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0E" w:rsidRPr="00A6662E" w:rsidRDefault="00EB4A0E" w:rsidP="003D10E5">
      <w:pPr>
        <w:jc w:val="right"/>
        <w:rPr>
          <w:rFonts w:asciiTheme="minorEastAsia" w:hAnsiTheme="minorEastAsia" w:cs="Times New Roman"/>
          <w:szCs w:val="21"/>
        </w:rPr>
      </w:pPr>
      <w:r w:rsidRPr="00A6662E">
        <w:rPr>
          <w:rFonts w:asciiTheme="minorEastAsia" w:hAnsiTheme="minorEastAsia" w:hint="eastAsia"/>
          <w:szCs w:val="21"/>
        </w:rPr>
        <w:t xml:space="preserve">　　</w:t>
      </w:r>
    </w:p>
    <w:p w:rsidR="00EB4A0E" w:rsidRPr="001A28A6" w:rsidRDefault="00EB4A0E" w:rsidP="00EB4A0E">
      <w:pPr>
        <w:rPr>
          <w:rFonts w:asciiTheme="minorEastAsia" w:hAnsiTheme="minorEastAsia"/>
          <w:szCs w:val="21"/>
        </w:rPr>
      </w:pPr>
    </w:p>
    <w:p w:rsidR="00EB4A0E" w:rsidRPr="001A28A6" w:rsidRDefault="00EB4A0E" w:rsidP="001A28A6">
      <w:pPr>
        <w:rPr>
          <w:rFonts w:asciiTheme="minorEastAsia" w:hAnsiTheme="minorEastAsia"/>
          <w:szCs w:val="21"/>
        </w:rPr>
      </w:pPr>
    </w:p>
    <w:p w:rsidR="003A5F72" w:rsidRPr="001A28A6" w:rsidRDefault="003A5F72" w:rsidP="001A28A6">
      <w:pPr>
        <w:rPr>
          <w:rFonts w:asciiTheme="minorEastAsia" w:hAnsiTheme="minorEastAsia"/>
          <w:szCs w:val="21"/>
        </w:rPr>
      </w:pPr>
    </w:p>
    <w:p w:rsidR="003A5F72" w:rsidRPr="001A28A6" w:rsidRDefault="003A5F72" w:rsidP="001A28A6">
      <w:pPr>
        <w:rPr>
          <w:rFonts w:asciiTheme="minorEastAsia" w:hAnsiTheme="minorEastAsia"/>
          <w:szCs w:val="21"/>
        </w:rPr>
      </w:pPr>
    </w:p>
    <w:p w:rsidR="00EB4A0E" w:rsidRPr="001A28A6" w:rsidRDefault="00EB4A0E" w:rsidP="001A28A6">
      <w:pPr>
        <w:rPr>
          <w:rFonts w:asciiTheme="minorEastAsia" w:hAnsiTheme="minorEastAsia"/>
          <w:szCs w:val="21"/>
        </w:rPr>
      </w:pPr>
    </w:p>
    <w:p w:rsidR="00EB4A0E" w:rsidRPr="001A28A6" w:rsidRDefault="00EB4A0E" w:rsidP="001A28A6">
      <w:pPr>
        <w:jc w:val="right"/>
        <w:rPr>
          <w:rFonts w:asciiTheme="minorEastAsia" w:hAnsiTheme="minorEastAsia"/>
          <w:dstrike/>
          <w:szCs w:val="21"/>
        </w:rPr>
      </w:pPr>
    </w:p>
    <w:p w:rsidR="00EB4A0E" w:rsidRPr="001A28A6" w:rsidRDefault="00EB4A0E" w:rsidP="001A28A6">
      <w:pPr>
        <w:rPr>
          <w:rFonts w:asciiTheme="minorEastAsia" w:hAnsiTheme="minorEastAsia"/>
          <w:szCs w:val="21"/>
        </w:rPr>
      </w:pPr>
    </w:p>
    <w:p w:rsidR="00EB4A0E" w:rsidRPr="00044135" w:rsidRDefault="00EB4A0E" w:rsidP="001A28A6">
      <w:pPr>
        <w:ind w:firstLine="268"/>
        <w:jc w:val="center"/>
        <w:rPr>
          <w:rFonts w:asciiTheme="minorEastAsia" w:hAnsiTheme="minorEastAsia"/>
          <w:sz w:val="40"/>
          <w:szCs w:val="21"/>
        </w:rPr>
      </w:pPr>
      <w:r w:rsidRPr="00044135">
        <w:rPr>
          <w:rFonts w:asciiTheme="minorEastAsia" w:hAnsiTheme="minorEastAsia" w:hint="eastAsia"/>
          <w:sz w:val="40"/>
          <w:szCs w:val="21"/>
        </w:rPr>
        <w:t>大阪府公共建築工事共通費積算基準の運用</w:t>
      </w: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FF1804"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FF1804" w:rsidRDefault="000E0E45" w:rsidP="001A28A6">
      <w:pPr>
        <w:jc w:val="center"/>
        <w:rPr>
          <w:rFonts w:asciiTheme="minorEastAsia" w:hAnsiTheme="minorEastAsia"/>
          <w:szCs w:val="21"/>
        </w:rPr>
      </w:pPr>
      <w:r w:rsidRPr="00FF1804">
        <w:rPr>
          <w:rFonts w:asciiTheme="minorEastAsia" w:hAnsiTheme="minorEastAsia" w:hint="eastAsia"/>
          <w:szCs w:val="21"/>
        </w:rPr>
        <w:t>令和</w:t>
      </w:r>
      <w:r w:rsidR="00094FC8" w:rsidRPr="00FF1804">
        <w:rPr>
          <w:rFonts w:asciiTheme="minorEastAsia" w:hAnsiTheme="minorEastAsia" w:hint="eastAsia"/>
          <w:szCs w:val="21"/>
        </w:rPr>
        <w:t>５</w:t>
      </w:r>
      <w:r w:rsidR="005458AF" w:rsidRPr="00FF1804">
        <w:rPr>
          <w:rFonts w:asciiTheme="minorEastAsia" w:hAnsiTheme="minorEastAsia" w:hint="eastAsia"/>
          <w:szCs w:val="21"/>
        </w:rPr>
        <w:t>年</w:t>
      </w:r>
      <w:r w:rsidR="00985F7B" w:rsidRPr="00FF1804">
        <w:rPr>
          <w:rFonts w:asciiTheme="minorEastAsia" w:hAnsiTheme="minorEastAsia" w:hint="eastAsia"/>
          <w:szCs w:val="21"/>
        </w:rPr>
        <w:t>３</w:t>
      </w:r>
      <w:r w:rsidR="00EB4A0E" w:rsidRPr="00FF1804">
        <w:rPr>
          <w:rFonts w:asciiTheme="minorEastAsia" w:hAnsiTheme="minorEastAsia" w:hint="eastAsia"/>
          <w:szCs w:val="21"/>
        </w:rPr>
        <w:t>月</w:t>
      </w:r>
      <w:r w:rsidR="00EB4A0E" w:rsidRPr="00FF1804">
        <w:rPr>
          <w:rFonts w:asciiTheme="minorEastAsia" w:hAnsiTheme="minorEastAsia"/>
          <w:szCs w:val="21"/>
        </w:rPr>
        <w:t xml:space="preserve"> </w:t>
      </w:r>
      <w:r w:rsidR="00EB4A0E" w:rsidRPr="00FF1804">
        <w:rPr>
          <w:rFonts w:asciiTheme="minorEastAsia" w:hAnsiTheme="minorEastAsia" w:hint="eastAsia"/>
          <w:szCs w:val="21"/>
        </w:rPr>
        <w:t>改定</w:t>
      </w:r>
    </w:p>
    <w:p w:rsidR="00EB4A0E" w:rsidRPr="00FF1804" w:rsidRDefault="00EB4A0E" w:rsidP="001A28A6">
      <w:pPr>
        <w:jc w:val="center"/>
        <w:rPr>
          <w:rFonts w:asciiTheme="minorEastAsia" w:hAnsiTheme="minorEastAsia"/>
          <w:szCs w:val="21"/>
        </w:rPr>
      </w:pPr>
    </w:p>
    <w:p w:rsidR="00EB4A0E" w:rsidRPr="00FF1804" w:rsidRDefault="00EB4A0E" w:rsidP="001A28A6">
      <w:pPr>
        <w:jc w:val="center"/>
        <w:rPr>
          <w:rFonts w:asciiTheme="minorEastAsia" w:hAnsiTheme="minorEastAsia"/>
          <w:szCs w:val="21"/>
        </w:rPr>
      </w:pPr>
    </w:p>
    <w:p w:rsidR="00EB4A0E" w:rsidRPr="00044135" w:rsidRDefault="00EB4A0E" w:rsidP="001A28A6">
      <w:pPr>
        <w:jc w:val="center"/>
        <w:rPr>
          <w:rFonts w:asciiTheme="minorEastAsia" w:hAnsiTheme="minorEastAsia"/>
          <w:szCs w:val="21"/>
        </w:rPr>
      </w:pPr>
      <w:r w:rsidRPr="00FF1804">
        <w:rPr>
          <w:rFonts w:asciiTheme="minorEastAsia" w:hAnsiTheme="minorEastAsia" w:hint="eastAsia"/>
          <w:szCs w:val="21"/>
        </w:rPr>
        <w:t>大阪府</w:t>
      </w:r>
      <w:r w:rsidR="00E96E9F" w:rsidRPr="00FF1804">
        <w:rPr>
          <w:rFonts w:asciiTheme="minorEastAsia" w:hAnsiTheme="minorEastAsia" w:hint="eastAsia"/>
          <w:szCs w:val="21"/>
        </w:rPr>
        <w:t>都市整備部住宅建築局</w:t>
      </w:r>
      <w:r w:rsidRPr="00FF1804">
        <w:rPr>
          <w:rFonts w:asciiTheme="minorEastAsia" w:hAnsiTheme="minorEastAsia" w:hint="eastAsia"/>
          <w:szCs w:val="21"/>
        </w:rPr>
        <w:t>公共建築室</w:t>
      </w: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p>
    <w:p w:rsidR="00DF19FC" w:rsidRPr="00044135" w:rsidRDefault="00EB4A0E" w:rsidP="001A28A6">
      <w:pPr>
        <w:ind w:firstLine="268"/>
        <w:jc w:val="center"/>
        <w:rPr>
          <w:rFonts w:asciiTheme="minorEastAsia" w:hAnsiTheme="minorEastAsia"/>
          <w:sz w:val="40"/>
          <w:szCs w:val="21"/>
        </w:rPr>
      </w:pPr>
      <w:r w:rsidRPr="00044135">
        <w:rPr>
          <w:rFonts w:asciiTheme="minorEastAsia" w:hAnsiTheme="minorEastAsia" w:hint="eastAsia"/>
          <w:sz w:val="40"/>
          <w:szCs w:val="21"/>
        </w:rPr>
        <w:t>目　　　次</w:t>
      </w:r>
    </w:p>
    <w:p w:rsidR="00DF19FC" w:rsidRPr="00044135" w:rsidRDefault="00DF19FC" w:rsidP="001A28A6">
      <w:pPr>
        <w:rPr>
          <w:rFonts w:asciiTheme="minorEastAsia" w:hAnsiTheme="minorEastAsia"/>
          <w:szCs w:val="21"/>
        </w:rPr>
      </w:pPr>
    </w:p>
    <w:p w:rsidR="00456961" w:rsidRPr="00044135" w:rsidRDefault="00456961" w:rsidP="001A28A6">
      <w:pPr>
        <w:rPr>
          <w:rFonts w:asciiTheme="minorEastAsia" w:hAnsiTheme="minorEastAsia"/>
          <w:szCs w:val="21"/>
        </w:rPr>
      </w:pPr>
    </w:p>
    <w:p w:rsidR="00D42F44" w:rsidRPr="00044135" w:rsidRDefault="00456961">
      <w:pPr>
        <w:pStyle w:val="14"/>
        <w:rPr>
          <w:noProof/>
          <w:kern w:val="2"/>
          <w:sz w:val="21"/>
        </w:rPr>
      </w:pPr>
      <w:r w:rsidRPr="00044135">
        <w:rPr>
          <w:rFonts w:asciiTheme="minorEastAsia" w:hAnsiTheme="minorEastAsia"/>
          <w:sz w:val="21"/>
          <w:szCs w:val="21"/>
        </w:rPr>
        <w:fldChar w:fldCharType="begin"/>
      </w:r>
      <w:r w:rsidRPr="00044135">
        <w:rPr>
          <w:rFonts w:asciiTheme="minorEastAsia" w:hAnsiTheme="minorEastAsia"/>
          <w:sz w:val="21"/>
          <w:szCs w:val="21"/>
        </w:rPr>
        <w:instrText xml:space="preserve"> TOC \h \z \t "章,1,項,2" </w:instrText>
      </w:r>
      <w:r w:rsidRPr="00044135">
        <w:rPr>
          <w:rFonts w:asciiTheme="minorEastAsia" w:hAnsiTheme="minorEastAsia"/>
          <w:sz w:val="21"/>
          <w:szCs w:val="21"/>
        </w:rPr>
        <w:fldChar w:fldCharType="separate"/>
      </w:r>
      <w:hyperlink w:anchor="_Toc87359935" w:history="1">
        <w:r w:rsidR="00D42F44" w:rsidRPr="00044135">
          <w:rPr>
            <w:rStyle w:val="af9"/>
            <w:noProof/>
          </w:rPr>
          <w:t>第１章　総則</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_Toc87359935 \h </w:instrText>
        </w:r>
        <w:r w:rsidR="00D42F44" w:rsidRPr="00044135">
          <w:rPr>
            <w:noProof/>
            <w:webHidden/>
          </w:rPr>
        </w:r>
        <w:r w:rsidR="00D42F44" w:rsidRPr="00044135">
          <w:rPr>
            <w:noProof/>
            <w:webHidden/>
          </w:rPr>
          <w:fldChar w:fldCharType="separate"/>
        </w:r>
        <w:r w:rsidR="00EC3087">
          <w:rPr>
            <w:noProof/>
            <w:webHidden/>
          </w:rPr>
          <w:t>3</w:t>
        </w:r>
        <w:r w:rsidR="00D42F44" w:rsidRPr="00044135">
          <w:rPr>
            <w:noProof/>
            <w:webHidden/>
          </w:rPr>
          <w:fldChar w:fldCharType="end"/>
        </w:r>
      </w:hyperlink>
    </w:p>
    <w:p w:rsidR="00D42F44" w:rsidRPr="00044135" w:rsidRDefault="00FF1804">
      <w:pPr>
        <w:pStyle w:val="22"/>
        <w:tabs>
          <w:tab w:val="right" w:leader="dot" w:pos="9736"/>
        </w:tabs>
        <w:rPr>
          <w:noProof/>
          <w:kern w:val="2"/>
          <w:sz w:val="21"/>
        </w:rPr>
      </w:pPr>
      <w:hyperlink w:anchor="_Toc87359936" w:history="1">
        <w:r w:rsidR="00D42F44" w:rsidRPr="00044135">
          <w:rPr>
            <w:rStyle w:val="af9"/>
            <w:noProof/>
          </w:rPr>
          <w:t>第１項　目的</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_Toc87359936 \h </w:instrText>
        </w:r>
        <w:r w:rsidR="00D42F44" w:rsidRPr="00044135">
          <w:rPr>
            <w:noProof/>
            <w:webHidden/>
          </w:rPr>
        </w:r>
        <w:r w:rsidR="00D42F44" w:rsidRPr="00044135">
          <w:rPr>
            <w:noProof/>
            <w:webHidden/>
          </w:rPr>
          <w:fldChar w:fldCharType="separate"/>
        </w:r>
        <w:r w:rsidR="00EC3087">
          <w:rPr>
            <w:noProof/>
            <w:webHidden/>
          </w:rPr>
          <w:t>3</w:t>
        </w:r>
        <w:r w:rsidR="00D42F44" w:rsidRPr="00044135">
          <w:rPr>
            <w:noProof/>
            <w:webHidden/>
          </w:rPr>
          <w:fldChar w:fldCharType="end"/>
        </w:r>
      </w:hyperlink>
    </w:p>
    <w:p w:rsidR="00D42F44" w:rsidRPr="00044135" w:rsidRDefault="00FF1804">
      <w:pPr>
        <w:pStyle w:val="22"/>
        <w:tabs>
          <w:tab w:val="right" w:leader="dot" w:pos="9736"/>
        </w:tabs>
        <w:rPr>
          <w:noProof/>
          <w:kern w:val="2"/>
          <w:sz w:val="21"/>
        </w:rPr>
      </w:pPr>
      <w:hyperlink w:anchor="_Toc87359937" w:history="1">
        <w:r w:rsidR="00D42F44" w:rsidRPr="00044135">
          <w:rPr>
            <w:rStyle w:val="af9"/>
            <w:noProof/>
          </w:rPr>
          <w:t>第２項　共通仮設費の算定</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_Toc87359937 \h </w:instrText>
        </w:r>
        <w:r w:rsidR="00D42F44" w:rsidRPr="00044135">
          <w:rPr>
            <w:noProof/>
            <w:webHidden/>
          </w:rPr>
        </w:r>
        <w:r w:rsidR="00D42F44" w:rsidRPr="00044135">
          <w:rPr>
            <w:noProof/>
            <w:webHidden/>
          </w:rPr>
          <w:fldChar w:fldCharType="separate"/>
        </w:r>
        <w:r w:rsidR="00EC3087">
          <w:rPr>
            <w:noProof/>
            <w:webHidden/>
          </w:rPr>
          <w:t>3</w:t>
        </w:r>
        <w:r w:rsidR="00D42F44" w:rsidRPr="00044135">
          <w:rPr>
            <w:noProof/>
            <w:webHidden/>
          </w:rPr>
          <w:fldChar w:fldCharType="end"/>
        </w:r>
      </w:hyperlink>
    </w:p>
    <w:p w:rsidR="00D42F44" w:rsidRPr="00044135" w:rsidRDefault="00FF1804">
      <w:pPr>
        <w:pStyle w:val="22"/>
        <w:tabs>
          <w:tab w:val="right" w:leader="dot" w:pos="9736"/>
        </w:tabs>
        <w:rPr>
          <w:noProof/>
          <w:kern w:val="2"/>
          <w:sz w:val="21"/>
        </w:rPr>
      </w:pPr>
      <w:hyperlink w:anchor="_Toc87359938" w:history="1">
        <w:r w:rsidR="00D42F44" w:rsidRPr="00044135">
          <w:rPr>
            <w:rStyle w:val="af9"/>
            <w:noProof/>
          </w:rPr>
          <w:t>第３項　現場管理費の算定</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_Toc87359938 \h </w:instrText>
        </w:r>
        <w:r w:rsidR="00D42F44" w:rsidRPr="00044135">
          <w:rPr>
            <w:noProof/>
            <w:webHidden/>
          </w:rPr>
        </w:r>
        <w:r w:rsidR="00D42F44" w:rsidRPr="00044135">
          <w:rPr>
            <w:noProof/>
            <w:webHidden/>
          </w:rPr>
          <w:fldChar w:fldCharType="separate"/>
        </w:r>
        <w:r w:rsidR="00EC3087">
          <w:rPr>
            <w:noProof/>
            <w:webHidden/>
          </w:rPr>
          <w:t>5</w:t>
        </w:r>
        <w:r w:rsidR="00D42F44" w:rsidRPr="00044135">
          <w:rPr>
            <w:noProof/>
            <w:webHidden/>
          </w:rPr>
          <w:fldChar w:fldCharType="end"/>
        </w:r>
      </w:hyperlink>
    </w:p>
    <w:p w:rsidR="00D42F44" w:rsidRPr="00044135" w:rsidRDefault="00FF1804">
      <w:pPr>
        <w:pStyle w:val="22"/>
        <w:tabs>
          <w:tab w:val="right" w:leader="dot" w:pos="9736"/>
        </w:tabs>
        <w:rPr>
          <w:noProof/>
          <w:kern w:val="2"/>
          <w:sz w:val="21"/>
        </w:rPr>
      </w:pPr>
      <w:hyperlink w:anchor="_Toc87359939" w:history="1">
        <w:r w:rsidR="00D42F44" w:rsidRPr="00044135">
          <w:rPr>
            <w:rStyle w:val="af9"/>
            <w:noProof/>
          </w:rPr>
          <w:t>第４項　一般管理費等の算定</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_Toc87359939 \h </w:instrText>
        </w:r>
        <w:r w:rsidR="00D42F44" w:rsidRPr="00044135">
          <w:rPr>
            <w:noProof/>
            <w:webHidden/>
          </w:rPr>
        </w:r>
        <w:r w:rsidR="00D42F44" w:rsidRPr="00044135">
          <w:rPr>
            <w:noProof/>
            <w:webHidden/>
          </w:rPr>
          <w:fldChar w:fldCharType="separate"/>
        </w:r>
        <w:r w:rsidR="00EC3087">
          <w:rPr>
            <w:noProof/>
            <w:webHidden/>
          </w:rPr>
          <w:t>5</w:t>
        </w:r>
        <w:r w:rsidR="00D42F44" w:rsidRPr="00044135">
          <w:rPr>
            <w:noProof/>
            <w:webHidden/>
          </w:rPr>
          <w:fldChar w:fldCharType="end"/>
        </w:r>
      </w:hyperlink>
    </w:p>
    <w:p w:rsidR="00D42F44" w:rsidRPr="00044135" w:rsidRDefault="00FF1804">
      <w:pPr>
        <w:pStyle w:val="14"/>
        <w:rPr>
          <w:noProof/>
          <w:kern w:val="2"/>
          <w:sz w:val="21"/>
        </w:rPr>
      </w:pPr>
      <w:hyperlink w:anchor="_Toc87359940" w:history="1">
        <w:r w:rsidR="00D42F44" w:rsidRPr="00044135">
          <w:rPr>
            <w:rStyle w:val="af9"/>
            <w:noProof/>
          </w:rPr>
          <w:t>第２章　一般建築</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_Toc87359940 \h </w:instrText>
        </w:r>
        <w:r w:rsidR="00D42F44" w:rsidRPr="00044135">
          <w:rPr>
            <w:noProof/>
            <w:webHidden/>
          </w:rPr>
        </w:r>
        <w:r w:rsidR="00D42F44" w:rsidRPr="00044135">
          <w:rPr>
            <w:noProof/>
            <w:webHidden/>
          </w:rPr>
          <w:fldChar w:fldCharType="separate"/>
        </w:r>
        <w:r w:rsidR="00EC3087">
          <w:rPr>
            <w:noProof/>
            <w:webHidden/>
          </w:rPr>
          <w:t>6</w:t>
        </w:r>
        <w:r w:rsidR="00D42F44" w:rsidRPr="00044135">
          <w:rPr>
            <w:noProof/>
            <w:webHidden/>
          </w:rPr>
          <w:fldChar w:fldCharType="end"/>
        </w:r>
      </w:hyperlink>
    </w:p>
    <w:p w:rsidR="00D42F44" w:rsidRPr="00044135" w:rsidRDefault="00FF1804">
      <w:pPr>
        <w:pStyle w:val="22"/>
        <w:tabs>
          <w:tab w:val="right" w:leader="dot" w:pos="9736"/>
        </w:tabs>
        <w:rPr>
          <w:noProof/>
          <w:kern w:val="2"/>
          <w:sz w:val="21"/>
        </w:rPr>
      </w:pPr>
      <w:hyperlink w:anchor="_Toc87359941" w:history="1">
        <w:r w:rsidR="00D42F44" w:rsidRPr="00044135">
          <w:rPr>
            <w:rStyle w:val="af9"/>
            <w:noProof/>
          </w:rPr>
          <w:t>第１項　共通事項</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_Toc87359941 \h </w:instrText>
        </w:r>
        <w:r w:rsidR="00D42F44" w:rsidRPr="00044135">
          <w:rPr>
            <w:noProof/>
            <w:webHidden/>
          </w:rPr>
        </w:r>
        <w:r w:rsidR="00D42F44" w:rsidRPr="00044135">
          <w:rPr>
            <w:noProof/>
            <w:webHidden/>
          </w:rPr>
          <w:fldChar w:fldCharType="separate"/>
        </w:r>
        <w:r w:rsidR="00EC3087">
          <w:rPr>
            <w:noProof/>
            <w:webHidden/>
          </w:rPr>
          <w:t>6</w:t>
        </w:r>
        <w:r w:rsidR="00D42F44" w:rsidRPr="00044135">
          <w:rPr>
            <w:noProof/>
            <w:webHidden/>
          </w:rPr>
          <w:fldChar w:fldCharType="end"/>
        </w:r>
      </w:hyperlink>
    </w:p>
    <w:p w:rsidR="00D42F44" w:rsidRPr="00044135" w:rsidRDefault="00FF1804">
      <w:pPr>
        <w:pStyle w:val="22"/>
        <w:tabs>
          <w:tab w:val="right" w:leader="dot" w:pos="9736"/>
        </w:tabs>
        <w:rPr>
          <w:noProof/>
          <w:kern w:val="2"/>
          <w:sz w:val="21"/>
        </w:rPr>
      </w:pPr>
      <w:hyperlink w:anchor="_Toc87359942" w:history="1">
        <w:r w:rsidR="00D42F44" w:rsidRPr="00044135">
          <w:rPr>
            <w:rStyle w:val="af9"/>
            <w:noProof/>
          </w:rPr>
          <w:t>第２項　共通仮設費</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_Toc87359942 \h </w:instrText>
        </w:r>
        <w:r w:rsidR="00D42F44" w:rsidRPr="00044135">
          <w:rPr>
            <w:noProof/>
            <w:webHidden/>
          </w:rPr>
        </w:r>
        <w:r w:rsidR="00D42F44" w:rsidRPr="00044135">
          <w:rPr>
            <w:noProof/>
            <w:webHidden/>
          </w:rPr>
          <w:fldChar w:fldCharType="separate"/>
        </w:r>
        <w:r w:rsidR="00EC3087">
          <w:rPr>
            <w:noProof/>
            <w:webHidden/>
          </w:rPr>
          <w:t>13</w:t>
        </w:r>
        <w:r w:rsidR="00D42F44" w:rsidRPr="00044135">
          <w:rPr>
            <w:noProof/>
            <w:webHidden/>
          </w:rPr>
          <w:fldChar w:fldCharType="end"/>
        </w:r>
      </w:hyperlink>
    </w:p>
    <w:p w:rsidR="00D42F44" w:rsidRPr="00044135" w:rsidRDefault="00FF1804">
      <w:pPr>
        <w:pStyle w:val="22"/>
        <w:tabs>
          <w:tab w:val="right" w:leader="dot" w:pos="9736"/>
        </w:tabs>
        <w:rPr>
          <w:noProof/>
          <w:kern w:val="2"/>
          <w:sz w:val="21"/>
        </w:rPr>
      </w:pPr>
      <w:hyperlink w:anchor="_Toc87359943" w:history="1">
        <w:r w:rsidR="00D42F44" w:rsidRPr="00044135">
          <w:rPr>
            <w:rStyle w:val="af9"/>
            <w:noProof/>
          </w:rPr>
          <w:t>第３項　現場管理費</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_Toc87359943 \h </w:instrText>
        </w:r>
        <w:r w:rsidR="00D42F44" w:rsidRPr="00044135">
          <w:rPr>
            <w:noProof/>
            <w:webHidden/>
          </w:rPr>
        </w:r>
        <w:r w:rsidR="00D42F44" w:rsidRPr="00044135">
          <w:rPr>
            <w:noProof/>
            <w:webHidden/>
          </w:rPr>
          <w:fldChar w:fldCharType="separate"/>
        </w:r>
        <w:r w:rsidR="00EC3087">
          <w:rPr>
            <w:noProof/>
            <w:webHidden/>
          </w:rPr>
          <w:t>18</w:t>
        </w:r>
        <w:r w:rsidR="00D42F44" w:rsidRPr="00044135">
          <w:rPr>
            <w:noProof/>
            <w:webHidden/>
          </w:rPr>
          <w:fldChar w:fldCharType="end"/>
        </w:r>
      </w:hyperlink>
    </w:p>
    <w:p w:rsidR="00D42F44" w:rsidRPr="00044135" w:rsidRDefault="00FF1804">
      <w:pPr>
        <w:pStyle w:val="22"/>
        <w:tabs>
          <w:tab w:val="right" w:leader="dot" w:pos="9736"/>
        </w:tabs>
        <w:rPr>
          <w:noProof/>
          <w:kern w:val="2"/>
          <w:sz w:val="21"/>
        </w:rPr>
      </w:pPr>
      <w:hyperlink w:anchor="_Toc87359944" w:history="1">
        <w:r w:rsidR="00D42F44" w:rsidRPr="00044135">
          <w:rPr>
            <w:rStyle w:val="af9"/>
            <w:noProof/>
          </w:rPr>
          <w:t>第４項　一般管理費等</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_Toc87359944 \h </w:instrText>
        </w:r>
        <w:r w:rsidR="00D42F44" w:rsidRPr="00044135">
          <w:rPr>
            <w:noProof/>
            <w:webHidden/>
          </w:rPr>
        </w:r>
        <w:r w:rsidR="00D42F44" w:rsidRPr="00044135">
          <w:rPr>
            <w:noProof/>
            <w:webHidden/>
          </w:rPr>
          <w:fldChar w:fldCharType="separate"/>
        </w:r>
        <w:r w:rsidR="00EC3087">
          <w:rPr>
            <w:noProof/>
            <w:webHidden/>
          </w:rPr>
          <w:t>21</w:t>
        </w:r>
        <w:r w:rsidR="00D42F44" w:rsidRPr="00044135">
          <w:rPr>
            <w:noProof/>
            <w:webHidden/>
          </w:rPr>
          <w:fldChar w:fldCharType="end"/>
        </w:r>
      </w:hyperlink>
    </w:p>
    <w:p w:rsidR="00D42F44" w:rsidRPr="00044135" w:rsidRDefault="00FF1804">
      <w:pPr>
        <w:pStyle w:val="14"/>
        <w:rPr>
          <w:noProof/>
          <w:kern w:val="2"/>
          <w:sz w:val="21"/>
        </w:rPr>
      </w:pPr>
      <w:hyperlink w:anchor="_Toc87359945" w:history="1">
        <w:r w:rsidR="00D42F44" w:rsidRPr="00044135">
          <w:rPr>
            <w:rStyle w:val="af9"/>
            <w:noProof/>
          </w:rPr>
          <w:t>第３章　住宅</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_Toc87359945 \h </w:instrText>
        </w:r>
        <w:r w:rsidR="00D42F44" w:rsidRPr="00044135">
          <w:rPr>
            <w:noProof/>
            <w:webHidden/>
          </w:rPr>
        </w:r>
        <w:r w:rsidR="00D42F44" w:rsidRPr="00044135">
          <w:rPr>
            <w:noProof/>
            <w:webHidden/>
          </w:rPr>
          <w:fldChar w:fldCharType="separate"/>
        </w:r>
        <w:r w:rsidR="00EC3087">
          <w:rPr>
            <w:noProof/>
            <w:webHidden/>
          </w:rPr>
          <w:t>22</w:t>
        </w:r>
        <w:r w:rsidR="00D42F44" w:rsidRPr="00044135">
          <w:rPr>
            <w:noProof/>
            <w:webHidden/>
          </w:rPr>
          <w:fldChar w:fldCharType="end"/>
        </w:r>
      </w:hyperlink>
    </w:p>
    <w:p w:rsidR="00D42F44" w:rsidRPr="00044135" w:rsidRDefault="00FF1804">
      <w:pPr>
        <w:pStyle w:val="22"/>
        <w:tabs>
          <w:tab w:val="right" w:leader="dot" w:pos="9736"/>
        </w:tabs>
        <w:rPr>
          <w:noProof/>
          <w:kern w:val="2"/>
          <w:sz w:val="21"/>
        </w:rPr>
      </w:pPr>
      <w:hyperlink w:anchor="_Toc87359946" w:history="1">
        <w:r w:rsidR="00D42F44" w:rsidRPr="00044135">
          <w:rPr>
            <w:rStyle w:val="af9"/>
            <w:noProof/>
          </w:rPr>
          <w:t>第１項　共通事項</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_Toc87359946 \h </w:instrText>
        </w:r>
        <w:r w:rsidR="00D42F44" w:rsidRPr="00044135">
          <w:rPr>
            <w:noProof/>
            <w:webHidden/>
          </w:rPr>
        </w:r>
        <w:r w:rsidR="00D42F44" w:rsidRPr="00044135">
          <w:rPr>
            <w:noProof/>
            <w:webHidden/>
          </w:rPr>
          <w:fldChar w:fldCharType="separate"/>
        </w:r>
        <w:r w:rsidR="00EC3087">
          <w:rPr>
            <w:noProof/>
            <w:webHidden/>
          </w:rPr>
          <w:t>22</w:t>
        </w:r>
        <w:r w:rsidR="00D42F44" w:rsidRPr="00044135">
          <w:rPr>
            <w:noProof/>
            <w:webHidden/>
          </w:rPr>
          <w:fldChar w:fldCharType="end"/>
        </w:r>
      </w:hyperlink>
    </w:p>
    <w:p w:rsidR="00D42F44" w:rsidRPr="00044135" w:rsidRDefault="00FF1804">
      <w:pPr>
        <w:pStyle w:val="22"/>
        <w:tabs>
          <w:tab w:val="right" w:leader="dot" w:pos="9736"/>
        </w:tabs>
        <w:rPr>
          <w:noProof/>
          <w:kern w:val="2"/>
          <w:sz w:val="21"/>
        </w:rPr>
      </w:pPr>
      <w:hyperlink w:anchor="_Toc87359947" w:history="1">
        <w:r w:rsidR="00D42F44" w:rsidRPr="00044135">
          <w:rPr>
            <w:rStyle w:val="af9"/>
            <w:noProof/>
          </w:rPr>
          <w:t>第２項　共通仮設費</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_Toc87359947 \h </w:instrText>
        </w:r>
        <w:r w:rsidR="00D42F44" w:rsidRPr="00044135">
          <w:rPr>
            <w:noProof/>
            <w:webHidden/>
          </w:rPr>
        </w:r>
        <w:r w:rsidR="00D42F44" w:rsidRPr="00044135">
          <w:rPr>
            <w:noProof/>
            <w:webHidden/>
          </w:rPr>
          <w:fldChar w:fldCharType="separate"/>
        </w:r>
        <w:r w:rsidR="00EC3087">
          <w:rPr>
            <w:noProof/>
            <w:webHidden/>
          </w:rPr>
          <w:t>22</w:t>
        </w:r>
        <w:r w:rsidR="00D42F44" w:rsidRPr="00044135">
          <w:rPr>
            <w:noProof/>
            <w:webHidden/>
          </w:rPr>
          <w:fldChar w:fldCharType="end"/>
        </w:r>
      </w:hyperlink>
    </w:p>
    <w:p w:rsidR="00D42F44" w:rsidRPr="00044135" w:rsidRDefault="00FF1804">
      <w:pPr>
        <w:pStyle w:val="22"/>
        <w:tabs>
          <w:tab w:val="right" w:leader="dot" w:pos="9736"/>
        </w:tabs>
        <w:rPr>
          <w:noProof/>
          <w:kern w:val="2"/>
          <w:sz w:val="21"/>
        </w:rPr>
      </w:pPr>
      <w:hyperlink w:anchor="_Toc87359948" w:history="1">
        <w:r w:rsidR="00D42F44" w:rsidRPr="00044135">
          <w:rPr>
            <w:rStyle w:val="af9"/>
            <w:noProof/>
          </w:rPr>
          <w:t>第３項　現場管理費</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_Toc87359948 \h </w:instrText>
        </w:r>
        <w:r w:rsidR="00D42F44" w:rsidRPr="00044135">
          <w:rPr>
            <w:noProof/>
            <w:webHidden/>
          </w:rPr>
        </w:r>
        <w:r w:rsidR="00D42F44" w:rsidRPr="00044135">
          <w:rPr>
            <w:noProof/>
            <w:webHidden/>
          </w:rPr>
          <w:fldChar w:fldCharType="separate"/>
        </w:r>
        <w:r w:rsidR="00EC3087">
          <w:rPr>
            <w:noProof/>
            <w:webHidden/>
          </w:rPr>
          <w:t>23</w:t>
        </w:r>
        <w:r w:rsidR="00D42F44" w:rsidRPr="00044135">
          <w:rPr>
            <w:noProof/>
            <w:webHidden/>
          </w:rPr>
          <w:fldChar w:fldCharType="end"/>
        </w:r>
      </w:hyperlink>
    </w:p>
    <w:p w:rsidR="00D42F44" w:rsidRPr="00044135" w:rsidRDefault="00FF1804">
      <w:pPr>
        <w:pStyle w:val="22"/>
        <w:tabs>
          <w:tab w:val="right" w:leader="dot" w:pos="9736"/>
        </w:tabs>
        <w:rPr>
          <w:noProof/>
          <w:kern w:val="2"/>
          <w:sz w:val="21"/>
        </w:rPr>
      </w:pPr>
      <w:hyperlink w:anchor="_Toc87359949" w:history="1">
        <w:r w:rsidR="00D42F44" w:rsidRPr="00044135">
          <w:rPr>
            <w:rStyle w:val="af9"/>
            <w:noProof/>
          </w:rPr>
          <w:t>第４項　一般管理費等</w:t>
        </w:r>
        <w:r w:rsidR="00D42F44" w:rsidRPr="00044135">
          <w:rPr>
            <w:noProof/>
            <w:webHidden/>
          </w:rPr>
          <w:tab/>
        </w:r>
        <w:r w:rsidR="00D42F44" w:rsidRPr="00044135">
          <w:rPr>
            <w:noProof/>
            <w:webHidden/>
          </w:rPr>
          <w:fldChar w:fldCharType="begin"/>
        </w:r>
        <w:r w:rsidR="00D42F44" w:rsidRPr="00044135">
          <w:rPr>
            <w:noProof/>
            <w:webHidden/>
          </w:rPr>
          <w:instrText xml:space="preserve"> PAGEREF _Toc87359949 \h </w:instrText>
        </w:r>
        <w:r w:rsidR="00D42F44" w:rsidRPr="00044135">
          <w:rPr>
            <w:noProof/>
            <w:webHidden/>
          </w:rPr>
        </w:r>
        <w:r w:rsidR="00D42F44" w:rsidRPr="00044135">
          <w:rPr>
            <w:noProof/>
            <w:webHidden/>
          </w:rPr>
          <w:fldChar w:fldCharType="separate"/>
        </w:r>
        <w:r w:rsidR="00EC3087">
          <w:rPr>
            <w:noProof/>
            <w:webHidden/>
          </w:rPr>
          <w:t>24</w:t>
        </w:r>
        <w:r w:rsidR="00D42F44" w:rsidRPr="00044135">
          <w:rPr>
            <w:noProof/>
            <w:webHidden/>
          </w:rPr>
          <w:fldChar w:fldCharType="end"/>
        </w:r>
      </w:hyperlink>
    </w:p>
    <w:p w:rsidR="0016474A" w:rsidRPr="00044135" w:rsidRDefault="00456961" w:rsidP="001A28A6">
      <w:pPr>
        <w:rPr>
          <w:rFonts w:asciiTheme="minorEastAsia" w:hAnsiTheme="minorEastAsia"/>
          <w:szCs w:val="21"/>
        </w:rPr>
      </w:pPr>
      <w:r w:rsidRPr="00044135">
        <w:rPr>
          <w:rFonts w:asciiTheme="minorEastAsia" w:hAnsiTheme="minorEastAsia"/>
          <w:szCs w:val="21"/>
        </w:rPr>
        <w:fldChar w:fldCharType="end"/>
      </w:r>
    </w:p>
    <w:p w:rsidR="00EB4A0E" w:rsidRPr="00044135" w:rsidRDefault="00EB4A0E" w:rsidP="001A28A6">
      <w:pPr>
        <w:rPr>
          <w:rFonts w:asciiTheme="minorEastAsia" w:hAnsiTheme="minorEastAsia"/>
          <w:szCs w:val="21"/>
        </w:rPr>
      </w:pPr>
      <w:r w:rsidRPr="00044135">
        <w:rPr>
          <w:rFonts w:asciiTheme="minorEastAsia" w:hAnsiTheme="minorEastAsia"/>
          <w:szCs w:val="21"/>
        </w:rPr>
        <w:br w:type="page"/>
      </w:r>
    </w:p>
    <w:p w:rsidR="00EB4A0E" w:rsidRPr="00044135" w:rsidRDefault="00EB4A0E" w:rsidP="001A28A6">
      <w:pPr>
        <w:pStyle w:val="aa"/>
        <w:keepNext w:val="0"/>
      </w:pPr>
      <w:bookmarkStart w:id="0" w:name="_Toc501629763"/>
      <w:bookmarkStart w:id="1" w:name="_Toc87359935"/>
      <w:r w:rsidRPr="00044135">
        <w:rPr>
          <w:rFonts w:hint="eastAsia"/>
        </w:rPr>
        <w:t>第１章　総則</w:t>
      </w:r>
      <w:bookmarkEnd w:id="0"/>
      <w:bookmarkEnd w:id="1"/>
    </w:p>
    <w:p w:rsidR="00EB4A0E" w:rsidRPr="00044135" w:rsidRDefault="00EB4A0E" w:rsidP="001A28A6">
      <w:pPr>
        <w:rPr>
          <w:rFonts w:asciiTheme="minorEastAsia" w:hAnsiTheme="minorEastAsia"/>
          <w:szCs w:val="21"/>
        </w:rPr>
      </w:pPr>
    </w:p>
    <w:p w:rsidR="00EB4A0E" w:rsidRPr="00044135" w:rsidRDefault="00EB4A0E" w:rsidP="001A28A6">
      <w:pPr>
        <w:pStyle w:val="af"/>
        <w:keepNext w:val="0"/>
      </w:pPr>
      <w:bookmarkStart w:id="2" w:name="_Toc87359936"/>
      <w:r w:rsidRPr="00044135">
        <w:rPr>
          <w:rFonts w:hint="eastAsia"/>
        </w:rPr>
        <w:t>第１項　目的</w:t>
      </w:r>
      <w:bookmarkEnd w:id="2"/>
    </w:p>
    <w:p w:rsidR="00EB4A0E" w:rsidRPr="00044135" w:rsidRDefault="00EB4A0E" w:rsidP="001A28A6">
      <w:pPr>
        <w:rPr>
          <w:rFonts w:asciiTheme="minorEastAsia" w:hAnsiTheme="minorEastAsia"/>
          <w:szCs w:val="21"/>
        </w:rPr>
      </w:pPr>
    </w:p>
    <w:p w:rsidR="00EB4A0E" w:rsidRPr="00044135" w:rsidRDefault="00EB4A0E" w:rsidP="001A28A6">
      <w:pPr>
        <w:rPr>
          <w:rFonts w:asciiTheme="minorEastAsia" w:hAnsiTheme="minorEastAsia"/>
          <w:szCs w:val="21"/>
        </w:rPr>
      </w:pPr>
      <w:r w:rsidRPr="00044135">
        <w:rPr>
          <w:rFonts w:asciiTheme="minorEastAsia" w:hAnsiTheme="minorEastAsia" w:hint="eastAsia"/>
          <w:szCs w:val="21"/>
        </w:rPr>
        <w:t>この運用は、「大阪府公共建築工事共通費積算基準」</w:t>
      </w:r>
      <w:r w:rsidR="0014090A" w:rsidRPr="00044135">
        <w:rPr>
          <w:rFonts w:asciiTheme="minorEastAsia" w:hAnsiTheme="minorEastAsia" w:hint="eastAsia"/>
          <w:szCs w:val="21"/>
        </w:rPr>
        <w:t>（以下、共通費基準）</w:t>
      </w:r>
      <w:r w:rsidRPr="00044135">
        <w:rPr>
          <w:rFonts w:asciiTheme="minorEastAsia" w:hAnsiTheme="minorEastAsia" w:hint="eastAsia"/>
          <w:szCs w:val="21"/>
        </w:rPr>
        <w:t>で定めた内容についての運用を定めるもので、適正な共通費の積算に資することを目的とする。</w:t>
      </w:r>
    </w:p>
    <w:p w:rsidR="00EB4A0E" w:rsidRPr="00044135" w:rsidRDefault="00EB4A0E" w:rsidP="001A28A6">
      <w:pPr>
        <w:rPr>
          <w:rFonts w:asciiTheme="minorEastAsia" w:hAnsiTheme="minorEastAsia"/>
          <w:szCs w:val="21"/>
        </w:rPr>
      </w:pPr>
      <w:r w:rsidRPr="00044135">
        <w:rPr>
          <w:rFonts w:asciiTheme="minorEastAsia" w:hAnsiTheme="minorEastAsia" w:hint="eastAsia"/>
          <w:szCs w:val="21"/>
        </w:rPr>
        <w:t>また、この運用は、一般的な建物を建築する場合を対象としているので、使用に当たっては、各工事の実情を考慮の上、必要な補正を行うものとする。</w:t>
      </w:r>
    </w:p>
    <w:p w:rsidR="00EB4A0E" w:rsidRPr="00044135" w:rsidRDefault="00EB4A0E" w:rsidP="001A28A6">
      <w:pPr>
        <w:rPr>
          <w:rFonts w:asciiTheme="minorEastAsia" w:hAnsiTheme="minorEastAsia"/>
          <w:szCs w:val="21"/>
        </w:rPr>
      </w:pPr>
    </w:p>
    <w:p w:rsidR="00EB4A0E" w:rsidRPr="00044135" w:rsidRDefault="00EB4A0E" w:rsidP="001A28A6">
      <w:pPr>
        <w:pStyle w:val="af"/>
        <w:keepNext w:val="0"/>
      </w:pPr>
      <w:bookmarkStart w:id="3" w:name="_Toc87359937"/>
      <w:r w:rsidRPr="00044135">
        <w:rPr>
          <w:rFonts w:hint="eastAsia"/>
        </w:rPr>
        <w:t>第２項　共通仮設費の算定</w:t>
      </w:r>
      <w:bookmarkEnd w:id="3"/>
    </w:p>
    <w:p w:rsidR="00EB4A0E" w:rsidRPr="00044135" w:rsidRDefault="00EB4A0E" w:rsidP="001A28A6">
      <w:pPr>
        <w:pStyle w:val="a9"/>
        <w:keepNext w:val="0"/>
        <w:numPr>
          <w:ilvl w:val="0"/>
          <w:numId w:val="5"/>
        </w:numPr>
      </w:pPr>
      <w:bookmarkStart w:id="4" w:name="_Toc501629489"/>
      <w:bookmarkStart w:id="5" w:name="_Toc501629764"/>
      <w:r w:rsidRPr="00044135">
        <w:rPr>
          <w:rFonts w:hint="eastAsia"/>
        </w:rPr>
        <w:t>共通仮設費は、次式により算定する。</w:t>
      </w:r>
      <w:bookmarkEnd w:id="4"/>
      <w:bookmarkEnd w:id="5"/>
    </w:p>
    <w:p w:rsidR="00EB4A0E" w:rsidRPr="00044135" w:rsidRDefault="00EB4A0E" w:rsidP="001A28A6">
      <w:pPr>
        <w:pStyle w:val="a9"/>
        <w:keepNext w:val="0"/>
        <w:ind w:left="1030"/>
      </w:pPr>
      <w:bookmarkStart w:id="6" w:name="_Toc501629490"/>
      <w:bookmarkStart w:id="7" w:name="_Toc501629765"/>
      <w:r w:rsidRPr="00044135">
        <w:rPr>
          <w:rFonts w:hint="eastAsia"/>
        </w:rPr>
        <w:t>共通仮設費</w:t>
      </w:r>
      <w:r w:rsidR="003B377F" w:rsidRPr="00044135">
        <w:rPr>
          <w:rFonts w:hint="eastAsia"/>
        </w:rPr>
        <w:t xml:space="preserve">　</w:t>
      </w:r>
      <w:r w:rsidRPr="00044135">
        <w:rPr>
          <w:rFonts w:hint="eastAsia"/>
        </w:rPr>
        <w:t>＝（ 直接工事費 × 共通仮設費率 ）＋ 積み上げによる共通仮設費</w:t>
      </w:r>
      <w:bookmarkEnd w:id="6"/>
      <w:bookmarkEnd w:id="7"/>
      <w:r w:rsidRPr="00044135">
        <w:rPr>
          <w:rFonts w:hint="eastAsia"/>
        </w:rPr>
        <w:t xml:space="preserve">　</w:t>
      </w:r>
    </w:p>
    <w:p w:rsidR="00EB4A0E" w:rsidRPr="00044135" w:rsidRDefault="00EB4A0E" w:rsidP="001A28A6">
      <w:pPr>
        <w:pStyle w:val="a9"/>
        <w:keepNext w:val="0"/>
        <w:numPr>
          <w:ilvl w:val="0"/>
          <w:numId w:val="5"/>
        </w:numPr>
      </w:pPr>
      <w:bookmarkStart w:id="8" w:name="_Toc501629491"/>
      <w:bookmarkStart w:id="9" w:name="_Toc501629766"/>
      <w:r w:rsidRPr="00044135">
        <w:rPr>
          <w:rFonts w:hint="eastAsia"/>
        </w:rPr>
        <w:t>共通仮設費率は、</w:t>
      </w:r>
      <w:r w:rsidR="001217AC" w:rsidRPr="00044135">
        <w:rPr>
          <w:rFonts w:hint="eastAsia"/>
        </w:rPr>
        <w:t>以下、共通費基準</w:t>
      </w:r>
      <w:r w:rsidR="0014090A" w:rsidRPr="00044135">
        <w:t xml:space="preserve"> </w:t>
      </w:r>
      <w:r w:rsidRPr="00044135">
        <w:rPr>
          <w:rFonts w:hint="eastAsia"/>
        </w:rPr>
        <w:t>別表による。</w:t>
      </w:r>
      <w:bookmarkEnd w:id="8"/>
      <w:bookmarkEnd w:id="9"/>
    </w:p>
    <w:p w:rsidR="00EB4A0E" w:rsidRPr="00044135" w:rsidRDefault="00587B10" w:rsidP="001A28A6">
      <w:pPr>
        <w:pStyle w:val="a9"/>
        <w:keepNext w:val="0"/>
        <w:numPr>
          <w:ilvl w:val="0"/>
          <w:numId w:val="5"/>
        </w:numPr>
      </w:pPr>
      <w:bookmarkStart w:id="10" w:name="_Toc501629492"/>
      <w:bookmarkStart w:id="11" w:name="_Toc501629767"/>
      <w:r w:rsidRPr="00044135">
        <w:rPr>
          <w:rFonts w:hint="eastAsia"/>
        </w:rPr>
        <w:t>共通仮設費の率に含む内容・積み上げ内容は、表１－１</w:t>
      </w:r>
      <w:r w:rsidR="00EB4A0E" w:rsidRPr="00044135">
        <w:rPr>
          <w:rFonts w:hint="eastAsia"/>
        </w:rPr>
        <w:t>の区分表による。</w:t>
      </w:r>
      <w:bookmarkEnd w:id="10"/>
      <w:bookmarkEnd w:id="11"/>
    </w:p>
    <w:p w:rsidR="008504EB" w:rsidRPr="00044135" w:rsidRDefault="008504EB" w:rsidP="008504EB"/>
    <w:p w:rsidR="00EB4A0E" w:rsidRPr="00044135" w:rsidRDefault="00587B10" w:rsidP="001A28A6">
      <w:pPr>
        <w:ind w:leftChars="300" w:left="630" w:firstLineChars="0" w:firstLine="0"/>
        <w:rPr>
          <w:rFonts w:asciiTheme="minorEastAsia" w:hAnsiTheme="minorEastAsia"/>
          <w:szCs w:val="21"/>
        </w:rPr>
      </w:pPr>
      <w:r w:rsidRPr="00044135">
        <w:rPr>
          <w:rFonts w:asciiTheme="minorEastAsia" w:hAnsiTheme="minorEastAsia" w:hint="eastAsia"/>
          <w:szCs w:val="21"/>
        </w:rPr>
        <w:t>表１－１</w:t>
      </w:r>
      <w:r w:rsidR="00EB4A0E" w:rsidRPr="00044135">
        <w:rPr>
          <w:rFonts w:asciiTheme="minorEastAsia" w:hAnsiTheme="minorEastAsia" w:hint="eastAsia"/>
          <w:szCs w:val="21"/>
        </w:rPr>
        <w:t xml:space="preserve">　共通仮設費区分表</w:t>
      </w:r>
    </w:p>
    <w:tbl>
      <w:tblPr>
        <w:tblW w:w="478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2535"/>
        <w:gridCol w:w="638"/>
        <w:gridCol w:w="2422"/>
        <w:gridCol w:w="640"/>
        <w:gridCol w:w="2125"/>
      </w:tblGrid>
      <w:tr w:rsidR="001A28A6" w:rsidRPr="00044135" w:rsidTr="00A0679F">
        <w:trPr>
          <w:trHeight w:val="131"/>
        </w:trPr>
        <w:tc>
          <w:tcPr>
            <w:tcW w:w="506" w:type="pct"/>
            <w:vMerge w:val="restart"/>
            <w:tcBorders>
              <w:top w:val="single" w:sz="12" w:space="0" w:color="auto"/>
              <w:left w:val="single" w:sz="12" w:space="0" w:color="auto"/>
              <w:right w:val="double" w:sz="4" w:space="0" w:color="auto"/>
            </w:tcBorders>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項目</w:t>
            </w:r>
          </w:p>
        </w:tc>
        <w:tc>
          <w:tcPr>
            <w:tcW w:w="1362" w:type="pct"/>
            <w:vMerge w:val="restart"/>
            <w:tcBorders>
              <w:top w:val="single" w:sz="12" w:space="0" w:color="auto"/>
              <w:left w:val="double" w:sz="4" w:space="0" w:color="auto"/>
            </w:tcBorders>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内　　　容</w:t>
            </w:r>
          </w:p>
        </w:tc>
        <w:tc>
          <w:tcPr>
            <w:tcW w:w="1645" w:type="pct"/>
            <w:gridSpan w:val="2"/>
            <w:tcBorders>
              <w:top w:val="single" w:sz="12" w:space="0" w:color="auto"/>
            </w:tcBorders>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率に含む内容</w:t>
            </w:r>
          </w:p>
        </w:tc>
        <w:tc>
          <w:tcPr>
            <w:tcW w:w="1486" w:type="pct"/>
            <w:gridSpan w:val="2"/>
            <w:tcBorders>
              <w:top w:val="single" w:sz="12" w:space="0" w:color="auto"/>
              <w:right w:val="single" w:sz="12" w:space="0" w:color="auto"/>
            </w:tcBorders>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積み上げ内容</w:t>
            </w:r>
          </w:p>
        </w:tc>
      </w:tr>
      <w:tr w:rsidR="001A28A6" w:rsidRPr="00044135" w:rsidTr="00A0679F">
        <w:trPr>
          <w:cantSplit/>
          <w:trHeight w:val="609"/>
        </w:trPr>
        <w:tc>
          <w:tcPr>
            <w:tcW w:w="506" w:type="pct"/>
            <w:vMerge/>
            <w:tcBorders>
              <w:left w:val="single" w:sz="12" w:space="0" w:color="auto"/>
              <w:righ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62" w:type="pct"/>
            <w:vMerge/>
            <w:tcBorders>
              <w:lef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343" w:type="pct"/>
            <w:shd w:val="clear" w:color="auto" w:fill="auto"/>
            <w:textDirection w:val="tbRlV"/>
            <w:vAlign w:val="center"/>
          </w:tcPr>
          <w:p w:rsidR="00EB4A0E" w:rsidRPr="00044135" w:rsidRDefault="00EB4A0E" w:rsidP="001A28A6">
            <w:pPr>
              <w:jc w:val="center"/>
              <w:rPr>
                <w:rFonts w:asciiTheme="minorEastAsia" w:hAnsiTheme="minorEastAsia"/>
                <w:szCs w:val="21"/>
              </w:rPr>
            </w:pPr>
            <w:r w:rsidRPr="00044135">
              <w:rPr>
                <w:rFonts w:asciiTheme="minorEastAsia" w:hAnsiTheme="minorEastAsia" w:hint="eastAsia"/>
                <w:szCs w:val="21"/>
              </w:rPr>
              <w:t>区分</w:t>
            </w:r>
          </w:p>
        </w:tc>
        <w:tc>
          <w:tcPr>
            <w:tcW w:w="1302"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適　　　用</w:t>
            </w:r>
          </w:p>
        </w:tc>
        <w:tc>
          <w:tcPr>
            <w:tcW w:w="344" w:type="pct"/>
            <w:shd w:val="clear" w:color="auto" w:fill="auto"/>
            <w:textDirection w:val="tbRlV"/>
            <w:vAlign w:val="center"/>
          </w:tcPr>
          <w:p w:rsidR="00EB4A0E" w:rsidRPr="00044135" w:rsidRDefault="00EB4A0E" w:rsidP="001A28A6">
            <w:pPr>
              <w:jc w:val="center"/>
              <w:rPr>
                <w:rFonts w:asciiTheme="minorEastAsia" w:hAnsiTheme="minorEastAsia"/>
                <w:szCs w:val="21"/>
              </w:rPr>
            </w:pPr>
            <w:r w:rsidRPr="00044135">
              <w:rPr>
                <w:rFonts w:asciiTheme="minorEastAsia" w:hAnsiTheme="minorEastAsia" w:hint="eastAsia"/>
                <w:szCs w:val="21"/>
              </w:rPr>
              <w:t>区分</w:t>
            </w:r>
          </w:p>
        </w:tc>
        <w:tc>
          <w:tcPr>
            <w:tcW w:w="1142" w:type="pct"/>
            <w:tcBorders>
              <w:right w:val="single" w:sz="12" w:space="0" w:color="auto"/>
            </w:tcBorders>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適　　　用</w:t>
            </w:r>
          </w:p>
        </w:tc>
      </w:tr>
      <w:tr w:rsidR="001A28A6" w:rsidRPr="00044135" w:rsidTr="00A0679F">
        <w:trPr>
          <w:trHeight w:val="286"/>
        </w:trPr>
        <w:tc>
          <w:tcPr>
            <w:tcW w:w="506" w:type="pct"/>
            <w:vMerge w:val="restart"/>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r w:rsidRPr="00044135">
              <w:rPr>
                <w:rFonts w:asciiTheme="minorEastAsia" w:hAnsiTheme="minorEastAsia" w:hint="eastAsia"/>
                <w:szCs w:val="21"/>
              </w:rPr>
              <w:t>準備費</w:t>
            </w: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敷地測量</w:t>
            </w:r>
          </w:p>
        </w:tc>
        <w:tc>
          <w:tcPr>
            <w:tcW w:w="343" w:type="pct"/>
            <w:shd w:val="clear" w:color="auto" w:fill="auto"/>
            <w:vAlign w:val="center"/>
          </w:tcPr>
          <w:p w:rsidR="00EB4A0E" w:rsidRPr="00044135" w:rsidRDefault="00EB4A0E" w:rsidP="001A28A6">
            <w:pPr>
              <w:jc w:val="center"/>
              <w:rPr>
                <w:rFonts w:asciiTheme="minorEastAsia" w:hAnsiTheme="minorEastAsia"/>
                <w:szCs w:val="21"/>
              </w:rPr>
            </w:pP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272"/>
        </w:trPr>
        <w:tc>
          <w:tcPr>
            <w:tcW w:w="506" w:type="pct"/>
            <w:vMerge/>
            <w:tcBorders>
              <w:left w:val="single" w:sz="12" w:space="0" w:color="auto"/>
              <w:righ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敷地整理</w:t>
            </w:r>
          </w:p>
        </w:tc>
        <w:tc>
          <w:tcPr>
            <w:tcW w:w="343"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EB4A0E" w:rsidRPr="00044135" w:rsidRDefault="00EB4A0E" w:rsidP="001A28A6">
            <w:pPr>
              <w:ind w:firstLineChars="0" w:firstLine="0"/>
              <w:rPr>
                <w:rFonts w:asciiTheme="minorEastAsia" w:hAnsiTheme="minorEastAsia"/>
                <w:szCs w:val="21"/>
              </w:rPr>
            </w:pPr>
            <w:r w:rsidRPr="00044135">
              <w:rPr>
                <w:rFonts w:asciiTheme="minorEastAsia" w:hAnsiTheme="minorEastAsia" w:hint="eastAsia"/>
                <w:szCs w:val="21"/>
              </w:rPr>
              <w:t>新築・増築工事</w:t>
            </w: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044135" w:rsidRDefault="0057568B" w:rsidP="001A28A6">
            <w:pPr>
              <w:ind w:firstLineChars="0" w:firstLine="0"/>
              <w:rPr>
                <w:rFonts w:asciiTheme="minorEastAsia" w:hAnsiTheme="minorEastAsia"/>
                <w:szCs w:val="21"/>
              </w:rPr>
            </w:pPr>
            <w:r w:rsidRPr="00044135">
              <w:rPr>
                <w:rFonts w:asciiTheme="minorEastAsia" w:hAnsiTheme="minorEastAsia" w:hint="eastAsia"/>
                <w:szCs w:val="21"/>
              </w:rPr>
              <w:t>設備工事</w:t>
            </w:r>
            <w:r w:rsidR="00EB4A0E" w:rsidRPr="00044135">
              <w:rPr>
                <w:rFonts w:asciiTheme="minorEastAsia" w:hAnsiTheme="minorEastAsia" w:hint="eastAsia"/>
                <w:szCs w:val="21"/>
              </w:rPr>
              <w:t>、改修工事</w:t>
            </w:r>
          </w:p>
        </w:tc>
      </w:tr>
      <w:tr w:rsidR="001A28A6" w:rsidRPr="00044135" w:rsidTr="00A0679F">
        <w:trPr>
          <w:trHeight w:val="259"/>
        </w:trPr>
        <w:tc>
          <w:tcPr>
            <w:tcW w:w="506" w:type="pct"/>
            <w:vMerge/>
            <w:tcBorders>
              <w:left w:val="single" w:sz="12" w:space="0" w:color="auto"/>
              <w:righ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道路占有料</w:t>
            </w:r>
          </w:p>
        </w:tc>
        <w:tc>
          <w:tcPr>
            <w:tcW w:w="343" w:type="pct"/>
            <w:shd w:val="clear" w:color="auto" w:fill="auto"/>
            <w:vAlign w:val="center"/>
          </w:tcPr>
          <w:p w:rsidR="00EB4A0E" w:rsidRPr="00044135" w:rsidRDefault="00EB4A0E" w:rsidP="001A28A6">
            <w:pPr>
              <w:jc w:val="center"/>
              <w:rPr>
                <w:rFonts w:asciiTheme="minorEastAsia" w:hAnsiTheme="minorEastAsia"/>
                <w:szCs w:val="21"/>
              </w:rPr>
            </w:pP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245"/>
        </w:trPr>
        <w:tc>
          <w:tcPr>
            <w:tcW w:w="506" w:type="pct"/>
            <w:vMerge/>
            <w:tcBorders>
              <w:left w:val="single" w:sz="12" w:space="0" w:color="auto"/>
              <w:righ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仮設用借地料</w:t>
            </w:r>
          </w:p>
        </w:tc>
        <w:tc>
          <w:tcPr>
            <w:tcW w:w="343" w:type="pct"/>
            <w:shd w:val="clear" w:color="auto" w:fill="auto"/>
            <w:vAlign w:val="center"/>
          </w:tcPr>
          <w:p w:rsidR="00EB4A0E" w:rsidRPr="00044135" w:rsidRDefault="00EB4A0E" w:rsidP="001A28A6">
            <w:pPr>
              <w:jc w:val="center"/>
              <w:rPr>
                <w:rFonts w:asciiTheme="minorEastAsia" w:hAnsiTheme="minorEastAsia"/>
                <w:szCs w:val="21"/>
              </w:rPr>
            </w:pP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B64A88" w:rsidRPr="00044135" w:rsidTr="009433D8">
        <w:trPr>
          <w:trHeight w:val="245"/>
        </w:trPr>
        <w:tc>
          <w:tcPr>
            <w:tcW w:w="506" w:type="pct"/>
            <w:vMerge/>
            <w:tcBorders>
              <w:left w:val="single" w:sz="12" w:space="0" w:color="auto"/>
              <w:right w:val="double" w:sz="4" w:space="0" w:color="auto"/>
            </w:tcBorders>
            <w:shd w:val="clear" w:color="auto" w:fill="auto"/>
            <w:vAlign w:val="center"/>
          </w:tcPr>
          <w:p w:rsidR="00B64A88" w:rsidRPr="00044135" w:rsidRDefault="00B64A88" w:rsidP="00B64A88">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9433D8" w:rsidRPr="00FF1804" w:rsidRDefault="00587B10" w:rsidP="00B64A88">
            <w:pPr>
              <w:ind w:firstLineChars="0" w:firstLine="0"/>
              <w:jc w:val="left"/>
              <w:rPr>
                <w:rFonts w:asciiTheme="minorEastAsia" w:hAnsiTheme="minorEastAsia"/>
                <w:szCs w:val="21"/>
              </w:rPr>
            </w:pPr>
            <w:r w:rsidRPr="00FF1804">
              <w:rPr>
                <w:rFonts w:asciiTheme="minorEastAsia" w:hAnsiTheme="minorEastAsia" w:hint="eastAsia"/>
                <w:szCs w:val="21"/>
              </w:rPr>
              <w:t>石綿含有建材の事前調査</w:t>
            </w:r>
          </w:p>
        </w:tc>
        <w:tc>
          <w:tcPr>
            <w:tcW w:w="343" w:type="pct"/>
            <w:shd w:val="clear" w:color="auto" w:fill="auto"/>
            <w:vAlign w:val="center"/>
          </w:tcPr>
          <w:p w:rsidR="00B64A88" w:rsidRPr="00FF1804" w:rsidRDefault="00B64A88" w:rsidP="00B64A88">
            <w:pPr>
              <w:ind w:firstLineChars="0" w:firstLine="0"/>
              <w:jc w:val="center"/>
              <w:rPr>
                <w:rFonts w:asciiTheme="minorEastAsia" w:hAnsiTheme="minorEastAsia"/>
                <w:szCs w:val="21"/>
              </w:rPr>
            </w:pPr>
            <w:r w:rsidRPr="00FF1804">
              <w:rPr>
                <w:rFonts w:asciiTheme="minorEastAsia" w:hAnsiTheme="minorEastAsia" w:hint="eastAsia"/>
                <w:szCs w:val="21"/>
              </w:rPr>
              <w:t>○</w:t>
            </w:r>
          </w:p>
        </w:tc>
        <w:tc>
          <w:tcPr>
            <w:tcW w:w="1302" w:type="pct"/>
            <w:shd w:val="clear" w:color="auto" w:fill="auto"/>
            <w:vAlign w:val="center"/>
          </w:tcPr>
          <w:p w:rsidR="00B64A88" w:rsidRPr="00FF1804" w:rsidRDefault="009433D8" w:rsidP="009433D8">
            <w:pPr>
              <w:ind w:firstLineChars="0" w:firstLine="0"/>
              <w:jc w:val="left"/>
              <w:rPr>
                <w:rFonts w:asciiTheme="minorEastAsia" w:hAnsiTheme="minorEastAsia"/>
                <w:szCs w:val="21"/>
              </w:rPr>
            </w:pPr>
            <w:r w:rsidRPr="00FF1804">
              <w:rPr>
                <w:rFonts w:asciiTheme="minorEastAsia" w:hAnsiTheme="minorEastAsia" w:hint="eastAsia"/>
                <w:szCs w:val="21"/>
              </w:rPr>
              <w:t>一般建築・設備工事の改修工事</w:t>
            </w:r>
          </w:p>
        </w:tc>
        <w:tc>
          <w:tcPr>
            <w:tcW w:w="344" w:type="pct"/>
            <w:shd w:val="clear" w:color="auto" w:fill="auto"/>
            <w:vAlign w:val="center"/>
          </w:tcPr>
          <w:p w:rsidR="00B64A88" w:rsidRPr="00FF1804" w:rsidRDefault="00587B10" w:rsidP="00B64A88">
            <w:pPr>
              <w:ind w:firstLineChars="0" w:firstLine="0"/>
              <w:jc w:val="center"/>
              <w:rPr>
                <w:rFonts w:asciiTheme="minorEastAsia" w:hAnsiTheme="minorEastAsia"/>
                <w:szCs w:val="21"/>
              </w:rPr>
            </w:pPr>
            <w:r w:rsidRPr="00FF1804">
              <w:rPr>
                <w:rFonts w:asciiTheme="minorEastAsia" w:hAnsiTheme="minorEastAsia" w:hint="eastAsia"/>
                <w:szCs w:val="21"/>
              </w:rPr>
              <w:t>○</w:t>
            </w:r>
          </w:p>
        </w:tc>
        <w:tc>
          <w:tcPr>
            <w:tcW w:w="1142" w:type="pct"/>
            <w:tcBorders>
              <w:right w:val="single" w:sz="12" w:space="0" w:color="auto"/>
            </w:tcBorders>
            <w:shd w:val="clear" w:color="auto" w:fill="auto"/>
            <w:vAlign w:val="center"/>
          </w:tcPr>
          <w:p w:rsidR="00B64A88" w:rsidRPr="00FF1804" w:rsidRDefault="008504EB" w:rsidP="00587B10">
            <w:pPr>
              <w:jc w:val="left"/>
              <w:rPr>
                <w:rFonts w:asciiTheme="minorEastAsia" w:hAnsiTheme="minorEastAsia"/>
                <w:szCs w:val="21"/>
              </w:rPr>
            </w:pPr>
            <w:r w:rsidRPr="00FF1804">
              <w:rPr>
                <w:rFonts w:asciiTheme="minorEastAsia" w:hAnsiTheme="minorEastAsia" w:hint="eastAsia"/>
                <w:szCs w:val="21"/>
              </w:rPr>
              <w:t>住宅の改修工事</w:t>
            </w:r>
          </w:p>
        </w:tc>
      </w:tr>
      <w:tr w:rsidR="001A28A6" w:rsidRPr="00044135" w:rsidTr="009433D8">
        <w:trPr>
          <w:trHeight w:val="417"/>
        </w:trPr>
        <w:tc>
          <w:tcPr>
            <w:tcW w:w="506" w:type="pct"/>
            <w:vMerge/>
            <w:tcBorders>
              <w:left w:val="single" w:sz="12" w:space="0" w:color="auto"/>
              <w:right w:val="double" w:sz="4" w:space="0" w:color="auto"/>
            </w:tcBorders>
            <w:shd w:val="clear" w:color="auto" w:fill="auto"/>
            <w:vAlign w:val="center"/>
          </w:tcPr>
          <w:p w:rsidR="007B42CC" w:rsidRPr="00044135" w:rsidRDefault="007B42CC"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7B42CC" w:rsidRPr="00FF1804" w:rsidRDefault="007B42CC" w:rsidP="001A28A6">
            <w:pPr>
              <w:ind w:firstLineChars="0" w:firstLine="0"/>
              <w:jc w:val="left"/>
              <w:rPr>
                <w:rFonts w:asciiTheme="minorEastAsia" w:hAnsiTheme="minorEastAsia"/>
                <w:szCs w:val="21"/>
              </w:rPr>
            </w:pPr>
            <w:r w:rsidRPr="00FF1804">
              <w:rPr>
                <w:rFonts w:asciiTheme="minorEastAsia" w:hAnsiTheme="minorEastAsia" w:hint="eastAsia"/>
                <w:szCs w:val="21"/>
              </w:rPr>
              <w:t>その他準備費用</w:t>
            </w:r>
          </w:p>
        </w:tc>
        <w:tc>
          <w:tcPr>
            <w:tcW w:w="343" w:type="pct"/>
            <w:shd w:val="clear" w:color="auto" w:fill="auto"/>
          </w:tcPr>
          <w:p w:rsidR="007B42CC" w:rsidRPr="00FF1804" w:rsidRDefault="007B42CC" w:rsidP="001A28A6">
            <w:pPr>
              <w:ind w:firstLineChars="0" w:firstLine="0"/>
              <w:jc w:val="center"/>
              <w:rPr>
                <w:rFonts w:asciiTheme="minorEastAsia" w:hAnsiTheme="minorEastAsia"/>
                <w:szCs w:val="21"/>
              </w:rPr>
            </w:pPr>
            <w:r w:rsidRPr="00FF1804">
              <w:rPr>
                <w:rFonts w:asciiTheme="minorEastAsia" w:hAnsiTheme="minorEastAsia" w:hint="eastAsia"/>
                <w:szCs w:val="21"/>
              </w:rPr>
              <w:t>○</w:t>
            </w:r>
          </w:p>
        </w:tc>
        <w:tc>
          <w:tcPr>
            <w:tcW w:w="1302" w:type="pct"/>
            <w:shd w:val="clear" w:color="auto" w:fill="auto"/>
            <w:vAlign w:val="center"/>
          </w:tcPr>
          <w:p w:rsidR="007B42CC" w:rsidRPr="00FF1804" w:rsidRDefault="007B42CC" w:rsidP="001A28A6">
            <w:pPr>
              <w:ind w:firstLineChars="0" w:firstLine="0"/>
              <w:rPr>
                <w:rFonts w:asciiTheme="minorEastAsia" w:hAnsiTheme="minorEastAsia"/>
                <w:szCs w:val="21"/>
              </w:rPr>
            </w:pPr>
            <w:r w:rsidRPr="00FF1804">
              <w:rPr>
                <w:rFonts w:asciiTheme="minorEastAsia" w:hAnsiTheme="minorEastAsia" w:hint="eastAsia"/>
                <w:szCs w:val="21"/>
              </w:rPr>
              <w:t>軽微なもの</w:t>
            </w:r>
          </w:p>
        </w:tc>
        <w:tc>
          <w:tcPr>
            <w:tcW w:w="344" w:type="pct"/>
            <w:shd w:val="clear" w:color="auto" w:fill="auto"/>
            <w:vAlign w:val="center"/>
          </w:tcPr>
          <w:p w:rsidR="007B42CC" w:rsidRPr="00FF1804" w:rsidRDefault="007B42CC" w:rsidP="001A28A6">
            <w:pPr>
              <w:jc w:val="center"/>
              <w:rPr>
                <w:rFonts w:asciiTheme="minorEastAsia" w:hAnsiTheme="minorEastAsia"/>
                <w:szCs w:val="21"/>
              </w:rPr>
            </w:pPr>
          </w:p>
        </w:tc>
        <w:tc>
          <w:tcPr>
            <w:tcW w:w="1142" w:type="pct"/>
            <w:tcBorders>
              <w:right w:val="single" w:sz="12" w:space="0" w:color="auto"/>
            </w:tcBorders>
            <w:shd w:val="clear" w:color="auto" w:fill="auto"/>
            <w:vAlign w:val="center"/>
          </w:tcPr>
          <w:p w:rsidR="007B42CC" w:rsidRPr="00FF1804" w:rsidRDefault="007B42CC" w:rsidP="001A28A6">
            <w:pPr>
              <w:jc w:val="center"/>
              <w:rPr>
                <w:rFonts w:asciiTheme="minorEastAsia" w:hAnsiTheme="minorEastAsia"/>
                <w:szCs w:val="21"/>
              </w:rPr>
            </w:pPr>
          </w:p>
        </w:tc>
      </w:tr>
      <w:tr w:rsidR="001A28A6" w:rsidRPr="00044135" w:rsidTr="00A0679F">
        <w:trPr>
          <w:trHeight w:val="245"/>
        </w:trPr>
        <w:tc>
          <w:tcPr>
            <w:tcW w:w="506" w:type="pct"/>
            <w:vMerge w:val="restart"/>
            <w:tcBorders>
              <w:left w:val="single" w:sz="12" w:space="0" w:color="auto"/>
              <w:right w:val="double" w:sz="4" w:space="0" w:color="auto"/>
            </w:tcBorders>
            <w:shd w:val="clear" w:color="auto" w:fill="auto"/>
            <w:textDirection w:val="tbRlV"/>
            <w:vAlign w:val="center"/>
          </w:tcPr>
          <w:p w:rsidR="007B42CC" w:rsidRPr="00044135" w:rsidRDefault="007B42CC" w:rsidP="001A28A6">
            <w:pPr>
              <w:jc w:val="center"/>
              <w:rPr>
                <w:rFonts w:asciiTheme="minorEastAsia" w:hAnsiTheme="minorEastAsia"/>
                <w:szCs w:val="21"/>
              </w:rPr>
            </w:pPr>
            <w:r w:rsidRPr="00044135">
              <w:rPr>
                <w:rFonts w:asciiTheme="minorEastAsia" w:hAnsiTheme="minorEastAsia" w:hint="eastAsia"/>
                <w:szCs w:val="21"/>
              </w:rPr>
              <w:t>仮設建物費</w:t>
            </w:r>
          </w:p>
        </w:tc>
        <w:tc>
          <w:tcPr>
            <w:tcW w:w="1362" w:type="pct"/>
            <w:tcBorders>
              <w:left w:val="double" w:sz="4" w:space="0" w:color="auto"/>
            </w:tcBorders>
            <w:shd w:val="clear" w:color="auto" w:fill="auto"/>
            <w:vAlign w:val="center"/>
          </w:tcPr>
          <w:p w:rsidR="007B42CC" w:rsidRPr="00FF1804" w:rsidRDefault="007B42CC" w:rsidP="001A28A6">
            <w:pPr>
              <w:ind w:firstLineChars="0" w:firstLine="0"/>
              <w:jc w:val="left"/>
              <w:rPr>
                <w:rFonts w:asciiTheme="minorEastAsia" w:hAnsiTheme="minorEastAsia"/>
                <w:szCs w:val="21"/>
              </w:rPr>
            </w:pPr>
            <w:r w:rsidRPr="00FF1804">
              <w:rPr>
                <w:rFonts w:asciiTheme="minorEastAsia" w:hAnsiTheme="minorEastAsia" w:hint="eastAsia"/>
                <w:szCs w:val="21"/>
              </w:rPr>
              <w:t>監理事務所</w:t>
            </w:r>
          </w:p>
        </w:tc>
        <w:tc>
          <w:tcPr>
            <w:tcW w:w="343" w:type="pct"/>
            <w:shd w:val="clear" w:color="auto" w:fill="auto"/>
            <w:vAlign w:val="center"/>
          </w:tcPr>
          <w:p w:rsidR="007B42CC" w:rsidRPr="00FF1804" w:rsidRDefault="007B42CC" w:rsidP="001A28A6">
            <w:pPr>
              <w:ind w:firstLineChars="0" w:firstLine="0"/>
              <w:jc w:val="center"/>
              <w:rPr>
                <w:rFonts w:asciiTheme="minorEastAsia" w:hAnsiTheme="minorEastAsia"/>
                <w:szCs w:val="21"/>
              </w:rPr>
            </w:pPr>
            <w:r w:rsidRPr="00FF1804">
              <w:rPr>
                <w:rFonts w:asciiTheme="minorEastAsia" w:hAnsiTheme="minorEastAsia" w:hint="eastAsia"/>
                <w:szCs w:val="21"/>
              </w:rPr>
              <w:t>○</w:t>
            </w:r>
          </w:p>
        </w:tc>
        <w:tc>
          <w:tcPr>
            <w:tcW w:w="1302" w:type="pct"/>
            <w:shd w:val="clear" w:color="auto" w:fill="auto"/>
            <w:vAlign w:val="center"/>
          </w:tcPr>
          <w:p w:rsidR="007B42CC" w:rsidRPr="00FF1804" w:rsidRDefault="003704E6" w:rsidP="001A28A6">
            <w:pPr>
              <w:ind w:firstLineChars="0" w:firstLine="0"/>
              <w:rPr>
                <w:rFonts w:asciiTheme="minorEastAsia" w:hAnsiTheme="minorEastAsia"/>
                <w:szCs w:val="21"/>
              </w:rPr>
            </w:pPr>
            <w:r w:rsidRPr="00FF1804">
              <w:rPr>
                <w:rFonts w:asciiTheme="minorEastAsia" w:hAnsiTheme="minorEastAsia" w:hint="eastAsia"/>
                <w:szCs w:val="21"/>
              </w:rPr>
              <w:t>一般建築</w:t>
            </w:r>
            <w:r w:rsidR="0035463F" w:rsidRPr="00FF1804">
              <w:rPr>
                <w:rFonts w:asciiTheme="minorEastAsia" w:hAnsiTheme="minorEastAsia" w:hint="eastAsia"/>
                <w:szCs w:val="21"/>
              </w:rPr>
              <w:t>、住宅の屋外整備工事</w:t>
            </w:r>
            <w:r w:rsidR="001217AC" w:rsidRPr="00FF1804">
              <w:rPr>
                <w:rFonts w:asciiTheme="minorEastAsia" w:hAnsiTheme="minorEastAsia" w:hint="eastAsia"/>
                <w:szCs w:val="21"/>
              </w:rPr>
              <w:t>（買取、当該工事固有の事情による場合は、積上げとする。）</w:t>
            </w:r>
          </w:p>
        </w:tc>
        <w:tc>
          <w:tcPr>
            <w:tcW w:w="344" w:type="pct"/>
            <w:shd w:val="clear" w:color="auto" w:fill="auto"/>
            <w:vAlign w:val="center"/>
          </w:tcPr>
          <w:p w:rsidR="007B42CC" w:rsidRPr="00FF1804" w:rsidRDefault="007B42CC" w:rsidP="001A28A6">
            <w:pPr>
              <w:ind w:firstLineChars="0" w:firstLine="0"/>
              <w:jc w:val="center"/>
              <w:rPr>
                <w:rFonts w:asciiTheme="minorEastAsia" w:hAnsiTheme="minorEastAsia"/>
                <w:szCs w:val="21"/>
              </w:rPr>
            </w:pPr>
            <w:r w:rsidRPr="00FF1804">
              <w:rPr>
                <w:rFonts w:asciiTheme="minorEastAsia" w:hAnsiTheme="minorEastAsia" w:hint="eastAsia"/>
                <w:szCs w:val="21"/>
              </w:rPr>
              <w:t>○</w:t>
            </w:r>
          </w:p>
        </w:tc>
        <w:tc>
          <w:tcPr>
            <w:tcW w:w="1142" w:type="pct"/>
            <w:tcBorders>
              <w:right w:val="single" w:sz="12" w:space="0" w:color="auto"/>
            </w:tcBorders>
            <w:shd w:val="clear" w:color="auto" w:fill="auto"/>
            <w:vAlign w:val="center"/>
          </w:tcPr>
          <w:p w:rsidR="007B42CC" w:rsidRPr="00FF1804" w:rsidRDefault="0057568B" w:rsidP="0035463F">
            <w:pPr>
              <w:ind w:firstLineChars="0" w:firstLine="0"/>
              <w:rPr>
                <w:rFonts w:asciiTheme="minorEastAsia" w:hAnsiTheme="minorEastAsia"/>
                <w:szCs w:val="21"/>
              </w:rPr>
            </w:pPr>
            <w:r w:rsidRPr="00FF1804">
              <w:rPr>
                <w:rFonts w:asciiTheme="minorEastAsia" w:hAnsiTheme="minorEastAsia" w:hint="eastAsia"/>
                <w:szCs w:val="21"/>
              </w:rPr>
              <w:t>住宅（</w:t>
            </w:r>
            <w:r w:rsidR="0035463F" w:rsidRPr="00FF1804">
              <w:rPr>
                <w:rFonts w:asciiTheme="minorEastAsia" w:hAnsiTheme="minorEastAsia" w:hint="eastAsia"/>
                <w:szCs w:val="21"/>
              </w:rPr>
              <w:t>屋外整備工事を除く</w:t>
            </w:r>
            <w:r w:rsidRPr="00FF1804">
              <w:rPr>
                <w:rFonts w:asciiTheme="minorEastAsia" w:hAnsiTheme="minorEastAsia" w:hint="eastAsia"/>
                <w:szCs w:val="21"/>
              </w:rPr>
              <w:t>）、設備</w:t>
            </w:r>
            <w:r w:rsidR="006A567E" w:rsidRPr="00FF1804">
              <w:rPr>
                <w:rFonts w:asciiTheme="minorEastAsia" w:hAnsiTheme="minorEastAsia" w:hint="eastAsia"/>
                <w:szCs w:val="21"/>
              </w:rPr>
              <w:t>工事</w:t>
            </w:r>
          </w:p>
        </w:tc>
      </w:tr>
      <w:tr w:rsidR="001A28A6" w:rsidRPr="00044135" w:rsidTr="00A0679F">
        <w:trPr>
          <w:trHeight w:val="218"/>
        </w:trPr>
        <w:tc>
          <w:tcPr>
            <w:tcW w:w="506" w:type="pct"/>
            <w:vMerge/>
            <w:tcBorders>
              <w:left w:val="single" w:sz="12" w:space="0" w:color="auto"/>
              <w:righ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FF1804" w:rsidRDefault="00EB4A0E" w:rsidP="001A28A6">
            <w:pPr>
              <w:ind w:firstLineChars="0" w:firstLine="0"/>
              <w:jc w:val="left"/>
              <w:rPr>
                <w:rFonts w:asciiTheme="minorEastAsia" w:hAnsiTheme="minorEastAsia"/>
                <w:szCs w:val="21"/>
              </w:rPr>
            </w:pPr>
            <w:r w:rsidRPr="00FF1804">
              <w:rPr>
                <w:rFonts w:asciiTheme="minorEastAsia" w:hAnsiTheme="minorEastAsia" w:hint="eastAsia"/>
                <w:szCs w:val="21"/>
              </w:rPr>
              <w:t>監理事務所事務員</w:t>
            </w:r>
          </w:p>
        </w:tc>
        <w:tc>
          <w:tcPr>
            <w:tcW w:w="343" w:type="pct"/>
            <w:shd w:val="clear" w:color="auto" w:fill="auto"/>
            <w:vAlign w:val="center"/>
          </w:tcPr>
          <w:p w:rsidR="00EB4A0E" w:rsidRPr="00FF1804" w:rsidRDefault="00EB4A0E" w:rsidP="001A28A6">
            <w:pPr>
              <w:jc w:val="center"/>
              <w:rPr>
                <w:rFonts w:asciiTheme="minorEastAsia" w:hAnsiTheme="minorEastAsia"/>
                <w:szCs w:val="21"/>
              </w:rPr>
            </w:pPr>
          </w:p>
        </w:tc>
        <w:tc>
          <w:tcPr>
            <w:tcW w:w="1302" w:type="pct"/>
            <w:shd w:val="clear" w:color="auto" w:fill="auto"/>
            <w:vAlign w:val="center"/>
          </w:tcPr>
          <w:p w:rsidR="00EB4A0E" w:rsidRPr="00FF1804" w:rsidRDefault="00EB4A0E" w:rsidP="001A28A6">
            <w:pPr>
              <w:jc w:val="center"/>
              <w:rPr>
                <w:rFonts w:asciiTheme="minorEastAsia" w:hAnsiTheme="minorEastAsia"/>
                <w:szCs w:val="21"/>
              </w:rPr>
            </w:pPr>
          </w:p>
        </w:tc>
        <w:tc>
          <w:tcPr>
            <w:tcW w:w="344" w:type="pct"/>
            <w:shd w:val="clear" w:color="auto" w:fill="auto"/>
            <w:vAlign w:val="center"/>
          </w:tcPr>
          <w:p w:rsidR="00EB4A0E" w:rsidRPr="00FF1804" w:rsidRDefault="00EB4A0E" w:rsidP="001A28A6">
            <w:pPr>
              <w:ind w:firstLineChars="0" w:firstLine="0"/>
              <w:jc w:val="center"/>
              <w:rPr>
                <w:rFonts w:asciiTheme="minorEastAsia" w:hAnsiTheme="minorEastAsia"/>
                <w:szCs w:val="21"/>
              </w:rPr>
            </w:pPr>
            <w:r w:rsidRPr="00FF1804">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FF1804" w:rsidRDefault="00EB4A0E" w:rsidP="001A28A6">
            <w:pPr>
              <w:jc w:val="center"/>
              <w:rPr>
                <w:rFonts w:asciiTheme="minorEastAsia" w:hAnsiTheme="minorEastAsia"/>
                <w:szCs w:val="21"/>
              </w:rPr>
            </w:pPr>
          </w:p>
        </w:tc>
      </w:tr>
      <w:tr w:rsidR="001A28A6" w:rsidRPr="00044135" w:rsidTr="00A0679F">
        <w:trPr>
          <w:trHeight w:val="218"/>
        </w:trPr>
        <w:tc>
          <w:tcPr>
            <w:tcW w:w="506" w:type="pct"/>
            <w:vMerge/>
            <w:tcBorders>
              <w:left w:val="single" w:sz="12" w:space="0" w:color="auto"/>
              <w:right w:val="double" w:sz="4" w:space="0" w:color="auto"/>
            </w:tcBorders>
            <w:shd w:val="clear" w:color="auto" w:fill="auto"/>
            <w:vAlign w:val="center"/>
          </w:tcPr>
          <w:p w:rsidR="007B42CC" w:rsidRPr="00044135" w:rsidRDefault="007B42CC"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7B42CC" w:rsidRPr="00044135" w:rsidRDefault="007B42CC" w:rsidP="001A28A6">
            <w:pPr>
              <w:ind w:firstLineChars="0" w:firstLine="0"/>
              <w:jc w:val="left"/>
              <w:rPr>
                <w:rFonts w:asciiTheme="minorEastAsia" w:hAnsiTheme="minorEastAsia"/>
                <w:szCs w:val="21"/>
              </w:rPr>
            </w:pPr>
            <w:r w:rsidRPr="00044135">
              <w:rPr>
                <w:rFonts w:asciiTheme="minorEastAsia" w:hAnsiTheme="minorEastAsia" w:hint="eastAsia"/>
                <w:szCs w:val="21"/>
              </w:rPr>
              <w:t>現場事務所</w:t>
            </w:r>
          </w:p>
        </w:tc>
        <w:tc>
          <w:tcPr>
            <w:tcW w:w="343" w:type="pct"/>
            <w:shd w:val="clear" w:color="auto" w:fill="auto"/>
          </w:tcPr>
          <w:p w:rsidR="007B42CC" w:rsidRPr="00044135" w:rsidRDefault="007B42CC"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7B42CC" w:rsidRPr="00044135" w:rsidRDefault="007B42CC" w:rsidP="001A28A6">
            <w:pPr>
              <w:jc w:val="center"/>
              <w:rPr>
                <w:rFonts w:asciiTheme="minorEastAsia" w:hAnsiTheme="minorEastAsia"/>
                <w:szCs w:val="21"/>
              </w:rPr>
            </w:pPr>
          </w:p>
          <w:p w:rsidR="008504EB" w:rsidRPr="00044135" w:rsidRDefault="008504EB" w:rsidP="001A28A6">
            <w:pPr>
              <w:jc w:val="center"/>
              <w:rPr>
                <w:rFonts w:asciiTheme="minorEastAsia" w:hAnsiTheme="minorEastAsia"/>
                <w:szCs w:val="21"/>
              </w:rPr>
            </w:pPr>
          </w:p>
        </w:tc>
        <w:tc>
          <w:tcPr>
            <w:tcW w:w="344" w:type="pct"/>
            <w:shd w:val="clear" w:color="auto" w:fill="auto"/>
            <w:vAlign w:val="center"/>
          </w:tcPr>
          <w:p w:rsidR="007B42CC" w:rsidRPr="00044135" w:rsidRDefault="007B42CC" w:rsidP="001A28A6">
            <w:pPr>
              <w:jc w:val="center"/>
              <w:rPr>
                <w:rFonts w:asciiTheme="minorEastAsia" w:hAnsiTheme="minorEastAsia"/>
                <w:szCs w:val="21"/>
              </w:rPr>
            </w:pPr>
          </w:p>
        </w:tc>
        <w:tc>
          <w:tcPr>
            <w:tcW w:w="1142" w:type="pct"/>
            <w:tcBorders>
              <w:right w:val="single" w:sz="12" w:space="0" w:color="auto"/>
            </w:tcBorders>
            <w:shd w:val="clear" w:color="auto" w:fill="auto"/>
            <w:vAlign w:val="center"/>
          </w:tcPr>
          <w:p w:rsidR="007B42CC" w:rsidRPr="00044135" w:rsidRDefault="007B42CC" w:rsidP="001A28A6">
            <w:pPr>
              <w:jc w:val="center"/>
              <w:rPr>
                <w:rFonts w:asciiTheme="minorEastAsia" w:hAnsiTheme="minorEastAsia"/>
                <w:szCs w:val="21"/>
              </w:rPr>
            </w:pPr>
          </w:p>
        </w:tc>
      </w:tr>
      <w:tr w:rsidR="001A28A6" w:rsidRPr="00044135" w:rsidTr="00A0679F">
        <w:trPr>
          <w:trHeight w:val="205"/>
        </w:trPr>
        <w:tc>
          <w:tcPr>
            <w:tcW w:w="506" w:type="pct"/>
            <w:vMerge/>
            <w:tcBorders>
              <w:left w:val="single" w:sz="12" w:space="0" w:color="auto"/>
              <w:right w:val="double" w:sz="4" w:space="0" w:color="auto"/>
            </w:tcBorders>
            <w:shd w:val="clear" w:color="auto" w:fill="auto"/>
            <w:vAlign w:val="center"/>
          </w:tcPr>
          <w:p w:rsidR="007B42CC" w:rsidRPr="00044135" w:rsidRDefault="007B42CC"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7B42CC" w:rsidRPr="00044135" w:rsidRDefault="007B42CC" w:rsidP="001A28A6">
            <w:pPr>
              <w:ind w:firstLineChars="0" w:firstLine="0"/>
              <w:jc w:val="left"/>
              <w:rPr>
                <w:rFonts w:asciiTheme="minorEastAsia" w:hAnsiTheme="minorEastAsia"/>
                <w:szCs w:val="21"/>
              </w:rPr>
            </w:pPr>
            <w:r w:rsidRPr="00044135">
              <w:rPr>
                <w:rFonts w:asciiTheme="minorEastAsia" w:hAnsiTheme="minorEastAsia" w:hint="eastAsia"/>
                <w:szCs w:val="21"/>
              </w:rPr>
              <w:t>倉庫</w:t>
            </w:r>
          </w:p>
        </w:tc>
        <w:tc>
          <w:tcPr>
            <w:tcW w:w="343" w:type="pct"/>
            <w:shd w:val="clear" w:color="auto" w:fill="auto"/>
          </w:tcPr>
          <w:p w:rsidR="007B42CC" w:rsidRPr="00044135" w:rsidRDefault="007B42CC"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7B42CC" w:rsidRPr="00044135" w:rsidRDefault="007B42CC" w:rsidP="001A28A6">
            <w:pPr>
              <w:jc w:val="center"/>
              <w:rPr>
                <w:rFonts w:asciiTheme="minorEastAsia" w:hAnsiTheme="minorEastAsia"/>
                <w:szCs w:val="21"/>
              </w:rPr>
            </w:pPr>
          </w:p>
        </w:tc>
        <w:tc>
          <w:tcPr>
            <w:tcW w:w="344" w:type="pct"/>
            <w:shd w:val="clear" w:color="auto" w:fill="auto"/>
            <w:vAlign w:val="center"/>
          </w:tcPr>
          <w:p w:rsidR="007B42CC" w:rsidRPr="00044135" w:rsidRDefault="007B42CC" w:rsidP="001A28A6">
            <w:pPr>
              <w:jc w:val="center"/>
              <w:rPr>
                <w:rFonts w:asciiTheme="minorEastAsia" w:hAnsiTheme="minorEastAsia"/>
                <w:szCs w:val="21"/>
              </w:rPr>
            </w:pPr>
          </w:p>
        </w:tc>
        <w:tc>
          <w:tcPr>
            <w:tcW w:w="1142" w:type="pct"/>
            <w:tcBorders>
              <w:right w:val="single" w:sz="12" w:space="0" w:color="auto"/>
            </w:tcBorders>
            <w:shd w:val="clear" w:color="auto" w:fill="auto"/>
            <w:vAlign w:val="center"/>
          </w:tcPr>
          <w:p w:rsidR="007B42CC" w:rsidRPr="00044135" w:rsidRDefault="007B42CC" w:rsidP="001A28A6">
            <w:pPr>
              <w:jc w:val="center"/>
              <w:rPr>
                <w:rFonts w:asciiTheme="minorEastAsia" w:hAnsiTheme="minorEastAsia"/>
                <w:szCs w:val="21"/>
              </w:rPr>
            </w:pPr>
          </w:p>
        </w:tc>
      </w:tr>
      <w:tr w:rsidR="001A28A6" w:rsidRPr="00044135" w:rsidTr="00A0679F">
        <w:trPr>
          <w:trHeight w:val="191"/>
        </w:trPr>
        <w:tc>
          <w:tcPr>
            <w:tcW w:w="506" w:type="pct"/>
            <w:vMerge/>
            <w:tcBorders>
              <w:left w:val="single" w:sz="12" w:space="0" w:color="auto"/>
              <w:right w:val="double" w:sz="4" w:space="0" w:color="auto"/>
            </w:tcBorders>
            <w:shd w:val="clear" w:color="auto" w:fill="auto"/>
            <w:vAlign w:val="center"/>
          </w:tcPr>
          <w:p w:rsidR="007B42CC" w:rsidRPr="00044135" w:rsidRDefault="007B42CC"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7B42CC" w:rsidRPr="00044135" w:rsidRDefault="007B42CC" w:rsidP="001A28A6">
            <w:pPr>
              <w:ind w:firstLineChars="0" w:firstLine="0"/>
              <w:jc w:val="left"/>
              <w:rPr>
                <w:rFonts w:asciiTheme="minorEastAsia" w:hAnsiTheme="minorEastAsia"/>
                <w:szCs w:val="21"/>
              </w:rPr>
            </w:pPr>
            <w:r w:rsidRPr="00044135">
              <w:rPr>
                <w:rFonts w:asciiTheme="minorEastAsia" w:hAnsiTheme="minorEastAsia" w:hint="eastAsia"/>
                <w:szCs w:val="21"/>
              </w:rPr>
              <w:t>下小屋</w:t>
            </w:r>
          </w:p>
        </w:tc>
        <w:tc>
          <w:tcPr>
            <w:tcW w:w="343" w:type="pct"/>
            <w:shd w:val="clear" w:color="auto" w:fill="auto"/>
          </w:tcPr>
          <w:p w:rsidR="007B42CC" w:rsidRPr="00044135" w:rsidRDefault="007B42CC"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7B42CC" w:rsidRPr="00044135" w:rsidRDefault="007B42CC" w:rsidP="001A28A6">
            <w:pPr>
              <w:jc w:val="center"/>
              <w:rPr>
                <w:rFonts w:asciiTheme="minorEastAsia" w:hAnsiTheme="minorEastAsia"/>
                <w:szCs w:val="21"/>
              </w:rPr>
            </w:pPr>
          </w:p>
        </w:tc>
        <w:tc>
          <w:tcPr>
            <w:tcW w:w="344" w:type="pct"/>
            <w:shd w:val="clear" w:color="auto" w:fill="auto"/>
            <w:vAlign w:val="center"/>
          </w:tcPr>
          <w:p w:rsidR="007B42CC" w:rsidRPr="00044135" w:rsidRDefault="007B42CC" w:rsidP="001A28A6">
            <w:pPr>
              <w:jc w:val="center"/>
              <w:rPr>
                <w:rFonts w:asciiTheme="minorEastAsia" w:hAnsiTheme="minorEastAsia"/>
                <w:szCs w:val="21"/>
              </w:rPr>
            </w:pPr>
          </w:p>
        </w:tc>
        <w:tc>
          <w:tcPr>
            <w:tcW w:w="1142" w:type="pct"/>
            <w:tcBorders>
              <w:right w:val="single" w:sz="12" w:space="0" w:color="auto"/>
            </w:tcBorders>
            <w:shd w:val="clear" w:color="auto" w:fill="auto"/>
            <w:vAlign w:val="center"/>
          </w:tcPr>
          <w:p w:rsidR="007B42CC" w:rsidRPr="00044135" w:rsidRDefault="007B42CC" w:rsidP="001A28A6">
            <w:pPr>
              <w:jc w:val="center"/>
              <w:rPr>
                <w:rFonts w:asciiTheme="minorEastAsia" w:hAnsiTheme="minorEastAsia"/>
                <w:szCs w:val="21"/>
              </w:rPr>
            </w:pPr>
          </w:p>
        </w:tc>
      </w:tr>
      <w:tr w:rsidR="001A28A6" w:rsidRPr="00044135" w:rsidTr="00A0679F">
        <w:trPr>
          <w:trHeight w:val="191"/>
        </w:trPr>
        <w:tc>
          <w:tcPr>
            <w:tcW w:w="506" w:type="pct"/>
            <w:vMerge/>
            <w:tcBorders>
              <w:left w:val="single" w:sz="12" w:space="0" w:color="auto"/>
              <w:righ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宿舎</w:t>
            </w:r>
          </w:p>
        </w:tc>
        <w:tc>
          <w:tcPr>
            <w:tcW w:w="343" w:type="pct"/>
            <w:shd w:val="clear" w:color="auto" w:fill="auto"/>
            <w:vAlign w:val="center"/>
          </w:tcPr>
          <w:p w:rsidR="00EB4A0E" w:rsidRPr="00044135" w:rsidRDefault="00EB4A0E" w:rsidP="001A28A6">
            <w:pPr>
              <w:jc w:val="center"/>
              <w:rPr>
                <w:rFonts w:asciiTheme="minorEastAsia" w:hAnsiTheme="minorEastAsia"/>
                <w:szCs w:val="21"/>
              </w:rPr>
            </w:pP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177"/>
        </w:trPr>
        <w:tc>
          <w:tcPr>
            <w:tcW w:w="506" w:type="pct"/>
            <w:vMerge/>
            <w:tcBorders>
              <w:left w:val="single" w:sz="12" w:space="0" w:color="auto"/>
              <w:righ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作業員施設等</w:t>
            </w:r>
          </w:p>
        </w:tc>
        <w:tc>
          <w:tcPr>
            <w:tcW w:w="343" w:type="pct"/>
            <w:shd w:val="clear" w:color="auto" w:fill="auto"/>
            <w:vAlign w:val="center"/>
          </w:tcPr>
          <w:p w:rsidR="00EB4A0E" w:rsidRPr="00044135" w:rsidRDefault="007B42CC"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jc w:val="center"/>
              <w:rPr>
                <w:rFonts w:asciiTheme="minorEastAsia" w:hAnsiTheme="minorEastAsia"/>
                <w:szCs w:val="21"/>
              </w:rPr>
            </w:pP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163"/>
        </w:trPr>
        <w:tc>
          <w:tcPr>
            <w:tcW w:w="506" w:type="pct"/>
            <w:vMerge/>
            <w:tcBorders>
              <w:left w:val="single" w:sz="12" w:space="0" w:color="auto"/>
              <w:righ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3C0090" w:rsidP="001A28A6">
            <w:pPr>
              <w:ind w:firstLineChars="0" w:firstLine="0"/>
              <w:jc w:val="left"/>
              <w:rPr>
                <w:rFonts w:asciiTheme="minorEastAsia" w:hAnsiTheme="minorEastAsia"/>
                <w:szCs w:val="21"/>
              </w:rPr>
            </w:pPr>
            <w:r w:rsidRPr="00044135">
              <w:rPr>
                <w:rFonts w:asciiTheme="minorEastAsia" w:hAnsiTheme="minorEastAsia" w:hint="eastAsia"/>
                <w:szCs w:val="21"/>
              </w:rPr>
              <w:t>イメージアップ</w:t>
            </w:r>
            <w:r w:rsidR="00EB4A0E" w:rsidRPr="00044135">
              <w:rPr>
                <w:rFonts w:asciiTheme="minorEastAsia" w:hAnsiTheme="minorEastAsia" w:hint="eastAsia"/>
                <w:szCs w:val="21"/>
              </w:rPr>
              <w:t>費用</w:t>
            </w:r>
          </w:p>
        </w:tc>
        <w:tc>
          <w:tcPr>
            <w:tcW w:w="343" w:type="pct"/>
            <w:shd w:val="clear" w:color="auto" w:fill="auto"/>
            <w:vAlign w:val="center"/>
          </w:tcPr>
          <w:p w:rsidR="00EB4A0E" w:rsidRPr="00044135" w:rsidRDefault="00EB4A0E" w:rsidP="001A28A6">
            <w:pPr>
              <w:jc w:val="center"/>
              <w:rPr>
                <w:rFonts w:asciiTheme="minorEastAsia" w:hAnsiTheme="minorEastAsia"/>
                <w:szCs w:val="21"/>
              </w:rPr>
            </w:pP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044135" w:rsidRDefault="00EB4A0E" w:rsidP="001A28A6">
            <w:pPr>
              <w:ind w:firstLineChars="0" w:firstLine="0"/>
              <w:rPr>
                <w:rFonts w:asciiTheme="minorEastAsia" w:hAnsiTheme="minorEastAsia"/>
                <w:szCs w:val="21"/>
              </w:rPr>
            </w:pPr>
            <w:r w:rsidRPr="00044135">
              <w:rPr>
                <w:rFonts w:asciiTheme="minorEastAsia" w:hAnsiTheme="minorEastAsia" w:hint="eastAsia"/>
                <w:szCs w:val="21"/>
              </w:rPr>
              <w:t>設計図書による</w:t>
            </w:r>
          </w:p>
        </w:tc>
      </w:tr>
      <w:tr w:rsidR="001A28A6" w:rsidRPr="00044135" w:rsidTr="00A0679F">
        <w:trPr>
          <w:trHeight w:val="163"/>
        </w:trPr>
        <w:tc>
          <w:tcPr>
            <w:tcW w:w="506" w:type="pct"/>
            <w:vMerge w:val="restart"/>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r w:rsidRPr="00044135">
              <w:rPr>
                <w:rFonts w:asciiTheme="minorEastAsia" w:hAnsiTheme="minorEastAsia" w:hint="eastAsia"/>
                <w:szCs w:val="21"/>
              </w:rPr>
              <w:t>工事施設費</w:t>
            </w: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仮囲い</w:t>
            </w:r>
          </w:p>
        </w:tc>
        <w:tc>
          <w:tcPr>
            <w:tcW w:w="343" w:type="pct"/>
            <w:shd w:val="clear" w:color="auto" w:fill="auto"/>
            <w:vAlign w:val="center"/>
          </w:tcPr>
          <w:p w:rsidR="00EB4A0E" w:rsidRPr="00044135" w:rsidRDefault="00EB4A0E" w:rsidP="001A28A6">
            <w:pPr>
              <w:jc w:val="center"/>
              <w:rPr>
                <w:rFonts w:asciiTheme="minorEastAsia" w:hAnsiTheme="minorEastAsia"/>
                <w:szCs w:val="21"/>
              </w:rPr>
            </w:pP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163"/>
        </w:trPr>
        <w:tc>
          <w:tcPr>
            <w:tcW w:w="506" w:type="pct"/>
            <w:vMerge/>
            <w:tcBorders>
              <w:left w:val="single" w:sz="12" w:space="0" w:color="auto"/>
              <w:righ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工事用道路</w:t>
            </w:r>
          </w:p>
        </w:tc>
        <w:tc>
          <w:tcPr>
            <w:tcW w:w="343" w:type="pct"/>
            <w:shd w:val="clear" w:color="auto" w:fill="auto"/>
            <w:vAlign w:val="center"/>
          </w:tcPr>
          <w:p w:rsidR="00EB4A0E" w:rsidRPr="00044135" w:rsidRDefault="00EB4A0E" w:rsidP="001A28A6">
            <w:pPr>
              <w:jc w:val="center"/>
              <w:rPr>
                <w:rFonts w:asciiTheme="minorEastAsia" w:hAnsiTheme="minorEastAsia"/>
                <w:szCs w:val="21"/>
              </w:rPr>
            </w:pP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163"/>
        </w:trPr>
        <w:tc>
          <w:tcPr>
            <w:tcW w:w="506" w:type="pct"/>
            <w:vMerge/>
            <w:tcBorders>
              <w:left w:val="single" w:sz="12" w:space="0" w:color="auto"/>
              <w:righ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歩道構台</w:t>
            </w:r>
          </w:p>
        </w:tc>
        <w:tc>
          <w:tcPr>
            <w:tcW w:w="343" w:type="pct"/>
            <w:shd w:val="clear" w:color="auto" w:fill="auto"/>
            <w:vAlign w:val="center"/>
          </w:tcPr>
          <w:p w:rsidR="00EB4A0E" w:rsidRPr="00044135" w:rsidRDefault="00EB4A0E" w:rsidP="001A28A6">
            <w:pPr>
              <w:jc w:val="center"/>
              <w:rPr>
                <w:rFonts w:asciiTheme="minorEastAsia" w:hAnsiTheme="minorEastAsia"/>
                <w:szCs w:val="21"/>
              </w:rPr>
            </w:pP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163"/>
        </w:trPr>
        <w:tc>
          <w:tcPr>
            <w:tcW w:w="506" w:type="pct"/>
            <w:vMerge/>
            <w:tcBorders>
              <w:left w:val="single" w:sz="12" w:space="0" w:color="auto"/>
              <w:righ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場内通信設備等</w:t>
            </w:r>
          </w:p>
        </w:tc>
        <w:tc>
          <w:tcPr>
            <w:tcW w:w="343"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jc w:val="center"/>
              <w:rPr>
                <w:rFonts w:asciiTheme="minorEastAsia" w:hAnsiTheme="minorEastAsia"/>
                <w:szCs w:val="21"/>
              </w:rPr>
            </w:pP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163"/>
        </w:trPr>
        <w:tc>
          <w:tcPr>
            <w:tcW w:w="506" w:type="pct"/>
            <w:vMerge/>
            <w:tcBorders>
              <w:left w:val="single" w:sz="12" w:space="0" w:color="auto"/>
              <w:bottom w:val="single" w:sz="4" w:space="0" w:color="auto"/>
              <w:right w:val="doub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bottom w:val="single" w:sz="4" w:space="0" w:color="auto"/>
            </w:tcBorders>
            <w:shd w:val="clear" w:color="auto" w:fill="auto"/>
            <w:vAlign w:val="center"/>
          </w:tcPr>
          <w:p w:rsidR="00EB4A0E" w:rsidRPr="00044135" w:rsidRDefault="003C0090" w:rsidP="001A28A6">
            <w:pPr>
              <w:ind w:firstLineChars="0" w:firstLine="0"/>
              <w:jc w:val="left"/>
              <w:rPr>
                <w:rFonts w:asciiTheme="minorEastAsia" w:hAnsiTheme="minorEastAsia"/>
                <w:szCs w:val="21"/>
              </w:rPr>
            </w:pPr>
            <w:r w:rsidRPr="00044135">
              <w:rPr>
                <w:rFonts w:asciiTheme="minorEastAsia" w:hAnsiTheme="minorEastAsia" w:hint="eastAsia"/>
                <w:szCs w:val="21"/>
              </w:rPr>
              <w:t>イメージアップ</w:t>
            </w:r>
            <w:r w:rsidR="00EB4A0E" w:rsidRPr="00044135">
              <w:rPr>
                <w:rFonts w:asciiTheme="minorEastAsia" w:hAnsiTheme="minorEastAsia" w:hint="eastAsia"/>
                <w:szCs w:val="21"/>
              </w:rPr>
              <w:t>費用</w:t>
            </w:r>
          </w:p>
        </w:tc>
        <w:tc>
          <w:tcPr>
            <w:tcW w:w="343" w:type="pct"/>
            <w:tcBorders>
              <w:bottom w:val="sing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302" w:type="pct"/>
            <w:tcBorders>
              <w:bottom w:val="single" w:sz="4"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344" w:type="pct"/>
            <w:tcBorders>
              <w:bottom w:val="single" w:sz="4" w:space="0" w:color="auto"/>
            </w:tcBorders>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tcBorders>
              <w:bottom w:val="single" w:sz="4" w:space="0" w:color="auto"/>
              <w:right w:val="single" w:sz="12" w:space="0" w:color="auto"/>
            </w:tcBorders>
            <w:shd w:val="clear" w:color="auto" w:fill="auto"/>
            <w:vAlign w:val="center"/>
          </w:tcPr>
          <w:p w:rsidR="00EB4A0E" w:rsidRPr="00044135" w:rsidRDefault="00EB4A0E" w:rsidP="001A28A6">
            <w:pPr>
              <w:ind w:firstLineChars="0" w:firstLine="0"/>
              <w:rPr>
                <w:rFonts w:asciiTheme="minorEastAsia" w:hAnsiTheme="minorEastAsia"/>
                <w:szCs w:val="21"/>
              </w:rPr>
            </w:pPr>
            <w:r w:rsidRPr="00044135">
              <w:rPr>
                <w:rFonts w:asciiTheme="minorEastAsia" w:hAnsiTheme="minorEastAsia" w:hint="eastAsia"/>
                <w:szCs w:val="21"/>
              </w:rPr>
              <w:t>設計図書による</w:t>
            </w:r>
          </w:p>
        </w:tc>
      </w:tr>
      <w:tr w:rsidR="001A28A6" w:rsidRPr="00044135" w:rsidTr="00A0679F">
        <w:trPr>
          <w:trHeight w:val="286"/>
        </w:trPr>
        <w:tc>
          <w:tcPr>
            <w:tcW w:w="506" w:type="pct"/>
            <w:vMerge w:val="restart"/>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r w:rsidRPr="00044135">
              <w:rPr>
                <w:rFonts w:asciiTheme="minorEastAsia" w:hAnsiTheme="minorEastAsia" w:hint="eastAsia"/>
                <w:szCs w:val="21"/>
              </w:rPr>
              <w:t>環境安全費</w:t>
            </w: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安全標識</w:t>
            </w:r>
          </w:p>
        </w:tc>
        <w:tc>
          <w:tcPr>
            <w:tcW w:w="343"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jc w:val="center"/>
              <w:rPr>
                <w:rFonts w:asciiTheme="minorEastAsia" w:hAnsiTheme="minorEastAsia"/>
                <w:szCs w:val="21"/>
              </w:rPr>
            </w:pP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272"/>
        </w:trPr>
        <w:tc>
          <w:tcPr>
            <w:tcW w:w="506" w:type="pct"/>
            <w:vMerge/>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消火設備等</w:t>
            </w:r>
          </w:p>
        </w:tc>
        <w:tc>
          <w:tcPr>
            <w:tcW w:w="343"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jc w:val="center"/>
              <w:rPr>
                <w:rFonts w:asciiTheme="minorEastAsia" w:hAnsiTheme="minorEastAsia"/>
                <w:szCs w:val="21"/>
              </w:rPr>
            </w:pP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259"/>
        </w:trPr>
        <w:tc>
          <w:tcPr>
            <w:tcW w:w="506" w:type="pct"/>
            <w:vMerge/>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安全管理・合図等要員</w:t>
            </w:r>
          </w:p>
        </w:tc>
        <w:tc>
          <w:tcPr>
            <w:tcW w:w="343" w:type="pct"/>
            <w:shd w:val="clear" w:color="auto" w:fill="auto"/>
            <w:vAlign w:val="center"/>
          </w:tcPr>
          <w:p w:rsidR="00EB4A0E" w:rsidRPr="00044135" w:rsidRDefault="00EB4A0E" w:rsidP="001A28A6">
            <w:pPr>
              <w:jc w:val="center"/>
              <w:rPr>
                <w:rFonts w:asciiTheme="minorEastAsia" w:hAnsiTheme="minorEastAsia"/>
                <w:szCs w:val="21"/>
              </w:rPr>
            </w:pP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245"/>
        </w:trPr>
        <w:tc>
          <w:tcPr>
            <w:tcW w:w="506" w:type="pct"/>
            <w:vMerge/>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隣接物等の養生及び補修復旧に要する費用</w:t>
            </w:r>
          </w:p>
        </w:tc>
        <w:tc>
          <w:tcPr>
            <w:tcW w:w="343"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jc w:val="center"/>
              <w:rPr>
                <w:rFonts w:asciiTheme="minorEastAsia" w:hAnsiTheme="minorEastAsia"/>
                <w:szCs w:val="21"/>
              </w:rPr>
            </w:pPr>
          </w:p>
        </w:tc>
        <w:tc>
          <w:tcPr>
            <w:tcW w:w="1142" w:type="pct"/>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318"/>
        </w:trPr>
        <w:tc>
          <w:tcPr>
            <w:tcW w:w="506" w:type="pct"/>
            <w:vMerge w:val="restart"/>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r w:rsidRPr="00044135">
              <w:rPr>
                <w:rFonts w:asciiTheme="minorEastAsia" w:hAnsiTheme="minorEastAsia" w:hint="eastAsia"/>
                <w:szCs w:val="21"/>
              </w:rPr>
              <w:t>動力用水</w:t>
            </w:r>
          </w:p>
          <w:p w:rsidR="00EB4A0E" w:rsidRPr="00044135" w:rsidRDefault="00EB4A0E" w:rsidP="001A28A6">
            <w:pPr>
              <w:jc w:val="center"/>
              <w:rPr>
                <w:rFonts w:asciiTheme="minorEastAsia" w:hAnsiTheme="minorEastAsia"/>
                <w:szCs w:val="21"/>
              </w:rPr>
            </w:pPr>
            <w:r w:rsidRPr="00044135">
              <w:rPr>
                <w:rFonts w:asciiTheme="minorEastAsia" w:hAnsiTheme="minorEastAsia" w:hint="eastAsia"/>
                <w:szCs w:val="21"/>
              </w:rPr>
              <w:t>光熱費</w:t>
            </w: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工事用電気設備</w:t>
            </w:r>
          </w:p>
        </w:tc>
        <w:tc>
          <w:tcPr>
            <w:tcW w:w="343"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vMerge w:val="restart"/>
            <w:tcBorders>
              <w:right w:val="single" w:sz="12" w:space="0" w:color="auto"/>
            </w:tcBorders>
            <w:shd w:val="clear" w:color="auto" w:fill="auto"/>
            <w:vAlign w:val="center"/>
          </w:tcPr>
          <w:p w:rsidR="00EB4A0E" w:rsidRPr="00044135" w:rsidRDefault="00EB4A0E" w:rsidP="001A28A6">
            <w:pPr>
              <w:ind w:firstLineChars="0" w:firstLine="0"/>
              <w:rPr>
                <w:rFonts w:asciiTheme="minorEastAsia" w:hAnsiTheme="minorEastAsia"/>
                <w:szCs w:val="21"/>
              </w:rPr>
            </w:pPr>
            <w:r w:rsidRPr="00044135">
              <w:rPr>
                <w:rFonts w:asciiTheme="minorEastAsia" w:hAnsiTheme="minorEastAsia" w:hint="eastAsia"/>
                <w:szCs w:val="21"/>
              </w:rPr>
              <w:t>設備の監理事務所に係るもの</w:t>
            </w:r>
          </w:p>
        </w:tc>
      </w:tr>
      <w:tr w:rsidR="001A28A6" w:rsidRPr="00044135" w:rsidTr="00A0679F">
        <w:trPr>
          <w:trHeight w:val="218"/>
        </w:trPr>
        <w:tc>
          <w:tcPr>
            <w:tcW w:w="506" w:type="pct"/>
            <w:vMerge/>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工事用電気料金</w:t>
            </w:r>
          </w:p>
        </w:tc>
        <w:tc>
          <w:tcPr>
            <w:tcW w:w="343"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vMerge/>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218"/>
        </w:trPr>
        <w:tc>
          <w:tcPr>
            <w:tcW w:w="506" w:type="pct"/>
            <w:vMerge/>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工事用給排水設備</w:t>
            </w:r>
          </w:p>
        </w:tc>
        <w:tc>
          <w:tcPr>
            <w:tcW w:w="343"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vMerge/>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trHeight w:val="297"/>
        </w:trPr>
        <w:tc>
          <w:tcPr>
            <w:tcW w:w="506" w:type="pct"/>
            <w:vMerge/>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工事用水道料金</w:t>
            </w:r>
          </w:p>
        </w:tc>
        <w:tc>
          <w:tcPr>
            <w:tcW w:w="343"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vMerge/>
            <w:tcBorders>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r w:rsidR="001A28A6" w:rsidRPr="00044135" w:rsidTr="00A0679F">
        <w:trPr>
          <w:cantSplit/>
          <w:trHeight w:val="880"/>
        </w:trPr>
        <w:tc>
          <w:tcPr>
            <w:tcW w:w="506" w:type="pct"/>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r w:rsidRPr="00044135">
              <w:rPr>
                <w:rFonts w:asciiTheme="minorEastAsia" w:hAnsiTheme="minorEastAsia" w:hint="eastAsia"/>
                <w:szCs w:val="21"/>
              </w:rPr>
              <w:t>屋外整理清掃費</w:t>
            </w:r>
          </w:p>
        </w:tc>
        <w:tc>
          <w:tcPr>
            <w:tcW w:w="1362" w:type="pct"/>
            <w:tcBorders>
              <w:left w:val="double" w:sz="4"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屋外及び敷地周辺の跡片付け及びこれに伴う屋外発生材処分等</w:t>
            </w:r>
          </w:p>
        </w:tc>
        <w:tc>
          <w:tcPr>
            <w:tcW w:w="343"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shd w:val="clear" w:color="auto" w:fill="auto"/>
            <w:vAlign w:val="center"/>
          </w:tcPr>
          <w:p w:rsidR="00EB4A0E" w:rsidRPr="00044135" w:rsidRDefault="00EB4A0E" w:rsidP="001A28A6">
            <w:pPr>
              <w:jc w:val="center"/>
              <w:rPr>
                <w:rFonts w:asciiTheme="minorEastAsia" w:hAnsiTheme="minorEastAsia"/>
                <w:szCs w:val="21"/>
              </w:rPr>
            </w:pPr>
          </w:p>
        </w:tc>
        <w:tc>
          <w:tcPr>
            <w:tcW w:w="344" w:type="pct"/>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044135" w:rsidRDefault="00EB4A0E" w:rsidP="001A28A6">
            <w:pPr>
              <w:ind w:firstLineChars="0" w:firstLine="0"/>
              <w:rPr>
                <w:rFonts w:asciiTheme="minorEastAsia" w:hAnsiTheme="minorEastAsia"/>
                <w:szCs w:val="21"/>
              </w:rPr>
            </w:pPr>
            <w:r w:rsidRPr="00044135">
              <w:rPr>
                <w:rFonts w:asciiTheme="minorEastAsia" w:hAnsiTheme="minorEastAsia" w:hint="eastAsia"/>
                <w:szCs w:val="21"/>
              </w:rPr>
              <w:t>除雪に要する費用</w:t>
            </w:r>
          </w:p>
        </w:tc>
      </w:tr>
      <w:tr w:rsidR="001A28A6" w:rsidRPr="00FF1804" w:rsidTr="00A0679F">
        <w:trPr>
          <w:cantSplit/>
          <w:trHeight w:val="225"/>
        </w:trPr>
        <w:tc>
          <w:tcPr>
            <w:tcW w:w="506" w:type="pct"/>
            <w:vMerge w:val="restart"/>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r w:rsidRPr="00044135">
              <w:rPr>
                <w:rFonts w:asciiTheme="minorEastAsia" w:hAnsiTheme="minorEastAsia" w:hint="eastAsia"/>
                <w:szCs w:val="21"/>
              </w:rPr>
              <w:t>機械器具費</w:t>
            </w:r>
          </w:p>
        </w:tc>
        <w:tc>
          <w:tcPr>
            <w:tcW w:w="1362" w:type="pct"/>
            <w:tcBorders>
              <w:left w:val="double" w:sz="4" w:space="0" w:color="auto"/>
            </w:tcBorders>
            <w:shd w:val="clear" w:color="auto" w:fill="auto"/>
            <w:vAlign w:val="center"/>
          </w:tcPr>
          <w:p w:rsidR="00EB4A0E" w:rsidRPr="00FF1804" w:rsidRDefault="00EB4A0E" w:rsidP="001A28A6">
            <w:pPr>
              <w:ind w:firstLineChars="0" w:firstLine="0"/>
              <w:jc w:val="left"/>
              <w:rPr>
                <w:rFonts w:asciiTheme="minorEastAsia" w:hAnsiTheme="minorEastAsia"/>
                <w:szCs w:val="21"/>
              </w:rPr>
            </w:pPr>
            <w:r w:rsidRPr="00FF1804">
              <w:rPr>
                <w:rFonts w:asciiTheme="minorEastAsia" w:hAnsiTheme="minorEastAsia" w:hint="eastAsia"/>
                <w:szCs w:val="21"/>
              </w:rPr>
              <w:t>揚重機械器具</w:t>
            </w:r>
          </w:p>
        </w:tc>
        <w:tc>
          <w:tcPr>
            <w:tcW w:w="343" w:type="pct"/>
            <w:shd w:val="clear" w:color="auto" w:fill="auto"/>
            <w:vAlign w:val="center"/>
          </w:tcPr>
          <w:p w:rsidR="00EB4A0E" w:rsidRPr="00FF1804" w:rsidRDefault="00EB4A0E" w:rsidP="001A28A6">
            <w:pPr>
              <w:ind w:firstLineChars="0" w:firstLine="0"/>
              <w:jc w:val="center"/>
              <w:rPr>
                <w:rFonts w:asciiTheme="minorEastAsia" w:hAnsiTheme="minorEastAsia"/>
                <w:szCs w:val="21"/>
              </w:rPr>
            </w:pPr>
            <w:r w:rsidRPr="00FF1804">
              <w:rPr>
                <w:rFonts w:asciiTheme="minorEastAsia" w:hAnsiTheme="minorEastAsia" w:hint="eastAsia"/>
                <w:szCs w:val="21"/>
              </w:rPr>
              <w:t>○</w:t>
            </w:r>
          </w:p>
        </w:tc>
        <w:tc>
          <w:tcPr>
            <w:tcW w:w="1302" w:type="pct"/>
            <w:shd w:val="clear" w:color="auto" w:fill="auto"/>
            <w:vAlign w:val="center"/>
          </w:tcPr>
          <w:p w:rsidR="00EB4A0E" w:rsidRPr="00FF1804" w:rsidRDefault="00EB4A0E" w:rsidP="001A28A6">
            <w:pPr>
              <w:ind w:firstLineChars="0" w:firstLine="0"/>
              <w:rPr>
                <w:rFonts w:asciiTheme="minorEastAsia" w:hAnsiTheme="minorEastAsia"/>
                <w:szCs w:val="21"/>
              </w:rPr>
            </w:pPr>
            <w:r w:rsidRPr="00FF1804">
              <w:rPr>
                <w:rFonts w:asciiTheme="minorEastAsia" w:hAnsiTheme="minorEastAsia" w:hint="eastAsia"/>
                <w:szCs w:val="21"/>
              </w:rPr>
              <w:t>住宅</w:t>
            </w:r>
            <w:r w:rsidR="0035463F" w:rsidRPr="00FF1804">
              <w:rPr>
                <w:rFonts w:asciiTheme="minorEastAsia" w:hAnsiTheme="minorEastAsia" w:hint="eastAsia"/>
                <w:szCs w:val="21"/>
              </w:rPr>
              <w:t>（屋外整備工事を除く）</w:t>
            </w:r>
          </w:p>
        </w:tc>
        <w:tc>
          <w:tcPr>
            <w:tcW w:w="344" w:type="pct"/>
            <w:shd w:val="clear" w:color="auto" w:fill="auto"/>
            <w:vAlign w:val="center"/>
          </w:tcPr>
          <w:p w:rsidR="00EB4A0E" w:rsidRPr="00FF1804" w:rsidRDefault="00EB4A0E" w:rsidP="001A28A6">
            <w:pPr>
              <w:ind w:firstLineChars="0" w:firstLine="0"/>
              <w:jc w:val="center"/>
              <w:rPr>
                <w:rFonts w:asciiTheme="minorEastAsia" w:hAnsiTheme="minorEastAsia"/>
                <w:szCs w:val="21"/>
              </w:rPr>
            </w:pPr>
            <w:r w:rsidRPr="00FF1804">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FF1804" w:rsidRDefault="00EB4A0E" w:rsidP="001A28A6">
            <w:pPr>
              <w:ind w:firstLineChars="0" w:firstLine="0"/>
              <w:rPr>
                <w:rFonts w:asciiTheme="minorEastAsia" w:hAnsiTheme="minorEastAsia"/>
                <w:szCs w:val="21"/>
              </w:rPr>
            </w:pPr>
            <w:r w:rsidRPr="00FF1804">
              <w:rPr>
                <w:rFonts w:asciiTheme="minorEastAsia" w:hAnsiTheme="minorEastAsia" w:hint="eastAsia"/>
                <w:szCs w:val="21"/>
              </w:rPr>
              <w:t>一般建築、設備</w:t>
            </w:r>
            <w:r w:rsidR="0035463F" w:rsidRPr="00FF1804">
              <w:rPr>
                <w:rFonts w:asciiTheme="minorEastAsia" w:hAnsiTheme="minorEastAsia" w:hint="eastAsia"/>
                <w:szCs w:val="21"/>
              </w:rPr>
              <w:t>、住宅の屋外整備工事</w:t>
            </w:r>
          </w:p>
        </w:tc>
      </w:tr>
      <w:tr w:rsidR="001A28A6" w:rsidRPr="00FF1804" w:rsidTr="00A0679F">
        <w:trPr>
          <w:cantSplit/>
          <w:trHeight w:val="222"/>
        </w:trPr>
        <w:tc>
          <w:tcPr>
            <w:tcW w:w="506" w:type="pct"/>
            <w:vMerge/>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tcBorders>
            <w:shd w:val="clear" w:color="auto" w:fill="auto"/>
            <w:vAlign w:val="center"/>
          </w:tcPr>
          <w:p w:rsidR="00EB4A0E" w:rsidRPr="00FF1804" w:rsidRDefault="00EB4A0E" w:rsidP="001A28A6">
            <w:pPr>
              <w:ind w:firstLineChars="0" w:firstLine="0"/>
              <w:jc w:val="left"/>
              <w:rPr>
                <w:rFonts w:asciiTheme="minorEastAsia" w:hAnsiTheme="minorEastAsia"/>
                <w:szCs w:val="21"/>
              </w:rPr>
            </w:pPr>
            <w:r w:rsidRPr="00FF1804">
              <w:rPr>
                <w:rFonts w:asciiTheme="minorEastAsia" w:hAnsiTheme="minorEastAsia" w:hint="eastAsia"/>
                <w:szCs w:val="21"/>
              </w:rPr>
              <w:t>測量器具、雑機械器具</w:t>
            </w:r>
          </w:p>
        </w:tc>
        <w:tc>
          <w:tcPr>
            <w:tcW w:w="343" w:type="pct"/>
            <w:shd w:val="clear" w:color="auto" w:fill="auto"/>
            <w:vAlign w:val="center"/>
          </w:tcPr>
          <w:p w:rsidR="00EB4A0E" w:rsidRPr="00FF1804" w:rsidRDefault="00EB4A0E" w:rsidP="001A28A6">
            <w:pPr>
              <w:ind w:firstLineChars="0" w:firstLine="0"/>
              <w:jc w:val="center"/>
              <w:rPr>
                <w:rFonts w:asciiTheme="minorEastAsia" w:hAnsiTheme="minorEastAsia"/>
                <w:szCs w:val="21"/>
              </w:rPr>
            </w:pPr>
            <w:r w:rsidRPr="00FF1804">
              <w:rPr>
                <w:rFonts w:asciiTheme="minorEastAsia" w:hAnsiTheme="minorEastAsia" w:hint="eastAsia"/>
                <w:szCs w:val="21"/>
              </w:rPr>
              <w:t>○</w:t>
            </w:r>
          </w:p>
        </w:tc>
        <w:tc>
          <w:tcPr>
            <w:tcW w:w="1302" w:type="pct"/>
            <w:shd w:val="clear" w:color="auto" w:fill="auto"/>
            <w:vAlign w:val="center"/>
          </w:tcPr>
          <w:p w:rsidR="00EB4A0E" w:rsidRPr="00FF1804" w:rsidRDefault="00EB4A0E" w:rsidP="001A28A6">
            <w:pPr>
              <w:jc w:val="center"/>
              <w:rPr>
                <w:rFonts w:asciiTheme="minorEastAsia" w:hAnsiTheme="minorEastAsia"/>
                <w:szCs w:val="21"/>
              </w:rPr>
            </w:pPr>
          </w:p>
        </w:tc>
        <w:tc>
          <w:tcPr>
            <w:tcW w:w="344" w:type="pct"/>
            <w:shd w:val="clear" w:color="auto" w:fill="auto"/>
            <w:vAlign w:val="center"/>
          </w:tcPr>
          <w:p w:rsidR="00EB4A0E" w:rsidRPr="00FF1804" w:rsidRDefault="00EB4A0E" w:rsidP="001A28A6">
            <w:pPr>
              <w:jc w:val="center"/>
              <w:rPr>
                <w:rFonts w:asciiTheme="minorEastAsia" w:hAnsiTheme="minorEastAsia"/>
                <w:szCs w:val="21"/>
              </w:rPr>
            </w:pPr>
          </w:p>
        </w:tc>
        <w:tc>
          <w:tcPr>
            <w:tcW w:w="1142" w:type="pct"/>
            <w:tcBorders>
              <w:right w:val="single" w:sz="12" w:space="0" w:color="auto"/>
            </w:tcBorders>
            <w:shd w:val="clear" w:color="auto" w:fill="auto"/>
            <w:vAlign w:val="center"/>
          </w:tcPr>
          <w:p w:rsidR="00EB4A0E" w:rsidRPr="00FF1804" w:rsidRDefault="00EB4A0E" w:rsidP="001A28A6">
            <w:pPr>
              <w:jc w:val="center"/>
              <w:rPr>
                <w:rFonts w:asciiTheme="minorEastAsia" w:hAnsiTheme="minorEastAsia"/>
                <w:szCs w:val="21"/>
              </w:rPr>
            </w:pPr>
          </w:p>
        </w:tc>
      </w:tr>
      <w:tr w:rsidR="001A28A6" w:rsidRPr="00FF1804" w:rsidTr="00A0679F">
        <w:trPr>
          <w:cantSplit/>
          <w:trHeight w:val="552"/>
        </w:trPr>
        <w:tc>
          <w:tcPr>
            <w:tcW w:w="506" w:type="pct"/>
            <w:vMerge w:val="restart"/>
            <w:tcBorders>
              <w:left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r w:rsidRPr="00044135">
              <w:rPr>
                <w:rFonts w:asciiTheme="minorEastAsia" w:hAnsiTheme="minorEastAsia" w:hint="eastAsia"/>
                <w:szCs w:val="21"/>
              </w:rPr>
              <w:t>その他</w:t>
            </w:r>
          </w:p>
        </w:tc>
        <w:tc>
          <w:tcPr>
            <w:tcW w:w="1362" w:type="pct"/>
            <w:tcBorders>
              <w:left w:val="double" w:sz="4" w:space="0" w:color="auto"/>
            </w:tcBorders>
            <w:shd w:val="clear" w:color="auto" w:fill="auto"/>
            <w:vAlign w:val="center"/>
          </w:tcPr>
          <w:p w:rsidR="00EB4A0E" w:rsidRPr="00FF1804" w:rsidRDefault="00EB4A0E" w:rsidP="001A28A6">
            <w:pPr>
              <w:ind w:firstLineChars="0" w:firstLine="0"/>
              <w:jc w:val="left"/>
              <w:rPr>
                <w:rFonts w:asciiTheme="minorEastAsia" w:hAnsiTheme="minorEastAsia"/>
                <w:szCs w:val="21"/>
              </w:rPr>
            </w:pPr>
            <w:r w:rsidRPr="00FF1804">
              <w:rPr>
                <w:rFonts w:asciiTheme="minorEastAsia" w:hAnsiTheme="minorEastAsia" w:hint="eastAsia"/>
                <w:szCs w:val="21"/>
              </w:rPr>
              <w:t>材料及び製品の品質管理試験に要する費用</w:t>
            </w:r>
          </w:p>
        </w:tc>
        <w:tc>
          <w:tcPr>
            <w:tcW w:w="343" w:type="pct"/>
            <w:shd w:val="clear" w:color="auto" w:fill="auto"/>
            <w:vAlign w:val="center"/>
          </w:tcPr>
          <w:p w:rsidR="00EB4A0E" w:rsidRPr="00FF1804" w:rsidRDefault="00EB4A0E" w:rsidP="001A28A6">
            <w:pPr>
              <w:ind w:firstLineChars="0" w:firstLine="0"/>
              <w:jc w:val="center"/>
              <w:rPr>
                <w:rFonts w:asciiTheme="minorEastAsia" w:hAnsiTheme="minorEastAsia"/>
                <w:szCs w:val="21"/>
              </w:rPr>
            </w:pPr>
            <w:r w:rsidRPr="00FF1804">
              <w:rPr>
                <w:rFonts w:asciiTheme="minorEastAsia" w:hAnsiTheme="minorEastAsia" w:hint="eastAsia"/>
                <w:szCs w:val="21"/>
              </w:rPr>
              <w:t>○</w:t>
            </w:r>
          </w:p>
        </w:tc>
        <w:tc>
          <w:tcPr>
            <w:tcW w:w="1302" w:type="pct"/>
            <w:shd w:val="clear" w:color="auto" w:fill="auto"/>
            <w:vAlign w:val="center"/>
          </w:tcPr>
          <w:p w:rsidR="00EB4A0E" w:rsidRPr="00FF1804" w:rsidRDefault="002E37C5" w:rsidP="001A28A6">
            <w:pPr>
              <w:ind w:firstLineChars="0" w:firstLine="0"/>
              <w:rPr>
                <w:rFonts w:asciiTheme="minorEastAsia" w:hAnsiTheme="minorEastAsia"/>
                <w:szCs w:val="21"/>
              </w:rPr>
            </w:pPr>
            <w:r w:rsidRPr="00FF1804">
              <w:rPr>
                <w:rFonts w:asciiTheme="minorEastAsia" w:hAnsiTheme="minorEastAsia" w:hint="eastAsia"/>
                <w:szCs w:val="21"/>
              </w:rPr>
              <w:t>第２</w:t>
            </w:r>
            <w:r w:rsidR="00A1172C" w:rsidRPr="00FF1804">
              <w:rPr>
                <w:rFonts w:asciiTheme="minorEastAsia" w:hAnsiTheme="minorEastAsia" w:hint="eastAsia"/>
                <w:szCs w:val="21"/>
              </w:rPr>
              <w:t>章第２項</w:t>
            </w:r>
            <w:r w:rsidR="008146C9" w:rsidRPr="00FF1804">
              <w:rPr>
                <w:rFonts w:asciiTheme="minorEastAsia" w:hAnsiTheme="minorEastAsia" w:hint="eastAsia"/>
                <w:szCs w:val="21"/>
              </w:rPr>
              <w:t>９</w:t>
            </w:r>
            <w:r w:rsidR="00A1172C" w:rsidRPr="00FF1804">
              <w:rPr>
                <w:rFonts w:asciiTheme="minorEastAsia" w:hAnsiTheme="minorEastAsia" w:hint="eastAsia"/>
                <w:szCs w:val="21"/>
              </w:rPr>
              <w:t>（１）二</w:t>
            </w:r>
            <w:r w:rsidR="00EB4A0E" w:rsidRPr="00FF1804">
              <w:rPr>
                <w:rFonts w:asciiTheme="minorEastAsia" w:hAnsiTheme="minorEastAsia" w:hint="eastAsia"/>
                <w:szCs w:val="21"/>
              </w:rPr>
              <w:t>によるもの</w:t>
            </w:r>
          </w:p>
        </w:tc>
        <w:tc>
          <w:tcPr>
            <w:tcW w:w="344" w:type="pct"/>
            <w:shd w:val="clear" w:color="auto" w:fill="auto"/>
            <w:vAlign w:val="center"/>
          </w:tcPr>
          <w:p w:rsidR="00EB4A0E" w:rsidRPr="00FF1804" w:rsidRDefault="00EB4A0E" w:rsidP="001A28A6">
            <w:pPr>
              <w:ind w:firstLineChars="0" w:firstLine="0"/>
              <w:jc w:val="center"/>
              <w:rPr>
                <w:rFonts w:asciiTheme="minorEastAsia" w:hAnsiTheme="minorEastAsia"/>
                <w:szCs w:val="21"/>
              </w:rPr>
            </w:pPr>
            <w:r w:rsidRPr="00FF1804">
              <w:rPr>
                <w:rFonts w:asciiTheme="minorEastAsia" w:hAnsiTheme="minorEastAsia" w:hint="eastAsia"/>
                <w:szCs w:val="21"/>
              </w:rPr>
              <w:t>○</w:t>
            </w:r>
          </w:p>
        </w:tc>
        <w:tc>
          <w:tcPr>
            <w:tcW w:w="1142" w:type="pct"/>
            <w:tcBorders>
              <w:right w:val="single" w:sz="12" w:space="0" w:color="auto"/>
            </w:tcBorders>
            <w:shd w:val="clear" w:color="auto" w:fill="auto"/>
            <w:vAlign w:val="center"/>
          </w:tcPr>
          <w:p w:rsidR="00EB4A0E" w:rsidRPr="00FF1804" w:rsidRDefault="002E37C5" w:rsidP="001A28A6">
            <w:pPr>
              <w:ind w:firstLineChars="0" w:firstLine="0"/>
              <w:rPr>
                <w:rFonts w:asciiTheme="minorEastAsia" w:hAnsiTheme="minorEastAsia"/>
                <w:szCs w:val="21"/>
              </w:rPr>
            </w:pPr>
            <w:r w:rsidRPr="00FF1804">
              <w:rPr>
                <w:rFonts w:asciiTheme="minorEastAsia" w:hAnsiTheme="minorEastAsia" w:hint="eastAsia"/>
                <w:szCs w:val="21"/>
              </w:rPr>
              <w:t>第２章第２項</w:t>
            </w:r>
            <w:r w:rsidR="008146C9" w:rsidRPr="00FF1804">
              <w:rPr>
                <w:rFonts w:asciiTheme="minorEastAsia" w:hAnsiTheme="minorEastAsia" w:hint="eastAsia"/>
                <w:szCs w:val="21"/>
              </w:rPr>
              <w:t>９</w:t>
            </w:r>
            <w:r w:rsidRPr="00FF1804">
              <w:rPr>
                <w:rFonts w:asciiTheme="minorEastAsia" w:hAnsiTheme="minorEastAsia" w:hint="eastAsia"/>
                <w:szCs w:val="21"/>
              </w:rPr>
              <w:t>（２</w:t>
            </w:r>
            <w:r w:rsidR="00A1172C" w:rsidRPr="00FF1804">
              <w:rPr>
                <w:rFonts w:asciiTheme="minorEastAsia" w:hAnsiTheme="minorEastAsia" w:hint="eastAsia"/>
                <w:szCs w:val="21"/>
              </w:rPr>
              <w:t>）</w:t>
            </w:r>
            <w:r w:rsidR="008146C9" w:rsidRPr="00FF1804">
              <w:rPr>
                <w:rFonts w:asciiTheme="minorEastAsia" w:hAnsiTheme="minorEastAsia" w:hint="eastAsia"/>
                <w:szCs w:val="21"/>
              </w:rPr>
              <w:t>へ</w:t>
            </w:r>
            <w:r w:rsidR="00A1172C" w:rsidRPr="00FF1804">
              <w:rPr>
                <w:rFonts w:asciiTheme="minorEastAsia" w:hAnsiTheme="minorEastAsia" w:hint="eastAsia"/>
                <w:szCs w:val="21"/>
              </w:rPr>
              <w:t>によるもの</w:t>
            </w:r>
          </w:p>
        </w:tc>
      </w:tr>
      <w:tr w:rsidR="00EB4A0E" w:rsidRPr="00044135" w:rsidTr="00A0679F">
        <w:trPr>
          <w:cantSplit/>
          <w:trHeight w:val="656"/>
        </w:trPr>
        <w:tc>
          <w:tcPr>
            <w:tcW w:w="506" w:type="pct"/>
            <w:vMerge/>
            <w:tcBorders>
              <w:left w:val="single" w:sz="12" w:space="0" w:color="auto"/>
              <w:bottom w:val="single" w:sz="12" w:space="0" w:color="auto"/>
              <w:right w:val="double" w:sz="4" w:space="0" w:color="auto"/>
            </w:tcBorders>
            <w:shd w:val="clear" w:color="auto" w:fill="auto"/>
            <w:textDirection w:val="tbRlV"/>
            <w:vAlign w:val="center"/>
          </w:tcPr>
          <w:p w:rsidR="00EB4A0E" w:rsidRPr="00044135" w:rsidRDefault="00EB4A0E" w:rsidP="001A28A6">
            <w:pPr>
              <w:jc w:val="center"/>
              <w:rPr>
                <w:rFonts w:asciiTheme="minorEastAsia" w:hAnsiTheme="minorEastAsia"/>
                <w:szCs w:val="21"/>
              </w:rPr>
            </w:pPr>
          </w:p>
        </w:tc>
        <w:tc>
          <w:tcPr>
            <w:tcW w:w="1362" w:type="pct"/>
            <w:tcBorders>
              <w:left w:val="double" w:sz="4" w:space="0" w:color="auto"/>
              <w:bottom w:val="single" w:sz="12" w:space="0" w:color="auto"/>
            </w:tcBorders>
            <w:shd w:val="clear" w:color="auto" w:fill="auto"/>
            <w:vAlign w:val="center"/>
          </w:tcPr>
          <w:p w:rsidR="00EB4A0E" w:rsidRPr="00044135" w:rsidRDefault="00EB4A0E" w:rsidP="001A28A6">
            <w:pPr>
              <w:ind w:firstLineChars="0" w:firstLine="0"/>
              <w:jc w:val="left"/>
              <w:rPr>
                <w:rFonts w:asciiTheme="minorEastAsia" w:hAnsiTheme="minorEastAsia"/>
                <w:szCs w:val="21"/>
              </w:rPr>
            </w:pPr>
            <w:r w:rsidRPr="00044135">
              <w:rPr>
                <w:rFonts w:asciiTheme="minorEastAsia" w:hAnsiTheme="minorEastAsia" w:hint="eastAsia"/>
                <w:szCs w:val="21"/>
              </w:rPr>
              <w:t>その他上記のいずれの項目にも属さない費用</w:t>
            </w:r>
          </w:p>
        </w:tc>
        <w:tc>
          <w:tcPr>
            <w:tcW w:w="343" w:type="pct"/>
            <w:tcBorders>
              <w:bottom w:val="single" w:sz="12" w:space="0" w:color="auto"/>
              <w:right w:val="single" w:sz="4" w:space="0" w:color="auto"/>
            </w:tcBorders>
            <w:shd w:val="clear" w:color="auto" w:fill="auto"/>
            <w:vAlign w:val="center"/>
          </w:tcPr>
          <w:p w:rsidR="00EB4A0E" w:rsidRPr="00044135" w:rsidRDefault="00EB4A0E" w:rsidP="001A28A6">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2" w:type="pct"/>
            <w:tcBorders>
              <w:left w:val="single" w:sz="4" w:space="0" w:color="auto"/>
              <w:bottom w:val="single" w:sz="12" w:space="0" w:color="auto"/>
            </w:tcBorders>
            <w:shd w:val="clear" w:color="auto" w:fill="auto"/>
            <w:vAlign w:val="center"/>
          </w:tcPr>
          <w:p w:rsidR="00EB4A0E" w:rsidRPr="00044135" w:rsidRDefault="00EB4A0E" w:rsidP="001A28A6">
            <w:pPr>
              <w:ind w:firstLineChars="0" w:firstLine="0"/>
              <w:rPr>
                <w:rFonts w:asciiTheme="minorEastAsia" w:hAnsiTheme="minorEastAsia"/>
                <w:szCs w:val="21"/>
              </w:rPr>
            </w:pPr>
            <w:r w:rsidRPr="00044135">
              <w:rPr>
                <w:rFonts w:asciiTheme="minorEastAsia" w:hAnsiTheme="minorEastAsia" w:hint="eastAsia"/>
                <w:szCs w:val="21"/>
              </w:rPr>
              <w:t>軽微なもの</w:t>
            </w:r>
          </w:p>
        </w:tc>
        <w:tc>
          <w:tcPr>
            <w:tcW w:w="344" w:type="pct"/>
            <w:tcBorders>
              <w:bottom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c>
          <w:tcPr>
            <w:tcW w:w="1142" w:type="pct"/>
            <w:tcBorders>
              <w:bottom w:val="single" w:sz="12" w:space="0" w:color="auto"/>
              <w:right w:val="single" w:sz="12" w:space="0" w:color="auto"/>
            </w:tcBorders>
            <w:shd w:val="clear" w:color="auto" w:fill="auto"/>
            <w:vAlign w:val="center"/>
          </w:tcPr>
          <w:p w:rsidR="00EB4A0E" w:rsidRPr="00044135" w:rsidRDefault="00EB4A0E" w:rsidP="001A28A6">
            <w:pPr>
              <w:jc w:val="center"/>
              <w:rPr>
                <w:rFonts w:asciiTheme="minorEastAsia" w:hAnsiTheme="minorEastAsia"/>
                <w:szCs w:val="21"/>
              </w:rPr>
            </w:pPr>
          </w:p>
        </w:tc>
      </w:tr>
    </w:tbl>
    <w:p w:rsidR="00EB4A0E" w:rsidRPr="00044135" w:rsidRDefault="00EB4A0E" w:rsidP="001A28A6">
      <w:pPr>
        <w:rPr>
          <w:rFonts w:asciiTheme="minorEastAsia" w:hAnsiTheme="minorEastAsia"/>
          <w:szCs w:val="21"/>
        </w:rPr>
      </w:pPr>
    </w:p>
    <w:p w:rsidR="008504EB" w:rsidRPr="00044135" w:rsidRDefault="008504EB" w:rsidP="001A28A6">
      <w:pPr>
        <w:rPr>
          <w:rFonts w:asciiTheme="minorEastAsia" w:hAnsiTheme="minorEastAsia"/>
          <w:szCs w:val="21"/>
        </w:rPr>
      </w:pPr>
    </w:p>
    <w:p w:rsidR="008504EB" w:rsidRPr="00044135" w:rsidRDefault="008504EB" w:rsidP="001A28A6">
      <w:pPr>
        <w:rPr>
          <w:rFonts w:asciiTheme="minorEastAsia" w:hAnsiTheme="minorEastAsia"/>
          <w:szCs w:val="21"/>
        </w:rPr>
      </w:pPr>
    </w:p>
    <w:p w:rsidR="008504EB" w:rsidRPr="00044135" w:rsidRDefault="008504EB" w:rsidP="001A28A6">
      <w:pPr>
        <w:rPr>
          <w:rFonts w:asciiTheme="minorEastAsia" w:hAnsiTheme="minorEastAsia"/>
          <w:szCs w:val="21"/>
        </w:rPr>
      </w:pPr>
    </w:p>
    <w:p w:rsidR="008504EB" w:rsidRPr="00044135" w:rsidRDefault="008504EB" w:rsidP="001A28A6">
      <w:pPr>
        <w:rPr>
          <w:rFonts w:asciiTheme="minorEastAsia" w:hAnsiTheme="minorEastAsia"/>
          <w:szCs w:val="21"/>
        </w:rPr>
      </w:pPr>
    </w:p>
    <w:p w:rsidR="008504EB" w:rsidRPr="00044135" w:rsidRDefault="008504EB" w:rsidP="001A28A6">
      <w:pPr>
        <w:rPr>
          <w:rFonts w:asciiTheme="minorEastAsia" w:hAnsiTheme="minorEastAsia"/>
          <w:szCs w:val="21"/>
        </w:rPr>
      </w:pPr>
    </w:p>
    <w:p w:rsidR="008504EB" w:rsidRPr="00044135" w:rsidRDefault="008504EB" w:rsidP="001A28A6">
      <w:pPr>
        <w:rPr>
          <w:rFonts w:asciiTheme="minorEastAsia" w:hAnsiTheme="minorEastAsia"/>
          <w:szCs w:val="21"/>
        </w:rPr>
      </w:pPr>
    </w:p>
    <w:p w:rsidR="008504EB" w:rsidRPr="00044135" w:rsidRDefault="008504EB" w:rsidP="001A28A6">
      <w:pPr>
        <w:rPr>
          <w:rFonts w:asciiTheme="minorEastAsia" w:hAnsiTheme="minorEastAsia"/>
          <w:szCs w:val="21"/>
        </w:rPr>
      </w:pPr>
    </w:p>
    <w:p w:rsidR="008504EB" w:rsidRPr="00044135" w:rsidRDefault="008504EB" w:rsidP="001A28A6">
      <w:pPr>
        <w:rPr>
          <w:rFonts w:asciiTheme="minorEastAsia" w:hAnsiTheme="minorEastAsia"/>
          <w:szCs w:val="21"/>
        </w:rPr>
      </w:pPr>
    </w:p>
    <w:p w:rsidR="008504EB" w:rsidRPr="00044135" w:rsidRDefault="008504EB" w:rsidP="001A28A6">
      <w:pPr>
        <w:rPr>
          <w:rFonts w:asciiTheme="minorEastAsia" w:hAnsiTheme="minorEastAsia"/>
          <w:szCs w:val="21"/>
        </w:rPr>
      </w:pPr>
    </w:p>
    <w:p w:rsidR="008504EB" w:rsidRPr="00044135" w:rsidRDefault="008504EB" w:rsidP="001A28A6">
      <w:pPr>
        <w:rPr>
          <w:rFonts w:asciiTheme="minorEastAsia" w:hAnsiTheme="minorEastAsia"/>
          <w:szCs w:val="21"/>
        </w:rPr>
      </w:pPr>
    </w:p>
    <w:p w:rsidR="00EB4A0E" w:rsidRPr="00EF51A8" w:rsidRDefault="00EB4A0E" w:rsidP="001A28A6">
      <w:pPr>
        <w:pStyle w:val="af"/>
        <w:keepNext w:val="0"/>
      </w:pPr>
      <w:bookmarkStart w:id="12" w:name="_Toc87359938"/>
      <w:r w:rsidRPr="00044135">
        <w:rPr>
          <w:rFonts w:hint="eastAsia"/>
        </w:rPr>
        <w:t>第３項　現場管理費の算定</w:t>
      </w:r>
      <w:bookmarkEnd w:id="12"/>
    </w:p>
    <w:p w:rsidR="00EB4A0E" w:rsidRPr="00EF51A8" w:rsidRDefault="00EB4A0E" w:rsidP="001A28A6">
      <w:pPr>
        <w:pStyle w:val="af7"/>
        <w:numPr>
          <w:ilvl w:val="0"/>
          <w:numId w:val="6"/>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現場管理費は、次式により算定する。</w:t>
      </w:r>
    </w:p>
    <w:p w:rsidR="00EB4A0E" w:rsidRPr="00EF51A8" w:rsidRDefault="00EB4A0E" w:rsidP="001A28A6">
      <w:pPr>
        <w:pStyle w:val="af7"/>
        <w:ind w:leftChars="0" w:left="103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現場管理費</w:t>
      </w:r>
      <w:r w:rsidR="003B377F" w:rsidRPr="00EF51A8">
        <w:rPr>
          <w:rFonts w:asciiTheme="minorEastAsia" w:eastAsiaTheme="minorEastAsia" w:hAnsiTheme="minorEastAsia" w:hint="eastAsia"/>
          <w:sz w:val="21"/>
        </w:rPr>
        <w:t xml:space="preserve">　</w:t>
      </w:r>
      <w:r w:rsidRPr="00EF51A8">
        <w:rPr>
          <w:rFonts w:asciiTheme="minorEastAsia" w:eastAsiaTheme="minorEastAsia" w:hAnsiTheme="minorEastAsia" w:hint="eastAsia"/>
          <w:sz w:val="21"/>
        </w:rPr>
        <w:t>＝（純工事費　×　現場管理費率）＋　積み上げによる現場管理費</w:t>
      </w:r>
    </w:p>
    <w:p w:rsidR="00EB4A0E" w:rsidRPr="00044135" w:rsidRDefault="00EB4A0E" w:rsidP="001A28A6">
      <w:pPr>
        <w:pStyle w:val="af7"/>
        <w:numPr>
          <w:ilvl w:val="0"/>
          <w:numId w:val="6"/>
        </w:numPr>
        <w:ind w:leftChars="0" w:firstLineChars="0"/>
        <w:rPr>
          <w:rFonts w:asciiTheme="minorEastAsia" w:eastAsiaTheme="minorEastAsia" w:hAnsiTheme="minorEastAsia" w:cs="Times New Roman"/>
          <w:sz w:val="21"/>
        </w:rPr>
      </w:pPr>
      <w:r w:rsidRPr="00044135">
        <w:rPr>
          <w:rFonts w:asciiTheme="minorEastAsia" w:eastAsiaTheme="minorEastAsia" w:hAnsiTheme="minorEastAsia" w:hint="eastAsia"/>
          <w:sz w:val="21"/>
        </w:rPr>
        <w:t>現場管理費率は、</w:t>
      </w:r>
      <w:r w:rsidR="001217AC" w:rsidRPr="00044135">
        <w:rPr>
          <w:rFonts w:asciiTheme="minorEastAsia" w:eastAsiaTheme="minorEastAsia" w:hAnsiTheme="minorEastAsia" w:hint="eastAsia"/>
          <w:sz w:val="21"/>
        </w:rPr>
        <w:t xml:space="preserve">共通費基準 </w:t>
      </w:r>
      <w:r w:rsidRPr="00044135">
        <w:rPr>
          <w:rFonts w:asciiTheme="minorEastAsia" w:eastAsiaTheme="minorEastAsia" w:hAnsiTheme="minorEastAsia" w:hint="eastAsia"/>
          <w:sz w:val="21"/>
        </w:rPr>
        <w:t>別表による。</w:t>
      </w:r>
    </w:p>
    <w:p w:rsidR="00587B10" w:rsidRPr="00044135" w:rsidRDefault="00587B10" w:rsidP="0044533F">
      <w:pPr>
        <w:pStyle w:val="a9"/>
        <w:keepNext w:val="0"/>
        <w:numPr>
          <w:ilvl w:val="0"/>
          <w:numId w:val="6"/>
        </w:numPr>
      </w:pPr>
      <w:r w:rsidRPr="00044135">
        <w:rPr>
          <w:rFonts w:hint="eastAsia"/>
        </w:rPr>
        <w:t>現場管理費の率に含む内容・積み上げ内容は、表</w:t>
      </w:r>
      <w:r w:rsidR="0044533F" w:rsidRPr="00044135">
        <w:rPr>
          <w:rFonts w:hint="eastAsia"/>
        </w:rPr>
        <w:t>１</w:t>
      </w:r>
      <w:r w:rsidRPr="00044135">
        <w:rPr>
          <w:rFonts w:hint="eastAsia"/>
        </w:rPr>
        <w:t>－２の区分表による。</w:t>
      </w:r>
    </w:p>
    <w:p w:rsidR="00587B10" w:rsidRPr="00044135" w:rsidRDefault="00587B10" w:rsidP="00044135">
      <w:pPr>
        <w:pStyle w:val="af7"/>
        <w:ind w:leftChars="0" w:left="1030" w:firstLineChars="0" w:firstLine="0"/>
        <w:rPr>
          <w:rFonts w:asciiTheme="minorEastAsia" w:hAnsiTheme="minorEastAsia"/>
          <w:sz w:val="21"/>
        </w:rPr>
      </w:pPr>
      <w:r w:rsidRPr="00044135">
        <w:rPr>
          <w:rFonts w:asciiTheme="minorEastAsia" w:hAnsiTheme="minorEastAsia" w:hint="eastAsia"/>
          <w:sz w:val="21"/>
        </w:rPr>
        <w:t>表１－２　現場管理費区分表</w:t>
      </w:r>
    </w:p>
    <w:tbl>
      <w:tblPr>
        <w:tblW w:w="4790" w:type="pct"/>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535"/>
        <w:gridCol w:w="639"/>
        <w:gridCol w:w="2429"/>
        <w:gridCol w:w="640"/>
        <w:gridCol w:w="2122"/>
      </w:tblGrid>
      <w:tr w:rsidR="00587B10" w:rsidRPr="00044135" w:rsidTr="00A0679F">
        <w:trPr>
          <w:trHeight w:val="131"/>
        </w:trPr>
        <w:tc>
          <w:tcPr>
            <w:tcW w:w="506" w:type="pct"/>
            <w:vMerge w:val="restart"/>
            <w:tcBorders>
              <w:top w:val="single" w:sz="12" w:space="0" w:color="auto"/>
              <w:left w:val="single" w:sz="12" w:space="0" w:color="auto"/>
              <w:right w:val="double" w:sz="4" w:space="0" w:color="auto"/>
            </w:tcBorders>
            <w:shd w:val="clear" w:color="auto" w:fill="auto"/>
            <w:vAlign w:val="center"/>
          </w:tcPr>
          <w:p w:rsidR="00587B10" w:rsidRPr="00044135" w:rsidRDefault="00587B10" w:rsidP="00587B10">
            <w:pPr>
              <w:ind w:firstLineChars="0" w:firstLine="0"/>
              <w:jc w:val="center"/>
              <w:rPr>
                <w:rFonts w:asciiTheme="minorEastAsia" w:hAnsiTheme="minorEastAsia"/>
                <w:szCs w:val="21"/>
              </w:rPr>
            </w:pPr>
            <w:r w:rsidRPr="00044135">
              <w:rPr>
                <w:rFonts w:asciiTheme="minorEastAsia" w:hAnsiTheme="minorEastAsia" w:hint="eastAsia"/>
                <w:szCs w:val="21"/>
              </w:rPr>
              <w:t>項目</w:t>
            </w:r>
          </w:p>
        </w:tc>
        <w:tc>
          <w:tcPr>
            <w:tcW w:w="1362" w:type="pct"/>
            <w:vMerge w:val="restart"/>
            <w:tcBorders>
              <w:top w:val="single" w:sz="12" w:space="0" w:color="auto"/>
              <w:left w:val="double" w:sz="4" w:space="0" w:color="auto"/>
            </w:tcBorders>
            <w:shd w:val="clear" w:color="auto" w:fill="auto"/>
            <w:vAlign w:val="center"/>
          </w:tcPr>
          <w:p w:rsidR="00587B10" w:rsidRPr="00044135" w:rsidRDefault="00587B10" w:rsidP="00587B10">
            <w:pPr>
              <w:ind w:firstLineChars="0" w:firstLine="0"/>
              <w:jc w:val="center"/>
              <w:rPr>
                <w:rFonts w:asciiTheme="minorEastAsia" w:hAnsiTheme="minorEastAsia"/>
                <w:szCs w:val="21"/>
              </w:rPr>
            </w:pPr>
            <w:r w:rsidRPr="00044135">
              <w:rPr>
                <w:rFonts w:asciiTheme="minorEastAsia" w:hAnsiTheme="minorEastAsia" w:hint="eastAsia"/>
                <w:szCs w:val="21"/>
              </w:rPr>
              <w:t>内　　　容</w:t>
            </w:r>
          </w:p>
        </w:tc>
        <w:tc>
          <w:tcPr>
            <w:tcW w:w="1648" w:type="pct"/>
            <w:gridSpan w:val="2"/>
            <w:tcBorders>
              <w:top w:val="single" w:sz="12" w:space="0" w:color="auto"/>
            </w:tcBorders>
            <w:shd w:val="clear" w:color="auto" w:fill="auto"/>
            <w:vAlign w:val="center"/>
          </w:tcPr>
          <w:p w:rsidR="00587B10" w:rsidRPr="00044135" w:rsidRDefault="00587B10" w:rsidP="00587B10">
            <w:pPr>
              <w:ind w:firstLineChars="0" w:firstLine="0"/>
              <w:jc w:val="center"/>
              <w:rPr>
                <w:rFonts w:asciiTheme="minorEastAsia" w:hAnsiTheme="minorEastAsia"/>
                <w:szCs w:val="21"/>
              </w:rPr>
            </w:pPr>
            <w:r w:rsidRPr="00044135">
              <w:rPr>
                <w:rFonts w:asciiTheme="minorEastAsia" w:hAnsiTheme="minorEastAsia" w:hint="eastAsia"/>
                <w:szCs w:val="21"/>
              </w:rPr>
              <w:t>率に含む内容</w:t>
            </w:r>
          </w:p>
        </w:tc>
        <w:tc>
          <w:tcPr>
            <w:tcW w:w="1485" w:type="pct"/>
            <w:gridSpan w:val="2"/>
            <w:tcBorders>
              <w:top w:val="single" w:sz="12" w:space="0" w:color="auto"/>
              <w:right w:val="single" w:sz="12" w:space="0" w:color="auto"/>
            </w:tcBorders>
            <w:shd w:val="clear" w:color="auto" w:fill="auto"/>
            <w:vAlign w:val="center"/>
          </w:tcPr>
          <w:p w:rsidR="00587B10" w:rsidRPr="00044135" w:rsidRDefault="00587B10" w:rsidP="00587B10">
            <w:pPr>
              <w:ind w:firstLineChars="0" w:firstLine="0"/>
              <w:jc w:val="center"/>
              <w:rPr>
                <w:rFonts w:asciiTheme="minorEastAsia" w:hAnsiTheme="minorEastAsia"/>
                <w:szCs w:val="21"/>
              </w:rPr>
            </w:pPr>
            <w:r w:rsidRPr="00044135">
              <w:rPr>
                <w:rFonts w:asciiTheme="minorEastAsia" w:hAnsiTheme="minorEastAsia" w:hint="eastAsia"/>
                <w:szCs w:val="21"/>
              </w:rPr>
              <w:t>積み上げ内容</w:t>
            </w:r>
          </w:p>
        </w:tc>
      </w:tr>
      <w:tr w:rsidR="00587B10" w:rsidRPr="00044135" w:rsidTr="00A0679F">
        <w:trPr>
          <w:cantSplit/>
          <w:trHeight w:val="609"/>
        </w:trPr>
        <w:tc>
          <w:tcPr>
            <w:tcW w:w="506" w:type="pct"/>
            <w:vMerge/>
            <w:tcBorders>
              <w:left w:val="single" w:sz="12" w:space="0" w:color="auto"/>
              <w:right w:val="double" w:sz="4" w:space="0" w:color="auto"/>
            </w:tcBorders>
            <w:shd w:val="clear" w:color="auto" w:fill="auto"/>
            <w:vAlign w:val="center"/>
          </w:tcPr>
          <w:p w:rsidR="00587B10" w:rsidRPr="00044135" w:rsidRDefault="00587B10" w:rsidP="00587B10">
            <w:pPr>
              <w:jc w:val="center"/>
              <w:rPr>
                <w:rFonts w:asciiTheme="minorEastAsia" w:hAnsiTheme="minorEastAsia"/>
                <w:szCs w:val="21"/>
              </w:rPr>
            </w:pPr>
          </w:p>
        </w:tc>
        <w:tc>
          <w:tcPr>
            <w:tcW w:w="1362" w:type="pct"/>
            <w:vMerge/>
            <w:tcBorders>
              <w:left w:val="double" w:sz="4" w:space="0" w:color="auto"/>
            </w:tcBorders>
            <w:shd w:val="clear" w:color="auto" w:fill="auto"/>
            <w:vAlign w:val="center"/>
          </w:tcPr>
          <w:p w:rsidR="00587B10" w:rsidRPr="00044135" w:rsidRDefault="00587B10" w:rsidP="00587B10">
            <w:pPr>
              <w:jc w:val="center"/>
              <w:rPr>
                <w:rFonts w:asciiTheme="minorEastAsia" w:hAnsiTheme="minorEastAsia"/>
                <w:szCs w:val="21"/>
              </w:rPr>
            </w:pPr>
          </w:p>
        </w:tc>
        <w:tc>
          <w:tcPr>
            <w:tcW w:w="343" w:type="pct"/>
            <w:shd w:val="clear" w:color="auto" w:fill="auto"/>
            <w:textDirection w:val="tbRlV"/>
            <w:vAlign w:val="center"/>
          </w:tcPr>
          <w:p w:rsidR="00587B10" w:rsidRPr="00044135" w:rsidRDefault="00587B10" w:rsidP="00587B10">
            <w:pPr>
              <w:jc w:val="center"/>
              <w:rPr>
                <w:rFonts w:asciiTheme="minorEastAsia" w:hAnsiTheme="minorEastAsia"/>
                <w:szCs w:val="21"/>
              </w:rPr>
            </w:pPr>
            <w:r w:rsidRPr="00044135">
              <w:rPr>
                <w:rFonts w:asciiTheme="minorEastAsia" w:hAnsiTheme="minorEastAsia" w:hint="eastAsia"/>
                <w:szCs w:val="21"/>
              </w:rPr>
              <w:t>区分</w:t>
            </w:r>
          </w:p>
        </w:tc>
        <w:tc>
          <w:tcPr>
            <w:tcW w:w="1304" w:type="pct"/>
            <w:shd w:val="clear" w:color="auto" w:fill="auto"/>
            <w:vAlign w:val="center"/>
          </w:tcPr>
          <w:p w:rsidR="00587B10" w:rsidRPr="00044135" w:rsidRDefault="00587B10" w:rsidP="00587B10">
            <w:pPr>
              <w:ind w:firstLineChars="0" w:firstLine="0"/>
              <w:jc w:val="center"/>
              <w:rPr>
                <w:rFonts w:asciiTheme="minorEastAsia" w:hAnsiTheme="minorEastAsia"/>
                <w:szCs w:val="21"/>
              </w:rPr>
            </w:pPr>
            <w:r w:rsidRPr="00044135">
              <w:rPr>
                <w:rFonts w:asciiTheme="minorEastAsia" w:hAnsiTheme="minorEastAsia" w:hint="eastAsia"/>
                <w:szCs w:val="21"/>
              </w:rPr>
              <w:t>適　　　用</w:t>
            </w:r>
          </w:p>
        </w:tc>
        <w:tc>
          <w:tcPr>
            <w:tcW w:w="344" w:type="pct"/>
            <w:shd w:val="clear" w:color="auto" w:fill="auto"/>
            <w:textDirection w:val="tbRlV"/>
            <w:vAlign w:val="center"/>
          </w:tcPr>
          <w:p w:rsidR="00587B10" w:rsidRPr="00044135" w:rsidRDefault="00587B10" w:rsidP="00587B10">
            <w:pPr>
              <w:jc w:val="center"/>
              <w:rPr>
                <w:rFonts w:asciiTheme="minorEastAsia" w:hAnsiTheme="minorEastAsia"/>
                <w:szCs w:val="21"/>
              </w:rPr>
            </w:pPr>
            <w:r w:rsidRPr="00044135">
              <w:rPr>
                <w:rFonts w:asciiTheme="minorEastAsia" w:hAnsiTheme="minorEastAsia" w:hint="eastAsia"/>
                <w:szCs w:val="21"/>
              </w:rPr>
              <w:t>区分</w:t>
            </w:r>
          </w:p>
        </w:tc>
        <w:tc>
          <w:tcPr>
            <w:tcW w:w="1141" w:type="pct"/>
            <w:tcBorders>
              <w:right w:val="single" w:sz="12" w:space="0" w:color="auto"/>
            </w:tcBorders>
            <w:shd w:val="clear" w:color="auto" w:fill="auto"/>
            <w:vAlign w:val="center"/>
          </w:tcPr>
          <w:p w:rsidR="00587B10" w:rsidRPr="00044135" w:rsidRDefault="00587B10" w:rsidP="00587B10">
            <w:pPr>
              <w:ind w:firstLineChars="0" w:firstLine="0"/>
              <w:jc w:val="center"/>
              <w:rPr>
                <w:rFonts w:asciiTheme="minorEastAsia" w:hAnsiTheme="minorEastAsia"/>
                <w:szCs w:val="21"/>
              </w:rPr>
            </w:pPr>
            <w:r w:rsidRPr="00044135">
              <w:rPr>
                <w:rFonts w:asciiTheme="minorEastAsia" w:hAnsiTheme="minorEastAsia" w:hint="eastAsia"/>
                <w:szCs w:val="21"/>
              </w:rPr>
              <w:t>適　　　用</w:t>
            </w:r>
          </w:p>
        </w:tc>
      </w:tr>
      <w:tr w:rsidR="00587B10" w:rsidRPr="00044135" w:rsidTr="00A0679F">
        <w:trPr>
          <w:trHeight w:val="1111"/>
        </w:trPr>
        <w:tc>
          <w:tcPr>
            <w:tcW w:w="506" w:type="pct"/>
            <w:tcBorders>
              <w:left w:val="single" w:sz="12" w:space="0" w:color="auto"/>
              <w:bottom w:val="single" w:sz="12" w:space="0" w:color="auto"/>
              <w:right w:val="double" w:sz="4" w:space="0" w:color="auto"/>
            </w:tcBorders>
            <w:shd w:val="clear" w:color="auto" w:fill="auto"/>
            <w:textDirection w:val="tbRlV"/>
            <w:vAlign w:val="center"/>
          </w:tcPr>
          <w:p w:rsidR="00587B10" w:rsidRPr="00044135" w:rsidRDefault="00587B10" w:rsidP="00587B10">
            <w:pPr>
              <w:rPr>
                <w:rFonts w:asciiTheme="minorEastAsia" w:hAnsiTheme="minorEastAsia"/>
                <w:szCs w:val="21"/>
              </w:rPr>
            </w:pPr>
            <w:r w:rsidRPr="00044135">
              <w:rPr>
                <w:rFonts w:asciiTheme="minorEastAsia" w:hAnsiTheme="minorEastAsia" w:hint="eastAsia"/>
                <w:szCs w:val="21"/>
              </w:rPr>
              <w:t>租税公課</w:t>
            </w:r>
          </w:p>
        </w:tc>
        <w:tc>
          <w:tcPr>
            <w:tcW w:w="1362" w:type="pct"/>
            <w:tcBorders>
              <w:left w:val="double" w:sz="4" w:space="0" w:color="auto"/>
              <w:bottom w:val="single" w:sz="12" w:space="0" w:color="auto"/>
            </w:tcBorders>
            <w:shd w:val="clear" w:color="auto" w:fill="auto"/>
            <w:vAlign w:val="center"/>
          </w:tcPr>
          <w:p w:rsidR="00587B10" w:rsidRPr="00044135" w:rsidRDefault="008F290B" w:rsidP="00587B10">
            <w:pPr>
              <w:ind w:firstLineChars="0" w:firstLine="0"/>
              <w:jc w:val="left"/>
              <w:rPr>
                <w:rFonts w:asciiTheme="minorEastAsia" w:hAnsiTheme="minorEastAsia"/>
                <w:szCs w:val="21"/>
              </w:rPr>
            </w:pPr>
            <w:r w:rsidRPr="00044135">
              <w:rPr>
                <w:rFonts w:asciiTheme="minorEastAsia" w:hAnsiTheme="minorEastAsia" w:hint="eastAsia"/>
                <w:szCs w:val="21"/>
              </w:rPr>
              <w:t>石綿含有建材の</w:t>
            </w:r>
            <w:r w:rsidR="00587B10" w:rsidRPr="00044135">
              <w:rPr>
                <w:rFonts w:asciiTheme="minorEastAsia" w:hAnsiTheme="minorEastAsia" w:hint="eastAsia"/>
                <w:szCs w:val="21"/>
              </w:rPr>
              <w:t>事前調査結果の報告</w:t>
            </w:r>
          </w:p>
        </w:tc>
        <w:tc>
          <w:tcPr>
            <w:tcW w:w="343" w:type="pct"/>
            <w:tcBorders>
              <w:bottom w:val="single" w:sz="12" w:space="0" w:color="auto"/>
            </w:tcBorders>
            <w:shd w:val="clear" w:color="auto" w:fill="auto"/>
            <w:vAlign w:val="center"/>
          </w:tcPr>
          <w:p w:rsidR="00587B10" w:rsidRPr="00044135" w:rsidRDefault="00587B10" w:rsidP="008F290B">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304" w:type="pct"/>
            <w:tcBorders>
              <w:bottom w:val="single" w:sz="12" w:space="0" w:color="auto"/>
            </w:tcBorders>
            <w:shd w:val="clear" w:color="auto" w:fill="auto"/>
            <w:vAlign w:val="center"/>
          </w:tcPr>
          <w:p w:rsidR="00587B10" w:rsidRPr="00044135" w:rsidRDefault="009433D8" w:rsidP="009433D8">
            <w:pPr>
              <w:ind w:firstLineChars="0" w:firstLine="0"/>
              <w:jc w:val="left"/>
              <w:rPr>
                <w:rFonts w:asciiTheme="minorEastAsia" w:hAnsiTheme="minorEastAsia"/>
                <w:szCs w:val="21"/>
              </w:rPr>
            </w:pPr>
            <w:r w:rsidRPr="00044135">
              <w:rPr>
                <w:rFonts w:asciiTheme="minorEastAsia" w:hAnsiTheme="minorEastAsia" w:hint="eastAsia"/>
                <w:szCs w:val="21"/>
              </w:rPr>
              <w:t>一般建築・設備工事の改修工事</w:t>
            </w:r>
          </w:p>
        </w:tc>
        <w:tc>
          <w:tcPr>
            <w:tcW w:w="344" w:type="pct"/>
            <w:tcBorders>
              <w:bottom w:val="single" w:sz="12" w:space="0" w:color="auto"/>
            </w:tcBorders>
            <w:shd w:val="clear" w:color="auto" w:fill="auto"/>
            <w:vAlign w:val="center"/>
          </w:tcPr>
          <w:p w:rsidR="00587B10" w:rsidRPr="00044135" w:rsidRDefault="00587B10" w:rsidP="00587B10">
            <w:pPr>
              <w:ind w:firstLineChars="0" w:firstLine="0"/>
              <w:jc w:val="center"/>
              <w:rPr>
                <w:rFonts w:asciiTheme="minorEastAsia" w:hAnsiTheme="minorEastAsia"/>
                <w:szCs w:val="21"/>
              </w:rPr>
            </w:pPr>
            <w:r w:rsidRPr="00044135">
              <w:rPr>
                <w:rFonts w:asciiTheme="minorEastAsia" w:hAnsiTheme="minorEastAsia" w:hint="eastAsia"/>
                <w:szCs w:val="21"/>
              </w:rPr>
              <w:t>○</w:t>
            </w:r>
          </w:p>
        </w:tc>
        <w:tc>
          <w:tcPr>
            <w:tcW w:w="1141" w:type="pct"/>
            <w:tcBorders>
              <w:bottom w:val="single" w:sz="12" w:space="0" w:color="auto"/>
              <w:right w:val="single" w:sz="12" w:space="0" w:color="auto"/>
            </w:tcBorders>
            <w:shd w:val="clear" w:color="auto" w:fill="auto"/>
            <w:vAlign w:val="center"/>
          </w:tcPr>
          <w:p w:rsidR="00587B10" w:rsidRPr="00044135" w:rsidRDefault="009433D8" w:rsidP="00587B10">
            <w:pPr>
              <w:jc w:val="left"/>
              <w:rPr>
                <w:rFonts w:asciiTheme="minorEastAsia" w:hAnsiTheme="minorEastAsia"/>
                <w:szCs w:val="21"/>
              </w:rPr>
            </w:pPr>
            <w:r w:rsidRPr="00044135">
              <w:rPr>
                <w:rFonts w:asciiTheme="minorEastAsia" w:hAnsiTheme="minorEastAsia" w:hint="eastAsia"/>
                <w:szCs w:val="21"/>
              </w:rPr>
              <w:t>住宅</w:t>
            </w:r>
            <w:r w:rsidR="008504EB" w:rsidRPr="00044135">
              <w:rPr>
                <w:rFonts w:asciiTheme="minorEastAsia" w:hAnsiTheme="minorEastAsia" w:hint="eastAsia"/>
                <w:szCs w:val="21"/>
              </w:rPr>
              <w:t>の改修工事</w:t>
            </w:r>
          </w:p>
        </w:tc>
      </w:tr>
    </w:tbl>
    <w:p w:rsidR="00784C6F" w:rsidRPr="00044135" w:rsidRDefault="00784C6F" w:rsidP="001A28A6">
      <w:pPr>
        <w:pStyle w:val="af"/>
        <w:keepNext w:val="0"/>
      </w:pPr>
      <w:bookmarkStart w:id="13" w:name="_Toc87359939"/>
    </w:p>
    <w:p w:rsidR="00EB4A0E" w:rsidRPr="00044135" w:rsidRDefault="00EB4A0E" w:rsidP="001A28A6">
      <w:pPr>
        <w:pStyle w:val="af"/>
        <w:keepNext w:val="0"/>
      </w:pPr>
      <w:r w:rsidRPr="00044135">
        <w:rPr>
          <w:rFonts w:hint="eastAsia"/>
        </w:rPr>
        <w:t>第４項　一般管理費等の算定</w:t>
      </w:r>
      <w:bookmarkEnd w:id="13"/>
    </w:p>
    <w:p w:rsidR="00340B19" w:rsidRPr="00044135" w:rsidRDefault="00EB4A0E" w:rsidP="001A28A6">
      <w:pPr>
        <w:pStyle w:val="a9"/>
        <w:keepNext w:val="0"/>
        <w:numPr>
          <w:ilvl w:val="0"/>
          <w:numId w:val="2"/>
        </w:numPr>
      </w:pPr>
      <w:bookmarkStart w:id="14" w:name="_Toc501629493"/>
      <w:bookmarkStart w:id="15" w:name="_Toc501629768"/>
      <w:r w:rsidRPr="00044135">
        <w:rPr>
          <w:rFonts w:hint="eastAsia"/>
        </w:rPr>
        <w:t>一般管理費等を算定する場合は、次式により算定する。</w:t>
      </w:r>
      <w:bookmarkEnd w:id="14"/>
      <w:bookmarkEnd w:id="15"/>
    </w:p>
    <w:p w:rsidR="00EB4A0E" w:rsidRPr="00044135" w:rsidRDefault="00EB4A0E" w:rsidP="001A28A6">
      <w:pPr>
        <w:pStyle w:val="a9"/>
        <w:keepNext w:val="0"/>
        <w:ind w:left="1030"/>
      </w:pPr>
      <w:bookmarkStart w:id="16" w:name="_Toc501629494"/>
      <w:bookmarkStart w:id="17" w:name="_Toc501629769"/>
      <w:r w:rsidRPr="00044135">
        <w:rPr>
          <w:rFonts w:hint="eastAsia"/>
        </w:rPr>
        <w:t>一般管理費等</w:t>
      </w:r>
      <w:r w:rsidR="003B377F" w:rsidRPr="00044135">
        <w:rPr>
          <w:rFonts w:hint="eastAsia"/>
        </w:rPr>
        <w:t xml:space="preserve">　</w:t>
      </w:r>
      <w:r w:rsidRPr="00044135">
        <w:rPr>
          <w:rFonts w:hint="eastAsia"/>
        </w:rPr>
        <w:t>＝工事原価</w:t>
      </w:r>
      <w:r w:rsidR="003B377F" w:rsidRPr="00044135">
        <w:rPr>
          <w:rFonts w:hint="eastAsia"/>
        </w:rPr>
        <w:t xml:space="preserve">　</w:t>
      </w:r>
      <w:r w:rsidRPr="00044135">
        <w:rPr>
          <w:rFonts w:hint="eastAsia"/>
        </w:rPr>
        <w:t>×</w:t>
      </w:r>
      <w:r w:rsidR="003B377F" w:rsidRPr="00044135">
        <w:rPr>
          <w:rFonts w:hint="eastAsia"/>
        </w:rPr>
        <w:t xml:space="preserve">　</w:t>
      </w:r>
      <w:r w:rsidRPr="00044135">
        <w:rPr>
          <w:rFonts w:hint="eastAsia"/>
        </w:rPr>
        <w:t>一般管理費等率</w:t>
      </w:r>
      <w:bookmarkEnd w:id="16"/>
      <w:bookmarkEnd w:id="17"/>
    </w:p>
    <w:p w:rsidR="00EB4A0E" w:rsidRPr="00044135" w:rsidRDefault="00EB4A0E" w:rsidP="001A28A6">
      <w:pPr>
        <w:pStyle w:val="a9"/>
        <w:keepNext w:val="0"/>
        <w:numPr>
          <w:ilvl w:val="0"/>
          <w:numId w:val="2"/>
        </w:numPr>
      </w:pPr>
      <w:bookmarkStart w:id="18" w:name="_Toc501629495"/>
      <w:bookmarkStart w:id="19" w:name="_Toc501629770"/>
      <w:r w:rsidRPr="00044135">
        <w:rPr>
          <w:rFonts w:hint="eastAsia"/>
        </w:rPr>
        <w:t>一般管理費等率は、当該工事のすべての工事原価の合計額を対象額とし、</w:t>
      </w:r>
      <w:r w:rsidR="001217AC" w:rsidRPr="00044135">
        <w:rPr>
          <w:rFonts w:hint="eastAsia"/>
        </w:rPr>
        <w:t xml:space="preserve">共通費基準 </w:t>
      </w:r>
      <w:r w:rsidRPr="00044135">
        <w:rPr>
          <w:rFonts w:hint="eastAsia"/>
        </w:rPr>
        <w:t>別表による。</w:t>
      </w:r>
      <w:bookmarkEnd w:id="18"/>
      <w:bookmarkEnd w:id="19"/>
    </w:p>
    <w:p w:rsidR="00EB4A0E" w:rsidRPr="00EF51A8" w:rsidRDefault="00EB4A0E" w:rsidP="001A28A6">
      <w:pPr>
        <w:rPr>
          <w:rFonts w:asciiTheme="minorEastAsia" w:hAnsiTheme="minorEastAsia"/>
          <w:szCs w:val="21"/>
        </w:rPr>
      </w:pPr>
    </w:p>
    <w:p w:rsidR="003A5F72" w:rsidRPr="00EF51A8" w:rsidRDefault="003A5F72" w:rsidP="001A28A6">
      <w:pPr>
        <w:widowControl/>
        <w:ind w:firstLineChars="0" w:firstLine="0"/>
        <w:jc w:val="left"/>
        <w:rPr>
          <w:rFonts w:asciiTheme="minorEastAsia" w:hAnsiTheme="minorEastAsia" w:cstheme="majorBidi"/>
          <w:szCs w:val="21"/>
        </w:rPr>
      </w:pPr>
      <w:bookmarkStart w:id="20" w:name="_Toc501629771"/>
      <w:r w:rsidRPr="00EF51A8">
        <w:rPr>
          <w:rFonts w:asciiTheme="minorEastAsia" w:hAnsiTheme="minorEastAsia"/>
          <w:szCs w:val="21"/>
        </w:rPr>
        <w:br w:type="page"/>
      </w:r>
    </w:p>
    <w:p w:rsidR="00EB4A0E" w:rsidRPr="00EF51A8" w:rsidRDefault="00EB4A0E" w:rsidP="001A28A6">
      <w:pPr>
        <w:pStyle w:val="aa"/>
        <w:keepNext w:val="0"/>
      </w:pPr>
      <w:bookmarkStart w:id="21" w:name="_Toc87359940"/>
      <w:r w:rsidRPr="00EF51A8">
        <w:rPr>
          <w:rFonts w:hint="eastAsia"/>
        </w:rPr>
        <w:t>第２章　一般建築</w:t>
      </w:r>
      <w:bookmarkEnd w:id="20"/>
      <w:bookmarkEnd w:id="21"/>
    </w:p>
    <w:p w:rsidR="00EB4A0E" w:rsidRPr="00EF51A8" w:rsidRDefault="00EB4A0E" w:rsidP="001A28A6">
      <w:pPr>
        <w:rPr>
          <w:rFonts w:asciiTheme="minorEastAsia" w:hAnsiTheme="minorEastAsia"/>
          <w:szCs w:val="21"/>
        </w:rPr>
      </w:pPr>
    </w:p>
    <w:p w:rsidR="00510193" w:rsidRPr="00EF51A8" w:rsidRDefault="00EB4A0E" w:rsidP="001A28A6">
      <w:pPr>
        <w:pStyle w:val="af"/>
        <w:keepNext w:val="0"/>
      </w:pPr>
      <w:bookmarkStart w:id="22" w:name="_Toc87359941"/>
      <w:r w:rsidRPr="00EF51A8">
        <w:rPr>
          <w:rFonts w:hint="eastAsia"/>
        </w:rPr>
        <w:t>第１項　共通事項</w:t>
      </w:r>
      <w:bookmarkEnd w:id="22"/>
    </w:p>
    <w:p w:rsidR="00510193" w:rsidRPr="00EF51A8" w:rsidRDefault="00D26877" w:rsidP="001A28A6">
      <w:pPr>
        <w:pStyle w:val="a9"/>
        <w:keepNext w:val="0"/>
        <w:numPr>
          <w:ilvl w:val="0"/>
          <w:numId w:val="4"/>
        </w:numPr>
      </w:pPr>
      <w:r w:rsidRPr="00EF51A8">
        <w:rPr>
          <w:rFonts w:hint="eastAsia"/>
        </w:rPr>
        <w:t>共通費算定に関する数値の取り扱い</w:t>
      </w:r>
    </w:p>
    <w:p w:rsidR="00D26877" w:rsidRPr="00EF51A8" w:rsidRDefault="00D26877" w:rsidP="001A28A6">
      <w:pPr>
        <w:pStyle w:val="af7"/>
        <w:numPr>
          <w:ilvl w:val="1"/>
          <w:numId w:val="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率による算定</w:t>
      </w:r>
    </w:p>
    <w:p w:rsidR="00D26877" w:rsidRPr="00EF51A8" w:rsidRDefault="00D26877" w:rsidP="001A28A6">
      <w:pPr>
        <w:pStyle w:val="af7"/>
        <w:ind w:leftChars="0" w:left="145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共通費基準</w:t>
      </w:r>
      <w:r w:rsidR="007106F8" w:rsidRPr="00EF51A8">
        <w:rPr>
          <w:rFonts w:asciiTheme="minorEastAsia" w:eastAsiaTheme="minorEastAsia" w:hAnsiTheme="minorEastAsia" w:hint="eastAsia"/>
          <w:sz w:val="21"/>
        </w:rPr>
        <w:t>の率により算定した金額は、一円</w:t>
      </w:r>
      <w:r w:rsidRPr="00EF51A8">
        <w:rPr>
          <w:rFonts w:asciiTheme="minorEastAsia" w:eastAsiaTheme="minorEastAsia" w:hAnsiTheme="minorEastAsia" w:hint="eastAsia"/>
          <w:sz w:val="21"/>
        </w:rPr>
        <w:t>未満切捨てとする。</w:t>
      </w:r>
    </w:p>
    <w:p w:rsidR="00D26877" w:rsidRPr="00EF51A8" w:rsidRDefault="00D26877" w:rsidP="001A28A6">
      <w:pPr>
        <w:pStyle w:val="af7"/>
        <w:numPr>
          <w:ilvl w:val="1"/>
          <w:numId w:val="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一般管理費等</w:t>
      </w:r>
    </w:p>
    <w:p w:rsidR="00D26877" w:rsidRPr="00EF51A8" w:rsidRDefault="00D26877" w:rsidP="001A28A6">
      <w:pPr>
        <w:ind w:leftChars="700" w:left="1470" w:firstLineChars="0" w:firstLine="0"/>
        <w:rPr>
          <w:rFonts w:asciiTheme="minorEastAsia" w:hAnsiTheme="minorEastAsia"/>
          <w:szCs w:val="21"/>
        </w:rPr>
      </w:pPr>
      <w:r w:rsidRPr="00EF51A8">
        <w:rPr>
          <w:rFonts w:asciiTheme="minorEastAsia" w:hAnsiTheme="minorEastAsia" w:hint="eastAsia"/>
          <w:szCs w:val="21"/>
        </w:rPr>
        <w:t>算出された金額の範囲内で、原則として工事価格</w:t>
      </w:r>
      <w:r w:rsidR="00584345" w:rsidRPr="00EF51A8">
        <w:rPr>
          <w:rFonts w:asciiTheme="minorEastAsia" w:hAnsiTheme="minorEastAsia" w:hint="eastAsia"/>
          <w:szCs w:val="21"/>
        </w:rPr>
        <w:t>は一千</w:t>
      </w:r>
      <w:r w:rsidRPr="00EF51A8">
        <w:rPr>
          <w:rFonts w:asciiTheme="minorEastAsia" w:hAnsiTheme="minorEastAsia" w:hint="eastAsia"/>
          <w:szCs w:val="21"/>
        </w:rPr>
        <w:t>円単位となるように一般管理費等で調整する。</w:t>
      </w:r>
    </w:p>
    <w:p w:rsidR="00D26877" w:rsidRPr="00EF51A8" w:rsidRDefault="00D26877" w:rsidP="001A28A6">
      <w:pPr>
        <w:rPr>
          <w:rFonts w:asciiTheme="minorEastAsia" w:hAnsiTheme="minorEastAsia"/>
          <w:szCs w:val="21"/>
        </w:rPr>
      </w:pPr>
    </w:p>
    <w:p w:rsidR="00EB4A0E" w:rsidRPr="00EF51A8" w:rsidRDefault="00EB4A0E" w:rsidP="001A28A6">
      <w:pPr>
        <w:pStyle w:val="a9"/>
        <w:keepNext w:val="0"/>
        <w:numPr>
          <w:ilvl w:val="0"/>
          <w:numId w:val="4"/>
        </w:numPr>
      </w:pPr>
      <w:bookmarkStart w:id="23" w:name="_Toc501629496"/>
      <w:bookmarkStart w:id="24" w:name="_Toc501629772"/>
      <w:r w:rsidRPr="00EF51A8">
        <w:rPr>
          <w:rFonts w:hint="eastAsia"/>
        </w:rPr>
        <w:t>新営工事と改修工事を一括して発注する場合の算定</w:t>
      </w:r>
      <w:bookmarkEnd w:id="23"/>
      <w:bookmarkEnd w:id="24"/>
    </w:p>
    <w:p w:rsidR="00EB4A0E" w:rsidRPr="00EF51A8" w:rsidRDefault="00EB4A0E" w:rsidP="001A28A6">
      <w:pPr>
        <w:pStyle w:val="af7"/>
        <w:numPr>
          <w:ilvl w:val="1"/>
          <w:numId w:val="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共通仮設費率、現場管理費率及び一般管理費等率は、それぞれ以下のとおりとする。</w:t>
      </w:r>
    </w:p>
    <w:p w:rsidR="00EB4A0E" w:rsidRPr="00EF51A8" w:rsidRDefault="00EB4A0E" w:rsidP="001A28A6">
      <w:pPr>
        <w:pStyle w:val="af7"/>
        <w:numPr>
          <w:ilvl w:val="2"/>
          <w:numId w:val="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共通仮設費率は、新営工事と改修工事の直接工事費の合計額に対応する新営工事と改修工事それぞれの共通仮設費率とする。なお、積み上げによる共通仮設費は、新営工事と改修工事のうち主な工事の共通仮設費に計上する。</w:t>
      </w:r>
    </w:p>
    <w:p w:rsidR="00EB4A0E" w:rsidRPr="00EF51A8" w:rsidRDefault="00EB4A0E" w:rsidP="001A28A6">
      <w:pPr>
        <w:pStyle w:val="af7"/>
        <w:numPr>
          <w:ilvl w:val="2"/>
          <w:numId w:val="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現場管理費率は、新営工事と改修工事の純工事費の合計額に対応する新営工事と改修工事それぞれの現場管理費率とする。なお、積み上げによる現場管理費は、新営工事と改修工事のうち主な工事の現場管理費に計上する。</w:t>
      </w:r>
    </w:p>
    <w:p w:rsidR="00EB4A0E" w:rsidRPr="00EF51A8" w:rsidRDefault="00EB4A0E" w:rsidP="001A28A6">
      <w:pPr>
        <w:pStyle w:val="af7"/>
        <w:numPr>
          <w:ilvl w:val="2"/>
          <w:numId w:val="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一般管理費等は、新営工事と改修工事の工事原価の合計額に対する一般管理費等率により算定する。</w:t>
      </w:r>
    </w:p>
    <w:p w:rsidR="00EB4A0E" w:rsidRPr="00EF51A8" w:rsidRDefault="00EB4A0E" w:rsidP="001A28A6">
      <w:pPr>
        <w:pStyle w:val="af7"/>
        <w:numPr>
          <w:ilvl w:val="1"/>
          <w:numId w:val="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共通仮設費及び現場管理費は、新営工事と改修工事に区分して算定する。</w:t>
      </w:r>
    </w:p>
    <w:p w:rsidR="00EB4A0E" w:rsidRPr="00EF51A8" w:rsidRDefault="00EB4A0E" w:rsidP="001A28A6">
      <w:pPr>
        <w:rPr>
          <w:rFonts w:asciiTheme="minorEastAsia" w:hAnsiTheme="minorEastAsia"/>
          <w:szCs w:val="21"/>
        </w:rPr>
      </w:pPr>
    </w:p>
    <w:p w:rsidR="00EB4A0E" w:rsidRPr="00EF51A8" w:rsidRDefault="00EB4A0E" w:rsidP="001A28A6">
      <w:pPr>
        <w:pStyle w:val="af7"/>
        <w:numPr>
          <w:ilvl w:val="0"/>
          <w:numId w:val="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建築工事、電気設備工事、機械設備工事及び昇降機設備工事のいずれかの主たる工事と主たる工事以外の工事を一括して発注する場合の算定</w:t>
      </w:r>
    </w:p>
    <w:p w:rsidR="00EB4A0E" w:rsidRPr="00EF51A8" w:rsidRDefault="00EB4A0E" w:rsidP="001A28A6">
      <w:pPr>
        <w:pStyle w:val="af7"/>
        <w:numPr>
          <w:ilvl w:val="1"/>
          <w:numId w:val="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共通仮設費率、現場管理費率及び一般管理費等率は、それぞれ以下のとおりとする。</w:t>
      </w:r>
    </w:p>
    <w:p w:rsidR="00EB4A0E" w:rsidRPr="00EF51A8" w:rsidRDefault="00EB4A0E" w:rsidP="001A28A6">
      <w:pPr>
        <w:pStyle w:val="af7"/>
        <w:numPr>
          <w:ilvl w:val="2"/>
          <w:numId w:val="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共通仮設費は、それぞれの工事種別ごとの共通仮設費に関する定めにより算定し、それらの合計による。なお、積み上げによる共通仮設費は、それぞれの工事種別ごとに区分して計上する。</w:t>
      </w:r>
    </w:p>
    <w:p w:rsidR="00EB4A0E" w:rsidRPr="00EF51A8" w:rsidRDefault="00EB4A0E" w:rsidP="001A28A6">
      <w:pPr>
        <w:pStyle w:val="af7"/>
        <w:numPr>
          <w:ilvl w:val="2"/>
          <w:numId w:val="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現場管理費は、それぞれの工事種別ごとの現場管理費に関する定めにより算定し、それらの合計による。なお、積み上げによる現場管理費は、それぞれの工事種別ごとに区分して計上する。</w:t>
      </w:r>
    </w:p>
    <w:p w:rsidR="00B31E50" w:rsidRPr="00EF51A8" w:rsidRDefault="00EB4A0E" w:rsidP="001A28A6">
      <w:pPr>
        <w:pStyle w:val="af7"/>
        <w:numPr>
          <w:ilvl w:val="2"/>
          <w:numId w:val="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一般管理費等は、それぞれの工事種別の工事原価の合計額に対する主たる工事の一般管理費等率により算定する。</w:t>
      </w:r>
    </w:p>
    <w:p w:rsidR="00EB4A0E" w:rsidRPr="00A95FC3" w:rsidRDefault="00EB4A0E" w:rsidP="001A28A6">
      <w:pPr>
        <w:pStyle w:val="af7"/>
        <w:ind w:leftChars="0" w:left="1870" w:firstLineChars="0" w:firstLine="0"/>
        <w:rPr>
          <w:rFonts w:asciiTheme="minorEastAsia" w:eastAsiaTheme="minorEastAsia" w:hAnsiTheme="minorEastAsia"/>
          <w:sz w:val="21"/>
        </w:rPr>
      </w:pPr>
    </w:p>
    <w:p w:rsidR="00B31E50" w:rsidRDefault="00B31E50" w:rsidP="001A28A6">
      <w:pPr>
        <w:pStyle w:val="af7"/>
        <w:ind w:leftChars="0" w:left="1870" w:firstLineChars="0" w:firstLine="0"/>
        <w:rPr>
          <w:rFonts w:asciiTheme="minorEastAsia" w:eastAsiaTheme="minorEastAsia" w:hAnsiTheme="minorEastAsia"/>
          <w:sz w:val="21"/>
        </w:rPr>
      </w:pPr>
    </w:p>
    <w:p w:rsidR="00E96E9F" w:rsidRPr="00A95FC3" w:rsidRDefault="00E96E9F" w:rsidP="001A28A6">
      <w:pPr>
        <w:pStyle w:val="af7"/>
        <w:ind w:leftChars="0" w:left="1870" w:firstLineChars="0" w:firstLine="0"/>
        <w:rPr>
          <w:rFonts w:asciiTheme="minorEastAsia" w:eastAsiaTheme="minorEastAsia" w:hAnsiTheme="minorEastAsia"/>
          <w:sz w:val="21"/>
        </w:rPr>
      </w:pPr>
    </w:p>
    <w:p w:rsidR="00A1172C" w:rsidRPr="00A95FC3" w:rsidRDefault="00EB4A0E" w:rsidP="001A28A6">
      <w:pPr>
        <w:pStyle w:val="af7"/>
        <w:numPr>
          <w:ilvl w:val="1"/>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主たる工事以外のいずれかの工事（昇降機設備工事を除く。）が、主たる工事と比較して軽微な工事であり、かつ、単独の工期設定がない場合は、当該工事を主たる工事に含め、主たる工事の定めにより共通仮設費及び現場管理費を算定することができる。なお、主たる工事とは発注時の工事種別をいう。</w:t>
      </w:r>
    </w:p>
    <w:p w:rsidR="00EB4A0E" w:rsidRPr="00A95FC3" w:rsidRDefault="00EB4A0E" w:rsidP="001A28A6">
      <w:pPr>
        <w:pStyle w:val="af7"/>
        <w:ind w:leftChars="0" w:left="145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※軽微な工事とは、原則として次のいずれかに該当するものをいう。また、工事内容、工事費の比率等を考慮し、適切に対応する。</w:t>
      </w:r>
    </w:p>
    <w:p w:rsidR="00EB4A0E" w:rsidRPr="00A95FC3" w:rsidRDefault="00EB4A0E" w:rsidP="001A28A6">
      <w:pPr>
        <w:pStyle w:val="af7"/>
        <w:numPr>
          <w:ilvl w:val="2"/>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主たる工事以外のいずれかの工事の直接工事費が、主たる工事の直接工事費の</w:t>
      </w:r>
      <w:r w:rsidR="00273DD2" w:rsidRPr="00A95FC3">
        <w:rPr>
          <w:rFonts w:asciiTheme="minorEastAsia" w:eastAsiaTheme="minorEastAsia" w:hAnsiTheme="minorEastAsia" w:hint="eastAsia"/>
          <w:sz w:val="21"/>
        </w:rPr>
        <w:t>１／</w:t>
      </w:r>
      <w:r w:rsidR="003B377F" w:rsidRPr="00A95FC3">
        <w:rPr>
          <w:rFonts w:asciiTheme="minorEastAsia" w:eastAsiaTheme="minorEastAsia" w:hAnsiTheme="minorEastAsia" w:hint="eastAsia"/>
          <w:sz w:val="21"/>
        </w:rPr>
        <w:t>20</w:t>
      </w:r>
      <w:r w:rsidRPr="00A95FC3">
        <w:rPr>
          <w:rFonts w:asciiTheme="minorEastAsia" w:eastAsiaTheme="minorEastAsia" w:hAnsiTheme="minorEastAsia" w:hint="eastAsia"/>
          <w:sz w:val="21"/>
        </w:rPr>
        <w:t>以下又は300万円以下の場合</w:t>
      </w:r>
    </w:p>
    <w:p w:rsidR="00EB4A0E" w:rsidRPr="00A95FC3" w:rsidRDefault="00EB4A0E" w:rsidP="001A28A6">
      <w:pPr>
        <w:pStyle w:val="af7"/>
        <w:numPr>
          <w:ilvl w:val="2"/>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工事内容、工事費及び工期から判断して、イに準ずるとみなせる場合</w:t>
      </w:r>
    </w:p>
    <w:p w:rsidR="00EB4A0E" w:rsidRPr="00A95FC3" w:rsidRDefault="00EB4A0E" w:rsidP="001A28A6">
      <w:pPr>
        <w:pStyle w:val="af7"/>
        <w:numPr>
          <w:ilvl w:val="1"/>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共通費の算定方法は、設計図書の変更があった場合においても、原則として変更しない。</w:t>
      </w:r>
    </w:p>
    <w:p w:rsidR="00EB4A0E" w:rsidRPr="00A95FC3" w:rsidRDefault="00EB4A0E" w:rsidP="001A28A6">
      <w:pPr>
        <w:rPr>
          <w:rFonts w:asciiTheme="minorEastAsia" w:hAnsiTheme="minorEastAsia"/>
          <w:szCs w:val="21"/>
        </w:rPr>
      </w:pPr>
    </w:p>
    <w:p w:rsidR="00EB4A0E" w:rsidRPr="00A95FC3" w:rsidRDefault="00A1172C" w:rsidP="001A28A6">
      <w:pPr>
        <w:pStyle w:val="af7"/>
        <w:numPr>
          <w:ilvl w:val="0"/>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敷地が異なる複数の工事を一括して</w:t>
      </w:r>
      <w:r w:rsidR="00EB4A0E" w:rsidRPr="00A95FC3">
        <w:rPr>
          <w:rFonts w:asciiTheme="minorEastAsia" w:eastAsiaTheme="minorEastAsia" w:hAnsiTheme="minorEastAsia" w:hint="eastAsia"/>
          <w:sz w:val="21"/>
        </w:rPr>
        <w:t>発注する場合の算定</w:t>
      </w:r>
    </w:p>
    <w:p w:rsidR="00EB4A0E" w:rsidRPr="00A95FC3" w:rsidRDefault="00EB4A0E" w:rsidP="001A28A6">
      <w:pPr>
        <w:pStyle w:val="af7"/>
        <w:numPr>
          <w:ilvl w:val="1"/>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共通仮設費率、現場管理費率及び</w:t>
      </w:r>
      <w:r w:rsidR="00F07B64" w:rsidRPr="00A95FC3">
        <w:rPr>
          <w:rFonts w:asciiTheme="minorEastAsia" w:eastAsiaTheme="minorEastAsia" w:hAnsiTheme="minorEastAsia" w:hint="eastAsia"/>
          <w:sz w:val="21"/>
        </w:rPr>
        <w:t>一般管理費等率</w:t>
      </w:r>
      <w:r w:rsidRPr="00A95FC3">
        <w:rPr>
          <w:rFonts w:asciiTheme="minorEastAsia" w:eastAsiaTheme="minorEastAsia" w:hAnsiTheme="minorEastAsia" w:hint="eastAsia"/>
          <w:sz w:val="21"/>
        </w:rPr>
        <w:t>は、それぞれ以下のとおりとする。</w:t>
      </w:r>
    </w:p>
    <w:p w:rsidR="00EB4A0E" w:rsidRPr="00A95FC3" w:rsidRDefault="00EB4A0E" w:rsidP="001A28A6">
      <w:pPr>
        <w:pStyle w:val="af7"/>
        <w:numPr>
          <w:ilvl w:val="2"/>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共通仮設費率は、それぞれの</w:t>
      </w:r>
      <w:r w:rsidR="00A1172C" w:rsidRPr="00A95FC3">
        <w:rPr>
          <w:rFonts w:asciiTheme="minorEastAsia" w:eastAsiaTheme="minorEastAsia" w:hAnsiTheme="minorEastAsia" w:hint="eastAsia"/>
          <w:sz w:val="21"/>
        </w:rPr>
        <w:t>敷</w:t>
      </w:r>
      <w:r w:rsidRPr="00A95FC3">
        <w:rPr>
          <w:rFonts w:asciiTheme="minorEastAsia" w:eastAsiaTheme="minorEastAsia" w:hAnsiTheme="minorEastAsia" w:hint="eastAsia"/>
          <w:sz w:val="21"/>
        </w:rPr>
        <w:t>地の工事ごとの直接工事費及び工期に対応する共</w:t>
      </w:r>
      <w:r w:rsidR="00A1172C" w:rsidRPr="00A95FC3">
        <w:rPr>
          <w:rFonts w:asciiTheme="minorEastAsia" w:eastAsiaTheme="minorEastAsia" w:hAnsiTheme="minorEastAsia" w:hint="eastAsia"/>
          <w:sz w:val="21"/>
        </w:rPr>
        <w:t>通仮設費率とする。なお、積み上げによる共通仮設費は、それぞれの敷</w:t>
      </w:r>
      <w:r w:rsidRPr="00A95FC3">
        <w:rPr>
          <w:rFonts w:asciiTheme="minorEastAsia" w:eastAsiaTheme="minorEastAsia" w:hAnsiTheme="minorEastAsia" w:hint="eastAsia"/>
          <w:sz w:val="21"/>
        </w:rPr>
        <w:t>地の工事ごとに計上する。</w:t>
      </w:r>
    </w:p>
    <w:p w:rsidR="00EB4A0E" w:rsidRPr="00A95FC3" w:rsidRDefault="00EB4A0E" w:rsidP="001A28A6">
      <w:pPr>
        <w:pStyle w:val="af7"/>
        <w:numPr>
          <w:ilvl w:val="2"/>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現場管理費率は、それぞれの</w:t>
      </w:r>
      <w:r w:rsidR="00A1172C" w:rsidRPr="00A95FC3">
        <w:rPr>
          <w:rFonts w:asciiTheme="minorEastAsia" w:eastAsiaTheme="minorEastAsia" w:hAnsiTheme="minorEastAsia" w:hint="eastAsia"/>
          <w:sz w:val="21"/>
        </w:rPr>
        <w:t>敷地</w:t>
      </w:r>
      <w:r w:rsidRPr="00A95FC3">
        <w:rPr>
          <w:rFonts w:asciiTheme="minorEastAsia" w:eastAsiaTheme="minorEastAsia" w:hAnsiTheme="minorEastAsia" w:hint="eastAsia"/>
          <w:sz w:val="21"/>
        </w:rPr>
        <w:t>の工事ごとの純工事費及び工期に対応する現場管理費率とする。なお、積み上げによる現場管理費は、それぞれの</w:t>
      </w:r>
      <w:r w:rsidR="00A1172C" w:rsidRPr="00A95FC3">
        <w:rPr>
          <w:rFonts w:asciiTheme="minorEastAsia" w:eastAsiaTheme="minorEastAsia" w:hAnsiTheme="minorEastAsia" w:hint="eastAsia"/>
          <w:sz w:val="21"/>
        </w:rPr>
        <w:t>敷地</w:t>
      </w:r>
      <w:r w:rsidRPr="00A95FC3">
        <w:rPr>
          <w:rFonts w:asciiTheme="minorEastAsia" w:eastAsiaTheme="minorEastAsia" w:hAnsiTheme="minorEastAsia" w:hint="eastAsia"/>
          <w:sz w:val="21"/>
        </w:rPr>
        <w:t>の工事ごとに計上する。</w:t>
      </w:r>
    </w:p>
    <w:p w:rsidR="00EB4A0E" w:rsidRPr="00A95FC3" w:rsidRDefault="00EB4A0E" w:rsidP="001A28A6">
      <w:pPr>
        <w:pStyle w:val="af7"/>
        <w:numPr>
          <w:ilvl w:val="2"/>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一般管理費等は、それぞれの敷地の工事ごとの工事原価の合計額に対する一般管理費等率により算定する。</w:t>
      </w:r>
    </w:p>
    <w:p w:rsidR="00EB4A0E" w:rsidRPr="00A95FC3" w:rsidRDefault="00EB4A0E" w:rsidP="001A28A6">
      <w:pPr>
        <w:pStyle w:val="af7"/>
        <w:numPr>
          <w:ilvl w:val="1"/>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共通仮設費及び現場管理費は、それぞれの敷地の工事ごとに算定する。</w:t>
      </w:r>
    </w:p>
    <w:p w:rsidR="00083CFE" w:rsidRPr="00A95FC3" w:rsidRDefault="00083CFE" w:rsidP="001A28A6">
      <w:pPr>
        <w:rPr>
          <w:rFonts w:asciiTheme="minorEastAsia" w:hAnsiTheme="minorEastAsia"/>
          <w:szCs w:val="21"/>
        </w:rPr>
      </w:pPr>
    </w:p>
    <w:p w:rsidR="00EB4A0E" w:rsidRPr="00A95FC3" w:rsidRDefault="00EB4A0E" w:rsidP="001A28A6">
      <w:pPr>
        <w:pStyle w:val="af7"/>
        <w:numPr>
          <w:ilvl w:val="0"/>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本来一体とすべき工事を分割した場合の算定</w:t>
      </w:r>
    </w:p>
    <w:p w:rsidR="00EB4A0E" w:rsidRPr="00A95FC3" w:rsidRDefault="00EB4A0E"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本来一体とすべき同一建築物又は同一敷地内の工事を分割して発注し、新規に発注する工事を現に施工中の工事の受注者と随意契約しようとする場合の共通仮設費、現場管理費及び一般管理費等は、契約済みのすべての工事と新規に発注する工事を一括して発注したとして算定した額から、契約済みのすべての工事の額を控除した額とする。</w:t>
      </w:r>
    </w:p>
    <w:p w:rsidR="00947F36" w:rsidRPr="00A95FC3" w:rsidRDefault="00947F36" w:rsidP="001A28A6">
      <w:pPr>
        <w:ind w:firstLineChars="0" w:firstLine="0"/>
        <w:rPr>
          <w:rFonts w:asciiTheme="minorEastAsia" w:hAnsiTheme="minorEastAsia"/>
          <w:szCs w:val="21"/>
        </w:rPr>
      </w:pPr>
    </w:p>
    <w:p w:rsidR="00A6504D" w:rsidRPr="00A95FC3" w:rsidRDefault="00EB4A0E" w:rsidP="001A28A6">
      <w:pPr>
        <w:pStyle w:val="af7"/>
        <w:numPr>
          <w:ilvl w:val="0"/>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工事に伴う湧水の排出費用</w:t>
      </w:r>
      <w:r w:rsidR="00A6504D" w:rsidRPr="00A95FC3">
        <w:rPr>
          <w:rFonts w:asciiTheme="minorEastAsia" w:eastAsiaTheme="minorEastAsia" w:hAnsiTheme="minorEastAsia" w:hint="eastAsia"/>
          <w:sz w:val="21"/>
        </w:rPr>
        <w:t>、各種負担金、設備工事における本受電後の電気基本料金の扱い</w:t>
      </w:r>
    </w:p>
    <w:p w:rsidR="00E61A1A" w:rsidRPr="00A95FC3" w:rsidRDefault="00EB4A0E"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共通費を算定する場合の直接工事費には、工事に伴う湧水等を公共下水等に排出する場合の費用（下水道料金のみ）</w:t>
      </w:r>
      <w:r w:rsidR="00A6504D" w:rsidRPr="00A95FC3">
        <w:rPr>
          <w:rFonts w:asciiTheme="minorEastAsia" w:eastAsiaTheme="minorEastAsia" w:hAnsiTheme="minorEastAsia" w:hint="eastAsia"/>
          <w:sz w:val="21"/>
        </w:rPr>
        <w:t>、各種負担金</w:t>
      </w:r>
      <w:r w:rsidRPr="00A95FC3">
        <w:rPr>
          <w:rFonts w:asciiTheme="minorEastAsia" w:eastAsiaTheme="minorEastAsia" w:hAnsiTheme="minorEastAsia" w:hint="eastAsia"/>
          <w:sz w:val="21"/>
        </w:rPr>
        <w:t>及び設備工事における本受電後の電気基本料金は含まないものとする。</w:t>
      </w:r>
    </w:p>
    <w:p w:rsidR="00EB4A0E" w:rsidRPr="00A95FC3" w:rsidRDefault="00EB4A0E" w:rsidP="001A28A6">
      <w:pPr>
        <w:pStyle w:val="af7"/>
        <w:ind w:leftChars="0" w:left="1030" w:firstLineChars="100" w:firstLine="210"/>
        <w:rPr>
          <w:rFonts w:asciiTheme="minorEastAsia" w:eastAsiaTheme="minorEastAsia" w:hAnsiTheme="minorEastAsia"/>
          <w:sz w:val="21"/>
        </w:rPr>
      </w:pPr>
      <w:r w:rsidRPr="00A95FC3">
        <w:rPr>
          <w:rFonts w:asciiTheme="minorEastAsia" w:eastAsiaTheme="minorEastAsia" w:hAnsiTheme="minorEastAsia" w:hint="eastAsia"/>
          <w:sz w:val="21"/>
        </w:rPr>
        <w:t>なお、設計変更において、「当初請負代金額から消費税等相当額を減じた額を当初設計金額の工事価格で除した比率」を求める場合、これらの費用は比率の算定に含めない。</w:t>
      </w:r>
    </w:p>
    <w:p w:rsidR="002E37C5" w:rsidRPr="00A95FC3" w:rsidRDefault="002E37C5" w:rsidP="001A28A6">
      <w:pPr>
        <w:widowControl/>
        <w:ind w:firstLineChars="0" w:firstLine="0"/>
        <w:jc w:val="left"/>
        <w:rPr>
          <w:rFonts w:asciiTheme="minorEastAsia" w:hAnsiTheme="minorEastAsia"/>
          <w:szCs w:val="21"/>
        </w:rPr>
      </w:pPr>
    </w:p>
    <w:p w:rsidR="005143C6" w:rsidRPr="00A95FC3" w:rsidRDefault="005143C6" w:rsidP="001A28A6">
      <w:pPr>
        <w:widowControl/>
        <w:ind w:firstLineChars="0" w:firstLine="0"/>
        <w:jc w:val="left"/>
        <w:rPr>
          <w:rFonts w:asciiTheme="minorEastAsia" w:hAnsiTheme="minorEastAsia"/>
          <w:szCs w:val="21"/>
        </w:rPr>
      </w:pPr>
    </w:p>
    <w:p w:rsidR="00A6504D" w:rsidRPr="00A95FC3" w:rsidRDefault="002E37C5" w:rsidP="001A28A6">
      <w:pPr>
        <w:pStyle w:val="af7"/>
        <w:widowControl/>
        <w:numPr>
          <w:ilvl w:val="0"/>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新築</w:t>
      </w:r>
      <w:r w:rsidR="00A6504D" w:rsidRPr="00A95FC3">
        <w:rPr>
          <w:rFonts w:asciiTheme="minorEastAsia" w:eastAsiaTheme="minorEastAsia" w:hAnsiTheme="minorEastAsia" w:hint="eastAsia"/>
          <w:sz w:val="21"/>
        </w:rPr>
        <w:t>工事における主体構造物にかかわる鉄骨工事の補正に関する取り扱い</w:t>
      </w:r>
    </w:p>
    <w:p w:rsidR="00E61A1A" w:rsidRPr="00A95FC3" w:rsidRDefault="00A6504D" w:rsidP="001A28A6">
      <w:pPr>
        <w:pStyle w:val="af7"/>
        <w:numPr>
          <w:ilvl w:val="1"/>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鉄骨造及び鉄骨鉄筋コンクリート造における取り扱い</w:t>
      </w:r>
    </w:p>
    <w:p w:rsidR="00A6504D" w:rsidRPr="00A95FC3" w:rsidRDefault="00A6504D" w:rsidP="001A28A6">
      <w:pPr>
        <w:pStyle w:val="af7"/>
        <w:ind w:leftChars="0" w:left="145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鉄骨造及び鉄骨鉄筋</w:t>
      </w:r>
      <w:r w:rsidR="00A14262" w:rsidRPr="00A95FC3">
        <w:rPr>
          <w:rFonts w:asciiTheme="minorEastAsia" w:eastAsiaTheme="minorEastAsia" w:hAnsiTheme="minorEastAsia" w:hint="eastAsia"/>
          <w:sz w:val="21"/>
        </w:rPr>
        <w:t>コンクリート造において、鉄骨工事として科目で取り扱う項目は表２－１</w:t>
      </w:r>
      <w:r w:rsidRPr="00A95FC3">
        <w:rPr>
          <w:rFonts w:asciiTheme="minorEastAsia" w:eastAsiaTheme="minorEastAsia" w:hAnsiTheme="minorEastAsia" w:hint="eastAsia"/>
          <w:sz w:val="21"/>
        </w:rPr>
        <w:t>のとおり全て補正の対象とする。ただし、建方機械器具（定置式・移動式）は、共通仮設費の一般工事の区分として積み上げる。</w:t>
      </w:r>
    </w:p>
    <w:p w:rsidR="00A6504D" w:rsidRPr="00A95FC3" w:rsidRDefault="00A6504D" w:rsidP="001A28A6">
      <w:pPr>
        <w:pStyle w:val="af7"/>
        <w:numPr>
          <w:ilvl w:val="1"/>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鉄筋コンクリート造における取り扱い</w:t>
      </w:r>
    </w:p>
    <w:p w:rsidR="00A6504D" w:rsidRPr="00A95FC3" w:rsidRDefault="00A6504D" w:rsidP="001A28A6">
      <w:pPr>
        <w:pStyle w:val="af7"/>
        <w:ind w:leftChars="0" w:left="145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体育館、倉庫、格納庫等の鉄筋コンクリート造において、屋根部が鉄骨造の場合は補正の対象とする。</w:t>
      </w:r>
    </w:p>
    <w:p w:rsidR="002E37C5" w:rsidRPr="00A95FC3" w:rsidRDefault="00A6504D" w:rsidP="001A28A6">
      <w:pPr>
        <w:pStyle w:val="af7"/>
        <w:numPr>
          <w:ilvl w:val="1"/>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鉄塔の取り扱い</w:t>
      </w:r>
    </w:p>
    <w:p w:rsidR="00A6504D" w:rsidRPr="00A95FC3" w:rsidRDefault="00A6504D" w:rsidP="001A28A6">
      <w:pPr>
        <w:pStyle w:val="af7"/>
        <w:ind w:leftChars="0" w:left="145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鉄塔については単体として取り扱い、設置場所（地盤面又は鉄筋コンクリート造屋上面）にかかわらず補正の対象とする。</w:t>
      </w:r>
    </w:p>
    <w:p w:rsidR="00A6504D" w:rsidRPr="00A95FC3" w:rsidRDefault="00A6504D" w:rsidP="001A28A6">
      <w:pPr>
        <w:pStyle w:val="af7"/>
        <w:numPr>
          <w:ilvl w:val="1"/>
          <w:numId w:val="4"/>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フラットデッキの取り扱い</w:t>
      </w:r>
    </w:p>
    <w:p w:rsidR="00A6504D" w:rsidRPr="00A95FC3" w:rsidRDefault="00A6504D" w:rsidP="001A28A6">
      <w:pPr>
        <w:pStyle w:val="af7"/>
        <w:ind w:leftChars="0" w:left="145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フラットデッキについては、鉄骨造の場合に限り補正の対象とする。</w:t>
      </w:r>
    </w:p>
    <w:p w:rsidR="00A6504D" w:rsidRPr="001A28A6" w:rsidRDefault="00A6504D" w:rsidP="001A28A6">
      <w:pPr>
        <w:rPr>
          <w:rFonts w:asciiTheme="minorEastAsia" w:hAnsiTheme="minorEastAsia"/>
          <w:szCs w:val="21"/>
        </w:rPr>
      </w:pPr>
    </w:p>
    <w:p w:rsidR="00A6504D" w:rsidRPr="001A28A6" w:rsidRDefault="00A14262" w:rsidP="001A28A6">
      <w:pPr>
        <w:ind w:leftChars="300" w:left="630" w:firstLineChars="0" w:firstLine="0"/>
        <w:rPr>
          <w:rFonts w:asciiTheme="minorEastAsia" w:hAnsiTheme="minorEastAsia"/>
          <w:szCs w:val="21"/>
        </w:rPr>
      </w:pPr>
      <w:r w:rsidRPr="001A28A6">
        <w:rPr>
          <w:rFonts w:asciiTheme="minorEastAsia" w:hAnsiTheme="minorEastAsia" w:hint="eastAsia"/>
          <w:szCs w:val="21"/>
        </w:rPr>
        <w:t>表２－１</w:t>
      </w:r>
    </w:p>
    <w:p w:rsidR="00A6504D" w:rsidRPr="001A28A6" w:rsidRDefault="00A6504D" w:rsidP="001A28A6">
      <w:pPr>
        <w:jc w:val="right"/>
        <w:rPr>
          <w:rFonts w:asciiTheme="minorEastAsia" w:hAnsiTheme="minorEastAsia"/>
          <w:szCs w:val="21"/>
        </w:rPr>
      </w:pPr>
      <w:r w:rsidRPr="001A28A6">
        <w:rPr>
          <w:rFonts w:asciiTheme="minorEastAsia" w:hAnsiTheme="minorEastAsia" w:hint="eastAsia"/>
          <w:szCs w:val="21"/>
        </w:rPr>
        <w:t xml:space="preserve">　（注）○印は対象項目、△印は鉄骨造のみ対象項目</w:t>
      </w:r>
    </w:p>
    <w:tbl>
      <w:tblPr>
        <w:tblW w:w="4548"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470"/>
        <w:gridCol w:w="2547"/>
        <w:gridCol w:w="470"/>
        <w:gridCol w:w="2093"/>
        <w:gridCol w:w="470"/>
      </w:tblGrid>
      <w:tr w:rsidR="001A28A6" w:rsidRPr="001A28A6" w:rsidTr="00A6504D">
        <w:trPr>
          <w:trHeight w:val="246"/>
        </w:trPr>
        <w:tc>
          <w:tcPr>
            <w:tcW w:w="5000" w:type="pct"/>
            <w:gridSpan w:val="6"/>
            <w:tcBorders>
              <w:top w:val="single" w:sz="12" w:space="0" w:color="auto"/>
              <w:left w:val="single" w:sz="12" w:space="0" w:color="auto"/>
              <w:right w:val="single" w:sz="12" w:space="0" w:color="auto"/>
            </w:tcBorders>
            <w:shd w:val="clear" w:color="auto" w:fill="B6DDE8" w:themeFill="accent5" w:themeFillTint="66"/>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鉄骨造・鉄骨鉄筋コンクリート造における補正</w:t>
            </w:r>
          </w:p>
        </w:tc>
      </w:tr>
      <w:tr w:rsidR="001A28A6" w:rsidRPr="001A28A6" w:rsidTr="00A6504D">
        <w:trPr>
          <w:trHeight w:val="331"/>
        </w:trPr>
        <w:tc>
          <w:tcPr>
            <w:tcW w:w="5000" w:type="pct"/>
            <w:gridSpan w:val="6"/>
            <w:tcBorders>
              <w:left w:val="single" w:sz="12" w:space="0" w:color="auto"/>
              <w:bottom w:val="single" w:sz="12" w:space="0" w:color="auto"/>
              <w:right w:val="single" w:sz="12" w:space="0" w:color="auto"/>
            </w:tcBorders>
            <w:shd w:val="clear" w:color="auto" w:fill="B6DDE8" w:themeFill="accent5" w:themeFillTint="66"/>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鉄骨工事</w:t>
            </w:r>
          </w:p>
        </w:tc>
      </w:tr>
      <w:tr w:rsidR="001A28A6" w:rsidRPr="001A28A6" w:rsidTr="00A6504D">
        <w:trPr>
          <w:trHeight w:val="331"/>
        </w:trPr>
        <w:tc>
          <w:tcPr>
            <w:tcW w:w="1577" w:type="pct"/>
            <w:tcBorders>
              <w:top w:val="single" w:sz="12" w:space="0" w:color="auto"/>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鋼材費</w:t>
            </w:r>
          </w:p>
        </w:tc>
        <w:tc>
          <w:tcPr>
            <w:tcW w:w="266" w:type="pct"/>
            <w:tcBorders>
              <w:top w:val="single" w:sz="12" w:space="0" w:color="auto"/>
              <w:left w:val="single" w:sz="4"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1" w:type="pct"/>
            <w:tcBorders>
              <w:top w:val="single" w:sz="12" w:space="0" w:color="auto"/>
              <w:right w:val="single" w:sz="4" w:space="0" w:color="auto"/>
            </w:tcBorders>
            <w:shd w:val="clear" w:color="auto" w:fill="auto"/>
          </w:tcPr>
          <w:p w:rsidR="00A6504D" w:rsidRPr="001A28A6" w:rsidRDefault="00A6504D" w:rsidP="001A28A6">
            <w:pPr>
              <w:ind w:firstLineChars="6" w:firstLine="13"/>
              <w:rPr>
                <w:rFonts w:asciiTheme="minorEastAsia" w:hAnsiTheme="minorEastAsia"/>
                <w:szCs w:val="21"/>
              </w:rPr>
            </w:pPr>
            <w:r w:rsidRPr="001A28A6">
              <w:rPr>
                <w:rFonts w:asciiTheme="minorEastAsia" w:hAnsiTheme="minorEastAsia" w:hint="eastAsia"/>
                <w:szCs w:val="21"/>
              </w:rPr>
              <w:t>工事加工費</w:t>
            </w:r>
          </w:p>
        </w:tc>
        <w:tc>
          <w:tcPr>
            <w:tcW w:w="266" w:type="pct"/>
            <w:tcBorders>
              <w:top w:val="single" w:sz="12" w:space="0" w:color="auto"/>
              <w:left w:val="single" w:sz="4"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184" w:type="pct"/>
            <w:tcBorders>
              <w:top w:val="single" w:sz="12" w:space="0" w:color="auto"/>
              <w:right w:val="single" w:sz="4" w:space="0" w:color="auto"/>
            </w:tcBorders>
            <w:shd w:val="clear" w:color="auto" w:fill="auto"/>
          </w:tcPr>
          <w:p w:rsidR="00A6504D" w:rsidRPr="001A28A6" w:rsidRDefault="00A6504D" w:rsidP="001A28A6">
            <w:pPr>
              <w:ind w:firstLineChars="7" w:firstLine="15"/>
              <w:rPr>
                <w:rFonts w:asciiTheme="minorEastAsia" w:hAnsiTheme="minorEastAsia"/>
                <w:szCs w:val="21"/>
              </w:rPr>
            </w:pPr>
            <w:r w:rsidRPr="001A28A6">
              <w:rPr>
                <w:rFonts w:asciiTheme="minorEastAsia" w:hAnsiTheme="minorEastAsia" w:hint="eastAsia"/>
                <w:szCs w:val="21"/>
              </w:rPr>
              <w:t>鉄骨運搬費</w:t>
            </w:r>
          </w:p>
        </w:tc>
        <w:tc>
          <w:tcPr>
            <w:tcW w:w="266" w:type="pct"/>
            <w:tcBorders>
              <w:left w:val="single" w:sz="4" w:space="0" w:color="auto"/>
              <w:right w:val="single" w:sz="12"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A6504D">
        <w:trPr>
          <w:trHeight w:val="317"/>
        </w:trPr>
        <w:tc>
          <w:tcPr>
            <w:tcW w:w="1577"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工場塗装</w:t>
            </w:r>
          </w:p>
        </w:tc>
        <w:tc>
          <w:tcPr>
            <w:tcW w:w="266" w:type="pct"/>
            <w:tcBorders>
              <w:left w:val="single" w:sz="4"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1" w:type="pct"/>
            <w:tcBorders>
              <w:right w:val="single" w:sz="4" w:space="0" w:color="auto"/>
            </w:tcBorders>
            <w:shd w:val="clear" w:color="auto" w:fill="auto"/>
          </w:tcPr>
          <w:p w:rsidR="00A6504D" w:rsidRPr="001A28A6" w:rsidRDefault="00A6504D" w:rsidP="001A28A6">
            <w:pPr>
              <w:ind w:firstLineChars="6" w:firstLine="13"/>
              <w:rPr>
                <w:rFonts w:asciiTheme="minorEastAsia" w:hAnsiTheme="minorEastAsia"/>
                <w:szCs w:val="21"/>
              </w:rPr>
            </w:pPr>
            <w:r w:rsidRPr="001A28A6">
              <w:rPr>
                <w:rFonts w:asciiTheme="minorEastAsia" w:hAnsiTheme="minorEastAsia" w:hint="eastAsia"/>
                <w:szCs w:val="21"/>
              </w:rPr>
              <w:t>溶融亜鉛めっき処理</w:t>
            </w:r>
          </w:p>
        </w:tc>
        <w:tc>
          <w:tcPr>
            <w:tcW w:w="266" w:type="pct"/>
            <w:tcBorders>
              <w:left w:val="single" w:sz="4"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184" w:type="pct"/>
            <w:tcBorders>
              <w:right w:val="single" w:sz="4" w:space="0" w:color="auto"/>
            </w:tcBorders>
            <w:shd w:val="clear" w:color="auto" w:fill="auto"/>
          </w:tcPr>
          <w:p w:rsidR="00A6504D" w:rsidRPr="001A28A6" w:rsidRDefault="00A6504D" w:rsidP="001A28A6">
            <w:pPr>
              <w:ind w:firstLineChars="7" w:firstLine="15"/>
              <w:rPr>
                <w:rFonts w:asciiTheme="minorEastAsia" w:hAnsiTheme="minorEastAsia"/>
                <w:szCs w:val="21"/>
              </w:rPr>
            </w:pPr>
            <w:r w:rsidRPr="001A28A6">
              <w:rPr>
                <w:rFonts w:asciiTheme="minorEastAsia" w:hAnsiTheme="minorEastAsia" w:hint="eastAsia"/>
                <w:szCs w:val="21"/>
              </w:rPr>
              <w:t>現場錆止め塗装</w:t>
            </w:r>
          </w:p>
        </w:tc>
        <w:tc>
          <w:tcPr>
            <w:tcW w:w="266" w:type="pct"/>
            <w:tcBorders>
              <w:left w:val="single" w:sz="4" w:space="0" w:color="auto"/>
              <w:right w:val="single" w:sz="12"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A6504D">
        <w:trPr>
          <w:trHeight w:val="331"/>
        </w:trPr>
        <w:tc>
          <w:tcPr>
            <w:tcW w:w="1577"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建て方費</w:t>
            </w:r>
          </w:p>
        </w:tc>
        <w:tc>
          <w:tcPr>
            <w:tcW w:w="266" w:type="pct"/>
            <w:tcBorders>
              <w:left w:val="single" w:sz="4" w:space="0" w:color="auto"/>
            </w:tcBorders>
            <w:shd w:val="clear" w:color="auto" w:fill="auto"/>
          </w:tcPr>
          <w:p w:rsidR="00A6504D" w:rsidRPr="001A28A6" w:rsidRDefault="00A6504D" w:rsidP="001A28A6">
            <w:pPr>
              <w:ind w:firstLineChars="9" w:firstLine="19"/>
              <w:jc w:val="center"/>
              <w:rPr>
                <w:rFonts w:asciiTheme="minorEastAsia" w:hAnsiTheme="minorEastAsia"/>
                <w:szCs w:val="21"/>
              </w:rPr>
            </w:pPr>
            <w:r w:rsidRPr="001A28A6">
              <w:rPr>
                <w:rFonts w:asciiTheme="minorEastAsia" w:hAnsiTheme="minorEastAsia" w:hint="eastAsia"/>
                <w:szCs w:val="21"/>
              </w:rPr>
              <w:t>○</w:t>
            </w:r>
          </w:p>
        </w:tc>
        <w:tc>
          <w:tcPr>
            <w:tcW w:w="1441" w:type="pct"/>
            <w:tcBorders>
              <w:right w:val="single" w:sz="4" w:space="0" w:color="auto"/>
            </w:tcBorders>
            <w:shd w:val="clear" w:color="auto" w:fill="auto"/>
          </w:tcPr>
          <w:p w:rsidR="00A6504D" w:rsidRPr="001A28A6" w:rsidRDefault="00A6504D" w:rsidP="001A28A6">
            <w:pPr>
              <w:ind w:firstLineChars="6" w:firstLine="13"/>
              <w:rPr>
                <w:rFonts w:asciiTheme="minorEastAsia" w:hAnsiTheme="minorEastAsia"/>
                <w:szCs w:val="21"/>
              </w:rPr>
            </w:pPr>
            <w:r w:rsidRPr="001A28A6">
              <w:rPr>
                <w:rFonts w:asciiTheme="minorEastAsia" w:hAnsiTheme="minorEastAsia" w:hint="eastAsia"/>
                <w:szCs w:val="21"/>
              </w:rPr>
              <w:t>溶接試験</w:t>
            </w:r>
          </w:p>
        </w:tc>
        <w:tc>
          <w:tcPr>
            <w:tcW w:w="266" w:type="pct"/>
            <w:tcBorders>
              <w:left w:val="single" w:sz="4"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184" w:type="pct"/>
            <w:tcBorders>
              <w:right w:val="single" w:sz="4" w:space="0" w:color="auto"/>
            </w:tcBorders>
            <w:shd w:val="clear" w:color="auto" w:fill="auto"/>
          </w:tcPr>
          <w:p w:rsidR="00A6504D" w:rsidRPr="001A28A6" w:rsidRDefault="00A6504D" w:rsidP="001A28A6">
            <w:pPr>
              <w:ind w:firstLineChars="7" w:firstLine="15"/>
              <w:rPr>
                <w:rFonts w:asciiTheme="minorEastAsia" w:hAnsiTheme="minorEastAsia"/>
                <w:szCs w:val="21"/>
              </w:rPr>
            </w:pPr>
            <w:r w:rsidRPr="001A28A6">
              <w:rPr>
                <w:rFonts w:asciiTheme="minorEastAsia" w:hAnsiTheme="minorEastAsia" w:hint="eastAsia"/>
                <w:szCs w:val="21"/>
              </w:rPr>
              <w:t>現場溶接</w:t>
            </w:r>
          </w:p>
        </w:tc>
        <w:tc>
          <w:tcPr>
            <w:tcW w:w="266" w:type="pct"/>
            <w:tcBorders>
              <w:left w:val="single" w:sz="4" w:space="0" w:color="auto"/>
              <w:right w:val="single" w:sz="12"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A6504D">
        <w:trPr>
          <w:trHeight w:val="331"/>
        </w:trPr>
        <w:tc>
          <w:tcPr>
            <w:tcW w:w="1577" w:type="pct"/>
            <w:tcBorders>
              <w:left w:val="single" w:sz="12" w:space="0" w:color="auto"/>
              <w:bottom w:val="single" w:sz="4"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アンカーボルト</w:t>
            </w:r>
          </w:p>
        </w:tc>
        <w:tc>
          <w:tcPr>
            <w:tcW w:w="266" w:type="pct"/>
            <w:tcBorders>
              <w:left w:val="single" w:sz="4" w:space="0" w:color="auto"/>
              <w:bottom w:val="single" w:sz="4" w:space="0" w:color="auto"/>
            </w:tcBorders>
            <w:shd w:val="clear" w:color="auto" w:fill="auto"/>
          </w:tcPr>
          <w:p w:rsidR="00A6504D" w:rsidRPr="001A28A6" w:rsidRDefault="00A6504D" w:rsidP="001A28A6">
            <w:pPr>
              <w:ind w:firstLineChars="9" w:firstLine="19"/>
              <w:jc w:val="center"/>
              <w:rPr>
                <w:rFonts w:asciiTheme="minorEastAsia" w:hAnsiTheme="minorEastAsia"/>
                <w:szCs w:val="21"/>
              </w:rPr>
            </w:pPr>
            <w:r w:rsidRPr="001A28A6">
              <w:rPr>
                <w:rFonts w:asciiTheme="minorEastAsia" w:hAnsiTheme="minorEastAsia" w:hint="eastAsia"/>
                <w:szCs w:val="21"/>
              </w:rPr>
              <w:t>○</w:t>
            </w:r>
          </w:p>
        </w:tc>
        <w:tc>
          <w:tcPr>
            <w:tcW w:w="1441" w:type="pct"/>
            <w:tcBorders>
              <w:bottom w:val="single" w:sz="4" w:space="0" w:color="auto"/>
              <w:right w:val="single" w:sz="4" w:space="0" w:color="auto"/>
            </w:tcBorders>
            <w:shd w:val="clear" w:color="auto" w:fill="auto"/>
          </w:tcPr>
          <w:p w:rsidR="00A6504D" w:rsidRPr="001A28A6" w:rsidRDefault="00A6504D" w:rsidP="001A28A6">
            <w:pPr>
              <w:ind w:firstLineChars="6" w:firstLine="13"/>
              <w:rPr>
                <w:rFonts w:asciiTheme="minorEastAsia" w:hAnsiTheme="minorEastAsia"/>
                <w:szCs w:val="21"/>
              </w:rPr>
            </w:pPr>
            <w:r w:rsidRPr="001A28A6">
              <w:rPr>
                <w:rFonts w:asciiTheme="minorEastAsia" w:hAnsiTheme="minorEastAsia" w:hint="eastAsia"/>
                <w:szCs w:val="21"/>
              </w:rPr>
              <w:t>スタッド溶接</w:t>
            </w:r>
          </w:p>
        </w:tc>
        <w:tc>
          <w:tcPr>
            <w:tcW w:w="266" w:type="pct"/>
            <w:tcBorders>
              <w:left w:val="single" w:sz="4" w:space="0" w:color="auto"/>
              <w:bottom w:val="single" w:sz="4"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184" w:type="pct"/>
            <w:tcBorders>
              <w:right w:val="single" w:sz="4" w:space="0" w:color="auto"/>
            </w:tcBorders>
            <w:shd w:val="clear" w:color="auto" w:fill="auto"/>
          </w:tcPr>
          <w:p w:rsidR="00A6504D" w:rsidRPr="001A28A6" w:rsidRDefault="00A6504D" w:rsidP="001A28A6">
            <w:pPr>
              <w:ind w:firstLineChars="7" w:firstLine="15"/>
              <w:rPr>
                <w:rFonts w:asciiTheme="minorEastAsia" w:hAnsiTheme="minorEastAsia"/>
                <w:szCs w:val="21"/>
              </w:rPr>
            </w:pPr>
            <w:r w:rsidRPr="001A28A6">
              <w:rPr>
                <w:rFonts w:asciiTheme="minorEastAsia" w:hAnsiTheme="minorEastAsia" w:hint="eastAsia"/>
                <w:szCs w:val="21"/>
              </w:rPr>
              <w:t>柱底均しモルタル</w:t>
            </w:r>
          </w:p>
        </w:tc>
        <w:tc>
          <w:tcPr>
            <w:tcW w:w="266" w:type="pct"/>
            <w:tcBorders>
              <w:left w:val="single" w:sz="4" w:space="0" w:color="auto"/>
              <w:right w:val="single" w:sz="12"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385BE5">
        <w:trPr>
          <w:trHeight w:val="317"/>
        </w:trPr>
        <w:tc>
          <w:tcPr>
            <w:tcW w:w="1577" w:type="pct"/>
            <w:vMerge w:val="restart"/>
            <w:tcBorders>
              <w:top w:val="single" w:sz="4" w:space="0" w:color="auto"/>
              <w:left w:val="single" w:sz="12" w:space="0" w:color="auto"/>
              <w:right w:val="single" w:sz="4" w:space="0" w:color="auto"/>
            </w:tcBorders>
            <w:shd w:val="clear" w:color="auto" w:fill="auto"/>
            <w:vAlign w:val="center"/>
          </w:tcPr>
          <w:p w:rsidR="00385BE5" w:rsidRPr="001A28A6" w:rsidRDefault="00385BE5" w:rsidP="001A28A6">
            <w:pPr>
              <w:ind w:firstLineChars="0" w:firstLine="0"/>
              <w:jc w:val="left"/>
              <w:rPr>
                <w:rFonts w:asciiTheme="minorEastAsia" w:hAnsiTheme="minorEastAsia"/>
                <w:szCs w:val="21"/>
              </w:rPr>
            </w:pPr>
            <w:r w:rsidRPr="001A28A6">
              <w:rPr>
                <w:rFonts w:asciiTheme="minorEastAsia" w:hAnsiTheme="minorEastAsia" w:hint="eastAsia"/>
                <w:szCs w:val="21"/>
              </w:rPr>
              <w:t>デッキプレート</w:t>
            </w:r>
          </w:p>
          <w:p w:rsidR="00385BE5" w:rsidRPr="001A28A6" w:rsidRDefault="00385BE5" w:rsidP="001A28A6">
            <w:pPr>
              <w:jc w:val="left"/>
              <w:rPr>
                <w:rFonts w:asciiTheme="minorEastAsia" w:hAnsiTheme="minorEastAsia"/>
                <w:szCs w:val="21"/>
              </w:rPr>
            </w:pPr>
            <w:r w:rsidRPr="001A28A6">
              <w:rPr>
                <w:rFonts w:asciiTheme="minorEastAsia" w:hAnsiTheme="minorEastAsia" w:hint="eastAsia"/>
                <w:szCs w:val="21"/>
              </w:rPr>
              <w:t>（合成スラブ用）</w:t>
            </w:r>
          </w:p>
        </w:tc>
        <w:tc>
          <w:tcPr>
            <w:tcW w:w="266" w:type="pct"/>
            <w:vMerge w:val="restart"/>
            <w:tcBorders>
              <w:top w:val="single" w:sz="4" w:space="0" w:color="auto"/>
              <w:left w:val="single" w:sz="4" w:space="0" w:color="auto"/>
              <w:right w:val="single" w:sz="4" w:space="0" w:color="auto"/>
            </w:tcBorders>
            <w:shd w:val="clear" w:color="auto" w:fill="auto"/>
            <w:vAlign w:val="center"/>
          </w:tcPr>
          <w:p w:rsidR="00385BE5" w:rsidRPr="001A28A6" w:rsidRDefault="00385BE5" w:rsidP="001A28A6">
            <w:pPr>
              <w:ind w:firstLineChars="9" w:firstLine="19"/>
              <w:jc w:val="left"/>
              <w:rPr>
                <w:rFonts w:asciiTheme="minorEastAsia" w:hAnsiTheme="minorEastAsia"/>
                <w:szCs w:val="21"/>
              </w:rPr>
            </w:pPr>
            <w:r w:rsidRPr="001A28A6">
              <w:rPr>
                <w:rFonts w:asciiTheme="minorEastAsia" w:hAnsiTheme="minorEastAsia" w:hint="eastAsia"/>
                <w:szCs w:val="21"/>
              </w:rPr>
              <w:t>○</w:t>
            </w:r>
          </w:p>
        </w:tc>
        <w:tc>
          <w:tcPr>
            <w:tcW w:w="1441" w:type="pct"/>
            <w:vMerge w:val="restart"/>
            <w:tcBorders>
              <w:top w:val="single" w:sz="4" w:space="0" w:color="auto"/>
              <w:left w:val="single" w:sz="4" w:space="0" w:color="auto"/>
              <w:right w:val="single" w:sz="4" w:space="0" w:color="auto"/>
            </w:tcBorders>
            <w:shd w:val="clear" w:color="auto" w:fill="auto"/>
            <w:vAlign w:val="center"/>
          </w:tcPr>
          <w:p w:rsidR="00385BE5" w:rsidRPr="001A28A6" w:rsidRDefault="00385BE5" w:rsidP="001A28A6">
            <w:pPr>
              <w:ind w:firstLineChars="6" w:firstLine="13"/>
              <w:jc w:val="left"/>
              <w:rPr>
                <w:rFonts w:asciiTheme="minorEastAsia" w:hAnsiTheme="minorEastAsia"/>
                <w:szCs w:val="21"/>
              </w:rPr>
            </w:pPr>
            <w:r w:rsidRPr="001A28A6">
              <w:rPr>
                <w:rFonts w:asciiTheme="minorEastAsia" w:hAnsiTheme="minorEastAsia" w:hint="eastAsia"/>
                <w:szCs w:val="21"/>
              </w:rPr>
              <w:t>フラットデッキ</w:t>
            </w:r>
          </w:p>
          <w:p w:rsidR="00385BE5" w:rsidRPr="001A28A6" w:rsidRDefault="00385BE5" w:rsidP="001A28A6">
            <w:pPr>
              <w:ind w:firstLineChars="6" w:firstLine="13"/>
              <w:jc w:val="left"/>
              <w:rPr>
                <w:rFonts w:asciiTheme="minorEastAsia" w:hAnsiTheme="minorEastAsia"/>
                <w:szCs w:val="21"/>
              </w:rPr>
            </w:pPr>
            <w:r w:rsidRPr="001A28A6">
              <w:rPr>
                <w:rFonts w:asciiTheme="minorEastAsia" w:hAnsiTheme="minorEastAsia" w:hint="eastAsia"/>
                <w:szCs w:val="21"/>
              </w:rPr>
              <w:t>（床型枠用）</w:t>
            </w:r>
          </w:p>
        </w:tc>
        <w:tc>
          <w:tcPr>
            <w:tcW w:w="266" w:type="pct"/>
            <w:vMerge w:val="restart"/>
            <w:tcBorders>
              <w:top w:val="single" w:sz="4" w:space="0" w:color="auto"/>
              <w:left w:val="single" w:sz="4" w:space="0" w:color="auto"/>
              <w:right w:val="single" w:sz="4" w:space="0" w:color="auto"/>
            </w:tcBorders>
            <w:shd w:val="clear" w:color="auto" w:fill="auto"/>
            <w:vAlign w:val="center"/>
          </w:tcPr>
          <w:p w:rsidR="00385BE5" w:rsidRPr="001A28A6" w:rsidRDefault="00385BE5"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184" w:type="pct"/>
            <w:tcBorders>
              <w:left w:val="single" w:sz="4" w:space="0" w:color="auto"/>
              <w:right w:val="single" w:sz="4" w:space="0" w:color="auto"/>
            </w:tcBorders>
            <w:shd w:val="clear" w:color="auto" w:fill="auto"/>
          </w:tcPr>
          <w:p w:rsidR="00385BE5" w:rsidRPr="001A28A6" w:rsidRDefault="00385BE5" w:rsidP="001A28A6">
            <w:pPr>
              <w:ind w:firstLineChars="7" w:firstLine="15"/>
              <w:rPr>
                <w:rFonts w:asciiTheme="minorEastAsia" w:hAnsiTheme="minorEastAsia"/>
                <w:szCs w:val="21"/>
              </w:rPr>
            </w:pPr>
            <w:r w:rsidRPr="001A28A6">
              <w:rPr>
                <w:rFonts w:asciiTheme="minorEastAsia" w:hAnsiTheme="minorEastAsia" w:hint="eastAsia"/>
                <w:szCs w:val="21"/>
              </w:rPr>
              <w:t>耐火被覆</w:t>
            </w:r>
          </w:p>
        </w:tc>
        <w:tc>
          <w:tcPr>
            <w:tcW w:w="266" w:type="pct"/>
            <w:tcBorders>
              <w:left w:val="single" w:sz="4" w:space="0" w:color="auto"/>
              <w:right w:val="single" w:sz="12" w:space="0" w:color="auto"/>
            </w:tcBorders>
            <w:shd w:val="clear" w:color="auto" w:fill="auto"/>
          </w:tcPr>
          <w:p w:rsidR="00385BE5" w:rsidRPr="001A28A6" w:rsidRDefault="00385BE5"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385BE5">
        <w:trPr>
          <w:trHeight w:val="331"/>
        </w:trPr>
        <w:tc>
          <w:tcPr>
            <w:tcW w:w="1577" w:type="pct"/>
            <w:vMerge/>
            <w:tcBorders>
              <w:left w:val="single" w:sz="12" w:space="0" w:color="auto"/>
              <w:right w:val="single" w:sz="4" w:space="0" w:color="auto"/>
            </w:tcBorders>
            <w:shd w:val="clear" w:color="auto" w:fill="auto"/>
          </w:tcPr>
          <w:p w:rsidR="00385BE5" w:rsidRPr="001A28A6" w:rsidRDefault="00385BE5" w:rsidP="001A28A6">
            <w:pPr>
              <w:ind w:firstLineChars="0" w:firstLine="0"/>
              <w:rPr>
                <w:rFonts w:asciiTheme="minorEastAsia" w:hAnsiTheme="minorEastAsia"/>
                <w:szCs w:val="21"/>
              </w:rPr>
            </w:pPr>
          </w:p>
        </w:tc>
        <w:tc>
          <w:tcPr>
            <w:tcW w:w="266" w:type="pct"/>
            <w:vMerge/>
            <w:tcBorders>
              <w:left w:val="single" w:sz="4" w:space="0" w:color="auto"/>
              <w:right w:val="single" w:sz="4" w:space="0" w:color="auto"/>
            </w:tcBorders>
            <w:shd w:val="clear" w:color="auto" w:fill="auto"/>
          </w:tcPr>
          <w:p w:rsidR="00385BE5" w:rsidRPr="001A28A6" w:rsidRDefault="00385BE5" w:rsidP="001A28A6">
            <w:pPr>
              <w:ind w:firstLineChars="9" w:firstLine="19"/>
              <w:jc w:val="center"/>
              <w:rPr>
                <w:rFonts w:asciiTheme="minorEastAsia" w:hAnsiTheme="minorEastAsia"/>
                <w:szCs w:val="21"/>
              </w:rPr>
            </w:pPr>
          </w:p>
        </w:tc>
        <w:tc>
          <w:tcPr>
            <w:tcW w:w="1441" w:type="pct"/>
            <w:vMerge/>
            <w:tcBorders>
              <w:left w:val="single" w:sz="4" w:space="0" w:color="auto"/>
              <w:right w:val="single" w:sz="4" w:space="0" w:color="auto"/>
            </w:tcBorders>
            <w:shd w:val="clear" w:color="auto" w:fill="auto"/>
          </w:tcPr>
          <w:p w:rsidR="00385BE5" w:rsidRPr="001A28A6" w:rsidRDefault="00385BE5" w:rsidP="001A28A6">
            <w:pPr>
              <w:ind w:firstLineChars="6" w:firstLine="13"/>
              <w:rPr>
                <w:rFonts w:asciiTheme="minorEastAsia" w:hAnsiTheme="minorEastAsia"/>
                <w:szCs w:val="21"/>
              </w:rPr>
            </w:pPr>
          </w:p>
        </w:tc>
        <w:tc>
          <w:tcPr>
            <w:tcW w:w="266" w:type="pct"/>
            <w:vMerge/>
            <w:tcBorders>
              <w:left w:val="single" w:sz="4" w:space="0" w:color="auto"/>
              <w:right w:val="single" w:sz="4" w:space="0" w:color="auto"/>
            </w:tcBorders>
            <w:shd w:val="clear" w:color="auto" w:fill="auto"/>
          </w:tcPr>
          <w:p w:rsidR="00385BE5" w:rsidRPr="001A28A6" w:rsidRDefault="00385BE5" w:rsidP="001A28A6">
            <w:pPr>
              <w:ind w:firstLineChars="0" w:firstLine="0"/>
              <w:jc w:val="center"/>
              <w:rPr>
                <w:rFonts w:asciiTheme="minorEastAsia" w:hAnsiTheme="minorEastAsia"/>
                <w:szCs w:val="21"/>
              </w:rPr>
            </w:pPr>
          </w:p>
        </w:tc>
        <w:tc>
          <w:tcPr>
            <w:tcW w:w="1184" w:type="pct"/>
            <w:tcBorders>
              <w:left w:val="single" w:sz="4" w:space="0" w:color="auto"/>
              <w:right w:val="single" w:sz="4" w:space="0" w:color="auto"/>
            </w:tcBorders>
            <w:shd w:val="clear" w:color="auto" w:fill="auto"/>
          </w:tcPr>
          <w:p w:rsidR="00385BE5" w:rsidRPr="001A28A6" w:rsidRDefault="00385BE5" w:rsidP="001A28A6">
            <w:pPr>
              <w:ind w:firstLineChars="7" w:firstLine="15"/>
              <w:rPr>
                <w:rFonts w:asciiTheme="minorEastAsia" w:hAnsiTheme="minorEastAsia"/>
                <w:szCs w:val="21"/>
              </w:rPr>
            </w:pPr>
            <w:r w:rsidRPr="001A28A6">
              <w:rPr>
                <w:rFonts w:asciiTheme="minorEastAsia" w:hAnsiTheme="minorEastAsia" w:hint="eastAsia"/>
                <w:szCs w:val="21"/>
              </w:rPr>
              <w:t>専用仮設</w:t>
            </w:r>
          </w:p>
        </w:tc>
        <w:tc>
          <w:tcPr>
            <w:tcW w:w="266" w:type="pct"/>
            <w:tcBorders>
              <w:left w:val="single" w:sz="4" w:space="0" w:color="auto"/>
              <w:right w:val="single" w:sz="12" w:space="0" w:color="auto"/>
            </w:tcBorders>
            <w:shd w:val="clear" w:color="auto" w:fill="auto"/>
          </w:tcPr>
          <w:p w:rsidR="00385BE5" w:rsidRPr="001A28A6" w:rsidRDefault="00385BE5"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A6504D">
        <w:trPr>
          <w:trHeight w:val="331"/>
        </w:trPr>
        <w:tc>
          <w:tcPr>
            <w:tcW w:w="1577"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付帯鉄骨（母屋・胴縁）</w:t>
            </w:r>
          </w:p>
        </w:tc>
        <w:tc>
          <w:tcPr>
            <w:tcW w:w="266" w:type="pct"/>
            <w:tcBorders>
              <w:left w:val="single" w:sz="4" w:space="0" w:color="auto"/>
            </w:tcBorders>
            <w:shd w:val="clear" w:color="auto" w:fill="auto"/>
          </w:tcPr>
          <w:p w:rsidR="00A6504D" w:rsidRPr="001A28A6" w:rsidRDefault="00A6504D" w:rsidP="001A28A6">
            <w:pPr>
              <w:ind w:firstLineChars="9" w:firstLine="19"/>
              <w:jc w:val="center"/>
              <w:rPr>
                <w:rFonts w:asciiTheme="minorEastAsia" w:hAnsiTheme="minorEastAsia"/>
                <w:szCs w:val="21"/>
              </w:rPr>
            </w:pPr>
            <w:r w:rsidRPr="001A28A6">
              <w:rPr>
                <w:rFonts w:asciiTheme="minorEastAsia" w:hAnsiTheme="minorEastAsia" w:hint="eastAsia"/>
                <w:szCs w:val="21"/>
              </w:rPr>
              <w:t>○</w:t>
            </w:r>
          </w:p>
        </w:tc>
        <w:tc>
          <w:tcPr>
            <w:tcW w:w="1441" w:type="pct"/>
            <w:tcBorders>
              <w:right w:val="single" w:sz="4" w:space="0" w:color="auto"/>
            </w:tcBorders>
            <w:shd w:val="clear" w:color="auto" w:fill="auto"/>
          </w:tcPr>
          <w:p w:rsidR="00A6504D" w:rsidRPr="001A28A6" w:rsidRDefault="00A6504D" w:rsidP="001A28A6">
            <w:pPr>
              <w:ind w:firstLineChars="6" w:firstLine="13"/>
              <w:rPr>
                <w:rFonts w:asciiTheme="minorEastAsia" w:hAnsiTheme="minorEastAsia"/>
                <w:szCs w:val="21"/>
              </w:rPr>
            </w:pPr>
            <w:r w:rsidRPr="001A28A6">
              <w:rPr>
                <w:rFonts w:asciiTheme="minorEastAsia" w:hAnsiTheme="minorEastAsia" w:hint="eastAsia"/>
                <w:szCs w:val="21"/>
              </w:rPr>
              <w:t>鉄骨階段・鉄骨庇</w:t>
            </w:r>
          </w:p>
        </w:tc>
        <w:tc>
          <w:tcPr>
            <w:tcW w:w="266" w:type="pct"/>
            <w:tcBorders>
              <w:left w:val="single" w:sz="4"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184" w:type="pct"/>
            <w:tcBorders>
              <w:right w:val="single" w:sz="4" w:space="0" w:color="auto"/>
            </w:tcBorders>
            <w:shd w:val="clear" w:color="auto" w:fill="auto"/>
          </w:tcPr>
          <w:p w:rsidR="00A6504D" w:rsidRPr="001A28A6" w:rsidRDefault="00A6504D" w:rsidP="001A28A6">
            <w:pPr>
              <w:ind w:firstLineChars="7" w:firstLine="15"/>
              <w:rPr>
                <w:rFonts w:asciiTheme="minorEastAsia" w:hAnsiTheme="minorEastAsia"/>
                <w:szCs w:val="21"/>
              </w:rPr>
            </w:pPr>
            <w:r w:rsidRPr="001A28A6">
              <w:rPr>
                <w:rFonts w:asciiTheme="minorEastAsia" w:hAnsiTheme="minorEastAsia" w:hint="eastAsia"/>
                <w:szCs w:val="21"/>
              </w:rPr>
              <w:t>設備機器架台</w:t>
            </w:r>
          </w:p>
        </w:tc>
        <w:tc>
          <w:tcPr>
            <w:tcW w:w="266" w:type="pct"/>
            <w:tcBorders>
              <w:left w:val="single" w:sz="4" w:space="0" w:color="auto"/>
              <w:right w:val="single" w:sz="12"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A6504D" w:rsidRPr="001A28A6" w:rsidTr="00A6504D">
        <w:trPr>
          <w:trHeight w:val="325"/>
        </w:trPr>
        <w:tc>
          <w:tcPr>
            <w:tcW w:w="1577" w:type="pct"/>
            <w:tcBorders>
              <w:left w:val="single" w:sz="12" w:space="0" w:color="auto"/>
              <w:bottom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鉄塔</w:t>
            </w:r>
          </w:p>
        </w:tc>
        <w:tc>
          <w:tcPr>
            <w:tcW w:w="266" w:type="pct"/>
            <w:tcBorders>
              <w:left w:val="single" w:sz="4" w:space="0" w:color="auto"/>
              <w:bottom w:val="single" w:sz="12" w:space="0" w:color="auto"/>
            </w:tcBorders>
            <w:shd w:val="clear" w:color="auto" w:fill="auto"/>
          </w:tcPr>
          <w:p w:rsidR="00A6504D" w:rsidRPr="001A28A6" w:rsidRDefault="00A6504D" w:rsidP="001A28A6">
            <w:pPr>
              <w:ind w:firstLineChars="9" w:firstLine="19"/>
              <w:jc w:val="center"/>
              <w:rPr>
                <w:rFonts w:asciiTheme="minorEastAsia" w:hAnsiTheme="minorEastAsia"/>
                <w:szCs w:val="21"/>
              </w:rPr>
            </w:pPr>
            <w:r w:rsidRPr="001A28A6">
              <w:rPr>
                <w:rFonts w:asciiTheme="minorEastAsia" w:hAnsiTheme="minorEastAsia" w:hint="eastAsia"/>
                <w:szCs w:val="21"/>
              </w:rPr>
              <w:t>○</w:t>
            </w:r>
          </w:p>
        </w:tc>
        <w:tc>
          <w:tcPr>
            <w:tcW w:w="1441" w:type="pct"/>
            <w:tcBorders>
              <w:bottom w:val="single" w:sz="12" w:space="0" w:color="auto"/>
              <w:right w:val="single" w:sz="4" w:space="0" w:color="auto"/>
            </w:tcBorders>
            <w:shd w:val="clear" w:color="auto" w:fill="auto"/>
          </w:tcPr>
          <w:p w:rsidR="00A6504D" w:rsidRPr="001A28A6" w:rsidRDefault="00A6504D" w:rsidP="001A28A6">
            <w:pPr>
              <w:ind w:firstLineChars="6" w:firstLine="13"/>
              <w:rPr>
                <w:rFonts w:asciiTheme="minorEastAsia" w:hAnsiTheme="minorEastAsia"/>
                <w:szCs w:val="21"/>
              </w:rPr>
            </w:pPr>
            <w:r w:rsidRPr="001A28A6">
              <w:rPr>
                <w:rFonts w:asciiTheme="minorEastAsia" w:hAnsiTheme="minorEastAsia" w:hint="eastAsia"/>
                <w:szCs w:val="21"/>
              </w:rPr>
              <w:t>Ｃ．</w:t>
            </w:r>
            <w:r w:rsidR="00385BE5" w:rsidRPr="001A28A6">
              <w:rPr>
                <w:rFonts w:asciiTheme="minorEastAsia" w:hAnsiTheme="minorEastAsia" w:hint="eastAsia"/>
                <w:szCs w:val="21"/>
              </w:rPr>
              <w:t>Ｗ</w:t>
            </w:r>
            <w:r w:rsidRPr="001A28A6">
              <w:rPr>
                <w:rFonts w:asciiTheme="minorEastAsia" w:hAnsiTheme="minorEastAsia" w:hint="eastAsia"/>
                <w:szCs w:val="21"/>
              </w:rPr>
              <w:t>一次ファスナー</w:t>
            </w:r>
          </w:p>
        </w:tc>
        <w:tc>
          <w:tcPr>
            <w:tcW w:w="266" w:type="pct"/>
            <w:tcBorders>
              <w:left w:val="single" w:sz="4" w:space="0" w:color="auto"/>
              <w:bottom w:val="single" w:sz="12"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184" w:type="pct"/>
            <w:tcBorders>
              <w:bottom w:val="single" w:sz="12" w:space="0" w:color="auto"/>
              <w:right w:val="single" w:sz="4" w:space="0" w:color="auto"/>
            </w:tcBorders>
            <w:shd w:val="clear" w:color="auto" w:fill="auto"/>
          </w:tcPr>
          <w:p w:rsidR="00A6504D" w:rsidRPr="001A28A6" w:rsidRDefault="00A6504D" w:rsidP="001A28A6">
            <w:pPr>
              <w:ind w:firstLineChars="7" w:firstLine="15"/>
              <w:rPr>
                <w:rFonts w:asciiTheme="minorEastAsia" w:hAnsiTheme="minorEastAsia"/>
                <w:szCs w:val="21"/>
              </w:rPr>
            </w:pPr>
          </w:p>
        </w:tc>
        <w:tc>
          <w:tcPr>
            <w:tcW w:w="266" w:type="pct"/>
            <w:tcBorders>
              <w:left w:val="single" w:sz="4" w:space="0" w:color="auto"/>
              <w:bottom w:val="single" w:sz="12" w:space="0" w:color="auto"/>
              <w:right w:val="single" w:sz="12" w:space="0" w:color="auto"/>
            </w:tcBorders>
            <w:shd w:val="clear" w:color="auto" w:fill="auto"/>
          </w:tcPr>
          <w:p w:rsidR="00A6504D" w:rsidRPr="001A28A6" w:rsidRDefault="00A6504D" w:rsidP="001A28A6">
            <w:pPr>
              <w:ind w:firstLineChars="0" w:firstLine="0"/>
              <w:jc w:val="center"/>
              <w:rPr>
                <w:rFonts w:asciiTheme="minorEastAsia" w:hAnsiTheme="minorEastAsia"/>
                <w:szCs w:val="21"/>
              </w:rPr>
            </w:pPr>
          </w:p>
        </w:tc>
      </w:tr>
    </w:tbl>
    <w:p w:rsidR="00A6504D" w:rsidRPr="001A28A6" w:rsidRDefault="00A6504D" w:rsidP="001A28A6">
      <w:pPr>
        <w:rPr>
          <w:rFonts w:asciiTheme="minorEastAsia" w:hAnsiTheme="minorEastAsia"/>
          <w:szCs w:val="21"/>
        </w:rPr>
      </w:pPr>
    </w:p>
    <w:p w:rsidR="00A6504D" w:rsidRPr="001A28A6" w:rsidRDefault="00A6504D" w:rsidP="001A28A6">
      <w:pPr>
        <w:pStyle w:val="af7"/>
        <w:numPr>
          <w:ilvl w:val="0"/>
          <w:numId w:val="4"/>
        </w:numPr>
        <w:ind w:leftChars="0" w:firstLineChars="0"/>
        <w:rPr>
          <w:rFonts w:asciiTheme="minorEastAsia" w:eastAsiaTheme="minorEastAsia" w:hAnsiTheme="minorEastAsia"/>
          <w:sz w:val="21"/>
        </w:rPr>
      </w:pPr>
      <w:r w:rsidRPr="001A28A6">
        <w:rPr>
          <w:rFonts w:asciiTheme="minorEastAsia" w:eastAsiaTheme="minorEastAsia" w:hAnsiTheme="minorEastAsia" w:hint="eastAsia"/>
          <w:sz w:val="21"/>
        </w:rPr>
        <w:t>その他工事として取り扱う工事</w:t>
      </w:r>
    </w:p>
    <w:p w:rsidR="00A6504D" w:rsidRPr="001A28A6" w:rsidRDefault="00A6504D" w:rsidP="001A28A6">
      <w:pPr>
        <w:pStyle w:val="af7"/>
        <w:ind w:leftChars="0" w:left="1030" w:firstLineChars="0" w:firstLine="0"/>
        <w:rPr>
          <w:rFonts w:asciiTheme="minorEastAsia" w:eastAsiaTheme="minorEastAsia" w:hAnsiTheme="minorEastAsia"/>
          <w:sz w:val="21"/>
        </w:rPr>
      </w:pPr>
      <w:r w:rsidRPr="001A28A6">
        <w:rPr>
          <w:rFonts w:asciiTheme="minorEastAsia" w:eastAsiaTheme="minorEastAsia" w:hAnsiTheme="minorEastAsia" w:hint="eastAsia"/>
          <w:sz w:val="21"/>
        </w:rPr>
        <w:t>その他工事として取り扱う工事の具体例を表</w:t>
      </w:r>
      <w:r w:rsidR="00A14262" w:rsidRPr="001A28A6">
        <w:rPr>
          <w:rFonts w:asciiTheme="minorEastAsia" w:eastAsiaTheme="minorEastAsia" w:hAnsiTheme="minorEastAsia" w:hint="eastAsia"/>
          <w:sz w:val="21"/>
        </w:rPr>
        <w:t>２－２</w:t>
      </w:r>
      <w:r w:rsidRPr="001A28A6">
        <w:rPr>
          <w:rFonts w:asciiTheme="minorEastAsia" w:eastAsiaTheme="minorEastAsia" w:hAnsiTheme="minorEastAsia" w:hint="eastAsia"/>
          <w:sz w:val="21"/>
        </w:rPr>
        <w:t>及び表</w:t>
      </w:r>
      <w:r w:rsidR="00A14262" w:rsidRPr="001A28A6">
        <w:rPr>
          <w:rFonts w:asciiTheme="minorEastAsia" w:eastAsiaTheme="minorEastAsia" w:hAnsiTheme="minorEastAsia" w:hint="eastAsia"/>
          <w:sz w:val="21"/>
        </w:rPr>
        <w:t>２－３</w:t>
      </w:r>
      <w:r w:rsidRPr="001A28A6">
        <w:rPr>
          <w:rFonts w:asciiTheme="minorEastAsia" w:eastAsiaTheme="minorEastAsia" w:hAnsiTheme="minorEastAsia" w:hint="eastAsia"/>
          <w:sz w:val="21"/>
        </w:rPr>
        <w:t>に示す。</w:t>
      </w:r>
    </w:p>
    <w:p w:rsidR="00A6504D" w:rsidRPr="001A28A6" w:rsidRDefault="00A14262" w:rsidP="001A28A6">
      <w:pPr>
        <w:pStyle w:val="af7"/>
        <w:ind w:leftChars="0" w:left="1030" w:firstLineChars="0" w:firstLine="0"/>
        <w:rPr>
          <w:rFonts w:asciiTheme="minorEastAsia" w:eastAsiaTheme="minorEastAsia" w:hAnsiTheme="minorEastAsia"/>
          <w:sz w:val="21"/>
        </w:rPr>
      </w:pPr>
      <w:r w:rsidRPr="001A28A6">
        <w:rPr>
          <w:rFonts w:asciiTheme="minorEastAsia" w:eastAsiaTheme="minorEastAsia" w:hAnsiTheme="minorEastAsia" w:hint="eastAsia"/>
          <w:sz w:val="21"/>
        </w:rPr>
        <w:t>なお、表２－２</w:t>
      </w:r>
      <w:r w:rsidR="00A6504D" w:rsidRPr="001A28A6">
        <w:rPr>
          <w:rFonts w:asciiTheme="minorEastAsia" w:eastAsiaTheme="minorEastAsia" w:hAnsiTheme="minorEastAsia" w:hint="eastAsia"/>
          <w:sz w:val="21"/>
        </w:rPr>
        <w:t>及び表</w:t>
      </w:r>
      <w:r w:rsidRPr="001A28A6">
        <w:rPr>
          <w:rFonts w:asciiTheme="minorEastAsia" w:eastAsiaTheme="minorEastAsia" w:hAnsiTheme="minorEastAsia" w:hint="eastAsia"/>
          <w:sz w:val="21"/>
        </w:rPr>
        <w:t>２－３</w:t>
      </w:r>
      <w:r w:rsidR="00A6504D" w:rsidRPr="001A28A6">
        <w:rPr>
          <w:rFonts w:asciiTheme="minorEastAsia" w:eastAsiaTheme="minorEastAsia" w:hAnsiTheme="minorEastAsia" w:hint="eastAsia"/>
          <w:sz w:val="21"/>
        </w:rPr>
        <w:t>には共通費基準</w:t>
      </w:r>
      <w:r w:rsidR="002164BD" w:rsidRPr="001A28A6">
        <w:rPr>
          <w:rFonts w:asciiTheme="minorEastAsia" w:eastAsiaTheme="minorEastAsia" w:hAnsiTheme="minorEastAsia" w:hint="eastAsia"/>
          <w:sz w:val="21"/>
        </w:rPr>
        <w:t xml:space="preserve">　</w:t>
      </w:r>
      <w:r w:rsidR="00A6504D" w:rsidRPr="001A28A6">
        <w:rPr>
          <w:rFonts w:asciiTheme="minorEastAsia" w:eastAsiaTheme="minorEastAsia" w:hAnsiTheme="minorEastAsia" w:hint="eastAsia"/>
          <w:sz w:val="21"/>
        </w:rPr>
        <w:t>表－７その他工事に示された以外の工事も含まれているが、それらを一般工事に含めて発注する場合においても、共通費基準３（</w:t>
      </w:r>
      <w:r w:rsidR="00E13A6B" w:rsidRPr="001A28A6">
        <w:rPr>
          <w:rFonts w:asciiTheme="minorEastAsia" w:eastAsiaTheme="minorEastAsia" w:hAnsiTheme="minorEastAsia" w:hint="eastAsia"/>
          <w:sz w:val="21"/>
        </w:rPr>
        <w:t>４</w:t>
      </w:r>
      <w:r w:rsidR="00A6504D" w:rsidRPr="001A28A6">
        <w:rPr>
          <w:rFonts w:asciiTheme="minorEastAsia" w:eastAsiaTheme="minorEastAsia" w:hAnsiTheme="minorEastAsia" w:hint="eastAsia"/>
          <w:sz w:val="21"/>
        </w:rPr>
        <w:t>）及び４（</w:t>
      </w:r>
      <w:r w:rsidR="00E13A6B" w:rsidRPr="001A28A6">
        <w:rPr>
          <w:rFonts w:asciiTheme="minorEastAsia" w:eastAsiaTheme="minorEastAsia" w:hAnsiTheme="minorEastAsia" w:hint="eastAsia"/>
          <w:sz w:val="21"/>
        </w:rPr>
        <w:t>４</w:t>
      </w:r>
      <w:r w:rsidR="00A6504D" w:rsidRPr="001A28A6">
        <w:rPr>
          <w:rFonts w:asciiTheme="minorEastAsia" w:eastAsiaTheme="minorEastAsia" w:hAnsiTheme="minorEastAsia" w:hint="eastAsia"/>
          <w:sz w:val="21"/>
        </w:rPr>
        <w:t>）の定めによる。</w:t>
      </w:r>
    </w:p>
    <w:p w:rsidR="00A14262" w:rsidRPr="001A28A6" w:rsidRDefault="00A14262" w:rsidP="001A28A6">
      <w:pPr>
        <w:widowControl/>
        <w:ind w:firstLineChars="0" w:firstLine="0"/>
        <w:jc w:val="left"/>
        <w:rPr>
          <w:rFonts w:asciiTheme="minorEastAsia" w:hAnsiTheme="minorEastAsia"/>
          <w:szCs w:val="21"/>
        </w:rPr>
      </w:pPr>
    </w:p>
    <w:p w:rsidR="00F43358" w:rsidRPr="001A28A6" w:rsidRDefault="00F43358" w:rsidP="001A28A6">
      <w:pPr>
        <w:widowControl/>
        <w:ind w:firstLineChars="0" w:firstLine="0"/>
        <w:jc w:val="left"/>
        <w:rPr>
          <w:rFonts w:asciiTheme="minorEastAsia" w:hAnsiTheme="minorEastAsia"/>
          <w:szCs w:val="21"/>
        </w:rPr>
      </w:pPr>
    </w:p>
    <w:p w:rsidR="005143C6" w:rsidRPr="001A28A6" w:rsidRDefault="005143C6" w:rsidP="001A28A6">
      <w:pPr>
        <w:widowControl/>
        <w:ind w:firstLineChars="0" w:firstLine="0"/>
        <w:jc w:val="left"/>
        <w:rPr>
          <w:rFonts w:asciiTheme="minorEastAsia" w:hAnsiTheme="minorEastAsia"/>
          <w:szCs w:val="21"/>
        </w:rPr>
      </w:pPr>
    </w:p>
    <w:p w:rsidR="005143C6" w:rsidRDefault="005143C6" w:rsidP="001A28A6">
      <w:pPr>
        <w:widowControl/>
        <w:ind w:firstLineChars="0" w:firstLine="0"/>
        <w:jc w:val="left"/>
        <w:rPr>
          <w:rFonts w:asciiTheme="minorEastAsia" w:hAnsiTheme="minorEastAsia"/>
          <w:szCs w:val="21"/>
        </w:rPr>
      </w:pPr>
    </w:p>
    <w:p w:rsidR="00794F3B" w:rsidRPr="001A28A6" w:rsidRDefault="00794F3B" w:rsidP="001A28A6">
      <w:pPr>
        <w:widowControl/>
        <w:ind w:firstLineChars="0" w:firstLine="0"/>
        <w:jc w:val="left"/>
        <w:rPr>
          <w:rFonts w:asciiTheme="minorEastAsia" w:hAnsiTheme="minorEastAsia"/>
          <w:szCs w:val="21"/>
        </w:rPr>
      </w:pPr>
    </w:p>
    <w:p w:rsidR="005143C6" w:rsidRPr="001A28A6" w:rsidRDefault="005143C6" w:rsidP="001A28A6">
      <w:pPr>
        <w:widowControl/>
        <w:ind w:firstLineChars="0" w:firstLine="0"/>
        <w:jc w:val="left"/>
        <w:rPr>
          <w:rFonts w:asciiTheme="minorEastAsia" w:hAnsiTheme="minorEastAsia"/>
          <w:szCs w:val="21"/>
        </w:rPr>
      </w:pPr>
    </w:p>
    <w:p w:rsidR="00A6504D" w:rsidRPr="001A28A6" w:rsidRDefault="00A6504D" w:rsidP="001A28A6">
      <w:pPr>
        <w:ind w:leftChars="300" w:left="630" w:firstLineChars="0" w:firstLine="0"/>
        <w:rPr>
          <w:rFonts w:asciiTheme="minorEastAsia" w:hAnsiTheme="minorEastAsia"/>
          <w:szCs w:val="21"/>
        </w:rPr>
      </w:pPr>
      <w:r w:rsidRPr="001A28A6">
        <w:rPr>
          <w:rFonts w:asciiTheme="minorEastAsia" w:hAnsiTheme="minorEastAsia" w:hint="eastAsia"/>
          <w:szCs w:val="21"/>
        </w:rPr>
        <w:t>表</w:t>
      </w:r>
      <w:r w:rsidR="00A14262" w:rsidRPr="001A28A6">
        <w:rPr>
          <w:rFonts w:asciiTheme="minorEastAsia" w:hAnsiTheme="minorEastAsia" w:hint="eastAsia"/>
          <w:szCs w:val="21"/>
        </w:rPr>
        <w:t>２－２</w:t>
      </w:r>
      <w:r w:rsidRPr="001A28A6">
        <w:rPr>
          <w:rFonts w:asciiTheme="minorEastAsia" w:hAnsiTheme="minorEastAsia" w:hint="eastAsia"/>
          <w:szCs w:val="21"/>
        </w:rPr>
        <w:t xml:space="preserve">　その他工事としての取り扱い（建築工事）</w:t>
      </w:r>
    </w:p>
    <w:p w:rsidR="00A6504D" w:rsidRPr="001A28A6" w:rsidRDefault="00A6504D" w:rsidP="001A28A6">
      <w:pPr>
        <w:rPr>
          <w:rFonts w:asciiTheme="minorEastAsia" w:hAnsiTheme="minorEastAsia"/>
          <w:szCs w:val="21"/>
        </w:rPr>
      </w:pPr>
      <w:r w:rsidRPr="001A28A6">
        <w:rPr>
          <w:rFonts w:asciiTheme="minorEastAsia" w:hAnsiTheme="minorEastAsia" w:hint="eastAsia"/>
          <w:szCs w:val="21"/>
        </w:rPr>
        <w:t xml:space="preserve">　　　　　　　　　　　　　　　　　　　　　　　　　　（注）○印は対象項目、×印は対象外項目</w:t>
      </w:r>
    </w:p>
    <w:tbl>
      <w:tblPr>
        <w:tblW w:w="4526" w:type="pct"/>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426"/>
        <w:gridCol w:w="2709"/>
        <w:gridCol w:w="426"/>
        <w:gridCol w:w="2528"/>
        <w:gridCol w:w="426"/>
      </w:tblGrid>
      <w:tr w:rsidR="001A28A6" w:rsidRPr="001A28A6" w:rsidTr="00D5041C">
        <w:trPr>
          <w:trHeight w:val="537"/>
        </w:trPr>
        <w:tc>
          <w:tcPr>
            <w:tcW w:w="1302" w:type="pct"/>
            <w:tcBorders>
              <w:top w:val="single" w:sz="12" w:space="0" w:color="auto"/>
              <w:left w:val="single" w:sz="12" w:space="0" w:color="auto"/>
              <w:right w:val="nil"/>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特殊な室内装備品</w:t>
            </w:r>
          </w:p>
        </w:tc>
        <w:tc>
          <w:tcPr>
            <w:tcW w:w="3698" w:type="pct"/>
            <w:gridSpan w:val="5"/>
            <w:tcBorders>
              <w:top w:val="single" w:sz="12" w:space="0" w:color="auto"/>
              <w:left w:val="nil"/>
              <w:righ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家具・書架及び実験台の類で通常の建物本体工事に含まれない特殊な室内装備品</w:t>
            </w:r>
          </w:p>
        </w:tc>
      </w:tr>
      <w:tr w:rsidR="001A28A6" w:rsidRPr="001A28A6" w:rsidTr="00D5041C">
        <w:trPr>
          <w:trHeight w:val="360"/>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壁面収納（造りつけ以外）</w:t>
            </w:r>
          </w:p>
        </w:tc>
        <w:tc>
          <w:tcPr>
            <w:tcW w:w="236" w:type="pct"/>
            <w:tcBorders>
              <w:lef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ローパーティション</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移動書架</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45"/>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書架（スチール棚）</w:t>
            </w:r>
          </w:p>
        </w:tc>
        <w:tc>
          <w:tcPr>
            <w:tcW w:w="236" w:type="pct"/>
            <w:tcBorders>
              <w:lef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書架（既製木製棚）</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家具（造り付け以外）</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60"/>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造り付け家具</w:t>
            </w:r>
          </w:p>
        </w:tc>
        <w:tc>
          <w:tcPr>
            <w:tcW w:w="236" w:type="pct"/>
            <w:tcBorders>
              <w:lef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カーテン</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ブラインド</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60"/>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ファンコイルカバー</w:t>
            </w:r>
          </w:p>
        </w:tc>
        <w:tc>
          <w:tcPr>
            <w:tcW w:w="236" w:type="pct"/>
            <w:tcBorders>
              <w:lef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じゅうたん</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C92CC9" w:rsidP="001A28A6">
            <w:pPr>
              <w:ind w:firstLineChars="0" w:firstLine="0"/>
              <w:rPr>
                <w:rFonts w:asciiTheme="minorEastAsia" w:hAnsiTheme="minorEastAsia"/>
                <w:szCs w:val="21"/>
              </w:rPr>
            </w:pPr>
            <w:r w:rsidRPr="001A28A6">
              <w:rPr>
                <w:rFonts w:asciiTheme="minorEastAsia" w:hAnsiTheme="minorEastAsia" w:hint="eastAsia"/>
                <w:szCs w:val="21"/>
              </w:rPr>
              <w:t>ＯＡ</w:t>
            </w:r>
            <w:r w:rsidR="00A6504D" w:rsidRPr="001A28A6">
              <w:rPr>
                <w:rFonts w:asciiTheme="minorEastAsia" w:hAnsiTheme="minorEastAsia" w:hint="eastAsia"/>
                <w:szCs w:val="21"/>
              </w:rPr>
              <w:t>フロア</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45"/>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一般（湯沸室）流し台</w:t>
            </w:r>
          </w:p>
        </w:tc>
        <w:tc>
          <w:tcPr>
            <w:tcW w:w="236" w:type="pct"/>
            <w:tcBorders>
              <w:lef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トイレブース</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可動・移動間仕切</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60"/>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実験流し台</w:t>
            </w:r>
          </w:p>
        </w:tc>
        <w:tc>
          <w:tcPr>
            <w:tcW w:w="236" w:type="pct"/>
            <w:tcBorders>
              <w:lef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実験・医療器具</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シールド工事</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60"/>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舞台機構装置</w:t>
            </w:r>
          </w:p>
        </w:tc>
        <w:tc>
          <w:tcPr>
            <w:tcW w:w="236" w:type="pct"/>
            <w:tcBorders>
              <w:lef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浴室・シャワーユニット</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厨房機器</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45"/>
        </w:trPr>
        <w:tc>
          <w:tcPr>
            <w:tcW w:w="1302" w:type="pct"/>
            <w:tcBorders>
              <w:left w:val="single" w:sz="12" w:space="0" w:color="auto"/>
              <w:bottom w:val="double" w:sz="4"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清掃用ゴンドラ</w:t>
            </w:r>
          </w:p>
        </w:tc>
        <w:tc>
          <w:tcPr>
            <w:tcW w:w="236" w:type="pct"/>
            <w:tcBorders>
              <w:left w:val="single" w:sz="4" w:space="0" w:color="auto"/>
              <w:bottom w:val="doub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bottom w:val="double" w:sz="4" w:space="0" w:color="auto"/>
              <w:right w:val="single" w:sz="4" w:space="0" w:color="auto"/>
            </w:tcBorders>
            <w:shd w:val="clear" w:color="auto" w:fill="auto"/>
            <w:vAlign w:val="center"/>
          </w:tcPr>
          <w:p w:rsidR="00A6504D" w:rsidRPr="001A28A6" w:rsidRDefault="00A6504D" w:rsidP="001A28A6">
            <w:pPr>
              <w:rPr>
                <w:rFonts w:asciiTheme="minorEastAsia" w:hAnsiTheme="minorEastAsia"/>
                <w:szCs w:val="21"/>
              </w:rPr>
            </w:pPr>
          </w:p>
        </w:tc>
        <w:tc>
          <w:tcPr>
            <w:tcW w:w="236" w:type="pct"/>
            <w:tcBorders>
              <w:left w:val="single" w:sz="4" w:space="0" w:color="auto"/>
              <w:bottom w:val="doub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p>
        </w:tc>
        <w:tc>
          <w:tcPr>
            <w:tcW w:w="1443" w:type="pct"/>
            <w:tcBorders>
              <w:bottom w:val="double" w:sz="4" w:space="0" w:color="auto"/>
              <w:right w:val="single" w:sz="4" w:space="0" w:color="auto"/>
            </w:tcBorders>
            <w:shd w:val="clear" w:color="auto" w:fill="auto"/>
          </w:tcPr>
          <w:p w:rsidR="00A6504D" w:rsidRPr="001A28A6" w:rsidRDefault="00A6504D" w:rsidP="001A28A6">
            <w:pPr>
              <w:rPr>
                <w:rFonts w:asciiTheme="minorEastAsia" w:hAnsiTheme="minorEastAsia"/>
                <w:szCs w:val="21"/>
              </w:rPr>
            </w:pPr>
          </w:p>
        </w:tc>
        <w:tc>
          <w:tcPr>
            <w:tcW w:w="236" w:type="pct"/>
            <w:tcBorders>
              <w:left w:val="single" w:sz="4" w:space="0" w:color="auto"/>
              <w:bottom w:val="double" w:sz="4" w:space="0" w:color="auto"/>
              <w:right w:val="single" w:sz="12" w:space="0" w:color="auto"/>
            </w:tcBorders>
            <w:shd w:val="clear" w:color="auto" w:fill="auto"/>
            <w:vAlign w:val="center"/>
          </w:tcPr>
          <w:p w:rsidR="00A6504D" w:rsidRPr="001A28A6" w:rsidRDefault="00A6504D" w:rsidP="001A28A6">
            <w:pPr>
              <w:jc w:val="center"/>
              <w:rPr>
                <w:rFonts w:asciiTheme="minorEastAsia" w:hAnsiTheme="minorEastAsia"/>
                <w:szCs w:val="21"/>
              </w:rPr>
            </w:pPr>
          </w:p>
        </w:tc>
      </w:tr>
      <w:tr w:rsidR="001A28A6" w:rsidRPr="001A28A6" w:rsidTr="00D5041C">
        <w:trPr>
          <w:trHeight w:val="533"/>
        </w:trPr>
        <w:tc>
          <w:tcPr>
            <w:tcW w:w="1302" w:type="pct"/>
            <w:tcBorders>
              <w:top w:val="double" w:sz="4" w:space="0" w:color="auto"/>
              <w:left w:val="single" w:sz="12" w:space="0" w:color="auto"/>
              <w:right w:val="nil"/>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造園工事</w:t>
            </w:r>
          </w:p>
        </w:tc>
        <w:tc>
          <w:tcPr>
            <w:tcW w:w="3698" w:type="pct"/>
            <w:gridSpan w:val="5"/>
            <w:tcBorders>
              <w:top w:val="double" w:sz="4" w:space="0" w:color="auto"/>
              <w:left w:val="nil"/>
              <w:righ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種目で造園工事として取り扱われる項目全て。</w:t>
            </w:r>
          </w:p>
        </w:tc>
      </w:tr>
      <w:tr w:rsidR="001A28A6" w:rsidRPr="001A28A6" w:rsidTr="00D5041C">
        <w:trPr>
          <w:trHeight w:val="360"/>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樹木費</w:t>
            </w:r>
          </w:p>
        </w:tc>
        <w:tc>
          <w:tcPr>
            <w:tcW w:w="236" w:type="pct"/>
            <w:tcBorders>
              <w:lef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植え込み費</w:t>
            </w:r>
          </w:p>
        </w:tc>
        <w:tc>
          <w:tcPr>
            <w:tcW w:w="236" w:type="pct"/>
            <w:tcBorders>
              <w:lef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地被類（芝張り、は種）</w:t>
            </w:r>
          </w:p>
        </w:tc>
        <w:tc>
          <w:tcPr>
            <w:tcW w:w="236" w:type="pct"/>
            <w:tcBorders>
              <w:left w:val="single" w:sz="4" w:space="0" w:color="auto"/>
              <w:righ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45"/>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支柱</w:t>
            </w:r>
          </w:p>
        </w:tc>
        <w:tc>
          <w:tcPr>
            <w:tcW w:w="236" w:type="pct"/>
            <w:tcBorders>
              <w:lef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移植</w:t>
            </w:r>
          </w:p>
        </w:tc>
        <w:tc>
          <w:tcPr>
            <w:tcW w:w="236" w:type="pct"/>
            <w:tcBorders>
              <w:lef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客土</w:t>
            </w:r>
          </w:p>
        </w:tc>
        <w:tc>
          <w:tcPr>
            <w:tcW w:w="236" w:type="pct"/>
            <w:tcBorders>
              <w:left w:val="single" w:sz="4" w:space="0" w:color="auto"/>
              <w:righ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60"/>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植栽基盤</w:t>
            </w:r>
          </w:p>
        </w:tc>
        <w:tc>
          <w:tcPr>
            <w:tcW w:w="236" w:type="pct"/>
            <w:tcBorders>
              <w:lef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土壌改良</w:t>
            </w:r>
          </w:p>
        </w:tc>
        <w:tc>
          <w:tcPr>
            <w:tcW w:w="236" w:type="pct"/>
            <w:tcBorders>
              <w:lef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ツリーサークル</w:t>
            </w:r>
          </w:p>
        </w:tc>
        <w:tc>
          <w:tcPr>
            <w:tcW w:w="236" w:type="pct"/>
            <w:tcBorders>
              <w:left w:val="single" w:sz="4" w:space="0" w:color="auto"/>
              <w:righ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60"/>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伐採・抜根</w:t>
            </w:r>
          </w:p>
        </w:tc>
        <w:tc>
          <w:tcPr>
            <w:tcW w:w="236" w:type="pct"/>
            <w:tcBorders>
              <w:lef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人工土壌</w:t>
            </w:r>
          </w:p>
        </w:tc>
        <w:tc>
          <w:tcPr>
            <w:tcW w:w="236" w:type="pct"/>
            <w:tcBorders>
              <w:lef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排水マット敷設</w:t>
            </w:r>
          </w:p>
        </w:tc>
        <w:tc>
          <w:tcPr>
            <w:tcW w:w="236" w:type="pct"/>
            <w:tcBorders>
              <w:left w:val="single" w:sz="4" w:space="0" w:color="auto"/>
              <w:righ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45"/>
        </w:trPr>
        <w:tc>
          <w:tcPr>
            <w:tcW w:w="1302" w:type="pct"/>
            <w:tcBorders>
              <w:left w:val="single" w:sz="12" w:space="0" w:color="auto"/>
              <w:bottom w:val="double" w:sz="4"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庭石・モニュメント</w:t>
            </w:r>
          </w:p>
        </w:tc>
        <w:tc>
          <w:tcPr>
            <w:tcW w:w="236" w:type="pct"/>
            <w:tcBorders>
              <w:left w:val="single" w:sz="4" w:space="0" w:color="auto"/>
              <w:bottom w:val="doub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bottom w:val="double" w:sz="4"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温室工事</w:t>
            </w:r>
          </w:p>
        </w:tc>
        <w:tc>
          <w:tcPr>
            <w:tcW w:w="236" w:type="pct"/>
            <w:tcBorders>
              <w:left w:val="single" w:sz="4" w:space="0" w:color="auto"/>
              <w:bottom w:val="doub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443" w:type="pct"/>
            <w:tcBorders>
              <w:bottom w:val="double" w:sz="4"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p>
        </w:tc>
        <w:tc>
          <w:tcPr>
            <w:tcW w:w="236" w:type="pct"/>
            <w:tcBorders>
              <w:left w:val="single" w:sz="4" w:space="0" w:color="auto"/>
              <w:bottom w:val="double" w:sz="4" w:space="0" w:color="auto"/>
              <w:right w:val="single" w:sz="12" w:space="0" w:color="auto"/>
            </w:tcBorders>
            <w:shd w:val="clear" w:color="auto" w:fill="auto"/>
          </w:tcPr>
          <w:p w:rsidR="00A6504D" w:rsidRPr="001A28A6" w:rsidRDefault="00A6504D" w:rsidP="001A28A6">
            <w:pPr>
              <w:rPr>
                <w:rFonts w:asciiTheme="minorEastAsia" w:hAnsiTheme="minorEastAsia"/>
                <w:szCs w:val="21"/>
              </w:rPr>
            </w:pPr>
          </w:p>
        </w:tc>
      </w:tr>
      <w:tr w:rsidR="001A28A6" w:rsidRPr="001A28A6" w:rsidTr="00D5041C">
        <w:trPr>
          <w:trHeight w:val="666"/>
        </w:trPr>
        <w:tc>
          <w:tcPr>
            <w:tcW w:w="1302" w:type="pct"/>
            <w:tcBorders>
              <w:top w:val="double" w:sz="4" w:space="0" w:color="auto"/>
              <w:left w:val="single" w:sz="12" w:space="0" w:color="auto"/>
              <w:right w:val="nil"/>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舗装工事</w:t>
            </w:r>
          </w:p>
        </w:tc>
        <w:tc>
          <w:tcPr>
            <w:tcW w:w="3698" w:type="pct"/>
            <w:gridSpan w:val="5"/>
            <w:tcBorders>
              <w:top w:val="double" w:sz="4" w:space="0" w:color="auto"/>
              <w:left w:val="nil"/>
              <w:right w:val="single" w:sz="12" w:space="0" w:color="auto"/>
            </w:tcBorders>
            <w:shd w:val="clear" w:color="auto" w:fill="B6DDE8" w:themeFill="accent5" w:themeFillTint="66"/>
            <w:vAlign w:val="center"/>
          </w:tcPr>
          <w:p w:rsidR="00A6504D" w:rsidRPr="001A28A6" w:rsidRDefault="00A6504D" w:rsidP="001A28A6">
            <w:pPr>
              <w:rPr>
                <w:rFonts w:asciiTheme="minorEastAsia" w:hAnsiTheme="minorEastAsia"/>
                <w:szCs w:val="21"/>
              </w:rPr>
            </w:pPr>
            <w:r w:rsidRPr="001A28A6">
              <w:rPr>
                <w:rFonts w:asciiTheme="minorEastAsia" w:hAnsiTheme="minorEastAsia" w:hint="eastAsia"/>
                <w:szCs w:val="21"/>
              </w:rPr>
              <w:t>種目で舗装工事として取り扱われる項目全て。ただし、土工、縁石、側溝は一般工事とする。</w:t>
            </w:r>
          </w:p>
        </w:tc>
      </w:tr>
      <w:tr w:rsidR="001A28A6" w:rsidRPr="001A28A6" w:rsidTr="00D5041C">
        <w:trPr>
          <w:trHeight w:val="360"/>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土工事</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直接仮設（舗装用）</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アスファルト舗装</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60"/>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コンクリート舗装</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タイル張り舗装</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石張り舗装</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45"/>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インターロッキング舗装</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舗石舗装</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グランド・テニスコート</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60"/>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平板舗装</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路床整正</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舗装機械運搬</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60"/>
        </w:trPr>
        <w:tc>
          <w:tcPr>
            <w:tcW w:w="1302" w:type="pct"/>
            <w:tcBorders>
              <w:left w:val="single" w:sz="12" w:space="0" w:color="auto"/>
              <w:right w:val="single" w:sz="4" w:space="0" w:color="auto"/>
            </w:tcBorders>
            <w:shd w:val="clear" w:color="auto" w:fill="auto"/>
          </w:tcPr>
          <w:p w:rsidR="00A6504D" w:rsidRPr="00B67618" w:rsidRDefault="00A6504D" w:rsidP="001A28A6">
            <w:pPr>
              <w:ind w:firstLineChars="0" w:firstLine="0"/>
              <w:rPr>
                <w:rFonts w:asciiTheme="minorEastAsia" w:hAnsiTheme="minorEastAsia"/>
                <w:sz w:val="20"/>
                <w:szCs w:val="20"/>
              </w:rPr>
            </w:pPr>
            <w:r w:rsidRPr="00B67618">
              <w:rPr>
                <w:rFonts w:asciiTheme="minorEastAsia" w:hAnsiTheme="minorEastAsia" w:hint="eastAsia"/>
                <w:sz w:val="20"/>
                <w:szCs w:val="20"/>
              </w:rPr>
              <w:t>トラフィックペイント</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縁石</w:t>
            </w:r>
          </w:p>
        </w:tc>
        <w:tc>
          <w:tcPr>
            <w:tcW w:w="236" w:type="pct"/>
            <w:tcBorders>
              <w:left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L型側溝・V型溝</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345"/>
        </w:trPr>
        <w:tc>
          <w:tcPr>
            <w:tcW w:w="1302" w:type="pct"/>
            <w:tcBorders>
              <w:left w:val="single" w:sz="12" w:space="0" w:color="auto"/>
              <w:bottom w:val="double" w:sz="4"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排水ます</w:t>
            </w:r>
          </w:p>
        </w:tc>
        <w:tc>
          <w:tcPr>
            <w:tcW w:w="236" w:type="pct"/>
            <w:tcBorders>
              <w:left w:val="single" w:sz="4" w:space="0" w:color="auto"/>
              <w:bottom w:val="doub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546" w:type="pct"/>
            <w:tcBorders>
              <w:bottom w:val="double" w:sz="4"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開きょ（U字溝）</w:t>
            </w:r>
          </w:p>
        </w:tc>
        <w:tc>
          <w:tcPr>
            <w:tcW w:w="236" w:type="pct"/>
            <w:tcBorders>
              <w:left w:val="single" w:sz="4" w:space="0" w:color="auto"/>
              <w:bottom w:val="doub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1443" w:type="pct"/>
            <w:tcBorders>
              <w:bottom w:val="double" w:sz="4"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排水管</w:t>
            </w:r>
          </w:p>
        </w:tc>
        <w:tc>
          <w:tcPr>
            <w:tcW w:w="236" w:type="pct"/>
            <w:tcBorders>
              <w:left w:val="single" w:sz="4" w:space="0" w:color="auto"/>
              <w:bottom w:val="doub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D5041C">
        <w:trPr>
          <w:trHeight w:val="864"/>
        </w:trPr>
        <w:tc>
          <w:tcPr>
            <w:tcW w:w="1302" w:type="pct"/>
            <w:tcBorders>
              <w:top w:val="double" w:sz="4" w:space="0" w:color="auto"/>
              <w:left w:val="single" w:sz="12" w:space="0" w:color="auto"/>
              <w:right w:val="nil"/>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取り壊し工事</w:t>
            </w:r>
          </w:p>
        </w:tc>
        <w:tc>
          <w:tcPr>
            <w:tcW w:w="3698" w:type="pct"/>
            <w:gridSpan w:val="5"/>
            <w:tcBorders>
              <w:top w:val="double" w:sz="4" w:space="0" w:color="auto"/>
              <w:left w:val="nil"/>
              <w:righ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種目で取り壊し工事※として取り扱われる項目全て。ただし、アスベスト含有建材処理工事については、一般（改修）工事とする。</w:t>
            </w:r>
          </w:p>
          <w:p w:rsidR="0063178E" w:rsidRPr="001A28A6" w:rsidRDefault="0063178E" w:rsidP="001A28A6">
            <w:pPr>
              <w:ind w:firstLineChars="0" w:firstLine="0"/>
              <w:rPr>
                <w:rFonts w:asciiTheme="minorEastAsia" w:hAnsiTheme="minorEastAsia"/>
                <w:szCs w:val="21"/>
              </w:rPr>
            </w:pPr>
            <w:r w:rsidRPr="001A28A6">
              <w:rPr>
                <w:rFonts w:asciiTheme="minorEastAsia" w:hAnsiTheme="minorEastAsia" w:hint="eastAsia"/>
                <w:szCs w:val="21"/>
              </w:rPr>
              <w:t>※建築物等の解体を行う工事（改修に伴う撤去工事は除く）</w:t>
            </w:r>
          </w:p>
        </w:tc>
      </w:tr>
      <w:tr w:rsidR="001A28A6" w:rsidRPr="001A28A6" w:rsidTr="00D5041C">
        <w:trPr>
          <w:trHeight w:val="345"/>
        </w:trPr>
        <w:tc>
          <w:tcPr>
            <w:tcW w:w="1302" w:type="pct"/>
            <w:tcBorders>
              <w:left w:val="single" w:sz="12"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とりこわし費</w:t>
            </w:r>
          </w:p>
        </w:tc>
        <w:tc>
          <w:tcPr>
            <w:tcW w:w="236" w:type="pct"/>
            <w:tcBorders>
              <w:lef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集積積込み</w:t>
            </w:r>
          </w:p>
        </w:tc>
        <w:tc>
          <w:tcPr>
            <w:tcW w:w="236" w:type="pct"/>
            <w:tcBorders>
              <w:lef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アスベスト処理工事費</w:t>
            </w:r>
          </w:p>
        </w:tc>
        <w:tc>
          <w:tcPr>
            <w:tcW w:w="236" w:type="pct"/>
            <w:tcBorders>
              <w:left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F95FD2">
        <w:trPr>
          <w:trHeight w:val="360"/>
        </w:trPr>
        <w:tc>
          <w:tcPr>
            <w:tcW w:w="1302" w:type="pct"/>
            <w:tcBorders>
              <w:left w:val="single" w:sz="12" w:space="0" w:color="auto"/>
              <w:bottom w:val="single" w:sz="4"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とりこわし材運搬費</w:t>
            </w:r>
          </w:p>
        </w:tc>
        <w:tc>
          <w:tcPr>
            <w:tcW w:w="236" w:type="pct"/>
            <w:tcBorders>
              <w:left w:val="single" w:sz="4" w:space="0" w:color="auto"/>
              <w:bottom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bottom w:val="single" w:sz="4" w:space="0" w:color="auto"/>
              <w:right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とりこわし機械運搬</w:t>
            </w:r>
          </w:p>
        </w:tc>
        <w:tc>
          <w:tcPr>
            <w:tcW w:w="236" w:type="pct"/>
            <w:tcBorders>
              <w:left w:val="single" w:sz="4" w:space="0" w:color="auto"/>
              <w:bottom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443" w:type="pct"/>
            <w:tcBorders>
              <w:bottom w:val="single" w:sz="4" w:space="0" w:color="auto"/>
              <w:right w:val="single" w:sz="4" w:space="0" w:color="auto"/>
            </w:tcBorders>
            <w:shd w:val="clear" w:color="auto" w:fill="auto"/>
          </w:tcPr>
          <w:p w:rsidR="00A6504D" w:rsidRPr="001A28A6" w:rsidRDefault="00A6504D" w:rsidP="001A28A6">
            <w:pPr>
              <w:rPr>
                <w:rFonts w:asciiTheme="minorEastAsia" w:hAnsiTheme="minorEastAsia"/>
                <w:szCs w:val="21"/>
              </w:rPr>
            </w:pPr>
          </w:p>
        </w:tc>
        <w:tc>
          <w:tcPr>
            <w:tcW w:w="236" w:type="pct"/>
            <w:tcBorders>
              <w:left w:val="single" w:sz="4" w:space="0" w:color="auto"/>
              <w:bottom w:val="single" w:sz="4" w:space="0" w:color="auto"/>
              <w:right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p>
        </w:tc>
      </w:tr>
      <w:tr w:rsidR="001A28A6" w:rsidRPr="001A28A6" w:rsidTr="00F95FD2">
        <w:trPr>
          <w:trHeight w:val="360"/>
        </w:trPr>
        <w:tc>
          <w:tcPr>
            <w:tcW w:w="1302" w:type="pct"/>
            <w:tcBorders>
              <w:left w:val="single" w:sz="12" w:space="0" w:color="auto"/>
              <w:right w:val="nil"/>
            </w:tcBorders>
            <w:shd w:val="clear" w:color="auto" w:fill="B6DDE8" w:themeFill="accent5" w:themeFillTint="66"/>
          </w:tcPr>
          <w:p w:rsidR="0063178E" w:rsidRPr="001A28A6" w:rsidRDefault="0063178E" w:rsidP="001A28A6">
            <w:pPr>
              <w:ind w:firstLineChars="0" w:firstLine="0"/>
            </w:pPr>
            <w:r w:rsidRPr="001A28A6">
              <w:rPr>
                <w:rFonts w:hint="eastAsia"/>
              </w:rPr>
              <w:t>くい工事</w:t>
            </w:r>
          </w:p>
        </w:tc>
        <w:tc>
          <w:tcPr>
            <w:tcW w:w="3698" w:type="pct"/>
            <w:gridSpan w:val="5"/>
            <w:tcBorders>
              <w:left w:val="nil"/>
              <w:right w:val="single" w:sz="12" w:space="0" w:color="auto"/>
            </w:tcBorders>
            <w:shd w:val="clear" w:color="auto" w:fill="B6DDE8" w:themeFill="accent5" w:themeFillTint="66"/>
          </w:tcPr>
          <w:p w:rsidR="0063178E" w:rsidRPr="001A28A6" w:rsidRDefault="0063178E" w:rsidP="001A28A6">
            <w:pPr>
              <w:ind w:firstLineChars="0" w:firstLine="0"/>
            </w:pPr>
            <w:r w:rsidRPr="001A28A6">
              <w:rPr>
                <w:rFonts w:hint="eastAsia"/>
              </w:rPr>
              <w:t>種目で地業工事に含まれ、くい工事として</w:t>
            </w:r>
            <w:r w:rsidRPr="001A28A6">
              <w:rPr>
                <w:rFonts w:asciiTheme="minorEastAsia" w:hAnsiTheme="minorEastAsia" w:hint="eastAsia"/>
                <w:szCs w:val="21"/>
              </w:rPr>
              <w:t>取り扱われる項目全て</w:t>
            </w:r>
          </w:p>
        </w:tc>
      </w:tr>
      <w:tr w:rsidR="001A28A6" w:rsidRPr="001A28A6" w:rsidTr="00F95FD2">
        <w:trPr>
          <w:trHeight w:val="360"/>
        </w:trPr>
        <w:tc>
          <w:tcPr>
            <w:tcW w:w="1302" w:type="pct"/>
            <w:tcBorders>
              <w:left w:val="single" w:sz="12" w:space="0" w:color="auto"/>
              <w:right w:val="single" w:sz="4" w:space="0" w:color="auto"/>
            </w:tcBorders>
            <w:shd w:val="clear" w:color="auto" w:fill="auto"/>
          </w:tcPr>
          <w:p w:rsidR="0063178E" w:rsidRPr="001A28A6" w:rsidRDefault="00D5041C" w:rsidP="001A28A6">
            <w:pPr>
              <w:ind w:firstLineChars="0" w:firstLine="0"/>
              <w:rPr>
                <w:rFonts w:asciiTheme="minorEastAsia" w:hAnsiTheme="minorEastAsia"/>
                <w:szCs w:val="21"/>
              </w:rPr>
            </w:pPr>
            <w:r w:rsidRPr="001A28A6">
              <w:rPr>
                <w:rFonts w:asciiTheme="minorEastAsia" w:hAnsiTheme="minorEastAsia" w:hint="eastAsia"/>
                <w:szCs w:val="21"/>
              </w:rPr>
              <w:t>準備費</w:t>
            </w:r>
          </w:p>
        </w:tc>
        <w:tc>
          <w:tcPr>
            <w:tcW w:w="236" w:type="pct"/>
            <w:tcBorders>
              <w:left w:val="single" w:sz="4" w:space="0" w:color="auto"/>
            </w:tcBorders>
            <w:shd w:val="clear" w:color="auto" w:fill="auto"/>
          </w:tcPr>
          <w:p w:rsidR="0063178E" w:rsidRPr="001A28A6" w:rsidRDefault="00D5041C"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tcPr>
          <w:p w:rsidR="0063178E" w:rsidRPr="001A28A6" w:rsidRDefault="00D5041C" w:rsidP="001A28A6">
            <w:pPr>
              <w:ind w:firstLineChars="0" w:firstLine="0"/>
              <w:rPr>
                <w:rFonts w:asciiTheme="minorEastAsia" w:hAnsiTheme="minorEastAsia"/>
                <w:szCs w:val="21"/>
              </w:rPr>
            </w:pPr>
            <w:r w:rsidRPr="001A28A6">
              <w:rPr>
                <w:rFonts w:asciiTheme="minorEastAsia" w:hAnsiTheme="minorEastAsia" w:hint="eastAsia"/>
                <w:szCs w:val="21"/>
              </w:rPr>
              <w:t>施工機械運搬組立解体費</w:t>
            </w:r>
          </w:p>
        </w:tc>
        <w:tc>
          <w:tcPr>
            <w:tcW w:w="236" w:type="pct"/>
            <w:tcBorders>
              <w:left w:val="single" w:sz="4" w:space="0" w:color="auto"/>
            </w:tcBorders>
            <w:shd w:val="clear" w:color="auto" w:fill="auto"/>
          </w:tcPr>
          <w:p w:rsidR="0063178E" w:rsidRPr="001A28A6" w:rsidRDefault="00D5041C"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63178E" w:rsidRPr="001A28A6" w:rsidRDefault="00D5041C" w:rsidP="001A28A6">
            <w:pPr>
              <w:rPr>
                <w:rFonts w:asciiTheme="minorEastAsia" w:hAnsiTheme="minorEastAsia"/>
                <w:szCs w:val="21"/>
              </w:rPr>
            </w:pPr>
            <w:r w:rsidRPr="001A28A6">
              <w:rPr>
                <w:rFonts w:asciiTheme="minorEastAsia" w:hAnsiTheme="minorEastAsia" w:hint="eastAsia"/>
                <w:szCs w:val="21"/>
              </w:rPr>
              <w:t>プラント組立解体費</w:t>
            </w:r>
          </w:p>
        </w:tc>
        <w:tc>
          <w:tcPr>
            <w:tcW w:w="236" w:type="pct"/>
            <w:tcBorders>
              <w:left w:val="single" w:sz="4" w:space="0" w:color="auto"/>
              <w:right w:val="single" w:sz="12" w:space="0" w:color="auto"/>
            </w:tcBorders>
            <w:shd w:val="clear" w:color="auto" w:fill="auto"/>
            <w:vAlign w:val="center"/>
          </w:tcPr>
          <w:p w:rsidR="0063178E" w:rsidRPr="001A28A6" w:rsidRDefault="00D5041C"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F95FD2">
        <w:trPr>
          <w:trHeight w:val="360"/>
        </w:trPr>
        <w:tc>
          <w:tcPr>
            <w:tcW w:w="1302" w:type="pct"/>
            <w:tcBorders>
              <w:left w:val="single" w:sz="12" w:space="0" w:color="auto"/>
              <w:right w:val="single" w:sz="4" w:space="0" w:color="auto"/>
            </w:tcBorders>
            <w:shd w:val="clear" w:color="auto" w:fill="auto"/>
          </w:tcPr>
          <w:p w:rsidR="0063178E" w:rsidRPr="001A28A6" w:rsidRDefault="00D5041C" w:rsidP="001A28A6">
            <w:pPr>
              <w:ind w:firstLineChars="0" w:firstLine="0"/>
              <w:rPr>
                <w:rFonts w:asciiTheme="minorEastAsia" w:hAnsiTheme="minorEastAsia"/>
                <w:szCs w:val="21"/>
              </w:rPr>
            </w:pPr>
            <w:r w:rsidRPr="001A28A6">
              <w:rPr>
                <w:rFonts w:asciiTheme="minorEastAsia" w:hAnsiTheme="minorEastAsia" w:hint="eastAsia"/>
                <w:szCs w:val="21"/>
              </w:rPr>
              <w:t>くい打込み費</w:t>
            </w:r>
          </w:p>
        </w:tc>
        <w:tc>
          <w:tcPr>
            <w:tcW w:w="236" w:type="pct"/>
            <w:tcBorders>
              <w:left w:val="single" w:sz="4" w:space="0" w:color="auto"/>
            </w:tcBorders>
            <w:shd w:val="clear" w:color="auto" w:fill="auto"/>
          </w:tcPr>
          <w:p w:rsidR="0063178E" w:rsidRPr="001A28A6" w:rsidRDefault="00D5041C"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right w:val="single" w:sz="4" w:space="0" w:color="auto"/>
            </w:tcBorders>
            <w:shd w:val="clear" w:color="auto" w:fill="auto"/>
          </w:tcPr>
          <w:p w:rsidR="0063178E" w:rsidRPr="001A28A6" w:rsidRDefault="00D5041C" w:rsidP="001A28A6">
            <w:pPr>
              <w:ind w:firstLineChars="0" w:firstLine="0"/>
              <w:rPr>
                <w:rFonts w:asciiTheme="minorEastAsia" w:hAnsiTheme="minorEastAsia"/>
                <w:szCs w:val="21"/>
              </w:rPr>
            </w:pPr>
            <w:r w:rsidRPr="001A28A6">
              <w:rPr>
                <w:rFonts w:asciiTheme="minorEastAsia" w:hAnsiTheme="minorEastAsia" w:hint="eastAsia"/>
                <w:szCs w:val="21"/>
              </w:rPr>
              <w:t>材料費</w:t>
            </w:r>
          </w:p>
        </w:tc>
        <w:tc>
          <w:tcPr>
            <w:tcW w:w="236" w:type="pct"/>
            <w:tcBorders>
              <w:left w:val="single" w:sz="4" w:space="0" w:color="auto"/>
            </w:tcBorders>
            <w:shd w:val="clear" w:color="auto" w:fill="auto"/>
          </w:tcPr>
          <w:p w:rsidR="0063178E" w:rsidRPr="001A28A6" w:rsidRDefault="00D5041C"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443" w:type="pct"/>
            <w:tcBorders>
              <w:right w:val="single" w:sz="4" w:space="0" w:color="auto"/>
            </w:tcBorders>
            <w:shd w:val="clear" w:color="auto" w:fill="auto"/>
          </w:tcPr>
          <w:p w:rsidR="0063178E" w:rsidRPr="001A28A6" w:rsidRDefault="00D5041C" w:rsidP="001A28A6">
            <w:pPr>
              <w:rPr>
                <w:rFonts w:asciiTheme="minorEastAsia" w:hAnsiTheme="minorEastAsia"/>
                <w:szCs w:val="21"/>
              </w:rPr>
            </w:pPr>
            <w:r w:rsidRPr="001A28A6">
              <w:rPr>
                <w:rFonts w:asciiTheme="minorEastAsia" w:hAnsiTheme="minorEastAsia" w:hint="eastAsia"/>
                <w:szCs w:val="21"/>
              </w:rPr>
              <w:t>材料運搬費</w:t>
            </w:r>
          </w:p>
        </w:tc>
        <w:tc>
          <w:tcPr>
            <w:tcW w:w="236" w:type="pct"/>
            <w:tcBorders>
              <w:left w:val="single" w:sz="4" w:space="0" w:color="auto"/>
              <w:right w:val="single" w:sz="12" w:space="0" w:color="auto"/>
            </w:tcBorders>
            <w:shd w:val="clear" w:color="auto" w:fill="auto"/>
            <w:vAlign w:val="center"/>
          </w:tcPr>
          <w:p w:rsidR="0063178E" w:rsidRPr="001A28A6" w:rsidRDefault="00D5041C"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r>
      <w:tr w:rsidR="001A28A6" w:rsidRPr="001A28A6" w:rsidTr="00F95FD2">
        <w:trPr>
          <w:trHeight w:val="360"/>
        </w:trPr>
        <w:tc>
          <w:tcPr>
            <w:tcW w:w="1302" w:type="pct"/>
            <w:tcBorders>
              <w:left w:val="single" w:sz="12" w:space="0" w:color="auto"/>
              <w:bottom w:val="single" w:sz="4" w:space="0" w:color="auto"/>
              <w:right w:val="single" w:sz="4" w:space="0" w:color="auto"/>
            </w:tcBorders>
            <w:shd w:val="clear" w:color="auto" w:fill="auto"/>
          </w:tcPr>
          <w:p w:rsidR="00D5041C" w:rsidRPr="001A28A6" w:rsidRDefault="00D5041C" w:rsidP="001A28A6">
            <w:pPr>
              <w:ind w:firstLineChars="0" w:firstLine="0"/>
              <w:rPr>
                <w:rFonts w:asciiTheme="minorEastAsia" w:hAnsiTheme="minorEastAsia"/>
                <w:szCs w:val="21"/>
              </w:rPr>
            </w:pPr>
            <w:r w:rsidRPr="001A28A6">
              <w:rPr>
                <w:rFonts w:asciiTheme="minorEastAsia" w:hAnsiTheme="minorEastAsia" w:hint="eastAsia"/>
                <w:szCs w:val="21"/>
              </w:rPr>
              <w:t>発生材運搬費</w:t>
            </w:r>
          </w:p>
        </w:tc>
        <w:tc>
          <w:tcPr>
            <w:tcW w:w="236" w:type="pct"/>
            <w:tcBorders>
              <w:left w:val="single" w:sz="4" w:space="0" w:color="auto"/>
              <w:bottom w:val="single" w:sz="4" w:space="0" w:color="auto"/>
            </w:tcBorders>
            <w:shd w:val="clear" w:color="auto" w:fill="auto"/>
          </w:tcPr>
          <w:p w:rsidR="00D5041C" w:rsidRPr="001A28A6" w:rsidRDefault="00D5041C"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bottom w:val="single" w:sz="4" w:space="0" w:color="auto"/>
              <w:right w:val="single" w:sz="4" w:space="0" w:color="auto"/>
            </w:tcBorders>
            <w:shd w:val="clear" w:color="auto" w:fill="auto"/>
          </w:tcPr>
          <w:p w:rsidR="00D5041C" w:rsidRPr="001A28A6" w:rsidRDefault="00D5041C" w:rsidP="001A28A6">
            <w:pPr>
              <w:ind w:firstLineChars="0" w:firstLine="0"/>
              <w:rPr>
                <w:rFonts w:asciiTheme="minorEastAsia" w:hAnsiTheme="minorEastAsia"/>
                <w:szCs w:val="21"/>
              </w:rPr>
            </w:pPr>
          </w:p>
        </w:tc>
        <w:tc>
          <w:tcPr>
            <w:tcW w:w="236" w:type="pct"/>
            <w:tcBorders>
              <w:left w:val="single" w:sz="4" w:space="0" w:color="auto"/>
              <w:bottom w:val="single" w:sz="4" w:space="0" w:color="auto"/>
            </w:tcBorders>
            <w:shd w:val="clear" w:color="auto" w:fill="auto"/>
          </w:tcPr>
          <w:p w:rsidR="00D5041C" w:rsidRPr="001A28A6" w:rsidRDefault="00D5041C" w:rsidP="001A28A6">
            <w:pPr>
              <w:ind w:firstLineChars="0" w:firstLine="0"/>
              <w:rPr>
                <w:rFonts w:asciiTheme="minorEastAsia" w:hAnsiTheme="minorEastAsia"/>
                <w:szCs w:val="21"/>
              </w:rPr>
            </w:pPr>
          </w:p>
        </w:tc>
        <w:tc>
          <w:tcPr>
            <w:tcW w:w="1443" w:type="pct"/>
            <w:tcBorders>
              <w:bottom w:val="single" w:sz="4" w:space="0" w:color="auto"/>
              <w:right w:val="single" w:sz="4" w:space="0" w:color="auto"/>
            </w:tcBorders>
            <w:shd w:val="clear" w:color="auto" w:fill="auto"/>
          </w:tcPr>
          <w:p w:rsidR="00D5041C" w:rsidRPr="001A28A6" w:rsidRDefault="00D5041C" w:rsidP="001A28A6">
            <w:pPr>
              <w:rPr>
                <w:rFonts w:asciiTheme="minorEastAsia" w:hAnsiTheme="minorEastAsia"/>
                <w:szCs w:val="21"/>
              </w:rPr>
            </w:pPr>
          </w:p>
        </w:tc>
        <w:tc>
          <w:tcPr>
            <w:tcW w:w="236" w:type="pct"/>
            <w:tcBorders>
              <w:left w:val="single" w:sz="4" w:space="0" w:color="auto"/>
              <w:bottom w:val="single" w:sz="4" w:space="0" w:color="auto"/>
              <w:right w:val="single" w:sz="12" w:space="0" w:color="auto"/>
            </w:tcBorders>
            <w:shd w:val="clear" w:color="auto" w:fill="auto"/>
            <w:vAlign w:val="center"/>
          </w:tcPr>
          <w:p w:rsidR="00D5041C" w:rsidRPr="001A28A6" w:rsidRDefault="00D5041C" w:rsidP="001A28A6">
            <w:pPr>
              <w:ind w:firstLineChars="0" w:firstLine="0"/>
              <w:jc w:val="center"/>
              <w:rPr>
                <w:rFonts w:asciiTheme="minorEastAsia" w:hAnsiTheme="minorEastAsia"/>
                <w:szCs w:val="21"/>
              </w:rPr>
            </w:pPr>
          </w:p>
        </w:tc>
      </w:tr>
      <w:tr w:rsidR="001A28A6" w:rsidRPr="001A28A6" w:rsidTr="00F95FD2">
        <w:trPr>
          <w:trHeight w:val="360"/>
        </w:trPr>
        <w:tc>
          <w:tcPr>
            <w:tcW w:w="1302" w:type="pct"/>
            <w:tcBorders>
              <w:left w:val="single" w:sz="12" w:space="0" w:color="auto"/>
              <w:right w:val="single" w:sz="4" w:space="0" w:color="auto"/>
            </w:tcBorders>
            <w:shd w:val="clear" w:color="auto" w:fill="B6DDE8" w:themeFill="accent5" w:themeFillTint="66"/>
          </w:tcPr>
          <w:p w:rsidR="00D5041C" w:rsidRPr="001A28A6" w:rsidRDefault="00D5041C" w:rsidP="00D5041C">
            <w:pPr>
              <w:ind w:firstLineChars="0" w:firstLine="0"/>
              <w:rPr>
                <w:rFonts w:asciiTheme="minorEastAsia" w:hAnsiTheme="minorEastAsia"/>
                <w:szCs w:val="21"/>
              </w:rPr>
            </w:pPr>
            <w:r w:rsidRPr="001A28A6">
              <w:rPr>
                <w:rFonts w:hint="eastAsia"/>
              </w:rPr>
              <w:t>畳工事</w:t>
            </w:r>
          </w:p>
        </w:tc>
        <w:tc>
          <w:tcPr>
            <w:tcW w:w="3698" w:type="pct"/>
            <w:gridSpan w:val="5"/>
            <w:tcBorders>
              <w:left w:val="single" w:sz="4" w:space="0" w:color="auto"/>
              <w:right w:val="single" w:sz="12" w:space="0" w:color="auto"/>
            </w:tcBorders>
            <w:shd w:val="clear" w:color="auto" w:fill="B6DDE8" w:themeFill="accent5" w:themeFillTint="66"/>
          </w:tcPr>
          <w:p w:rsidR="00D5041C" w:rsidRPr="001A28A6" w:rsidRDefault="00D5041C">
            <w:pPr>
              <w:ind w:firstLineChars="0" w:firstLine="0"/>
              <w:jc w:val="center"/>
              <w:rPr>
                <w:rFonts w:asciiTheme="minorEastAsia" w:hAnsiTheme="minorEastAsia"/>
                <w:szCs w:val="21"/>
              </w:rPr>
            </w:pPr>
            <w:r w:rsidRPr="001A28A6">
              <w:rPr>
                <w:rFonts w:hint="eastAsia"/>
              </w:rPr>
              <w:t>種目で内外装工事に含まれ、畳工事として</w:t>
            </w:r>
            <w:r w:rsidRPr="001A28A6">
              <w:rPr>
                <w:rFonts w:asciiTheme="minorEastAsia" w:hAnsiTheme="minorEastAsia" w:hint="eastAsia"/>
                <w:szCs w:val="21"/>
              </w:rPr>
              <w:t>取り扱われる項目全て</w:t>
            </w:r>
          </w:p>
        </w:tc>
      </w:tr>
      <w:tr w:rsidR="001A28A6" w:rsidRPr="001A28A6" w:rsidTr="00D5041C">
        <w:trPr>
          <w:trHeight w:val="360"/>
        </w:trPr>
        <w:tc>
          <w:tcPr>
            <w:tcW w:w="1302" w:type="pct"/>
            <w:tcBorders>
              <w:left w:val="single" w:sz="12" w:space="0" w:color="auto"/>
              <w:bottom w:val="single" w:sz="12" w:space="0" w:color="auto"/>
              <w:right w:val="single" w:sz="4" w:space="0" w:color="auto"/>
            </w:tcBorders>
            <w:shd w:val="clear" w:color="auto" w:fill="auto"/>
          </w:tcPr>
          <w:p w:rsidR="00D5041C" w:rsidRPr="001A28A6" w:rsidRDefault="00D5041C">
            <w:pPr>
              <w:ind w:firstLineChars="0" w:firstLine="0"/>
              <w:rPr>
                <w:rFonts w:asciiTheme="minorEastAsia" w:hAnsiTheme="minorEastAsia"/>
                <w:szCs w:val="21"/>
              </w:rPr>
            </w:pPr>
            <w:r w:rsidRPr="001A28A6">
              <w:rPr>
                <w:rFonts w:asciiTheme="minorEastAsia" w:hAnsiTheme="minorEastAsia" w:hint="eastAsia"/>
                <w:szCs w:val="21"/>
              </w:rPr>
              <w:t>畳材料費</w:t>
            </w:r>
          </w:p>
        </w:tc>
        <w:tc>
          <w:tcPr>
            <w:tcW w:w="236" w:type="pct"/>
            <w:tcBorders>
              <w:left w:val="single" w:sz="4" w:space="0" w:color="auto"/>
              <w:bottom w:val="single" w:sz="12" w:space="0" w:color="auto"/>
            </w:tcBorders>
            <w:shd w:val="clear" w:color="auto" w:fill="auto"/>
          </w:tcPr>
          <w:p w:rsidR="00D5041C" w:rsidRPr="001A28A6" w:rsidRDefault="00D5041C" w:rsidP="00D5041C">
            <w:pPr>
              <w:ind w:firstLineChars="0" w:firstLine="0"/>
              <w:rPr>
                <w:rFonts w:asciiTheme="minorEastAsia" w:hAnsiTheme="minorEastAsia"/>
                <w:szCs w:val="21"/>
              </w:rPr>
            </w:pPr>
            <w:r w:rsidRPr="001A28A6">
              <w:rPr>
                <w:rFonts w:asciiTheme="minorEastAsia" w:hAnsiTheme="minorEastAsia" w:hint="eastAsia"/>
                <w:szCs w:val="21"/>
              </w:rPr>
              <w:t>○</w:t>
            </w:r>
          </w:p>
        </w:tc>
        <w:tc>
          <w:tcPr>
            <w:tcW w:w="1546" w:type="pct"/>
            <w:tcBorders>
              <w:bottom w:val="single" w:sz="12" w:space="0" w:color="auto"/>
              <w:right w:val="single" w:sz="4" w:space="0" w:color="auto"/>
            </w:tcBorders>
            <w:shd w:val="clear" w:color="auto" w:fill="auto"/>
          </w:tcPr>
          <w:p w:rsidR="00D5041C" w:rsidRPr="001A28A6" w:rsidRDefault="00D5041C" w:rsidP="00D5041C">
            <w:pPr>
              <w:ind w:firstLineChars="0" w:firstLine="0"/>
              <w:rPr>
                <w:rFonts w:asciiTheme="minorEastAsia" w:hAnsiTheme="minorEastAsia"/>
                <w:szCs w:val="21"/>
              </w:rPr>
            </w:pPr>
            <w:r w:rsidRPr="001A28A6">
              <w:rPr>
                <w:rFonts w:asciiTheme="minorEastAsia" w:hAnsiTheme="minorEastAsia" w:hint="eastAsia"/>
                <w:szCs w:val="21"/>
              </w:rPr>
              <w:t>畳敷込み費</w:t>
            </w:r>
          </w:p>
        </w:tc>
        <w:tc>
          <w:tcPr>
            <w:tcW w:w="236" w:type="pct"/>
            <w:tcBorders>
              <w:left w:val="single" w:sz="4" w:space="0" w:color="auto"/>
              <w:bottom w:val="single" w:sz="12" w:space="0" w:color="auto"/>
            </w:tcBorders>
            <w:shd w:val="clear" w:color="auto" w:fill="auto"/>
          </w:tcPr>
          <w:p w:rsidR="00D5041C" w:rsidRPr="001A28A6" w:rsidRDefault="00D5041C" w:rsidP="00D5041C">
            <w:pPr>
              <w:ind w:firstLineChars="0" w:firstLine="0"/>
              <w:rPr>
                <w:rFonts w:asciiTheme="minorEastAsia" w:hAnsiTheme="minorEastAsia"/>
                <w:szCs w:val="21"/>
              </w:rPr>
            </w:pPr>
            <w:r w:rsidRPr="001A28A6">
              <w:rPr>
                <w:rFonts w:asciiTheme="minorEastAsia" w:hAnsiTheme="minorEastAsia" w:hint="eastAsia"/>
                <w:szCs w:val="21"/>
              </w:rPr>
              <w:t>〇</w:t>
            </w:r>
          </w:p>
        </w:tc>
        <w:tc>
          <w:tcPr>
            <w:tcW w:w="1443" w:type="pct"/>
            <w:tcBorders>
              <w:bottom w:val="single" w:sz="12" w:space="0" w:color="auto"/>
              <w:right w:val="single" w:sz="4" w:space="0" w:color="auto"/>
            </w:tcBorders>
            <w:shd w:val="clear" w:color="auto" w:fill="auto"/>
          </w:tcPr>
          <w:p w:rsidR="00D5041C" w:rsidRPr="001A28A6" w:rsidRDefault="00D5041C" w:rsidP="00D5041C">
            <w:pPr>
              <w:rPr>
                <w:rFonts w:asciiTheme="minorEastAsia" w:hAnsiTheme="minorEastAsia"/>
                <w:szCs w:val="21"/>
              </w:rPr>
            </w:pPr>
          </w:p>
        </w:tc>
        <w:tc>
          <w:tcPr>
            <w:tcW w:w="236" w:type="pct"/>
            <w:tcBorders>
              <w:left w:val="single" w:sz="4" w:space="0" w:color="auto"/>
              <w:bottom w:val="single" w:sz="12" w:space="0" w:color="auto"/>
              <w:right w:val="single" w:sz="12" w:space="0" w:color="auto"/>
            </w:tcBorders>
            <w:shd w:val="clear" w:color="auto" w:fill="auto"/>
            <w:vAlign w:val="center"/>
          </w:tcPr>
          <w:p w:rsidR="00D5041C" w:rsidRPr="001A28A6" w:rsidRDefault="00D5041C" w:rsidP="00D5041C">
            <w:pPr>
              <w:ind w:firstLineChars="0" w:firstLine="0"/>
              <w:jc w:val="center"/>
              <w:rPr>
                <w:rFonts w:asciiTheme="minorEastAsia" w:hAnsiTheme="minorEastAsia"/>
                <w:szCs w:val="21"/>
              </w:rPr>
            </w:pPr>
          </w:p>
        </w:tc>
      </w:tr>
    </w:tbl>
    <w:p w:rsidR="00A6504D" w:rsidRPr="001A28A6" w:rsidRDefault="00A6504D" w:rsidP="001A28A6">
      <w:pPr>
        <w:ind w:firstLineChars="0"/>
        <w:rPr>
          <w:rFonts w:asciiTheme="minorEastAsia" w:hAnsiTheme="minorEastAsia"/>
          <w:szCs w:val="21"/>
        </w:rPr>
      </w:pPr>
    </w:p>
    <w:p w:rsidR="00A6504D" w:rsidRPr="001A28A6" w:rsidRDefault="00A6504D" w:rsidP="001A28A6">
      <w:pPr>
        <w:widowControl/>
        <w:ind w:leftChars="306" w:left="643" w:firstLineChars="0" w:firstLine="0"/>
        <w:jc w:val="left"/>
        <w:rPr>
          <w:rFonts w:asciiTheme="minorEastAsia" w:hAnsiTheme="minorEastAsia"/>
          <w:szCs w:val="21"/>
        </w:rPr>
      </w:pPr>
      <w:r w:rsidRPr="001A28A6">
        <w:rPr>
          <w:rFonts w:asciiTheme="minorEastAsia" w:hAnsiTheme="minorEastAsia" w:hint="eastAsia"/>
          <w:szCs w:val="21"/>
        </w:rPr>
        <w:t>表</w:t>
      </w:r>
      <w:r w:rsidR="00E61A1A" w:rsidRPr="001A28A6">
        <w:rPr>
          <w:rFonts w:asciiTheme="minorEastAsia" w:hAnsiTheme="minorEastAsia" w:hint="eastAsia"/>
          <w:szCs w:val="21"/>
        </w:rPr>
        <w:t>２－３</w:t>
      </w:r>
      <w:r w:rsidRPr="001A28A6">
        <w:rPr>
          <w:rFonts w:asciiTheme="minorEastAsia" w:hAnsiTheme="minorEastAsia" w:hint="eastAsia"/>
          <w:szCs w:val="21"/>
        </w:rPr>
        <w:t xml:space="preserve">　その他工事としての取り扱い（機械設備工事）</w:t>
      </w:r>
    </w:p>
    <w:p w:rsidR="00A6504D" w:rsidRPr="001A28A6" w:rsidRDefault="00A6504D" w:rsidP="001A28A6">
      <w:pPr>
        <w:ind w:leftChars="400" w:left="840" w:firstLineChars="0" w:firstLine="134"/>
        <w:rPr>
          <w:rFonts w:asciiTheme="minorEastAsia" w:hAnsiTheme="minorEastAsia"/>
        </w:rPr>
      </w:pPr>
      <w:r w:rsidRPr="001A28A6">
        <w:rPr>
          <w:rFonts w:asciiTheme="minorEastAsia" w:hAnsiTheme="minorEastAsia" w:hint="eastAsia"/>
        </w:rPr>
        <w:t>通常の建物主体工事に含まれない下記の設備等について、システム一式を専門工事として扱い、当該据付調整費及び諸経費まで含んで計上したものを対象とする。</w:t>
      </w:r>
    </w:p>
    <w:p w:rsidR="00A6504D" w:rsidRPr="001A28A6" w:rsidRDefault="00A6504D" w:rsidP="001A28A6">
      <w:pPr>
        <w:jc w:val="right"/>
        <w:rPr>
          <w:rFonts w:asciiTheme="minorEastAsia" w:hAnsiTheme="minorEastAsia"/>
          <w:szCs w:val="21"/>
        </w:rPr>
      </w:pPr>
      <w:r w:rsidRPr="001A28A6">
        <w:rPr>
          <w:rFonts w:asciiTheme="minorEastAsia" w:hAnsiTheme="minorEastAsia" w:hint="eastAsia"/>
          <w:szCs w:val="21"/>
        </w:rPr>
        <w:t>（注）○印は対象項目、×印は対象外項目</w:t>
      </w:r>
    </w:p>
    <w:tbl>
      <w:tblPr>
        <w:tblW w:w="456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433"/>
        <w:gridCol w:w="6122"/>
      </w:tblGrid>
      <w:tr w:rsidR="001A28A6" w:rsidRPr="001A28A6" w:rsidTr="00A6504D">
        <w:trPr>
          <w:trHeight w:val="555"/>
        </w:trPr>
        <w:tc>
          <w:tcPr>
            <w:tcW w:w="1304" w:type="pct"/>
            <w:tcBorders>
              <w:top w:val="single" w:sz="12" w:space="0" w:color="auto"/>
              <w:lef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さく井設備</w:t>
            </w:r>
          </w:p>
        </w:tc>
        <w:tc>
          <w:tcPr>
            <w:tcW w:w="3696" w:type="pct"/>
            <w:gridSpan w:val="2"/>
            <w:tcBorders>
              <w:top w:val="single" w:sz="12" w:space="0" w:color="auto"/>
              <w:righ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さく井設備として取り扱われる項目全て。ただし、ポンプや揚水管の交換は一般工事。</w:t>
            </w:r>
          </w:p>
        </w:tc>
      </w:tr>
      <w:tr w:rsidR="001A28A6" w:rsidRPr="001A28A6" w:rsidTr="00A6504D">
        <w:trPr>
          <w:trHeight w:val="887"/>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揚水井設備</w:t>
            </w:r>
          </w:p>
        </w:tc>
        <w:tc>
          <w:tcPr>
            <w:tcW w:w="244" w:type="pct"/>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984494"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堀さく及び電気検層後、ケーシング、スクリーン、砂利充てん、深井戸用水中モーターポンプ設置（揚水試験、水質検査含む）を行う、飲用水、雑用水、融雪用の揚水井</w:t>
            </w:r>
          </w:p>
        </w:tc>
      </w:tr>
      <w:tr w:rsidR="001A28A6" w:rsidRPr="001A28A6" w:rsidTr="00A6504D">
        <w:trPr>
          <w:trHeight w:val="595"/>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地中熱交換井設備</w:t>
            </w:r>
          </w:p>
        </w:tc>
        <w:tc>
          <w:tcPr>
            <w:tcW w:w="244" w:type="pct"/>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984494"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掘さく後、地中交換器、けい砂等充てんを行う、空調及び融雪用の地中熱交換井</w:t>
            </w:r>
          </w:p>
        </w:tc>
      </w:tr>
      <w:tr w:rsidR="001A28A6" w:rsidRPr="001A28A6" w:rsidTr="00A6504D">
        <w:trPr>
          <w:trHeight w:val="622"/>
        </w:trPr>
        <w:tc>
          <w:tcPr>
            <w:tcW w:w="1304" w:type="pct"/>
            <w:tcBorders>
              <w:left w:val="single" w:sz="12" w:space="0" w:color="auto"/>
              <w:bottom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深井戸用水中モーターポンプ交換</w:t>
            </w:r>
          </w:p>
        </w:tc>
        <w:tc>
          <w:tcPr>
            <w:tcW w:w="244" w:type="pct"/>
            <w:tcBorders>
              <w:bottom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bottom w:val="single" w:sz="4" w:space="0" w:color="auto"/>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ポンプ及び揚水管の交換</w:t>
            </w:r>
          </w:p>
        </w:tc>
      </w:tr>
      <w:tr w:rsidR="001A28A6" w:rsidRPr="001A28A6" w:rsidTr="00A6504D">
        <w:trPr>
          <w:trHeight w:val="361"/>
        </w:trPr>
        <w:tc>
          <w:tcPr>
            <w:tcW w:w="1304" w:type="pct"/>
            <w:tcBorders>
              <w:top w:val="single" w:sz="4" w:space="0" w:color="auto"/>
              <w:lef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特殊空調設備</w:t>
            </w:r>
          </w:p>
        </w:tc>
        <w:tc>
          <w:tcPr>
            <w:tcW w:w="3696" w:type="pct"/>
            <w:gridSpan w:val="2"/>
            <w:tcBorders>
              <w:top w:val="single" w:sz="4" w:space="0" w:color="auto"/>
              <w:right w:val="single" w:sz="12" w:space="0" w:color="auto"/>
            </w:tcBorders>
            <w:shd w:val="clear" w:color="auto" w:fill="B6DDE8" w:themeFill="accent5" w:themeFillTint="66"/>
            <w:vAlign w:val="center"/>
          </w:tcPr>
          <w:p w:rsidR="004A6369"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特殊空調設備として取り扱われる項目全て。</w:t>
            </w:r>
          </w:p>
        </w:tc>
      </w:tr>
      <w:tr w:rsidR="001A28A6" w:rsidRPr="001A28A6" w:rsidTr="00A6504D">
        <w:trPr>
          <w:trHeight w:val="631"/>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恒温恒湿室</w:t>
            </w:r>
          </w:p>
        </w:tc>
        <w:tc>
          <w:tcPr>
            <w:tcW w:w="244" w:type="pct"/>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984494"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精度が高く一定の温湿度管理を行う部屋用の空調設備（部屋本体を含む場合あり）</w:t>
            </w:r>
          </w:p>
        </w:tc>
      </w:tr>
      <w:tr w:rsidR="001A28A6" w:rsidRPr="001A28A6" w:rsidTr="00A6504D">
        <w:trPr>
          <w:trHeight w:val="155"/>
        </w:trPr>
        <w:tc>
          <w:tcPr>
            <w:tcW w:w="1304" w:type="pct"/>
            <w:tcBorders>
              <w:left w:val="single" w:sz="12" w:space="0" w:color="auto"/>
              <w:bottom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クリーンルーム</w:t>
            </w:r>
          </w:p>
        </w:tc>
        <w:tc>
          <w:tcPr>
            <w:tcW w:w="244" w:type="pct"/>
            <w:tcBorders>
              <w:bottom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bottom w:val="single" w:sz="4" w:space="0" w:color="auto"/>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空気清浄度の確保が必要な部屋用の空調設備（部屋本体を含む場合あり）</w:t>
            </w:r>
          </w:p>
        </w:tc>
      </w:tr>
      <w:tr w:rsidR="001A28A6" w:rsidRPr="001A28A6" w:rsidTr="00A6504D">
        <w:trPr>
          <w:trHeight w:val="359"/>
        </w:trPr>
        <w:tc>
          <w:tcPr>
            <w:tcW w:w="1304" w:type="pct"/>
            <w:tcBorders>
              <w:top w:val="single" w:sz="4" w:space="0" w:color="auto"/>
              <w:lef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循環ろ過設備</w:t>
            </w:r>
          </w:p>
        </w:tc>
        <w:tc>
          <w:tcPr>
            <w:tcW w:w="3696" w:type="pct"/>
            <w:gridSpan w:val="2"/>
            <w:tcBorders>
              <w:top w:val="single" w:sz="4" w:space="0" w:color="auto"/>
              <w:righ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循環ろ過設備として取り扱われる項目全て。</w:t>
            </w:r>
          </w:p>
        </w:tc>
      </w:tr>
      <w:tr w:rsidR="001A28A6" w:rsidRPr="001A28A6" w:rsidTr="00F95FD2">
        <w:trPr>
          <w:trHeight w:val="320"/>
        </w:trPr>
        <w:tc>
          <w:tcPr>
            <w:tcW w:w="1304" w:type="pct"/>
            <w:tcBorders>
              <w:lef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プールろ過設備</w:t>
            </w:r>
          </w:p>
        </w:tc>
        <w:tc>
          <w:tcPr>
            <w:tcW w:w="244" w:type="pct"/>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006D6C"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プール水を循環させてろ過や滅菌等を行い、水質を維持する設備</w:t>
            </w:r>
          </w:p>
        </w:tc>
      </w:tr>
      <w:tr w:rsidR="001A28A6" w:rsidRPr="001A28A6" w:rsidTr="00F95FD2">
        <w:trPr>
          <w:trHeight w:val="155"/>
        </w:trPr>
        <w:tc>
          <w:tcPr>
            <w:tcW w:w="1304" w:type="pct"/>
            <w:tcBorders>
              <w:left w:val="single" w:sz="12" w:space="0" w:color="auto"/>
              <w:bottom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浴槽ろ過設備</w:t>
            </w:r>
          </w:p>
        </w:tc>
        <w:tc>
          <w:tcPr>
            <w:tcW w:w="244" w:type="pct"/>
            <w:tcBorders>
              <w:bottom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3452" w:type="pct"/>
            <w:tcBorders>
              <w:bottom w:val="single" w:sz="4" w:space="0" w:color="auto"/>
              <w:right w:val="single" w:sz="12" w:space="0" w:color="auto"/>
            </w:tcBorders>
            <w:shd w:val="clear" w:color="auto" w:fill="auto"/>
            <w:vAlign w:val="center"/>
          </w:tcPr>
          <w:p w:rsidR="004A6369"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浴槽水を循環させてろ過や滅菌等を行い、水質を維持する設備</w:t>
            </w:r>
          </w:p>
          <w:p w:rsidR="00006D6C" w:rsidRPr="001A28A6" w:rsidRDefault="00006D6C" w:rsidP="001A28A6">
            <w:pPr>
              <w:ind w:firstLineChars="0" w:firstLine="0"/>
              <w:rPr>
                <w:rFonts w:asciiTheme="minorEastAsia" w:hAnsiTheme="minorEastAsia"/>
                <w:szCs w:val="21"/>
              </w:rPr>
            </w:pPr>
          </w:p>
        </w:tc>
      </w:tr>
      <w:tr w:rsidR="001A28A6" w:rsidRPr="001A28A6" w:rsidTr="00F95FD2">
        <w:trPr>
          <w:trHeight w:val="642"/>
        </w:trPr>
        <w:tc>
          <w:tcPr>
            <w:tcW w:w="1304" w:type="pct"/>
            <w:tcBorders>
              <w:top w:val="nil"/>
              <w:lef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排水処理設備</w:t>
            </w:r>
          </w:p>
        </w:tc>
        <w:tc>
          <w:tcPr>
            <w:tcW w:w="3696" w:type="pct"/>
            <w:gridSpan w:val="2"/>
            <w:tcBorders>
              <w:top w:val="nil"/>
              <w:righ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排水処理設備として取り扱われる項目全て。ただし、浄化槽設備及び雨水利用設備の集水部（ルーフドレン等）から雨水流入槽に至る配管は一般工事。</w:t>
            </w:r>
          </w:p>
        </w:tc>
      </w:tr>
      <w:tr w:rsidR="001A28A6" w:rsidRPr="001A28A6" w:rsidTr="00A6504D">
        <w:trPr>
          <w:trHeight w:val="155"/>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厨房排水除害設備</w:t>
            </w:r>
          </w:p>
        </w:tc>
        <w:tc>
          <w:tcPr>
            <w:tcW w:w="244" w:type="pct"/>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厨房排水における有害成分を下水道の放流基準値以下に処理する設備</w:t>
            </w:r>
          </w:p>
        </w:tc>
      </w:tr>
      <w:tr w:rsidR="001A28A6" w:rsidRPr="001A28A6" w:rsidTr="00A6504D">
        <w:trPr>
          <w:trHeight w:val="665"/>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廃水処理設備</w:t>
            </w:r>
          </w:p>
        </w:tc>
        <w:tc>
          <w:tcPr>
            <w:tcW w:w="244" w:type="pct"/>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984494" w:rsidRPr="001A28A6" w:rsidRDefault="00A6504D" w:rsidP="001A28A6">
            <w:pPr>
              <w:ind w:firstLineChars="0" w:firstLine="0"/>
            </w:pPr>
            <w:r w:rsidRPr="001A28A6">
              <w:rPr>
                <w:rFonts w:asciiTheme="minorEastAsia" w:hAnsiTheme="minorEastAsia" w:hint="eastAsia"/>
                <w:szCs w:val="21"/>
              </w:rPr>
              <w:t>有害廃水（病原菌、放射性物質等）を下水道の放流基準値以下に処理する設備</w:t>
            </w:r>
          </w:p>
        </w:tc>
      </w:tr>
      <w:tr w:rsidR="001A28A6" w:rsidRPr="001A28A6" w:rsidTr="00A6504D">
        <w:trPr>
          <w:trHeight w:val="597"/>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排水再利用設備</w:t>
            </w:r>
          </w:p>
        </w:tc>
        <w:tc>
          <w:tcPr>
            <w:tcW w:w="244" w:type="pct"/>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原水（雑排水等）を便所洗浄水、散水、修景用水等の用途に適合する水質まで処理する設備</w:t>
            </w:r>
          </w:p>
        </w:tc>
      </w:tr>
      <w:tr w:rsidR="001A28A6" w:rsidRPr="001A28A6" w:rsidTr="00B67618">
        <w:trPr>
          <w:trHeight w:val="155"/>
        </w:trPr>
        <w:tc>
          <w:tcPr>
            <w:tcW w:w="1304" w:type="pct"/>
            <w:tcBorders>
              <w:left w:val="single" w:sz="12" w:space="0" w:color="auto"/>
              <w:bottom w:val="single" w:sz="4"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雨水利用設備</w:t>
            </w:r>
          </w:p>
        </w:tc>
        <w:tc>
          <w:tcPr>
            <w:tcW w:w="244" w:type="pct"/>
            <w:tcBorders>
              <w:bottom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bottom w:val="single" w:sz="4" w:space="0" w:color="auto"/>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雨水を便所洗浄水、散水、修景用水等の用途に適合する水質まで処理する施設</w:t>
            </w:r>
          </w:p>
        </w:tc>
      </w:tr>
      <w:tr w:rsidR="001A28A6" w:rsidRPr="001A28A6" w:rsidTr="00B67618">
        <w:trPr>
          <w:trHeight w:val="598"/>
        </w:trPr>
        <w:tc>
          <w:tcPr>
            <w:tcW w:w="1304" w:type="pct"/>
            <w:tcBorders>
              <w:top w:val="single" w:sz="4" w:space="0" w:color="auto"/>
              <w:left w:val="single" w:sz="12" w:space="0" w:color="auto"/>
            </w:tcBorders>
            <w:shd w:val="clear" w:color="auto" w:fill="auto"/>
            <w:vAlign w:val="center"/>
          </w:tcPr>
          <w:p w:rsidR="00A6504D" w:rsidRPr="001A28A6" w:rsidRDefault="005D0CF3" w:rsidP="001A28A6">
            <w:pPr>
              <w:ind w:firstLineChars="0" w:firstLine="0"/>
              <w:rPr>
                <w:rFonts w:asciiTheme="minorEastAsia" w:hAnsiTheme="minorEastAsia"/>
                <w:szCs w:val="21"/>
              </w:rPr>
            </w:pPr>
            <w:r w:rsidRPr="001A28A6">
              <w:rPr>
                <w:rFonts w:asciiTheme="minorEastAsia" w:hAnsiTheme="minorEastAsia" w:hint="eastAsia"/>
                <w:szCs w:val="21"/>
              </w:rPr>
              <w:t>雨水</w:t>
            </w:r>
            <w:r w:rsidR="00984494" w:rsidRPr="001A28A6">
              <w:rPr>
                <w:rFonts w:asciiTheme="minorEastAsia" w:hAnsiTheme="minorEastAsia" w:hint="eastAsia"/>
                <w:szCs w:val="21"/>
              </w:rPr>
              <w:t>利用設備</w:t>
            </w:r>
          </w:p>
        </w:tc>
        <w:tc>
          <w:tcPr>
            <w:tcW w:w="244" w:type="pct"/>
            <w:tcBorders>
              <w:top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top w:val="single" w:sz="4" w:space="0" w:color="auto"/>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集水部（ルーフドレン等）から雨水流入槽に至る配管。</w:t>
            </w:r>
          </w:p>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上記ルート中の雨水遮断弁装置等を独立して制御する場合の自動制御設備</w:t>
            </w:r>
          </w:p>
        </w:tc>
      </w:tr>
      <w:tr w:rsidR="001A28A6" w:rsidRPr="001A28A6" w:rsidTr="00A6504D">
        <w:trPr>
          <w:trHeight w:val="155"/>
        </w:trPr>
        <w:tc>
          <w:tcPr>
            <w:tcW w:w="1304" w:type="pct"/>
            <w:tcBorders>
              <w:left w:val="single" w:sz="12" w:space="0" w:color="auto"/>
              <w:bottom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浄化槽設備</w:t>
            </w:r>
          </w:p>
        </w:tc>
        <w:tc>
          <w:tcPr>
            <w:tcW w:w="244" w:type="pct"/>
            <w:tcBorders>
              <w:bottom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bottom w:val="single" w:sz="4" w:space="0" w:color="auto"/>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ユニット型、現場施工型</w:t>
            </w:r>
          </w:p>
        </w:tc>
      </w:tr>
      <w:tr w:rsidR="001A28A6" w:rsidRPr="001A28A6" w:rsidTr="00A6504D">
        <w:trPr>
          <w:trHeight w:val="651"/>
        </w:trPr>
        <w:tc>
          <w:tcPr>
            <w:tcW w:w="1304" w:type="pct"/>
            <w:tcBorders>
              <w:top w:val="single" w:sz="4" w:space="0" w:color="auto"/>
              <w:lef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ごみ処理設備</w:t>
            </w:r>
          </w:p>
        </w:tc>
        <w:tc>
          <w:tcPr>
            <w:tcW w:w="3696" w:type="pct"/>
            <w:gridSpan w:val="2"/>
            <w:tcBorders>
              <w:top w:val="single" w:sz="4" w:space="0" w:color="auto"/>
              <w:righ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ごみ処理設備として取り扱われる項目全て。ただし、厨房のディスポーザーは一般工事。</w:t>
            </w:r>
          </w:p>
        </w:tc>
      </w:tr>
      <w:tr w:rsidR="001A28A6" w:rsidRPr="001A28A6" w:rsidTr="00693E29">
        <w:trPr>
          <w:trHeight w:val="155"/>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ダストシュート</w:t>
            </w:r>
          </w:p>
        </w:tc>
        <w:tc>
          <w:tcPr>
            <w:tcW w:w="244" w:type="pct"/>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各階に設けた投入口より縦管をつたって下層の集積所にごみを集める設備</w:t>
            </w:r>
          </w:p>
        </w:tc>
      </w:tr>
      <w:tr w:rsidR="001A28A6" w:rsidRPr="001A28A6" w:rsidTr="00693E29">
        <w:trPr>
          <w:trHeight w:val="657"/>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ごみ真空輸送装置</w:t>
            </w:r>
          </w:p>
        </w:tc>
        <w:tc>
          <w:tcPr>
            <w:tcW w:w="244" w:type="pct"/>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建物に設けたダストシュート等と集積所をパイプで結び、パイプ内の空気を集積所側から吸引することで、広範囲からごみを収集・輸送する設備</w:t>
            </w:r>
          </w:p>
        </w:tc>
      </w:tr>
      <w:tr w:rsidR="001A28A6" w:rsidRPr="001A28A6" w:rsidTr="00693E29">
        <w:trPr>
          <w:trHeight w:val="606"/>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コンパクタ・コンテナ</w:t>
            </w:r>
          </w:p>
        </w:tc>
        <w:tc>
          <w:tcPr>
            <w:tcW w:w="244" w:type="pct"/>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かさの大きい紙ごみを高圧縮してコンテナに詰め、コンテナごと搬出する設備</w:t>
            </w:r>
          </w:p>
        </w:tc>
      </w:tr>
      <w:tr w:rsidR="001A28A6" w:rsidRPr="001A28A6" w:rsidTr="00693E29">
        <w:trPr>
          <w:trHeight w:val="155"/>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焼却装置</w:t>
            </w:r>
          </w:p>
        </w:tc>
        <w:tc>
          <w:tcPr>
            <w:tcW w:w="244" w:type="pct"/>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焼却炉</w:t>
            </w:r>
          </w:p>
        </w:tc>
      </w:tr>
      <w:tr w:rsidR="001A28A6" w:rsidRPr="001A28A6" w:rsidTr="00693E29">
        <w:trPr>
          <w:trHeight w:val="155"/>
        </w:trPr>
        <w:tc>
          <w:tcPr>
            <w:tcW w:w="1304" w:type="pct"/>
            <w:tcBorders>
              <w:left w:val="single" w:sz="12" w:space="0" w:color="auto"/>
              <w:bottom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ディスポーザー</w:t>
            </w:r>
          </w:p>
        </w:tc>
        <w:tc>
          <w:tcPr>
            <w:tcW w:w="244" w:type="pct"/>
            <w:tcBorders>
              <w:bottom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bottom w:val="single" w:sz="4" w:space="0" w:color="auto"/>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厨房で扱うディスポーザーは一般工事</w:t>
            </w:r>
          </w:p>
        </w:tc>
      </w:tr>
      <w:tr w:rsidR="001A28A6" w:rsidRPr="001A28A6" w:rsidTr="00A6504D">
        <w:trPr>
          <w:trHeight w:val="529"/>
        </w:trPr>
        <w:tc>
          <w:tcPr>
            <w:tcW w:w="1304" w:type="pct"/>
            <w:tcBorders>
              <w:top w:val="single" w:sz="4" w:space="0" w:color="auto"/>
              <w:lef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搬送設備</w:t>
            </w:r>
          </w:p>
        </w:tc>
        <w:tc>
          <w:tcPr>
            <w:tcW w:w="3696" w:type="pct"/>
            <w:gridSpan w:val="2"/>
            <w:tcBorders>
              <w:top w:val="single" w:sz="4" w:space="0" w:color="auto"/>
              <w:righ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搬送設備として取り扱われる項目全て。</w:t>
            </w:r>
          </w:p>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（小荷物専用昇降機は昇降機設備工事として扱う）</w:t>
            </w:r>
          </w:p>
        </w:tc>
      </w:tr>
      <w:tr w:rsidR="001A28A6" w:rsidRPr="001A28A6" w:rsidTr="00A6504D">
        <w:trPr>
          <w:trHeight w:val="155"/>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書類搬送設備</w:t>
            </w:r>
          </w:p>
        </w:tc>
        <w:tc>
          <w:tcPr>
            <w:tcW w:w="244" w:type="pct"/>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気送管や垂直コンベア等を使用し、書類をステーションまで搬送する設備</w:t>
            </w:r>
          </w:p>
        </w:tc>
      </w:tr>
      <w:tr w:rsidR="001A28A6" w:rsidRPr="001A28A6" w:rsidTr="00A6504D">
        <w:trPr>
          <w:trHeight w:val="155"/>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自動倉庫</w:t>
            </w:r>
          </w:p>
        </w:tc>
        <w:tc>
          <w:tcPr>
            <w:tcW w:w="244" w:type="pct"/>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スタッカークレーン、無人走行台車等を用いた立体自動倉庫</w:t>
            </w:r>
          </w:p>
        </w:tc>
      </w:tr>
      <w:tr w:rsidR="001A28A6" w:rsidRPr="001A28A6" w:rsidTr="00A6504D">
        <w:trPr>
          <w:trHeight w:val="155"/>
        </w:trPr>
        <w:tc>
          <w:tcPr>
            <w:tcW w:w="1304" w:type="pct"/>
            <w:tcBorders>
              <w:left w:val="single" w:sz="12" w:space="0" w:color="auto"/>
              <w:bottom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昇降装置</w:t>
            </w:r>
          </w:p>
        </w:tc>
        <w:tc>
          <w:tcPr>
            <w:tcW w:w="244" w:type="pct"/>
            <w:tcBorders>
              <w:bottom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bottom w:val="single" w:sz="4" w:space="0" w:color="auto"/>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段差解消機、ステージ昇降装置、ホイストクレーン等</w:t>
            </w:r>
          </w:p>
        </w:tc>
      </w:tr>
      <w:tr w:rsidR="001A28A6" w:rsidRPr="001A28A6" w:rsidTr="00A6504D">
        <w:trPr>
          <w:trHeight w:val="155"/>
        </w:trPr>
        <w:tc>
          <w:tcPr>
            <w:tcW w:w="1304" w:type="pct"/>
            <w:tcBorders>
              <w:top w:val="single" w:sz="4" w:space="0" w:color="auto"/>
              <w:left w:val="single" w:sz="12" w:space="0" w:color="auto"/>
            </w:tcBorders>
            <w:shd w:val="clear" w:color="auto" w:fill="B6DDE8" w:themeFill="accent5" w:themeFillTint="66"/>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機械式駐車設備</w:t>
            </w:r>
          </w:p>
        </w:tc>
        <w:tc>
          <w:tcPr>
            <w:tcW w:w="3696" w:type="pct"/>
            <w:gridSpan w:val="2"/>
            <w:tcBorders>
              <w:top w:val="single" w:sz="4" w:space="0" w:color="auto"/>
              <w:righ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機械式駐車設備として取り扱われる項目全て。</w:t>
            </w:r>
          </w:p>
        </w:tc>
      </w:tr>
      <w:tr w:rsidR="001A28A6" w:rsidRPr="001A28A6" w:rsidTr="00A6504D">
        <w:trPr>
          <w:trHeight w:val="155"/>
        </w:trPr>
        <w:tc>
          <w:tcPr>
            <w:tcW w:w="1304" w:type="pct"/>
            <w:tcBorders>
              <w:left w:val="single" w:sz="12" w:space="0" w:color="auto"/>
              <w:bottom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機械式駐車設備</w:t>
            </w:r>
          </w:p>
        </w:tc>
        <w:tc>
          <w:tcPr>
            <w:tcW w:w="244" w:type="pct"/>
            <w:tcBorders>
              <w:bottom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3452" w:type="pct"/>
            <w:tcBorders>
              <w:bottom w:val="single" w:sz="4" w:space="0" w:color="auto"/>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２段式、タワー式、水平循環式、平面往復式等</w:t>
            </w:r>
          </w:p>
        </w:tc>
      </w:tr>
      <w:tr w:rsidR="001A28A6" w:rsidRPr="001A28A6" w:rsidTr="00A6504D">
        <w:trPr>
          <w:trHeight w:val="155"/>
        </w:trPr>
        <w:tc>
          <w:tcPr>
            <w:tcW w:w="1304" w:type="pct"/>
            <w:tcBorders>
              <w:top w:val="single" w:sz="4" w:space="0" w:color="auto"/>
              <w:left w:val="single" w:sz="12" w:space="0" w:color="auto"/>
            </w:tcBorders>
            <w:shd w:val="clear" w:color="auto" w:fill="B6DDE8" w:themeFill="accent5" w:themeFillTint="66"/>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特殊ガス設備</w:t>
            </w:r>
          </w:p>
        </w:tc>
        <w:tc>
          <w:tcPr>
            <w:tcW w:w="3696" w:type="pct"/>
            <w:gridSpan w:val="2"/>
            <w:tcBorders>
              <w:top w:val="single" w:sz="4" w:space="0" w:color="auto"/>
              <w:righ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特殊ガス設備として取り扱われる項目全て。</w:t>
            </w:r>
          </w:p>
        </w:tc>
      </w:tr>
      <w:tr w:rsidR="001A28A6" w:rsidRPr="001A28A6" w:rsidTr="00A6504D">
        <w:trPr>
          <w:trHeight w:val="155"/>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医療用ガス設備</w:t>
            </w:r>
          </w:p>
        </w:tc>
        <w:tc>
          <w:tcPr>
            <w:tcW w:w="244" w:type="pct"/>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4A6369"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酸素、窒素、笑気ガス等の医療用ガスの供給を行う設備</w:t>
            </w:r>
          </w:p>
        </w:tc>
      </w:tr>
      <w:tr w:rsidR="001A28A6" w:rsidRPr="001A28A6" w:rsidTr="00A6504D">
        <w:trPr>
          <w:trHeight w:val="155"/>
        </w:trPr>
        <w:tc>
          <w:tcPr>
            <w:tcW w:w="1304" w:type="pct"/>
            <w:tcBorders>
              <w:left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実験用ガス設備</w:t>
            </w:r>
          </w:p>
        </w:tc>
        <w:tc>
          <w:tcPr>
            <w:tcW w:w="244" w:type="pct"/>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3452" w:type="pct"/>
            <w:tcBorders>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酸素、窒素、アルゴン、ヘリウム等の実験用ガスの供給を行う設備</w:t>
            </w:r>
          </w:p>
        </w:tc>
      </w:tr>
      <w:tr w:rsidR="001A28A6" w:rsidRPr="001A28A6" w:rsidTr="00A6504D">
        <w:trPr>
          <w:trHeight w:val="155"/>
        </w:trPr>
        <w:tc>
          <w:tcPr>
            <w:tcW w:w="1304" w:type="pct"/>
            <w:tcBorders>
              <w:left w:val="single" w:sz="12" w:space="0" w:color="auto"/>
              <w:bottom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高圧空気充てん設備</w:t>
            </w:r>
          </w:p>
        </w:tc>
        <w:tc>
          <w:tcPr>
            <w:tcW w:w="244" w:type="pct"/>
            <w:tcBorders>
              <w:bottom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w:t>
            </w:r>
          </w:p>
        </w:tc>
        <w:tc>
          <w:tcPr>
            <w:tcW w:w="3452" w:type="pct"/>
            <w:tcBorders>
              <w:bottom w:val="single" w:sz="4" w:space="0" w:color="auto"/>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ダイビング用高圧空気ボンベへ空気充てんを行う設備</w:t>
            </w:r>
          </w:p>
        </w:tc>
      </w:tr>
      <w:tr w:rsidR="001A28A6" w:rsidRPr="001A28A6" w:rsidTr="00A6504D">
        <w:trPr>
          <w:trHeight w:val="155"/>
        </w:trPr>
        <w:tc>
          <w:tcPr>
            <w:tcW w:w="1304" w:type="pct"/>
            <w:tcBorders>
              <w:top w:val="single" w:sz="4" w:space="0" w:color="auto"/>
              <w:left w:val="single" w:sz="12" w:space="0" w:color="auto"/>
            </w:tcBorders>
            <w:shd w:val="clear" w:color="auto" w:fill="B6DDE8" w:themeFill="accent5" w:themeFillTint="66"/>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実験機器設備</w:t>
            </w:r>
          </w:p>
        </w:tc>
        <w:tc>
          <w:tcPr>
            <w:tcW w:w="3696" w:type="pct"/>
            <w:gridSpan w:val="2"/>
            <w:tcBorders>
              <w:top w:val="single" w:sz="4" w:space="0" w:color="auto"/>
              <w:righ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実験機器設備として取り扱われる項目全て。</w:t>
            </w:r>
          </w:p>
        </w:tc>
      </w:tr>
      <w:tr w:rsidR="001A28A6" w:rsidRPr="001A28A6" w:rsidTr="00A6504D">
        <w:trPr>
          <w:trHeight w:val="554"/>
        </w:trPr>
        <w:tc>
          <w:tcPr>
            <w:tcW w:w="1304" w:type="pct"/>
            <w:tcBorders>
              <w:left w:val="single" w:sz="12" w:space="0" w:color="auto"/>
              <w:bottom w:val="single" w:sz="4"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実験機器設備</w:t>
            </w:r>
          </w:p>
        </w:tc>
        <w:tc>
          <w:tcPr>
            <w:tcW w:w="244" w:type="pct"/>
            <w:tcBorders>
              <w:bottom w:val="single" w:sz="4"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bottom w:val="single" w:sz="4" w:space="0" w:color="auto"/>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ドラフトチャンパー、安全キャビネット、クリーンベンチ、オートクレーブ、実験台、飼育装置、飼育ケージ等の実験機器類</w:t>
            </w:r>
          </w:p>
        </w:tc>
      </w:tr>
      <w:tr w:rsidR="001A28A6" w:rsidRPr="001A28A6" w:rsidTr="00A6504D">
        <w:trPr>
          <w:trHeight w:val="155"/>
        </w:trPr>
        <w:tc>
          <w:tcPr>
            <w:tcW w:w="1304" w:type="pct"/>
            <w:tcBorders>
              <w:top w:val="single" w:sz="4" w:space="0" w:color="auto"/>
              <w:left w:val="single" w:sz="12" w:space="0" w:color="auto"/>
            </w:tcBorders>
            <w:shd w:val="clear" w:color="auto" w:fill="B6DDE8" w:themeFill="accent5" w:themeFillTint="66"/>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医療器具設備</w:t>
            </w:r>
          </w:p>
        </w:tc>
        <w:tc>
          <w:tcPr>
            <w:tcW w:w="3696" w:type="pct"/>
            <w:gridSpan w:val="2"/>
            <w:tcBorders>
              <w:top w:val="single" w:sz="4" w:space="0" w:color="auto"/>
              <w:right w:val="single" w:sz="12" w:space="0" w:color="auto"/>
            </w:tcBorders>
            <w:shd w:val="clear" w:color="auto" w:fill="B6DDE8" w:themeFill="accent5" w:themeFillTint="66"/>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医療器具設備として取り扱われる項目全て。</w:t>
            </w:r>
          </w:p>
        </w:tc>
      </w:tr>
      <w:tr w:rsidR="001A28A6" w:rsidRPr="001A28A6" w:rsidTr="00A6504D">
        <w:trPr>
          <w:trHeight w:val="630"/>
        </w:trPr>
        <w:tc>
          <w:tcPr>
            <w:tcW w:w="1304" w:type="pct"/>
            <w:tcBorders>
              <w:left w:val="single" w:sz="12" w:space="0" w:color="auto"/>
              <w:bottom w:val="single" w:sz="12" w:space="0" w:color="auto"/>
            </w:tcBorders>
            <w:shd w:val="clear" w:color="auto" w:fill="auto"/>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医療器具設備</w:t>
            </w:r>
          </w:p>
        </w:tc>
        <w:tc>
          <w:tcPr>
            <w:tcW w:w="244" w:type="pct"/>
            <w:tcBorders>
              <w:bottom w:val="single" w:sz="12" w:space="0" w:color="auto"/>
            </w:tcBorders>
            <w:shd w:val="clear" w:color="auto" w:fill="auto"/>
            <w:vAlign w:val="center"/>
          </w:tcPr>
          <w:p w:rsidR="00A6504D" w:rsidRPr="001A28A6" w:rsidRDefault="00A6504D" w:rsidP="001A28A6">
            <w:pPr>
              <w:ind w:firstLineChars="0" w:firstLine="0"/>
              <w:jc w:val="center"/>
              <w:rPr>
                <w:rFonts w:asciiTheme="minorEastAsia" w:hAnsiTheme="minorEastAsia"/>
                <w:szCs w:val="21"/>
              </w:rPr>
            </w:pPr>
            <w:r w:rsidRPr="001A28A6">
              <w:rPr>
                <w:rFonts w:asciiTheme="minorEastAsia" w:hAnsiTheme="minorEastAsia" w:hint="eastAsia"/>
                <w:szCs w:val="21"/>
              </w:rPr>
              <w:t>○</w:t>
            </w:r>
          </w:p>
        </w:tc>
        <w:tc>
          <w:tcPr>
            <w:tcW w:w="3452" w:type="pct"/>
            <w:tcBorders>
              <w:bottom w:val="single" w:sz="12" w:space="0" w:color="auto"/>
              <w:right w:val="single" w:sz="12" w:space="0" w:color="auto"/>
            </w:tcBorders>
            <w:shd w:val="clear" w:color="auto" w:fill="auto"/>
            <w:vAlign w:val="center"/>
          </w:tcPr>
          <w:p w:rsidR="00A6504D" w:rsidRPr="001A28A6" w:rsidRDefault="00A6504D" w:rsidP="001A28A6">
            <w:pPr>
              <w:ind w:firstLineChars="0" w:firstLine="0"/>
              <w:rPr>
                <w:rFonts w:asciiTheme="minorEastAsia" w:hAnsiTheme="minorEastAsia"/>
                <w:szCs w:val="21"/>
              </w:rPr>
            </w:pPr>
            <w:r w:rsidRPr="001A28A6">
              <w:rPr>
                <w:rFonts w:asciiTheme="minorEastAsia" w:hAnsiTheme="minorEastAsia" w:hint="eastAsia"/>
                <w:szCs w:val="21"/>
              </w:rPr>
              <w:t>手術台、歯科用椅子、各種検査機器（X線、ＣＴ、ＭＲＩ、超音波等）、介護補助用リフト等の医療用設備</w:t>
            </w:r>
          </w:p>
        </w:tc>
      </w:tr>
    </w:tbl>
    <w:p w:rsidR="005143C6" w:rsidRPr="001A28A6" w:rsidRDefault="005143C6" w:rsidP="001A28A6">
      <w:pPr>
        <w:jc w:val="right"/>
        <w:rPr>
          <w:rFonts w:asciiTheme="minorEastAsia" w:hAnsiTheme="minorEastAsia"/>
          <w:szCs w:val="21"/>
        </w:rPr>
      </w:pPr>
    </w:p>
    <w:p w:rsidR="005143C6" w:rsidRPr="001A28A6" w:rsidRDefault="005143C6" w:rsidP="001A28A6">
      <w:pPr>
        <w:jc w:val="right"/>
        <w:rPr>
          <w:rFonts w:asciiTheme="minorEastAsia" w:hAnsiTheme="minorEastAsia"/>
          <w:szCs w:val="21"/>
        </w:rPr>
      </w:pPr>
    </w:p>
    <w:p w:rsidR="00A1172C" w:rsidRPr="001A28A6" w:rsidRDefault="00A1172C" w:rsidP="001A28A6">
      <w:pPr>
        <w:jc w:val="right"/>
        <w:rPr>
          <w:rFonts w:asciiTheme="minorEastAsia" w:hAnsiTheme="minorEastAsia"/>
          <w:szCs w:val="21"/>
        </w:rPr>
      </w:pPr>
    </w:p>
    <w:p w:rsidR="005D0CF3" w:rsidRPr="001A28A6" w:rsidRDefault="005D0CF3" w:rsidP="001A28A6">
      <w:pPr>
        <w:jc w:val="right"/>
        <w:rPr>
          <w:rFonts w:asciiTheme="minorEastAsia" w:hAnsiTheme="minorEastAsia"/>
          <w:szCs w:val="21"/>
        </w:rPr>
      </w:pPr>
    </w:p>
    <w:p w:rsidR="00E61A1A" w:rsidRPr="00A95FC3" w:rsidRDefault="00006D6C" w:rsidP="001A28A6">
      <w:pPr>
        <w:widowControl/>
        <w:ind w:left="610" w:firstLineChars="0" w:firstLine="0"/>
        <w:rPr>
          <w:rFonts w:asciiTheme="minorEastAsia" w:hAnsiTheme="minorEastAsia"/>
        </w:rPr>
      </w:pPr>
      <w:r w:rsidRPr="00A95FC3">
        <w:rPr>
          <w:rFonts w:asciiTheme="minorEastAsia" w:hAnsiTheme="minorEastAsia" w:hint="eastAsia"/>
        </w:rPr>
        <w:t>９</w:t>
      </w:r>
      <w:r w:rsidR="00243595" w:rsidRPr="00A95FC3">
        <w:rPr>
          <w:rFonts w:asciiTheme="minorEastAsia" w:hAnsiTheme="minorEastAsia"/>
        </w:rPr>
        <w:t>．</w:t>
      </w:r>
      <w:r w:rsidR="00EB4A0E" w:rsidRPr="00A95FC3">
        <w:rPr>
          <w:rFonts w:asciiTheme="minorEastAsia" w:hAnsiTheme="minorEastAsia" w:hint="eastAsia"/>
        </w:rPr>
        <w:t>指定部分及び指定部分工期</w:t>
      </w:r>
    </w:p>
    <w:p w:rsidR="00EB4A0E" w:rsidRPr="00A95FC3" w:rsidRDefault="00EB4A0E"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原則として、指定部分の工期は、共通仮設費及び現場管理費における算定に用いる工期（Ｔ）に用いない。</w:t>
      </w:r>
    </w:p>
    <w:p w:rsidR="005D0CF3" w:rsidRPr="00A95FC3" w:rsidRDefault="00EB4A0E" w:rsidP="001A28A6">
      <w:pPr>
        <w:ind w:leftChars="500" w:left="1050" w:firstLineChars="0"/>
        <w:rPr>
          <w:rFonts w:asciiTheme="minorEastAsia" w:hAnsiTheme="minorEastAsia"/>
        </w:rPr>
      </w:pPr>
      <w:r w:rsidRPr="00A95FC3">
        <w:rPr>
          <w:rFonts w:asciiTheme="minorEastAsia" w:hAnsiTheme="minorEastAsia" w:hint="eastAsia"/>
        </w:rPr>
        <w:t>なお、指定部分とは工事の完成に先立ち引渡しを受けるべきことを設計図書により指定した工事範囲をいい、その工事範囲の完了期限を指定部分工期という。</w:t>
      </w:r>
    </w:p>
    <w:p w:rsidR="005D0CF3" w:rsidRPr="001A28A6" w:rsidRDefault="005D0CF3" w:rsidP="001A28A6">
      <w:pPr>
        <w:jc w:val="right"/>
        <w:rPr>
          <w:rFonts w:asciiTheme="minorEastAsia" w:hAnsiTheme="minorEastAsia"/>
          <w:szCs w:val="21"/>
        </w:rPr>
      </w:pPr>
    </w:p>
    <w:p w:rsidR="0092292E" w:rsidRPr="001A28A6" w:rsidRDefault="0092292E" w:rsidP="001A28A6">
      <w:pPr>
        <w:widowControl/>
        <w:ind w:firstLineChars="0" w:firstLine="0"/>
        <w:rPr>
          <w:rFonts w:asciiTheme="minorEastAsia" w:hAnsiTheme="minorEastAsia"/>
          <w:szCs w:val="21"/>
        </w:rPr>
      </w:pPr>
    </w:p>
    <w:p w:rsidR="0092292E" w:rsidRPr="001A28A6" w:rsidRDefault="0092292E" w:rsidP="001A28A6">
      <w:pPr>
        <w:widowControl/>
        <w:rPr>
          <w:rFonts w:asciiTheme="minorEastAsia" w:hAnsiTheme="minorEastAsia"/>
          <w:szCs w:val="21"/>
        </w:rPr>
      </w:pPr>
    </w:p>
    <w:p w:rsidR="0092292E" w:rsidRPr="001A28A6" w:rsidRDefault="0092292E" w:rsidP="001A28A6">
      <w:pPr>
        <w:widowControl/>
        <w:rPr>
          <w:rFonts w:asciiTheme="minorEastAsia" w:hAnsiTheme="minorEastAsia"/>
          <w:szCs w:val="21"/>
        </w:rPr>
      </w:pPr>
    </w:p>
    <w:p w:rsidR="0092292E" w:rsidRPr="001A28A6" w:rsidRDefault="0092292E" w:rsidP="001A28A6">
      <w:pPr>
        <w:widowControl/>
        <w:rPr>
          <w:rFonts w:asciiTheme="minorEastAsia" w:hAnsiTheme="minorEastAsia"/>
          <w:szCs w:val="21"/>
        </w:rPr>
      </w:pPr>
    </w:p>
    <w:p w:rsidR="0092292E" w:rsidRPr="001A28A6" w:rsidRDefault="0092292E" w:rsidP="001A28A6">
      <w:pPr>
        <w:widowControl/>
        <w:rPr>
          <w:rFonts w:asciiTheme="minorEastAsia" w:hAnsiTheme="minorEastAsia"/>
          <w:szCs w:val="21"/>
        </w:rPr>
      </w:pPr>
    </w:p>
    <w:p w:rsidR="0092292E" w:rsidRPr="001A28A6" w:rsidRDefault="0092292E" w:rsidP="001A28A6">
      <w:pPr>
        <w:widowControl/>
        <w:rPr>
          <w:rFonts w:asciiTheme="minorEastAsia" w:hAnsiTheme="minorEastAsia"/>
          <w:szCs w:val="21"/>
        </w:rPr>
      </w:pPr>
    </w:p>
    <w:p w:rsidR="0092292E" w:rsidRPr="001A28A6" w:rsidRDefault="0092292E" w:rsidP="001A28A6">
      <w:pPr>
        <w:widowControl/>
        <w:rPr>
          <w:rFonts w:asciiTheme="minorEastAsia" w:hAnsiTheme="minorEastAsia"/>
          <w:szCs w:val="21"/>
        </w:rPr>
      </w:pPr>
    </w:p>
    <w:p w:rsidR="0092292E" w:rsidRPr="001A28A6" w:rsidRDefault="0092292E" w:rsidP="001A28A6">
      <w:pPr>
        <w:widowControl/>
        <w:rPr>
          <w:rFonts w:asciiTheme="minorEastAsia" w:hAnsiTheme="minorEastAsia"/>
          <w:szCs w:val="21"/>
        </w:rPr>
      </w:pPr>
    </w:p>
    <w:p w:rsidR="0092292E" w:rsidRPr="001A28A6" w:rsidRDefault="0092292E" w:rsidP="001A28A6">
      <w:pPr>
        <w:widowControl/>
        <w:rPr>
          <w:rFonts w:asciiTheme="minorEastAsia" w:hAnsiTheme="minorEastAsia"/>
          <w:szCs w:val="21"/>
        </w:rPr>
      </w:pPr>
    </w:p>
    <w:p w:rsidR="0092292E" w:rsidRPr="001A28A6" w:rsidRDefault="0092292E" w:rsidP="001A28A6">
      <w:pPr>
        <w:widowControl/>
        <w:rPr>
          <w:rFonts w:asciiTheme="minorEastAsia" w:hAnsiTheme="minorEastAsia"/>
          <w:szCs w:val="21"/>
        </w:rPr>
      </w:pPr>
    </w:p>
    <w:p w:rsidR="0092292E" w:rsidRPr="001A28A6" w:rsidRDefault="0092292E" w:rsidP="001A28A6">
      <w:pPr>
        <w:widowControl/>
        <w:rPr>
          <w:rFonts w:asciiTheme="minorEastAsia" w:hAnsiTheme="minorEastAsia"/>
          <w:szCs w:val="21"/>
        </w:rPr>
      </w:pPr>
    </w:p>
    <w:p w:rsidR="0092292E" w:rsidRPr="001A28A6" w:rsidRDefault="0092292E" w:rsidP="001A28A6">
      <w:pPr>
        <w:widowControl/>
        <w:rPr>
          <w:rFonts w:asciiTheme="minorEastAsia" w:hAnsiTheme="minorEastAsia"/>
          <w:szCs w:val="21"/>
        </w:rPr>
      </w:pPr>
    </w:p>
    <w:p w:rsidR="0092292E" w:rsidRPr="001A28A6" w:rsidRDefault="0092292E" w:rsidP="001A28A6">
      <w:pPr>
        <w:widowControl/>
        <w:rPr>
          <w:rFonts w:asciiTheme="minorEastAsia" w:hAnsiTheme="minorEastAsia"/>
          <w:szCs w:val="21"/>
        </w:rPr>
      </w:pPr>
    </w:p>
    <w:p w:rsidR="00EB4A0E" w:rsidRPr="001A28A6" w:rsidRDefault="00EB4A0E" w:rsidP="001A28A6">
      <w:pPr>
        <w:rPr>
          <w:rFonts w:asciiTheme="minorEastAsia" w:hAnsiTheme="minorEastAsia"/>
          <w:szCs w:val="21"/>
        </w:rPr>
      </w:pPr>
    </w:p>
    <w:p w:rsidR="00512534" w:rsidRPr="001A28A6" w:rsidRDefault="00512534" w:rsidP="001A28A6">
      <w:pPr>
        <w:rPr>
          <w:rFonts w:asciiTheme="minorEastAsia" w:hAnsiTheme="minorEastAsia"/>
          <w:szCs w:val="21"/>
        </w:rPr>
      </w:pPr>
    </w:p>
    <w:p w:rsidR="00512534" w:rsidRPr="001A28A6" w:rsidRDefault="00512534" w:rsidP="001A28A6">
      <w:pPr>
        <w:rPr>
          <w:rFonts w:asciiTheme="minorEastAsia" w:hAnsiTheme="minorEastAsia"/>
          <w:szCs w:val="21"/>
        </w:rPr>
      </w:pPr>
    </w:p>
    <w:p w:rsidR="00512534" w:rsidRPr="001A28A6" w:rsidRDefault="00512534" w:rsidP="001A28A6">
      <w:pPr>
        <w:rPr>
          <w:rFonts w:asciiTheme="minorEastAsia" w:hAnsiTheme="minorEastAsia"/>
          <w:szCs w:val="21"/>
        </w:rPr>
      </w:pPr>
    </w:p>
    <w:p w:rsidR="00512534" w:rsidRPr="001A28A6" w:rsidRDefault="00512534" w:rsidP="001A28A6">
      <w:pPr>
        <w:rPr>
          <w:rFonts w:asciiTheme="minorEastAsia" w:hAnsiTheme="minorEastAsia"/>
          <w:szCs w:val="21"/>
        </w:rPr>
      </w:pPr>
    </w:p>
    <w:p w:rsidR="00512534" w:rsidRPr="001A28A6" w:rsidRDefault="00512534" w:rsidP="001A28A6">
      <w:pPr>
        <w:rPr>
          <w:rFonts w:asciiTheme="minorEastAsia" w:hAnsiTheme="minorEastAsia"/>
          <w:szCs w:val="21"/>
        </w:rPr>
      </w:pPr>
    </w:p>
    <w:p w:rsidR="00512534" w:rsidRPr="001A28A6" w:rsidRDefault="00512534" w:rsidP="001A28A6">
      <w:pPr>
        <w:rPr>
          <w:rFonts w:asciiTheme="minorEastAsia" w:hAnsiTheme="minorEastAsia"/>
          <w:szCs w:val="21"/>
        </w:rPr>
      </w:pPr>
    </w:p>
    <w:p w:rsidR="00512534" w:rsidRPr="001A28A6" w:rsidRDefault="00512534" w:rsidP="001A28A6">
      <w:pPr>
        <w:rPr>
          <w:rFonts w:asciiTheme="minorEastAsia" w:hAnsiTheme="minorEastAsia"/>
          <w:szCs w:val="21"/>
        </w:rPr>
      </w:pPr>
    </w:p>
    <w:p w:rsidR="00512534" w:rsidRPr="001A28A6" w:rsidRDefault="00512534" w:rsidP="001A28A6">
      <w:pPr>
        <w:ind w:firstLineChars="0" w:firstLine="0"/>
        <w:rPr>
          <w:rFonts w:asciiTheme="minorEastAsia" w:hAnsiTheme="minorEastAsia"/>
          <w:szCs w:val="21"/>
        </w:rPr>
      </w:pPr>
    </w:p>
    <w:p w:rsidR="005143C6" w:rsidRPr="001A28A6" w:rsidRDefault="005143C6" w:rsidP="001A28A6">
      <w:pPr>
        <w:ind w:firstLineChars="0" w:firstLine="0"/>
        <w:rPr>
          <w:rFonts w:asciiTheme="minorEastAsia" w:hAnsiTheme="minorEastAsia"/>
          <w:szCs w:val="21"/>
        </w:rPr>
      </w:pPr>
    </w:p>
    <w:p w:rsidR="005143C6" w:rsidRPr="001A28A6" w:rsidRDefault="005143C6" w:rsidP="001A28A6">
      <w:pPr>
        <w:ind w:firstLineChars="0" w:firstLine="0"/>
        <w:rPr>
          <w:rFonts w:asciiTheme="minorEastAsia" w:hAnsiTheme="minorEastAsia"/>
          <w:szCs w:val="21"/>
        </w:rPr>
      </w:pPr>
    </w:p>
    <w:p w:rsidR="005143C6" w:rsidRPr="001A28A6" w:rsidRDefault="005143C6" w:rsidP="001A28A6">
      <w:pPr>
        <w:ind w:firstLineChars="0" w:firstLine="0"/>
        <w:rPr>
          <w:rFonts w:asciiTheme="minorEastAsia" w:hAnsiTheme="minorEastAsia"/>
          <w:szCs w:val="21"/>
        </w:rPr>
      </w:pPr>
    </w:p>
    <w:p w:rsidR="00A14C1F" w:rsidRPr="001A28A6" w:rsidRDefault="00A14C1F" w:rsidP="001A28A6">
      <w:pPr>
        <w:ind w:firstLineChars="0" w:firstLine="0"/>
        <w:rPr>
          <w:rFonts w:asciiTheme="minorEastAsia" w:hAnsiTheme="minorEastAsia"/>
          <w:szCs w:val="21"/>
        </w:rPr>
      </w:pPr>
    </w:p>
    <w:p w:rsidR="00A14C1F" w:rsidRPr="001A28A6" w:rsidRDefault="00A14C1F" w:rsidP="001A28A6">
      <w:pPr>
        <w:ind w:firstLineChars="0" w:firstLine="0"/>
        <w:rPr>
          <w:rFonts w:asciiTheme="minorEastAsia" w:hAnsiTheme="minorEastAsia"/>
          <w:szCs w:val="21"/>
        </w:rPr>
      </w:pPr>
    </w:p>
    <w:p w:rsidR="00A14C1F" w:rsidRDefault="00A14C1F" w:rsidP="001A28A6">
      <w:pPr>
        <w:ind w:firstLineChars="0" w:firstLine="0"/>
        <w:rPr>
          <w:rFonts w:asciiTheme="minorEastAsia" w:hAnsiTheme="minorEastAsia"/>
          <w:szCs w:val="21"/>
        </w:rPr>
      </w:pPr>
    </w:p>
    <w:p w:rsidR="009820B3" w:rsidRPr="001A28A6" w:rsidRDefault="009820B3" w:rsidP="001A28A6">
      <w:pPr>
        <w:ind w:firstLineChars="0" w:firstLine="0"/>
        <w:rPr>
          <w:rFonts w:asciiTheme="minorEastAsia" w:hAnsiTheme="minorEastAsia"/>
          <w:szCs w:val="21"/>
        </w:rPr>
      </w:pPr>
    </w:p>
    <w:p w:rsidR="005143C6" w:rsidRPr="001A28A6" w:rsidRDefault="005143C6" w:rsidP="001A28A6">
      <w:pPr>
        <w:ind w:firstLineChars="0" w:firstLine="0"/>
        <w:rPr>
          <w:rFonts w:asciiTheme="minorEastAsia" w:hAnsiTheme="minorEastAsia"/>
          <w:szCs w:val="21"/>
        </w:rPr>
      </w:pPr>
    </w:p>
    <w:p w:rsidR="005143C6" w:rsidRPr="001A28A6" w:rsidRDefault="005143C6" w:rsidP="001A28A6">
      <w:pPr>
        <w:ind w:firstLineChars="0" w:firstLine="0"/>
        <w:rPr>
          <w:rFonts w:asciiTheme="minorEastAsia" w:hAnsiTheme="minorEastAsia"/>
          <w:szCs w:val="21"/>
        </w:rPr>
      </w:pPr>
    </w:p>
    <w:p w:rsidR="005143C6" w:rsidRPr="001A28A6" w:rsidRDefault="005143C6" w:rsidP="001A28A6">
      <w:pPr>
        <w:ind w:firstLineChars="0" w:firstLine="0"/>
        <w:rPr>
          <w:rFonts w:asciiTheme="minorEastAsia" w:hAnsiTheme="minorEastAsia"/>
          <w:szCs w:val="21"/>
        </w:rPr>
      </w:pPr>
    </w:p>
    <w:p w:rsidR="00EB4A0E" w:rsidRPr="001A28A6" w:rsidRDefault="00EB4A0E" w:rsidP="001A28A6">
      <w:pPr>
        <w:pStyle w:val="af"/>
        <w:keepNext w:val="0"/>
      </w:pPr>
      <w:bookmarkStart w:id="25" w:name="_Toc87359942"/>
      <w:r w:rsidRPr="001A28A6">
        <w:rPr>
          <w:rFonts w:hint="eastAsia"/>
        </w:rPr>
        <w:t>第２項　共通仮設費</w:t>
      </w:r>
      <w:bookmarkEnd w:id="25"/>
    </w:p>
    <w:p w:rsidR="00EB4A0E" w:rsidRPr="00A95FC3" w:rsidRDefault="00EB4A0E" w:rsidP="001A28A6">
      <w:pPr>
        <w:pStyle w:val="af7"/>
        <w:numPr>
          <w:ilvl w:val="0"/>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共通仮設費の区分</w:t>
      </w:r>
    </w:p>
    <w:p w:rsidR="00E61A1A" w:rsidRPr="00A95FC3" w:rsidRDefault="00EB4A0E"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共通仮設費は、一般工事、鉄骨工事、その他工事及び発生材処分費に区分して算定する。</w:t>
      </w:r>
    </w:p>
    <w:p w:rsidR="00EB4A0E" w:rsidRPr="00A95FC3" w:rsidRDefault="00EB4A0E"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なお、ここでいう一般工事とは、鉄骨工事、その他工事及び発生材処分費以外をいう。</w:t>
      </w:r>
    </w:p>
    <w:p w:rsidR="00EB4A0E" w:rsidRPr="00A95FC3" w:rsidRDefault="00EB4A0E" w:rsidP="001A28A6">
      <w:pPr>
        <w:rPr>
          <w:rFonts w:asciiTheme="minorEastAsia" w:hAnsiTheme="minorEastAsia"/>
          <w:szCs w:val="21"/>
        </w:rPr>
      </w:pPr>
    </w:p>
    <w:p w:rsidR="00E61A1A" w:rsidRPr="00A95FC3" w:rsidRDefault="00EB4A0E" w:rsidP="001A28A6">
      <w:pPr>
        <w:pStyle w:val="af7"/>
        <w:numPr>
          <w:ilvl w:val="0"/>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共通仮設費の算定方法</w:t>
      </w:r>
    </w:p>
    <w:p w:rsidR="00EB4A0E" w:rsidRPr="00A95FC3" w:rsidRDefault="00EB4A0E"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その他工事を含む場合の共通仮設費は次式により算定する</w:t>
      </w:r>
    </w:p>
    <w:p w:rsidR="00EB4A0E" w:rsidRPr="00A95FC3" w:rsidRDefault="00EB4A0E" w:rsidP="001A28A6">
      <w:pPr>
        <w:pStyle w:val="af7"/>
        <w:ind w:leftChars="0" w:left="1450" w:firstLineChars="0" w:firstLine="0"/>
        <w:rPr>
          <w:rFonts w:asciiTheme="minorEastAsia" w:eastAsiaTheme="minorEastAsia" w:hAnsiTheme="minorEastAsia"/>
          <w:sz w:val="21"/>
          <w:bdr w:val="single" w:sz="4" w:space="0" w:color="auto"/>
        </w:rPr>
      </w:pPr>
      <w:r w:rsidRPr="00A95FC3">
        <w:rPr>
          <w:rFonts w:asciiTheme="minorEastAsia" w:eastAsiaTheme="minorEastAsia" w:hAnsiTheme="minorEastAsia" w:hint="eastAsia"/>
          <w:sz w:val="21"/>
          <w:bdr w:val="single" w:sz="4" w:space="0" w:color="auto"/>
        </w:rPr>
        <w:t>共通仮設費 ＝ （</w:t>
      </w:r>
      <w:r w:rsidR="00DD406A" w:rsidRPr="00A95FC3">
        <w:rPr>
          <w:rFonts w:asciiTheme="minorEastAsia" w:eastAsiaTheme="minorEastAsia" w:hAnsiTheme="minorEastAsia" w:hint="eastAsia"/>
          <w:sz w:val="21"/>
          <w:bdr w:val="single" w:sz="4" w:space="0" w:color="auto"/>
        </w:rPr>
        <w:t>Ａ</w:t>
      </w:r>
      <w:r w:rsidRPr="00A95FC3">
        <w:rPr>
          <w:rFonts w:asciiTheme="minorEastAsia" w:eastAsiaTheme="minorEastAsia" w:hAnsiTheme="minorEastAsia" w:hint="eastAsia"/>
          <w:sz w:val="21"/>
          <w:bdr w:val="single" w:sz="4" w:space="0" w:color="auto"/>
        </w:rPr>
        <w:t xml:space="preserve"> － </w:t>
      </w:r>
      <w:r w:rsidR="00DD406A" w:rsidRPr="00A95FC3">
        <w:rPr>
          <w:rFonts w:asciiTheme="minorEastAsia" w:eastAsiaTheme="minorEastAsia" w:hAnsiTheme="minorEastAsia" w:hint="eastAsia"/>
          <w:sz w:val="21"/>
          <w:bdr w:val="single" w:sz="4" w:space="0" w:color="auto"/>
        </w:rPr>
        <w:t>ｂ</w:t>
      </w:r>
      <w:r w:rsidRPr="00A95FC3">
        <w:rPr>
          <w:rFonts w:asciiTheme="minorEastAsia" w:eastAsiaTheme="minorEastAsia" w:hAnsiTheme="minorEastAsia" w:hint="eastAsia"/>
          <w:sz w:val="21"/>
          <w:bdr w:val="single" w:sz="4" w:space="0" w:color="auto"/>
        </w:rPr>
        <w:t xml:space="preserve"> － </w:t>
      </w:r>
      <w:r w:rsidR="00DD406A" w:rsidRPr="00A95FC3">
        <w:rPr>
          <w:rFonts w:asciiTheme="minorEastAsia" w:eastAsiaTheme="minorEastAsia" w:hAnsiTheme="minorEastAsia" w:hint="eastAsia"/>
          <w:sz w:val="21"/>
          <w:bdr w:val="single" w:sz="4" w:space="0" w:color="auto"/>
        </w:rPr>
        <w:t>ｃ</w:t>
      </w:r>
      <w:r w:rsidRPr="00A95FC3">
        <w:rPr>
          <w:rFonts w:asciiTheme="minorEastAsia" w:eastAsiaTheme="minorEastAsia" w:hAnsiTheme="minorEastAsia" w:hint="eastAsia"/>
          <w:sz w:val="21"/>
          <w:bdr w:val="single" w:sz="4" w:space="0" w:color="auto"/>
        </w:rPr>
        <w:t xml:space="preserve"> － </w:t>
      </w:r>
      <w:r w:rsidR="00DD406A" w:rsidRPr="00A95FC3">
        <w:rPr>
          <w:rFonts w:asciiTheme="minorEastAsia" w:eastAsiaTheme="minorEastAsia" w:hAnsiTheme="minorEastAsia" w:hint="eastAsia"/>
          <w:sz w:val="21"/>
          <w:bdr w:val="single" w:sz="4" w:space="0" w:color="auto"/>
        </w:rPr>
        <w:t>ｄ</w:t>
      </w:r>
      <w:r w:rsidRPr="00A95FC3">
        <w:rPr>
          <w:rFonts w:asciiTheme="minorEastAsia" w:eastAsiaTheme="minorEastAsia" w:hAnsiTheme="minorEastAsia" w:hint="eastAsia"/>
          <w:sz w:val="21"/>
          <w:bdr w:val="single" w:sz="4" w:space="0" w:color="auto"/>
        </w:rPr>
        <w:t xml:space="preserve">）×α ＋ </w:t>
      </w:r>
      <w:r w:rsidR="00DD406A" w:rsidRPr="00A95FC3">
        <w:rPr>
          <w:rFonts w:asciiTheme="minorEastAsia" w:eastAsiaTheme="minorEastAsia" w:hAnsiTheme="minorEastAsia" w:hint="eastAsia"/>
          <w:sz w:val="21"/>
          <w:bdr w:val="single" w:sz="4" w:space="0" w:color="auto"/>
        </w:rPr>
        <w:t>ｂ</w:t>
      </w:r>
      <w:r w:rsidRPr="00A95FC3">
        <w:rPr>
          <w:rFonts w:asciiTheme="minorEastAsia" w:eastAsiaTheme="minorEastAsia" w:hAnsiTheme="minorEastAsia" w:hint="eastAsia"/>
          <w:sz w:val="21"/>
          <w:bdr w:val="single" w:sz="4" w:space="0" w:color="auto"/>
        </w:rPr>
        <w:t>×α×</w:t>
      </w:r>
      <w:r w:rsidR="00F07B64" w:rsidRPr="00A95FC3">
        <w:rPr>
          <w:rFonts w:asciiTheme="minorEastAsia" w:eastAsiaTheme="minorEastAsia" w:hAnsiTheme="minorEastAsia" w:hint="eastAsia"/>
          <w:sz w:val="21"/>
          <w:bdr w:val="single" w:sz="4" w:space="0" w:color="auto"/>
        </w:rPr>
        <w:t>０．９</w:t>
      </w:r>
      <w:r w:rsidRPr="00A95FC3">
        <w:rPr>
          <w:rFonts w:asciiTheme="minorEastAsia" w:eastAsiaTheme="minorEastAsia" w:hAnsiTheme="minorEastAsia" w:hint="eastAsia"/>
          <w:sz w:val="21"/>
          <w:bdr w:val="single" w:sz="4" w:space="0" w:color="auto"/>
        </w:rPr>
        <w:t xml:space="preserve"> ＋ </w:t>
      </w:r>
      <w:r w:rsidR="00DD406A" w:rsidRPr="00A95FC3">
        <w:rPr>
          <w:rFonts w:asciiTheme="minorEastAsia" w:eastAsiaTheme="minorEastAsia" w:hAnsiTheme="minorEastAsia" w:hint="eastAsia"/>
          <w:sz w:val="21"/>
          <w:bdr w:val="single" w:sz="4" w:space="0" w:color="auto"/>
        </w:rPr>
        <w:t>ｃ</w:t>
      </w:r>
      <w:r w:rsidRPr="00A95FC3">
        <w:rPr>
          <w:rFonts w:asciiTheme="minorEastAsia" w:eastAsiaTheme="minorEastAsia" w:hAnsiTheme="minorEastAsia" w:hint="eastAsia"/>
          <w:sz w:val="21"/>
          <w:bdr w:val="single" w:sz="4" w:space="0" w:color="auto"/>
        </w:rPr>
        <w:t xml:space="preserve">×１％ ＋ </w:t>
      </w:r>
      <w:r w:rsidR="00DD406A" w:rsidRPr="00A95FC3">
        <w:rPr>
          <w:rFonts w:asciiTheme="minorEastAsia" w:eastAsiaTheme="minorEastAsia" w:hAnsiTheme="minorEastAsia" w:hint="eastAsia"/>
          <w:sz w:val="21"/>
          <w:bdr w:val="single" w:sz="4" w:space="0" w:color="auto"/>
        </w:rPr>
        <w:t>ｅ</w:t>
      </w:r>
      <w:r w:rsidRPr="00A95FC3">
        <w:rPr>
          <w:rFonts w:asciiTheme="minorEastAsia" w:eastAsiaTheme="minorEastAsia" w:hAnsiTheme="minorEastAsia" w:hint="eastAsia"/>
          <w:sz w:val="21"/>
          <w:bdr w:val="single" w:sz="4" w:space="0" w:color="auto"/>
        </w:rPr>
        <w:t xml:space="preserve"> </w:t>
      </w:r>
    </w:p>
    <w:p w:rsidR="00EB4A0E" w:rsidRPr="00A95FC3" w:rsidRDefault="00EB4A0E" w:rsidP="001A28A6">
      <w:pPr>
        <w:rPr>
          <w:rFonts w:asciiTheme="minorEastAsia" w:hAnsiTheme="minorEastAsia"/>
          <w:szCs w:val="21"/>
        </w:rPr>
      </w:pPr>
    </w:p>
    <w:p w:rsidR="00EB4A0E" w:rsidRPr="00A95FC3" w:rsidRDefault="00DD406A" w:rsidP="001A28A6">
      <w:pPr>
        <w:ind w:leftChars="800" w:left="1680" w:firstLineChars="0" w:firstLine="0"/>
        <w:rPr>
          <w:rFonts w:asciiTheme="minorEastAsia" w:hAnsiTheme="minorEastAsia"/>
          <w:szCs w:val="21"/>
        </w:rPr>
      </w:pPr>
      <w:r w:rsidRPr="00A95FC3">
        <w:rPr>
          <w:rFonts w:asciiTheme="minorEastAsia" w:hAnsiTheme="minorEastAsia" w:hint="eastAsia"/>
          <w:szCs w:val="21"/>
        </w:rPr>
        <w:t>Ａ</w:t>
      </w:r>
      <w:r w:rsidR="00EB4A0E" w:rsidRPr="00A95FC3">
        <w:rPr>
          <w:rFonts w:asciiTheme="minorEastAsia" w:hAnsiTheme="minorEastAsia" w:hint="eastAsia"/>
          <w:szCs w:val="21"/>
        </w:rPr>
        <w:t xml:space="preserve"> ： すべての直接工事費</w:t>
      </w:r>
    </w:p>
    <w:p w:rsidR="00EB4A0E" w:rsidRPr="00A95FC3" w:rsidRDefault="00DD406A" w:rsidP="001A28A6">
      <w:pPr>
        <w:ind w:leftChars="800" w:left="1680" w:firstLineChars="0" w:firstLine="0"/>
        <w:rPr>
          <w:rFonts w:asciiTheme="minorEastAsia" w:hAnsiTheme="minorEastAsia"/>
          <w:szCs w:val="21"/>
        </w:rPr>
      </w:pPr>
      <w:r w:rsidRPr="00A95FC3">
        <w:rPr>
          <w:rFonts w:asciiTheme="minorEastAsia" w:hAnsiTheme="minorEastAsia" w:hint="eastAsia"/>
          <w:szCs w:val="21"/>
        </w:rPr>
        <w:t>ｂ</w:t>
      </w:r>
      <w:r w:rsidR="00EB4A0E" w:rsidRPr="00A95FC3">
        <w:rPr>
          <w:rFonts w:asciiTheme="minorEastAsia" w:hAnsiTheme="minorEastAsia" w:hint="eastAsia"/>
          <w:szCs w:val="21"/>
        </w:rPr>
        <w:t xml:space="preserve"> ： 鉄骨工事の直接工事費（建て方用揚重機械器具費を除く。）</w:t>
      </w:r>
    </w:p>
    <w:p w:rsidR="00EB4A0E" w:rsidRPr="00A95FC3" w:rsidRDefault="00EB4A0E" w:rsidP="001A28A6">
      <w:pPr>
        <w:ind w:leftChars="1073" w:left="2266" w:hangingChars="6" w:hanging="13"/>
        <w:rPr>
          <w:rFonts w:asciiTheme="minorEastAsia" w:hAnsiTheme="minorEastAsia"/>
          <w:szCs w:val="21"/>
        </w:rPr>
      </w:pPr>
      <w:r w:rsidRPr="00A95FC3">
        <w:rPr>
          <w:rFonts w:asciiTheme="minorEastAsia" w:hAnsiTheme="minorEastAsia" w:hint="eastAsia"/>
          <w:szCs w:val="21"/>
        </w:rPr>
        <w:t>〈 鉄骨工事の共通仮設費率の補正率は</w:t>
      </w:r>
      <w:r w:rsidR="00F07B64" w:rsidRPr="00A95FC3">
        <w:rPr>
          <w:rFonts w:asciiTheme="minorEastAsia" w:hAnsiTheme="minorEastAsia" w:hint="eastAsia"/>
          <w:szCs w:val="21"/>
        </w:rPr>
        <w:t>０．９</w:t>
      </w:r>
      <w:r w:rsidRPr="00A95FC3">
        <w:rPr>
          <w:rFonts w:asciiTheme="minorEastAsia" w:hAnsiTheme="minorEastAsia" w:hint="eastAsia"/>
          <w:szCs w:val="21"/>
        </w:rPr>
        <w:t xml:space="preserve"> 〉</w:t>
      </w:r>
    </w:p>
    <w:p w:rsidR="00EB4A0E" w:rsidRPr="00A95FC3" w:rsidRDefault="00DD406A" w:rsidP="001A28A6">
      <w:pPr>
        <w:ind w:leftChars="800" w:left="1680" w:firstLineChars="10" w:firstLine="21"/>
        <w:rPr>
          <w:rFonts w:asciiTheme="minorEastAsia" w:hAnsiTheme="minorEastAsia"/>
          <w:szCs w:val="21"/>
        </w:rPr>
      </w:pPr>
      <w:r w:rsidRPr="00A95FC3">
        <w:rPr>
          <w:rFonts w:asciiTheme="minorEastAsia" w:hAnsiTheme="minorEastAsia" w:hint="eastAsia"/>
          <w:szCs w:val="21"/>
        </w:rPr>
        <w:t>ｃ</w:t>
      </w:r>
      <w:r w:rsidR="00EB4A0E" w:rsidRPr="00A95FC3">
        <w:rPr>
          <w:rFonts w:asciiTheme="minorEastAsia" w:hAnsiTheme="minorEastAsia" w:hint="eastAsia"/>
          <w:szCs w:val="21"/>
        </w:rPr>
        <w:t xml:space="preserve"> ： その他工事の直接工事費：</w:t>
      </w:r>
      <w:r w:rsidR="0069386F" w:rsidRPr="00A95FC3">
        <w:rPr>
          <w:rFonts w:asciiTheme="minorEastAsia" w:hAnsiTheme="minorEastAsia" w:hint="eastAsia"/>
          <w:szCs w:val="21"/>
        </w:rPr>
        <w:t>第２章第１項</w:t>
      </w:r>
      <w:r w:rsidR="00EB443E" w:rsidRPr="00A95FC3">
        <w:rPr>
          <w:rFonts w:asciiTheme="minorEastAsia" w:hAnsiTheme="minorEastAsia" w:hint="eastAsia"/>
          <w:szCs w:val="21"/>
        </w:rPr>
        <w:t>８</w:t>
      </w:r>
      <w:r w:rsidR="00EB4A0E" w:rsidRPr="00A95FC3">
        <w:rPr>
          <w:rFonts w:asciiTheme="minorEastAsia" w:hAnsiTheme="minorEastAsia" w:hint="eastAsia"/>
          <w:szCs w:val="21"/>
        </w:rPr>
        <w:t>を参照</w:t>
      </w:r>
    </w:p>
    <w:p w:rsidR="00EB4A0E" w:rsidRPr="00A95FC3" w:rsidRDefault="00EB4A0E" w:rsidP="001A28A6">
      <w:pPr>
        <w:ind w:leftChars="1080" w:left="2268" w:firstLineChars="0" w:firstLine="0"/>
        <w:rPr>
          <w:rFonts w:asciiTheme="minorEastAsia" w:hAnsiTheme="minorEastAsia"/>
          <w:szCs w:val="21"/>
        </w:rPr>
      </w:pPr>
      <w:r w:rsidRPr="00A95FC3">
        <w:rPr>
          <w:rFonts w:asciiTheme="minorEastAsia" w:hAnsiTheme="minorEastAsia" w:hint="eastAsia"/>
          <w:szCs w:val="21"/>
        </w:rPr>
        <w:t>〈 一般建築その他工事の共通仮設費率は１％〉</w:t>
      </w:r>
    </w:p>
    <w:p w:rsidR="00EB4A0E" w:rsidRPr="00A95FC3" w:rsidRDefault="00DD406A" w:rsidP="001A28A6">
      <w:pPr>
        <w:ind w:leftChars="800" w:left="2268" w:hangingChars="280" w:hanging="588"/>
        <w:rPr>
          <w:rFonts w:asciiTheme="minorEastAsia" w:hAnsiTheme="minorEastAsia"/>
          <w:szCs w:val="21"/>
        </w:rPr>
      </w:pPr>
      <w:r w:rsidRPr="00A95FC3">
        <w:rPr>
          <w:rFonts w:asciiTheme="minorEastAsia" w:hAnsiTheme="minorEastAsia" w:hint="eastAsia"/>
          <w:szCs w:val="21"/>
        </w:rPr>
        <w:t>ｄ</w:t>
      </w:r>
      <w:r w:rsidR="00EB4A0E" w:rsidRPr="00A95FC3">
        <w:rPr>
          <w:rFonts w:asciiTheme="minorEastAsia" w:hAnsiTheme="minorEastAsia" w:hint="eastAsia"/>
          <w:szCs w:val="21"/>
        </w:rPr>
        <w:t xml:space="preserve"> ： リース料、</w:t>
      </w:r>
      <w:r w:rsidR="00EF33DD" w:rsidRPr="00A95FC3">
        <w:rPr>
          <w:rFonts w:asciiTheme="minorEastAsia" w:hAnsiTheme="minorEastAsia" w:hint="eastAsia"/>
          <w:szCs w:val="21"/>
        </w:rPr>
        <w:t>申請費、</w:t>
      </w:r>
      <w:r w:rsidR="00EB4A0E" w:rsidRPr="00A95FC3">
        <w:rPr>
          <w:rFonts w:asciiTheme="minorEastAsia" w:hAnsiTheme="minorEastAsia" w:hint="eastAsia"/>
          <w:szCs w:val="21"/>
        </w:rPr>
        <w:t>各種負担金、湧水排出費、</w:t>
      </w:r>
      <w:r w:rsidR="00EF33DD" w:rsidRPr="00A95FC3">
        <w:rPr>
          <w:rFonts w:asciiTheme="minorEastAsia" w:hAnsiTheme="minorEastAsia" w:hint="eastAsia"/>
          <w:szCs w:val="21"/>
        </w:rPr>
        <w:t>ガス設備工事、建設発生土処分費及び発生材処分費等</w:t>
      </w:r>
      <w:r w:rsidR="00EB4A0E" w:rsidRPr="00A95FC3">
        <w:rPr>
          <w:rFonts w:asciiTheme="minorEastAsia" w:hAnsiTheme="minorEastAsia" w:hint="eastAsia"/>
          <w:szCs w:val="21"/>
        </w:rPr>
        <w:t>（共通仮設費の対象としない。）</w:t>
      </w:r>
    </w:p>
    <w:p w:rsidR="00EB4A0E" w:rsidRPr="00A95FC3" w:rsidRDefault="00EB4A0E" w:rsidP="001A28A6">
      <w:pPr>
        <w:ind w:leftChars="800" w:left="2268" w:hangingChars="280" w:hanging="588"/>
        <w:rPr>
          <w:rFonts w:asciiTheme="minorEastAsia" w:hAnsiTheme="minorEastAsia"/>
          <w:szCs w:val="21"/>
        </w:rPr>
      </w:pPr>
      <w:r w:rsidRPr="00A95FC3">
        <w:rPr>
          <w:rFonts w:asciiTheme="minorEastAsia" w:hAnsiTheme="minorEastAsia" w:hint="eastAsia"/>
          <w:szCs w:val="21"/>
        </w:rPr>
        <w:t>α</w:t>
      </w:r>
      <w:r w:rsidR="00DF19FC" w:rsidRPr="00A95FC3">
        <w:rPr>
          <w:rFonts w:asciiTheme="minorEastAsia" w:hAnsiTheme="minorEastAsia" w:hint="eastAsia"/>
          <w:szCs w:val="21"/>
        </w:rPr>
        <w:t xml:space="preserve"> </w:t>
      </w:r>
      <w:r w:rsidRPr="00A95FC3">
        <w:rPr>
          <w:rFonts w:asciiTheme="minorEastAsia" w:hAnsiTheme="minorEastAsia" w:hint="eastAsia"/>
          <w:szCs w:val="21"/>
        </w:rPr>
        <w:t>： 各種負担金、湧水排出費、</w:t>
      </w:r>
      <w:r w:rsidR="00EF33DD" w:rsidRPr="00A95FC3">
        <w:rPr>
          <w:rFonts w:asciiTheme="minorEastAsia" w:hAnsiTheme="minorEastAsia" w:hint="eastAsia"/>
          <w:szCs w:val="21"/>
        </w:rPr>
        <w:t>ガス設備工事、</w:t>
      </w:r>
      <w:r w:rsidRPr="00A95FC3">
        <w:rPr>
          <w:rFonts w:asciiTheme="minorEastAsia" w:hAnsiTheme="minorEastAsia" w:hint="eastAsia"/>
          <w:szCs w:val="21"/>
        </w:rPr>
        <w:t>処分費を除いた直接工事費に対する共通仮設費率</w:t>
      </w:r>
    </w:p>
    <w:p w:rsidR="00711350" w:rsidRPr="00A95FC3" w:rsidRDefault="00DD406A" w:rsidP="001A28A6">
      <w:pPr>
        <w:ind w:leftChars="800" w:left="1680" w:firstLineChars="0" w:firstLine="0"/>
        <w:rPr>
          <w:rFonts w:asciiTheme="minorEastAsia" w:hAnsiTheme="minorEastAsia"/>
          <w:szCs w:val="21"/>
        </w:rPr>
      </w:pPr>
      <w:r w:rsidRPr="00A95FC3">
        <w:rPr>
          <w:rFonts w:asciiTheme="minorEastAsia" w:hAnsiTheme="minorEastAsia" w:hint="eastAsia"/>
          <w:szCs w:val="21"/>
        </w:rPr>
        <w:t>ｅ</w:t>
      </w:r>
      <w:r w:rsidR="00EB4A0E" w:rsidRPr="00A95FC3">
        <w:rPr>
          <w:rFonts w:asciiTheme="minorEastAsia" w:hAnsiTheme="minorEastAsia" w:hint="eastAsia"/>
          <w:szCs w:val="21"/>
        </w:rPr>
        <w:t xml:space="preserve"> ： 共通仮設費の積み上げ分</w:t>
      </w:r>
    </w:p>
    <w:p w:rsidR="00711350" w:rsidRPr="00A95FC3" w:rsidRDefault="00711350" w:rsidP="001A28A6">
      <w:pPr>
        <w:ind w:leftChars="800" w:left="1680" w:firstLineChars="0" w:firstLine="0"/>
        <w:rPr>
          <w:rFonts w:asciiTheme="minorEastAsia" w:hAnsiTheme="minorEastAsia"/>
          <w:szCs w:val="21"/>
        </w:rPr>
      </w:pPr>
    </w:p>
    <w:p w:rsidR="00711350" w:rsidRPr="00A95FC3" w:rsidRDefault="00711350" w:rsidP="001A28A6">
      <w:pPr>
        <w:pStyle w:val="af7"/>
        <w:numPr>
          <w:ilvl w:val="0"/>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共通費仮設費率に用いる</w:t>
      </w:r>
      <w:r w:rsidRPr="00A95FC3">
        <w:rPr>
          <w:rFonts w:asciiTheme="minorEastAsia" w:eastAsiaTheme="minorEastAsia" w:hAnsiTheme="minorEastAsia"/>
          <w:sz w:val="21"/>
        </w:rPr>
        <w:t>T（工期）</w:t>
      </w:r>
    </w:p>
    <w:p w:rsidR="00F43358" w:rsidRPr="00A95FC3" w:rsidRDefault="00711350" w:rsidP="001A28A6">
      <w:pPr>
        <w:pStyle w:val="af7"/>
        <w:numPr>
          <w:ilvl w:val="1"/>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共通仮設費率の算定に用いる</w:t>
      </w:r>
      <w:r w:rsidRPr="00A95FC3">
        <w:rPr>
          <w:rFonts w:asciiTheme="minorEastAsia" w:eastAsiaTheme="minorEastAsia" w:hAnsiTheme="minorEastAsia"/>
          <w:sz w:val="21"/>
        </w:rPr>
        <w:t>T</w:t>
      </w:r>
      <w:r w:rsidRPr="00A95FC3">
        <w:rPr>
          <w:rFonts w:asciiTheme="minorEastAsia" w:eastAsiaTheme="minorEastAsia" w:hAnsiTheme="minorEastAsia" w:hint="eastAsia"/>
          <w:sz w:val="21"/>
        </w:rPr>
        <w:t>（工期）は、開札予定日から工期末までの期間とするが、開札から契約までを考慮し、随意契約及び最低制限価格制度案件にあっては、</w:t>
      </w:r>
      <w:r w:rsidRPr="00A95FC3">
        <w:rPr>
          <w:rFonts w:asciiTheme="minorEastAsia" w:eastAsiaTheme="minorEastAsia" w:hAnsiTheme="minorEastAsia"/>
          <w:sz w:val="21"/>
        </w:rPr>
        <w:t>20</w:t>
      </w:r>
      <w:r w:rsidRPr="00A95FC3">
        <w:rPr>
          <w:rFonts w:asciiTheme="minorEastAsia" w:eastAsiaTheme="minorEastAsia" w:hAnsiTheme="minorEastAsia" w:hint="eastAsia"/>
          <w:sz w:val="21"/>
        </w:rPr>
        <w:t>日を減じ、低入札価格調査制度案件にあっては、</w:t>
      </w:r>
      <w:r w:rsidRPr="00A95FC3">
        <w:rPr>
          <w:rFonts w:asciiTheme="minorEastAsia" w:eastAsiaTheme="minorEastAsia" w:hAnsiTheme="minorEastAsia"/>
          <w:sz w:val="21"/>
        </w:rPr>
        <w:t>35</w:t>
      </w:r>
      <w:r w:rsidRPr="00A95FC3">
        <w:rPr>
          <w:rFonts w:asciiTheme="minorEastAsia" w:eastAsiaTheme="minorEastAsia" w:hAnsiTheme="minorEastAsia" w:hint="eastAsia"/>
          <w:sz w:val="21"/>
        </w:rPr>
        <w:t>日を減ずる。また、議会の議決を経なければならないものにあっては、議会の採決日（前年度の当該会の採決日を参考とする。）までの日数を減ずる。</w:t>
      </w:r>
    </w:p>
    <w:p w:rsidR="006E516F" w:rsidRPr="00A95FC3" w:rsidRDefault="006E516F" w:rsidP="001A28A6">
      <w:pPr>
        <w:pStyle w:val="af7"/>
        <w:ind w:leftChars="700" w:left="1470" w:firstLineChars="100" w:firstLine="210"/>
        <w:rPr>
          <w:rFonts w:asciiTheme="minorEastAsia" w:eastAsiaTheme="minorEastAsia" w:hAnsiTheme="minorEastAsia"/>
          <w:sz w:val="21"/>
        </w:rPr>
      </w:pPr>
      <w:r w:rsidRPr="00A95FC3">
        <w:rPr>
          <w:rFonts w:asciiTheme="minorEastAsia" w:eastAsiaTheme="minorEastAsia" w:hAnsiTheme="minorEastAsia" w:hint="eastAsia"/>
          <w:sz w:val="21"/>
        </w:rPr>
        <w:t>なお、設計図書等に工期の始期が明示されている場合は、その工期を算定に用いる</w:t>
      </w:r>
      <w:r w:rsidR="00202F98" w:rsidRPr="00A95FC3">
        <w:rPr>
          <w:rFonts w:asciiTheme="minorEastAsia" w:eastAsiaTheme="minorEastAsia" w:hAnsiTheme="minorEastAsia" w:hint="eastAsia"/>
          <w:sz w:val="21"/>
        </w:rPr>
        <w:t>T</w:t>
      </w:r>
      <w:r w:rsidRPr="00A95FC3">
        <w:rPr>
          <w:rFonts w:asciiTheme="minorEastAsia" w:eastAsiaTheme="minorEastAsia" w:hAnsiTheme="minorEastAsia" w:hint="eastAsia"/>
          <w:sz w:val="21"/>
        </w:rPr>
        <w:t>（工期）として共通仮設費率を算出する。また、月単位の換算は、</w:t>
      </w:r>
      <w:r w:rsidRPr="00A95FC3">
        <w:rPr>
          <w:rFonts w:asciiTheme="minorEastAsia" w:eastAsiaTheme="minorEastAsia" w:hAnsiTheme="minorEastAsia"/>
          <w:sz w:val="21"/>
        </w:rPr>
        <w:t>30</w:t>
      </w:r>
      <w:r w:rsidRPr="00A95FC3">
        <w:rPr>
          <w:rFonts w:asciiTheme="minorEastAsia" w:eastAsiaTheme="minorEastAsia" w:hAnsiTheme="minorEastAsia" w:hint="eastAsia"/>
          <w:sz w:val="21"/>
        </w:rPr>
        <w:t>日／月にて除し、その値は小数点以下第２位を四捨五入して１位止めとし、共通仮設費率を算出する。</w:t>
      </w:r>
    </w:p>
    <w:p w:rsidR="006E516F" w:rsidRPr="00A95FC3" w:rsidRDefault="006E516F" w:rsidP="001A28A6">
      <w:pPr>
        <w:pStyle w:val="af7"/>
        <w:numPr>
          <w:ilvl w:val="1"/>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工事一時中止（一部一時中止の場合も含む）があった場合、共通仮設費率の算定に用いるＴ（工期）には、工事一時中止（一部一時中止の場合も含む）を理由として工期延伸する期間を含まない。</w:t>
      </w:r>
    </w:p>
    <w:p w:rsidR="00EB4A0E" w:rsidRPr="00A95FC3" w:rsidRDefault="006E516F" w:rsidP="001A28A6">
      <w:pPr>
        <w:ind w:firstLineChars="0" w:firstLine="0"/>
        <w:rPr>
          <w:rFonts w:asciiTheme="minorEastAsia" w:hAnsiTheme="minorEastAsia"/>
          <w:szCs w:val="21"/>
        </w:rPr>
      </w:pPr>
      <w:r w:rsidRPr="00A95FC3">
        <w:rPr>
          <w:rFonts w:asciiTheme="minorEastAsia" w:hAnsiTheme="minorEastAsia" w:hint="eastAsia"/>
          <w:szCs w:val="21"/>
        </w:rPr>
        <w:t xml:space="preserve">　</w:t>
      </w:r>
    </w:p>
    <w:p w:rsidR="00E61A1A" w:rsidRPr="00A95FC3" w:rsidRDefault="00A14262" w:rsidP="001A28A6">
      <w:pPr>
        <w:pStyle w:val="af7"/>
        <w:numPr>
          <w:ilvl w:val="0"/>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鉄骨工事の場合の補正</w:t>
      </w:r>
    </w:p>
    <w:p w:rsidR="008409B0" w:rsidRPr="00A95FC3" w:rsidRDefault="00F43358"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共通費</w:t>
      </w:r>
      <w:r w:rsidR="00EF209A" w:rsidRPr="00A95FC3">
        <w:rPr>
          <w:rFonts w:asciiTheme="minorEastAsia" w:eastAsiaTheme="minorEastAsia" w:hAnsiTheme="minorEastAsia" w:hint="eastAsia"/>
          <w:sz w:val="21"/>
        </w:rPr>
        <w:t>基準</w:t>
      </w:r>
      <w:r w:rsidRPr="00A95FC3">
        <w:rPr>
          <w:rFonts w:asciiTheme="minorEastAsia" w:eastAsiaTheme="minorEastAsia" w:hAnsiTheme="minorEastAsia" w:hint="eastAsia"/>
          <w:sz w:val="21"/>
        </w:rPr>
        <w:t>３（</w:t>
      </w:r>
      <w:r w:rsidR="00E13A6B" w:rsidRPr="00A95FC3">
        <w:rPr>
          <w:rFonts w:asciiTheme="minorEastAsia" w:eastAsiaTheme="minorEastAsia" w:hAnsiTheme="minorEastAsia" w:hint="eastAsia"/>
          <w:sz w:val="21"/>
        </w:rPr>
        <w:t>３</w:t>
      </w:r>
      <w:r w:rsidRPr="00A95FC3">
        <w:rPr>
          <w:rFonts w:asciiTheme="minorEastAsia" w:eastAsiaTheme="minorEastAsia" w:hAnsiTheme="minorEastAsia" w:hint="eastAsia"/>
          <w:sz w:val="21"/>
        </w:rPr>
        <w:t>）の場合は、</w:t>
      </w:r>
      <w:r w:rsidR="000A030F" w:rsidRPr="00A95FC3">
        <w:rPr>
          <w:rFonts w:asciiTheme="minorEastAsia" w:eastAsiaTheme="minorEastAsia" w:hAnsiTheme="minorEastAsia" w:hint="eastAsia"/>
          <w:sz w:val="21"/>
        </w:rPr>
        <w:t>共通仮設費率</w:t>
      </w:r>
      <w:r w:rsidR="00EB4A0E" w:rsidRPr="00A95FC3">
        <w:rPr>
          <w:rFonts w:asciiTheme="minorEastAsia" w:eastAsiaTheme="minorEastAsia" w:hAnsiTheme="minorEastAsia" w:hint="eastAsia"/>
          <w:sz w:val="21"/>
        </w:rPr>
        <w:t>に</w:t>
      </w:r>
      <w:r w:rsidR="00F07B64" w:rsidRPr="00A95FC3">
        <w:rPr>
          <w:rFonts w:asciiTheme="minorEastAsia" w:eastAsiaTheme="minorEastAsia" w:hAnsiTheme="minorEastAsia" w:hint="eastAsia"/>
          <w:sz w:val="21"/>
        </w:rPr>
        <w:t>０．９</w:t>
      </w:r>
      <w:r w:rsidR="00EB4A0E" w:rsidRPr="00A95FC3">
        <w:rPr>
          <w:rFonts w:asciiTheme="minorEastAsia" w:eastAsiaTheme="minorEastAsia" w:hAnsiTheme="minorEastAsia" w:hint="eastAsia"/>
          <w:sz w:val="21"/>
        </w:rPr>
        <w:t>を乗じ</w:t>
      </w:r>
      <w:r w:rsidR="000A030F" w:rsidRPr="00A95FC3">
        <w:rPr>
          <w:rFonts w:asciiTheme="minorEastAsia" w:eastAsiaTheme="minorEastAsia" w:hAnsiTheme="minorEastAsia" w:hint="eastAsia"/>
          <w:sz w:val="21"/>
        </w:rPr>
        <w:t>る。</w:t>
      </w:r>
      <w:r w:rsidR="00EB4A0E" w:rsidRPr="00A95FC3">
        <w:rPr>
          <w:rFonts w:asciiTheme="minorEastAsia" w:eastAsiaTheme="minorEastAsia" w:hAnsiTheme="minorEastAsia" w:hint="eastAsia"/>
          <w:sz w:val="21"/>
        </w:rPr>
        <w:t>また、補正の対象となる鉄骨工事の取り扱いは、</w:t>
      </w:r>
      <w:r w:rsidR="00A14262" w:rsidRPr="00A95FC3">
        <w:rPr>
          <w:rFonts w:asciiTheme="minorEastAsia" w:eastAsiaTheme="minorEastAsia" w:hAnsiTheme="minorEastAsia" w:hint="eastAsia"/>
          <w:sz w:val="21"/>
        </w:rPr>
        <w:t>第２章第１項</w:t>
      </w:r>
      <w:r w:rsidR="00EB443E" w:rsidRPr="00A95FC3">
        <w:rPr>
          <w:rFonts w:asciiTheme="minorEastAsia" w:eastAsiaTheme="minorEastAsia" w:hAnsiTheme="minorEastAsia" w:hint="eastAsia"/>
          <w:sz w:val="21"/>
        </w:rPr>
        <w:t>７</w:t>
      </w:r>
      <w:r w:rsidR="00EB4A0E" w:rsidRPr="00A95FC3">
        <w:rPr>
          <w:rFonts w:asciiTheme="minorEastAsia" w:eastAsiaTheme="minorEastAsia" w:hAnsiTheme="minorEastAsia" w:hint="eastAsia"/>
          <w:sz w:val="21"/>
        </w:rPr>
        <w:t>による。</w:t>
      </w:r>
    </w:p>
    <w:p w:rsidR="000E0E45" w:rsidRPr="00A95FC3" w:rsidRDefault="000E0E45" w:rsidP="001A28A6">
      <w:pPr>
        <w:pStyle w:val="af7"/>
        <w:ind w:leftChars="0" w:left="1030" w:firstLineChars="0" w:firstLine="0"/>
        <w:rPr>
          <w:rFonts w:asciiTheme="minorEastAsia" w:eastAsiaTheme="minorEastAsia" w:hAnsiTheme="minorEastAsia"/>
        </w:rPr>
      </w:pPr>
    </w:p>
    <w:p w:rsidR="00EB4A0E" w:rsidRPr="00A95FC3" w:rsidRDefault="00EB4A0E" w:rsidP="001A28A6">
      <w:pPr>
        <w:pStyle w:val="af7"/>
        <w:numPr>
          <w:ilvl w:val="0"/>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監理事務所を設けない場合の補正</w:t>
      </w:r>
    </w:p>
    <w:p w:rsidR="00EB4A0E" w:rsidRPr="00A95FC3" w:rsidRDefault="000A030F" w:rsidP="001A28A6">
      <w:pPr>
        <w:pStyle w:val="af7"/>
        <w:numPr>
          <w:ilvl w:val="1"/>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共通費基準</w:t>
      </w:r>
      <w:r w:rsidR="00E13A6B" w:rsidRPr="00A95FC3">
        <w:rPr>
          <w:rFonts w:asciiTheme="minorEastAsia" w:eastAsiaTheme="minorEastAsia" w:hAnsiTheme="minorEastAsia" w:hint="eastAsia"/>
          <w:sz w:val="21"/>
        </w:rPr>
        <w:t>３（２</w:t>
      </w:r>
      <w:r w:rsidRPr="00A95FC3">
        <w:rPr>
          <w:rFonts w:asciiTheme="minorEastAsia" w:eastAsiaTheme="minorEastAsia" w:hAnsiTheme="minorEastAsia" w:hint="eastAsia"/>
          <w:sz w:val="21"/>
        </w:rPr>
        <w:t>）表―５の</w:t>
      </w:r>
      <w:r w:rsidR="00EB4A0E" w:rsidRPr="00A95FC3">
        <w:rPr>
          <w:rFonts w:asciiTheme="minorEastAsia" w:eastAsiaTheme="minorEastAsia" w:hAnsiTheme="minorEastAsia" w:hint="eastAsia"/>
          <w:sz w:val="21"/>
        </w:rPr>
        <w:t>監理事務所</w:t>
      </w:r>
      <w:r w:rsidR="008409B0" w:rsidRPr="00A95FC3">
        <w:rPr>
          <w:rFonts w:asciiTheme="minorEastAsia" w:eastAsiaTheme="minorEastAsia" w:hAnsiTheme="minorEastAsia" w:hint="eastAsia"/>
          <w:sz w:val="21"/>
        </w:rPr>
        <w:t>（監督職員事務所）</w:t>
      </w:r>
      <w:r w:rsidR="00EB4A0E" w:rsidRPr="00A95FC3">
        <w:rPr>
          <w:rFonts w:asciiTheme="minorEastAsia" w:eastAsiaTheme="minorEastAsia" w:hAnsiTheme="minorEastAsia" w:hint="eastAsia"/>
          <w:sz w:val="21"/>
        </w:rPr>
        <w:t>を設けない場合は、新築、増築、改修工事ともに、共通仮設費率に</w:t>
      </w:r>
      <w:r w:rsidR="00F07B64" w:rsidRPr="00A95FC3">
        <w:rPr>
          <w:rFonts w:asciiTheme="minorEastAsia" w:eastAsiaTheme="minorEastAsia" w:hAnsiTheme="minorEastAsia" w:hint="eastAsia"/>
          <w:sz w:val="21"/>
        </w:rPr>
        <w:t>０．９</w:t>
      </w:r>
      <w:r w:rsidR="00EB4A0E" w:rsidRPr="00A95FC3">
        <w:rPr>
          <w:rFonts w:asciiTheme="minorEastAsia" w:eastAsiaTheme="minorEastAsia" w:hAnsiTheme="minorEastAsia" w:hint="eastAsia"/>
          <w:sz w:val="21"/>
        </w:rPr>
        <w:t>を乗じる。</w:t>
      </w:r>
    </w:p>
    <w:p w:rsidR="00EB4A0E" w:rsidRPr="00A95FC3" w:rsidRDefault="00EB4A0E" w:rsidP="001A28A6">
      <w:pPr>
        <w:pStyle w:val="af7"/>
        <w:numPr>
          <w:ilvl w:val="1"/>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鉄骨工事における共通仮設費率の補正をおこなう工事で、監</w:t>
      </w:r>
      <w:r w:rsidR="00A14262" w:rsidRPr="00A95FC3">
        <w:rPr>
          <w:rFonts w:asciiTheme="minorEastAsia" w:eastAsiaTheme="minorEastAsia" w:hAnsiTheme="minorEastAsia" w:hint="eastAsia"/>
          <w:sz w:val="21"/>
        </w:rPr>
        <w:t>理</w:t>
      </w:r>
      <w:r w:rsidRPr="00A95FC3">
        <w:rPr>
          <w:rFonts w:asciiTheme="minorEastAsia" w:eastAsiaTheme="minorEastAsia" w:hAnsiTheme="minorEastAsia" w:hint="eastAsia"/>
          <w:sz w:val="21"/>
        </w:rPr>
        <w:t>事務所を設けない場合は</w:t>
      </w:r>
      <w:r w:rsidR="000A030F" w:rsidRPr="00A95FC3">
        <w:rPr>
          <w:rFonts w:asciiTheme="minorEastAsia" w:eastAsiaTheme="minorEastAsia" w:hAnsiTheme="minorEastAsia" w:hint="eastAsia"/>
          <w:sz w:val="21"/>
        </w:rPr>
        <w:t>４</w:t>
      </w:r>
      <w:r w:rsidR="00CE3C17" w:rsidRPr="00A95FC3">
        <w:rPr>
          <w:rFonts w:asciiTheme="minorEastAsia" w:eastAsiaTheme="minorEastAsia" w:hAnsiTheme="minorEastAsia" w:hint="eastAsia"/>
          <w:sz w:val="21"/>
        </w:rPr>
        <w:t>．</w:t>
      </w:r>
      <w:r w:rsidRPr="00A95FC3">
        <w:rPr>
          <w:rFonts w:asciiTheme="minorEastAsia" w:eastAsiaTheme="minorEastAsia" w:hAnsiTheme="minorEastAsia" w:hint="eastAsia"/>
          <w:sz w:val="21"/>
        </w:rPr>
        <w:t>に</w:t>
      </w:r>
      <w:r w:rsidR="00F07B64" w:rsidRPr="00A95FC3">
        <w:rPr>
          <w:rFonts w:asciiTheme="minorEastAsia" w:eastAsiaTheme="minorEastAsia" w:hAnsiTheme="minorEastAsia"/>
          <w:sz w:val="21"/>
        </w:rPr>
        <w:t>０．９</w:t>
      </w:r>
      <w:r w:rsidRPr="00A95FC3">
        <w:rPr>
          <w:rFonts w:asciiTheme="minorEastAsia" w:eastAsiaTheme="minorEastAsia" w:hAnsiTheme="minorEastAsia"/>
          <w:sz w:val="21"/>
        </w:rPr>
        <w:t>を乗じる。</w:t>
      </w:r>
    </w:p>
    <w:p w:rsidR="00EB4A0E" w:rsidRPr="00A95FC3" w:rsidRDefault="00EB4A0E" w:rsidP="001A28A6">
      <w:pPr>
        <w:pStyle w:val="af7"/>
        <w:numPr>
          <w:ilvl w:val="1"/>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既存施設を監理事務所（監督職員事務所）として利用できる場合は、利用中の維持管理　　費及び利用後の現場復旧に要する費用を考慮し低減は行わない。また、条件明示による　　事務所の規模の違いによる補正は行わない。</w:t>
      </w:r>
    </w:p>
    <w:p w:rsidR="00AD0A72" w:rsidRPr="00A95FC3" w:rsidRDefault="00AD0A72" w:rsidP="001A28A6">
      <w:pPr>
        <w:pStyle w:val="af7"/>
        <w:ind w:leftChars="0" w:left="1450" w:firstLineChars="0" w:firstLine="0"/>
        <w:rPr>
          <w:rFonts w:asciiTheme="minorEastAsia" w:eastAsiaTheme="minorEastAsia" w:hAnsiTheme="minorEastAsia"/>
          <w:sz w:val="21"/>
        </w:rPr>
      </w:pPr>
    </w:p>
    <w:p w:rsidR="00EB4A0E" w:rsidRPr="00A95FC3" w:rsidRDefault="00AD0A72" w:rsidP="001A28A6">
      <w:pPr>
        <w:pStyle w:val="af7"/>
        <w:numPr>
          <w:ilvl w:val="0"/>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その他工事を含めて発注する場合</w:t>
      </w:r>
    </w:p>
    <w:p w:rsidR="008334E9" w:rsidRPr="00A95FC3" w:rsidRDefault="00E13A6B" w:rsidP="001A28A6">
      <w:pPr>
        <w:ind w:leftChars="500" w:left="1050" w:firstLineChars="0" w:firstLine="0"/>
        <w:rPr>
          <w:rFonts w:asciiTheme="minorEastAsia" w:hAnsiTheme="minorEastAsia"/>
          <w:szCs w:val="21"/>
        </w:rPr>
      </w:pPr>
      <w:r w:rsidRPr="00A95FC3">
        <w:rPr>
          <w:rFonts w:asciiTheme="minorEastAsia" w:hAnsiTheme="minorEastAsia" w:hint="eastAsia"/>
          <w:szCs w:val="21"/>
        </w:rPr>
        <w:t>共通費基準３（４</w:t>
      </w:r>
      <w:r w:rsidR="00CE3C17" w:rsidRPr="00A95FC3">
        <w:rPr>
          <w:rFonts w:asciiTheme="minorEastAsia" w:hAnsiTheme="minorEastAsia" w:hint="eastAsia"/>
          <w:szCs w:val="21"/>
        </w:rPr>
        <w:t>）の場合は</w:t>
      </w:r>
      <w:r w:rsidR="00AD0A72" w:rsidRPr="00A95FC3">
        <w:rPr>
          <w:rFonts w:asciiTheme="minorEastAsia" w:hAnsiTheme="minorEastAsia" w:hint="eastAsia"/>
          <w:szCs w:val="21"/>
        </w:rPr>
        <w:t>、</w:t>
      </w:r>
      <w:r w:rsidR="00CE3C17" w:rsidRPr="00A95FC3">
        <w:rPr>
          <w:rFonts w:asciiTheme="minorEastAsia" w:hAnsiTheme="minorEastAsia" w:hint="eastAsia"/>
          <w:szCs w:val="21"/>
        </w:rPr>
        <w:t>共通仮設費率により</w:t>
      </w:r>
      <w:r w:rsidR="00AD0A72" w:rsidRPr="00A95FC3">
        <w:rPr>
          <w:rFonts w:asciiTheme="minorEastAsia" w:hAnsiTheme="minorEastAsia" w:hint="eastAsia"/>
          <w:szCs w:val="21"/>
        </w:rPr>
        <w:t>通常の建物本体</w:t>
      </w:r>
      <w:r w:rsidR="008334E9" w:rsidRPr="00A95FC3">
        <w:rPr>
          <w:rFonts w:asciiTheme="minorEastAsia" w:hAnsiTheme="minorEastAsia" w:hint="eastAsia"/>
          <w:szCs w:val="21"/>
        </w:rPr>
        <w:t>工事（以下「一般工事」という。）</w:t>
      </w:r>
      <w:r w:rsidR="00CE3C17" w:rsidRPr="00A95FC3">
        <w:rPr>
          <w:rFonts w:asciiTheme="minorEastAsia" w:hAnsiTheme="minorEastAsia" w:hint="eastAsia"/>
          <w:szCs w:val="21"/>
        </w:rPr>
        <w:t>の共通仮設費を算定する。また、</w:t>
      </w:r>
      <w:r w:rsidR="00AD0A72" w:rsidRPr="00A95FC3">
        <w:rPr>
          <w:rFonts w:asciiTheme="minorEastAsia" w:hAnsiTheme="minorEastAsia" w:hint="eastAsia"/>
          <w:szCs w:val="21"/>
        </w:rPr>
        <w:t>一般建築その他工事</w:t>
      </w:r>
      <w:r w:rsidR="00024625" w:rsidRPr="00A95FC3">
        <w:rPr>
          <w:rFonts w:asciiTheme="minorEastAsia" w:hAnsiTheme="minorEastAsia" w:hint="eastAsia"/>
          <w:szCs w:val="21"/>
        </w:rPr>
        <w:t>（住宅の場合は、住宅関係特殊工事）</w:t>
      </w:r>
      <w:r w:rsidR="00AD0A72" w:rsidRPr="00A95FC3">
        <w:rPr>
          <w:rFonts w:asciiTheme="minorEastAsia" w:hAnsiTheme="minorEastAsia" w:hint="eastAsia"/>
          <w:szCs w:val="21"/>
        </w:rPr>
        <w:t>の共通仮設費は共通仮設費率を</w:t>
      </w:r>
      <w:r w:rsidR="00AD0A72" w:rsidRPr="00A95FC3">
        <w:rPr>
          <w:rFonts w:asciiTheme="minorEastAsia" w:hAnsiTheme="minorEastAsia"/>
          <w:szCs w:val="21"/>
        </w:rPr>
        <w:t>1</w:t>
      </w:r>
      <w:r w:rsidR="00AD0A72" w:rsidRPr="00A95FC3">
        <w:rPr>
          <w:rFonts w:asciiTheme="minorEastAsia" w:hAnsiTheme="minorEastAsia" w:hint="eastAsia"/>
          <w:szCs w:val="21"/>
        </w:rPr>
        <w:t>％として算定する。</w:t>
      </w:r>
    </w:p>
    <w:p w:rsidR="00B723C9" w:rsidRPr="00A95FC3" w:rsidRDefault="00B723C9" w:rsidP="001A28A6">
      <w:pPr>
        <w:pStyle w:val="af7"/>
        <w:ind w:leftChars="0" w:left="1450" w:firstLineChars="0" w:firstLine="0"/>
        <w:rPr>
          <w:rFonts w:asciiTheme="minorEastAsia" w:eastAsiaTheme="minorEastAsia" w:hAnsiTheme="minorEastAsia"/>
          <w:sz w:val="21"/>
        </w:rPr>
      </w:pPr>
    </w:p>
    <w:p w:rsidR="00582FDD" w:rsidRPr="00A95FC3" w:rsidRDefault="00582FDD" w:rsidP="001A28A6">
      <w:pPr>
        <w:pStyle w:val="af7"/>
        <w:numPr>
          <w:ilvl w:val="0"/>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労務費の比率が著しく少ない工事</w:t>
      </w:r>
    </w:p>
    <w:p w:rsidR="008334E9" w:rsidRPr="00B67618" w:rsidRDefault="00582FDD" w:rsidP="00B67618">
      <w:pPr>
        <w:pStyle w:val="af7"/>
        <w:ind w:leftChars="500" w:left="105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共通費基準３（</w:t>
      </w:r>
      <w:r w:rsidR="00E13A6B" w:rsidRPr="00A95FC3">
        <w:rPr>
          <w:rFonts w:asciiTheme="minorEastAsia" w:eastAsiaTheme="minorEastAsia" w:hAnsiTheme="minorEastAsia" w:hint="eastAsia"/>
          <w:sz w:val="21"/>
        </w:rPr>
        <w:t>６</w:t>
      </w:r>
      <w:r w:rsidRPr="00A95FC3">
        <w:rPr>
          <w:rFonts w:asciiTheme="minorEastAsia" w:eastAsiaTheme="minorEastAsia" w:hAnsiTheme="minorEastAsia" w:hint="eastAsia"/>
          <w:sz w:val="21"/>
        </w:rPr>
        <w:t>）の</w:t>
      </w:r>
      <w:r w:rsidR="008334E9" w:rsidRPr="00A95FC3">
        <w:rPr>
          <w:rFonts w:asciiTheme="minorEastAsia" w:eastAsiaTheme="minorEastAsia" w:hAnsiTheme="minorEastAsia" w:hint="eastAsia"/>
          <w:sz w:val="21"/>
        </w:rPr>
        <w:t>労務費の比率が著しく少ない工事</w:t>
      </w:r>
      <w:r w:rsidRPr="00A95FC3">
        <w:rPr>
          <w:rFonts w:asciiTheme="minorEastAsia" w:eastAsiaTheme="minorEastAsia" w:hAnsiTheme="minorEastAsia" w:hint="eastAsia"/>
          <w:sz w:val="21"/>
        </w:rPr>
        <w:t>の</w:t>
      </w:r>
      <w:r w:rsidR="008334E9" w:rsidRPr="00A95FC3">
        <w:rPr>
          <w:rFonts w:asciiTheme="minorEastAsia" w:eastAsiaTheme="minorEastAsia" w:hAnsiTheme="minorEastAsia" w:hint="eastAsia"/>
          <w:sz w:val="21"/>
        </w:rPr>
        <w:t>共通仮設費率</w:t>
      </w:r>
      <w:r w:rsidRPr="00A95FC3">
        <w:rPr>
          <w:rFonts w:asciiTheme="minorEastAsia" w:eastAsiaTheme="minorEastAsia" w:hAnsiTheme="minorEastAsia" w:hint="eastAsia"/>
          <w:sz w:val="21"/>
        </w:rPr>
        <w:t>は、その率</w:t>
      </w:r>
      <w:r w:rsidR="008334E9" w:rsidRPr="00A95FC3">
        <w:rPr>
          <w:rFonts w:asciiTheme="minorEastAsia" w:eastAsiaTheme="minorEastAsia" w:hAnsiTheme="minorEastAsia" w:hint="eastAsia"/>
          <w:sz w:val="21"/>
        </w:rPr>
        <w:t>に</w:t>
      </w:r>
      <w:r w:rsidR="00A2563F" w:rsidRPr="00A95FC3">
        <w:rPr>
          <w:rFonts w:asciiTheme="minorEastAsia" w:eastAsiaTheme="minorEastAsia" w:hAnsiTheme="minorEastAsia" w:hint="eastAsia"/>
          <w:sz w:val="21"/>
        </w:rPr>
        <w:t>０．９</w:t>
      </w:r>
      <w:r w:rsidR="008334E9" w:rsidRPr="00A95FC3">
        <w:rPr>
          <w:rFonts w:asciiTheme="minorEastAsia" w:eastAsiaTheme="minorEastAsia" w:hAnsiTheme="minorEastAsia" w:hint="eastAsia"/>
          <w:sz w:val="21"/>
        </w:rPr>
        <w:t>を乗じ</w:t>
      </w:r>
      <w:r w:rsidRPr="00A95FC3">
        <w:rPr>
          <w:rFonts w:asciiTheme="minorEastAsia" w:eastAsiaTheme="minorEastAsia" w:hAnsiTheme="minorEastAsia" w:hint="eastAsia"/>
          <w:sz w:val="21"/>
        </w:rPr>
        <w:t>る。</w:t>
      </w:r>
      <w:r w:rsidR="008334E9" w:rsidRPr="00A95FC3">
        <w:rPr>
          <w:rFonts w:asciiTheme="minorEastAsia" w:eastAsiaTheme="minorEastAsia" w:hAnsiTheme="minorEastAsia" w:hint="eastAsia"/>
          <w:sz w:val="21"/>
        </w:rPr>
        <w:t>なお、労務費の比率が著しく少ない工事とは、直接工事費に占める労務費の割合が概ね</w:t>
      </w:r>
      <w:r w:rsidR="008334E9" w:rsidRPr="00B67618">
        <w:rPr>
          <w:rFonts w:asciiTheme="minorEastAsia" w:eastAsiaTheme="minorEastAsia" w:hAnsiTheme="minorEastAsia" w:hint="eastAsia"/>
          <w:sz w:val="21"/>
        </w:rPr>
        <w:t>１０％以下の工事をいう。</w:t>
      </w:r>
    </w:p>
    <w:p w:rsidR="00AD0A72" w:rsidRPr="00A95FC3" w:rsidRDefault="00AD0A72" w:rsidP="001A28A6">
      <w:pPr>
        <w:pStyle w:val="af7"/>
        <w:ind w:leftChars="0" w:left="1030" w:firstLineChars="0" w:firstLine="0"/>
        <w:rPr>
          <w:rFonts w:asciiTheme="minorEastAsia" w:eastAsiaTheme="minorEastAsia" w:hAnsiTheme="minorEastAsia"/>
          <w:sz w:val="21"/>
        </w:rPr>
      </w:pPr>
    </w:p>
    <w:p w:rsidR="00E61A1A" w:rsidRPr="00A95FC3" w:rsidRDefault="00EB4A0E" w:rsidP="001A28A6">
      <w:pPr>
        <w:pStyle w:val="af7"/>
        <w:numPr>
          <w:ilvl w:val="0"/>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リース料の取り扱い</w:t>
      </w:r>
    </w:p>
    <w:p w:rsidR="00EB4A0E" w:rsidRPr="00A95FC3" w:rsidRDefault="00EB4A0E"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仮設庁舎等をリースで発注する場合は、一般工事とリース料の直接工事費の合計額に対応する共通仮設費率により一般工事の共通仮設費を算定する。</w:t>
      </w:r>
      <w:r w:rsidR="00582FDD" w:rsidRPr="00A95FC3">
        <w:rPr>
          <w:rFonts w:asciiTheme="minorEastAsia" w:eastAsiaTheme="minorEastAsia" w:hAnsiTheme="minorEastAsia" w:hint="eastAsia"/>
          <w:sz w:val="21"/>
        </w:rPr>
        <w:t>なお、リース料については、共通仮設費を算定しない。</w:t>
      </w:r>
    </w:p>
    <w:p w:rsidR="00EB4A0E" w:rsidRPr="00A95FC3" w:rsidRDefault="00EB4A0E" w:rsidP="001A28A6">
      <w:pPr>
        <w:rPr>
          <w:rFonts w:asciiTheme="minorEastAsia" w:hAnsiTheme="minorEastAsia"/>
          <w:szCs w:val="21"/>
        </w:rPr>
      </w:pPr>
    </w:p>
    <w:p w:rsidR="00A14262" w:rsidRPr="00A95FC3" w:rsidRDefault="004A706F" w:rsidP="001A28A6">
      <w:pPr>
        <w:pStyle w:val="af7"/>
        <w:numPr>
          <w:ilvl w:val="0"/>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共通仮設費率に含む内容及び共通仮設費に積み上げる内容の取り扱い</w:t>
      </w:r>
    </w:p>
    <w:p w:rsidR="00A14262" w:rsidRPr="00A95FC3" w:rsidRDefault="00A14262" w:rsidP="001A28A6">
      <w:pPr>
        <w:pStyle w:val="af7"/>
        <w:numPr>
          <w:ilvl w:val="1"/>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共通仮設費率に含む内容について</w:t>
      </w:r>
      <w:r w:rsidR="008409B0" w:rsidRPr="00A95FC3">
        <w:rPr>
          <w:rFonts w:asciiTheme="minorEastAsia" w:eastAsiaTheme="minorEastAsia" w:hAnsiTheme="minorEastAsia" w:hint="eastAsia"/>
          <w:sz w:val="21"/>
        </w:rPr>
        <w:t>は、表―１によるほか、下記による。</w:t>
      </w:r>
    </w:p>
    <w:p w:rsidR="00A14262" w:rsidRPr="00A95FC3" w:rsidRDefault="00A14262" w:rsidP="001A28A6">
      <w:pPr>
        <w:pStyle w:val="af7"/>
        <w:numPr>
          <w:ilvl w:val="2"/>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仮設建物費</w:t>
      </w:r>
    </w:p>
    <w:p w:rsidR="00A14262" w:rsidRPr="00A95FC3" w:rsidRDefault="00A14262" w:rsidP="001A28A6">
      <w:pPr>
        <w:pStyle w:val="af7"/>
        <w:numPr>
          <w:ilvl w:val="3"/>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監理事務所（監督職員事務所）の規模については、設計図書の特記によるが、規模の違いによる補正は行わない。</w:t>
      </w:r>
    </w:p>
    <w:p w:rsidR="00A14262" w:rsidRPr="00A95FC3" w:rsidRDefault="00A14262" w:rsidP="001A28A6">
      <w:pPr>
        <w:pStyle w:val="af7"/>
        <w:numPr>
          <w:ilvl w:val="3"/>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監理事務所（監督職員事務所）の通常の備品等の費用については、設計図書により当該工事固有の事情により指定された場合を除き、監理事務所費に含む。</w:t>
      </w:r>
    </w:p>
    <w:p w:rsidR="00A14262" w:rsidRPr="00A95FC3" w:rsidRDefault="00A14262" w:rsidP="001A28A6">
      <w:pPr>
        <w:pStyle w:val="af7"/>
        <w:numPr>
          <w:ilvl w:val="2"/>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動力用水光熱費</w:t>
      </w:r>
    </w:p>
    <w:p w:rsidR="00A14262" w:rsidRPr="00A95FC3" w:rsidRDefault="00A14262" w:rsidP="001A28A6">
      <w:pPr>
        <w:pStyle w:val="af7"/>
        <w:numPr>
          <w:ilvl w:val="3"/>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新築工事</w:t>
      </w:r>
      <w:r w:rsidR="004A706F" w:rsidRPr="00A95FC3">
        <w:rPr>
          <w:rFonts w:asciiTheme="minorEastAsia" w:eastAsiaTheme="minorEastAsia" w:hAnsiTheme="minorEastAsia" w:hint="eastAsia"/>
          <w:sz w:val="21"/>
        </w:rPr>
        <w:t>は</w:t>
      </w:r>
      <w:r w:rsidRPr="00A95FC3">
        <w:rPr>
          <w:rFonts w:asciiTheme="minorEastAsia" w:eastAsiaTheme="minorEastAsia" w:hAnsiTheme="minorEastAsia" w:hint="eastAsia"/>
          <w:sz w:val="21"/>
        </w:rPr>
        <w:t>引込費用及び使用料が該当する。（工事用）</w:t>
      </w:r>
    </w:p>
    <w:p w:rsidR="00A14262" w:rsidRDefault="00A14262" w:rsidP="001A28A6">
      <w:pPr>
        <w:pStyle w:val="af7"/>
        <w:numPr>
          <w:ilvl w:val="3"/>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改修工事は既存施設からの引き込みが可能であるため、主にメーター設置費と使用料が該当する。（工事用）</w:t>
      </w:r>
    </w:p>
    <w:p w:rsidR="00223A05" w:rsidRDefault="00223A05" w:rsidP="00223A05">
      <w:pPr>
        <w:pStyle w:val="af7"/>
        <w:ind w:leftChars="0" w:left="2290" w:firstLineChars="0" w:firstLine="0"/>
        <w:rPr>
          <w:rFonts w:asciiTheme="minorEastAsia" w:eastAsiaTheme="minorEastAsia" w:hAnsiTheme="minorEastAsia"/>
          <w:sz w:val="21"/>
        </w:rPr>
      </w:pPr>
    </w:p>
    <w:p w:rsidR="00223A05" w:rsidRDefault="00223A05" w:rsidP="00223A05">
      <w:pPr>
        <w:pStyle w:val="af7"/>
        <w:ind w:leftChars="0" w:left="2290" w:firstLineChars="0" w:firstLine="0"/>
        <w:rPr>
          <w:rFonts w:asciiTheme="minorEastAsia" w:eastAsiaTheme="minorEastAsia" w:hAnsiTheme="minorEastAsia"/>
          <w:sz w:val="21"/>
        </w:rPr>
      </w:pPr>
    </w:p>
    <w:p w:rsidR="00B67618" w:rsidRPr="00A95FC3" w:rsidRDefault="00B67618" w:rsidP="00223A05">
      <w:pPr>
        <w:pStyle w:val="af7"/>
        <w:ind w:leftChars="0" w:left="2290" w:firstLineChars="0" w:firstLine="0"/>
        <w:rPr>
          <w:rFonts w:asciiTheme="minorEastAsia" w:eastAsiaTheme="minorEastAsia" w:hAnsiTheme="minorEastAsia"/>
          <w:sz w:val="21"/>
        </w:rPr>
      </w:pPr>
    </w:p>
    <w:p w:rsidR="00A14262" w:rsidRPr="00A95FC3" w:rsidRDefault="00A14262" w:rsidP="001A28A6">
      <w:pPr>
        <w:pStyle w:val="af7"/>
        <w:numPr>
          <w:ilvl w:val="2"/>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屋外整理清掃費</w:t>
      </w:r>
    </w:p>
    <w:p w:rsidR="00A14262" w:rsidRPr="00A95FC3" w:rsidRDefault="004A706F" w:rsidP="001A28A6">
      <w:pPr>
        <w:pStyle w:val="af7"/>
        <w:ind w:leftChars="0" w:left="1870" w:firstLineChars="54" w:firstLine="113"/>
        <w:rPr>
          <w:rFonts w:asciiTheme="minorEastAsia" w:eastAsiaTheme="minorEastAsia" w:hAnsiTheme="minorEastAsia"/>
          <w:sz w:val="21"/>
        </w:rPr>
      </w:pPr>
      <w:r w:rsidRPr="00A95FC3">
        <w:rPr>
          <w:rFonts w:asciiTheme="minorEastAsia" w:eastAsiaTheme="minorEastAsia" w:hAnsiTheme="minorEastAsia" w:hint="eastAsia"/>
          <w:sz w:val="21"/>
        </w:rPr>
        <w:t>施工中に発生する端材等の処理に関する費用</w:t>
      </w:r>
      <w:r w:rsidR="00A14262" w:rsidRPr="00A95FC3">
        <w:rPr>
          <w:rFonts w:asciiTheme="minorEastAsia" w:eastAsiaTheme="minorEastAsia" w:hAnsiTheme="minorEastAsia" w:hint="eastAsia"/>
          <w:sz w:val="21"/>
        </w:rPr>
        <w:t>（指定された集積場所から場外へ搬出するための積込み、運搬費及び処分費）は、共通仮設費率に含む。</w:t>
      </w:r>
    </w:p>
    <w:p w:rsidR="00A14262" w:rsidRPr="00A95FC3" w:rsidRDefault="00A14262" w:rsidP="001A28A6">
      <w:pPr>
        <w:pStyle w:val="af7"/>
        <w:numPr>
          <w:ilvl w:val="2"/>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その他</w:t>
      </w:r>
    </w:p>
    <w:p w:rsidR="00A14262" w:rsidRPr="00A95FC3" w:rsidRDefault="00A14262" w:rsidP="001A28A6">
      <w:pPr>
        <w:pStyle w:val="af7"/>
        <w:ind w:leftChars="0" w:left="1870" w:firstLineChars="54" w:firstLine="113"/>
        <w:rPr>
          <w:rFonts w:asciiTheme="minorEastAsia" w:eastAsiaTheme="minorEastAsia" w:hAnsiTheme="minorEastAsia"/>
          <w:sz w:val="21"/>
        </w:rPr>
      </w:pPr>
      <w:r w:rsidRPr="00A95FC3">
        <w:rPr>
          <w:rFonts w:asciiTheme="minorEastAsia" w:eastAsiaTheme="minorEastAsia" w:hAnsiTheme="minorEastAsia" w:hint="eastAsia"/>
          <w:sz w:val="21"/>
        </w:rPr>
        <w:t>材料及び製品の品質管理試験に要する費用については、コンクリートの圧縮試験費及び鉄筋の圧接試験費（引張り試験、超音波探傷試験）を含む。</w:t>
      </w:r>
    </w:p>
    <w:p w:rsidR="00A14262" w:rsidRPr="00A95FC3" w:rsidRDefault="00A14262" w:rsidP="001A28A6">
      <w:pPr>
        <w:rPr>
          <w:rFonts w:asciiTheme="minorEastAsia" w:hAnsiTheme="minorEastAsia"/>
          <w:szCs w:val="21"/>
        </w:rPr>
      </w:pPr>
    </w:p>
    <w:p w:rsidR="00A14262" w:rsidRPr="00A95FC3" w:rsidRDefault="004A706F" w:rsidP="001A28A6">
      <w:pPr>
        <w:pStyle w:val="af7"/>
        <w:numPr>
          <w:ilvl w:val="1"/>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共通仮設費</w:t>
      </w:r>
      <w:r w:rsidR="0069386F" w:rsidRPr="00A95FC3">
        <w:rPr>
          <w:rFonts w:asciiTheme="minorEastAsia" w:eastAsiaTheme="minorEastAsia" w:hAnsiTheme="minorEastAsia" w:hint="eastAsia"/>
          <w:sz w:val="21"/>
        </w:rPr>
        <w:t>に</w:t>
      </w:r>
      <w:r w:rsidR="00A14262" w:rsidRPr="00A95FC3">
        <w:rPr>
          <w:rFonts w:asciiTheme="minorEastAsia" w:eastAsiaTheme="minorEastAsia" w:hAnsiTheme="minorEastAsia" w:hint="eastAsia"/>
          <w:sz w:val="21"/>
        </w:rPr>
        <w:t>積み上げ</w:t>
      </w:r>
      <w:r w:rsidR="0069386F" w:rsidRPr="00A95FC3">
        <w:rPr>
          <w:rFonts w:asciiTheme="minorEastAsia" w:eastAsiaTheme="minorEastAsia" w:hAnsiTheme="minorEastAsia" w:hint="eastAsia"/>
          <w:sz w:val="21"/>
        </w:rPr>
        <w:t>る</w:t>
      </w:r>
      <w:r w:rsidR="00A14262" w:rsidRPr="00A95FC3">
        <w:rPr>
          <w:rFonts w:asciiTheme="minorEastAsia" w:eastAsiaTheme="minorEastAsia" w:hAnsiTheme="minorEastAsia" w:hint="eastAsia"/>
          <w:sz w:val="21"/>
        </w:rPr>
        <w:t>内容</w:t>
      </w:r>
    </w:p>
    <w:p w:rsidR="00A14262" w:rsidRPr="00A95FC3" w:rsidRDefault="004A706F" w:rsidP="001A28A6">
      <w:pPr>
        <w:pStyle w:val="af7"/>
        <w:ind w:leftChars="690" w:left="1449"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共通仮設費</w:t>
      </w:r>
      <w:r w:rsidR="0069386F" w:rsidRPr="00A95FC3">
        <w:rPr>
          <w:rFonts w:asciiTheme="minorEastAsia" w:eastAsiaTheme="minorEastAsia" w:hAnsiTheme="minorEastAsia" w:hint="eastAsia"/>
          <w:sz w:val="21"/>
        </w:rPr>
        <w:t>に</w:t>
      </w:r>
      <w:r w:rsidR="00A14262" w:rsidRPr="00A95FC3">
        <w:rPr>
          <w:rFonts w:asciiTheme="minorEastAsia" w:eastAsiaTheme="minorEastAsia" w:hAnsiTheme="minorEastAsia" w:hint="eastAsia"/>
          <w:sz w:val="21"/>
        </w:rPr>
        <w:t>積み上げ</w:t>
      </w:r>
      <w:r w:rsidR="0069386F" w:rsidRPr="00A95FC3">
        <w:rPr>
          <w:rFonts w:asciiTheme="minorEastAsia" w:eastAsiaTheme="minorEastAsia" w:hAnsiTheme="minorEastAsia" w:hint="eastAsia"/>
          <w:sz w:val="21"/>
        </w:rPr>
        <w:t>る</w:t>
      </w:r>
      <w:r w:rsidR="00A14262" w:rsidRPr="00A95FC3">
        <w:rPr>
          <w:rFonts w:asciiTheme="minorEastAsia" w:eastAsiaTheme="minorEastAsia" w:hAnsiTheme="minorEastAsia" w:hint="eastAsia"/>
          <w:sz w:val="21"/>
        </w:rPr>
        <w:t xml:space="preserve">内容については、表―１によるほか、下記による。　</w:t>
      </w:r>
    </w:p>
    <w:p w:rsidR="00981437" w:rsidRPr="00A95FC3" w:rsidRDefault="00A14262" w:rsidP="001A28A6">
      <w:pPr>
        <w:pStyle w:val="af7"/>
        <w:numPr>
          <w:ilvl w:val="2"/>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準備費</w:t>
      </w:r>
    </w:p>
    <w:p w:rsidR="00981437" w:rsidRPr="00A95FC3" w:rsidRDefault="00A14262" w:rsidP="001A28A6">
      <w:pPr>
        <w:pStyle w:val="af7"/>
        <w:ind w:leftChars="0" w:left="187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敷地測量、道路占有料、仮設用借地料、既存施設内の家具、什器、機器等の</w:t>
      </w:r>
    </w:p>
    <w:p w:rsidR="00A14262" w:rsidRPr="00A95FC3" w:rsidRDefault="00A14262" w:rsidP="001A28A6">
      <w:pPr>
        <w:pStyle w:val="af7"/>
        <w:ind w:leftChars="0" w:left="187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移動・復旧に関する費用</w:t>
      </w:r>
    </w:p>
    <w:p w:rsidR="00A14262" w:rsidRPr="00A95FC3" w:rsidRDefault="00A14262" w:rsidP="001A28A6">
      <w:pPr>
        <w:pStyle w:val="af7"/>
        <w:numPr>
          <w:ilvl w:val="2"/>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仮設建物費</w:t>
      </w:r>
    </w:p>
    <w:p w:rsidR="00A14262" w:rsidRPr="00A95FC3" w:rsidRDefault="00A14262" w:rsidP="001A28A6">
      <w:pPr>
        <w:pStyle w:val="af7"/>
        <w:numPr>
          <w:ilvl w:val="3"/>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宿舎、設計図書によるイメージアップ費用</w:t>
      </w:r>
    </w:p>
    <w:p w:rsidR="00A14262" w:rsidRPr="00A95FC3" w:rsidRDefault="00A14262" w:rsidP="001A28A6">
      <w:pPr>
        <w:pStyle w:val="af7"/>
        <w:numPr>
          <w:ilvl w:val="3"/>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電気設備工事、機械設備工事及び昇降機設備工事における、監理事務所（監督職員事務所）、備品等の費用</w:t>
      </w:r>
    </w:p>
    <w:p w:rsidR="00A14262" w:rsidRPr="00A95FC3" w:rsidRDefault="00A14262" w:rsidP="001A28A6">
      <w:pPr>
        <w:pStyle w:val="af7"/>
        <w:numPr>
          <w:ilvl w:val="3"/>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建築工事における、監理事務所（監督職員事務所）の備品等の費用のうち、設計図書に当該工事固有の事情により指定された内容</w:t>
      </w:r>
    </w:p>
    <w:p w:rsidR="00981437" w:rsidRPr="00A95FC3" w:rsidRDefault="00A14262" w:rsidP="001A28A6">
      <w:pPr>
        <w:pStyle w:val="af7"/>
        <w:numPr>
          <w:ilvl w:val="2"/>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工事施設費</w:t>
      </w:r>
    </w:p>
    <w:p w:rsidR="00A14262" w:rsidRPr="00A95FC3" w:rsidRDefault="00A14262" w:rsidP="001A28A6">
      <w:pPr>
        <w:pStyle w:val="af7"/>
        <w:ind w:leftChars="0" w:left="187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仮囲い、工事用道路、歩道構台、設計図書によるイメージアップ費用</w:t>
      </w:r>
    </w:p>
    <w:p w:rsidR="00981437" w:rsidRPr="00A95FC3" w:rsidRDefault="00A14262" w:rsidP="001A28A6">
      <w:pPr>
        <w:pStyle w:val="af7"/>
        <w:numPr>
          <w:ilvl w:val="2"/>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環境安全費</w:t>
      </w:r>
    </w:p>
    <w:p w:rsidR="00A14262" w:rsidRPr="00A95FC3" w:rsidRDefault="00A14262" w:rsidP="001A28A6">
      <w:pPr>
        <w:pStyle w:val="af7"/>
        <w:ind w:leftChars="0" w:left="187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安全管理・合図等の要員に要する費用（工事現場（施設）の警備に要する警備要員、機械警備及び交通誘導警備員に要する費用）</w:t>
      </w:r>
    </w:p>
    <w:p w:rsidR="0069386F" w:rsidRPr="00A95FC3" w:rsidRDefault="0069386F" w:rsidP="001A28A6">
      <w:pPr>
        <w:pStyle w:val="af7"/>
        <w:numPr>
          <w:ilvl w:val="2"/>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機械器具等</w:t>
      </w:r>
    </w:p>
    <w:p w:rsidR="0069386F" w:rsidRPr="00A95FC3" w:rsidRDefault="008409B0" w:rsidP="001A28A6">
      <w:pPr>
        <w:pStyle w:val="af7"/>
        <w:numPr>
          <w:ilvl w:val="3"/>
          <w:numId w:val="7"/>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新築</w:t>
      </w:r>
      <w:r w:rsidR="0069386F" w:rsidRPr="00A95FC3">
        <w:rPr>
          <w:rFonts w:asciiTheme="minorEastAsia" w:eastAsiaTheme="minorEastAsia" w:hAnsiTheme="minorEastAsia" w:hint="eastAsia"/>
          <w:sz w:val="21"/>
        </w:rPr>
        <w:t>工事における荷揚用揚重機械の費用</w:t>
      </w:r>
    </w:p>
    <w:p w:rsidR="0069386F" w:rsidRPr="00A95FC3" w:rsidRDefault="0069386F" w:rsidP="001A28A6">
      <w:pPr>
        <w:pStyle w:val="af7"/>
        <w:ind w:leftChars="0" w:left="229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機種の選定及び存置日数は、表２－４～表２－８を参考とし、施工条件等により機種を選定する。</w:t>
      </w:r>
    </w:p>
    <w:p w:rsidR="0069386F" w:rsidRPr="00A95FC3" w:rsidRDefault="0069386F" w:rsidP="001A28A6">
      <w:pPr>
        <w:ind w:firstLineChars="0"/>
        <w:rPr>
          <w:rFonts w:asciiTheme="minorEastAsia" w:hAnsiTheme="minorEastAsia"/>
        </w:rPr>
      </w:pPr>
    </w:p>
    <w:p w:rsidR="0069386F" w:rsidRPr="00A95FC3" w:rsidRDefault="0069386F" w:rsidP="001A28A6">
      <w:pPr>
        <w:ind w:leftChars="300" w:left="630"/>
        <w:rPr>
          <w:rFonts w:asciiTheme="minorEastAsia" w:hAnsiTheme="minorEastAsia"/>
          <w:szCs w:val="21"/>
        </w:rPr>
      </w:pPr>
      <w:r w:rsidRPr="00A95FC3">
        <w:rPr>
          <w:rFonts w:asciiTheme="minorEastAsia" w:hAnsiTheme="minorEastAsia" w:hint="eastAsia"/>
          <w:szCs w:val="21"/>
        </w:rPr>
        <w:t>表２－４　地上階の躯体用揚重機械存置日数（鉄筋コンクリート造）</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492"/>
        <w:gridCol w:w="3745"/>
        <w:gridCol w:w="1239"/>
      </w:tblGrid>
      <w:tr w:rsidR="001A28A6" w:rsidRPr="00A95FC3" w:rsidTr="0069386F">
        <w:trPr>
          <w:trHeight w:val="348"/>
          <w:jc w:val="right"/>
        </w:trPr>
        <w:tc>
          <w:tcPr>
            <w:tcW w:w="1384" w:type="dxa"/>
            <w:shd w:val="clear" w:color="auto" w:fill="auto"/>
            <w:vAlign w:val="center"/>
          </w:tcPr>
          <w:p w:rsidR="0069386F" w:rsidRPr="00A95FC3" w:rsidRDefault="0069386F" w:rsidP="001A28A6">
            <w:pPr>
              <w:jc w:val="center"/>
              <w:rPr>
                <w:rFonts w:asciiTheme="minorEastAsia" w:hAnsiTheme="minorEastAsia"/>
                <w:szCs w:val="21"/>
              </w:rPr>
            </w:pPr>
            <w:r w:rsidRPr="00A95FC3">
              <w:rPr>
                <w:rFonts w:asciiTheme="minorEastAsia" w:hAnsiTheme="minorEastAsia" w:hint="eastAsia"/>
                <w:szCs w:val="21"/>
              </w:rPr>
              <w:t>階数（N）</w:t>
            </w:r>
          </w:p>
        </w:tc>
        <w:tc>
          <w:tcPr>
            <w:tcW w:w="2492"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規　　　格</w:t>
            </w:r>
          </w:p>
        </w:tc>
        <w:tc>
          <w:tcPr>
            <w:tcW w:w="3745"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存　置　日　数</w:t>
            </w:r>
          </w:p>
        </w:tc>
        <w:tc>
          <w:tcPr>
            <w:tcW w:w="1239"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備　考</w:t>
            </w:r>
          </w:p>
        </w:tc>
      </w:tr>
      <w:tr w:rsidR="001A28A6" w:rsidRPr="00A95FC3" w:rsidTr="0069386F">
        <w:trPr>
          <w:trHeight w:val="348"/>
          <w:jc w:val="right"/>
        </w:trPr>
        <w:tc>
          <w:tcPr>
            <w:tcW w:w="1384"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１</w:t>
            </w:r>
          </w:p>
        </w:tc>
        <w:tc>
          <w:tcPr>
            <w:tcW w:w="2492" w:type="dxa"/>
            <w:shd w:val="clear" w:color="auto" w:fill="auto"/>
            <w:vAlign w:val="center"/>
          </w:tcPr>
          <w:p w:rsidR="0069386F" w:rsidRPr="00A95FC3" w:rsidRDefault="00582FDD" w:rsidP="001A28A6">
            <w:pPr>
              <w:ind w:firstLineChars="0" w:firstLine="0"/>
              <w:jc w:val="center"/>
              <w:rPr>
                <w:rFonts w:asciiTheme="minorEastAsia" w:hAnsiTheme="minorEastAsia"/>
                <w:szCs w:val="21"/>
              </w:rPr>
            </w:pPr>
            <w:r w:rsidRPr="00A95FC3">
              <w:rPr>
                <w:rFonts w:asciiTheme="minorEastAsia" w:hAnsiTheme="minorEastAsia" w:hint="eastAsia"/>
                <w:szCs w:val="21"/>
              </w:rPr>
              <w:t>２５</w:t>
            </w:r>
            <w:r w:rsidR="0069386F" w:rsidRPr="00A95FC3">
              <w:rPr>
                <w:rFonts w:asciiTheme="minorEastAsia" w:hAnsiTheme="minorEastAsia" w:hint="eastAsia"/>
                <w:szCs w:val="21"/>
              </w:rPr>
              <w:t>ｔ</w:t>
            </w:r>
          </w:p>
        </w:tc>
        <w:tc>
          <w:tcPr>
            <w:tcW w:w="3745" w:type="dxa"/>
            <w:shd w:val="clear" w:color="auto" w:fill="auto"/>
            <w:vAlign w:val="center"/>
          </w:tcPr>
          <w:p w:rsidR="0069386F" w:rsidRPr="00A95FC3" w:rsidRDefault="00582FDD" w:rsidP="001A28A6">
            <w:pPr>
              <w:ind w:firstLineChars="0" w:firstLine="0"/>
              <w:jc w:val="center"/>
              <w:rPr>
                <w:rFonts w:asciiTheme="minorEastAsia" w:hAnsiTheme="minorEastAsia"/>
                <w:szCs w:val="21"/>
              </w:rPr>
            </w:pPr>
            <w:r w:rsidRPr="00A95FC3">
              <w:rPr>
                <w:rFonts w:asciiTheme="minorEastAsia" w:hAnsiTheme="minorEastAsia" w:hint="eastAsia"/>
                <w:szCs w:val="21"/>
              </w:rPr>
              <w:t>１３．６</w:t>
            </w:r>
            <w:r w:rsidR="0069386F" w:rsidRPr="00A95FC3">
              <w:rPr>
                <w:rFonts w:asciiTheme="minorEastAsia" w:hAnsiTheme="minorEastAsia" w:hint="eastAsia"/>
                <w:szCs w:val="21"/>
              </w:rPr>
              <w:t>×Ａ＋</w:t>
            </w:r>
            <w:r w:rsidRPr="00A95FC3">
              <w:rPr>
                <w:rFonts w:asciiTheme="minorEastAsia" w:hAnsiTheme="minorEastAsia" w:hint="eastAsia"/>
                <w:szCs w:val="21"/>
              </w:rPr>
              <w:t>５．２</w:t>
            </w:r>
          </w:p>
        </w:tc>
        <w:tc>
          <w:tcPr>
            <w:tcW w:w="1239" w:type="dxa"/>
            <w:shd w:val="clear" w:color="auto" w:fill="auto"/>
          </w:tcPr>
          <w:p w:rsidR="0069386F" w:rsidRPr="00A95FC3" w:rsidRDefault="0069386F" w:rsidP="001A28A6">
            <w:pPr>
              <w:rPr>
                <w:rFonts w:asciiTheme="minorEastAsia" w:hAnsiTheme="minorEastAsia"/>
                <w:szCs w:val="21"/>
              </w:rPr>
            </w:pPr>
          </w:p>
        </w:tc>
      </w:tr>
      <w:tr w:rsidR="001A28A6" w:rsidRPr="00A95FC3" w:rsidTr="0069386F">
        <w:trPr>
          <w:trHeight w:val="333"/>
          <w:jc w:val="right"/>
        </w:trPr>
        <w:tc>
          <w:tcPr>
            <w:tcW w:w="1384"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２</w:t>
            </w:r>
          </w:p>
        </w:tc>
        <w:tc>
          <w:tcPr>
            <w:tcW w:w="2492" w:type="dxa"/>
            <w:shd w:val="clear" w:color="auto" w:fill="auto"/>
            <w:vAlign w:val="center"/>
          </w:tcPr>
          <w:p w:rsidR="0069386F" w:rsidRPr="00A95FC3" w:rsidRDefault="00582FDD" w:rsidP="001A28A6">
            <w:pPr>
              <w:ind w:firstLineChars="0" w:firstLine="0"/>
              <w:jc w:val="center"/>
              <w:rPr>
                <w:rFonts w:asciiTheme="minorEastAsia" w:hAnsiTheme="minorEastAsia"/>
                <w:szCs w:val="21"/>
              </w:rPr>
            </w:pPr>
            <w:r w:rsidRPr="00A95FC3">
              <w:rPr>
                <w:rFonts w:asciiTheme="minorEastAsia" w:hAnsiTheme="minorEastAsia" w:hint="eastAsia"/>
                <w:szCs w:val="21"/>
              </w:rPr>
              <w:t>２５</w:t>
            </w:r>
            <w:r w:rsidR="0069386F" w:rsidRPr="00A95FC3">
              <w:rPr>
                <w:rFonts w:asciiTheme="minorEastAsia" w:hAnsiTheme="minorEastAsia" w:hint="eastAsia"/>
                <w:szCs w:val="21"/>
              </w:rPr>
              <w:t>ｔ</w:t>
            </w:r>
          </w:p>
        </w:tc>
        <w:tc>
          <w:tcPr>
            <w:tcW w:w="3745" w:type="dxa"/>
            <w:shd w:val="clear" w:color="auto" w:fill="auto"/>
            <w:vAlign w:val="center"/>
          </w:tcPr>
          <w:p w:rsidR="0069386F" w:rsidRPr="00A95FC3" w:rsidRDefault="00582FDD" w:rsidP="001A28A6">
            <w:pPr>
              <w:ind w:firstLineChars="0" w:firstLine="0"/>
              <w:jc w:val="center"/>
              <w:rPr>
                <w:rFonts w:asciiTheme="minorEastAsia" w:hAnsiTheme="minorEastAsia"/>
                <w:szCs w:val="21"/>
              </w:rPr>
            </w:pPr>
            <w:r w:rsidRPr="00A95FC3">
              <w:rPr>
                <w:rFonts w:asciiTheme="minorEastAsia" w:hAnsiTheme="minorEastAsia" w:hint="eastAsia"/>
                <w:szCs w:val="21"/>
              </w:rPr>
              <w:t>１８．０×Ａ＋１０．０</w:t>
            </w:r>
          </w:p>
        </w:tc>
        <w:tc>
          <w:tcPr>
            <w:tcW w:w="1239" w:type="dxa"/>
            <w:shd w:val="clear" w:color="auto" w:fill="auto"/>
          </w:tcPr>
          <w:p w:rsidR="0069386F" w:rsidRPr="00A95FC3" w:rsidRDefault="0069386F" w:rsidP="001A28A6">
            <w:pPr>
              <w:rPr>
                <w:rFonts w:asciiTheme="minorEastAsia" w:hAnsiTheme="minorEastAsia"/>
                <w:szCs w:val="21"/>
              </w:rPr>
            </w:pPr>
          </w:p>
        </w:tc>
      </w:tr>
      <w:tr w:rsidR="001A28A6" w:rsidRPr="00A95FC3" w:rsidTr="0069386F">
        <w:trPr>
          <w:trHeight w:val="348"/>
          <w:jc w:val="right"/>
        </w:trPr>
        <w:tc>
          <w:tcPr>
            <w:tcW w:w="1384"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３</w:t>
            </w:r>
          </w:p>
        </w:tc>
        <w:tc>
          <w:tcPr>
            <w:tcW w:w="2492" w:type="dxa"/>
            <w:shd w:val="clear" w:color="auto" w:fill="auto"/>
            <w:vAlign w:val="center"/>
          </w:tcPr>
          <w:p w:rsidR="0069386F" w:rsidRPr="00A95FC3" w:rsidRDefault="00582FDD" w:rsidP="001A28A6">
            <w:pPr>
              <w:ind w:firstLineChars="0" w:firstLine="0"/>
              <w:jc w:val="center"/>
              <w:rPr>
                <w:rFonts w:asciiTheme="minorEastAsia" w:hAnsiTheme="minorEastAsia"/>
                <w:szCs w:val="21"/>
              </w:rPr>
            </w:pPr>
            <w:r w:rsidRPr="00A95FC3">
              <w:rPr>
                <w:rFonts w:asciiTheme="minorEastAsia" w:hAnsiTheme="minorEastAsia" w:hint="eastAsia"/>
                <w:szCs w:val="21"/>
              </w:rPr>
              <w:t>２５</w:t>
            </w:r>
            <w:r w:rsidR="0069386F" w:rsidRPr="00A95FC3">
              <w:rPr>
                <w:rFonts w:asciiTheme="minorEastAsia" w:hAnsiTheme="minorEastAsia" w:hint="eastAsia"/>
                <w:szCs w:val="21"/>
              </w:rPr>
              <w:t>ｔ</w:t>
            </w:r>
          </w:p>
        </w:tc>
        <w:tc>
          <w:tcPr>
            <w:tcW w:w="3745" w:type="dxa"/>
            <w:shd w:val="clear" w:color="auto" w:fill="auto"/>
            <w:vAlign w:val="center"/>
          </w:tcPr>
          <w:p w:rsidR="0069386F" w:rsidRPr="00A95FC3" w:rsidRDefault="00582FDD" w:rsidP="001A28A6">
            <w:pPr>
              <w:ind w:firstLineChars="0" w:firstLine="0"/>
              <w:jc w:val="center"/>
              <w:rPr>
                <w:rFonts w:asciiTheme="minorEastAsia" w:hAnsiTheme="minorEastAsia"/>
                <w:szCs w:val="21"/>
              </w:rPr>
            </w:pPr>
            <w:r w:rsidRPr="00A95FC3">
              <w:rPr>
                <w:rFonts w:asciiTheme="minorEastAsia" w:hAnsiTheme="minorEastAsia" w:hint="eastAsia"/>
                <w:szCs w:val="21"/>
              </w:rPr>
              <w:t>２２．４×Ａ＋１４．８</w:t>
            </w:r>
          </w:p>
        </w:tc>
        <w:tc>
          <w:tcPr>
            <w:tcW w:w="1239" w:type="dxa"/>
            <w:shd w:val="clear" w:color="auto" w:fill="auto"/>
          </w:tcPr>
          <w:p w:rsidR="0069386F" w:rsidRPr="00A95FC3" w:rsidRDefault="0069386F" w:rsidP="001A28A6">
            <w:pPr>
              <w:rPr>
                <w:rFonts w:asciiTheme="minorEastAsia" w:hAnsiTheme="minorEastAsia"/>
                <w:szCs w:val="21"/>
              </w:rPr>
            </w:pPr>
          </w:p>
        </w:tc>
      </w:tr>
      <w:tr w:rsidR="001A28A6" w:rsidRPr="00A95FC3" w:rsidTr="0069386F">
        <w:trPr>
          <w:trHeight w:val="348"/>
          <w:jc w:val="right"/>
        </w:trPr>
        <w:tc>
          <w:tcPr>
            <w:tcW w:w="1384"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４</w:t>
            </w:r>
          </w:p>
        </w:tc>
        <w:tc>
          <w:tcPr>
            <w:tcW w:w="2492"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２</w:t>
            </w:r>
            <w:r w:rsidR="00582FDD" w:rsidRPr="00A95FC3">
              <w:rPr>
                <w:rFonts w:asciiTheme="minorEastAsia" w:hAnsiTheme="minorEastAsia" w:hint="eastAsia"/>
                <w:szCs w:val="21"/>
              </w:rPr>
              <w:t>５</w:t>
            </w:r>
            <w:r w:rsidRPr="00A95FC3">
              <w:rPr>
                <w:rFonts w:asciiTheme="minorEastAsia" w:hAnsiTheme="minorEastAsia" w:hint="eastAsia"/>
                <w:szCs w:val="21"/>
              </w:rPr>
              <w:t>ｔ</w:t>
            </w:r>
          </w:p>
        </w:tc>
        <w:tc>
          <w:tcPr>
            <w:tcW w:w="3745" w:type="dxa"/>
            <w:shd w:val="clear" w:color="auto" w:fill="auto"/>
            <w:vAlign w:val="center"/>
          </w:tcPr>
          <w:p w:rsidR="0069386F" w:rsidRPr="00A95FC3" w:rsidRDefault="00582FDD" w:rsidP="001A28A6">
            <w:pPr>
              <w:ind w:firstLineChars="0" w:firstLine="0"/>
              <w:jc w:val="center"/>
              <w:rPr>
                <w:rFonts w:asciiTheme="minorEastAsia" w:hAnsiTheme="minorEastAsia"/>
                <w:szCs w:val="21"/>
              </w:rPr>
            </w:pPr>
            <w:r w:rsidRPr="00A95FC3">
              <w:rPr>
                <w:rFonts w:asciiTheme="minorEastAsia" w:hAnsiTheme="minorEastAsia" w:hint="eastAsia"/>
                <w:szCs w:val="21"/>
              </w:rPr>
              <w:t>２６．８×Ａ＋１９．６</w:t>
            </w:r>
          </w:p>
        </w:tc>
        <w:tc>
          <w:tcPr>
            <w:tcW w:w="1239" w:type="dxa"/>
            <w:shd w:val="clear" w:color="auto" w:fill="auto"/>
          </w:tcPr>
          <w:p w:rsidR="0069386F" w:rsidRPr="00A95FC3" w:rsidRDefault="0069386F" w:rsidP="001A28A6">
            <w:pPr>
              <w:rPr>
                <w:rFonts w:asciiTheme="minorEastAsia" w:hAnsiTheme="minorEastAsia"/>
                <w:szCs w:val="21"/>
              </w:rPr>
            </w:pPr>
          </w:p>
        </w:tc>
      </w:tr>
      <w:tr w:rsidR="001A28A6" w:rsidRPr="00A95FC3" w:rsidTr="0069386F">
        <w:trPr>
          <w:trHeight w:val="348"/>
          <w:jc w:val="right"/>
        </w:trPr>
        <w:tc>
          <w:tcPr>
            <w:tcW w:w="1384"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５</w:t>
            </w:r>
          </w:p>
        </w:tc>
        <w:tc>
          <w:tcPr>
            <w:tcW w:w="2492"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２５ｔ</w:t>
            </w:r>
          </w:p>
        </w:tc>
        <w:tc>
          <w:tcPr>
            <w:tcW w:w="3745" w:type="dxa"/>
            <w:shd w:val="clear" w:color="auto" w:fill="auto"/>
            <w:vAlign w:val="center"/>
          </w:tcPr>
          <w:p w:rsidR="0069386F" w:rsidRPr="00A95FC3" w:rsidRDefault="00582FDD" w:rsidP="001A28A6">
            <w:pPr>
              <w:ind w:firstLineChars="0" w:firstLine="0"/>
              <w:jc w:val="center"/>
              <w:rPr>
                <w:rFonts w:asciiTheme="minorEastAsia" w:hAnsiTheme="minorEastAsia"/>
                <w:szCs w:val="21"/>
              </w:rPr>
            </w:pPr>
            <w:r w:rsidRPr="00A95FC3">
              <w:rPr>
                <w:rFonts w:asciiTheme="minorEastAsia" w:hAnsiTheme="minorEastAsia" w:hint="eastAsia"/>
                <w:szCs w:val="21"/>
              </w:rPr>
              <w:t>３１．２×Ａ＋２４．４</w:t>
            </w:r>
          </w:p>
        </w:tc>
        <w:tc>
          <w:tcPr>
            <w:tcW w:w="1239" w:type="dxa"/>
            <w:shd w:val="clear" w:color="auto" w:fill="auto"/>
          </w:tcPr>
          <w:p w:rsidR="0069386F" w:rsidRPr="00A95FC3" w:rsidRDefault="0069386F" w:rsidP="001A28A6">
            <w:pPr>
              <w:rPr>
                <w:rFonts w:asciiTheme="minorEastAsia" w:hAnsiTheme="minorEastAsia"/>
                <w:szCs w:val="21"/>
              </w:rPr>
            </w:pPr>
          </w:p>
        </w:tc>
      </w:tr>
    </w:tbl>
    <w:p w:rsidR="0069386F" w:rsidRPr="00A95FC3" w:rsidRDefault="0069386F" w:rsidP="001A28A6">
      <w:pPr>
        <w:rPr>
          <w:rFonts w:asciiTheme="minorEastAsia" w:hAnsiTheme="minorEastAsia"/>
          <w:szCs w:val="21"/>
        </w:rPr>
      </w:pPr>
      <w:r w:rsidRPr="00A95FC3">
        <w:rPr>
          <w:rFonts w:asciiTheme="minorEastAsia" w:hAnsiTheme="minorEastAsia" w:hint="eastAsia"/>
          <w:szCs w:val="21"/>
        </w:rPr>
        <w:tab/>
      </w:r>
    </w:p>
    <w:p w:rsidR="004A6369" w:rsidRPr="00A95FC3" w:rsidRDefault="004A6369" w:rsidP="001A28A6">
      <w:pPr>
        <w:rPr>
          <w:rFonts w:asciiTheme="minorEastAsia" w:hAnsiTheme="minorEastAsia"/>
          <w:szCs w:val="21"/>
        </w:rPr>
      </w:pPr>
    </w:p>
    <w:p w:rsidR="004A6369" w:rsidRPr="00A95FC3" w:rsidRDefault="004A6369" w:rsidP="001A28A6">
      <w:pPr>
        <w:rPr>
          <w:rFonts w:asciiTheme="minorEastAsia" w:hAnsiTheme="minorEastAsia"/>
          <w:szCs w:val="21"/>
        </w:rPr>
      </w:pPr>
    </w:p>
    <w:p w:rsidR="0069386F" w:rsidRPr="00A95FC3" w:rsidRDefault="0069386F" w:rsidP="001A28A6">
      <w:pPr>
        <w:ind w:leftChars="300" w:left="630"/>
        <w:rPr>
          <w:rFonts w:asciiTheme="minorEastAsia" w:hAnsiTheme="minorEastAsia"/>
          <w:szCs w:val="21"/>
        </w:rPr>
      </w:pPr>
      <w:r w:rsidRPr="00A95FC3">
        <w:rPr>
          <w:rFonts w:asciiTheme="minorEastAsia" w:hAnsiTheme="minorEastAsia" w:hint="eastAsia"/>
          <w:szCs w:val="21"/>
        </w:rPr>
        <w:t>表２－５　地下階の躯体用揚重機械存置日数（鉄筋コンクリート造）</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2498"/>
        <w:gridCol w:w="3717"/>
        <w:gridCol w:w="1279"/>
      </w:tblGrid>
      <w:tr w:rsidR="001A28A6" w:rsidRPr="00A95FC3" w:rsidTr="0069386F">
        <w:trPr>
          <w:trHeight w:val="348"/>
          <w:jc w:val="right"/>
        </w:trPr>
        <w:tc>
          <w:tcPr>
            <w:tcW w:w="1438" w:type="dxa"/>
            <w:shd w:val="clear" w:color="auto" w:fill="auto"/>
          </w:tcPr>
          <w:p w:rsidR="0069386F" w:rsidRPr="00A95FC3" w:rsidRDefault="0069386F" w:rsidP="001A28A6">
            <w:pPr>
              <w:jc w:val="center"/>
              <w:rPr>
                <w:rFonts w:asciiTheme="minorEastAsia" w:hAnsiTheme="minorEastAsia"/>
                <w:szCs w:val="21"/>
              </w:rPr>
            </w:pPr>
            <w:r w:rsidRPr="00A95FC3">
              <w:rPr>
                <w:rFonts w:asciiTheme="minorEastAsia" w:hAnsiTheme="minorEastAsia" w:hint="eastAsia"/>
                <w:szCs w:val="21"/>
              </w:rPr>
              <w:t>階数（N）</w:t>
            </w:r>
          </w:p>
        </w:tc>
        <w:tc>
          <w:tcPr>
            <w:tcW w:w="2498" w:type="dxa"/>
            <w:shd w:val="clear" w:color="auto" w:fill="auto"/>
            <w:vAlign w:val="center"/>
          </w:tcPr>
          <w:p w:rsidR="0069386F" w:rsidRPr="00A95FC3" w:rsidRDefault="0069386F" w:rsidP="001A28A6">
            <w:pPr>
              <w:jc w:val="center"/>
              <w:rPr>
                <w:rFonts w:asciiTheme="minorEastAsia" w:hAnsiTheme="minorEastAsia"/>
                <w:szCs w:val="21"/>
              </w:rPr>
            </w:pPr>
            <w:r w:rsidRPr="00A95FC3">
              <w:rPr>
                <w:rFonts w:asciiTheme="minorEastAsia" w:hAnsiTheme="minorEastAsia" w:hint="eastAsia"/>
                <w:szCs w:val="21"/>
              </w:rPr>
              <w:t>規　　　格</w:t>
            </w:r>
          </w:p>
        </w:tc>
        <w:tc>
          <w:tcPr>
            <w:tcW w:w="3717" w:type="dxa"/>
            <w:shd w:val="clear" w:color="auto" w:fill="auto"/>
            <w:vAlign w:val="center"/>
          </w:tcPr>
          <w:p w:rsidR="0069386F" w:rsidRPr="00A95FC3" w:rsidRDefault="0069386F" w:rsidP="001A28A6">
            <w:pPr>
              <w:jc w:val="center"/>
              <w:rPr>
                <w:rFonts w:asciiTheme="minorEastAsia" w:hAnsiTheme="minorEastAsia"/>
                <w:szCs w:val="21"/>
              </w:rPr>
            </w:pPr>
            <w:r w:rsidRPr="00A95FC3">
              <w:rPr>
                <w:rFonts w:asciiTheme="minorEastAsia" w:hAnsiTheme="minorEastAsia" w:hint="eastAsia"/>
                <w:szCs w:val="21"/>
              </w:rPr>
              <w:t>存　置　日　数</w:t>
            </w:r>
          </w:p>
        </w:tc>
        <w:tc>
          <w:tcPr>
            <w:tcW w:w="1279" w:type="dxa"/>
            <w:shd w:val="clear" w:color="auto" w:fill="auto"/>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備　考</w:t>
            </w:r>
          </w:p>
        </w:tc>
      </w:tr>
      <w:tr w:rsidR="001A28A6" w:rsidRPr="00A95FC3" w:rsidTr="0069386F">
        <w:trPr>
          <w:trHeight w:val="348"/>
          <w:jc w:val="right"/>
        </w:trPr>
        <w:tc>
          <w:tcPr>
            <w:tcW w:w="1438" w:type="dxa"/>
            <w:shd w:val="clear" w:color="auto" w:fill="auto"/>
          </w:tcPr>
          <w:p w:rsidR="0069386F" w:rsidRPr="00A95FC3" w:rsidRDefault="0069386F" w:rsidP="001A28A6">
            <w:pPr>
              <w:jc w:val="center"/>
              <w:rPr>
                <w:rFonts w:asciiTheme="minorEastAsia" w:hAnsiTheme="minorEastAsia"/>
                <w:szCs w:val="21"/>
              </w:rPr>
            </w:pPr>
            <w:r w:rsidRPr="00A95FC3">
              <w:rPr>
                <w:rFonts w:asciiTheme="minorEastAsia" w:hAnsiTheme="minorEastAsia" w:hint="eastAsia"/>
                <w:szCs w:val="21"/>
              </w:rPr>
              <w:t>Ｂ１</w:t>
            </w:r>
          </w:p>
        </w:tc>
        <w:tc>
          <w:tcPr>
            <w:tcW w:w="2498" w:type="dxa"/>
            <w:shd w:val="clear" w:color="auto" w:fill="auto"/>
          </w:tcPr>
          <w:p w:rsidR="0069386F" w:rsidRPr="00A95FC3" w:rsidRDefault="0069386F" w:rsidP="001A28A6">
            <w:pPr>
              <w:jc w:val="center"/>
              <w:rPr>
                <w:rFonts w:asciiTheme="minorEastAsia" w:hAnsiTheme="minorEastAsia"/>
                <w:szCs w:val="21"/>
              </w:rPr>
            </w:pPr>
            <w:r w:rsidRPr="00A95FC3">
              <w:rPr>
                <w:rFonts w:asciiTheme="minorEastAsia" w:hAnsiTheme="minorEastAsia" w:hint="eastAsia"/>
                <w:szCs w:val="21"/>
              </w:rPr>
              <w:t>２５ｔ</w:t>
            </w:r>
          </w:p>
        </w:tc>
        <w:tc>
          <w:tcPr>
            <w:tcW w:w="3717" w:type="dxa"/>
            <w:shd w:val="clear" w:color="auto" w:fill="auto"/>
          </w:tcPr>
          <w:p w:rsidR="0069386F" w:rsidRPr="00A95FC3" w:rsidRDefault="00710D48" w:rsidP="001A28A6">
            <w:pPr>
              <w:jc w:val="center"/>
              <w:rPr>
                <w:rFonts w:asciiTheme="minorEastAsia" w:hAnsiTheme="minorEastAsia"/>
                <w:szCs w:val="21"/>
              </w:rPr>
            </w:pPr>
            <w:r w:rsidRPr="00A95FC3">
              <w:rPr>
                <w:rFonts w:asciiTheme="minorEastAsia" w:hAnsiTheme="minorEastAsia" w:hint="eastAsia"/>
                <w:szCs w:val="21"/>
              </w:rPr>
              <w:t>９．５</w:t>
            </w:r>
            <w:r w:rsidR="0069386F" w:rsidRPr="00A95FC3">
              <w:rPr>
                <w:rFonts w:asciiTheme="minorEastAsia" w:hAnsiTheme="minorEastAsia" w:hint="eastAsia"/>
                <w:szCs w:val="21"/>
              </w:rPr>
              <w:t>×Ａ</w:t>
            </w:r>
          </w:p>
        </w:tc>
        <w:tc>
          <w:tcPr>
            <w:tcW w:w="1279" w:type="dxa"/>
            <w:shd w:val="clear" w:color="auto" w:fill="auto"/>
          </w:tcPr>
          <w:p w:rsidR="0069386F" w:rsidRPr="00A95FC3" w:rsidRDefault="0069386F" w:rsidP="001A28A6">
            <w:pPr>
              <w:rPr>
                <w:rFonts w:asciiTheme="minorEastAsia" w:hAnsiTheme="minorEastAsia"/>
                <w:szCs w:val="21"/>
              </w:rPr>
            </w:pPr>
          </w:p>
        </w:tc>
      </w:tr>
    </w:tbl>
    <w:p w:rsidR="0069386F" w:rsidRPr="00A95FC3" w:rsidRDefault="0069386F" w:rsidP="001A28A6">
      <w:pPr>
        <w:rPr>
          <w:rFonts w:asciiTheme="minorEastAsia" w:hAnsiTheme="minorEastAsia"/>
          <w:szCs w:val="21"/>
        </w:rPr>
      </w:pPr>
      <w:r w:rsidRPr="00A95FC3">
        <w:rPr>
          <w:rFonts w:asciiTheme="minorEastAsia" w:hAnsiTheme="minorEastAsia" w:hint="eastAsia"/>
          <w:szCs w:val="21"/>
        </w:rPr>
        <w:tab/>
      </w:r>
    </w:p>
    <w:p w:rsidR="00710D48" w:rsidRPr="00A95FC3" w:rsidRDefault="00710D48" w:rsidP="001A28A6">
      <w:pPr>
        <w:rPr>
          <w:rFonts w:asciiTheme="minorEastAsia" w:hAnsiTheme="minorEastAsia"/>
          <w:szCs w:val="21"/>
        </w:rPr>
      </w:pPr>
    </w:p>
    <w:p w:rsidR="0069386F" w:rsidRPr="00A95FC3" w:rsidRDefault="0069386F" w:rsidP="001A28A6">
      <w:pPr>
        <w:ind w:leftChars="338" w:left="840" w:hangingChars="62" w:hanging="130"/>
        <w:rPr>
          <w:rFonts w:asciiTheme="minorEastAsia" w:hAnsiTheme="minorEastAsia"/>
          <w:szCs w:val="21"/>
        </w:rPr>
      </w:pPr>
      <w:r w:rsidRPr="00A95FC3">
        <w:rPr>
          <w:rFonts w:asciiTheme="minorEastAsia" w:hAnsiTheme="minorEastAsia" w:hint="eastAsia"/>
          <w:szCs w:val="21"/>
        </w:rPr>
        <w:t>表２－６　塔屋階の躯体用揚重機械存置日数（鉄筋コンクリート造）</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1370"/>
        <w:gridCol w:w="1370"/>
        <w:gridCol w:w="1370"/>
        <w:gridCol w:w="2020"/>
      </w:tblGrid>
      <w:tr w:rsidR="001A28A6" w:rsidRPr="00A95FC3" w:rsidTr="0069386F">
        <w:trPr>
          <w:trHeight w:val="348"/>
          <w:jc w:val="right"/>
        </w:trPr>
        <w:tc>
          <w:tcPr>
            <w:tcW w:w="817" w:type="dxa"/>
            <w:vMerge w:val="restart"/>
            <w:shd w:val="clear" w:color="auto" w:fill="auto"/>
          </w:tcPr>
          <w:p w:rsidR="0069386F" w:rsidRPr="00A95FC3" w:rsidRDefault="0069386F" w:rsidP="001A28A6">
            <w:pPr>
              <w:ind w:firstLineChars="0" w:firstLine="0"/>
              <w:rPr>
                <w:rFonts w:asciiTheme="minorEastAsia" w:hAnsiTheme="minorEastAsia"/>
                <w:szCs w:val="21"/>
              </w:rPr>
            </w:pPr>
            <w:r w:rsidRPr="00A95FC3">
              <w:rPr>
                <w:rFonts w:asciiTheme="minorEastAsia" w:hAnsiTheme="minorEastAsia" w:hint="eastAsia"/>
                <w:szCs w:val="21"/>
              </w:rPr>
              <w:t>階数（N）</w:t>
            </w:r>
          </w:p>
        </w:tc>
        <w:tc>
          <w:tcPr>
            <w:tcW w:w="1985" w:type="dxa"/>
            <w:vMerge w:val="restart"/>
            <w:shd w:val="clear" w:color="auto" w:fill="auto"/>
            <w:vAlign w:val="center"/>
          </w:tcPr>
          <w:p w:rsidR="0069386F" w:rsidRPr="00A95FC3" w:rsidRDefault="0069386F" w:rsidP="001A28A6">
            <w:pPr>
              <w:jc w:val="center"/>
              <w:rPr>
                <w:rFonts w:asciiTheme="minorEastAsia" w:hAnsiTheme="minorEastAsia"/>
                <w:szCs w:val="21"/>
              </w:rPr>
            </w:pPr>
            <w:r w:rsidRPr="00A95FC3">
              <w:rPr>
                <w:rFonts w:asciiTheme="minorEastAsia" w:hAnsiTheme="minorEastAsia" w:hint="eastAsia"/>
                <w:szCs w:val="21"/>
              </w:rPr>
              <w:t>規　　格</w:t>
            </w:r>
          </w:p>
        </w:tc>
        <w:tc>
          <w:tcPr>
            <w:tcW w:w="4110" w:type="dxa"/>
            <w:gridSpan w:val="3"/>
            <w:shd w:val="clear" w:color="auto" w:fill="auto"/>
            <w:vAlign w:val="center"/>
          </w:tcPr>
          <w:p w:rsidR="0069386F" w:rsidRPr="00A95FC3" w:rsidRDefault="0069386F" w:rsidP="001A28A6">
            <w:pPr>
              <w:jc w:val="center"/>
              <w:rPr>
                <w:rFonts w:asciiTheme="minorEastAsia" w:hAnsiTheme="minorEastAsia"/>
                <w:szCs w:val="21"/>
              </w:rPr>
            </w:pPr>
            <w:r w:rsidRPr="00A95FC3">
              <w:rPr>
                <w:rFonts w:asciiTheme="minorEastAsia" w:hAnsiTheme="minorEastAsia" w:hint="eastAsia"/>
                <w:szCs w:val="21"/>
              </w:rPr>
              <w:t>存　置　日　数</w:t>
            </w:r>
          </w:p>
        </w:tc>
        <w:tc>
          <w:tcPr>
            <w:tcW w:w="2020"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備　　考</w:t>
            </w:r>
          </w:p>
        </w:tc>
      </w:tr>
      <w:tr w:rsidR="001A28A6" w:rsidRPr="00A95FC3" w:rsidTr="0069386F">
        <w:trPr>
          <w:trHeight w:val="348"/>
          <w:jc w:val="right"/>
        </w:trPr>
        <w:tc>
          <w:tcPr>
            <w:tcW w:w="817" w:type="dxa"/>
            <w:vMerge/>
            <w:shd w:val="clear" w:color="auto" w:fill="auto"/>
          </w:tcPr>
          <w:p w:rsidR="0069386F" w:rsidRPr="00A95FC3" w:rsidRDefault="0069386F" w:rsidP="001A28A6">
            <w:pPr>
              <w:rPr>
                <w:rFonts w:asciiTheme="minorEastAsia" w:hAnsiTheme="minorEastAsia"/>
                <w:szCs w:val="21"/>
              </w:rPr>
            </w:pPr>
          </w:p>
        </w:tc>
        <w:tc>
          <w:tcPr>
            <w:tcW w:w="1985" w:type="dxa"/>
            <w:vMerge/>
            <w:shd w:val="clear" w:color="auto" w:fill="auto"/>
          </w:tcPr>
          <w:p w:rsidR="0069386F" w:rsidRPr="00A95FC3" w:rsidRDefault="0069386F" w:rsidP="001A28A6">
            <w:pPr>
              <w:rPr>
                <w:rFonts w:asciiTheme="minorEastAsia" w:hAnsiTheme="minorEastAsia"/>
                <w:szCs w:val="21"/>
              </w:rPr>
            </w:pPr>
          </w:p>
        </w:tc>
        <w:tc>
          <w:tcPr>
            <w:tcW w:w="1370"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100㎡未満</w:t>
            </w:r>
          </w:p>
        </w:tc>
        <w:tc>
          <w:tcPr>
            <w:tcW w:w="1370"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300㎡未満</w:t>
            </w:r>
          </w:p>
        </w:tc>
        <w:tc>
          <w:tcPr>
            <w:tcW w:w="1370"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500㎡未満</w:t>
            </w:r>
          </w:p>
        </w:tc>
        <w:tc>
          <w:tcPr>
            <w:tcW w:w="2020" w:type="dxa"/>
            <w:shd w:val="clear" w:color="auto" w:fill="auto"/>
          </w:tcPr>
          <w:p w:rsidR="0069386F" w:rsidRPr="00A95FC3" w:rsidRDefault="0069386F" w:rsidP="001A28A6">
            <w:pPr>
              <w:ind w:firstLineChars="0" w:firstLine="0"/>
              <w:rPr>
                <w:rFonts w:asciiTheme="minorEastAsia" w:hAnsiTheme="minorEastAsia"/>
                <w:szCs w:val="21"/>
              </w:rPr>
            </w:pPr>
          </w:p>
        </w:tc>
      </w:tr>
      <w:tr w:rsidR="0069386F" w:rsidRPr="00A95FC3" w:rsidTr="0069386F">
        <w:trPr>
          <w:trHeight w:val="333"/>
          <w:jc w:val="right"/>
        </w:trPr>
        <w:tc>
          <w:tcPr>
            <w:tcW w:w="817"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Ｐ１</w:t>
            </w:r>
          </w:p>
        </w:tc>
        <w:tc>
          <w:tcPr>
            <w:tcW w:w="1985" w:type="dxa"/>
            <w:shd w:val="clear" w:color="auto" w:fill="auto"/>
            <w:vAlign w:val="center"/>
          </w:tcPr>
          <w:p w:rsidR="0069386F" w:rsidRPr="00A95FC3" w:rsidRDefault="00710D48" w:rsidP="001A28A6">
            <w:pPr>
              <w:ind w:firstLineChars="0" w:firstLine="0"/>
              <w:jc w:val="center"/>
              <w:rPr>
                <w:rFonts w:asciiTheme="minorEastAsia" w:hAnsiTheme="minorEastAsia"/>
                <w:szCs w:val="21"/>
              </w:rPr>
            </w:pPr>
            <w:r w:rsidRPr="00A95FC3">
              <w:rPr>
                <w:rFonts w:asciiTheme="minorEastAsia" w:hAnsiTheme="minorEastAsia" w:hint="eastAsia"/>
                <w:szCs w:val="21"/>
              </w:rPr>
              <w:t>２５ｔ</w:t>
            </w:r>
          </w:p>
        </w:tc>
        <w:tc>
          <w:tcPr>
            <w:tcW w:w="1370" w:type="dxa"/>
            <w:shd w:val="clear" w:color="auto" w:fill="auto"/>
            <w:vAlign w:val="center"/>
          </w:tcPr>
          <w:p w:rsidR="0069386F" w:rsidRPr="00A95FC3" w:rsidRDefault="00710D48" w:rsidP="001A28A6">
            <w:pPr>
              <w:ind w:firstLineChars="0" w:firstLine="0"/>
              <w:jc w:val="right"/>
              <w:rPr>
                <w:rFonts w:asciiTheme="minorEastAsia" w:hAnsiTheme="minorEastAsia"/>
                <w:szCs w:val="21"/>
              </w:rPr>
            </w:pPr>
            <w:r w:rsidRPr="00A95FC3">
              <w:rPr>
                <w:rFonts w:asciiTheme="minorEastAsia" w:hAnsiTheme="minorEastAsia" w:hint="eastAsia"/>
                <w:szCs w:val="21"/>
              </w:rPr>
              <w:t>４</w:t>
            </w:r>
            <w:r w:rsidR="0069386F" w:rsidRPr="00A95FC3">
              <w:rPr>
                <w:rFonts w:asciiTheme="minorEastAsia" w:hAnsiTheme="minorEastAsia" w:hint="eastAsia"/>
                <w:szCs w:val="21"/>
              </w:rPr>
              <w:t xml:space="preserve">　</w:t>
            </w:r>
          </w:p>
        </w:tc>
        <w:tc>
          <w:tcPr>
            <w:tcW w:w="1370" w:type="dxa"/>
            <w:shd w:val="clear" w:color="auto" w:fill="auto"/>
            <w:vAlign w:val="center"/>
          </w:tcPr>
          <w:p w:rsidR="0069386F" w:rsidRPr="00A95FC3" w:rsidRDefault="00710D48" w:rsidP="001A28A6">
            <w:pPr>
              <w:ind w:firstLineChars="0" w:firstLine="0"/>
              <w:jc w:val="right"/>
              <w:rPr>
                <w:rFonts w:asciiTheme="minorEastAsia" w:hAnsiTheme="minorEastAsia"/>
                <w:szCs w:val="21"/>
              </w:rPr>
            </w:pPr>
            <w:r w:rsidRPr="00A95FC3">
              <w:rPr>
                <w:rFonts w:asciiTheme="minorEastAsia" w:hAnsiTheme="minorEastAsia" w:hint="eastAsia"/>
                <w:szCs w:val="21"/>
              </w:rPr>
              <w:t>５</w:t>
            </w:r>
            <w:r w:rsidR="0069386F" w:rsidRPr="00A95FC3">
              <w:rPr>
                <w:rFonts w:asciiTheme="minorEastAsia" w:hAnsiTheme="minorEastAsia" w:hint="eastAsia"/>
                <w:szCs w:val="21"/>
              </w:rPr>
              <w:t xml:space="preserve">　</w:t>
            </w:r>
          </w:p>
        </w:tc>
        <w:tc>
          <w:tcPr>
            <w:tcW w:w="1370" w:type="dxa"/>
            <w:shd w:val="clear" w:color="auto" w:fill="auto"/>
            <w:vAlign w:val="center"/>
          </w:tcPr>
          <w:p w:rsidR="0069386F" w:rsidRPr="00A95FC3" w:rsidRDefault="00710D48" w:rsidP="001A28A6">
            <w:pPr>
              <w:ind w:firstLineChars="0" w:firstLine="0"/>
              <w:jc w:val="right"/>
              <w:rPr>
                <w:rFonts w:asciiTheme="minorEastAsia" w:hAnsiTheme="minorEastAsia"/>
                <w:szCs w:val="21"/>
              </w:rPr>
            </w:pPr>
            <w:r w:rsidRPr="00A95FC3">
              <w:rPr>
                <w:rFonts w:asciiTheme="minorEastAsia" w:hAnsiTheme="minorEastAsia" w:hint="eastAsia"/>
                <w:szCs w:val="21"/>
              </w:rPr>
              <w:t>６</w:t>
            </w:r>
            <w:r w:rsidR="0069386F" w:rsidRPr="00A95FC3">
              <w:rPr>
                <w:rFonts w:asciiTheme="minorEastAsia" w:hAnsiTheme="minorEastAsia" w:hint="eastAsia"/>
                <w:szCs w:val="21"/>
              </w:rPr>
              <w:t xml:space="preserve">　</w:t>
            </w:r>
          </w:p>
        </w:tc>
        <w:tc>
          <w:tcPr>
            <w:tcW w:w="2020" w:type="dxa"/>
            <w:shd w:val="clear" w:color="auto" w:fill="auto"/>
            <w:vAlign w:val="center"/>
          </w:tcPr>
          <w:p w:rsidR="0069386F" w:rsidRPr="00A95FC3" w:rsidRDefault="0069386F" w:rsidP="001A28A6">
            <w:pPr>
              <w:jc w:val="center"/>
              <w:rPr>
                <w:rFonts w:asciiTheme="minorEastAsia" w:hAnsiTheme="minorEastAsia"/>
                <w:szCs w:val="21"/>
              </w:rPr>
            </w:pPr>
          </w:p>
        </w:tc>
      </w:tr>
    </w:tbl>
    <w:p w:rsidR="0069386F" w:rsidRPr="00A95FC3" w:rsidRDefault="0069386F" w:rsidP="001A28A6">
      <w:pPr>
        <w:widowControl/>
        <w:ind w:firstLineChars="0" w:firstLine="0"/>
        <w:jc w:val="left"/>
        <w:rPr>
          <w:rFonts w:asciiTheme="minorEastAsia" w:hAnsiTheme="minorEastAsia"/>
          <w:szCs w:val="21"/>
        </w:rPr>
      </w:pPr>
    </w:p>
    <w:p w:rsidR="0069386F" w:rsidRPr="00A95FC3" w:rsidRDefault="0069386F" w:rsidP="001A28A6">
      <w:pPr>
        <w:ind w:leftChars="300" w:left="630"/>
        <w:rPr>
          <w:rFonts w:asciiTheme="minorEastAsia" w:hAnsiTheme="minorEastAsia"/>
          <w:szCs w:val="21"/>
        </w:rPr>
      </w:pPr>
      <w:r w:rsidRPr="00A95FC3">
        <w:rPr>
          <w:rFonts w:asciiTheme="minorEastAsia" w:hAnsiTheme="minorEastAsia" w:hint="eastAsia"/>
          <w:szCs w:val="21"/>
        </w:rPr>
        <w:t>表２－７　地上階の仕上用揚重機械存置日数（鉄筋コンクリート造）</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2"/>
        <w:gridCol w:w="2185"/>
        <w:gridCol w:w="3378"/>
      </w:tblGrid>
      <w:tr w:rsidR="001A28A6" w:rsidRPr="00A95FC3" w:rsidTr="0069386F">
        <w:trPr>
          <w:trHeight w:val="348"/>
          <w:jc w:val="right"/>
        </w:trPr>
        <w:tc>
          <w:tcPr>
            <w:tcW w:w="817" w:type="dxa"/>
            <w:shd w:val="clear" w:color="auto" w:fill="auto"/>
          </w:tcPr>
          <w:p w:rsidR="0069386F" w:rsidRPr="00A95FC3" w:rsidRDefault="0069386F" w:rsidP="001A28A6">
            <w:pPr>
              <w:ind w:firstLineChars="0" w:firstLine="0"/>
              <w:rPr>
                <w:rFonts w:asciiTheme="minorEastAsia" w:hAnsiTheme="minorEastAsia"/>
                <w:szCs w:val="21"/>
              </w:rPr>
            </w:pPr>
            <w:r w:rsidRPr="00A95FC3">
              <w:rPr>
                <w:rFonts w:asciiTheme="minorEastAsia" w:hAnsiTheme="minorEastAsia" w:hint="eastAsia"/>
                <w:szCs w:val="21"/>
              </w:rPr>
              <w:t>階数（N）</w:t>
            </w:r>
          </w:p>
        </w:tc>
        <w:tc>
          <w:tcPr>
            <w:tcW w:w="2552" w:type="dxa"/>
            <w:shd w:val="clear" w:color="auto" w:fill="auto"/>
            <w:vAlign w:val="center"/>
          </w:tcPr>
          <w:p w:rsidR="0069386F" w:rsidRPr="00A95FC3" w:rsidRDefault="0069386F" w:rsidP="001A28A6">
            <w:pPr>
              <w:jc w:val="center"/>
              <w:rPr>
                <w:rFonts w:asciiTheme="minorEastAsia" w:hAnsiTheme="minorEastAsia"/>
                <w:szCs w:val="21"/>
              </w:rPr>
            </w:pPr>
            <w:r w:rsidRPr="00A95FC3">
              <w:rPr>
                <w:rFonts w:asciiTheme="minorEastAsia" w:hAnsiTheme="minorEastAsia" w:hint="eastAsia"/>
                <w:szCs w:val="21"/>
              </w:rPr>
              <w:t>規　　　格</w:t>
            </w:r>
          </w:p>
        </w:tc>
        <w:tc>
          <w:tcPr>
            <w:tcW w:w="2185" w:type="dxa"/>
            <w:shd w:val="clear" w:color="auto" w:fill="auto"/>
            <w:vAlign w:val="center"/>
          </w:tcPr>
          <w:p w:rsidR="0069386F" w:rsidRPr="00A95FC3" w:rsidRDefault="0069386F" w:rsidP="001A28A6">
            <w:pPr>
              <w:jc w:val="center"/>
              <w:rPr>
                <w:rFonts w:asciiTheme="minorEastAsia" w:hAnsiTheme="minorEastAsia"/>
                <w:szCs w:val="21"/>
              </w:rPr>
            </w:pPr>
            <w:r w:rsidRPr="00A95FC3">
              <w:rPr>
                <w:rFonts w:asciiTheme="minorEastAsia" w:hAnsiTheme="minorEastAsia" w:hint="eastAsia"/>
                <w:szCs w:val="21"/>
              </w:rPr>
              <w:t>存　置　日　数</w:t>
            </w:r>
          </w:p>
        </w:tc>
        <w:tc>
          <w:tcPr>
            <w:tcW w:w="3378" w:type="dxa"/>
            <w:shd w:val="clear" w:color="auto" w:fill="auto"/>
            <w:vAlign w:val="center"/>
          </w:tcPr>
          <w:p w:rsidR="0069386F" w:rsidRPr="00A95FC3" w:rsidRDefault="0069386F" w:rsidP="001A28A6">
            <w:pPr>
              <w:jc w:val="center"/>
              <w:rPr>
                <w:rFonts w:asciiTheme="minorEastAsia" w:hAnsiTheme="minorEastAsia"/>
                <w:szCs w:val="21"/>
              </w:rPr>
            </w:pPr>
            <w:r w:rsidRPr="00A95FC3">
              <w:rPr>
                <w:rFonts w:asciiTheme="minorEastAsia" w:hAnsiTheme="minorEastAsia" w:hint="eastAsia"/>
                <w:szCs w:val="21"/>
              </w:rPr>
              <w:t>備　　　　考</w:t>
            </w:r>
          </w:p>
        </w:tc>
      </w:tr>
      <w:tr w:rsidR="001A28A6" w:rsidRPr="00A95FC3" w:rsidTr="0069386F">
        <w:trPr>
          <w:trHeight w:val="348"/>
          <w:jc w:val="right"/>
        </w:trPr>
        <w:tc>
          <w:tcPr>
            <w:tcW w:w="817" w:type="dxa"/>
            <w:shd w:val="clear" w:color="auto" w:fill="auto"/>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１</w:t>
            </w:r>
          </w:p>
        </w:tc>
        <w:tc>
          <w:tcPr>
            <w:tcW w:w="2552"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１６ｔ</w:t>
            </w:r>
          </w:p>
        </w:tc>
        <w:tc>
          <w:tcPr>
            <w:tcW w:w="2185" w:type="dxa"/>
            <w:shd w:val="clear" w:color="auto" w:fill="auto"/>
            <w:vAlign w:val="center"/>
          </w:tcPr>
          <w:p w:rsidR="0069386F" w:rsidRPr="00A95FC3" w:rsidRDefault="00710D48" w:rsidP="001A28A6">
            <w:pPr>
              <w:ind w:firstLineChars="0" w:firstLine="0"/>
              <w:jc w:val="center"/>
              <w:rPr>
                <w:rFonts w:asciiTheme="minorEastAsia" w:hAnsiTheme="minorEastAsia"/>
                <w:szCs w:val="21"/>
              </w:rPr>
            </w:pPr>
            <w:r w:rsidRPr="00A95FC3">
              <w:rPr>
                <w:rFonts w:asciiTheme="minorEastAsia" w:hAnsiTheme="minorEastAsia" w:hint="eastAsia"/>
                <w:szCs w:val="21"/>
              </w:rPr>
              <w:t>２．３</w:t>
            </w:r>
            <w:r w:rsidR="0069386F" w:rsidRPr="00A95FC3">
              <w:rPr>
                <w:rFonts w:asciiTheme="minorEastAsia" w:hAnsiTheme="minorEastAsia" w:hint="eastAsia"/>
                <w:szCs w:val="21"/>
              </w:rPr>
              <w:t>×Ａ</w:t>
            </w:r>
          </w:p>
        </w:tc>
        <w:tc>
          <w:tcPr>
            <w:tcW w:w="3378" w:type="dxa"/>
            <w:shd w:val="clear" w:color="auto" w:fill="auto"/>
            <w:vAlign w:val="center"/>
          </w:tcPr>
          <w:p w:rsidR="0069386F" w:rsidRPr="00A95FC3" w:rsidRDefault="0069386F" w:rsidP="001A28A6">
            <w:pPr>
              <w:jc w:val="center"/>
              <w:rPr>
                <w:rFonts w:asciiTheme="minorEastAsia" w:hAnsiTheme="minorEastAsia"/>
                <w:szCs w:val="21"/>
              </w:rPr>
            </w:pPr>
          </w:p>
        </w:tc>
      </w:tr>
      <w:tr w:rsidR="001A28A6" w:rsidRPr="00A95FC3" w:rsidTr="0069386F">
        <w:trPr>
          <w:trHeight w:val="333"/>
          <w:jc w:val="right"/>
        </w:trPr>
        <w:tc>
          <w:tcPr>
            <w:tcW w:w="817" w:type="dxa"/>
            <w:shd w:val="clear" w:color="auto" w:fill="auto"/>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２</w:t>
            </w:r>
          </w:p>
        </w:tc>
        <w:tc>
          <w:tcPr>
            <w:tcW w:w="2552"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１６ｔ</w:t>
            </w:r>
          </w:p>
        </w:tc>
        <w:tc>
          <w:tcPr>
            <w:tcW w:w="2185" w:type="dxa"/>
            <w:shd w:val="clear" w:color="auto" w:fill="auto"/>
            <w:vAlign w:val="center"/>
          </w:tcPr>
          <w:p w:rsidR="0069386F" w:rsidRPr="00A95FC3" w:rsidRDefault="00710D48" w:rsidP="001A28A6">
            <w:pPr>
              <w:ind w:firstLineChars="0" w:firstLine="0"/>
              <w:jc w:val="center"/>
              <w:rPr>
                <w:rFonts w:asciiTheme="minorEastAsia" w:hAnsiTheme="minorEastAsia"/>
                <w:szCs w:val="21"/>
              </w:rPr>
            </w:pPr>
            <w:r w:rsidRPr="00A95FC3">
              <w:rPr>
                <w:rFonts w:asciiTheme="minorEastAsia" w:hAnsiTheme="minorEastAsia" w:hint="eastAsia"/>
                <w:szCs w:val="21"/>
              </w:rPr>
              <w:t>５．４</w:t>
            </w:r>
            <w:r w:rsidR="0069386F" w:rsidRPr="00A95FC3">
              <w:rPr>
                <w:rFonts w:asciiTheme="minorEastAsia" w:hAnsiTheme="minorEastAsia" w:hint="eastAsia"/>
                <w:szCs w:val="21"/>
              </w:rPr>
              <w:t>×Ａ</w:t>
            </w:r>
          </w:p>
        </w:tc>
        <w:tc>
          <w:tcPr>
            <w:tcW w:w="3378" w:type="dxa"/>
            <w:shd w:val="clear" w:color="auto" w:fill="auto"/>
            <w:vAlign w:val="center"/>
          </w:tcPr>
          <w:p w:rsidR="0069386F" w:rsidRPr="00A95FC3" w:rsidRDefault="0069386F" w:rsidP="001A28A6">
            <w:pPr>
              <w:jc w:val="center"/>
              <w:rPr>
                <w:rFonts w:asciiTheme="minorEastAsia" w:hAnsiTheme="minorEastAsia"/>
                <w:szCs w:val="21"/>
              </w:rPr>
            </w:pPr>
          </w:p>
        </w:tc>
      </w:tr>
      <w:tr w:rsidR="001A28A6" w:rsidRPr="00A95FC3" w:rsidTr="0069386F">
        <w:trPr>
          <w:trHeight w:val="348"/>
          <w:jc w:val="right"/>
        </w:trPr>
        <w:tc>
          <w:tcPr>
            <w:tcW w:w="817" w:type="dxa"/>
            <w:shd w:val="clear" w:color="auto" w:fill="auto"/>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３</w:t>
            </w:r>
          </w:p>
        </w:tc>
        <w:tc>
          <w:tcPr>
            <w:tcW w:w="2552"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１６ｔ</w:t>
            </w:r>
          </w:p>
        </w:tc>
        <w:tc>
          <w:tcPr>
            <w:tcW w:w="2185" w:type="dxa"/>
            <w:shd w:val="clear" w:color="auto" w:fill="auto"/>
            <w:vAlign w:val="center"/>
          </w:tcPr>
          <w:p w:rsidR="0069386F" w:rsidRPr="00A95FC3" w:rsidRDefault="00710D48" w:rsidP="001A28A6">
            <w:pPr>
              <w:ind w:firstLineChars="0" w:firstLine="0"/>
              <w:jc w:val="center"/>
              <w:rPr>
                <w:rFonts w:asciiTheme="minorEastAsia" w:hAnsiTheme="minorEastAsia"/>
                <w:szCs w:val="21"/>
              </w:rPr>
            </w:pPr>
            <w:r w:rsidRPr="00A95FC3">
              <w:rPr>
                <w:rFonts w:asciiTheme="minorEastAsia" w:hAnsiTheme="minorEastAsia" w:hint="eastAsia"/>
                <w:szCs w:val="21"/>
              </w:rPr>
              <w:t>８．５</w:t>
            </w:r>
            <w:r w:rsidR="0069386F" w:rsidRPr="00A95FC3">
              <w:rPr>
                <w:rFonts w:asciiTheme="minorEastAsia" w:hAnsiTheme="minorEastAsia" w:hint="eastAsia"/>
                <w:szCs w:val="21"/>
              </w:rPr>
              <w:t>×Ａ</w:t>
            </w:r>
          </w:p>
        </w:tc>
        <w:tc>
          <w:tcPr>
            <w:tcW w:w="3378" w:type="dxa"/>
            <w:shd w:val="clear" w:color="auto" w:fill="auto"/>
            <w:vAlign w:val="center"/>
          </w:tcPr>
          <w:p w:rsidR="0069386F" w:rsidRPr="00A95FC3" w:rsidRDefault="0069386F" w:rsidP="001A28A6">
            <w:pPr>
              <w:jc w:val="center"/>
              <w:rPr>
                <w:rFonts w:asciiTheme="minorEastAsia" w:hAnsiTheme="minorEastAsia"/>
                <w:szCs w:val="21"/>
              </w:rPr>
            </w:pPr>
          </w:p>
        </w:tc>
      </w:tr>
      <w:tr w:rsidR="001A28A6" w:rsidRPr="00A95FC3" w:rsidTr="0069386F">
        <w:trPr>
          <w:trHeight w:val="348"/>
          <w:jc w:val="right"/>
        </w:trPr>
        <w:tc>
          <w:tcPr>
            <w:tcW w:w="817" w:type="dxa"/>
            <w:shd w:val="clear" w:color="auto" w:fill="auto"/>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４</w:t>
            </w:r>
          </w:p>
        </w:tc>
        <w:tc>
          <w:tcPr>
            <w:tcW w:w="2552" w:type="dxa"/>
            <w:shd w:val="clear" w:color="auto" w:fill="auto"/>
            <w:vAlign w:val="center"/>
          </w:tcPr>
          <w:p w:rsidR="00710D48" w:rsidRPr="00A95FC3" w:rsidRDefault="00710D48" w:rsidP="001A28A6">
            <w:pPr>
              <w:ind w:firstLineChars="0" w:firstLine="0"/>
              <w:jc w:val="center"/>
              <w:rPr>
                <w:rFonts w:asciiTheme="minorEastAsia" w:hAnsiTheme="minorEastAsia"/>
                <w:szCs w:val="21"/>
              </w:rPr>
            </w:pPr>
            <w:r w:rsidRPr="00A95FC3">
              <w:rPr>
                <w:rFonts w:asciiTheme="minorEastAsia" w:hAnsiTheme="minorEastAsia" w:hint="eastAsia"/>
                <w:szCs w:val="21"/>
              </w:rPr>
              <w:t>ロングスパン工事用</w:t>
            </w:r>
          </w:p>
          <w:p w:rsidR="0069386F" w:rsidRPr="00A95FC3" w:rsidRDefault="00710D48" w:rsidP="001A28A6">
            <w:pPr>
              <w:ind w:firstLineChars="0" w:firstLine="0"/>
              <w:jc w:val="center"/>
              <w:rPr>
                <w:rFonts w:asciiTheme="minorEastAsia" w:hAnsiTheme="minorEastAsia"/>
                <w:szCs w:val="21"/>
              </w:rPr>
            </w:pPr>
            <w:r w:rsidRPr="00A95FC3">
              <w:rPr>
                <w:rFonts w:asciiTheme="minorEastAsia" w:hAnsiTheme="minorEastAsia" w:hint="eastAsia"/>
                <w:szCs w:val="21"/>
              </w:rPr>
              <w:t>エレベーター１ｔ未満</w:t>
            </w:r>
          </w:p>
        </w:tc>
        <w:tc>
          <w:tcPr>
            <w:tcW w:w="2185" w:type="dxa"/>
            <w:shd w:val="clear" w:color="auto" w:fill="auto"/>
            <w:vAlign w:val="center"/>
          </w:tcPr>
          <w:p w:rsidR="0069386F" w:rsidRPr="00A95FC3" w:rsidRDefault="00710D48" w:rsidP="001A28A6">
            <w:pPr>
              <w:ind w:firstLineChars="0" w:firstLine="0"/>
              <w:jc w:val="center"/>
              <w:rPr>
                <w:rFonts w:asciiTheme="minorEastAsia" w:hAnsiTheme="minorEastAsia"/>
                <w:sz w:val="16"/>
                <w:szCs w:val="16"/>
              </w:rPr>
            </w:pPr>
            <w:r w:rsidRPr="00A95FC3">
              <w:rPr>
                <w:rFonts w:asciiTheme="minorEastAsia" w:hAnsiTheme="minorEastAsia" w:hint="eastAsia"/>
                <w:sz w:val="16"/>
                <w:szCs w:val="16"/>
              </w:rPr>
              <w:t>１８．５×Ｎ＋４０．５</w:t>
            </w:r>
          </w:p>
        </w:tc>
        <w:tc>
          <w:tcPr>
            <w:tcW w:w="3378" w:type="dxa"/>
            <w:shd w:val="clear" w:color="auto" w:fill="auto"/>
            <w:vAlign w:val="center"/>
          </w:tcPr>
          <w:p w:rsidR="0069386F" w:rsidRPr="00A95FC3" w:rsidRDefault="0069386F" w:rsidP="001A28A6">
            <w:pPr>
              <w:ind w:firstLineChars="0" w:firstLine="0"/>
              <w:rPr>
                <w:rFonts w:asciiTheme="minorEastAsia" w:hAnsiTheme="minorEastAsia"/>
                <w:szCs w:val="21"/>
              </w:rPr>
            </w:pPr>
            <w:r w:rsidRPr="00A95FC3">
              <w:rPr>
                <w:rFonts w:asciiTheme="minorEastAsia" w:hAnsiTheme="minorEastAsia" w:hint="eastAsia"/>
                <w:szCs w:val="21"/>
              </w:rPr>
              <w:t>建築面積１，０００㎡ごとに１台</w:t>
            </w:r>
          </w:p>
        </w:tc>
      </w:tr>
      <w:tr w:rsidR="0069386F" w:rsidRPr="00A95FC3" w:rsidTr="0069386F">
        <w:trPr>
          <w:trHeight w:val="348"/>
          <w:jc w:val="right"/>
        </w:trPr>
        <w:tc>
          <w:tcPr>
            <w:tcW w:w="817" w:type="dxa"/>
            <w:shd w:val="clear" w:color="auto" w:fill="auto"/>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５</w:t>
            </w:r>
          </w:p>
        </w:tc>
        <w:tc>
          <w:tcPr>
            <w:tcW w:w="2552" w:type="dxa"/>
            <w:shd w:val="clear" w:color="auto" w:fill="auto"/>
            <w:vAlign w:val="center"/>
          </w:tcPr>
          <w:p w:rsidR="00710D48" w:rsidRPr="00A95FC3" w:rsidRDefault="00710D48" w:rsidP="001A28A6">
            <w:pPr>
              <w:ind w:firstLineChars="0" w:firstLine="0"/>
              <w:jc w:val="center"/>
              <w:rPr>
                <w:rFonts w:asciiTheme="minorEastAsia" w:hAnsiTheme="minorEastAsia"/>
                <w:szCs w:val="21"/>
              </w:rPr>
            </w:pPr>
            <w:r w:rsidRPr="00A95FC3">
              <w:rPr>
                <w:rFonts w:asciiTheme="minorEastAsia" w:hAnsiTheme="minorEastAsia" w:hint="eastAsia"/>
                <w:szCs w:val="21"/>
              </w:rPr>
              <w:t>ロングスパン工事用</w:t>
            </w:r>
          </w:p>
          <w:p w:rsidR="0069386F" w:rsidRPr="00A95FC3" w:rsidRDefault="00710D48" w:rsidP="001A28A6">
            <w:pPr>
              <w:ind w:firstLineChars="0" w:firstLine="0"/>
              <w:jc w:val="center"/>
              <w:rPr>
                <w:rFonts w:asciiTheme="minorEastAsia" w:hAnsiTheme="minorEastAsia"/>
                <w:szCs w:val="21"/>
              </w:rPr>
            </w:pPr>
            <w:r w:rsidRPr="00A95FC3">
              <w:rPr>
                <w:rFonts w:asciiTheme="minorEastAsia" w:hAnsiTheme="minorEastAsia" w:hint="eastAsia"/>
                <w:szCs w:val="21"/>
              </w:rPr>
              <w:t>エレベーター１ｔ未満</w:t>
            </w:r>
          </w:p>
        </w:tc>
        <w:tc>
          <w:tcPr>
            <w:tcW w:w="2185" w:type="dxa"/>
            <w:shd w:val="clear" w:color="auto" w:fill="auto"/>
            <w:vAlign w:val="center"/>
          </w:tcPr>
          <w:p w:rsidR="0069386F" w:rsidRPr="00A95FC3" w:rsidRDefault="00710D48" w:rsidP="001A28A6">
            <w:pPr>
              <w:ind w:firstLineChars="0" w:firstLine="0"/>
              <w:jc w:val="center"/>
              <w:rPr>
                <w:rFonts w:asciiTheme="minorEastAsia" w:hAnsiTheme="minorEastAsia"/>
                <w:szCs w:val="21"/>
              </w:rPr>
            </w:pPr>
            <w:r w:rsidRPr="00A95FC3">
              <w:rPr>
                <w:rFonts w:asciiTheme="minorEastAsia" w:hAnsiTheme="minorEastAsia" w:hint="eastAsia"/>
                <w:sz w:val="16"/>
                <w:szCs w:val="16"/>
              </w:rPr>
              <w:t>１８．５×Ｎ＋４０．５</w:t>
            </w:r>
          </w:p>
        </w:tc>
        <w:tc>
          <w:tcPr>
            <w:tcW w:w="3378" w:type="dxa"/>
            <w:shd w:val="clear" w:color="auto" w:fill="auto"/>
            <w:vAlign w:val="center"/>
          </w:tcPr>
          <w:p w:rsidR="0069386F" w:rsidRPr="00A95FC3" w:rsidRDefault="0069386F" w:rsidP="001A28A6">
            <w:pPr>
              <w:ind w:firstLineChars="0" w:firstLine="0"/>
              <w:rPr>
                <w:rFonts w:asciiTheme="minorEastAsia" w:hAnsiTheme="minorEastAsia"/>
                <w:szCs w:val="21"/>
              </w:rPr>
            </w:pPr>
            <w:r w:rsidRPr="00A95FC3">
              <w:rPr>
                <w:rFonts w:asciiTheme="minorEastAsia" w:hAnsiTheme="minorEastAsia" w:hint="eastAsia"/>
                <w:szCs w:val="21"/>
              </w:rPr>
              <w:t>建築面積１，０００㎡ごとに１台</w:t>
            </w:r>
          </w:p>
        </w:tc>
      </w:tr>
    </w:tbl>
    <w:p w:rsidR="0069386F" w:rsidRPr="00A95FC3" w:rsidRDefault="0069386F" w:rsidP="001A28A6">
      <w:pPr>
        <w:widowControl/>
        <w:ind w:firstLineChars="0" w:firstLine="0"/>
        <w:jc w:val="left"/>
        <w:rPr>
          <w:rFonts w:asciiTheme="minorEastAsia" w:hAnsiTheme="minorEastAsia"/>
          <w:szCs w:val="21"/>
        </w:rPr>
      </w:pPr>
    </w:p>
    <w:p w:rsidR="0069386F" w:rsidRPr="00A95FC3" w:rsidRDefault="0069386F" w:rsidP="001A28A6">
      <w:pPr>
        <w:ind w:leftChars="300" w:left="630"/>
        <w:rPr>
          <w:rFonts w:asciiTheme="minorEastAsia" w:hAnsiTheme="minorEastAsia"/>
          <w:szCs w:val="21"/>
        </w:rPr>
      </w:pPr>
      <w:r w:rsidRPr="00A95FC3">
        <w:rPr>
          <w:rFonts w:asciiTheme="minorEastAsia" w:hAnsiTheme="minorEastAsia" w:hint="eastAsia"/>
          <w:szCs w:val="21"/>
        </w:rPr>
        <w:t>表２－８　地下階の仕上用揚重機械存置日数（鉄筋コンクリート造）</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2"/>
        <w:gridCol w:w="2126"/>
        <w:gridCol w:w="3437"/>
      </w:tblGrid>
      <w:tr w:rsidR="001A28A6" w:rsidRPr="00A95FC3" w:rsidTr="0069386F">
        <w:trPr>
          <w:trHeight w:val="348"/>
          <w:jc w:val="right"/>
        </w:trPr>
        <w:tc>
          <w:tcPr>
            <w:tcW w:w="817" w:type="dxa"/>
            <w:shd w:val="clear" w:color="auto" w:fill="auto"/>
          </w:tcPr>
          <w:p w:rsidR="0069386F" w:rsidRPr="00A95FC3" w:rsidRDefault="0069386F" w:rsidP="001A28A6">
            <w:pPr>
              <w:ind w:firstLineChars="0" w:firstLine="0"/>
              <w:rPr>
                <w:rFonts w:asciiTheme="minorEastAsia" w:hAnsiTheme="minorEastAsia"/>
                <w:szCs w:val="21"/>
              </w:rPr>
            </w:pPr>
            <w:r w:rsidRPr="00A95FC3">
              <w:rPr>
                <w:rFonts w:asciiTheme="minorEastAsia" w:hAnsiTheme="minorEastAsia" w:hint="eastAsia"/>
                <w:szCs w:val="21"/>
              </w:rPr>
              <w:t>階数（N）</w:t>
            </w:r>
          </w:p>
        </w:tc>
        <w:tc>
          <w:tcPr>
            <w:tcW w:w="2552"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規　　　格</w:t>
            </w:r>
          </w:p>
        </w:tc>
        <w:tc>
          <w:tcPr>
            <w:tcW w:w="2126"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存　置　日　数</w:t>
            </w:r>
          </w:p>
        </w:tc>
        <w:tc>
          <w:tcPr>
            <w:tcW w:w="3437" w:type="dxa"/>
            <w:shd w:val="clear" w:color="auto" w:fill="auto"/>
            <w:vAlign w:val="center"/>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備　　　　考</w:t>
            </w:r>
          </w:p>
        </w:tc>
      </w:tr>
      <w:tr w:rsidR="001A28A6" w:rsidRPr="00A95FC3" w:rsidTr="0069386F">
        <w:trPr>
          <w:trHeight w:val="348"/>
          <w:jc w:val="right"/>
        </w:trPr>
        <w:tc>
          <w:tcPr>
            <w:tcW w:w="817" w:type="dxa"/>
            <w:shd w:val="clear" w:color="auto" w:fill="auto"/>
          </w:tcPr>
          <w:p w:rsidR="0069386F" w:rsidRPr="00A95FC3" w:rsidRDefault="0069386F" w:rsidP="001A28A6">
            <w:pPr>
              <w:ind w:firstLineChars="0" w:firstLine="0"/>
              <w:jc w:val="center"/>
              <w:rPr>
                <w:rFonts w:asciiTheme="minorEastAsia" w:hAnsiTheme="minorEastAsia"/>
                <w:szCs w:val="21"/>
              </w:rPr>
            </w:pPr>
            <w:r w:rsidRPr="00A95FC3">
              <w:rPr>
                <w:rFonts w:asciiTheme="minorEastAsia" w:hAnsiTheme="minorEastAsia" w:hint="eastAsia"/>
                <w:szCs w:val="21"/>
              </w:rPr>
              <w:t>Ｂ１</w:t>
            </w:r>
          </w:p>
        </w:tc>
        <w:tc>
          <w:tcPr>
            <w:tcW w:w="2552" w:type="dxa"/>
            <w:shd w:val="clear" w:color="auto" w:fill="auto"/>
            <w:vAlign w:val="center"/>
          </w:tcPr>
          <w:p w:rsidR="0069386F" w:rsidRPr="00A95FC3" w:rsidRDefault="00710D48" w:rsidP="001A28A6">
            <w:pPr>
              <w:jc w:val="center"/>
              <w:rPr>
                <w:rFonts w:asciiTheme="minorEastAsia" w:hAnsiTheme="minorEastAsia"/>
                <w:szCs w:val="21"/>
              </w:rPr>
            </w:pPr>
            <w:r w:rsidRPr="00A95FC3">
              <w:rPr>
                <w:rFonts w:asciiTheme="minorEastAsia" w:hAnsiTheme="minorEastAsia" w:hint="eastAsia"/>
                <w:szCs w:val="21"/>
              </w:rPr>
              <w:t>１６</w:t>
            </w:r>
            <w:r w:rsidR="0069386F" w:rsidRPr="00A95FC3">
              <w:rPr>
                <w:rFonts w:asciiTheme="minorEastAsia" w:hAnsiTheme="minorEastAsia" w:hint="eastAsia"/>
                <w:szCs w:val="21"/>
              </w:rPr>
              <w:t>ｔ</w:t>
            </w:r>
          </w:p>
        </w:tc>
        <w:tc>
          <w:tcPr>
            <w:tcW w:w="2126" w:type="dxa"/>
            <w:shd w:val="clear" w:color="auto" w:fill="auto"/>
            <w:vAlign w:val="center"/>
          </w:tcPr>
          <w:p w:rsidR="0069386F" w:rsidRPr="00A95FC3" w:rsidRDefault="00710D48" w:rsidP="001A28A6">
            <w:pPr>
              <w:ind w:firstLineChars="0" w:firstLine="0"/>
              <w:jc w:val="center"/>
              <w:rPr>
                <w:rFonts w:asciiTheme="minorEastAsia" w:hAnsiTheme="minorEastAsia"/>
                <w:szCs w:val="21"/>
              </w:rPr>
            </w:pPr>
            <w:r w:rsidRPr="00A95FC3">
              <w:rPr>
                <w:rFonts w:asciiTheme="minorEastAsia" w:hAnsiTheme="minorEastAsia" w:hint="eastAsia"/>
                <w:szCs w:val="21"/>
              </w:rPr>
              <w:t>６．４</w:t>
            </w:r>
            <w:r w:rsidR="0069386F" w:rsidRPr="00A95FC3">
              <w:rPr>
                <w:rFonts w:asciiTheme="minorEastAsia" w:hAnsiTheme="minorEastAsia" w:hint="eastAsia"/>
                <w:szCs w:val="21"/>
              </w:rPr>
              <w:t>×Ａ</w:t>
            </w:r>
          </w:p>
        </w:tc>
        <w:tc>
          <w:tcPr>
            <w:tcW w:w="3437" w:type="dxa"/>
            <w:shd w:val="clear" w:color="auto" w:fill="auto"/>
            <w:vAlign w:val="center"/>
          </w:tcPr>
          <w:p w:rsidR="0069386F" w:rsidRPr="00A95FC3" w:rsidRDefault="0069386F" w:rsidP="001A28A6">
            <w:pPr>
              <w:jc w:val="center"/>
              <w:rPr>
                <w:rFonts w:asciiTheme="minorEastAsia" w:hAnsiTheme="minorEastAsia"/>
                <w:szCs w:val="21"/>
              </w:rPr>
            </w:pPr>
          </w:p>
        </w:tc>
      </w:tr>
    </w:tbl>
    <w:p w:rsidR="0069386F" w:rsidRPr="00A95FC3" w:rsidRDefault="0069386F" w:rsidP="001A28A6">
      <w:pPr>
        <w:ind w:leftChars="400" w:left="840" w:firstLineChars="0"/>
        <w:rPr>
          <w:rFonts w:asciiTheme="minorEastAsia" w:hAnsiTheme="minorEastAsia"/>
          <w:szCs w:val="21"/>
        </w:rPr>
      </w:pPr>
      <w:r w:rsidRPr="00A95FC3">
        <w:rPr>
          <w:rFonts w:asciiTheme="minorEastAsia" w:hAnsiTheme="minorEastAsia" w:hint="eastAsia"/>
          <w:szCs w:val="21"/>
        </w:rPr>
        <w:t>注）（各表共通）</w:t>
      </w:r>
    </w:p>
    <w:p w:rsidR="00710D48" w:rsidRPr="00A95FC3" w:rsidRDefault="00710D48" w:rsidP="001A28A6">
      <w:pPr>
        <w:pStyle w:val="af7"/>
        <w:numPr>
          <w:ilvl w:val="4"/>
          <w:numId w:val="1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揚重機等の設置・移動の作業が支障なく行える敷地を条件としてものである。</w:t>
      </w:r>
    </w:p>
    <w:p w:rsidR="00710D48" w:rsidRPr="00A95FC3" w:rsidRDefault="00710D48" w:rsidP="001A28A6">
      <w:pPr>
        <w:pStyle w:val="af7"/>
        <w:numPr>
          <w:ilvl w:val="4"/>
          <w:numId w:val="1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ＲＣ造の標準的な階高、スパン及び仕上げの建物</w:t>
      </w:r>
      <w:r w:rsidR="006A674C" w:rsidRPr="00A95FC3">
        <w:rPr>
          <w:rFonts w:asciiTheme="minorEastAsia" w:eastAsiaTheme="minorEastAsia" w:hAnsiTheme="minorEastAsia" w:hint="eastAsia"/>
          <w:sz w:val="21"/>
        </w:rPr>
        <w:t>として設定したものである。</w:t>
      </w:r>
    </w:p>
    <w:p w:rsidR="0069386F" w:rsidRPr="00A95FC3" w:rsidRDefault="0069386F" w:rsidP="001A28A6">
      <w:pPr>
        <w:pStyle w:val="af7"/>
        <w:numPr>
          <w:ilvl w:val="4"/>
          <w:numId w:val="1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Ａ＝建築面積／750㎡（計算過程においてＡの値を端数処理する場合は、小数点以下第三位を四捨五入し小数点以下第二位とする。建築面積は基準階面積とし、</w:t>
      </w:r>
      <w:r w:rsidRPr="00A95FC3">
        <w:rPr>
          <w:rFonts w:asciiTheme="minorEastAsia" w:eastAsiaTheme="minorEastAsia" w:hAnsiTheme="minorEastAsia"/>
          <w:sz w:val="21"/>
        </w:rPr>
        <w:t>500㎡未満の場合は500㎡とする。）</w:t>
      </w:r>
    </w:p>
    <w:p w:rsidR="006A674C" w:rsidRPr="00A95FC3" w:rsidRDefault="006A674C" w:rsidP="001A28A6">
      <w:pPr>
        <w:pStyle w:val="af7"/>
        <w:numPr>
          <w:ilvl w:val="4"/>
          <w:numId w:val="1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Ｎ＝階数</w:t>
      </w:r>
    </w:p>
    <w:p w:rsidR="0069386F" w:rsidRPr="00A95FC3" w:rsidRDefault="0069386F" w:rsidP="001A28A6">
      <w:pPr>
        <w:pStyle w:val="af7"/>
        <w:numPr>
          <w:ilvl w:val="4"/>
          <w:numId w:val="1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存置日数の端数処理は、小数点以下第一位を切上げ整数とする。</w:t>
      </w:r>
    </w:p>
    <w:p w:rsidR="0069386F" w:rsidRPr="00A95FC3" w:rsidRDefault="0069386F" w:rsidP="001A28A6">
      <w:pPr>
        <w:pStyle w:val="af7"/>
        <w:numPr>
          <w:ilvl w:val="4"/>
          <w:numId w:val="1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各階の面積が著しく異なる場合は別途考慮する。</w:t>
      </w:r>
    </w:p>
    <w:p w:rsidR="006A674C" w:rsidRPr="00A95FC3" w:rsidRDefault="006A674C" w:rsidP="001A28A6">
      <w:pPr>
        <w:pStyle w:val="af7"/>
        <w:numPr>
          <w:ilvl w:val="4"/>
          <w:numId w:val="1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階数が２階以下かつ建築面積が２５０㎡未満の場合は、規格を１６ｔ以下とし、存置日数は実状に応じて適切に補正する。</w:t>
      </w:r>
    </w:p>
    <w:p w:rsidR="006A674C" w:rsidRPr="00A95FC3" w:rsidRDefault="006A674C" w:rsidP="001A28A6">
      <w:pPr>
        <w:pStyle w:val="af7"/>
        <w:numPr>
          <w:ilvl w:val="4"/>
          <w:numId w:val="1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障害物等で揚重作業に支障がある場合は、実状に応じて適切に設定する。</w:t>
      </w:r>
    </w:p>
    <w:p w:rsidR="0069386F" w:rsidRPr="00A95FC3" w:rsidRDefault="0069386F" w:rsidP="001A28A6">
      <w:pPr>
        <w:rPr>
          <w:rFonts w:asciiTheme="minorEastAsia" w:hAnsiTheme="minorEastAsia"/>
          <w:szCs w:val="21"/>
        </w:rPr>
      </w:pPr>
      <w:r w:rsidRPr="00A95FC3">
        <w:rPr>
          <w:rFonts w:asciiTheme="minorEastAsia" w:hAnsiTheme="minorEastAsia" w:hint="eastAsia"/>
          <w:szCs w:val="21"/>
        </w:rPr>
        <w:t xml:space="preserve">　</w:t>
      </w:r>
    </w:p>
    <w:p w:rsidR="0069386F" w:rsidRPr="00A95FC3" w:rsidRDefault="0069386F" w:rsidP="001A28A6">
      <w:pPr>
        <w:pStyle w:val="af7"/>
        <w:numPr>
          <w:ilvl w:val="3"/>
          <w:numId w:val="1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改修工事における荷揚用揚重機械器具の費用</w:t>
      </w:r>
    </w:p>
    <w:p w:rsidR="0069386F" w:rsidRPr="00A95FC3" w:rsidRDefault="0069386F" w:rsidP="001A28A6">
      <w:pPr>
        <w:pStyle w:val="af7"/>
        <w:numPr>
          <w:ilvl w:val="4"/>
          <w:numId w:val="18"/>
        </w:numPr>
        <w:ind w:leftChars="1090" w:left="2709" w:firstLineChars="0"/>
        <w:rPr>
          <w:rFonts w:asciiTheme="minorEastAsia" w:eastAsiaTheme="minorEastAsia" w:hAnsiTheme="minorEastAsia"/>
          <w:sz w:val="21"/>
        </w:rPr>
      </w:pPr>
      <w:r w:rsidRPr="00A95FC3">
        <w:rPr>
          <w:rFonts w:asciiTheme="minorEastAsia" w:eastAsiaTheme="minorEastAsia" w:hAnsiTheme="minorEastAsia" w:hint="eastAsia"/>
          <w:sz w:val="21"/>
        </w:rPr>
        <w:t>機種の選定及び存置日数は、施工内容、施工条件等により機種を選定する。</w:t>
      </w:r>
    </w:p>
    <w:p w:rsidR="0069386F" w:rsidRDefault="0069386F" w:rsidP="001A28A6">
      <w:pPr>
        <w:pStyle w:val="af7"/>
        <w:numPr>
          <w:ilvl w:val="4"/>
          <w:numId w:val="18"/>
        </w:numPr>
        <w:ind w:leftChars="1090" w:left="2709" w:firstLineChars="0"/>
        <w:rPr>
          <w:rFonts w:asciiTheme="minorEastAsia" w:eastAsiaTheme="minorEastAsia" w:hAnsiTheme="minorEastAsia"/>
          <w:sz w:val="21"/>
        </w:rPr>
      </w:pPr>
      <w:r w:rsidRPr="00A95FC3">
        <w:rPr>
          <w:rFonts w:asciiTheme="minorEastAsia" w:eastAsiaTheme="minorEastAsia" w:hAnsiTheme="minorEastAsia" w:hint="eastAsia"/>
          <w:sz w:val="21"/>
        </w:rPr>
        <w:t>Ｓ造・ＳＲＣ造における荷揚げ用揚重機械器具費についても、機種の選定及び存置日数について、工事内容、施工条件等により機種を選定。</w:t>
      </w:r>
    </w:p>
    <w:p w:rsidR="00223A05" w:rsidRPr="00A95FC3" w:rsidRDefault="00223A05" w:rsidP="00223A05">
      <w:pPr>
        <w:pStyle w:val="af7"/>
        <w:ind w:leftChars="0" w:left="2709" w:firstLineChars="0" w:firstLine="0"/>
        <w:rPr>
          <w:rFonts w:asciiTheme="minorEastAsia" w:eastAsiaTheme="minorEastAsia" w:hAnsiTheme="minorEastAsia"/>
          <w:sz w:val="21"/>
        </w:rPr>
      </w:pPr>
    </w:p>
    <w:p w:rsidR="0069386F" w:rsidRPr="00A95FC3" w:rsidRDefault="0069386F" w:rsidP="001A28A6">
      <w:pPr>
        <w:pStyle w:val="af7"/>
        <w:numPr>
          <w:ilvl w:val="2"/>
          <w:numId w:val="7"/>
        </w:numPr>
        <w:ind w:leftChars="0" w:firstLineChars="0"/>
        <w:rPr>
          <w:rFonts w:asciiTheme="minorEastAsia" w:eastAsiaTheme="minorEastAsia" w:hAnsiTheme="minorEastAsia"/>
        </w:rPr>
      </w:pPr>
      <w:r w:rsidRPr="00A95FC3">
        <w:rPr>
          <w:rFonts w:asciiTheme="minorEastAsia" w:eastAsiaTheme="minorEastAsia" w:hAnsiTheme="minorEastAsia" w:hint="eastAsia"/>
          <w:sz w:val="21"/>
        </w:rPr>
        <w:t>その他（各種試験費）</w:t>
      </w:r>
    </w:p>
    <w:p w:rsidR="0069386F" w:rsidRPr="00A95FC3" w:rsidRDefault="0069386F" w:rsidP="001A28A6">
      <w:pPr>
        <w:ind w:leftChars="877" w:left="1842" w:firstLineChars="50" w:firstLine="105"/>
        <w:rPr>
          <w:rFonts w:asciiTheme="minorEastAsia" w:hAnsiTheme="minorEastAsia"/>
          <w:szCs w:val="21"/>
        </w:rPr>
      </w:pPr>
      <w:r w:rsidRPr="00A95FC3">
        <w:rPr>
          <w:rFonts w:asciiTheme="minorEastAsia" w:hAnsiTheme="minorEastAsia" w:hint="eastAsia"/>
          <w:szCs w:val="21"/>
        </w:rPr>
        <w:t>・アスベスト粉じん濃度測定</w:t>
      </w:r>
    </w:p>
    <w:p w:rsidR="0069386F" w:rsidRPr="00A95FC3" w:rsidRDefault="0069386F" w:rsidP="001A28A6">
      <w:pPr>
        <w:ind w:leftChars="899" w:left="1888" w:firstLineChars="6" w:firstLine="13"/>
        <w:rPr>
          <w:rFonts w:asciiTheme="minorEastAsia" w:hAnsiTheme="minorEastAsia"/>
          <w:szCs w:val="21"/>
        </w:rPr>
      </w:pPr>
      <w:r w:rsidRPr="00A95FC3">
        <w:rPr>
          <w:rFonts w:asciiTheme="minorEastAsia" w:hAnsiTheme="minorEastAsia" w:hint="eastAsia"/>
          <w:szCs w:val="21"/>
        </w:rPr>
        <w:t>・分析によるアスベスト含有建材の調査</w:t>
      </w:r>
    </w:p>
    <w:p w:rsidR="0069386F" w:rsidRPr="00A95FC3" w:rsidRDefault="0069386F" w:rsidP="001A28A6">
      <w:pPr>
        <w:ind w:leftChars="899" w:left="1888" w:firstLineChars="6" w:firstLine="13"/>
        <w:rPr>
          <w:rFonts w:asciiTheme="minorEastAsia" w:hAnsiTheme="minorEastAsia"/>
          <w:szCs w:val="21"/>
        </w:rPr>
      </w:pPr>
      <w:r w:rsidRPr="00A95FC3">
        <w:rPr>
          <w:rFonts w:asciiTheme="minorEastAsia" w:hAnsiTheme="minorEastAsia" w:hint="eastAsia"/>
          <w:szCs w:val="21"/>
        </w:rPr>
        <w:t>・化学物質の濃度測定</w:t>
      </w:r>
    </w:p>
    <w:p w:rsidR="0069386F" w:rsidRPr="00A95FC3" w:rsidRDefault="0069386F" w:rsidP="001A28A6">
      <w:pPr>
        <w:ind w:leftChars="899" w:left="1888" w:firstLineChars="6" w:firstLine="13"/>
        <w:rPr>
          <w:rFonts w:asciiTheme="minorEastAsia" w:hAnsiTheme="minorEastAsia"/>
          <w:szCs w:val="21"/>
        </w:rPr>
      </w:pPr>
      <w:r w:rsidRPr="00A95FC3">
        <w:rPr>
          <w:rFonts w:asciiTheme="minorEastAsia" w:hAnsiTheme="minorEastAsia" w:hint="eastAsia"/>
          <w:szCs w:val="21"/>
        </w:rPr>
        <w:t>・六価クロム溶出試験費</w:t>
      </w:r>
    </w:p>
    <w:p w:rsidR="0069386F" w:rsidRPr="00A95FC3" w:rsidRDefault="0069386F" w:rsidP="001A28A6">
      <w:pPr>
        <w:ind w:leftChars="899" w:left="1888" w:firstLineChars="6" w:firstLine="13"/>
        <w:rPr>
          <w:rFonts w:asciiTheme="minorEastAsia" w:hAnsiTheme="minorEastAsia"/>
          <w:szCs w:val="21"/>
        </w:rPr>
      </w:pPr>
      <w:r w:rsidRPr="00A95FC3">
        <w:rPr>
          <w:rFonts w:asciiTheme="minorEastAsia" w:hAnsiTheme="minorEastAsia" w:hint="eastAsia"/>
          <w:szCs w:val="21"/>
        </w:rPr>
        <w:t>・ＰＣＢ含有シーリング材の調査</w:t>
      </w:r>
    </w:p>
    <w:p w:rsidR="0069386F" w:rsidRPr="00A95FC3" w:rsidRDefault="0069386F" w:rsidP="001A28A6">
      <w:pPr>
        <w:ind w:leftChars="899" w:left="1888" w:firstLineChars="6" w:firstLine="13"/>
        <w:rPr>
          <w:rFonts w:asciiTheme="minorEastAsia" w:hAnsiTheme="minorEastAsia"/>
          <w:szCs w:val="21"/>
        </w:rPr>
      </w:pPr>
      <w:r w:rsidRPr="00A95FC3">
        <w:rPr>
          <w:rFonts w:asciiTheme="minorEastAsia" w:hAnsiTheme="minorEastAsia" w:hint="eastAsia"/>
          <w:szCs w:val="21"/>
        </w:rPr>
        <w:t>・路床土の支持力比（ＣＢＲ）試験</w:t>
      </w:r>
    </w:p>
    <w:p w:rsidR="0069386F" w:rsidRPr="00A95FC3" w:rsidRDefault="0069386F" w:rsidP="001A28A6">
      <w:pPr>
        <w:ind w:leftChars="899" w:left="1888" w:firstLineChars="6" w:firstLine="13"/>
        <w:rPr>
          <w:rFonts w:asciiTheme="minorEastAsia" w:hAnsiTheme="minorEastAsia"/>
          <w:szCs w:val="21"/>
        </w:rPr>
      </w:pPr>
      <w:r w:rsidRPr="00A95FC3">
        <w:rPr>
          <w:rFonts w:asciiTheme="minorEastAsia" w:hAnsiTheme="minorEastAsia" w:hint="eastAsia"/>
          <w:szCs w:val="21"/>
        </w:rPr>
        <w:t>・現場ＣＢＲ試験</w:t>
      </w:r>
    </w:p>
    <w:p w:rsidR="0069386F" w:rsidRPr="00A95FC3" w:rsidRDefault="0069386F" w:rsidP="001A28A6">
      <w:pPr>
        <w:ind w:leftChars="899" w:left="1888" w:firstLineChars="6" w:firstLine="13"/>
        <w:rPr>
          <w:rFonts w:asciiTheme="minorEastAsia" w:hAnsiTheme="minorEastAsia"/>
          <w:szCs w:val="21"/>
        </w:rPr>
      </w:pPr>
      <w:r w:rsidRPr="00A95FC3">
        <w:rPr>
          <w:rFonts w:asciiTheme="minorEastAsia" w:hAnsiTheme="minorEastAsia" w:hint="eastAsia"/>
          <w:szCs w:val="21"/>
        </w:rPr>
        <w:t>・上記に類する各種試験費</w:t>
      </w:r>
    </w:p>
    <w:p w:rsidR="004A706F" w:rsidRPr="00A95FC3" w:rsidRDefault="004A706F" w:rsidP="001A28A6">
      <w:pPr>
        <w:ind w:firstLineChars="0"/>
        <w:rPr>
          <w:rFonts w:asciiTheme="minorEastAsia" w:hAnsiTheme="minorEastAsia"/>
          <w:szCs w:val="21"/>
        </w:rPr>
      </w:pPr>
    </w:p>
    <w:p w:rsidR="004A706F" w:rsidRPr="00A95FC3" w:rsidRDefault="008C2389" w:rsidP="001A28A6">
      <w:pPr>
        <w:ind w:left="610" w:firstLineChars="0" w:firstLine="0"/>
        <w:rPr>
          <w:rFonts w:asciiTheme="minorEastAsia" w:hAnsiTheme="minorEastAsia"/>
        </w:rPr>
      </w:pPr>
      <w:r w:rsidRPr="00A95FC3">
        <w:rPr>
          <w:rFonts w:asciiTheme="minorEastAsia" w:hAnsiTheme="minorEastAsia" w:hint="eastAsia"/>
        </w:rPr>
        <w:t>10．</w:t>
      </w:r>
      <w:r w:rsidR="008409B0" w:rsidRPr="00A95FC3">
        <w:rPr>
          <w:rFonts w:asciiTheme="minorEastAsia" w:hAnsiTheme="minorEastAsia" w:hint="eastAsia"/>
        </w:rPr>
        <w:t>建設発生土処分費及び発生材処分費の取り扱い</w:t>
      </w:r>
    </w:p>
    <w:p w:rsidR="00EB4A0E" w:rsidRPr="00A95FC3" w:rsidRDefault="00EB4A0E"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建設発生土処分費及び発生材処分費</w:t>
      </w:r>
      <w:r w:rsidR="009F7BB7" w:rsidRPr="00A95FC3">
        <w:rPr>
          <w:rFonts w:asciiTheme="minorEastAsia" w:eastAsiaTheme="minorEastAsia" w:hAnsiTheme="minorEastAsia" w:hint="eastAsia"/>
          <w:sz w:val="21"/>
        </w:rPr>
        <w:t>を含めて発注する場合は、これらの費用の</w:t>
      </w:r>
      <w:r w:rsidRPr="00A95FC3">
        <w:rPr>
          <w:rFonts w:asciiTheme="minorEastAsia" w:eastAsiaTheme="minorEastAsia" w:hAnsiTheme="minorEastAsia" w:hint="eastAsia"/>
          <w:sz w:val="21"/>
        </w:rPr>
        <w:t>共通仮設費</w:t>
      </w:r>
      <w:r w:rsidR="000969D5" w:rsidRPr="00A95FC3">
        <w:rPr>
          <w:rFonts w:asciiTheme="minorEastAsia" w:eastAsiaTheme="minorEastAsia" w:hAnsiTheme="minorEastAsia" w:hint="eastAsia"/>
          <w:sz w:val="21"/>
        </w:rPr>
        <w:t>は</w:t>
      </w:r>
      <w:r w:rsidRPr="00A95FC3">
        <w:rPr>
          <w:rFonts w:asciiTheme="minorEastAsia" w:eastAsiaTheme="minorEastAsia" w:hAnsiTheme="minorEastAsia" w:hint="eastAsia"/>
          <w:sz w:val="21"/>
        </w:rPr>
        <w:t>算定しない。</w:t>
      </w:r>
    </w:p>
    <w:p w:rsidR="00E048DD" w:rsidRPr="00A95FC3" w:rsidRDefault="00E048DD" w:rsidP="001A28A6">
      <w:pPr>
        <w:rPr>
          <w:rFonts w:asciiTheme="minorEastAsia" w:hAnsiTheme="minorEastAsia"/>
          <w:szCs w:val="21"/>
        </w:rPr>
      </w:pPr>
    </w:p>
    <w:p w:rsidR="00E048DD" w:rsidRPr="00A95FC3" w:rsidRDefault="00E048DD" w:rsidP="001A28A6">
      <w:pPr>
        <w:rPr>
          <w:rFonts w:asciiTheme="minorEastAsia" w:hAnsiTheme="minorEastAsia"/>
          <w:szCs w:val="21"/>
        </w:rPr>
      </w:pPr>
    </w:p>
    <w:p w:rsidR="004A6369" w:rsidRPr="00A95FC3" w:rsidRDefault="004A6369" w:rsidP="001A28A6">
      <w:pPr>
        <w:rPr>
          <w:rFonts w:asciiTheme="minorEastAsia" w:hAnsiTheme="minorEastAsia"/>
          <w:szCs w:val="21"/>
        </w:rPr>
      </w:pPr>
    </w:p>
    <w:p w:rsidR="004A6369" w:rsidRPr="00A95FC3" w:rsidRDefault="004A6369" w:rsidP="001A28A6">
      <w:pPr>
        <w:rPr>
          <w:rFonts w:asciiTheme="minorEastAsia" w:hAnsiTheme="minorEastAsia"/>
          <w:szCs w:val="21"/>
        </w:rPr>
      </w:pPr>
    </w:p>
    <w:p w:rsidR="004A6369" w:rsidRPr="00A95FC3" w:rsidRDefault="004A6369" w:rsidP="001A28A6">
      <w:pPr>
        <w:rPr>
          <w:rFonts w:asciiTheme="minorEastAsia" w:hAnsiTheme="minorEastAsia"/>
          <w:szCs w:val="21"/>
        </w:rPr>
      </w:pPr>
    </w:p>
    <w:p w:rsidR="004A6369" w:rsidRPr="00A95FC3" w:rsidRDefault="004A6369" w:rsidP="001A28A6">
      <w:pPr>
        <w:rPr>
          <w:rFonts w:asciiTheme="minorEastAsia" w:hAnsiTheme="minorEastAsia"/>
          <w:szCs w:val="21"/>
        </w:rPr>
      </w:pPr>
    </w:p>
    <w:p w:rsidR="004A6369" w:rsidRPr="00A95FC3" w:rsidRDefault="004A6369" w:rsidP="001A28A6">
      <w:pPr>
        <w:rPr>
          <w:rFonts w:asciiTheme="minorEastAsia" w:hAnsiTheme="minorEastAsia"/>
          <w:szCs w:val="21"/>
        </w:rPr>
      </w:pPr>
    </w:p>
    <w:p w:rsidR="004A6369" w:rsidRPr="00A95FC3" w:rsidRDefault="004A6369" w:rsidP="001A28A6">
      <w:pPr>
        <w:rPr>
          <w:rFonts w:asciiTheme="minorEastAsia" w:hAnsiTheme="minorEastAsia"/>
          <w:szCs w:val="21"/>
        </w:rPr>
      </w:pPr>
    </w:p>
    <w:p w:rsidR="004A6369" w:rsidRPr="00A95FC3" w:rsidRDefault="004A6369" w:rsidP="001A28A6">
      <w:pPr>
        <w:rPr>
          <w:rFonts w:asciiTheme="minorEastAsia" w:hAnsiTheme="minorEastAsia"/>
          <w:szCs w:val="21"/>
        </w:rPr>
      </w:pPr>
    </w:p>
    <w:p w:rsidR="004A6369" w:rsidRPr="00A95FC3" w:rsidRDefault="004A6369" w:rsidP="001A28A6">
      <w:pPr>
        <w:rPr>
          <w:rFonts w:asciiTheme="minorEastAsia" w:hAnsiTheme="minorEastAsia"/>
          <w:szCs w:val="21"/>
        </w:rPr>
      </w:pPr>
    </w:p>
    <w:p w:rsidR="004A6369" w:rsidRPr="00A95FC3" w:rsidRDefault="004A6369" w:rsidP="001A28A6">
      <w:pPr>
        <w:rPr>
          <w:rFonts w:asciiTheme="minorEastAsia" w:hAnsiTheme="minorEastAsia"/>
          <w:szCs w:val="21"/>
        </w:rPr>
      </w:pPr>
    </w:p>
    <w:p w:rsidR="004A6369" w:rsidRPr="001A28A6" w:rsidRDefault="004A6369" w:rsidP="001A28A6">
      <w:pPr>
        <w:rPr>
          <w:rFonts w:asciiTheme="minorEastAsia" w:hAnsiTheme="minorEastAsia"/>
          <w:szCs w:val="21"/>
        </w:rPr>
      </w:pPr>
    </w:p>
    <w:p w:rsidR="004A6369" w:rsidRPr="001A28A6" w:rsidRDefault="004A6369" w:rsidP="001A28A6">
      <w:pPr>
        <w:rPr>
          <w:rFonts w:asciiTheme="minorEastAsia" w:hAnsiTheme="minorEastAsia"/>
          <w:szCs w:val="21"/>
        </w:rPr>
      </w:pPr>
    </w:p>
    <w:p w:rsidR="004A6369" w:rsidRPr="001A28A6" w:rsidRDefault="004A6369" w:rsidP="001A28A6">
      <w:pPr>
        <w:rPr>
          <w:rFonts w:asciiTheme="minorEastAsia" w:hAnsiTheme="minorEastAsia"/>
          <w:szCs w:val="21"/>
        </w:rPr>
      </w:pPr>
    </w:p>
    <w:p w:rsidR="004A6369" w:rsidRPr="001A28A6" w:rsidRDefault="004A6369" w:rsidP="001A28A6">
      <w:pPr>
        <w:rPr>
          <w:rFonts w:asciiTheme="minorEastAsia" w:hAnsiTheme="minorEastAsia"/>
          <w:szCs w:val="21"/>
        </w:rPr>
      </w:pPr>
    </w:p>
    <w:p w:rsidR="004A6369" w:rsidRPr="001A28A6" w:rsidRDefault="004A6369" w:rsidP="001A28A6">
      <w:pPr>
        <w:rPr>
          <w:rFonts w:asciiTheme="minorEastAsia" w:hAnsiTheme="minorEastAsia"/>
          <w:szCs w:val="21"/>
        </w:rPr>
      </w:pPr>
    </w:p>
    <w:p w:rsidR="004A6369" w:rsidRPr="001A28A6" w:rsidRDefault="004A6369" w:rsidP="003E29D0">
      <w:pPr>
        <w:ind w:firstLineChars="0" w:firstLine="0"/>
        <w:rPr>
          <w:rFonts w:asciiTheme="minorEastAsia" w:hAnsiTheme="minorEastAsia"/>
          <w:szCs w:val="21"/>
        </w:rPr>
      </w:pPr>
    </w:p>
    <w:p w:rsidR="00EB4A0E" w:rsidRPr="001A28A6" w:rsidRDefault="00EB4A0E" w:rsidP="001A28A6">
      <w:pPr>
        <w:pStyle w:val="af"/>
        <w:keepNext w:val="0"/>
      </w:pPr>
      <w:bookmarkStart w:id="26" w:name="_Toc87359943"/>
      <w:r w:rsidRPr="001A28A6">
        <w:rPr>
          <w:rFonts w:hint="eastAsia"/>
        </w:rPr>
        <w:t>第３項　現場管理費</w:t>
      </w:r>
      <w:bookmarkEnd w:id="26"/>
    </w:p>
    <w:p w:rsidR="00EB4A0E" w:rsidRPr="00A95FC3" w:rsidRDefault="00EB4A0E" w:rsidP="001A28A6">
      <w:pPr>
        <w:pStyle w:val="af7"/>
        <w:numPr>
          <w:ilvl w:val="0"/>
          <w:numId w:val="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現場管理費の区分</w:t>
      </w:r>
    </w:p>
    <w:p w:rsidR="00EB4A0E" w:rsidRPr="00A95FC3" w:rsidRDefault="00EB4A0E"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現場管理費は、共通仮設費で区分した項目ごとに算定する。</w:t>
      </w:r>
    </w:p>
    <w:p w:rsidR="00EB4A0E" w:rsidRPr="00A95FC3" w:rsidRDefault="00EB4A0E" w:rsidP="001A28A6">
      <w:pPr>
        <w:rPr>
          <w:rFonts w:asciiTheme="minorEastAsia" w:hAnsiTheme="minorEastAsia"/>
          <w:szCs w:val="21"/>
        </w:rPr>
      </w:pPr>
    </w:p>
    <w:p w:rsidR="00EB4A0E" w:rsidRPr="00A95FC3" w:rsidRDefault="00EB4A0E" w:rsidP="001A28A6">
      <w:pPr>
        <w:pStyle w:val="af7"/>
        <w:numPr>
          <w:ilvl w:val="0"/>
          <w:numId w:val="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現場管理費の算定方法</w:t>
      </w:r>
    </w:p>
    <w:p w:rsidR="00EB4A0E" w:rsidRPr="00A95FC3" w:rsidRDefault="00EB4A0E" w:rsidP="001A28A6">
      <w:pPr>
        <w:pStyle w:val="af7"/>
        <w:ind w:leftChars="490" w:left="1029"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その他工事を含む場合の現場管理費は次式により算定する。</w:t>
      </w:r>
    </w:p>
    <w:p w:rsidR="00EB4A0E" w:rsidRPr="00A95FC3" w:rsidRDefault="00EB4A0E"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bdr w:val="single" w:sz="4" w:space="0" w:color="auto"/>
        </w:rPr>
        <w:t>現場管理費 ＝ （</w:t>
      </w:r>
      <w:r w:rsidR="00DD406A" w:rsidRPr="00A95FC3">
        <w:rPr>
          <w:rFonts w:asciiTheme="minorEastAsia" w:eastAsiaTheme="minorEastAsia" w:hAnsiTheme="minorEastAsia" w:hint="eastAsia"/>
          <w:sz w:val="21"/>
          <w:bdr w:val="single" w:sz="4" w:space="0" w:color="auto"/>
        </w:rPr>
        <w:t>Ａ</w:t>
      </w:r>
      <w:r w:rsidRPr="00A95FC3">
        <w:rPr>
          <w:rFonts w:asciiTheme="minorEastAsia" w:eastAsiaTheme="minorEastAsia" w:hAnsiTheme="minorEastAsia" w:hint="eastAsia"/>
          <w:sz w:val="21"/>
          <w:bdr w:val="single" w:sz="4" w:space="0" w:color="auto"/>
        </w:rPr>
        <w:t xml:space="preserve"> － </w:t>
      </w:r>
      <w:r w:rsidR="00DD406A" w:rsidRPr="00A95FC3">
        <w:rPr>
          <w:rFonts w:asciiTheme="minorEastAsia" w:eastAsiaTheme="minorEastAsia" w:hAnsiTheme="minorEastAsia" w:hint="eastAsia"/>
          <w:sz w:val="21"/>
          <w:bdr w:val="single" w:sz="4" w:space="0" w:color="auto"/>
        </w:rPr>
        <w:t>ｂ</w:t>
      </w:r>
      <w:r w:rsidRPr="00A95FC3">
        <w:rPr>
          <w:rFonts w:asciiTheme="minorEastAsia" w:eastAsiaTheme="minorEastAsia" w:hAnsiTheme="minorEastAsia" w:hint="eastAsia"/>
          <w:sz w:val="21"/>
          <w:bdr w:val="single" w:sz="4" w:space="0" w:color="auto"/>
        </w:rPr>
        <w:t xml:space="preserve"> － </w:t>
      </w:r>
      <w:r w:rsidR="00DD406A" w:rsidRPr="00A95FC3">
        <w:rPr>
          <w:rFonts w:asciiTheme="minorEastAsia" w:eastAsiaTheme="minorEastAsia" w:hAnsiTheme="minorEastAsia" w:hint="eastAsia"/>
          <w:sz w:val="21"/>
          <w:bdr w:val="single" w:sz="4" w:space="0" w:color="auto"/>
        </w:rPr>
        <w:t>ｃ</w:t>
      </w:r>
      <w:r w:rsidRPr="00A95FC3">
        <w:rPr>
          <w:rFonts w:asciiTheme="minorEastAsia" w:eastAsiaTheme="minorEastAsia" w:hAnsiTheme="minorEastAsia" w:hint="eastAsia"/>
          <w:sz w:val="21"/>
          <w:bdr w:val="single" w:sz="4" w:space="0" w:color="auto"/>
        </w:rPr>
        <w:t xml:space="preserve"> － </w:t>
      </w:r>
      <w:r w:rsidR="00DD406A" w:rsidRPr="00A95FC3">
        <w:rPr>
          <w:rFonts w:asciiTheme="minorEastAsia" w:eastAsiaTheme="minorEastAsia" w:hAnsiTheme="minorEastAsia" w:hint="eastAsia"/>
          <w:sz w:val="21"/>
          <w:bdr w:val="single" w:sz="4" w:space="0" w:color="auto"/>
        </w:rPr>
        <w:t>ｄ</w:t>
      </w:r>
      <w:r w:rsidRPr="00A95FC3">
        <w:rPr>
          <w:rFonts w:asciiTheme="minorEastAsia" w:eastAsiaTheme="minorEastAsia" w:hAnsiTheme="minorEastAsia" w:hint="eastAsia"/>
          <w:sz w:val="21"/>
          <w:bdr w:val="single" w:sz="4" w:space="0" w:color="auto"/>
        </w:rPr>
        <w:t xml:space="preserve"> ）×β ＋ </w:t>
      </w:r>
      <w:r w:rsidR="00DD406A" w:rsidRPr="00A95FC3">
        <w:rPr>
          <w:rFonts w:asciiTheme="minorEastAsia" w:eastAsiaTheme="minorEastAsia" w:hAnsiTheme="minorEastAsia" w:hint="eastAsia"/>
          <w:sz w:val="21"/>
          <w:bdr w:val="single" w:sz="4" w:space="0" w:color="auto"/>
        </w:rPr>
        <w:t>ｂ</w:t>
      </w:r>
      <w:r w:rsidRPr="00A95FC3">
        <w:rPr>
          <w:rFonts w:asciiTheme="minorEastAsia" w:eastAsiaTheme="minorEastAsia" w:hAnsiTheme="minorEastAsia" w:hint="eastAsia"/>
          <w:sz w:val="21"/>
          <w:bdr w:val="single" w:sz="4" w:space="0" w:color="auto"/>
        </w:rPr>
        <w:t>×β×</w:t>
      </w:r>
      <w:r w:rsidR="001F62F9" w:rsidRPr="00A95FC3">
        <w:rPr>
          <w:rFonts w:asciiTheme="minorEastAsia" w:eastAsiaTheme="minorEastAsia" w:hAnsiTheme="minorEastAsia" w:hint="eastAsia"/>
          <w:sz w:val="21"/>
          <w:bdr w:val="single" w:sz="4" w:space="0" w:color="auto"/>
        </w:rPr>
        <w:t>１．０</w:t>
      </w:r>
      <w:r w:rsidRPr="00A95FC3">
        <w:rPr>
          <w:rFonts w:asciiTheme="minorEastAsia" w:eastAsiaTheme="minorEastAsia" w:hAnsiTheme="minorEastAsia" w:hint="eastAsia"/>
          <w:sz w:val="21"/>
          <w:bdr w:val="single" w:sz="4" w:space="0" w:color="auto"/>
        </w:rPr>
        <w:t xml:space="preserve"> ＋ </w:t>
      </w:r>
      <w:r w:rsidR="00DD406A" w:rsidRPr="00A95FC3">
        <w:rPr>
          <w:rFonts w:asciiTheme="minorEastAsia" w:eastAsiaTheme="minorEastAsia" w:hAnsiTheme="minorEastAsia" w:hint="eastAsia"/>
          <w:sz w:val="21"/>
          <w:bdr w:val="single" w:sz="4" w:space="0" w:color="auto"/>
        </w:rPr>
        <w:t>ｃ</w:t>
      </w:r>
      <w:r w:rsidRPr="00A95FC3">
        <w:rPr>
          <w:rFonts w:asciiTheme="minorEastAsia" w:eastAsiaTheme="minorEastAsia" w:hAnsiTheme="minorEastAsia" w:hint="eastAsia"/>
          <w:sz w:val="21"/>
          <w:bdr w:val="single" w:sz="4" w:space="0" w:color="auto"/>
        </w:rPr>
        <w:t xml:space="preserve">×２％ ＋ </w:t>
      </w:r>
      <w:r w:rsidR="00DD406A" w:rsidRPr="00A95FC3">
        <w:rPr>
          <w:rFonts w:asciiTheme="minorEastAsia" w:eastAsiaTheme="minorEastAsia" w:hAnsiTheme="minorEastAsia" w:hint="eastAsia"/>
          <w:sz w:val="21"/>
          <w:bdr w:val="single" w:sz="4" w:space="0" w:color="auto"/>
        </w:rPr>
        <w:t>ｅ</w:t>
      </w:r>
      <w:r w:rsidRPr="00A95FC3">
        <w:rPr>
          <w:rFonts w:asciiTheme="minorEastAsia" w:eastAsiaTheme="minorEastAsia" w:hAnsiTheme="minorEastAsia" w:hint="eastAsia"/>
          <w:sz w:val="21"/>
          <w:bdr w:val="single" w:sz="4" w:space="0" w:color="auto"/>
        </w:rPr>
        <w:t xml:space="preserve"> </w:t>
      </w:r>
    </w:p>
    <w:p w:rsidR="00EB4A0E" w:rsidRPr="00A95FC3" w:rsidRDefault="00EB4A0E" w:rsidP="001A28A6">
      <w:pPr>
        <w:rPr>
          <w:rFonts w:asciiTheme="minorEastAsia" w:hAnsiTheme="minorEastAsia"/>
          <w:szCs w:val="21"/>
        </w:rPr>
      </w:pPr>
    </w:p>
    <w:p w:rsidR="00EB4A0E" w:rsidRPr="00A95FC3" w:rsidRDefault="00DD406A" w:rsidP="001A28A6">
      <w:pPr>
        <w:ind w:leftChars="500" w:left="1050"/>
        <w:rPr>
          <w:rFonts w:asciiTheme="minorEastAsia" w:hAnsiTheme="minorEastAsia"/>
          <w:szCs w:val="21"/>
        </w:rPr>
      </w:pPr>
      <w:r w:rsidRPr="00A95FC3">
        <w:rPr>
          <w:rFonts w:asciiTheme="minorEastAsia" w:hAnsiTheme="minorEastAsia" w:hint="eastAsia"/>
          <w:szCs w:val="21"/>
        </w:rPr>
        <w:t>Ａ</w:t>
      </w:r>
      <w:r w:rsidR="00EB4A0E" w:rsidRPr="00A95FC3">
        <w:rPr>
          <w:rFonts w:asciiTheme="minorEastAsia" w:hAnsiTheme="minorEastAsia" w:hint="eastAsia"/>
          <w:szCs w:val="21"/>
        </w:rPr>
        <w:t xml:space="preserve"> ： すべての純工事費</w:t>
      </w:r>
    </w:p>
    <w:p w:rsidR="00EB4A0E" w:rsidRPr="00A95FC3" w:rsidRDefault="00DD406A" w:rsidP="001A28A6">
      <w:pPr>
        <w:ind w:leftChars="500" w:left="1050"/>
        <w:rPr>
          <w:rFonts w:asciiTheme="minorEastAsia" w:hAnsiTheme="minorEastAsia"/>
          <w:szCs w:val="21"/>
        </w:rPr>
      </w:pPr>
      <w:r w:rsidRPr="00A95FC3">
        <w:rPr>
          <w:rFonts w:asciiTheme="minorEastAsia" w:hAnsiTheme="minorEastAsia" w:hint="eastAsia"/>
          <w:szCs w:val="21"/>
        </w:rPr>
        <w:t>ｂ</w:t>
      </w:r>
      <w:r w:rsidR="00EB4A0E" w:rsidRPr="00A95FC3">
        <w:rPr>
          <w:rFonts w:asciiTheme="minorEastAsia" w:hAnsiTheme="minorEastAsia" w:hint="eastAsia"/>
          <w:szCs w:val="21"/>
        </w:rPr>
        <w:t xml:space="preserve"> ： 鉄骨工事の純工事費（建て方用揚重機械器具費を除く。）</w:t>
      </w:r>
    </w:p>
    <w:p w:rsidR="00EB4A0E" w:rsidRPr="00A95FC3" w:rsidRDefault="00EB4A0E" w:rsidP="001A28A6">
      <w:pPr>
        <w:ind w:leftChars="800" w:left="1680"/>
        <w:rPr>
          <w:rFonts w:asciiTheme="minorEastAsia" w:hAnsiTheme="minorEastAsia"/>
          <w:szCs w:val="21"/>
        </w:rPr>
      </w:pPr>
      <w:r w:rsidRPr="00A95FC3">
        <w:rPr>
          <w:rFonts w:asciiTheme="minorEastAsia" w:hAnsiTheme="minorEastAsia" w:hint="eastAsia"/>
          <w:szCs w:val="21"/>
        </w:rPr>
        <w:t>〈 鉄骨工事の現場管理費率の補正率は</w:t>
      </w:r>
      <w:r w:rsidR="001F62F9" w:rsidRPr="00A95FC3">
        <w:rPr>
          <w:rFonts w:asciiTheme="minorEastAsia" w:hAnsiTheme="minorEastAsia" w:hint="eastAsia"/>
          <w:szCs w:val="21"/>
        </w:rPr>
        <w:t>１．０</w:t>
      </w:r>
      <w:r w:rsidRPr="00A95FC3">
        <w:rPr>
          <w:rFonts w:asciiTheme="minorEastAsia" w:hAnsiTheme="minorEastAsia" w:hint="eastAsia"/>
          <w:szCs w:val="21"/>
        </w:rPr>
        <w:t xml:space="preserve"> 〉</w:t>
      </w:r>
    </w:p>
    <w:p w:rsidR="00EB4A0E" w:rsidRPr="00A95FC3" w:rsidRDefault="00DD406A" w:rsidP="001A28A6">
      <w:pPr>
        <w:ind w:leftChars="500" w:left="1050"/>
        <w:rPr>
          <w:rFonts w:asciiTheme="minorEastAsia" w:hAnsiTheme="minorEastAsia"/>
          <w:szCs w:val="21"/>
        </w:rPr>
      </w:pPr>
      <w:r w:rsidRPr="00A95FC3">
        <w:rPr>
          <w:rFonts w:asciiTheme="minorEastAsia" w:hAnsiTheme="minorEastAsia" w:hint="eastAsia"/>
          <w:szCs w:val="21"/>
        </w:rPr>
        <w:t>ｃ</w:t>
      </w:r>
      <w:r w:rsidR="00EB4A0E" w:rsidRPr="00A95FC3">
        <w:rPr>
          <w:rFonts w:asciiTheme="minorEastAsia" w:hAnsiTheme="minorEastAsia" w:hint="eastAsia"/>
          <w:szCs w:val="21"/>
        </w:rPr>
        <w:t xml:space="preserve"> ：</w:t>
      </w:r>
      <w:r w:rsidR="00223A05">
        <w:rPr>
          <w:rFonts w:asciiTheme="minorEastAsia" w:hAnsiTheme="minorEastAsia" w:hint="eastAsia"/>
          <w:szCs w:val="21"/>
        </w:rPr>
        <w:t xml:space="preserve"> </w:t>
      </w:r>
      <w:r w:rsidR="00EB4A0E" w:rsidRPr="00A95FC3">
        <w:rPr>
          <w:rFonts w:asciiTheme="minorEastAsia" w:hAnsiTheme="minorEastAsia" w:hint="eastAsia"/>
          <w:szCs w:val="21"/>
        </w:rPr>
        <w:t>その他工事の純工事費</w:t>
      </w:r>
      <w:r w:rsidR="00EF33DD" w:rsidRPr="00A95FC3">
        <w:rPr>
          <w:rFonts w:asciiTheme="minorEastAsia" w:hAnsiTheme="minorEastAsia" w:hint="eastAsia"/>
          <w:szCs w:val="21"/>
        </w:rPr>
        <w:t>及び申請費</w:t>
      </w:r>
    </w:p>
    <w:p w:rsidR="00EB4A0E" w:rsidRPr="00A95FC3" w:rsidRDefault="00EB4A0E" w:rsidP="001A28A6">
      <w:pPr>
        <w:ind w:leftChars="500" w:left="1050"/>
        <w:rPr>
          <w:rFonts w:asciiTheme="minorEastAsia" w:hAnsiTheme="minorEastAsia"/>
          <w:szCs w:val="21"/>
        </w:rPr>
      </w:pPr>
      <w:r w:rsidRPr="00A95FC3">
        <w:rPr>
          <w:rFonts w:asciiTheme="minorEastAsia" w:hAnsiTheme="minorEastAsia" w:hint="eastAsia"/>
          <w:szCs w:val="21"/>
        </w:rPr>
        <w:t xml:space="preserve">　　　〈その他工事</w:t>
      </w:r>
      <w:r w:rsidR="00EF33DD" w:rsidRPr="00A95FC3">
        <w:rPr>
          <w:rFonts w:asciiTheme="minorEastAsia" w:hAnsiTheme="minorEastAsia" w:hint="eastAsia"/>
          <w:szCs w:val="21"/>
        </w:rPr>
        <w:t>及び申請費</w:t>
      </w:r>
      <w:r w:rsidRPr="00A95FC3">
        <w:rPr>
          <w:rFonts w:asciiTheme="minorEastAsia" w:hAnsiTheme="minorEastAsia" w:hint="eastAsia"/>
          <w:szCs w:val="21"/>
        </w:rPr>
        <w:t>の現場管理費率は２％ 〉</w:t>
      </w:r>
    </w:p>
    <w:p w:rsidR="00EB4A0E" w:rsidRPr="00A95FC3" w:rsidRDefault="00DD406A" w:rsidP="001A28A6">
      <w:pPr>
        <w:ind w:leftChars="567" w:left="1842" w:hangingChars="310" w:hanging="651"/>
        <w:rPr>
          <w:rFonts w:asciiTheme="minorEastAsia" w:hAnsiTheme="minorEastAsia"/>
          <w:szCs w:val="21"/>
        </w:rPr>
      </w:pPr>
      <w:r w:rsidRPr="00A95FC3">
        <w:rPr>
          <w:rFonts w:asciiTheme="minorEastAsia" w:hAnsiTheme="minorEastAsia" w:hint="eastAsia"/>
          <w:szCs w:val="21"/>
        </w:rPr>
        <w:t>ｄ</w:t>
      </w:r>
      <w:r w:rsidR="00EB4A0E" w:rsidRPr="00A95FC3">
        <w:rPr>
          <w:rFonts w:asciiTheme="minorEastAsia" w:hAnsiTheme="minorEastAsia" w:hint="eastAsia"/>
          <w:szCs w:val="21"/>
        </w:rPr>
        <w:t xml:space="preserve"> ： リース料、各種負担金、湧水排出費、</w:t>
      </w:r>
      <w:r w:rsidR="00EF33DD" w:rsidRPr="00A95FC3">
        <w:rPr>
          <w:rFonts w:asciiTheme="minorEastAsia" w:hAnsiTheme="minorEastAsia" w:hint="eastAsia"/>
          <w:szCs w:val="21"/>
        </w:rPr>
        <w:t>ガス設備工事、建設発生土処分費及び発生材処分費等</w:t>
      </w:r>
      <w:r w:rsidR="00EB4A0E" w:rsidRPr="00A95FC3">
        <w:rPr>
          <w:rFonts w:asciiTheme="minorEastAsia" w:hAnsiTheme="minorEastAsia" w:hint="eastAsia"/>
          <w:szCs w:val="21"/>
        </w:rPr>
        <w:t>（現場管理費の対象としない。）</w:t>
      </w:r>
    </w:p>
    <w:p w:rsidR="00EB4A0E" w:rsidRPr="00A95FC3" w:rsidRDefault="00EB4A0E" w:rsidP="001A28A6">
      <w:pPr>
        <w:ind w:leftChars="567" w:left="1819" w:hangingChars="299" w:hanging="628"/>
        <w:rPr>
          <w:rFonts w:asciiTheme="minorEastAsia" w:hAnsiTheme="minorEastAsia"/>
          <w:szCs w:val="21"/>
        </w:rPr>
      </w:pPr>
      <w:r w:rsidRPr="00A95FC3">
        <w:rPr>
          <w:rFonts w:asciiTheme="minorEastAsia" w:hAnsiTheme="minorEastAsia" w:hint="eastAsia"/>
          <w:szCs w:val="21"/>
        </w:rPr>
        <w:t>β ： 各種負担金、湧水排水費、</w:t>
      </w:r>
      <w:r w:rsidR="00EF33DD" w:rsidRPr="00A95FC3">
        <w:rPr>
          <w:rFonts w:asciiTheme="minorEastAsia" w:hAnsiTheme="minorEastAsia" w:hint="eastAsia"/>
          <w:szCs w:val="21"/>
        </w:rPr>
        <w:t>ガス設備工事、</w:t>
      </w:r>
      <w:r w:rsidRPr="00A95FC3">
        <w:rPr>
          <w:rFonts w:asciiTheme="minorEastAsia" w:hAnsiTheme="minorEastAsia" w:hint="eastAsia"/>
          <w:szCs w:val="21"/>
        </w:rPr>
        <w:t>処分費を除いた純工事費に対する現場管理費率</w:t>
      </w:r>
    </w:p>
    <w:p w:rsidR="00EB4A0E" w:rsidRPr="00A95FC3" w:rsidRDefault="00DD406A" w:rsidP="001A28A6">
      <w:pPr>
        <w:ind w:leftChars="500" w:left="1050"/>
        <w:rPr>
          <w:rFonts w:asciiTheme="minorEastAsia" w:hAnsiTheme="minorEastAsia"/>
          <w:szCs w:val="21"/>
        </w:rPr>
      </w:pPr>
      <w:r w:rsidRPr="00A95FC3">
        <w:rPr>
          <w:rFonts w:asciiTheme="minorEastAsia" w:hAnsiTheme="minorEastAsia" w:hint="eastAsia"/>
          <w:szCs w:val="21"/>
        </w:rPr>
        <w:t>ｅ</w:t>
      </w:r>
      <w:r w:rsidR="00EB4A0E" w:rsidRPr="00A95FC3">
        <w:rPr>
          <w:rFonts w:asciiTheme="minorEastAsia" w:hAnsiTheme="minorEastAsia" w:hint="eastAsia"/>
          <w:szCs w:val="21"/>
        </w:rPr>
        <w:t xml:space="preserve"> ： 現場管理費の積み上げ分</w:t>
      </w:r>
    </w:p>
    <w:p w:rsidR="006317E7" w:rsidRPr="00A95FC3" w:rsidRDefault="006317E7" w:rsidP="001A28A6">
      <w:pPr>
        <w:ind w:leftChars="500" w:left="1050"/>
        <w:rPr>
          <w:rFonts w:asciiTheme="minorEastAsia" w:hAnsiTheme="minorEastAsia"/>
          <w:szCs w:val="21"/>
        </w:rPr>
      </w:pPr>
    </w:p>
    <w:p w:rsidR="006317E7" w:rsidRPr="00A95FC3" w:rsidRDefault="006E516F" w:rsidP="001A28A6">
      <w:pPr>
        <w:pStyle w:val="af7"/>
        <w:numPr>
          <w:ilvl w:val="0"/>
          <w:numId w:val="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現場管理費率に用いる</w:t>
      </w:r>
      <w:r w:rsidRPr="00A95FC3">
        <w:rPr>
          <w:rFonts w:asciiTheme="minorEastAsia" w:eastAsiaTheme="minorEastAsia" w:hAnsiTheme="minorEastAsia"/>
          <w:sz w:val="21"/>
        </w:rPr>
        <w:t>T（工期）</w:t>
      </w:r>
    </w:p>
    <w:p w:rsidR="006E516F" w:rsidRPr="00A95FC3" w:rsidRDefault="006E516F" w:rsidP="001A28A6">
      <w:pPr>
        <w:pStyle w:val="af7"/>
        <w:numPr>
          <w:ilvl w:val="1"/>
          <w:numId w:val="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現場管理費率</w:t>
      </w:r>
      <w:r w:rsidR="00243595" w:rsidRPr="00A95FC3">
        <w:rPr>
          <w:rFonts w:asciiTheme="minorEastAsia" w:eastAsiaTheme="minorEastAsia" w:hAnsiTheme="minorEastAsia" w:hint="eastAsia"/>
          <w:sz w:val="21"/>
        </w:rPr>
        <w:t>の算定に用いる</w:t>
      </w:r>
      <w:r w:rsidR="00243595" w:rsidRPr="00A95FC3">
        <w:rPr>
          <w:rFonts w:asciiTheme="minorEastAsia" w:eastAsiaTheme="minorEastAsia" w:hAnsiTheme="minorEastAsia"/>
          <w:sz w:val="21"/>
        </w:rPr>
        <w:t>T</w:t>
      </w:r>
      <w:r w:rsidRPr="00A95FC3">
        <w:rPr>
          <w:rFonts w:asciiTheme="minorEastAsia" w:eastAsiaTheme="minorEastAsia" w:hAnsiTheme="minorEastAsia" w:hint="eastAsia"/>
          <w:sz w:val="21"/>
        </w:rPr>
        <w:t>（工期）は、開札予定日から工期末までの期間とするが、開札から契約までを考慮し、随意契約及び最低制限価格制度案件にあっては、</w:t>
      </w:r>
      <w:r w:rsidRPr="00A95FC3">
        <w:rPr>
          <w:rFonts w:asciiTheme="minorEastAsia" w:eastAsiaTheme="minorEastAsia" w:hAnsiTheme="minorEastAsia"/>
          <w:sz w:val="21"/>
        </w:rPr>
        <w:t>20</w:t>
      </w:r>
      <w:r w:rsidRPr="00A95FC3">
        <w:rPr>
          <w:rFonts w:asciiTheme="minorEastAsia" w:eastAsiaTheme="minorEastAsia" w:hAnsiTheme="minorEastAsia" w:hint="eastAsia"/>
          <w:sz w:val="21"/>
        </w:rPr>
        <w:t>日を減じ、低入札価格調査制度案件にあっては、</w:t>
      </w:r>
      <w:r w:rsidRPr="00A95FC3">
        <w:rPr>
          <w:rFonts w:asciiTheme="minorEastAsia" w:eastAsiaTheme="minorEastAsia" w:hAnsiTheme="minorEastAsia"/>
          <w:sz w:val="21"/>
        </w:rPr>
        <w:t>35</w:t>
      </w:r>
      <w:r w:rsidRPr="00A95FC3">
        <w:rPr>
          <w:rFonts w:asciiTheme="minorEastAsia" w:eastAsiaTheme="minorEastAsia" w:hAnsiTheme="minorEastAsia" w:hint="eastAsia"/>
          <w:sz w:val="21"/>
        </w:rPr>
        <w:t>日を減ずる。また、議会の議決を経なければならないものにあっては、議会の採決日（前年度の当該会の採決日を参考とする。）までの日数を減ずる。</w:t>
      </w:r>
    </w:p>
    <w:p w:rsidR="007A1CDD" w:rsidRPr="00A95FC3" w:rsidRDefault="007A1CDD" w:rsidP="001A28A6">
      <w:pPr>
        <w:pStyle w:val="af7"/>
        <w:ind w:leftChars="700" w:left="1470" w:firstLineChars="100" w:firstLine="210"/>
        <w:rPr>
          <w:rFonts w:asciiTheme="minorEastAsia" w:eastAsiaTheme="minorEastAsia" w:hAnsiTheme="minorEastAsia"/>
          <w:sz w:val="21"/>
        </w:rPr>
      </w:pPr>
      <w:r w:rsidRPr="00A95FC3">
        <w:rPr>
          <w:rFonts w:asciiTheme="minorEastAsia" w:eastAsiaTheme="minorEastAsia" w:hAnsiTheme="minorEastAsia" w:hint="eastAsia"/>
          <w:sz w:val="21"/>
        </w:rPr>
        <w:t>なお、設計図書等に工期の始期が明示されている場合は、その工期を算定に用いる</w:t>
      </w:r>
      <w:r w:rsidRPr="00A95FC3">
        <w:rPr>
          <w:rFonts w:asciiTheme="minorEastAsia" w:eastAsiaTheme="minorEastAsia" w:hAnsiTheme="minorEastAsia"/>
          <w:sz w:val="21"/>
        </w:rPr>
        <w:t>T（工期）として現場管理費率を算出する。</w:t>
      </w:r>
      <w:r w:rsidR="00202F98" w:rsidRPr="00A95FC3">
        <w:rPr>
          <w:rFonts w:asciiTheme="minorEastAsia" w:eastAsiaTheme="minorEastAsia" w:hAnsiTheme="minorEastAsia" w:hint="eastAsia"/>
          <w:sz w:val="21"/>
        </w:rPr>
        <w:t>また、</w:t>
      </w:r>
      <w:r w:rsidRPr="00A95FC3">
        <w:rPr>
          <w:rFonts w:asciiTheme="minorEastAsia" w:eastAsiaTheme="minorEastAsia" w:hAnsiTheme="minorEastAsia" w:hint="eastAsia"/>
          <w:sz w:val="21"/>
        </w:rPr>
        <w:t>月単位の換算は、</w:t>
      </w:r>
      <w:r w:rsidRPr="00A95FC3">
        <w:rPr>
          <w:rFonts w:asciiTheme="minorEastAsia" w:eastAsiaTheme="minorEastAsia" w:hAnsiTheme="minorEastAsia"/>
          <w:sz w:val="21"/>
        </w:rPr>
        <w:t>30</w:t>
      </w:r>
      <w:r w:rsidR="00202F98" w:rsidRPr="00A95FC3">
        <w:rPr>
          <w:rFonts w:asciiTheme="minorEastAsia" w:eastAsiaTheme="minorEastAsia" w:hAnsiTheme="minorEastAsia" w:hint="eastAsia"/>
          <w:sz w:val="21"/>
        </w:rPr>
        <w:t>日／月にて除し、</w:t>
      </w:r>
      <w:r w:rsidRPr="00A95FC3">
        <w:rPr>
          <w:rFonts w:asciiTheme="minorEastAsia" w:eastAsiaTheme="minorEastAsia" w:hAnsiTheme="minorEastAsia" w:hint="eastAsia"/>
          <w:sz w:val="21"/>
        </w:rPr>
        <w:t>その値は小数点以下第２位を四捨五入して１位止めと</w:t>
      </w:r>
      <w:r w:rsidR="00202F98" w:rsidRPr="00A95FC3">
        <w:rPr>
          <w:rFonts w:asciiTheme="minorEastAsia" w:eastAsiaTheme="minorEastAsia" w:hAnsiTheme="minorEastAsia" w:hint="eastAsia"/>
          <w:sz w:val="21"/>
        </w:rPr>
        <w:t>し、現場管理費率を算出</w:t>
      </w:r>
      <w:r w:rsidRPr="00A95FC3">
        <w:rPr>
          <w:rFonts w:asciiTheme="minorEastAsia" w:eastAsiaTheme="minorEastAsia" w:hAnsiTheme="minorEastAsia" w:hint="eastAsia"/>
          <w:sz w:val="21"/>
        </w:rPr>
        <w:t>する。</w:t>
      </w:r>
    </w:p>
    <w:p w:rsidR="007A1CDD" w:rsidRPr="003E29D0" w:rsidRDefault="007A1CDD" w:rsidP="003E29D0">
      <w:pPr>
        <w:pStyle w:val="af7"/>
        <w:numPr>
          <w:ilvl w:val="1"/>
          <w:numId w:val="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工事一時中止（一部一時中止の場合も含む）があった場合、</w:t>
      </w:r>
      <w:r w:rsidR="004A0D98" w:rsidRPr="00A95FC3">
        <w:rPr>
          <w:rFonts w:asciiTheme="minorEastAsia" w:eastAsiaTheme="minorEastAsia" w:hAnsiTheme="minorEastAsia" w:hint="eastAsia"/>
          <w:sz w:val="21"/>
        </w:rPr>
        <w:t>現場管理費</w:t>
      </w:r>
      <w:r w:rsidRPr="00A95FC3">
        <w:rPr>
          <w:rFonts w:asciiTheme="minorEastAsia" w:eastAsiaTheme="minorEastAsia" w:hAnsiTheme="minorEastAsia" w:hint="eastAsia"/>
          <w:sz w:val="21"/>
        </w:rPr>
        <w:t>率の算定に用いるＴ（工期）には、工事一時中止（一部一時中止の場合も含む）を理由とし</w:t>
      </w:r>
      <w:r w:rsidR="004A0D98" w:rsidRPr="00A95FC3">
        <w:rPr>
          <w:rFonts w:asciiTheme="minorEastAsia" w:eastAsiaTheme="minorEastAsia" w:hAnsiTheme="minorEastAsia" w:hint="eastAsia"/>
          <w:sz w:val="21"/>
        </w:rPr>
        <w:t>た</w:t>
      </w:r>
      <w:r w:rsidRPr="00A95FC3">
        <w:rPr>
          <w:rFonts w:asciiTheme="minorEastAsia" w:eastAsiaTheme="minorEastAsia" w:hAnsiTheme="minorEastAsia" w:hint="eastAsia"/>
          <w:sz w:val="21"/>
        </w:rPr>
        <w:t>工期延伸する</w:t>
      </w:r>
      <w:r w:rsidRPr="003E29D0">
        <w:rPr>
          <w:rFonts w:asciiTheme="minorEastAsia" w:eastAsiaTheme="minorEastAsia" w:hAnsiTheme="minorEastAsia" w:hint="eastAsia"/>
          <w:sz w:val="21"/>
        </w:rPr>
        <w:t>期間を含まない。</w:t>
      </w:r>
    </w:p>
    <w:p w:rsidR="007A1CDD" w:rsidRPr="00A95FC3" w:rsidRDefault="007A1CDD" w:rsidP="001A28A6">
      <w:pPr>
        <w:pStyle w:val="af7"/>
        <w:ind w:leftChars="0" w:left="1450" w:firstLineChars="0" w:firstLine="0"/>
        <w:rPr>
          <w:rFonts w:asciiTheme="minorEastAsia" w:eastAsiaTheme="minorEastAsia" w:hAnsiTheme="minorEastAsia"/>
          <w:sz w:val="21"/>
        </w:rPr>
      </w:pPr>
    </w:p>
    <w:p w:rsidR="004A706F" w:rsidRPr="00A95FC3" w:rsidRDefault="004A706F" w:rsidP="001A28A6">
      <w:pPr>
        <w:pStyle w:val="af7"/>
        <w:numPr>
          <w:ilvl w:val="0"/>
          <w:numId w:val="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鉄骨工事の場合の補正</w:t>
      </w:r>
    </w:p>
    <w:p w:rsidR="001D3BBA" w:rsidRPr="00A95FC3" w:rsidRDefault="00EF209A"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共通費基準４（</w:t>
      </w:r>
      <w:r w:rsidR="00E13A6B" w:rsidRPr="00A95FC3">
        <w:rPr>
          <w:rFonts w:asciiTheme="minorEastAsia" w:eastAsiaTheme="minorEastAsia" w:hAnsiTheme="minorEastAsia" w:hint="eastAsia"/>
          <w:sz w:val="21"/>
        </w:rPr>
        <w:t>３</w:t>
      </w:r>
      <w:r w:rsidRPr="00A95FC3">
        <w:rPr>
          <w:rFonts w:asciiTheme="minorEastAsia" w:eastAsiaTheme="minorEastAsia" w:hAnsiTheme="minorEastAsia" w:hint="eastAsia"/>
          <w:sz w:val="21"/>
        </w:rPr>
        <w:t>）の場合は、</w:t>
      </w:r>
      <w:r w:rsidR="001D3BBA" w:rsidRPr="00A95FC3">
        <w:rPr>
          <w:rFonts w:asciiTheme="minorEastAsia" w:eastAsiaTheme="minorEastAsia" w:hAnsiTheme="minorEastAsia" w:hint="eastAsia"/>
          <w:sz w:val="21"/>
        </w:rPr>
        <w:t>現場管理費</w:t>
      </w:r>
      <w:r w:rsidRPr="00A95FC3">
        <w:rPr>
          <w:rFonts w:asciiTheme="minorEastAsia" w:eastAsiaTheme="minorEastAsia" w:hAnsiTheme="minorEastAsia" w:hint="eastAsia"/>
          <w:sz w:val="21"/>
        </w:rPr>
        <w:t>率に</w:t>
      </w:r>
      <w:r w:rsidR="001D3BBA" w:rsidRPr="00A95FC3">
        <w:rPr>
          <w:rFonts w:asciiTheme="minorEastAsia" w:eastAsiaTheme="minorEastAsia" w:hAnsiTheme="minorEastAsia" w:hint="eastAsia"/>
          <w:sz w:val="21"/>
        </w:rPr>
        <w:t>１．０を乗じ</w:t>
      </w:r>
      <w:r w:rsidRPr="00A95FC3">
        <w:rPr>
          <w:rFonts w:asciiTheme="minorEastAsia" w:eastAsiaTheme="minorEastAsia" w:hAnsiTheme="minorEastAsia" w:hint="eastAsia"/>
          <w:sz w:val="21"/>
        </w:rPr>
        <w:t>る。</w:t>
      </w:r>
      <w:r w:rsidR="00EB443E" w:rsidRPr="00A95FC3">
        <w:rPr>
          <w:rFonts w:asciiTheme="minorEastAsia" w:eastAsiaTheme="minorEastAsia" w:hAnsiTheme="minorEastAsia" w:hint="eastAsia"/>
          <w:sz w:val="21"/>
        </w:rPr>
        <w:t>また、補正の対象となる鉄骨工事の取り扱いは、第２章第１項７</w:t>
      </w:r>
      <w:r w:rsidRPr="00A95FC3">
        <w:rPr>
          <w:rFonts w:asciiTheme="minorEastAsia" w:eastAsiaTheme="minorEastAsia" w:hAnsiTheme="minorEastAsia" w:hint="eastAsia"/>
          <w:sz w:val="21"/>
        </w:rPr>
        <w:t>による。</w:t>
      </w:r>
    </w:p>
    <w:p w:rsidR="008409B0" w:rsidRDefault="008409B0" w:rsidP="001A28A6">
      <w:pPr>
        <w:pStyle w:val="af7"/>
        <w:ind w:leftChars="0" w:left="1030" w:firstLineChars="0" w:firstLine="0"/>
        <w:rPr>
          <w:rFonts w:asciiTheme="minorEastAsia" w:eastAsiaTheme="minorEastAsia" w:hAnsiTheme="minorEastAsia"/>
          <w:sz w:val="21"/>
        </w:rPr>
      </w:pPr>
    </w:p>
    <w:p w:rsidR="00223A05" w:rsidRPr="00A95FC3" w:rsidRDefault="00223A05" w:rsidP="001A28A6">
      <w:pPr>
        <w:pStyle w:val="af7"/>
        <w:ind w:leftChars="0" w:left="1030" w:firstLineChars="0" w:firstLine="0"/>
        <w:rPr>
          <w:rFonts w:asciiTheme="minorEastAsia" w:eastAsiaTheme="minorEastAsia" w:hAnsiTheme="minorEastAsia"/>
          <w:sz w:val="21"/>
        </w:rPr>
      </w:pPr>
    </w:p>
    <w:p w:rsidR="00DF1B7B" w:rsidRPr="00A95FC3" w:rsidRDefault="00DF1B7B" w:rsidP="001A28A6">
      <w:pPr>
        <w:pStyle w:val="af7"/>
        <w:numPr>
          <w:ilvl w:val="0"/>
          <w:numId w:val="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その他工事を含めて発注する場合</w:t>
      </w:r>
    </w:p>
    <w:p w:rsidR="00A2563F" w:rsidRPr="00A95FC3" w:rsidRDefault="00DF1B7B" w:rsidP="001A28A6">
      <w:pPr>
        <w:ind w:left="1030" w:firstLineChars="0" w:firstLine="0"/>
        <w:rPr>
          <w:rFonts w:asciiTheme="minorEastAsia" w:hAnsiTheme="minorEastAsia"/>
          <w:szCs w:val="21"/>
        </w:rPr>
      </w:pPr>
      <w:r w:rsidRPr="00A95FC3">
        <w:rPr>
          <w:rFonts w:asciiTheme="minorEastAsia" w:hAnsiTheme="minorEastAsia" w:hint="eastAsia"/>
          <w:szCs w:val="21"/>
        </w:rPr>
        <w:t>共通費基準４（</w:t>
      </w:r>
      <w:r w:rsidR="00E13A6B" w:rsidRPr="00A95FC3">
        <w:rPr>
          <w:rFonts w:asciiTheme="minorEastAsia" w:hAnsiTheme="minorEastAsia" w:hint="eastAsia"/>
          <w:szCs w:val="21"/>
        </w:rPr>
        <w:t>４</w:t>
      </w:r>
      <w:r w:rsidRPr="00A95FC3">
        <w:rPr>
          <w:rFonts w:asciiTheme="minorEastAsia" w:hAnsiTheme="minorEastAsia" w:hint="eastAsia"/>
          <w:szCs w:val="21"/>
        </w:rPr>
        <w:t>）の場合は、現場管理費率により一般工事の現場管理費を算定する。</w:t>
      </w:r>
    </w:p>
    <w:p w:rsidR="00DF1B7B" w:rsidRPr="00A95FC3" w:rsidRDefault="00DF1B7B" w:rsidP="001A28A6">
      <w:pPr>
        <w:ind w:left="1030" w:firstLineChars="0" w:firstLine="0"/>
        <w:rPr>
          <w:rFonts w:asciiTheme="minorEastAsia" w:hAnsiTheme="minorEastAsia"/>
          <w:szCs w:val="21"/>
          <w:u w:val="single" w:color="FFFFFF"/>
        </w:rPr>
      </w:pPr>
      <w:r w:rsidRPr="00A95FC3">
        <w:rPr>
          <w:rFonts w:asciiTheme="minorEastAsia" w:hAnsiTheme="minorEastAsia" w:hint="eastAsia"/>
          <w:szCs w:val="21"/>
        </w:rPr>
        <w:t>また</w:t>
      </w:r>
      <w:r w:rsidR="009A06AA" w:rsidRPr="00A95FC3">
        <w:rPr>
          <w:rFonts w:asciiTheme="minorEastAsia" w:hAnsiTheme="minorEastAsia" w:hint="eastAsia"/>
          <w:szCs w:val="21"/>
        </w:rPr>
        <w:t>、</w:t>
      </w:r>
      <w:r w:rsidR="00EF209A" w:rsidRPr="00A95FC3">
        <w:rPr>
          <w:rFonts w:asciiTheme="minorEastAsia" w:hAnsiTheme="minorEastAsia" w:hint="eastAsia"/>
          <w:szCs w:val="21"/>
        </w:rPr>
        <w:t>一般建築その他工事</w:t>
      </w:r>
      <w:r w:rsidR="00024625" w:rsidRPr="00A95FC3">
        <w:rPr>
          <w:rFonts w:asciiTheme="minorEastAsia" w:hAnsiTheme="minorEastAsia" w:hint="eastAsia"/>
          <w:szCs w:val="21"/>
        </w:rPr>
        <w:t>（住宅の場合は、住宅関係特殊工事）</w:t>
      </w:r>
      <w:r w:rsidR="00EF209A" w:rsidRPr="00A95FC3">
        <w:rPr>
          <w:rFonts w:asciiTheme="minorEastAsia" w:hAnsiTheme="minorEastAsia" w:hint="eastAsia"/>
          <w:szCs w:val="21"/>
        </w:rPr>
        <w:t>の現場管理費は現場管理費率を</w:t>
      </w:r>
      <w:r w:rsidR="00EF209A" w:rsidRPr="00A95FC3">
        <w:rPr>
          <w:rFonts w:asciiTheme="minorEastAsia" w:hAnsiTheme="minorEastAsia"/>
          <w:szCs w:val="21"/>
        </w:rPr>
        <w:t>2</w:t>
      </w:r>
      <w:r w:rsidR="00EF209A" w:rsidRPr="00A95FC3">
        <w:rPr>
          <w:rFonts w:asciiTheme="minorEastAsia" w:hAnsiTheme="minorEastAsia" w:hint="eastAsia"/>
          <w:szCs w:val="21"/>
        </w:rPr>
        <w:t>％として算定する。</w:t>
      </w:r>
    </w:p>
    <w:p w:rsidR="00DF1B7B" w:rsidRPr="00A95FC3" w:rsidRDefault="00DF1B7B" w:rsidP="001A28A6">
      <w:pPr>
        <w:pStyle w:val="af7"/>
        <w:ind w:leftChars="0" w:left="1030" w:firstLineChars="0" w:firstLine="0"/>
        <w:rPr>
          <w:rFonts w:asciiTheme="minorEastAsia" w:eastAsiaTheme="minorEastAsia" w:hAnsiTheme="minorEastAsia"/>
          <w:sz w:val="21"/>
          <w:u w:val="single" w:color="FFFFFF"/>
        </w:rPr>
      </w:pPr>
    </w:p>
    <w:p w:rsidR="009A06AA" w:rsidRPr="00A95FC3" w:rsidRDefault="009A06AA" w:rsidP="001A28A6">
      <w:pPr>
        <w:pStyle w:val="af7"/>
        <w:numPr>
          <w:ilvl w:val="0"/>
          <w:numId w:val="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労務費の比率が著しく少ない工事</w:t>
      </w:r>
    </w:p>
    <w:p w:rsidR="00DF1B7B" w:rsidRPr="00A95FC3" w:rsidRDefault="00E13A6B" w:rsidP="001A28A6">
      <w:pPr>
        <w:pStyle w:val="af7"/>
        <w:ind w:leftChars="500" w:left="105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共通費基準４（６</w:t>
      </w:r>
      <w:r w:rsidR="009A06AA" w:rsidRPr="00A95FC3">
        <w:rPr>
          <w:rFonts w:asciiTheme="minorEastAsia" w:eastAsiaTheme="minorEastAsia" w:hAnsiTheme="minorEastAsia" w:hint="eastAsia"/>
          <w:sz w:val="21"/>
        </w:rPr>
        <w:t>）の労務費の比率が著しく少ない工事の</w:t>
      </w:r>
      <w:r w:rsidR="008409B0" w:rsidRPr="00A95FC3">
        <w:rPr>
          <w:rFonts w:asciiTheme="minorEastAsia" w:eastAsiaTheme="minorEastAsia" w:hAnsiTheme="minorEastAsia" w:hint="eastAsia"/>
          <w:sz w:val="21"/>
        </w:rPr>
        <w:t>現場管理費</w:t>
      </w:r>
      <w:r w:rsidR="009A06AA" w:rsidRPr="00A95FC3">
        <w:rPr>
          <w:rFonts w:asciiTheme="minorEastAsia" w:eastAsiaTheme="minorEastAsia" w:hAnsiTheme="minorEastAsia" w:hint="eastAsia"/>
          <w:sz w:val="21"/>
        </w:rPr>
        <w:t>率は、その率に</w:t>
      </w:r>
      <w:r w:rsidR="00A2563F" w:rsidRPr="00A95FC3">
        <w:rPr>
          <w:rFonts w:asciiTheme="minorEastAsia" w:eastAsiaTheme="minorEastAsia" w:hAnsiTheme="minorEastAsia" w:hint="eastAsia"/>
          <w:sz w:val="21"/>
        </w:rPr>
        <w:t>０．８</w:t>
      </w:r>
      <w:r w:rsidR="009A06AA" w:rsidRPr="00A95FC3">
        <w:rPr>
          <w:rFonts w:asciiTheme="minorEastAsia" w:eastAsiaTheme="minorEastAsia" w:hAnsiTheme="minorEastAsia" w:hint="eastAsia"/>
          <w:sz w:val="21"/>
        </w:rPr>
        <w:t>を乗じる。なお、労務費の比率が著しく少ない工事とは、直接工事費に占める労務費の割合が概ね１０％以下の工事をいう。</w:t>
      </w:r>
    </w:p>
    <w:p w:rsidR="00EB4A0E" w:rsidRPr="00A95FC3" w:rsidRDefault="00EB4A0E" w:rsidP="001A28A6">
      <w:pPr>
        <w:ind w:firstLineChars="0" w:firstLine="0"/>
        <w:rPr>
          <w:rFonts w:asciiTheme="minorEastAsia" w:hAnsiTheme="minorEastAsia"/>
          <w:szCs w:val="21"/>
        </w:rPr>
      </w:pPr>
    </w:p>
    <w:p w:rsidR="00EB4A0E" w:rsidRPr="005C001C" w:rsidRDefault="00EB4A0E" w:rsidP="001A28A6">
      <w:pPr>
        <w:pStyle w:val="af7"/>
        <w:numPr>
          <w:ilvl w:val="0"/>
          <w:numId w:val="8"/>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リー</w:t>
      </w:r>
      <w:r w:rsidRPr="005C001C">
        <w:rPr>
          <w:rFonts w:asciiTheme="minorEastAsia" w:eastAsiaTheme="minorEastAsia" w:hAnsiTheme="minorEastAsia" w:hint="eastAsia"/>
          <w:sz w:val="21"/>
        </w:rPr>
        <w:t>ス料の取り扱い</w:t>
      </w:r>
    </w:p>
    <w:p w:rsidR="00C37D0E" w:rsidRPr="005C001C" w:rsidRDefault="00EF33DD" w:rsidP="00C37D0E">
      <w:pPr>
        <w:ind w:leftChars="500" w:left="1050" w:firstLineChars="0" w:firstLine="0"/>
        <w:rPr>
          <w:rFonts w:asciiTheme="minorEastAsia" w:hAnsiTheme="minorEastAsia"/>
          <w:szCs w:val="21"/>
        </w:rPr>
      </w:pPr>
      <w:r w:rsidRPr="005C001C">
        <w:rPr>
          <w:rFonts w:asciiTheme="minorEastAsia" w:hAnsiTheme="minorEastAsia" w:hint="eastAsia"/>
          <w:szCs w:val="21"/>
        </w:rPr>
        <w:t>仮設庁舎等をリースで発注する場合は、一般工事とリース料の純工事費の合計額に対応する　　　現場管理費率により一般工事の現場管理費を算定する。</w:t>
      </w:r>
      <w:r w:rsidR="00486477" w:rsidRPr="005C001C">
        <w:rPr>
          <w:rFonts w:asciiTheme="minorEastAsia" w:hAnsiTheme="minorEastAsia" w:hint="eastAsia"/>
          <w:szCs w:val="21"/>
        </w:rPr>
        <w:t>なお、リース料については、現場管理費を算定しない。</w:t>
      </w:r>
    </w:p>
    <w:p w:rsidR="00C37D0E" w:rsidRPr="005C001C" w:rsidRDefault="00C37D0E" w:rsidP="00C37D0E">
      <w:pPr>
        <w:ind w:leftChars="500" w:left="1050" w:firstLineChars="0" w:firstLine="0"/>
        <w:rPr>
          <w:rFonts w:asciiTheme="minorEastAsia" w:hAnsiTheme="minorEastAsia"/>
          <w:szCs w:val="21"/>
        </w:rPr>
      </w:pPr>
    </w:p>
    <w:p w:rsidR="00C37D0E" w:rsidRPr="005C001C" w:rsidRDefault="00C37D0E" w:rsidP="00C37D0E">
      <w:pPr>
        <w:pStyle w:val="af7"/>
        <w:numPr>
          <w:ilvl w:val="0"/>
          <w:numId w:val="8"/>
        </w:numPr>
        <w:ind w:leftChars="0" w:firstLineChars="0"/>
        <w:rPr>
          <w:rFonts w:asciiTheme="minorEastAsia" w:eastAsiaTheme="minorEastAsia" w:hAnsiTheme="minorEastAsia"/>
          <w:sz w:val="21"/>
        </w:rPr>
      </w:pPr>
      <w:r w:rsidRPr="005C001C">
        <w:rPr>
          <w:rFonts w:asciiTheme="minorEastAsia" w:eastAsiaTheme="minorEastAsia" w:hAnsiTheme="minorEastAsia" w:hint="eastAsia"/>
          <w:sz w:val="21"/>
        </w:rPr>
        <w:t>労災補償に必要な保険契約における法定外の保険料等の補正</w:t>
      </w:r>
    </w:p>
    <w:p w:rsidR="00C37D0E" w:rsidRPr="005C001C" w:rsidRDefault="00223A05" w:rsidP="00C37D0E">
      <w:pPr>
        <w:ind w:left="1030" w:firstLineChars="0" w:firstLine="0"/>
        <w:rPr>
          <w:rFonts w:asciiTheme="minorEastAsia" w:hAnsiTheme="minorEastAsia"/>
          <w:szCs w:val="21"/>
        </w:rPr>
      </w:pPr>
      <w:r w:rsidRPr="005C001C">
        <w:rPr>
          <w:rFonts w:asciiTheme="minorEastAsia" w:hAnsiTheme="minorEastAsia" w:hint="eastAsia"/>
          <w:szCs w:val="21"/>
        </w:rPr>
        <w:t>建築工事、電気設備工事、機械設備工事、昇降設備</w:t>
      </w:r>
      <w:r w:rsidR="00C37D0E" w:rsidRPr="005C001C">
        <w:rPr>
          <w:rFonts w:asciiTheme="minorEastAsia" w:hAnsiTheme="minorEastAsia" w:hint="eastAsia"/>
          <w:szCs w:val="21"/>
        </w:rPr>
        <w:t>工事及び専門工事において、入札公告等に示された労災補償に必要な法定外の保険契約における保険料並びに現場従業員及び現場雇用労働者の墜落制止用器具費（フルハーネス型）の補正を行う場合は、一般工事の現場管理費率に１．０１を乗じる。なお、４．鉄骨工事の補正を行う場合及び６．労務費の比率が著しく少ない工事の補正を行う</w:t>
      </w:r>
      <w:r w:rsidR="00DA7BE3" w:rsidRPr="005C001C">
        <w:rPr>
          <w:rFonts w:asciiTheme="minorEastAsia" w:hAnsiTheme="minorEastAsia" w:hint="eastAsia"/>
          <w:szCs w:val="21"/>
        </w:rPr>
        <w:t>場合</w:t>
      </w:r>
      <w:r w:rsidR="00C37D0E" w:rsidRPr="005C001C">
        <w:rPr>
          <w:rFonts w:asciiTheme="minorEastAsia" w:hAnsiTheme="minorEastAsia" w:hint="eastAsia"/>
          <w:szCs w:val="21"/>
        </w:rPr>
        <w:t>は、１．０１の補正に４．及び６．を乗じる。</w:t>
      </w:r>
    </w:p>
    <w:p w:rsidR="00C37D0E" w:rsidRPr="005C001C" w:rsidRDefault="00C37D0E" w:rsidP="00C37D0E">
      <w:pPr>
        <w:ind w:firstLineChars="0"/>
        <w:rPr>
          <w:rFonts w:asciiTheme="minorEastAsia" w:hAnsiTheme="minorEastAsia"/>
          <w:szCs w:val="21"/>
        </w:rPr>
      </w:pPr>
    </w:p>
    <w:p w:rsidR="00EF33DD" w:rsidRPr="005C001C" w:rsidRDefault="00EF33DD" w:rsidP="00C37D0E">
      <w:pPr>
        <w:pStyle w:val="af7"/>
        <w:numPr>
          <w:ilvl w:val="0"/>
          <w:numId w:val="8"/>
        </w:numPr>
        <w:ind w:leftChars="0" w:firstLineChars="0"/>
        <w:rPr>
          <w:rFonts w:asciiTheme="minorEastAsia" w:eastAsiaTheme="minorEastAsia" w:hAnsiTheme="minorEastAsia"/>
          <w:sz w:val="21"/>
        </w:rPr>
      </w:pPr>
      <w:r w:rsidRPr="005C001C">
        <w:rPr>
          <w:rFonts w:asciiTheme="minorEastAsia" w:eastAsiaTheme="minorEastAsia" w:hAnsiTheme="minorEastAsia" w:hint="eastAsia"/>
          <w:sz w:val="21"/>
        </w:rPr>
        <w:t>積み上げによる算定</w:t>
      </w:r>
    </w:p>
    <w:p w:rsidR="004A706F" w:rsidRPr="00A95FC3" w:rsidRDefault="004A706F" w:rsidP="001A28A6">
      <w:pPr>
        <w:pStyle w:val="af7"/>
        <w:ind w:leftChars="0" w:left="1030" w:firstLineChars="0" w:firstLine="0"/>
        <w:rPr>
          <w:rFonts w:asciiTheme="minorEastAsia" w:eastAsiaTheme="minorEastAsia" w:hAnsiTheme="minorEastAsia"/>
          <w:sz w:val="21"/>
        </w:rPr>
      </w:pPr>
      <w:r w:rsidRPr="005C001C">
        <w:rPr>
          <w:rFonts w:asciiTheme="minorEastAsia" w:eastAsiaTheme="minorEastAsia" w:hAnsiTheme="minorEastAsia" w:hint="eastAsia"/>
          <w:sz w:val="21"/>
        </w:rPr>
        <w:t>以下の項目については、現場管理費率に含まれないため、設計図書等に基づき積み上げにより算定する。</w:t>
      </w:r>
    </w:p>
    <w:p w:rsidR="004A706F" w:rsidRPr="00A95FC3" w:rsidRDefault="004A706F" w:rsidP="001A28A6">
      <w:pPr>
        <w:pStyle w:val="af7"/>
        <w:numPr>
          <w:ilvl w:val="1"/>
          <w:numId w:val="21"/>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要員等の費用</w:t>
      </w:r>
    </w:p>
    <w:p w:rsidR="004A706F" w:rsidRPr="00A95FC3" w:rsidRDefault="004A706F" w:rsidP="001A28A6">
      <w:pPr>
        <w:pStyle w:val="af7"/>
        <w:ind w:leftChars="0" w:left="145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条件明示された要員等の費用（共通仮設費の費用以外、現場雇用労働者の給与等）</w:t>
      </w:r>
    </w:p>
    <w:p w:rsidR="00E61A1A" w:rsidRPr="00A95FC3" w:rsidRDefault="004A706F" w:rsidP="001A28A6">
      <w:pPr>
        <w:pStyle w:val="af7"/>
        <w:numPr>
          <w:ilvl w:val="1"/>
          <w:numId w:val="21"/>
        </w:numPr>
        <w:ind w:leftChars="0" w:firstLineChars="0"/>
        <w:rPr>
          <w:rFonts w:asciiTheme="minorEastAsia" w:eastAsiaTheme="minorEastAsia" w:hAnsiTheme="minorEastAsia"/>
          <w:sz w:val="21"/>
        </w:rPr>
      </w:pPr>
      <w:r w:rsidRPr="00A95FC3">
        <w:rPr>
          <w:rFonts w:asciiTheme="minorEastAsia" w:eastAsiaTheme="minorEastAsia" w:hAnsiTheme="minorEastAsia" w:hint="eastAsia"/>
          <w:sz w:val="21"/>
        </w:rPr>
        <w:t>昇降機設備工事における工事実績情報（コリンズ）の登録費用</w:t>
      </w:r>
    </w:p>
    <w:p w:rsidR="00E61A1A" w:rsidRPr="00A95FC3" w:rsidRDefault="004A706F" w:rsidP="001A28A6">
      <w:pPr>
        <w:pStyle w:val="af7"/>
        <w:ind w:leftChars="0" w:left="145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工事費が2,500万円未満の場合</w:t>
      </w:r>
    </w:p>
    <w:p w:rsidR="004A706F" w:rsidRPr="00A95FC3" w:rsidRDefault="004A706F" w:rsidP="001A28A6">
      <w:pPr>
        <w:pStyle w:val="af7"/>
        <w:ind w:leftChars="0" w:left="145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なお、工事費が2,500万円以上の場合はその率に含まれている。また、500万円未満の工事費は、登録を必要としない。</w:t>
      </w:r>
    </w:p>
    <w:p w:rsidR="004A706F" w:rsidRPr="00A95FC3" w:rsidRDefault="004A706F" w:rsidP="001A28A6">
      <w:pPr>
        <w:pStyle w:val="af7"/>
        <w:ind w:leftChars="0" w:left="187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『工事実績情報登録費用』＝登録作業費※１＋登録料</w:t>
      </w:r>
      <w:r w:rsidR="00B80FFF" w:rsidRPr="00A95FC3">
        <w:rPr>
          <w:rFonts w:asciiTheme="minorEastAsia" w:eastAsiaTheme="minorEastAsia" w:hAnsiTheme="minorEastAsia" w:hint="eastAsia"/>
          <w:sz w:val="21"/>
        </w:rPr>
        <w:t>（税抜き）</w:t>
      </w:r>
    </w:p>
    <w:p w:rsidR="004A706F" w:rsidRPr="00A95FC3" w:rsidRDefault="004A706F" w:rsidP="001A28A6">
      <w:pPr>
        <w:pStyle w:val="af7"/>
        <w:ind w:leftChars="0" w:left="229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※１：登録作業費＝特殊作業員１．０人・日</w:t>
      </w:r>
    </w:p>
    <w:p w:rsidR="005143C6" w:rsidRPr="00A95FC3" w:rsidRDefault="005143C6" w:rsidP="001A28A6">
      <w:pPr>
        <w:ind w:firstLineChars="0" w:firstLine="0"/>
        <w:rPr>
          <w:rFonts w:asciiTheme="minorEastAsia" w:hAnsiTheme="minorEastAsia"/>
          <w:szCs w:val="21"/>
        </w:rPr>
      </w:pPr>
    </w:p>
    <w:p w:rsidR="004A706F" w:rsidRPr="00A95FC3" w:rsidRDefault="00223A05" w:rsidP="001A28A6">
      <w:pPr>
        <w:ind w:firstLineChars="300" w:firstLine="630"/>
        <w:rPr>
          <w:rFonts w:asciiTheme="minorEastAsia" w:hAnsiTheme="minorEastAsia"/>
          <w:szCs w:val="21"/>
        </w:rPr>
      </w:pPr>
      <w:r>
        <w:rPr>
          <w:rFonts w:asciiTheme="minorEastAsia" w:hAnsiTheme="minorEastAsia" w:hint="eastAsia"/>
          <w:szCs w:val="21"/>
        </w:rPr>
        <w:t>10．</w:t>
      </w:r>
      <w:r w:rsidR="008409B0" w:rsidRPr="00A95FC3">
        <w:rPr>
          <w:rFonts w:asciiTheme="minorEastAsia" w:hAnsiTheme="minorEastAsia" w:hint="eastAsia"/>
          <w:szCs w:val="21"/>
        </w:rPr>
        <w:t>建設発生土処分費及び発生材処分費の取り扱い</w:t>
      </w:r>
    </w:p>
    <w:p w:rsidR="00837FC9" w:rsidRPr="00A95FC3" w:rsidRDefault="000969D5" w:rsidP="001A28A6">
      <w:pPr>
        <w:pStyle w:val="af7"/>
        <w:ind w:leftChars="0" w:left="1030" w:firstLineChars="0" w:firstLine="0"/>
        <w:rPr>
          <w:rFonts w:asciiTheme="minorEastAsia" w:eastAsiaTheme="minorEastAsia" w:hAnsiTheme="minorEastAsia"/>
          <w:sz w:val="21"/>
        </w:rPr>
      </w:pPr>
      <w:r w:rsidRPr="00A95FC3">
        <w:rPr>
          <w:rFonts w:asciiTheme="minorEastAsia" w:eastAsiaTheme="minorEastAsia" w:hAnsiTheme="minorEastAsia" w:hint="eastAsia"/>
          <w:sz w:val="21"/>
        </w:rPr>
        <w:t>建設発生土処分費及び発生材処分費を含めて発注する場合は、これらの費用の現場管理費は算定しない。</w:t>
      </w:r>
    </w:p>
    <w:p w:rsidR="00837FC9" w:rsidRPr="00A95FC3" w:rsidRDefault="00837FC9" w:rsidP="001A28A6">
      <w:pPr>
        <w:pStyle w:val="af7"/>
        <w:ind w:leftChars="0" w:left="1030" w:firstLineChars="0" w:firstLine="0"/>
        <w:rPr>
          <w:rFonts w:asciiTheme="minorEastAsia" w:eastAsiaTheme="minorEastAsia" w:hAnsiTheme="minorEastAsia"/>
          <w:sz w:val="21"/>
        </w:rPr>
      </w:pPr>
    </w:p>
    <w:p w:rsidR="00EB4A0E" w:rsidRPr="00A95FC3" w:rsidRDefault="00837FC9" w:rsidP="001A28A6">
      <w:pPr>
        <w:ind w:firstLineChars="0" w:firstLine="0"/>
        <w:rPr>
          <w:rFonts w:asciiTheme="minorEastAsia" w:hAnsiTheme="minorEastAsia"/>
          <w:szCs w:val="21"/>
        </w:rPr>
      </w:pPr>
      <w:r w:rsidRPr="00A95FC3">
        <w:rPr>
          <w:rFonts w:asciiTheme="minorEastAsia" w:hAnsiTheme="minorEastAsia" w:hint="eastAsia"/>
          <w:szCs w:val="21"/>
        </w:rPr>
        <w:t xml:space="preserve">　　　1</w:t>
      </w:r>
      <w:r w:rsidR="00223A05">
        <w:rPr>
          <w:rFonts w:asciiTheme="minorEastAsia" w:hAnsiTheme="minorEastAsia" w:hint="eastAsia"/>
          <w:szCs w:val="21"/>
        </w:rPr>
        <w:t>1</w:t>
      </w:r>
      <w:r w:rsidRPr="00A95FC3">
        <w:rPr>
          <w:rFonts w:asciiTheme="minorEastAsia" w:hAnsiTheme="minorEastAsia" w:hint="eastAsia"/>
          <w:szCs w:val="21"/>
        </w:rPr>
        <w:t>．</w:t>
      </w:r>
      <w:r w:rsidR="00EB4A0E" w:rsidRPr="00A95FC3">
        <w:rPr>
          <w:rFonts w:asciiTheme="minorEastAsia" w:hAnsiTheme="minorEastAsia" w:hint="eastAsia"/>
          <w:szCs w:val="21"/>
        </w:rPr>
        <w:t>支給材を使用する場合</w:t>
      </w:r>
    </w:p>
    <w:p w:rsidR="00EB4A0E" w:rsidRPr="00EF51A8" w:rsidRDefault="00EB4A0E" w:rsidP="001A28A6">
      <w:pPr>
        <w:pStyle w:val="af7"/>
        <w:ind w:leftChars="0" w:left="103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支給材（入居官署又は発注者側で購入・製作された資機材）を使用して工事を施工する場合は、支給材を購入すると仮定した評価額の２％を現場管理費に加算する。ただし、再利用資機材については現場管理費を算定しない。</w:t>
      </w:r>
    </w:p>
    <w:p w:rsidR="00837FC9" w:rsidRPr="00EF51A8" w:rsidRDefault="00837FC9" w:rsidP="001A28A6">
      <w:pPr>
        <w:pStyle w:val="af7"/>
        <w:ind w:leftChars="0" w:left="1030" w:firstLineChars="0" w:firstLine="0"/>
        <w:rPr>
          <w:rFonts w:asciiTheme="minorEastAsia" w:eastAsiaTheme="minorEastAsia" w:hAnsiTheme="minorEastAsia"/>
          <w:sz w:val="21"/>
        </w:rPr>
      </w:pPr>
    </w:p>
    <w:p w:rsidR="00837FC9" w:rsidRPr="00EF51A8" w:rsidRDefault="00837FC9"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223A05" w:rsidRPr="00EF51A8" w:rsidRDefault="00223A05" w:rsidP="001A28A6">
      <w:pPr>
        <w:pStyle w:val="af7"/>
        <w:ind w:leftChars="0" w:left="1030" w:firstLineChars="0" w:firstLine="0"/>
        <w:rPr>
          <w:rFonts w:asciiTheme="minorEastAsia" w:eastAsiaTheme="minorEastAsia" w:hAnsiTheme="minorEastAsia"/>
          <w:sz w:val="21"/>
        </w:rPr>
      </w:pPr>
    </w:p>
    <w:p w:rsidR="00EB4A0E" w:rsidRPr="00EF51A8" w:rsidRDefault="00EB4A0E" w:rsidP="001A28A6">
      <w:pPr>
        <w:pStyle w:val="af"/>
        <w:keepNext w:val="0"/>
      </w:pPr>
      <w:bookmarkStart w:id="27" w:name="_Toc87359944"/>
      <w:r w:rsidRPr="00EF51A8">
        <w:rPr>
          <w:rFonts w:hint="eastAsia"/>
        </w:rPr>
        <w:t>第４項　一般管理費等</w:t>
      </w:r>
      <w:bookmarkEnd w:id="27"/>
    </w:p>
    <w:p w:rsidR="00EB4A0E" w:rsidRPr="00EF51A8" w:rsidRDefault="00EB4A0E" w:rsidP="001A28A6">
      <w:pPr>
        <w:pStyle w:val="af7"/>
        <w:numPr>
          <w:ilvl w:val="0"/>
          <w:numId w:val="9"/>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一般管理費等の算定方法</w:t>
      </w:r>
    </w:p>
    <w:p w:rsidR="00F27E3B" w:rsidRPr="00EF51A8" w:rsidRDefault="00F27E3B" w:rsidP="001A28A6">
      <w:pPr>
        <w:pStyle w:val="af7"/>
        <w:ind w:leftChars="0" w:left="103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一般管理費等は次式により算出する。</w:t>
      </w:r>
    </w:p>
    <w:p w:rsidR="00F27E3B" w:rsidRPr="00EF51A8" w:rsidRDefault="00F27E3B" w:rsidP="001A28A6">
      <w:pPr>
        <w:pStyle w:val="af7"/>
        <w:ind w:leftChars="0" w:left="1030" w:firstLineChars="0" w:firstLine="0"/>
        <w:rPr>
          <w:rFonts w:asciiTheme="minorEastAsia" w:eastAsiaTheme="minorEastAsia" w:hAnsiTheme="minorEastAsia"/>
          <w:sz w:val="21"/>
          <w:bdr w:val="single" w:sz="4" w:space="0" w:color="auto"/>
        </w:rPr>
      </w:pPr>
      <w:r w:rsidRPr="00EF51A8">
        <w:rPr>
          <w:rFonts w:asciiTheme="minorEastAsia" w:eastAsiaTheme="minorEastAsia" w:hAnsiTheme="minorEastAsia" w:hint="eastAsia"/>
          <w:sz w:val="21"/>
          <w:bdr w:val="single" w:sz="4" w:space="0" w:color="auto"/>
        </w:rPr>
        <w:t xml:space="preserve">一般管理費等　＝　（Ａ － ａ ）×γ </w:t>
      </w:r>
    </w:p>
    <w:p w:rsidR="00F27E3B" w:rsidRPr="00EF51A8" w:rsidRDefault="00F27E3B" w:rsidP="001A28A6">
      <w:pPr>
        <w:pStyle w:val="af7"/>
        <w:ind w:leftChars="0" w:left="1030" w:firstLineChars="0" w:firstLine="0"/>
        <w:rPr>
          <w:rFonts w:asciiTheme="minorEastAsia" w:eastAsiaTheme="minorEastAsia" w:hAnsiTheme="minorEastAsia"/>
          <w:sz w:val="21"/>
        </w:rPr>
      </w:pPr>
    </w:p>
    <w:p w:rsidR="00887572" w:rsidRPr="00EF51A8" w:rsidRDefault="00F27E3B" w:rsidP="00887572">
      <w:pPr>
        <w:pStyle w:val="af7"/>
        <w:ind w:leftChars="0" w:left="103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 xml:space="preserve">Ａ ： </w:t>
      </w:r>
      <w:r w:rsidR="00223A05" w:rsidRPr="00EF51A8">
        <w:rPr>
          <w:rFonts w:asciiTheme="minorEastAsia" w:eastAsiaTheme="minorEastAsia" w:hAnsiTheme="minorEastAsia" w:hint="eastAsia"/>
          <w:sz w:val="21"/>
        </w:rPr>
        <w:t xml:space="preserve">当該工事のすべての工事原価（一般工事の工事原価 ＋ 鉄骨工事の工事原価 ＋ </w:t>
      </w:r>
      <w:r w:rsidRPr="00EF51A8">
        <w:rPr>
          <w:rFonts w:asciiTheme="minorEastAsia" w:eastAsiaTheme="minorEastAsia" w:hAnsiTheme="minorEastAsia" w:hint="eastAsia"/>
          <w:sz w:val="21"/>
        </w:rPr>
        <w:t>その</w:t>
      </w:r>
    </w:p>
    <w:p w:rsidR="00F27E3B" w:rsidRPr="00EF51A8" w:rsidRDefault="00F27E3B" w:rsidP="00887572">
      <w:pPr>
        <w:pStyle w:val="af7"/>
        <w:ind w:leftChars="0" w:left="1030" w:firstLineChars="300" w:firstLine="630"/>
        <w:rPr>
          <w:rFonts w:asciiTheme="minorEastAsia" w:eastAsiaTheme="minorEastAsia" w:hAnsiTheme="minorEastAsia"/>
          <w:sz w:val="21"/>
        </w:rPr>
      </w:pPr>
      <w:r w:rsidRPr="00EF51A8">
        <w:rPr>
          <w:rFonts w:asciiTheme="minorEastAsia" w:eastAsiaTheme="minorEastAsia" w:hAnsiTheme="minorEastAsia" w:hint="eastAsia"/>
          <w:sz w:val="21"/>
        </w:rPr>
        <w:t>他</w:t>
      </w:r>
      <w:r w:rsidR="00223A05" w:rsidRPr="00EF51A8">
        <w:rPr>
          <w:rFonts w:asciiTheme="minorEastAsia" w:eastAsiaTheme="minorEastAsia" w:hAnsiTheme="minorEastAsia" w:hint="eastAsia"/>
          <w:sz w:val="21"/>
        </w:rPr>
        <w:t xml:space="preserve">工事の工事原価 </w:t>
      </w:r>
      <w:r w:rsidRPr="00EF51A8">
        <w:rPr>
          <w:rFonts w:asciiTheme="minorEastAsia" w:eastAsiaTheme="minorEastAsia" w:hAnsiTheme="minorEastAsia" w:hint="eastAsia"/>
          <w:sz w:val="21"/>
        </w:rPr>
        <w:t>＋</w:t>
      </w:r>
      <w:r w:rsidR="00223A05" w:rsidRPr="00EF51A8">
        <w:rPr>
          <w:rFonts w:asciiTheme="minorEastAsia" w:eastAsiaTheme="minorEastAsia" w:hAnsiTheme="minorEastAsia" w:hint="eastAsia"/>
          <w:sz w:val="21"/>
        </w:rPr>
        <w:t xml:space="preserve"> </w:t>
      </w:r>
      <w:r w:rsidRPr="00EF51A8">
        <w:rPr>
          <w:rFonts w:asciiTheme="minorEastAsia" w:eastAsiaTheme="minorEastAsia" w:hAnsiTheme="minorEastAsia" w:hint="eastAsia"/>
          <w:sz w:val="21"/>
        </w:rPr>
        <w:t>処分費等）</w:t>
      </w:r>
    </w:p>
    <w:p w:rsidR="00F27E3B" w:rsidRPr="00EF51A8" w:rsidRDefault="00F27E3B" w:rsidP="001A28A6">
      <w:pPr>
        <w:pStyle w:val="af7"/>
        <w:ind w:leftChars="0" w:left="103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ａ</w:t>
      </w:r>
      <w:r w:rsidRPr="00EF51A8">
        <w:rPr>
          <w:rFonts w:asciiTheme="minorEastAsia" w:eastAsiaTheme="minorEastAsia" w:hAnsiTheme="minorEastAsia"/>
          <w:sz w:val="21"/>
        </w:rPr>
        <w:t xml:space="preserve"> </w:t>
      </w:r>
      <w:r w:rsidRPr="00EF51A8">
        <w:rPr>
          <w:rFonts w:asciiTheme="minorEastAsia" w:eastAsiaTheme="minorEastAsia" w:hAnsiTheme="minorEastAsia" w:hint="eastAsia"/>
          <w:sz w:val="21"/>
        </w:rPr>
        <w:t>：</w:t>
      </w:r>
      <w:r w:rsidRPr="00EF51A8">
        <w:rPr>
          <w:rFonts w:asciiTheme="minorEastAsia" w:eastAsiaTheme="minorEastAsia" w:hAnsiTheme="minorEastAsia"/>
          <w:sz w:val="21"/>
        </w:rPr>
        <w:t xml:space="preserve"> </w:t>
      </w:r>
      <w:r w:rsidRPr="00EF51A8">
        <w:rPr>
          <w:rFonts w:asciiTheme="minorEastAsia" w:eastAsiaTheme="minorEastAsia" w:hAnsiTheme="minorEastAsia" w:hint="eastAsia"/>
          <w:sz w:val="21"/>
        </w:rPr>
        <w:t>各種負担金、申請費の工事原価、湧水排出費（一般管理費等の対象としない。）</w:t>
      </w:r>
    </w:p>
    <w:p w:rsidR="00F27E3B" w:rsidRPr="00EF51A8" w:rsidRDefault="00F27E3B" w:rsidP="001A28A6">
      <w:pPr>
        <w:pStyle w:val="af7"/>
        <w:ind w:leftChars="0" w:left="103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γ ： 各種負担金、湧水排出費を除いた工事原価に対する一般管理費等率</w:t>
      </w:r>
    </w:p>
    <w:p w:rsidR="00F27E3B" w:rsidRPr="00EF51A8" w:rsidRDefault="00F27E3B" w:rsidP="001A28A6">
      <w:pPr>
        <w:ind w:firstLineChars="0" w:firstLine="0"/>
        <w:rPr>
          <w:rFonts w:asciiTheme="minorEastAsia" w:hAnsiTheme="minorEastAsia"/>
          <w:szCs w:val="21"/>
        </w:rPr>
      </w:pPr>
    </w:p>
    <w:p w:rsidR="00F27E3B" w:rsidRPr="00EF51A8" w:rsidRDefault="00F27E3B" w:rsidP="001A28A6">
      <w:pPr>
        <w:pStyle w:val="af7"/>
        <w:numPr>
          <w:ilvl w:val="0"/>
          <w:numId w:val="9"/>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契約保証費について</w:t>
      </w:r>
    </w:p>
    <w:p w:rsidR="00F27E3B" w:rsidRPr="00EF51A8" w:rsidRDefault="00F27E3B" w:rsidP="001A28A6">
      <w:pPr>
        <w:pStyle w:val="af7"/>
        <w:ind w:leftChars="0" w:left="103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共通費基準</w:t>
      </w:r>
      <w:r w:rsidR="00745469" w:rsidRPr="00EF51A8">
        <w:rPr>
          <w:rFonts w:asciiTheme="minorEastAsia" w:eastAsiaTheme="minorEastAsia" w:hAnsiTheme="minorEastAsia" w:hint="eastAsia"/>
          <w:sz w:val="21"/>
        </w:rPr>
        <w:t>５（１）による契約保証費については、工事原価に表３－１による契約保証費率を乗じ算出した金額を一般管理費等に加算する。</w:t>
      </w:r>
    </w:p>
    <w:p w:rsidR="00745469" w:rsidRPr="00EF51A8" w:rsidRDefault="00745469" w:rsidP="001A28A6">
      <w:pPr>
        <w:pStyle w:val="af7"/>
        <w:ind w:leftChars="0" w:left="1030" w:firstLineChars="0" w:firstLine="0"/>
        <w:rPr>
          <w:rFonts w:asciiTheme="minorEastAsia" w:eastAsiaTheme="minorEastAsia" w:hAnsiTheme="minorEastAsia"/>
          <w:sz w:val="21"/>
        </w:rPr>
      </w:pPr>
    </w:p>
    <w:p w:rsidR="000969D5" w:rsidRPr="00EF51A8" w:rsidRDefault="00745469" w:rsidP="001A28A6">
      <w:pPr>
        <w:pStyle w:val="af7"/>
        <w:rPr>
          <w:rFonts w:asciiTheme="minorEastAsia" w:eastAsiaTheme="minorEastAsia" w:hAnsiTheme="minorEastAsia"/>
          <w:sz w:val="21"/>
        </w:rPr>
      </w:pPr>
      <w:r w:rsidRPr="00EF51A8">
        <w:rPr>
          <w:rFonts w:asciiTheme="minorEastAsia" w:eastAsiaTheme="minorEastAsia" w:hAnsiTheme="minorEastAsia" w:hint="eastAsia"/>
          <w:sz w:val="21"/>
        </w:rPr>
        <w:t>表３－１　契約保証費率</w:t>
      </w:r>
    </w:p>
    <w:tbl>
      <w:tblPr>
        <w:tblpPr w:leftFromText="142" w:rightFromText="142"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834"/>
      </w:tblGrid>
      <w:tr w:rsidR="001A28A6" w:rsidRPr="00EF51A8" w:rsidTr="00F27E3B">
        <w:tc>
          <w:tcPr>
            <w:tcW w:w="5868" w:type="dxa"/>
            <w:shd w:val="clear" w:color="auto" w:fill="auto"/>
          </w:tcPr>
          <w:p w:rsidR="00F27E3B" w:rsidRPr="00EF51A8" w:rsidRDefault="00F27E3B" w:rsidP="001A28A6">
            <w:pPr>
              <w:ind w:firstLineChars="100" w:firstLine="210"/>
              <w:jc w:val="center"/>
              <w:rPr>
                <w:rFonts w:asciiTheme="minorEastAsia" w:hAnsiTheme="minorEastAsia"/>
                <w:szCs w:val="21"/>
              </w:rPr>
            </w:pPr>
            <w:r w:rsidRPr="00EF51A8">
              <w:rPr>
                <w:rFonts w:asciiTheme="minorEastAsia" w:hAnsiTheme="minorEastAsia" w:hint="eastAsia"/>
                <w:szCs w:val="21"/>
              </w:rPr>
              <w:t>内　　　　　容</w:t>
            </w:r>
          </w:p>
        </w:tc>
        <w:tc>
          <w:tcPr>
            <w:tcW w:w="2834" w:type="dxa"/>
            <w:shd w:val="clear" w:color="auto" w:fill="auto"/>
          </w:tcPr>
          <w:p w:rsidR="00F27E3B" w:rsidRPr="00EF51A8" w:rsidRDefault="00F27E3B" w:rsidP="001A28A6">
            <w:pPr>
              <w:ind w:firstLineChars="100" w:firstLine="210"/>
              <w:jc w:val="center"/>
              <w:rPr>
                <w:rFonts w:asciiTheme="minorEastAsia" w:hAnsiTheme="minorEastAsia"/>
                <w:szCs w:val="21"/>
              </w:rPr>
            </w:pPr>
            <w:r w:rsidRPr="00EF51A8">
              <w:rPr>
                <w:rFonts w:asciiTheme="minorEastAsia" w:hAnsiTheme="minorEastAsia" w:hint="eastAsia"/>
                <w:szCs w:val="21"/>
              </w:rPr>
              <w:t>補正値（％）</w:t>
            </w:r>
          </w:p>
        </w:tc>
      </w:tr>
      <w:tr w:rsidR="001A28A6" w:rsidRPr="00EF51A8" w:rsidTr="00F27E3B">
        <w:trPr>
          <w:trHeight w:val="615"/>
        </w:trPr>
        <w:tc>
          <w:tcPr>
            <w:tcW w:w="5868" w:type="dxa"/>
            <w:tcBorders>
              <w:bottom w:val="dashed" w:sz="4" w:space="0" w:color="auto"/>
            </w:tcBorders>
            <w:shd w:val="clear" w:color="auto" w:fill="auto"/>
          </w:tcPr>
          <w:p w:rsidR="00F27E3B" w:rsidRPr="00EF51A8" w:rsidRDefault="00F27E3B" w:rsidP="001A28A6">
            <w:pPr>
              <w:rPr>
                <w:rFonts w:asciiTheme="minorEastAsia" w:hAnsiTheme="minorEastAsia"/>
                <w:szCs w:val="21"/>
              </w:rPr>
            </w:pPr>
            <w:r w:rsidRPr="00EF51A8">
              <w:rPr>
                <w:rFonts w:asciiTheme="minorEastAsia" w:hAnsiTheme="minorEastAsia" w:hint="eastAsia"/>
                <w:szCs w:val="21"/>
              </w:rPr>
              <w:t>保証の方法１</w:t>
            </w:r>
            <w:r w:rsidRPr="00EF51A8">
              <w:rPr>
                <w:rFonts w:asciiTheme="minorEastAsia" w:hAnsiTheme="minorEastAsia"/>
                <w:szCs w:val="21"/>
              </w:rPr>
              <w:t xml:space="preserve"> </w:t>
            </w:r>
            <w:r w:rsidRPr="00EF51A8">
              <w:rPr>
                <w:rFonts w:asciiTheme="minorEastAsia" w:hAnsiTheme="minorEastAsia" w:hint="eastAsia"/>
                <w:szCs w:val="21"/>
              </w:rPr>
              <w:t>：</w:t>
            </w:r>
            <w:r w:rsidRPr="00EF51A8">
              <w:rPr>
                <w:rFonts w:asciiTheme="minorEastAsia" w:hAnsiTheme="minorEastAsia"/>
                <w:szCs w:val="21"/>
              </w:rPr>
              <w:t xml:space="preserve"> </w:t>
            </w:r>
            <w:r w:rsidRPr="00EF51A8">
              <w:rPr>
                <w:rFonts w:asciiTheme="minorEastAsia" w:hAnsiTheme="minorEastAsia" w:hint="eastAsia"/>
                <w:szCs w:val="21"/>
              </w:rPr>
              <w:t>発注者が金銭的保証を必要とする場合</w:t>
            </w:r>
          </w:p>
          <w:p w:rsidR="00F27E3B" w:rsidRPr="00EF51A8" w:rsidRDefault="00F27E3B" w:rsidP="001A28A6">
            <w:pPr>
              <w:rPr>
                <w:rFonts w:asciiTheme="minorEastAsia" w:hAnsiTheme="minorEastAsia"/>
                <w:szCs w:val="21"/>
              </w:rPr>
            </w:pPr>
            <w:r w:rsidRPr="00EF51A8">
              <w:rPr>
                <w:rFonts w:asciiTheme="minorEastAsia" w:hAnsiTheme="minorEastAsia" w:hint="eastAsia"/>
                <w:szCs w:val="21"/>
              </w:rPr>
              <w:t xml:space="preserve">　　　　（工事請負契約書第４条（Ａ）を採用する場合）</w:t>
            </w:r>
          </w:p>
        </w:tc>
        <w:tc>
          <w:tcPr>
            <w:tcW w:w="2834" w:type="dxa"/>
            <w:tcBorders>
              <w:bottom w:val="dashed" w:sz="4" w:space="0" w:color="auto"/>
            </w:tcBorders>
            <w:shd w:val="clear" w:color="auto" w:fill="auto"/>
            <w:vAlign w:val="center"/>
          </w:tcPr>
          <w:p w:rsidR="00F27E3B" w:rsidRPr="00EF51A8" w:rsidRDefault="00F27E3B" w:rsidP="001A28A6">
            <w:pPr>
              <w:jc w:val="center"/>
              <w:rPr>
                <w:rFonts w:asciiTheme="minorEastAsia" w:hAnsiTheme="minorEastAsia"/>
                <w:szCs w:val="21"/>
              </w:rPr>
            </w:pPr>
            <w:r w:rsidRPr="00EF51A8">
              <w:rPr>
                <w:rFonts w:asciiTheme="minorEastAsia" w:hAnsiTheme="minorEastAsia" w:hint="eastAsia"/>
                <w:szCs w:val="21"/>
              </w:rPr>
              <w:t>０．０４</w:t>
            </w:r>
          </w:p>
        </w:tc>
      </w:tr>
      <w:tr w:rsidR="001A28A6" w:rsidRPr="00EF51A8" w:rsidTr="00F27E3B">
        <w:trPr>
          <w:trHeight w:val="239"/>
        </w:trPr>
        <w:tc>
          <w:tcPr>
            <w:tcW w:w="5868" w:type="dxa"/>
            <w:tcBorders>
              <w:top w:val="dashed" w:sz="4" w:space="0" w:color="auto"/>
            </w:tcBorders>
            <w:shd w:val="clear" w:color="auto" w:fill="auto"/>
          </w:tcPr>
          <w:p w:rsidR="00F27E3B" w:rsidRPr="00EF51A8" w:rsidRDefault="00F27E3B" w:rsidP="001A28A6">
            <w:pPr>
              <w:rPr>
                <w:rFonts w:asciiTheme="minorEastAsia" w:hAnsiTheme="minorEastAsia"/>
                <w:szCs w:val="21"/>
              </w:rPr>
            </w:pPr>
            <w:r w:rsidRPr="00EF51A8">
              <w:rPr>
                <w:rFonts w:asciiTheme="minorEastAsia" w:hAnsiTheme="minorEastAsia" w:hint="eastAsia"/>
                <w:szCs w:val="21"/>
              </w:rPr>
              <w:t>保証の方法２</w:t>
            </w:r>
            <w:r w:rsidRPr="00EF51A8">
              <w:rPr>
                <w:rFonts w:asciiTheme="minorEastAsia" w:hAnsiTheme="minorEastAsia"/>
                <w:szCs w:val="21"/>
              </w:rPr>
              <w:t xml:space="preserve"> </w:t>
            </w:r>
            <w:r w:rsidRPr="00EF51A8">
              <w:rPr>
                <w:rFonts w:asciiTheme="minorEastAsia" w:hAnsiTheme="minorEastAsia" w:hint="eastAsia"/>
                <w:szCs w:val="21"/>
              </w:rPr>
              <w:t>：</w:t>
            </w:r>
            <w:r w:rsidRPr="00EF51A8">
              <w:rPr>
                <w:rFonts w:asciiTheme="minorEastAsia" w:hAnsiTheme="minorEastAsia"/>
                <w:szCs w:val="21"/>
              </w:rPr>
              <w:t xml:space="preserve"> </w:t>
            </w:r>
            <w:r w:rsidRPr="00EF51A8">
              <w:rPr>
                <w:rFonts w:asciiTheme="minorEastAsia" w:hAnsiTheme="minorEastAsia" w:hint="eastAsia"/>
                <w:szCs w:val="21"/>
              </w:rPr>
              <w:t>上記以外の場合</w:t>
            </w:r>
          </w:p>
        </w:tc>
        <w:tc>
          <w:tcPr>
            <w:tcW w:w="2834" w:type="dxa"/>
            <w:tcBorders>
              <w:top w:val="dashed" w:sz="4" w:space="0" w:color="auto"/>
            </w:tcBorders>
            <w:shd w:val="clear" w:color="auto" w:fill="auto"/>
          </w:tcPr>
          <w:p w:rsidR="00F27E3B" w:rsidRPr="00EF51A8" w:rsidRDefault="00F27E3B" w:rsidP="001A28A6">
            <w:pPr>
              <w:jc w:val="center"/>
              <w:rPr>
                <w:rFonts w:asciiTheme="minorEastAsia" w:hAnsiTheme="minorEastAsia"/>
                <w:szCs w:val="21"/>
              </w:rPr>
            </w:pPr>
            <w:r w:rsidRPr="00EF51A8">
              <w:rPr>
                <w:rFonts w:asciiTheme="minorEastAsia" w:hAnsiTheme="minorEastAsia" w:hint="eastAsia"/>
                <w:szCs w:val="21"/>
              </w:rPr>
              <w:t>補正しない</w:t>
            </w:r>
          </w:p>
        </w:tc>
      </w:tr>
      <w:tr w:rsidR="001A28A6" w:rsidRPr="00EF51A8" w:rsidTr="00F27E3B">
        <w:tc>
          <w:tcPr>
            <w:tcW w:w="8702" w:type="dxa"/>
            <w:gridSpan w:val="2"/>
            <w:shd w:val="clear" w:color="auto" w:fill="auto"/>
          </w:tcPr>
          <w:p w:rsidR="00F27E3B" w:rsidRPr="00EF51A8" w:rsidRDefault="00F27E3B" w:rsidP="001A28A6">
            <w:pPr>
              <w:rPr>
                <w:rFonts w:asciiTheme="minorEastAsia" w:hAnsiTheme="minorEastAsia"/>
                <w:szCs w:val="21"/>
              </w:rPr>
            </w:pPr>
            <w:r w:rsidRPr="00EF51A8">
              <w:rPr>
                <w:rFonts w:asciiTheme="minorEastAsia" w:hAnsiTheme="minorEastAsia" w:hint="eastAsia"/>
                <w:szCs w:val="21"/>
              </w:rPr>
              <w:t xml:space="preserve">　注）契約保証のうち、保証の方法２の具体例は以下のとおり。</w:t>
            </w:r>
          </w:p>
          <w:p w:rsidR="00F27E3B" w:rsidRPr="00EF51A8" w:rsidRDefault="00F27E3B" w:rsidP="001A28A6">
            <w:pPr>
              <w:ind w:left="420" w:hangingChars="200" w:hanging="420"/>
              <w:rPr>
                <w:rFonts w:asciiTheme="minorEastAsia" w:hAnsiTheme="minorEastAsia"/>
                <w:szCs w:val="21"/>
              </w:rPr>
            </w:pPr>
            <w:r w:rsidRPr="00EF51A8">
              <w:rPr>
                <w:rFonts w:asciiTheme="minorEastAsia" w:hAnsiTheme="minorEastAsia" w:hint="eastAsia"/>
                <w:szCs w:val="21"/>
              </w:rPr>
              <w:t xml:space="preserve">　　・大阪府財務規則第６５条の規定により、工事請負契約書の作成を省略できる工事請負契約である場合</w:t>
            </w:r>
          </w:p>
        </w:tc>
      </w:tr>
    </w:tbl>
    <w:p w:rsidR="000969D5" w:rsidRPr="00EF51A8" w:rsidRDefault="000969D5" w:rsidP="001A28A6">
      <w:pPr>
        <w:ind w:firstLineChars="0"/>
        <w:rPr>
          <w:rFonts w:asciiTheme="minorEastAsia" w:hAnsiTheme="minorEastAsia"/>
          <w:szCs w:val="21"/>
          <w:u w:val="single" w:color="FFFFFF"/>
        </w:rPr>
      </w:pPr>
    </w:p>
    <w:p w:rsidR="00F27E3B" w:rsidRPr="00EF51A8" w:rsidRDefault="00F27E3B" w:rsidP="001A28A6">
      <w:pPr>
        <w:ind w:firstLineChars="0"/>
        <w:rPr>
          <w:rFonts w:asciiTheme="minorEastAsia" w:hAnsiTheme="minorEastAsia"/>
          <w:szCs w:val="21"/>
          <w:u w:val="single" w:color="FFFFFF"/>
        </w:rPr>
      </w:pPr>
    </w:p>
    <w:p w:rsidR="00F27E3B" w:rsidRPr="00EF51A8" w:rsidRDefault="00F27E3B" w:rsidP="001A28A6">
      <w:pPr>
        <w:ind w:firstLineChars="0"/>
        <w:rPr>
          <w:rFonts w:asciiTheme="minorEastAsia" w:hAnsiTheme="minorEastAsia"/>
          <w:szCs w:val="21"/>
          <w:u w:val="single" w:color="FFFFFF"/>
        </w:rPr>
      </w:pPr>
    </w:p>
    <w:p w:rsidR="00F27E3B" w:rsidRPr="00EF51A8" w:rsidRDefault="00F27E3B" w:rsidP="001A28A6">
      <w:pPr>
        <w:ind w:firstLineChars="0"/>
        <w:rPr>
          <w:rFonts w:asciiTheme="minorEastAsia" w:hAnsiTheme="minorEastAsia"/>
          <w:szCs w:val="21"/>
          <w:u w:val="single" w:color="FFFFFF"/>
        </w:rPr>
      </w:pPr>
    </w:p>
    <w:p w:rsidR="000969D5" w:rsidRPr="00EF51A8" w:rsidRDefault="00745469" w:rsidP="001A28A6">
      <w:pPr>
        <w:ind w:firstLineChars="0" w:firstLine="0"/>
        <w:rPr>
          <w:rFonts w:asciiTheme="minorEastAsia" w:hAnsiTheme="minorEastAsia"/>
          <w:szCs w:val="21"/>
          <w:u w:val="single" w:color="FFFFFF"/>
        </w:rPr>
      </w:pPr>
      <w:r w:rsidRPr="00EF51A8">
        <w:rPr>
          <w:rFonts w:asciiTheme="minorEastAsia" w:hAnsiTheme="minorEastAsia" w:hint="eastAsia"/>
          <w:szCs w:val="21"/>
          <w:u w:val="single" w:color="FFFFFF"/>
        </w:rPr>
        <w:t xml:space="preserve">　</w:t>
      </w:r>
    </w:p>
    <w:p w:rsidR="00F27E3B" w:rsidRPr="00EF51A8" w:rsidRDefault="00F27E3B" w:rsidP="001A28A6">
      <w:pPr>
        <w:ind w:firstLineChars="0" w:firstLine="0"/>
        <w:rPr>
          <w:rFonts w:asciiTheme="minorEastAsia" w:hAnsiTheme="minorEastAsia"/>
          <w:szCs w:val="21"/>
        </w:rPr>
      </w:pPr>
    </w:p>
    <w:p w:rsidR="00F27E3B" w:rsidRPr="00EF51A8" w:rsidRDefault="00F27E3B" w:rsidP="001A28A6">
      <w:pPr>
        <w:rPr>
          <w:rFonts w:asciiTheme="minorEastAsia" w:hAnsiTheme="minorEastAsia"/>
          <w:szCs w:val="21"/>
        </w:rPr>
      </w:pPr>
    </w:p>
    <w:p w:rsidR="00F27E3B" w:rsidRPr="00EF51A8" w:rsidRDefault="00F27E3B" w:rsidP="001A28A6">
      <w:pPr>
        <w:rPr>
          <w:rFonts w:asciiTheme="minorEastAsia" w:hAnsiTheme="minorEastAsia"/>
          <w:szCs w:val="21"/>
        </w:rPr>
      </w:pPr>
    </w:p>
    <w:p w:rsidR="00E61A1A" w:rsidRPr="00EF51A8" w:rsidRDefault="00EB4A0E" w:rsidP="001A28A6">
      <w:pPr>
        <w:pStyle w:val="af7"/>
        <w:numPr>
          <w:ilvl w:val="0"/>
          <w:numId w:val="9"/>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積み上げによる算定</w:t>
      </w:r>
    </w:p>
    <w:p w:rsidR="00837FC9" w:rsidRPr="00EF51A8" w:rsidRDefault="00EB4A0E" w:rsidP="001A28A6">
      <w:pPr>
        <w:pStyle w:val="af7"/>
        <w:ind w:leftChars="0" w:left="103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住宅瑕疵担保履行法による資力確保措置のための費用については、「特定住宅瑕疵担保責任の履行の確保等に関する法律」（平成19年法律第66号）に該当する住宅の新築工事の場合は、資力確保措置のための費用を見積等により算出し、一般管理費等に加算する。ただし、設計変更においては対象としない。</w:t>
      </w:r>
    </w:p>
    <w:p w:rsidR="00837FC9" w:rsidRPr="00EF51A8" w:rsidRDefault="00837FC9" w:rsidP="001A28A6">
      <w:pPr>
        <w:pStyle w:val="af7"/>
        <w:ind w:leftChars="0" w:left="1030" w:firstLineChars="0" w:firstLine="0"/>
        <w:rPr>
          <w:rFonts w:asciiTheme="minorEastAsia" w:eastAsiaTheme="minorEastAsia" w:hAnsiTheme="minorEastAsia"/>
          <w:sz w:val="21"/>
        </w:rPr>
      </w:pPr>
    </w:p>
    <w:p w:rsidR="00837FC9" w:rsidRPr="00EF51A8" w:rsidRDefault="00837FC9" w:rsidP="001A28A6">
      <w:pPr>
        <w:pStyle w:val="af7"/>
        <w:ind w:leftChars="0" w:left="1030" w:firstLineChars="0" w:firstLine="0"/>
        <w:rPr>
          <w:rFonts w:asciiTheme="minorEastAsia" w:eastAsiaTheme="minorEastAsia" w:hAnsiTheme="minorEastAsia"/>
          <w:sz w:val="21"/>
        </w:rPr>
      </w:pPr>
    </w:p>
    <w:p w:rsidR="00837FC9" w:rsidRPr="00EF51A8" w:rsidRDefault="00837FC9" w:rsidP="001A28A6">
      <w:pPr>
        <w:pStyle w:val="af7"/>
        <w:ind w:leftChars="0" w:left="1030" w:firstLineChars="0" w:firstLine="0"/>
        <w:rPr>
          <w:rFonts w:asciiTheme="minorEastAsia" w:eastAsiaTheme="minorEastAsia" w:hAnsiTheme="minorEastAsia"/>
          <w:sz w:val="21"/>
        </w:rPr>
      </w:pPr>
    </w:p>
    <w:p w:rsidR="009820B3" w:rsidRPr="00EF51A8" w:rsidRDefault="009820B3" w:rsidP="001A28A6">
      <w:pPr>
        <w:pStyle w:val="af7"/>
        <w:ind w:leftChars="0" w:left="1030" w:firstLineChars="0" w:firstLine="0"/>
        <w:rPr>
          <w:rFonts w:asciiTheme="minorEastAsia" w:eastAsiaTheme="minorEastAsia" w:hAnsiTheme="minorEastAsia"/>
          <w:sz w:val="21"/>
        </w:rPr>
      </w:pPr>
    </w:p>
    <w:p w:rsidR="00837FC9" w:rsidRPr="00EF51A8" w:rsidRDefault="00837FC9" w:rsidP="001A28A6">
      <w:pPr>
        <w:pStyle w:val="af7"/>
        <w:ind w:leftChars="0" w:left="1030" w:firstLineChars="0" w:firstLine="0"/>
        <w:rPr>
          <w:rFonts w:asciiTheme="minorEastAsia" w:eastAsiaTheme="minorEastAsia" w:hAnsiTheme="minorEastAsia"/>
          <w:sz w:val="21"/>
        </w:rPr>
      </w:pPr>
    </w:p>
    <w:p w:rsidR="00837FC9" w:rsidRPr="00EF51A8" w:rsidRDefault="00837FC9" w:rsidP="001A28A6">
      <w:pPr>
        <w:pStyle w:val="af7"/>
        <w:ind w:leftChars="0" w:left="1030" w:firstLineChars="0" w:firstLine="0"/>
        <w:rPr>
          <w:rFonts w:asciiTheme="minorEastAsia" w:eastAsiaTheme="minorEastAsia" w:hAnsiTheme="minorEastAsia"/>
          <w:sz w:val="21"/>
        </w:rPr>
      </w:pPr>
    </w:p>
    <w:p w:rsidR="00837FC9" w:rsidRPr="00EF51A8" w:rsidRDefault="00837FC9" w:rsidP="001A28A6">
      <w:pPr>
        <w:pStyle w:val="af7"/>
        <w:ind w:leftChars="0" w:left="1030" w:firstLineChars="0" w:firstLine="0"/>
        <w:rPr>
          <w:rFonts w:asciiTheme="minorEastAsia" w:eastAsiaTheme="minorEastAsia" w:hAnsiTheme="minorEastAsia"/>
          <w:sz w:val="21"/>
        </w:rPr>
      </w:pPr>
    </w:p>
    <w:p w:rsidR="005458AF" w:rsidRPr="00EF51A8" w:rsidRDefault="005458AF" w:rsidP="001A28A6">
      <w:pPr>
        <w:pStyle w:val="af7"/>
        <w:ind w:leftChars="0" w:left="1030" w:firstLineChars="0" w:firstLine="0"/>
        <w:rPr>
          <w:rFonts w:cstheme="majorBidi"/>
        </w:rPr>
      </w:pPr>
      <w:bookmarkStart w:id="28" w:name="_Toc501629773"/>
    </w:p>
    <w:p w:rsidR="00EB4A0E" w:rsidRPr="00EF51A8" w:rsidRDefault="00EB4A0E" w:rsidP="001A28A6">
      <w:pPr>
        <w:pStyle w:val="aa"/>
        <w:keepNext w:val="0"/>
      </w:pPr>
      <w:bookmarkStart w:id="29" w:name="_Toc87359945"/>
      <w:r w:rsidRPr="00EF51A8">
        <w:rPr>
          <w:rFonts w:hint="eastAsia"/>
        </w:rPr>
        <w:t xml:space="preserve">第３章　</w:t>
      </w:r>
      <w:r w:rsidR="00EF33DD" w:rsidRPr="00EF51A8">
        <w:rPr>
          <w:rFonts w:hint="eastAsia"/>
        </w:rPr>
        <w:t>住宅</w:t>
      </w:r>
      <w:bookmarkEnd w:id="28"/>
      <w:bookmarkEnd w:id="29"/>
    </w:p>
    <w:p w:rsidR="00EB4A0E" w:rsidRPr="00EF51A8" w:rsidRDefault="00EB4A0E" w:rsidP="001A28A6">
      <w:pPr>
        <w:pStyle w:val="af"/>
        <w:keepNext w:val="0"/>
      </w:pPr>
      <w:bookmarkStart w:id="30" w:name="_Toc87359946"/>
      <w:r w:rsidRPr="00EF51A8">
        <w:rPr>
          <w:rFonts w:hint="eastAsia"/>
        </w:rPr>
        <w:t>第１項　共通事項</w:t>
      </w:r>
      <w:bookmarkEnd w:id="30"/>
    </w:p>
    <w:p w:rsidR="0089156C" w:rsidRPr="00EF51A8" w:rsidRDefault="00167290" w:rsidP="001A28A6">
      <w:r w:rsidRPr="00EF51A8">
        <w:rPr>
          <w:rFonts w:hint="eastAsia"/>
        </w:rPr>
        <w:t>この章に定めのない事項については、一般</w:t>
      </w:r>
      <w:r w:rsidR="00C92CC9" w:rsidRPr="00EF51A8">
        <w:rPr>
          <w:rFonts w:hint="eastAsia"/>
        </w:rPr>
        <w:t>建築</w:t>
      </w:r>
      <w:r w:rsidRPr="00EF51A8">
        <w:rPr>
          <w:rFonts w:hint="eastAsia"/>
        </w:rPr>
        <w:t>を準用する。ただし、一般</w:t>
      </w:r>
      <w:r w:rsidR="00C92CC9" w:rsidRPr="00EF51A8">
        <w:rPr>
          <w:rFonts w:hint="eastAsia"/>
        </w:rPr>
        <w:t>建築</w:t>
      </w:r>
      <w:r w:rsidRPr="00EF51A8">
        <w:rPr>
          <w:rFonts w:hint="eastAsia"/>
        </w:rPr>
        <w:t>によることが適当でないと認められるものは、その都度協議するものとする。</w:t>
      </w:r>
    </w:p>
    <w:p w:rsidR="00C010DC" w:rsidRPr="00EF51A8" w:rsidRDefault="00C010DC" w:rsidP="001A28A6"/>
    <w:p w:rsidR="00EB4A0E" w:rsidRPr="00EF51A8" w:rsidRDefault="00EB4A0E" w:rsidP="001A28A6">
      <w:pPr>
        <w:pStyle w:val="af"/>
        <w:keepNext w:val="0"/>
      </w:pPr>
      <w:bookmarkStart w:id="31" w:name="_Toc87359947"/>
      <w:r w:rsidRPr="00EF51A8">
        <w:rPr>
          <w:rFonts w:hint="eastAsia"/>
        </w:rPr>
        <w:t>第２項　共通仮設費</w:t>
      </w:r>
      <w:bookmarkEnd w:id="31"/>
    </w:p>
    <w:p w:rsidR="00EB4A0E" w:rsidRPr="00EF51A8" w:rsidRDefault="00EB4A0E" w:rsidP="001A28A6">
      <w:pPr>
        <w:pStyle w:val="af7"/>
        <w:numPr>
          <w:ilvl w:val="0"/>
          <w:numId w:val="10"/>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住宅関係特殊工事を含む場合の共通仮設費は次式により算定する。</w:t>
      </w:r>
    </w:p>
    <w:p w:rsidR="00EB4A0E" w:rsidRPr="00EF51A8" w:rsidRDefault="00EB4A0E" w:rsidP="001A28A6">
      <w:pPr>
        <w:pStyle w:val="af7"/>
        <w:ind w:leftChars="0" w:left="1030" w:firstLineChars="0" w:firstLine="0"/>
        <w:rPr>
          <w:rFonts w:asciiTheme="minorEastAsia" w:eastAsiaTheme="minorEastAsia" w:hAnsiTheme="minorEastAsia"/>
          <w:sz w:val="21"/>
          <w:bdr w:val="single" w:sz="4" w:space="0" w:color="auto"/>
        </w:rPr>
      </w:pPr>
      <w:r w:rsidRPr="00EF51A8">
        <w:rPr>
          <w:rFonts w:asciiTheme="minorEastAsia" w:eastAsiaTheme="minorEastAsia" w:hAnsiTheme="minorEastAsia" w:hint="eastAsia"/>
          <w:sz w:val="21"/>
          <w:bdr w:val="single" w:sz="4" w:space="0" w:color="auto"/>
        </w:rPr>
        <w:t xml:space="preserve">共通仮設費 ＝ </w:t>
      </w:r>
      <w:r w:rsidR="00526FBC" w:rsidRPr="00EF51A8">
        <w:rPr>
          <w:rFonts w:asciiTheme="minorEastAsia" w:eastAsiaTheme="minorEastAsia" w:hAnsiTheme="minorEastAsia" w:hint="eastAsia"/>
          <w:sz w:val="21"/>
          <w:bdr w:val="single" w:sz="4" w:space="0" w:color="auto"/>
        </w:rPr>
        <w:t>（</w:t>
      </w:r>
      <w:r w:rsidR="00DD406A" w:rsidRPr="00EF51A8">
        <w:rPr>
          <w:rFonts w:asciiTheme="minorEastAsia" w:eastAsiaTheme="minorEastAsia" w:hAnsiTheme="minorEastAsia" w:hint="eastAsia"/>
          <w:sz w:val="21"/>
          <w:bdr w:val="single" w:sz="4" w:space="0" w:color="auto"/>
        </w:rPr>
        <w:t>Ａ</w:t>
      </w:r>
      <w:r w:rsidR="00526FBC" w:rsidRPr="00EF51A8">
        <w:rPr>
          <w:rFonts w:asciiTheme="minorEastAsia" w:eastAsiaTheme="minorEastAsia" w:hAnsiTheme="minorEastAsia" w:hint="eastAsia"/>
          <w:sz w:val="21"/>
          <w:bdr w:val="single" w:sz="4" w:space="0" w:color="auto"/>
        </w:rPr>
        <w:t xml:space="preserve"> － ｉ － ｊ）</w:t>
      </w:r>
      <w:r w:rsidRPr="00EF51A8">
        <w:rPr>
          <w:rFonts w:asciiTheme="minorEastAsia" w:eastAsiaTheme="minorEastAsia" w:hAnsiTheme="minorEastAsia" w:hint="eastAsia"/>
          <w:sz w:val="21"/>
          <w:bdr w:val="single" w:sz="4" w:space="0" w:color="auto"/>
        </w:rPr>
        <w:t xml:space="preserve">×α ＋ ｊ×１％ ＋ </w:t>
      </w:r>
      <w:r w:rsidR="00DD406A" w:rsidRPr="00EF51A8">
        <w:rPr>
          <w:rFonts w:asciiTheme="minorEastAsia" w:eastAsiaTheme="minorEastAsia" w:hAnsiTheme="minorEastAsia" w:hint="eastAsia"/>
          <w:sz w:val="21"/>
          <w:bdr w:val="single" w:sz="4" w:space="0" w:color="auto"/>
        </w:rPr>
        <w:t>ｅ</w:t>
      </w:r>
      <w:r w:rsidRPr="00EF51A8">
        <w:rPr>
          <w:rFonts w:asciiTheme="minorEastAsia" w:eastAsiaTheme="minorEastAsia" w:hAnsiTheme="minorEastAsia" w:hint="eastAsia"/>
          <w:sz w:val="21"/>
          <w:bdr w:val="single" w:sz="4" w:space="0" w:color="auto"/>
        </w:rPr>
        <w:t xml:space="preserve"> </w:t>
      </w:r>
    </w:p>
    <w:p w:rsidR="00EB4A0E" w:rsidRPr="00EF51A8" w:rsidRDefault="00EB4A0E" w:rsidP="001A28A6">
      <w:pPr>
        <w:rPr>
          <w:rFonts w:asciiTheme="minorEastAsia" w:hAnsiTheme="minorEastAsia"/>
          <w:szCs w:val="21"/>
        </w:rPr>
      </w:pPr>
    </w:p>
    <w:p w:rsidR="00EB4A0E" w:rsidRPr="00EF51A8" w:rsidRDefault="00DD406A" w:rsidP="001A28A6">
      <w:pPr>
        <w:ind w:leftChars="600" w:left="1260" w:firstLineChars="5" w:firstLine="10"/>
        <w:rPr>
          <w:rFonts w:asciiTheme="minorEastAsia" w:hAnsiTheme="minorEastAsia"/>
          <w:szCs w:val="21"/>
        </w:rPr>
      </w:pPr>
      <w:r w:rsidRPr="00EF51A8">
        <w:rPr>
          <w:rFonts w:asciiTheme="minorEastAsia" w:hAnsiTheme="minorEastAsia" w:hint="eastAsia"/>
          <w:szCs w:val="21"/>
        </w:rPr>
        <w:t>Ａ</w:t>
      </w:r>
      <w:r w:rsidR="00EB4A0E" w:rsidRPr="00EF51A8">
        <w:rPr>
          <w:rFonts w:asciiTheme="minorEastAsia" w:hAnsiTheme="minorEastAsia" w:hint="eastAsia"/>
          <w:szCs w:val="21"/>
        </w:rPr>
        <w:t xml:space="preserve"> ： </w:t>
      </w:r>
      <w:r w:rsidR="00E96E9F" w:rsidRPr="00EF51A8">
        <w:rPr>
          <w:rFonts w:asciiTheme="minorEastAsia" w:hAnsiTheme="minorEastAsia" w:hint="eastAsia"/>
          <w:szCs w:val="21"/>
        </w:rPr>
        <w:t>すべて</w:t>
      </w:r>
      <w:r w:rsidR="00EB4A0E" w:rsidRPr="00EF51A8">
        <w:rPr>
          <w:rFonts w:asciiTheme="minorEastAsia" w:hAnsiTheme="minorEastAsia" w:hint="eastAsia"/>
          <w:szCs w:val="21"/>
        </w:rPr>
        <w:t>の直接工事費</w:t>
      </w:r>
    </w:p>
    <w:p w:rsidR="00EB4A0E" w:rsidRPr="00EF51A8" w:rsidRDefault="00EB4A0E" w:rsidP="001A28A6">
      <w:pPr>
        <w:ind w:leftChars="605" w:left="1848" w:hangingChars="275" w:hanging="578"/>
        <w:rPr>
          <w:rFonts w:asciiTheme="minorEastAsia" w:hAnsiTheme="minorEastAsia"/>
          <w:szCs w:val="21"/>
        </w:rPr>
      </w:pPr>
      <w:r w:rsidRPr="00EF51A8">
        <w:rPr>
          <w:rFonts w:asciiTheme="minorEastAsia" w:hAnsiTheme="minorEastAsia" w:hint="eastAsia"/>
          <w:szCs w:val="21"/>
        </w:rPr>
        <w:t xml:space="preserve">ｉ ： </w:t>
      </w:r>
      <w:r w:rsidR="00F127A2" w:rsidRPr="00EF51A8">
        <w:rPr>
          <w:rFonts w:asciiTheme="minorEastAsia" w:hAnsiTheme="minorEastAsia" w:hint="eastAsia"/>
          <w:szCs w:val="21"/>
        </w:rPr>
        <w:t>申請費、ガス設備工事、建設発生土処分費</w:t>
      </w:r>
      <w:r w:rsidRPr="00EF51A8">
        <w:rPr>
          <w:rFonts w:asciiTheme="minorEastAsia" w:hAnsiTheme="minorEastAsia" w:hint="eastAsia"/>
          <w:szCs w:val="21"/>
        </w:rPr>
        <w:t>、</w:t>
      </w:r>
      <w:r w:rsidR="00F127A2" w:rsidRPr="00EF51A8">
        <w:rPr>
          <w:rFonts w:asciiTheme="minorEastAsia" w:hAnsiTheme="minorEastAsia" w:hint="eastAsia"/>
          <w:szCs w:val="21"/>
        </w:rPr>
        <w:t>発生材処分費</w:t>
      </w:r>
      <w:r w:rsidRPr="00EF51A8">
        <w:rPr>
          <w:rFonts w:asciiTheme="minorEastAsia" w:hAnsiTheme="minorEastAsia" w:hint="eastAsia"/>
          <w:szCs w:val="21"/>
        </w:rPr>
        <w:t>、有料道路の通行料金等とする。</w:t>
      </w:r>
    </w:p>
    <w:p w:rsidR="00EB4A0E" w:rsidRPr="00EF51A8" w:rsidRDefault="00DD406A" w:rsidP="001A28A6">
      <w:pPr>
        <w:ind w:leftChars="600" w:left="1260" w:firstLineChars="5" w:firstLine="10"/>
        <w:rPr>
          <w:rFonts w:asciiTheme="minorEastAsia" w:hAnsiTheme="minorEastAsia"/>
          <w:szCs w:val="21"/>
        </w:rPr>
      </w:pPr>
      <w:r w:rsidRPr="00EF51A8">
        <w:rPr>
          <w:rFonts w:asciiTheme="minorEastAsia" w:hAnsiTheme="minorEastAsia" w:hint="eastAsia"/>
          <w:szCs w:val="21"/>
        </w:rPr>
        <w:t>ｅ</w:t>
      </w:r>
      <w:r w:rsidR="00EB4A0E" w:rsidRPr="00EF51A8">
        <w:rPr>
          <w:rFonts w:asciiTheme="minorEastAsia" w:hAnsiTheme="minorEastAsia" w:hint="eastAsia"/>
          <w:szCs w:val="21"/>
        </w:rPr>
        <w:t xml:space="preserve"> ： 共通仮設費の積み上げ分</w:t>
      </w:r>
    </w:p>
    <w:p w:rsidR="00EB4A0E" w:rsidRPr="00EF51A8" w:rsidRDefault="00EB4A0E" w:rsidP="001A28A6">
      <w:pPr>
        <w:ind w:leftChars="605" w:left="1841" w:hangingChars="272" w:hanging="571"/>
        <w:rPr>
          <w:rFonts w:asciiTheme="minorEastAsia" w:hAnsiTheme="minorEastAsia"/>
          <w:szCs w:val="21"/>
        </w:rPr>
      </w:pPr>
      <w:r w:rsidRPr="00EF51A8">
        <w:rPr>
          <w:rFonts w:asciiTheme="minorEastAsia" w:hAnsiTheme="minorEastAsia" w:hint="eastAsia"/>
          <w:szCs w:val="21"/>
        </w:rPr>
        <w:t>ｊ ： 住宅関係特殊工</w:t>
      </w:r>
      <w:r w:rsidR="009E329A" w:rsidRPr="00EF51A8">
        <w:rPr>
          <w:rFonts w:asciiTheme="minorEastAsia" w:hAnsiTheme="minorEastAsia" w:hint="eastAsia"/>
          <w:szCs w:val="21"/>
        </w:rPr>
        <w:t>事：</w:t>
      </w:r>
      <w:r w:rsidR="00DA1CA5" w:rsidRPr="00EF51A8">
        <w:rPr>
          <w:rFonts w:asciiTheme="minorEastAsia" w:hAnsiTheme="minorEastAsia" w:hint="eastAsia"/>
          <w:szCs w:val="21"/>
        </w:rPr>
        <w:t>共通費基準</w:t>
      </w:r>
      <w:r w:rsidR="00F127A2" w:rsidRPr="00EF51A8">
        <w:rPr>
          <w:rFonts w:asciiTheme="minorEastAsia" w:hAnsiTheme="minorEastAsia" w:hint="eastAsia"/>
          <w:szCs w:val="21"/>
        </w:rPr>
        <w:t xml:space="preserve">　表－８</w:t>
      </w:r>
      <w:r w:rsidRPr="00EF51A8">
        <w:rPr>
          <w:rFonts w:asciiTheme="minorEastAsia" w:hAnsiTheme="minorEastAsia" w:hint="eastAsia"/>
          <w:szCs w:val="21"/>
        </w:rPr>
        <w:t>（内ｉに含む</w:t>
      </w:r>
      <w:r w:rsidR="00F127A2" w:rsidRPr="00EF51A8">
        <w:rPr>
          <w:rFonts w:asciiTheme="minorEastAsia" w:hAnsiTheme="minorEastAsia" w:hint="eastAsia"/>
          <w:szCs w:val="21"/>
        </w:rPr>
        <w:t>建設発生土処分費</w:t>
      </w:r>
      <w:r w:rsidRPr="00EF51A8">
        <w:rPr>
          <w:rFonts w:asciiTheme="minorEastAsia" w:hAnsiTheme="minorEastAsia" w:hint="eastAsia"/>
          <w:szCs w:val="21"/>
        </w:rPr>
        <w:t>、</w:t>
      </w:r>
      <w:r w:rsidR="00F127A2" w:rsidRPr="00EF51A8">
        <w:rPr>
          <w:rFonts w:asciiTheme="minorEastAsia" w:hAnsiTheme="minorEastAsia" w:hint="eastAsia"/>
          <w:szCs w:val="21"/>
        </w:rPr>
        <w:t>発生材処分費</w:t>
      </w:r>
      <w:r w:rsidR="00A6662E" w:rsidRPr="00EF51A8">
        <w:rPr>
          <w:rFonts w:asciiTheme="minorEastAsia" w:hAnsiTheme="minorEastAsia" w:hint="eastAsia"/>
          <w:szCs w:val="21"/>
        </w:rPr>
        <w:t>、有料道路の通行料金</w:t>
      </w:r>
      <w:r w:rsidRPr="00EF51A8">
        <w:rPr>
          <w:rFonts w:asciiTheme="minorEastAsia" w:hAnsiTheme="minorEastAsia" w:hint="eastAsia"/>
          <w:szCs w:val="21"/>
        </w:rPr>
        <w:t>等は除く）</w:t>
      </w:r>
    </w:p>
    <w:p w:rsidR="00EB4A0E" w:rsidRPr="00EF51A8" w:rsidRDefault="00EB4A0E" w:rsidP="001A28A6">
      <w:pPr>
        <w:ind w:leftChars="600" w:left="1260" w:firstLineChars="5" w:firstLine="10"/>
        <w:rPr>
          <w:rFonts w:asciiTheme="minorEastAsia" w:hAnsiTheme="minorEastAsia"/>
          <w:szCs w:val="21"/>
        </w:rPr>
      </w:pPr>
      <w:r w:rsidRPr="00EF51A8">
        <w:rPr>
          <w:rFonts w:asciiTheme="minorEastAsia" w:hAnsiTheme="minorEastAsia" w:hint="eastAsia"/>
          <w:szCs w:val="21"/>
        </w:rPr>
        <w:t xml:space="preserve">α ： </w:t>
      </w:r>
      <w:r w:rsidR="00DD406A" w:rsidRPr="00EF51A8">
        <w:rPr>
          <w:rFonts w:asciiTheme="minorEastAsia" w:hAnsiTheme="minorEastAsia" w:hint="eastAsia"/>
          <w:szCs w:val="21"/>
        </w:rPr>
        <w:t>Ａ</w:t>
      </w:r>
      <w:r w:rsidR="006060C4" w:rsidRPr="00EF51A8">
        <w:rPr>
          <w:rFonts w:asciiTheme="minorEastAsia" w:hAnsiTheme="minorEastAsia" w:hint="eastAsia"/>
          <w:szCs w:val="21"/>
        </w:rPr>
        <w:t>からｉとｊを除いた</w:t>
      </w:r>
      <w:r w:rsidRPr="00EF51A8">
        <w:rPr>
          <w:rFonts w:asciiTheme="minorEastAsia" w:hAnsiTheme="minorEastAsia" w:hint="eastAsia"/>
          <w:szCs w:val="21"/>
        </w:rPr>
        <w:t>額に対する共通仮設費率</w:t>
      </w:r>
    </w:p>
    <w:p w:rsidR="00EB4A0E" w:rsidRPr="00EF51A8" w:rsidRDefault="00EB4A0E" w:rsidP="001A28A6">
      <w:pPr>
        <w:rPr>
          <w:rFonts w:asciiTheme="minorEastAsia" w:hAnsiTheme="minorEastAsia"/>
          <w:szCs w:val="21"/>
        </w:rPr>
      </w:pPr>
    </w:p>
    <w:p w:rsidR="00526FBC" w:rsidRPr="00EF51A8" w:rsidRDefault="00EB4A0E" w:rsidP="001A28A6">
      <w:pPr>
        <w:pStyle w:val="af7"/>
        <w:numPr>
          <w:ilvl w:val="0"/>
          <w:numId w:val="10"/>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総合発注（一括発注）工事の共通仮設費は次式により算定する。</w:t>
      </w:r>
    </w:p>
    <w:p w:rsidR="00526FBC" w:rsidRPr="00EF51A8" w:rsidRDefault="00EB4A0E" w:rsidP="001A28A6">
      <w:pPr>
        <w:pStyle w:val="af7"/>
        <w:ind w:leftChars="0" w:left="103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「建築工事」と「電気設備工事」、「機械設備工事」の２以上</w:t>
      </w:r>
      <w:r w:rsidR="00AC7139" w:rsidRPr="00EF51A8">
        <w:rPr>
          <w:rFonts w:asciiTheme="minorEastAsia" w:eastAsiaTheme="minorEastAsia" w:hAnsiTheme="minorEastAsia" w:hint="eastAsia"/>
          <w:sz w:val="21"/>
        </w:rPr>
        <w:t>の工事を総合して発注する場合の共通仮設費は、それぞれの工事種別ごと</w:t>
      </w:r>
      <w:r w:rsidRPr="00EF51A8">
        <w:rPr>
          <w:rFonts w:asciiTheme="minorEastAsia" w:eastAsiaTheme="minorEastAsia" w:hAnsiTheme="minorEastAsia" w:hint="eastAsia"/>
          <w:sz w:val="21"/>
        </w:rPr>
        <w:t>の共通仮設費に関する定めにより算定し、それらの合計による。</w:t>
      </w:r>
    </w:p>
    <w:p w:rsidR="00EB4A0E" w:rsidRPr="00EF51A8" w:rsidRDefault="00EB4A0E" w:rsidP="001A28A6">
      <w:pPr>
        <w:pStyle w:val="af7"/>
        <w:ind w:leftChars="0" w:left="103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ただし、主たる工事以外のいずれかの工事が、主たる工事と比較して軽微な工事であり、かつ、単独の工期設定がない場合は、当該工事を主たる工事に含め、主たる工事の定めにより共通仮設費を算定することができる。</w:t>
      </w:r>
    </w:p>
    <w:p w:rsidR="00621CD7" w:rsidRPr="00EF51A8" w:rsidRDefault="00621CD7" w:rsidP="00621CD7">
      <w:pPr>
        <w:ind w:left="1030" w:firstLineChars="0" w:firstLine="0"/>
        <w:rPr>
          <w:rFonts w:asciiTheme="minorEastAsia" w:hAnsiTheme="minorEastAsia" w:cs="Times New Roman"/>
          <w:szCs w:val="24"/>
        </w:rPr>
      </w:pPr>
    </w:p>
    <w:p w:rsidR="00621CD7" w:rsidRPr="00EF51A8" w:rsidRDefault="00621CD7" w:rsidP="00621CD7">
      <w:pPr>
        <w:ind w:left="1030" w:firstLineChars="0" w:firstLine="0"/>
        <w:rPr>
          <w:rFonts w:asciiTheme="minorEastAsia" w:hAnsiTheme="minorEastAsia" w:cs="Times New Roman"/>
          <w:szCs w:val="24"/>
          <w:bdr w:val="single" w:sz="4" w:space="0" w:color="auto"/>
        </w:rPr>
      </w:pPr>
      <w:r w:rsidRPr="00EF51A8">
        <w:rPr>
          <w:rFonts w:asciiTheme="minorEastAsia" w:hAnsiTheme="minorEastAsia" w:cs="Times New Roman" w:hint="eastAsia"/>
          <w:szCs w:val="24"/>
          <w:bdr w:val="single" w:sz="4" w:space="0" w:color="auto"/>
        </w:rPr>
        <w:t>共通仮設費 ＝ Ａ１×α１ ＋ Ａ２×α２ ＋ Ａ３×α３＋ ｊ×１％ ＋ ｅ</w:t>
      </w:r>
    </w:p>
    <w:p w:rsidR="00621CD7" w:rsidRPr="00EF51A8" w:rsidRDefault="00621CD7" w:rsidP="00621CD7">
      <w:pPr>
        <w:ind w:firstLineChars="0" w:firstLine="0"/>
        <w:rPr>
          <w:rFonts w:asciiTheme="minorEastAsia" w:eastAsia="ＭＳ 明朝" w:hAnsiTheme="minorEastAsia" w:cs="Times New Roman"/>
          <w:szCs w:val="21"/>
        </w:rPr>
      </w:pP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Ａ１ ：建築工事の住宅関係特殊工事等(</w:t>
      </w:r>
      <w:proofErr w:type="spellStart"/>
      <w:r w:rsidRPr="00EF51A8">
        <w:rPr>
          <w:rFonts w:asciiTheme="minorEastAsia" w:eastAsia="ＭＳ 明朝" w:hAnsiTheme="minorEastAsia" w:cs="Times New Roman" w:hint="eastAsia"/>
          <w:szCs w:val="21"/>
        </w:rPr>
        <w:t>i</w:t>
      </w:r>
      <w:r w:rsidRPr="00EF51A8">
        <w:rPr>
          <w:rFonts w:asciiTheme="minorEastAsia" w:eastAsia="ＭＳ 明朝" w:hAnsiTheme="minorEastAsia" w:cs="Times New Roman"/>
          <w:szCs w:val="21"/>
        </w:rPr>
        <w:t>+j</w:t>
      </w:r>
      <w:proofErr w:type="spellEnd"/>
      <w:r w:rsidRPr="00EF51A8">
        <w:rPr>
          <w:rFonts w:asciiTheme="minorEastAsia" w:eastAsia="ＭＳ 明朝" w:hAnsiTheme="minorEastAsia" w:cs="Times New Roman" w:hint="eastAsia"/>
          <w:szCs w:val="21"/>
        </w:rPr>
        <w:t>)を含まない直接工事費</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Ａ２ ：電気設備工事の住宅関係特殊工事等(</w:t>
      </w:r>
      <w:proofErr w:type="spellStart"/>
      <w:r w:rsidRPr="00EF51A8">
        <w:rPr>
          <w:rFonts w:asciiTheme="minorEastAsia" w:eastAsia="ＭＳ 明朝" w:hAnsiTheme="minorEastAsia" w:cs="Times New Roman" w:hint="eastAsia"/>
          <w:szCs w:val="21"/>
        </w:rPr>
        <w:t>i</w:t>
      </w:r>
      <w:r w:rsidRPr="00EF51A8">
        <w:rPr>
          <w:rFonts w:asciiTheme="minorEastAsia" w:eastAsia="ＭＳ 明朝" w:hAnsiTheme="minorEastAsia" w:cs="Times New Roman"/>
          <w:szCs w:val="21"/>
        </w:rPr>
        <w:t>+j</w:t>
      </w:r>
      <w:proofErr w:type="spellEnd"/>
      <w:r w:rsidRPr="00EF51A8">
        <w:rPr>
          <w:rFonts w:asciiTheme="minorEastAsia" w:eastAsia="ＭＳ 明朝" w:hAnsiTheme="minorEastAsia" w:cs="Times New Roman" w:hint="eastAsia"/>
          <w:szCs w:val="21"/>
        </w:rPr>
        <w:t>)を含まない直接工事費</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Ａ３ ：機械設備工事の住宅関係特殊工事等(</w:t>
      </w:r>
      <w:proofErr w:type="spellStart"/>
      <w:r w:rsidRPr="00EF51A8">
        <w:rPr>
          <w:rFonts w:asciiTheme="minorEastAsia" w:eastAsia="ＭＳ 明朝" w:hAnsiTheme="minorEastAsia" w:cs="Times New Roman" w:hint="eastAsia"/>
          <w:szCs w:val="21"/>
        </w:rPr>
        <w:t>i</w:t>
      </w:r>
      <w:r w:rsidRPr="00EF51A8">
        <w:rPr>
          <w:rFonts w:asciiTheme="minorEastAsia" w:eastAsia="ＭＳ 明朝" w:hAnsiTheme="minorEastAsia" w:cs="Times New Roman"/>
          <w:szCs w:val="21"/>
        </w:rPr>
        <w:t>+j</w:t>
      </w:r>
      <w:proofErr w:type="spellEnd"/>
      <w:r w:rsidRPr="00EF51A8">
        <w:rPr>
          <w:rFonts w:asciiTheme="minorEastAsia" w:eastAsia="ＭＳ 明朝" w:hAnsiTheme="minorEastAsia" w:cs="Times New Roman" w:hint="eastAsia"/>
          <w:szCs w:val="21"/>
        </w:rPr>
        <w:t>)を含まない直接工事費</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α１ ：Ａ１の額に対する建築工事の共通仮設費率</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α２ ：Ａ２の額に対する電気設備工事の共通仮設費率</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α３ ：Ａ３の額に対する機械設備工事の共通仮設費率</w:t>
      </w:r>
    </w:p>
    <w:p w:rsidR="00621CD7" w:rsidRPr="00EF51A8" w:rsidRDefault="00621CD7" w:rsidP="00621CD7">
      <w:pPr>
        <w:ind w:leftChars="605" w:left="1848" w:hangingChars="275" w:hanging="578"/>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ｉ ： 申請費、ガス設備工事、建設発生土処分費、発生材処分費、有料道路の通行料金等とする。</w:t>
      </w:r>
    </w:p>
    <w:p w:rsidR="00621CD7" w:rsidRPr="00EF51A8" w:rsidRDefault="00621CD7" w:rsidP="00621CD7">
      <w:pPr>
        <w:ind w:leftChars="600" w:left="1260" w:firstLineChars="5" w:firstLine="1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ｅ ： 共通仮設費の積み上げ分</w:t>
      </w:r>
    </w:p>
    <w:p w:rsidR="00EB4A0E" w:rsidRPr="00EF51A8" w:rsidRDefault="00621CD7" w:rsidP="00A71F0E">
      <w:pPr>
        <w:ind w:leftChars="605" w:left="1900" w:hangingChars="300" w:hanging="630"/>
        <w:rPr>
          <w:rFonts w:asciiTheme="minorEastAsia" w:hAnsiTheme="minorEastAsia"/>
          <w:szCs w:val="21"/>
        </w:rPr>
      </w:pPr>
      <w:r w:rsidRPr="00EF51A8">
        <w:rPr>
          <w:rFonts w:asciiTheme="minorEastAsia" w:eastAsia="ＭＳ 明朝" w:hAnsiTheme="minorEastAsia" w:cs="Times New Roman" w:hint="eastAsia"/>
          <w:szCs w:val="21"/>
        </w:rPr>
        <w:t>ｊ ： 住宅関係特殊工事：共通費基準　表－８（内ｉに含む建設発生土処分費、発生材処分費、有料道路の通行料金等は除く）</w:t>
      </w:r>
    </w:p>
    <w:p w:rsidR="00E96E9F" w:rsidRPr="00EF51A8" w:rsidRDefault="00E96E9F" w:rsidP="001A28A6">
      <w:pPr>
        <w:ind w:firstLineChars="0" w:firstLine="0"/>
        <w:rPr>
          <w:rFonts w:asciiTheme="minorEastAsia" w:hAnsiTheme="minorEastAsia"/>
          <w:szCs w:val="21"/>
        </w:rPr>
      </w:pPr>
    </w:p>
    <w:p w:rsidR="00EB4A0E" w:rsidRPr="00EF51A8" w:rsidRDefault="00EB4A0E" w:rsidP="001A28A6">
      <w:pPr>
        <w:pStyle w:val="af"/>
        <w:keepNext w:val="0"/>
      </w:pPr>
      <w:bookmarkStart w:id="32" w:name="_Toc87359948"/>
      <w:r w:rsidRPr="00EF51A8">
        <w:rPr>
          <w:rFonts w:hint="eastAsia"/>
        </w:rPr>
        <w:t>第３項　現場管理費</w:t>
      </w:r>
      <w:bookmarkEnd w:id="32"/>
    </w:p>
    <w:p w:rsidR="00EB4A0E" w:rsidRPr="00EF51A8" w:rsidRDefault="00EB4A0E" w:rsidP="001A28A6">
      <w:pPr>
        <w:pStyle w:val="af7"/>
        <w:numPr>
          <w:ilvl w:val="0"/>
          <w:numId w:val="11"/>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住宅関係特殊工事を含む場合の現場管理費は次式により算定する。</w:t>
      </w:r>
    </w:p>
    <w:p w:rsidR="00EB4A0E" w:rsidRPr="00EF51A8" w:rsidRDefault="00EB4A0E" w:rsidP="001A28A6">
      <w:pPr>
        <w:pStyle w:val="af7"/>
        <w:ind w:leftChars="0" w:left="1030" w:firstLineChars="0" w:firstLine="0"/>
        <w:rPr>
          <w:rFonts w:asciiTheme="minorEastAsia" w:eastAsiaTheme="minorEastAsia" w:hAnsiTheme="minorEastAsia"/>
          <w:sz w:val="21"/>
          <w:bdr w:val="single" w:sz="4" w:space="0" w:color="auto"/>
        </w:rPr>
      </w:pPr>
      <w:r w:rsidRPr="00EF51A8">
        <w:rPr>
          <w:rFonts w:asciiTheme="minorEastAsia" w:eastAsiaTheme="minorEastAsia" w:hAnsiTheme="minorEastAsia" w:hint="eastAsia"/>
          <w:sz w:val="21"/>
          <w:bdr w:val="single" w:sz="4" w:space="0" w:color="auto"/>
        </w:rPr>
        <w:t xml:space="preserve">現場管理費 ＝ </w:t>
      </w:r>
      <w:r w:rsidR="00526FBC" w:rsidRPr="00EF51A8">
        <w:rPr>
          <w:rFonts w:asciiTheme="minorEastAsia" w:eastAsiaTheme="minorEastAsia" w:hAnsiTheme="minorEastAsia" w:hint="eastAsia"/>
          <w:sz w:val="21"/>
          <w:bdr w:val="single" w:sz="4" w:space="0" w:color="auto"/>
        </w:rPr>
        <w:t>（</w:t>
      </w:r>
      <w:r w:rsidR="00DD406A" w:rsidRPr="00EF51A8">
        <w:rPr>
          <w:rFonts w:asciiTheme="minorEastAsia" w:eastAsiaTheme="minorEastAsia" w:hAnsiTheme="minorEastAsia" w:hint="eastAsia"/>
          <w:sz w:val="21"/>
          <w:bdr w:val="single" w:sz="4" w:space="0" w:color="auto"/>
        </w:rPr>
        <w:t>Ａ</w:t>
      </w:r>
      <w:r w:rsidR="00526FBC" w:rsidRPr="00EF51A8">
        <w:rPr>
          <w:rFonts w:asciiTheme="minorEastAsia" w:eastAsiaTheme="minorEastAsia" w:hAnsiTheme="minorEastAsia" w:hint="eastAsia"/>
          <w:sz w:val="21"/>
          <w:bdr w:val="single" w:sz="4" w:space="0" w:color="auto"/>
        </w:rPr>
        <w:t xml:space="preserve"> － ｉ － ｊ）</w:t>
      </w:r>
      <w:r w:rsidRPr="00EF51A8">
        <w:rPr>
          <w:rFonts w:asciiTheme="minorEastAsia" w:eastAsiaTheme="minorEastAsia" w:hAnsiTheme="minorEastAsia" w:hint="eastAsia"/>
          <w:sz w:val="21"/>
          <w:bdr w:val="single" w:sz="4" w:space="0" w:color="auto"/>
        </w:rPr>
        <w:t xml:space="preserve">×β ＋ ｊ×２％ ＋ </w:t>
      </w:r>
      <w:r w:rsidR="00DD406A" w:rsidRPr="00EF51A8">
        <w:rPr>
          <w:rFonts w:asciiTheme="minorEastAsia" w:eastAsiaTheme="minorEastAsia" w:hAnsiTheme="minorEastAsia" w:hint="eastAsia"/>
          <w:sz w:val="21"/>
          <w:bdr w:val="single" w:sz="4" w:space="0" w:color="auto"/>
        </w:rPr>
        <w:t>ｅ</w:t>
      </w:r>
      <w:r w:rsidRPr="00EF51A8">
        <w:rPr>
          <w:rFonts w:asciiTheme="minorEastAsia" w:eastAsiaTheme="minorEastAsia" w:hAnsiTheme="minorEastAsia" w:hint="eastAsia"/>
          <w:sz w:val="21"/>
          <w:bdr w:val="single" w:sz="4" w:space="0" w:color="auto"/>
        </w:rPr>
        <w:t xml:space="preserve"> </w:t>
      </w:r>
    </w:p>
    <w:p w:rsidR="00EB4A0E" w:rsidRPr="00EF51A8" w:rsidRDefault="00EB4A0E" w:rsidP="001A28A6">
      <w:pPr>
        <w:rPr>
          <w:rFonts w:asciiTheme="minorEastAsia" w:hAnsiTheme="minorEastAsia"/>
          <w:szCs w:val="21"/>
        </w:rPr>
      </w:pPr>
    </w:p>
    <w:p w:rsidR="00EB4A0E" w:rsidRPr="00EF51A8" w:rsidRDefault="00DD406A" w:rsidP="001A28A6">
      <w:pPr>
        <w:ind w:leftChars="600" w:left="1260" w:firstLineChars="0" w:firstLine="0"/>
        <w:rPr>
          <w:rFonts w:asciiTheme="minorEastAsia" w:hAnsiTheme="minorEastAsia"/>
          <w:szCs w:val="21"/>
        </w:rPr>
      </w:pPr>
      <w:r w:rsidRPr="00EF51A8">
        <w:rPr>
          <w:rFonts w:asciiTheme="minorEastAsia" w:hAnsiTheme="minorEastAsia" w:hint="eastAsia"/>
          <w:szCs w:val="21"/>
        </w:rPr>
        <w:t>Ａ</w:t>
      </w:r>
      <w:r w:rsidR="00EB4A0E" w:rsidRPr="00EF51A8">
        <w:rPr>
          <w:rFonts w:asciiTheme="minorEastAsia" w:hAnsiTheme="minorEastAsia" w:hint="eastAsia"/>
          <w:szCs w:val="21"/>
        </w:rPr>
        <w:t xml:space="preserve"> ： 住宅工事の純工事費</w:t>
      </w:r>
    </w:p>
    <w:p w:rsidR="00EB4A0E" w:rsidRPr="00EF51A8" w:rsidRDefault="00EB4A0E" w:rsidP="001A28A6">
      <w:pPr>
        <w:ind w:leftChars="600" w:left="1842" w:hangingChars="277" w:hanging="582"/>
        <w:rPr>
          <w:rFonts w:asciiTheme="minorEastAsia" w:hAnsiTheme="minorEastAsia"/>
          <w:szCs w:val="21"/>
        </w:rPr>
      </w:pPr>
      <w:r w:rsidRPr="00EF51A8">
        <w:rPr>
          <w:rFonts w:asciiTheme="minorEastAsia" w:hAnsiTheme="minorEastAsia" w:hint="eastAsia"/>
          <w:szCs w:val="21"/>
        </w:rPr>
        <w:t xml:space="preserve">ｉ ： </w:t>
      </w:r>
      <w:r w:rsidR="00F127A2" w:rsidRPr="00EF51A8">
        <w:rPr>
          <w:rFonts w:asciiTheme="minorEastAsia" w:hAnsiTheme="minorEastAsia" w:hint="eastAsia"/>
          <w:szCs w:val="21"/>
        </w:rPr>
        <w:t>申請費、ガス設備工事、建設発生土処分費</w:t>
      </w:r>
      <w:r w:rsidRPr="00EF51A8">
        <w:rPr>
          <w:rFonts w:asciiTheme="minorEastAsia" w:hAnsiTheme="minorEastAsia" w:hint="eastAsia"/>
          <w:szCs w:val="21"/>
        </w:rPr>
        <w:t>、</w:t>
      </w:r>
      <w:r w:rsidR="00F127A2" w:rsidRPr="00EF51A8">
        <w:rPr>
          <w:rFonts w:asciiTheme="minorEastAsia" w:hAnsiTheme="minorEastAsia" w:hint="eastAsia"/>
          <w:szCs w:val="21"/>
        </w:rPr>
        <w:t>発生材処分費</w:t>
      </w:r>
      <w:r w:rsidRPr="00EF51A8">
        <w:rPr>
          <w:rFonts w:asciiTheme="minorEastAsia" w:hAnsiTheme="minorEastAsia" w:hint="eastAsia"/>
          <w:szCs w:val="21"/>
        </w:rPr>
        <w:t>、有料道路の通行料金等とする。</w:t>
      </w:r>
    </w:p>
    <w:p w:rsidR="00EB4A0E" w:rsidRPr="00EF51A8" w:rsidRDefault="00DD406A" w:rsidP="001A28A6">
      <w:pPr>
        <w:ind w:leftChars="600" w:left="1260" w:firstLineChars="0" w:firstLine="0"/>
        <w:rPr>
          <w:rFonts w:asciiTheme="minorEastAsia" w:hAnsiTheme="minorEastAsia"/>
          <w:szCs w:val="21"/>
        </w:rPr>
      </w:pPr>
      <w:r w:rsidRPr="00EF51A8">
        <w:rPr>
          <w:rFonts w:asciiTheme="minorEastAsia" w:hAnsiTheme="minorEastAsia" w:hint="eastAsia"/>
          <w:szCs w:val="21"/>
        </w:rPr>
        <w:t>ｅ</w:t>
      </w:r>
      <w:r w:rsidR="00EB4A0E" w:rsidRPr="00EF51A8">
        <w:rPr>
          <w:rFonts w:asciiTheme="minorEastAsia" w:hAnsiTheme="minorEastAsia" w:hint="eastAsia"/>
          <w:szCs w:val="21"/>
        </w:rPr>
        <w:t xml:space="preserve"> ： 現場管理費の積み上げ</w:t>
      </w:r>
    </w:p>
    <w:p w:rsidR="00EB4A0E" w:rsidRPr="00EF51A8" w:rsidRDefault="00EB4A0E" w:rsidP="001A28A6">
      <w:pPr>
        <w:ind w:leftChars="600" w:left="1842" w:hangingChars="277" w:hanging="582"/>
        <w:rPr>
          <w:rFonts w:asciiTheme="minorEastAsia" w:hAnsiTheme="minorEastAsia"/>
          <w:szCs w:val="21"/>
        </w:rPr>
      </w:pPr>
      <w:r w:rsidRPr="00EF51A8">
        <w:rPr>
          <w:rFonts w:asciiTheme="minorEastAsia" w:hAnsiTheme="minorEastAsia" w:hint="eastAsia"/>
          <w:szCs w:val="21"/>
        </w:rPr>
        <w:t>ｊ ： 住宅関係特殊工事：</w:t>
      </w:r>
      <w:r w:rsidR="005910DB" w:rsidRPr="00EF51A8">
        <w:rPr>
          <w:rFonts w:asciiTheme="minorEastAsia" w:hAnsiTheme="minorEastAsia" w:hint="eastAsia"/>
          <w:szCs w:val="21"/>
        </w:rPr>
        <w:t>共通費基準</w:t>
      </w:r>
      <w:r w:rsidR="00F127A2" w:rsidRPr="00EF51A8">
        <w:rPr>
          <w:rFonts w:asciiTheme="minorEastAsia" w:hAnsiTheme="minorEastAsia" w:hint="eastAsia"/>
          <w:szCs w:val="21"/>
        </w:rPr>
        <w:t xml:space="preserve">　表－８</w:t>
      </w:r>
      <w:r w:rsidRPr="00EF51A8">
        <w:rPr>
          <w:rFonts w:asciiTheme="minorEastAsia" w:hAnsiTheme="minorEastAsia" w:hint="eastAsia"/>
          <w:szCs w:val="21"/>
        </w:rPr>
        <w:t>（内ｉに含む</w:t>
      </w:r>
      <w:r w:rsidR="00F127A2" w:rsidRPr="00EF51A8">
        <w:rPr>
          <w:rFonts w:asciiTheme="minorEastAsia" w:hAnsiTheme="minorEastAsia" w:hint="eastAsia"/>
          <w:szCs w:val="21"/>
        </w:rPr>
        <w:t>建設発生土処分費</w:t>
      </w:r>
      <w:r w:rsidRPr="00EF51A8">
        <w:rPr>
          <w:rFonts w:asciiTheme="minorEastAsia" w:hAnsiTheme="minorEastAsia" w:hint="eastAsia"/>
          <w:szCs w:val="21"/>
        </w:rPr>
        <w:t>、</w:t>
      </w:r>
      <w:r w:rsidR="00F127A2" w:rsidRPr="00EF51A8">
        <w:rPr>
          <w:rFonts w:asciiTheme="minorEastAsia" w:hAnsiTheme="minorEastAsia" w:hint="eastAsia"/>
          <w:szCs w:val="21"/>
        </w:rPr>
        <w:t>発生材処分費、有料道路の通行料金</w:t>
      </w:r>
      <w:r w:rsidRPr="00EF51A8">
        <w:rPr>
          <w:rFonts w:asciiTheme="minorEastAsia" w:hAnsiTheme="minorEastAsia" w:hint="eastAsia"/>
          <w:szCs w:val="21"/>
        </w:rPr>
        <w:t>等は除く）</w:t>
      </w:r>
      <w:r w:rsidR="003C5C68" w:rsidRPr="00EF51A8">
        <w:rPr>
          <w:rFonts w:asciiTheme="minorEastAsia" w:hAnsiTheme="minorEastAsia" w:hint="eastAsia"/>
          <w:szCs w:val="21"/>
        </w:rPr>
        <w:t>及び申請費</w:t>
      </w:r>
    </w:p>
    <w:p w:rsidR="00EB4A0E" w:rsidRPr="00EF51A8" w:rsidRDefault="00EB4A0E" w:rsidP="001A28A6">
      <w:pPr>
        <w:ind w:leftChars="600" w:left="1260" w:firstLineChars="0" w:firstLine="0"/>
        <w:rPr>
          <w:rFonts w:asciiTheme="minorEastAsia" w:hAnsiTheme="minorEastAsia"/>
          <w:szCs w:val="21"/>
        </w:rPr>
      </w:pPr>
      <w:r w:rsidRPr="00EF51A8">
        <w:rPr>
          <w:rFonts w:asciiTheme="minorEastAsia" w:hAnsiTheme="minorEastAsia" w:hint="eastAsia"/>
          <w:szCs w:val="21"/>
        </w:rPr>
        <w:t xml:space="preserve">β ： </w:t>
      </w:r>
      <w:r w:rsidR="00DD406A" w:rsidRPr="00EF51A8">
        <w:rPr>
          <w:rFonts w:asciiTheme="minorEastAsia" w:hAnsiTheme="minorEastAsia" w:hint="eastAsia"/>
          <w:szCs w:val="21"/>
        </w:rPr>
        <w:t>Ａ</w:t>
      </w:r>
      <w:r w:rsidR="006060C4" w:rsidRPr="00EF51A8">
        <w:rPr>
          <w:rFonts w:asciiTheme="minorEastAsia" w:hAnsiTheme="minorEastAsia" w:hint="eastAsia"/>
          <w:szCs w:val="21"/>
        </w:rPr>
        <w:t>からｉとｊを除いた</w:t>
      </w:r>
      <w:r w:rsidRPr="00EF51A8">
        <w:rPr>
          <w:rFonts w:asciiTheme="minorEastAsia" w:hAnsiTheme="minorEastAsia" w:hint="eastAsia"/>
          <w:szCs w:val="21"/>
        </w:rPr>
        <w:t>額に対する現場管理費率</w:t>
      </w:r>
    </w:p>
    <w:p w:rsidR="00EB4A0E" w:rsidRPr="00EF51A8" w:rsidRDefault="00EB4A0E" w:rsidP="001A28A6">
      <w:pPr>
        <w:rPr>
          <w:rFonts w:asciiTheme="minorEastAsia" w:hAnsiTheme="minorEastAsia"/>
          <w:szCs w:val="21"/>
        </w:rPr>
      </w:pPr>
    </w:p>
    <w:p w:rsidR="00EB4A0E" w:rsidRPr="00EF51A8" w:rsidRDefault="00EB4A0E" w:rsidP="001A28A6">
      <w:pPr>
        <w:pStyle w:val="af7"/>
        <w:numPr>
          <w:ilvl w:val="0"/>
          <w:numId w:val="11"/>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総合発注（一括発注）工事の現場管理費は次式により算定する。</w:t>
      </w:r>
    </w:p>
    <w:p w:rsidR="00EB4A0E" w:rsidRPr="00EF51A8" w:rsidRDefault="00EB4A0E" w:rsidP="001A28A6">
      <w:pPr>
        <w:pStyle w:val="af7"/>
        <w:ind w:leftChars="0" w:left="103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建築工事」と「電気設備工事（屋外を含む）」、「機械設備工事（屋外を含む）」及び「屋外整備工事」の２以上の工事を総合して発注する場合の現場管理費は、それぞれの工事種別ごとの現場管理費に関する定めにより算定し、それらの合計による。</w:t>
      </w:r>
    </w:p>
    <w:p w:rsidR="00EB4A0E" w:rsidRPr="00EF51A8" w:rsidRDefault="00EB4A0E" w:rsidP="001A28A6">
      <w:pPr>
        <w:pStyle w:val="af7"/>
        <w:ind w:leftChars="0" w:left="1030" w:firstLineChars="0" w:firstLine="0"/>
        <w:rPr>
          <w:rFonts w:asciiTheme="minorEastAsia" w:eastAsiaTheme="minorEastAsia" w:hAnsiTheme="minorEastAsia"/>
          <w:sz w:val="21"/>
        </w:rPr>
      </w:pPr>
      <w:r w:rsidRPr="00EF51A8">
        <w:rPr>
          <w:rFonts w:asciiTheme="minorEastAsia" w:eastAsiaTheme="minorEastAsia" w:hAnsiTheme="minorEastAsia" w:hint="eastAsia"/>
          <w:sz w:val="21"/>
        </w:rPr>
        <w:t>ただし、主たる工事以外のいずれかの工事が、主たる工事と比較して軽微な工事であり、かつ、単独の工期設定がない場合は、当該工事を主たる工事に含め、主たる工事の定めにより現場管理費を算定することができる。</w:t>
      </w:r>
    </w:p>
    <w:p w:rsidR="00621CD7" w:rsidRPr="00EF51A8" w:rsidRDefault="00621CD7" w:rsidP="00621CD7">
      <w:pPr>
        <w:ind w:left="1030" w:firstLineChars="0" w:firstLine="0"/>
        <w:rPr>
          <w:rFonts w:asciiTheme="minorEastAsia" w:hAnsiTheme="minorEastAsia" w:cs="Times New Roman"/>
          <w:szCs w:val="24"/>
        </w:rPr>
      </w:pPr>
    </w:p>
    <w:p w:rsidR="00621CD7" w:rsidRPr="00EF51A8" w:rsidRDefault="00621CD7" w:rsidP="00621CD7">
      <w:pPr>
        <w:ind w:left="1030" w:firstLineChars="0" w:firstLine="0"/>
        <w:rPr>
          <w:rFonts w:asciiTheme="minorEastAsia" w:hAnsiTheme="minorEastAsia" w:cs="Times New Roman"/>
          <w:szCs w:val="24"/>
          <w:u w:val="single"/>
        </w:rPr>
      </w:pPr>
      <w:r w:rsidRPr="00EF51A8">
        <w:rPr>
          <w:rFonts w:asciiTheme="minorEastAsia" w:hAnsiTheme="minorEastAsia" w:cs="Times New Roman" w:hint="eastAsia"/>
          <w:szCs w:val="24"/>
          <w:bdr w:val="single" w:sz="4" w:space="0" w:color="auto"/>
        </w:rPr>
        <w:t>現場管理費 ＝ Ａ１×β１ ＋ Ａ２×β２ ＋ Ａ３×β３ ＋ ｊ×２％ ＋ ｅ</w:t>
      </w:r>
    </w:p>
    <w:p w:rsidR="00621CD7" w:rsidRPr="00EF51A8" w:rsidRDefault="00621CD7" w:rsidP="00621CD7">
      <w:pPr>
        <w:ind w:firstLineChars="0" w:firstLine="0"/>
        <w:rPr>
          <w:rFonts w:asciiTheme="minorEastAsia" w:eastAsia="ＭＳ 明朝" w:hAnsiTheme="minorEastAsia" w:cs="Times New Roman"/>
          <w:szCs w:val="21"/>
        </w:rPr>
      </w:pP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Ａ１ ：建築工事の住宅関係特殊工事等</w:t>
      </w:r>
      <w:r w:rsidRPr="00EF51A8">
        <w:rPr>
          <w:rFonts w:asciiTheme="minorEastAsia" w:eastAsia="ＭＳ 明朝" w:hAnsiTheme="minorEastAsia" w:cs="Times New Roman"/>
          <w:szCs w:val="21"/>
        </w:rPr>
        <w:t>(</w:t>
      </w:r>
      <w:proofErr w:type="spellStart"/>
      <w:r w:rsidRPr="00EF51A8">
        <w:rPr>
          <w:rFonts w:asciiTheme="minorEastAsia" w:eastAsia="ＭＳ 明朝" w:hAnsiTheme="minorEastAsia" w:cs="Times New Roman"/>
          <w:szCs w:val="21"/>
        </w:rPr>
        <w:t>i+j</w:t>
      </w:r>
      <w:proofErr w:type="spellEnd"/>
      <w:r w:rsidRPr="00EF51A8">
        <w:rPr>
          <w:rFonts w:asciiTheme="minorEastAsia" w:eastAsia="ＭＳ 明朝" w:hAnsiTheme="minorEastAsia" w:cs="Times New Roman"/>
          <w:szCs w:val="21"/>
        </w:rPr>
        <w:t>)</w:t>
      </w:r>
      <w:r w:rsidRPr="00EF51A8">
        <w:rPr>
          <w:rFonts w:asciiTheme="minorEastAsia" w:eastAsia="ＭＳ 明朝" w:hAnsiTheme="minorEastAsia" w:cs="Times New Roman" w:hint="eastAsia"/>
          <w:szCs w:val="21"/>
        </w:rPr>
        <w:t>を含まない純工事費</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Ａ２ ：電気設備工事の住宅関係特殊工事等</w:t>
      </w:r>
      <w:r w:rsidRPr="00EF51A8">
        <w:rPr>
          <w:rFonts w:asciiTheme="minorEastAsia" w:eastAsia="ＭＳ 明朝" w:hAnsiTheme="minorEastAsia" w:cs="Times New Roman"/>
          <w:szCs w:val="21"/>
        </w:rPr>
        <w:t>(</w:t>
      </w:r>
      <w:proofErr w:type="spellStart"/>
      <w:r w:rsidRPr="00EF51A8">
        <w:rPr>
          <w:rFonts w:asciiTheme="minorEastAsia" w:eastAsia="ＭＳ 明朝" w:hAnsiTheme="minorEastAsia" w:cs="Times New Roman"/>
          <w:szCs w:val="21"/>
        </w:rPr>
        <w:t>i+j</w:t>
      </w:r>
      <w:proofErr w:type="spellEnd"/>
      <w:r w:rsidRPr="00EF51A8">
        <w:rPr>
          <w:rFonts w:asciiTheme="minorEastAsia" w:eastAsia="ＭＳ 明朝" w:hAnsiTheme="minorEastAsia" w:cs="Times New Roman"/>
          <w:szCs w:val="21"/>
        </w:rPr>
        <w:t>)</w:t>
      </w:r>
      <w:r w:rsidRPr="00EF51A8">
        <w:rPr>
          <w:rFonts w:asciiTheme="minorEastAsia" w:eastAsia="ＭＳ 明朝" w:hAnsiTheme="minorEastAsia" w:cs="Times New Roman" w:hint="eastAsia"/>
          <w:szCs w:val="21"/>
        </w:rPr>
        <w:t>を含まない純工事費</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Ａ３ ：機械設備工事の住宅関係特殊工事等</w:t>
      </w:r>
      <w:r w:rsidRPr="00EF51A8">
        <w:rPr>
          <w:rFonts w:asciiTheme="minorEastAsia" w:eastAsia="ＭＳ 明朝" w:hAnsiTheme="minorEastAsia" w:cs="Times New Roman"/>
          <w:szCs w:val="21"/>
        </w:rPr>
        <w:t>(</w:t>
      </w:r>
      <w:proofErr w:type="spellStart"/>
      <w:r w:rsidRPr="00EF51A8">
        <w:rPr>
          <w:rFonts w:asciiTheme="minorEastAsia" w:eastAsia="ＭＳ 明朝" w:hAnsiTheme="minorEastAsia" w:cs="Times New Roman"/>
          <w:szCs w:val="21"/>
        </w:rPr>
        <w:t>i+j</w:t>
      </w:r>
      <w:proofErr w:type="spellEnd"/>
      <w:r w:rsidRPr="00EF51A8">
        <w:rPr>
          <w:rFonts w:asciiTheme="minorEastAsia" w:eastAsia="ＭＳ 明朝" w:hAnsiTheme="minorEastAsia" w:cs="Times New Roman"/>
          <w:szCs w:val="21"/>
        </w:rPr>
        <w:t>)</w:t>
      </w:r>
      <w:r w:rsidRPr="00EF51A8">
        <w:rPr>
          <w:rFonts w:asciiTheme="minorEastAsia" w:eastAsia="ＭＳ 明朝" w:hAnsiTheme="minorEastAsia" w:cs="Times New Roman" w:hint="eastAsia"/>
          <w:szCs w:val="21"/>
        </w:rPr>
        <w:t>を含まない純工事費</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β１ ：Ａ１の額に対する建築工事の現場管理費率</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β２ ：Ａ２の額に対する電気設備工事の現場管理費率</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β３ ：Ａ３の額に対する機械設備工事の現場管理費率</w:t>
      </w:r>
    </w:p>
    <w:p w:rsidR="00621CD7" w:rsidRPr="00EF51A8" w:rsidRDefault="00621CD7" w:rsidP="00621CD7">
      <w:pPr>
        <w:ind w:leftChars="600" w:left="1842" w:hangingChars="277" w:hanging="582"/>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ｉ ： 申請費、ガス設備工事、建設発生土処分費、発生材処分費、有料道路の通行料金等とする。</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ｅ ： 現場管理費の積み上げ</w:t>
      </w:r>
    </w:p>
    <w:p w:rsidR="00621CD7" w:rsidRPr="00EF51A8" w:rsidRDefault="00621CD7" w:rsidP="00621CD7">
      <w:pPr>
        <w:ind w:leftChars="600" w:left="1842" w:hangingChars="277" w:hanging="582"/>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ｊ ： 住宅関係特殊工事：共通費基準　表－８（内ｉに含む建設発生土処分費、発生材処分費、有料道路の通行料金等は除く）及び申請費</w:t>
      </w:r>
    </w:p>
    <w:p w:rsidR="00EB4A0E" w:rsidRPr="00EF51A8" w:rsidRDefault="00EB4A0E" w:rsidP="001A28A6">
      <w:pPr>
        <w:pStyle w:val="af"/>
        <w:keepNext w:val="0"/>
      </w:pPr>
      <w:bookmarkStart w:id="33" w:name="_Toc87359949"/>
      <w:r w:rsidRPr="00EF51A8">
        <w:rPr>
          <w:rFonts w:hint="eastAsia"/>
        </w:rPr>
        <w:t>第４項　一般管理費等</w:t>
      </w:r>
      <w:bookmarkEnd w:id="33"/>
    </w:p>
    <w:p w:rsidR="00EB4A0E" w:rsidRPr="00EF51A8" w:rsidRDefault="00EB4A0E" w:rsidP="001A28A6">
      <w:pPr>
        <w:pStyle w:val="af7"/>
        <w:numPr>
          <w:ilvl w:val="0"/>
          <w:numId w:val="12"/>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住宅建築の一般管理費等は次式により算出する。</w:t>
      </w:r>
    </w:p>
    <w:p w:rsidR="00EB4A0E" w:rsidRPr="00EF51A8" w:rsidRDefault="00EB4A0E" w:rsidP="001A28A6">
      <w:pPr>
        <w:pStyle w:val="af7"/>
        <w:ind w:leftChars="0" w:left="1030" w:firstLineChars="0" w:firstLine="0"/>
        <w:rPr>
          <w:rFonts w:asciiTheme="minorEastAsia" w:eastAsiaTheme="minorEastAsia" w:hAnsiTheme="minorEastAsia"/>
          <w:sz w:val="21"/>
          <w:bdr w:val="single" w:sz="4" w:space="0" w:color="auto"/>
        </w:rPr>
      </w:pPr>
      <w:r w:rsidRPr="00EF51A8">
        <w:rPr>
          <w:rFonts w:asciiTheme="minorEastAsia" w:eastAsiaTheme="minorEastAsia" w:hAnsiTheme="minorEastAsia" w:hint="eastAsia"/>
          <w:sz w:val="21"/>
          <w:bdr w:val="single" w:sz="4" w:space="0" w:color="auto"/>
        </w:rPr>
        <w:t xml:space="preserve">一般管理費等　＝　</w:t>
      </w:r>
      <w:r w:rsidR="00A6662E" w:rsidRPr="00EF51A8">
        <w:rPr>
          <w:rFonts w:asciiTheme="minorEastAsia" w:eastAsiaTheme="minorEastAsia" w:hAnsiTheme="minorEastAsia" w:hint="eastAsia"/>
          <w:sz w:val="21"/>
          <w:bdr w:val="single" w:sz="4" w:space="0" w:color="auto"/>
        </w:rPr>
        <w:t>（</w:t>
      </w:r>
      <w:r w:rsidR="00DD406A" w:rsidRPr="00EF51A8">
        <w:rPr>
          <w:rFonts w:asciiTheme="minorEastAsia" w:eastAsiaTheme="minorEastAsia" w:hAnsiTheme="minorEastAsia" w:hint="eastAsia"/>
          <w:sz w:val="21"/>
          <w:bdr w:val="single" w:sz="4" w:space="0" w:color="auto"/>
        </w:rPr>
        <w:t>Ａ</w:t>
      </w:r>
      <w:r w:rsidR="00A6662E" w:rsidRPr="00EF51A8">
        <w:rPr>
          <w:rFonts w:asciiTheme="minorEastAsia" w:eastAsiaTheme="minorEastAsia" w:hAnsiTheme="minorEastAsia" w:hint="eastAsia"/>
          <w:sz w:val="21"/>
          <w:bdr w:val="single" w:sz="4" w:space="0" w:color="auto"/>
        </w:rPr>
        <w:t xml:space="preserve"> － ａ）</w:t>
      </w:r>
      <w:r w:rsidRPr="00EF51A8">
        <w:rPr>
          <w:rFonts w:asciiTheme="minorEastAsia" w:eastAsiaTheme="minorEastAsia" w:hAnsiTheme="minorEastAsia" w:hint="eastAsia"/>
          <w:sz w:val="21"/>
          <w:bdr w:val="single" w:sz="4" w:space="0" w:color="auto"/>
        </w:rPr>
        <w:t xml:space="preserve">×γ </w:t>
      </w:r>
    </w:p>
    <w:p w:rsidR="00EB4A0E" w:rsidRPr="00EF51A8" w:rsidRDefault="00EB4A0E" w:rsidP="001A28A6">
      <w:pPr>
        <w:rPr>
          <w:rFonts w:asciiTheme="minorEastAsia" w:hAnsiTheme="minorEastAsia"/>
          <w:szCs w:val="21"/>
        </w:rPr>
      </w:pPr>
    </w:p>
    <w:p w:rsidR="00EB4A0E" w:rsidRPr="00EF51A8" w:rsidRDefault="00DD406A" w:rsidP="001A28A6">
      <w:pPr>
        <w:ind w:leftChars="600" w:left="1260" w:firstLineChars="0" w:firstLine="0"/>
        <w:rPr>
          <w:rFonts w:asciiTheme="minorEastAsia" w:hAnsiTheme="minorEastAsia"/>
          <w:szCs w:val="21"/>
        </w:rPr>
      </w:pPr>
      <w:r w:rsidRPr="00EF51A8">
        <w:rPr>
          <w:rFonts w:asciiTheme="minorEastAsia" w:hAnsiTheme="minorEastAsia" w:hint="eastAsia"/>
          <w:szCs w:val="21"/>
        </w:rPr>
        <w:t>Ａ</w:t>
      </w:r>
      <w:r w:rsidR="00EB4A0E" w:rsidRPr="00EF51A8">
        <w:rPr>
          <w:rFonts w:asciiTheme="minorEastAsia" w:hAnsiTheme="minorEastAsia" w:hint="eastAsia"/>
          <w:szCs w:val="21"/>
        </w:rPr>
        <w:t xml:space="preserve"> ： 住宅建築の場合、当該工事のすべての工事原価</w:t>
      </w:r>
    </w:p>
    <w:p w:rsidR="00A6662E" w:rsidRPr="00EF51A8" w:rsidRDefault="00A6662E" w:rsidP="001A28A6">
      <w:pPr>
        <w:ind w:leftChars="600" w:left="1260" w:firstLineChars="0" w:firstLine="0"/>
        <w:rPr>
          <w:rFonts w:asciiTheme="minorEastAsia" w:hAnsiTheme="minorEastAsia"/>
          <w:szCs w:val="21"/>
        </w:rPr>
      </w:pPr>
      <w:r w:rsidRPr="00EF51A8">
        <w:rPr>
          <w:rFonts w:asciiTheme="minorEastAsia" w:hAnsiTheme="minorEastAsia" w:hint="eastAsia"/>
          <w:szCs w:val="21"/>
        </w:rPr>
        <w:t>ａ ： 申請費の工事原価（一般管理費等の対象としない。）</w:t>
      </w:r>
    </w:p>
    <w:p w:rsidR="00EB4A0E" w:rsidRPr="00EF51A8" w:rsidRDefault="00EB4A0E" w:rsidP="001A28A6">
      <w:pPr>
        <w:ind w:leftChars="600" w:left="1260" w:firstLineChars="0" w:firstLine="0"/>
        <w:rPr>
          <w:rFonts w:asciiTheme="minorEastAsia" w:hAnsiTheme="minorEastAsia"/>
          <w:szCs w:val="21"/>
        </w:rPr>
      </w:pPr>
      <w:r w:rsidRPr="00EF51A8">
        <w:rPr>
          <w:rFonts w:asciiTheme="minorEastAsia" w:hAnsiTheme="minorEastAsia" w:hint="eastAsia"/>
          <w:szCs w:val="21"/>
        </w:rPr>
        <w:t xml:space="preserve">γ ： </w:t>
      </w:r>
      <w:r w:rsidR="00DD406A" w:rsidRPr="00EF51A8">
        <w:rPr>
          <w:rFonts w:asciiTheme="minorEastAsia" w:hAnsiTheme="minorEastAsia" w:hint="eastAsia"/>
          <w:szCs w:val="21"/>
        </w:rPr>
        <w:t>Ａ</w:t>
      </w:r>
      <w:r w:rsidRPr="00EF51A8">
        <w:rPr>
          <w:rFonts w:asciiTheme="minorEastAsia" w:hAnsiTheme="minorEastAsia" w:hint="eastAsia"/>
          <w:szCs w:val="21"/>
        </w:rPr>
        <w:t>の額に対する一般管理費等率</w:t>
      </w:r>
    </w:p>
    <w:p w:rsidR="00EB4A0E" w:rsidRPr="00EF51A8" w:rsidRDefault="00EB4A0E" w:rsidP="001A28A6">
      <w:pPr>
        <w:rPr>
          <w:rFonts w:asciiTheme="minorEastAsia" w:hAnsiTheme="minorEastAsia"/>
          <w:szCs w:val="21"/>
        </w:rPr>
      </w:pPr>
    </w:p>
    <w:p w:rsidR="00EB4A0E" w:rsidRPr="00EF51A8" w:rsidRDefault="00EB4A0E" w:rsidP="001A28A6">
      <w:pPr>
        <w:pStyle w:val="af7"/>
        <w:numPr>
          <w:ilvl w:val="0"/>
          <w:numId w:val="12"/>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総合発注（一括発注）工事の一般管理費等は次式により算出する。</w:t>
      </w:r>
    </w:p>
    <w:p w:rsidR="00EB4A0E" w:rsidRPr="00EF51A8" w:rsidRDefault="00EB4A0E" w:rsidP="001A28A6">
      <w:pPr>
        <w:pStyle w:val="af7"/>
        <w:ind w:leftChars="0" w:left="1030" w:firstLineChars="2" w:firstLine="4"/>
        <w:rPr>
          <w:rFonts w:asciiTheme="minorEastAsia" w:eastAsiaTheme="minorEastAsia" w:hAnsiTheme="minorEastAsia"/>
          <w:sz w:val="21"/>
        </w:rPr>
      </w:pPr>
      <w:r w:rsidRPr="00EF51A8">
        <w:rPr>
          <w:rFonts w:asciiTheme="minorEastAsia" w:eastAsiaTheme="minorEastAsia" w:hAnsiTheme="minorEastAsia" w:hint="eastAsia"/>
          <w:sz w:val="21"/>
        </w:rPr>
        <w:t>「建築工事」と「電気設備工事（屋外を含む）」、「機械設備工事（屋外を含む）」及び「屋外整備工事」の２以上の工事を総合して発注する場合の一般管理費等は、それぞれの工事種別の工事原価の合計額に対する主たる工事の一般管理費等率により算定する。</w:t>
      </w:r>
    </w:p>
    <w:p w:rsidR="00621CD7" w:rsidRPr="00EF51A8" w:rsidRDefault="00621CD7" w:rsidP="00621CD7">
      <w:pPr>
        <w:ind w:left="1030" w:firstLineChars="0" w:firstLine="0"/>
        <w:rPr>
          <w:rFonts w:asciiTheme="minorEastAsia" w:hAnsiTheme="minorEastAsia" w:cs="Times New Roman"/>
          <w:szCs w:val="24"/>
          <w:bdr w:val="single" w:sz="4" w:space="0" w:color="auto"/>
        </w:rPr>
      </w:pPr>
      <w:r w:rsidRPr="00EF51A8">
        <w:rPr>
          <w:rFonts w:asciiTheme="minorEastAsia" w:hAnsiTheme="minorEastAsia" w:cs="Times New Roman" w:hint="eastAsia"/>
          <w:szCs w:val="24"/>
          <w:bdr w:val="single" w:sz="4" w:space="0" w:color="auto"/>
        </w:rPr>
        <w:t xml:space="preserve">一般管理費等 ＝ （Ａ１ ＋ Ａ２ ＋ Ａ３ － ａ）×γ </w:t>
      </w:r>
    </w:p>
    <w:p w:rsidR="00621CD7" w:rsidRPr="00EF51A8" w:rsidRDefault="00621CD7" w:rsidP="00621CD7">
      <w:pPr>
        <w:ind w:left="1030" w:firstLineChars="0" w:firstLine="0"/>
        <w:rPr>
          <w:rFonts w:asciiTheme="minorEastAsia" w:hAnsiTheme="minorEastAsia" w:cs="Times New Roman"/>
          <w:szCs w:val="24"/>
          <w:bdr w:val="single" w:sz="4" w:space="0" w:color="auto"/>
        </w:rPr>
      </w:pP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Ａ１ ： 建築工事の工事原価</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Ａ２ ： 電気設備工事の工事原価</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Ａ３ ： 機械設備工事の工事原価</w:t>
      </w:r>
    </w:p>
    <w:p w:rsidR="00621CD7" w:rsidRPr="00EF51A8" w:rsidRDefault="00621CD7" w:rsidP="00621CD7">
      <w:pPr>
        <w:ind w:leftChars="600" w:left="1260" w:firstLineChars="0" w:firstLine="0"/>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ａ   ： 申請費の工事原価</w:t>
      </w:r>
    </w:p>
    <w:p w:rsidR="00621CD7" w:rsidRPr="00EF51A8" w:rsidRDefault="00621CD7" w:rsidP="00621CD7">
      <w:pPr>
        <w:ind w:leftChars="600" w:left="2085" w:hangingChars="393" w:hanging="825"/>
        <w:rPr>
          <w:rFonts w:asciiTheme="minorEastAsia" w:eastAsia="ＭＳ 明朝" w:hAnsiTheme="minorEastAsia" w:cs="Times New Roman"/>
          <w:szCs w:val="21"/>
        </w:rPr>
      </w:pPr>
      <w:r w:rsidRPr="00EF51A8">
        <w:rPr>
          <w:rFonts w:asciiTheme="minorEastAsia" w:eastAsia="ＭＳ 明朝" w:hAnsiTheme="minorEastAsia" w:cs="Times New Roman" w:hint="eastAsia"/>
          <w:szCs w:val="21"/>
        </w:rPr>
        <w:t>γ　 ： 総工事原価（各工事の工事原価の合計）の額に対する主たる工事の一般管理費等率</w:t>
      </w:r>
    </w:p>
    <w:p w:rsidR="0016474A" w:rsidRPr="00EF51A8" w:rsidRDefault="0016474A" w:rsidP="001A28A6">
      <w:pPr>
        <w:ind w:leftChars="600" w:left="1260" w:firstLineChars="0" w:firstLine="0"/>
        <w:rPr>
          <w:rFonts w:asciiTheme="minorEastAsia" w:hAnsiTheme="minorEastAsia"/>
          <w:szCs w:val="21"/>
        </w:rPr>
      </w:pPr>
    </w:p>
    <w:p w:rsidR="00621CD7" w:rsidRPr="00EF51A8" w:rsidRDefault="00621CD7" w:rsidP="001A28A6">
      <w:pPr>
        <w:rPr>
          <w:rFonts w:asciiTheme="minorEastAsia" w:hAnsiTheme="minorEastAsia"/>
          <w:szCs w:val="21"/>
        </w:rPr>
      </w:pPr>
    </w:p>
    <w:p w:rsidR="00621CD7" w:rsidRPr="00EF51A8" w:rsidRDefault="00621CD7"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0B0CE1" w:rsidRPr="00EF51A8" w:rsidRDefault="000B0CE1" w:rsidP="001A28A6">
      <w:pPr>
        <w:rPr>
          <w:rFonts w:asciiTheme="minorEastAsia" w:hAnsiTheme="minorEastAsia"/>
          <w:szCs w:val="21"/>
        </w:rPr>
      </w:pPr>
    </w:p>
    <w:p w:rsidR="00621CD7" w:rsidRPr="00EF51A8" w:rsidRDefault="00621CD7" w:rsidP="001A28A6">
      <w:pPr>
        <w:rPr>
          <w:rFonts w:asciiTheme="minorEastAsia" w:hAnsiTheme="minorEastAsia"/>
          <w:szCs w:val="21"/>
        </w:rPr>
      </w:pPr>
    </w:p>
    <w:p w:rsidR="00EB4A0E" w:rsidRPr="00EF51A8" w:rsidRDefault="00EB4A0E" w:rsidP="001A28A6">
      <w:pPr>
        <w:rPr>
          <w:rFonts w:asciiTheme="minorEastAsia" w:hAnsiTheme="minorEastAsia"/>
          <w:szCs w:val="21"/>
        </w:rPr>
      </w:pPr>
      <w:r w:rsidRPr="00EF51A8">
        <w:rPr>
          <w:rFonts w:asciiTheme="minorEastAsia" w:hAnsiTheme="minorEastAsia" w:hint="eastAsia"/>
          <w:szCs w:val="21"/>
        </w:rPr>
        <w:t>付　則</w:t>
      </w:r>
    </w:p>
    <w:p w:rsidR="00EB4A0E" w:rsidRPr="00EF51A8" w:rsidRDefault="00EB4A0E" w:rsidP="001A28A6">
      <w:pPr>
        <w:pStyle w:val="af7"/>
        <w:numPr>
          <w:ilvl w:val="0"/>
          <w:numId w:val="1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この運用は、平成21年7月23日から適用する。</w:t>
      </w:r>
    </w:p>
    <w:p w:rsidR="00EB4A0E" w:rsidRPr="00EF51A8" w:rsidRDefault="00EB4A0E" w:rsidP="001A28A6">
      <w:pPr>
        <w:pStyle w:val="af7"/>
        <w:numPr>
          <w:ilvl w:val="0"/>
          <w:numId w:val="1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この運用は、平成24年7月1日から適用する。</w:t>
      </w:r>
    </w:p>
    <w:p w:rsidR="00EB4A0E" w:rsidRPr="00EF51A8" w:rsidRDefault="00EB4A0E" w:rsidP="001A28A6">
      <w:pPr>
        <w:pStyle w:val="af7"/>
        <w:numPr>
          <w:ilvl w:val="0"/>
          <w:numId w:val="1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この運用は、平成27年4月1日以降の公告案件から適用する。</w:t>
      </w:r>
    </w:p>
    <w:p w:rsidR="00A6662E" w:rsidRPr="00FF1804" w:rsidRDefault="00A6662E" w:rsidP="001A28A6">
      <w:pPr>
        <w:pStyle w:val="af7"/>
        <w:numPr>
          <w:ilvl w:val="0"/>
          <w:numId w:val="14"/>
        </w:numPr>
        <w:ind w:leftChars="0" w:firstLineChars="0"/>
        <w:rPr>
          <w:rFonts w:asciiTheme="minorEastAsia" w:eastAsiaTheme="minorEastAsia" w:hAnsiTheme="minorEastAsia"/>
          <w:sz w:val="21"/>
        </w:rPr>
      </w:pPr>
      <w:r w:rsidRPr="00EF51A8">
        <w:rPr>
          <w:rFonts w:asciiTheme="minorEastAsia" w:eastAsiaTheme="minorEastAsia" w:hAnsiTheme="minorEastAsia" w:hint="eastAsia"/>
          <w:sz w:val="21"/>
        </w:rPr>
        <w:t>こ</w:t>
      </w:r>
      <w:r w:rsidRPr="00FF1804">
        <w:rPr>
          <w:rFonts w:asciiTheme="minorEastAsia" w:eastAsiaTheme="minorEastAsia" w:hAnsiTheme="minorEastAsia" w:hint="eastAsia"/>
          <w:sz w:val="21"/>
        </w:rPr>
        <w:t>の運用は、平成30年4月1日以降の公告案件から適用する。</w:t>
      </w:r>
    </w:p>
    <w:p w:rsidR="00EB4A0E" w:rsidRPr="00FF1804" w:rsidRDefault="00887572" w:rsidP="001A28A6">
      <w:pPr>
        <w:pStyle w:val="af7"/>
        <w:numPr>
          <w:ilvl w:val="0"/>
          <w:numId w:val="14"/>
        </w:numPr>
        <w:ind w:leftChars="0" w:firstLineChars="0"/>
        <w:rPr>
          <w:rFonts w:asciiTheme="minorEastAsia" w:eastAsiaTheme="minorEastAsia" w:hAnsiTheme="minorEastAsia"/>
          <w:sz w:val="21"/>
        </w:rPr>
      </w:pPr>
      <w:r w:rsidRPr="00FF1804">
        <w:rPr>
          <w:rFonts w:asciiTheme="minorEastAsia" w:eastAsiaTheme="minorEastAsia" w:hAnsiTheme="minorEastAsia" w:hint="eastAsia"/>
          <w:sz w:val="21"/>
        </w:rPr>
        <w:t>公共建築工事積算基準等資料(</w:t>
      </w:r>
      <w:r w:rsidR="00EB4A0E" w:rsidRPr="00FF1804">
        <w:rPr>
          <w:rFonts w:asciiTheme="minorEastAsia" w:eastAsiaTheme="minorEastAsia" w:hAnsiTheme="minorEastAsia" w:hint="eastAsia"/>
          <w:sz w:val="21"/>
        </w:rPr>
        <w:t>平成26</w:t>
      </w:r>
      <w:r w:rsidRPr="00FF1804">
        <w:rPr>
          <w:rFonts w:asciiTheme="minorEastAsia" w:eastAsiaTheme="minorEastAsia" w:hAnsiTheme="minorEastAsia" w:hint="eastAsia"/>
          <w:sz w:val="21"/>
        </w:rPr>
        <w:t>年版)(国土交通省大臣官房官庁営繕部計画課)</w:t>
      </w:r>
      <w:r w:rsidR="00EB4A0E" w:rsidRPr="00FF1804">
        <w:rPr>
          <w:rFonts w:asciiTheme="minorEastAsia" w:eastAsiaTheme="minorEastAsia" w:hAnsiTheme="minorEastAsia" w:hint="eastAsia"/>
          <w:sz w:val="21"/>
        </w:rPr>
        <w:t>を準用する。</w:t>
      </w:r>
    </w:p>
    <w:p w:rsidR="00EB4A0E" w:rsidRPr="00FF1804" w:rsidRDefault="00887572" w:rsidP="001A28A6">
      <w:pPr>
        <w:pStyle w:val="af7"/>
        <w:numPr>
          <w:ilvl w:val="0"/>
          <w:numId w:val="14"/>
        </w:numPr>
        <w:ind w:leftChars="0" w:firstLineChars="0"/>
        <w:rPr>
          <w:rFonts w:asciiTheme="minorEastAsia" w:eastAsiaTheme="minorEastAsia" w:hAnsiTheme="minorEastAsia"/>
          <w:sz w:val="21"/>
        </w:rPr>
      </w:pPr>
      <w:r w:rsidRPr="00FF1804">
        <w:rPr>
          <w:rFonts w:asciiTheme="minorEastAsia" w:eastAsiaTheme="minorEastAsia" w:hAnsiTheme="minorEastAsia" w:hint="eastAsia"/>
          <w:sz w:val="21"/>
        </w:rPr>
        <w:t>公共建築工事積算基準等資料(</w:t>
      </w:r>
      <w:r w:rsidR="00EB4A0E" w:rsidRPr="00FF1804">
        <w:rPr>
          <w:rFonts w:asciiTheme="minorEastAsia" w:eastAsiaTheme="minorEastAsia" w:hAnsiTheme="minorEastAsia" w:hint="eastAsia"/>
          <w:sz w:val="21"/>
        </w:rPr>
        <w:t>平成</w:t>
      </w:r>
      <w:r w:rsidR="000A5279" w:rsidRPr="00FF1804">
        <w:rPr>
          <w:rFonts w:asciiTheme="minorEastAsia" w:eastAsiaTheme="minorEastAsia" w:hAnsiTheme="minorEastAsia" w:hint="eastAsia"/>
          <w:sz w:val="21"/>
        </w:rPr>
        <w:t>29</w:t>
      </w:r>
      <w:r w:rsidRPr="00FF1804">
        <w:rPr>
          <w:rFonts w:asciiTheme="minorEastAsia" w:eastAsiaTheme="minorEastAsia" w:hAnsiTheme="minorEastAsia" w:hint="eastAsia"/>
          <w:sz w:val="21"/>
        </w:rPr>
        <w:t>年版)(国土交通省大臣官房官庁営繕部計画課)</w:t>
      </w:r>
      <w:r w:rsidR="00EB4A0E" w:rsidRPr="00FF1804">
        <w:rPr>
          <w:rFonts w:asciiTheme="minorEastAsia" w:eastAsiaTheme="minorEastAsia" w:hAnsiTheme="minorEastAsia" w:hint="eastAsia"/>
          <w:sz w:val="21"/>
        </w:rPr>
        <w:t>を準用する。</w:t>
      </w:r>
    </w:p>
    <w:p w:rsidR="005143C6" w:rsidRPr="00FF1804" w:rsidRDefault="00887572" w:rsidP="001A28A6">
      <w:pPr>
        <w:pStyle w:val="af7"/>
        <w:numPr>
          <w:ilvl w:val="0"/>
          <w:numId w:val="14"/>
        </w:numPr>
        <w:ind w:leftChars="0" w:firstLineChars="0"/>
        <w:rPr>
          <w:rFonts w:asciiTheme="minorEastAsia" w:eastAsiaTheme="minorEastAsia" w:hAnsiTheme="minorEastAsia"/>
          <w:sz w:val="21"/>
        </w:rPr>
      </w:pPr>
      <w:r w:rsidRPr="00FF1804">
        <w:rPr>
          <w:rFonts w:asciiTheme="minorEastAsia" w:eastAsiaTheme="minorEastAsia" w:hAnsiTheme="minorEastAsia" w:hint="eastAsia"/>
          <w:sz w:val="21"/>
        </w:rPr>
        <w:t>公共建築工事積算基準等資料(</w:t>
      </w:r>
      <w:r w:rsidR="005143C6" w:rsidRPr="00FF1804">
        <w:rPr>
          <w:rFonts w:asciiTheme="minorEastAsia" w:eastAsiaTheme="minorEastAsia" w:hAnsiTheme="minorEastAsia" w:hint="eastAsia"/>
          <w:sz w:val="21"/>
        </w:rPr>
        <w:t>令和</w:t>
      </w:r>
      <w:r w:rsidR="005143C6" w:rsidRPr="00FF1804">
        <w:rPr>
          <w:rFonts w:asciiTheme="minorEastAsia" w:eastAsiaTheme="minorEastAsia" w:hAnsiTheme="minorEastAsia"/>
          <w:sz w:val="21"/>
        </w:rPr>
        <w:t>3</w:t>
      </w:r>
      <w:r w:rsidRPr="00FF1804">
        <w:rPr>
          <w:rFonts w:asciiTheme="minorEastAsia" w:eastAsiaTheme="minorEastAsia" w:hAnsiTheme="minorEastAsia"/>
          <w:sz w:val="21"/>
        </w:rPr>
        <w:t>年版</w:t>
      </w:r>
      <w:r w:rsidRPr="00FF1804">
        <w:rPr>
          <w:rFonts w:asciiTheme="minorEastAsia" w:eastAsiaTheme="minorEastAsia" w:hAnsiTheme="minorEastAsia" w:hint="eastAsia"/>
          <w:sz w:val="21"/>
        </w:rPr>
        <w:t>)</w:t>
      </w:r>
      <w:r w:rsidRPr="00FF1804">
        <w:rPr>
          <w:rFonts w:asciiTheme="minorEastAsia" w:eastAsiaTheme="minorEastAsia" w:hAnsiTheme="minorEastAsia"/>
          <w:sz w:val="21"/>
        </w:rPr>
        <w:t>(国土交通省大臣官房官庁営繕部計画課</w:t>
      </w:r>
      <w:r w:rsidRPr="00FF1804">
        <w:rPr>
          <w:rFonts w:asciiTheme="minorEastAsia" w:eastAsiaTheme="minorEastAsia" w:hAnsiTheme="minorEastAsia" w:hint="eastAsia"/>
          <w:sz w:val="21"/>
        </w:rPr>
        <w:t>)</w:t>
      </w:r>
      <w:r w:rsidR="005143C6" w:rsidRPr="00FF1804">
        <w:rPr>
          <w:rFonts w:asciiTheme="minorEastAsia" w:eastAsiaTheme="minorEastAsia" w:hAnsiTheme="minorEastAsia"/>
          <w:sz w:val="21"/>
        </w:rPr>
        <w:t>を準用する。</w:t>
      </w:r>
    </w:p>
    <w:p w:rsidR="00223A05" w:rsidRPr="00FF1804" w:rsidRDefault="00837FC9" w:rsidP="00223A05">
      <w:pPr>
        <w:pStyle w:val="af7"/>
        <w:numPr>
          <w:ilvl w:val="0"/>
          <w:numId w:val="14"/>
        </w:numPr>
        <w:ind w:leftChars="0" w:firstLineChars="0"/>
        <w:rPr>
          <w:rFonts w:asciiTheme="minorEastAsia" w:eastAsiaTheme="minorEastAsia" w:hAnsiTheme="minorEastAsia"/>
          <w:sz w:val="21"/>
        </w:rPr>
      </w:pPr>
      <w:r w:rsidRPr="00FF1804">
        <w:rPr>
          <w:rFonts w:asciiTheme="minorEastAsia" w:eastAsiaTheme="minorEastAsia" w:hAnsiTheme="minorEastAsia" w:hint="eastAsia"/>
          <w:sz w:val="21"/>
        </w:rPr>
        <w:t>この運用は、令和３年１１</w:t>
      </w:r>
      <w:r w:rsidR="00760F5F" w:rsidRPr="00FF1804">
        <w:rPr>
          <w:rFonts w:asciiTheme="minorEastAsia" w:eastAsiaTheme="minorEastAsia" w:hAnsiTheme="minorEastAsia" w:hint="eastAsia"/>
          <w:sz w:val="21"/>
        </w:rPr>
        <w:t>月</w:t>
      </w:r>
      <w:r w:rsidRPr="00FF1804">
        <w:rPr>
          <w:rFonts w:asciiTheme="minorEastAsia" w:eastAsiaTheme="minorEastAsia" w:hAnsiTheme="minorEastAsia" w:hint="eastAsia"/>
          <w:sz w:val="21"/>
        </w:rPr>
        <w:t>１</w:t>
      </w:r>
      <w:r w:rsidR="00760F5F" w:rsidRPr="00FF1804">
        <w:rPr>
          <w:rFonts w:asciiTheme="minorEastAsia" w:eastAsiaTheme="minorEastAsia" w:hAnsiTheme="minorEastAsia" w:hint="eastAsia"/>
          <w:sz w:val="21"/>
        </w:rPr>
        <w:t>日以降の公告案件から適用する。</w:t>
      </w:r>
    </w:p>
    <w:p w:rsidR="00E96E9F" w:rsidRPr="00FF1804" w:rsidRDefault="00223A05" w:rsidP="00E96E9F">
      <w:pPr>
        <w:pStyle w:val="af7"/>
        <w:numPr>
          <w:ilvl w:val="0"/>
          <w:numId w:val="14"/>
        </w:numPr>
        <w:ind w:leftChars="0" w:firstLineChars="0"/>
        <w:rPr>
          <w:rFonts w:asciiTheme="minorEastAsia" w:eastAsiaTheme="minorEastAsia" w:hAnsiTheme="minorEastAsia"/>
          <w:sz w:val="21"/>
        </w:rPr>
      </w:pPr>
      <w:r w:rsidRPr="00FF1804">
        <w:rPr>
          <w:rFonts w:asciiTheme="minorEastAsia" w:eastAsiaTheme="minorEastAsia" w:hAnsiTheme="minorEastAsia" w:hint="eastAsia"/>
          <w:sz w:val="21"/>
        </w:rPr>
        <w:t>この運用は、令和３年１２月１日以降の公告案件から適用する。</w:t>
      </w:r>
    </w:p>
    <w:p w:rsidR="00E96E9F" w:rsidRPr="00FF1804" w:rsidRDefault="000B0CE1" w:rsidP="00E96E9F">
      <w:pPr>
        <w:pStyle w:val="af7"/>
        <w:numPr>
          <w:ilvl w:val="0"/>
          <w:numId w:val="14"/>
        </w:numPr>
        <w:ind w:leftChars="0" w:firstLineChars="0"/>
        <w:rPr>
          <w:rFonts w:asciiTheme="minorEastAsia" w:eastAsiaTheme="minorEastAsia" w:hAnsiTheme="minorEastAsia"/>
          <w:sz w:val="21"/>
        </w:rPr>
      </w:pPr>
      <w:r w:rsidRPr="00FF1804">
        <w:rPr>
          <w:rFonts w:asciiTheme="minorEastAsia" w:eastAsiaTheme="minorEastAsia" w:hAnsiTheme="minorEastAsia" w:hint="eastAsia"/>
          <w:sz w:val="21"/>
        </w:rPr>
        <w:t>この運用は、令和４</w:t>
      </w:r>
      <w:r w:rsidR="00E96E9F" w:rsidRPr="00FF1804">
        <w:rPr>
          <w:rFonts w:asciiTheme="minorEastAsia" w:eastAsiaTheme="minorEastAsia" w:hAnsiTheme="minorEastAsia" w:hint="eastAsia"/>
          <w:sz w:val="21"/>
        </w:rPr>
        <w:t>年</w:t>
      </w:r>
      <w:r w:rsidRPr="00FF1804">
        <w:rPr>
          <w:rFonts w:asciiTheme="minorEastAsia" w:eastAsiaTheme="minorEastAsia" w:hAnsiTheme="minorEastAsia" w:hint="eastAsia"/>
          <w:sz w:val="21"/>
        </w:rPr>
        <w:t xml:space="preserve">　４</w:t>
      </w:r>
      <w:r w:rsidR="00E96E9F" w:rsidRPr="00FF1804">
        <w:rPr>
          <w:rFonts w:asciiTheme="minorEastAsia" w:eastAsiaTheme="minorEastAsia" w:hAnsiTheme="minorEastAsia" w:hint="eastAsia"/>
          <w:sz w:val="21"/>
        </w:rPr>
        <w:t>月１日以降の公告案件から適用する。</w:t>
      </w:r>
    </w:p>
    <w:p w:rsidR="00860913" w:rsidRPr="00FF1804" w:rsidRDefault="007456C4" w:rsidP="00860913">
      <w:pPr>
        <w:pStyle w:val="af7"/>
        <w:numPr>
          <w:ilvl w:val="0"/>
          <w:numId w:val="14"/>
        </w:numPr>
        <w:ind w:leftChars="0" w:firstLineChars="0"/>
        <w:rPr>
          <w:rFonts w:asciiTheme="minorEastAsia" w:eastAsiaTheme="minorEastAsia" w:hAnsiTheme="minorEastAsia"/>
          <w:sz w:val="21"/>
        </w:rPr>
      </w:pPr>
      <w:r w:rsidRPr="00FF1804">
        <w:rPr>
          <w:rFonts w:asciiTheme="minorEastAsia" w:eastAsiaTheme="minorEastAsia" w:hAnsiTheme="minorEastAsia" w:hint="eastAsia"/>
          <w:sz w:val="21"/>
        </w:rPr>
        <w:t>この運用は、令和４年　８</w:t>
      </w:r>
      <w:r w:rsidR="00EC59BA" w:rsidRPr="00FF1804">
        <w:rPr>
          <w:rFonts w:asciiTheme="minorEastAsia" w:eastAsiaTheme="minorEastAsia" w:hAnsiTheme="minorEastAsia" w:hint="eastAsia"/>
          <w:sz w:val="21"/>
        </w:rPr>
        <w:t>月１日以降</w:t>
      </w:r>
      <w:r w:rsidR="00896DFE" w:rsidRPr="00FF1804">
        <w:rPr>
          <w:rFonts w:asciiTheme="minorEastAsia" w:eastAsiaTheme="minorEastAsia" w:hAnsiTheme="minorEastAsia" w:hint="eastAsia"/>
          <w:sz w:val="21"/>
        </w:rPr>
        <w:t>の</w:t>
      </w:r>
      <w:r w:rsidRPr="00FF1804">
        <w:rPr>
          <w:rFonts w:asciiTheme="minorEastAsia" w:eastAsiaTheme="minorEastAsia" w:hAnsiTheme="minorEastAsia" w:hint="eastAsia"/>
          <w:sz w:val="21"/>
        </w:rPr>
        <w:t>公告案件</w:t>
      </w:r>
      <w:r w:rsidR="00860913" w:rsidRPr="00FF1804">
        <w:rPr>
          <w:rFonts w:asciiTheme="minorEastAsia" w:eastAsiaTheme="minorEastAsia" w:hAnsiTheme="minorEastAsia" w:hint="eastAsia"/>
          <w:sz w:val="21"/>
        </w:rPr>
        <w:t>から適用する。</w:t>
      </w:r>
    </w:p>
    <w:p w:rsidR="0035463F" w:rsidRPr="00FF1804" w:rsidRDefault="00094FC8" w:rsidP="00860913">
      <w:pPr>
        <w:pStyle w:val="af7"/>
        <w:numPr>
          <w:ilvl w:val="0"/>
          <w:numId w:val="14"/>
        </w:numPr>
        <w:ind w:leftChars="0" w:firstLineChars="0"/>
        <w:rPr>
          <w:rFonts w:asciiTheme="minorEastAsia" w:eastAsiaTheme="minorEastAsia" w:hAnsiTheme="minorEastAsia"/>
          <w:sz w:val="21"/>
        </w:rPr>
      </w:pPr>
      <w:r w:rsidRPr="00FF1804">
        <w:rPr>
          <w:rFonts w:asciiTheme="minorEastAsia" w:eastAsiaTheme="minorEastAsia" w:hAnsiTheme="minorEastAsia" w:hint="eastAsia"/>
          <w:sz w:val="21"/>
        </w:rPr>
        <w:t>この運用は、令和５</w:t>
      </w:r>
      <w:r w:rsidR="00985F7B" w:rsidRPr="00FF1804">
        <w:rPr>
          <w:rFonts w:asciiTheme="minorEastAsia" w:eastAsiaTheme="minorEastAsia" w:hAnsiTheme="minorEastAsia" w:hint="eastAsia"/>
          <w:sz w:val="21"/>
        </w:rPr>
        <w:t>年　３月１</w:t>
      </w:r>
      <w:r w:rsidR="0035463F" w:rsidRPr="00FF1804">
        <w:rPr>
          <w:rFonts w:asciiTheme="minorEastAsia" w:eastAsiaTheme="minorEastAsia" w:hAnsiTheme="minorEastAsia" w:hint="eastAsia"/>
          <w:sz w:val="21"/>
        </w:rPr>
        <w:t>日以降の公告案件から適用する。</w:t>
      </w:r>
    </w:p>
    <w:p w:rsidR="00860913" w:rsidRPr="00EF51A8" w:rsidRDefault="00860913" w:rsidP="00860913">
      <w:pPr>
        <w:pStyle w:val="af7"/>
        <w:ind w:leftChars="0" w:left="561" w:firstLineChars="0" w:firstLine="0"/>
        <w:rPr>
          <w:rFonts w:asciiTheme="minorEastAsia" w:eastAsiaTheme="minorEastAsia" w:hAnsiTheme="minorEastAsia"/>
          <w:sz w:val="21"/>
        </w:rPr>
      </w:pPr>
      <w:bookmarkStart w:id="34" w:name="_GoBack"/>
      <w:bookmarkEnd w:id="34"/>
    </w:p>
    <w:p w:rsidR="00E96E9F" w:rsidRPr="000B0CE1" w:rsidRDefault="00E96E9F" w:rsidP="00E96E9F">
      <w:pPr>
        <w:pStyle w:val="af7"/>
        <w:ind w:leftChars="0" w:left="561" w:firstLineChars="0" w:firstLine="0"/>
        <w:rPr>
          <w:rFonts w:asciiTheme="minorEastAsia" w:eastAsiaTheme="minorEastAsia" w:hAnsiTheme="minorEastAsia"/>
          <w:sz w:val="21"/>
        </w:rPr>
      </w:pPr>
    </w:p>
    <w:p w:rsidR="00223A05" w:rsidRPr="007456C4" w:rsidRDefault="00223A05" w:rsidP="00223A05">
      <w:pPr>
        <w:pStyle w:val="af7"/>
        <w:ind w:leftChars="0" w:left="561" w:firstLineChars="0" w:firstLine="0"/>
        <w:rPr>
          <w:rFonts w:asciiTheme="minorEastAsia" w:eastAsiaTheme="minorEastAsia" w:hAnsiTheme="minorEastAsia"/>
          <w:sz w:val="21"/>
        </w:rPr>
      </w:pPr>
    </w:p>
    <w:sectPr w:rsidR="00223A05" w:rsidRPr="007456C4" w:rsidSect="000E0E4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BF7" w:rsidRDefault="008C7BF7" w:rsidP="003D10E5">
      <w:r>
        <w:separator/>
      </w:r>
    </w:p>
  </w:endnote>
  <w:endnote w:type="continuationSeparator" w:id="0">
    <w:p w:rsidR="008C7BF7" w:rsidRDefault="008C7BF7" w:rsidP="003D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3F" w:rsidRDefault="0035463F" w:rsidP="00F37FBA">
    <w:pPr>
      <w:pStyle w:val="a7"/>
      <w:ind w:firstLine="13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01296"/>
      <w:docPartObj>
        <w:docPartGallery w:val="Page Numbers (Bottom of Page)"/>
        <w:docPartUnique/>
      </w:docPartObj>
    </w:sdtPr>
    <w:sdtEndPr>
      <w:rPr>
        <w:rFonts w:asciiTheme="minorEastAsia" w:eastAsiaTheme="minorEastAsia" w:hAnsiTheme="minorEastAsia"/>
      </w:rPr>
    </w:sdtEndPr>
    <w:sdtContent>
      <w:p w:rsidR="0035463F" w:rsidRPr="00C453DB" w:rsidRDefault="0035463F" w:rsidP="00C453DB">
        <w:pPr>
          <w:pStyle w:val="a7"/>
          <w:ind w:firstLine="134"/>
          <w:jc w:val="center"/>
          <w:rPr>
            <w:rFonts w:asciiTheme="minorEastAsia" w:eastAsiaTheme="minorEastAsia" w:hAnsiTheme="minorEastAsia"/>
          </w:rPr>
        </w:pPr>
        <w:r w:rsidRPr="00C453DB">
          <w:rPr>
            <w:rFonts w:asciiTheme="minorEastAsia" w:eastAsiaTheme="minorEastAsia" w:hAnsiTheme="minorEastAsia"/>
          </w:rPr>
          <w:fldChar w:fldCharType="begin"/>
        </w:r>
        <w:r w:rsidRPr="00C453DB">
          <w:rPr>
            <w:rFonts w:asciiTheme="minorEastAsia" w:eastAsiaTheme="minorEastAsia" w:hAnsiTheme="minorEastAsia"/>
          </w:rPr>
          <w:instrText>PAGE   \* MERGEFORMAT</w:instrText>
        </w:r>
        <w:r w:rsidRPr="00C453DB">
          <w:rPr>
            <w:rFonts w:asciiTheme="minorEastAsia" w:eastAsiaTheme="minorEastAsia" w:hAnsiTheme="minorEastAsia"/>
          </w:rPr>
          <w:fldChar w:fldCharType="separate"/>
        </w:r>
        <w:r w:rsidR="00FF1804" w:rsidRPr="00FF1804">
          <w:rPr>
            <w:rFonts w:asciiTheme="minorEastAsia" w:eastAsiaTheme="minorEastAsia" w:hAnsiTheme="minorEastAsia"/>
            <w:noProof/>
            <w:lang w:val="ja-JP"/>
          </w:rPr>
          <w:t>23</w:t>
        </w:r>
        <w:r w:rsidRPr="00C453DB">
          <w:rPr>
            <w:rFonts w:asciiTheme="minorEastAsia" w:eastAsiaTheme="minorEastAsia" w:hAnsiTheme="minorEastAsia"/>
          </w:rPr>
          <w:fldChar w:fldCharType="end"/>
        </w:r>
      </w:p>
    </w:sdtContent>
  </w:sdt>
  <w:p w:rsidR="0035463F" w:rsidRDefault="0035463F" w:rsidP="006C4058">
    <w:pPr>
      <w:pStyle w:val="a7"/>
      <w:ind w:firstLine="13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3F" w:rsidRDefault="0035463F" w:rsidP="00F37FBA">
    <w:pPr>
      <w:pStyle w:val="a7"/>
      <w:ind w:firstLine="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BF7" w:rsidRDefault="008C7BF7" w:rsidP="00A14262">
      <w:r>
        <w:separator/>
      </w:r>
    </w:p>
  </w:footnote>
  <w:footnote w:type="continuationSeparator" w:id="0">
    <w:p w:rsidR="008C7BF7" w:rsidRDefault="008C7BF7" w:rsidP="003D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3F" w:rsidRDefault="0035463F" w:rsidP="00F37FBA">
    <w:pPr>
      <w:pStyle w:val="a5"/>
      <w:ind w:firstLine="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3F" w:rsidRDefault="0035463F" w:rsidP="006C4058">
    <w:pPr>
      <w:pStyle w:val="a5"/>
      <w:ind w:firstLine="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3F" w:rsidRDefault="0035463F" w:rsidP="00F37FBA">
    <w:pPr>
      <w:pStyle w:val="a5"/>
      <w:ind w:firstLine="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3A2"/>
    <w:multiLevelType w:val="multilevel"/>
    <w:tmpl w:val="B4A0D386"/>
    <w:numStyleLink w:val="1"/>
  </w:abstractNum>
  <w:abstractNum w:abstractNumId="1" w15:restartNumberingAfterBreak="0">
    <w:nsid w:val="04625ADD"/>
    <w:multiLevelType w:val="hybridMultilevel"/>
    <w:tmpl w:val="437EA0D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A03D07"/>
    <w:multiLevelType w:val="multilevel"/>
    <w:tmpl w:val="B4A0D386"/>
    <w:numStyleLink w:val="1"/>
  </w:abstractNum>
  <w:abstractNum w:abstractNumId="3" w15:restartNumberingAfterBreak="0">
    <w:nsid w:val="0F1C5094"/>
    <w:multiLevelType w:val="hybridMultilevel"/>
    <w:tmpl w:val="153AA55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2C455A"/>
    <w:multiLevelType w:val="hybridMultilevel"/>
    <w:tmpl w:val="B4302126"/>
    <w:lvl w:ilvl="0" w:tplc="0409000F">
      <w:start w:val="1"/>
      <w:numFmt w:val="decimal"/>
      <w:lvlText w:val="%1."/>
      <w:lvlJc w:val="left"/>
      <w:pPr>
        <w:ind w:left="1030" w:hanging="420"/>
      </w:p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5" w15:restartNumberingAfterBreak="0">
    <w:nsid w:val="1A5B3850"/>
    <w:multiLevelType w:val="hybridMultilevel"/>
    <w:tmpl w:val="2AC4F322"/>
    <w:lvl w:ilvl="0" w:tplc="4AD2C454">
      <w:start w:val="1"/>
      <w:numFmt w:val="bullet"/>
      <w:lvlText w:val="・"/>
      <w:lvlJc w:val="left"/>
      <w:pPr>
        <w:tabs>
          <w:tab w:val="num" w:pos="1750"/>
        </w:tabs>
        <w:ind w:left="1750" w:hanging="360"/>
      </w:pPr>
      <w:rPr>
        <w:rFonts w:ascii="ＭＳ 明朝" w:eastAsia="ＭＳ 明朝" w:hAnsi="ＭＳ 明朝" w:cs="Times New Roman" w:hint="eastAsia"/>
      </w:rPr>
    </w:lvl>
    <w:lvl w:ilvl="1" w:tplc="17D00DFC">
      <w:start w:val="43"/>
      <w:numFmt w:val="bullet"/>
      <w:lvlText w:val="※"/>
      <w:lvlJc w:val="left"/>
      <w:pPr>
        <w:ind w:left="2170" w:hanging="360"/>
      </w:pPr>
      <w:rPr>
        <w:rFonts w:ascii="ＭＳ 明朝" w:eastAsia="ＭＳ 明朝" w:hAnsi="ＭＳ 明朝" w:cstheme="minorBidi" w:hint="eastAsia"/>
      </w:rPr>
    </w:lvl>
    <w:lvl w:ilvl="2" w:tplc="0409000D" w:tentative="1">
      <w:start w:val="1"/>
      <w:numFmt w:val="bullet"/>
      <w:lvlText w:val=""/>
      <w:lvlJc w:val="left"/>
      <w:pPr>
        <w:tabs>
          <w:tab w:val="num" w:pos="2650"/>
        </w:tabs>
        <w:ind w:left="2650" w:hanging="420"/>
      </w:pPr>
      <w:rPr>
        <w:rFonts w:ascii="Wingdings" w:hAnsi="Wingdings" w:hint="default"/>
      </w:rPr>
    </w:lvl>
    <w:lvl w:ilvl="3" w:tplc="04090001" w:tentative="1">
      <w:start w:val="1"/>
      <w:numFmt w:val="bullet"/>
      <w:lvlText w:val=""/>
      <w:lvlJc w:val="left"/>
      <w:pPr>
        <w:tabs>
          <w:tab w:val="num" w:pos="3070"/>
        </w:tabs>
        <w:ind w:left="3070" w:hanging="420"/>
      </w:pPr>
      <w:rPr>
        <w:rFonts w:ascii="Wingdings" w:hAnsi="Wingdings" w:hint="default"/>
      </w:rPr>
    </w:lvl>
    <w:lvl w:ilvl="4" w:tplc="0409000B" w:tentative="1">
      <w:start w:val="1"/>
      <w:numFmt w:val="bullet"/>
      <w:lvlText w:val=""/>
      <w:lvlJc w:val="left"/>
      <w:pPr>
        <w:tabs>
          <w:tab w:val="num" w:pos="3490"/>
        </w:tabs>
        <w:ind w:left="3490" w:hanging="420"/>
      </w:pPr>
      <w:rPr>
        <w:rFonts w:ascii="Wingdings" w:hAnsi="Wingdings" w:hint="default"/>
      </w:rPr>
    </w:lvl>
    <w:lvl w:ilvl="5" w:tplc="0409000D" w:tentative="1">
      <w:start w:val="1"/>
      <w:numFmt w:val="bullet"/>
      <w:lvlText w:val=""/>
      <w:lvlJc w:val="left"/>
      <w:pPr>
        <w:tabs>
          <w:tab w:val="num" w:pos="3910"/>
        </w:tabs>
        <w:ind w:left="3910" w:hanging="420"/>
      </w:pPr>
      <w:rPr>
        <w:rFonts w:ascii="Wingdings" w:hAnsi="Wingdings" w:hint="default"/>
      </w:rPr>
    </w:lvl>
    <w:lvl w:ilvl="6" w:tplc="04090001" w:tentative="1">
      <w:start w:val="1"/>
      <w:numFmt w:val="bullet"/>
      <w:lvlText w:val=""/>
      <w:lvlJc w:val="left"/>
      <w:pPr>
        <w:tabs>
          <w:tab w:val="num" w:pos="4330"/>
        </w:tabs>
        <w:ind w:left="4330" w:hanging="420"/>
      </w:pPr>
      <w:rPr>
        <w:rFonts w:ascii="Wingdings" w:hAnsi="Wingdings" w:hint="default"/>
      </w:rPr>
    </w:lvl>
    <w:lvl w:ilvl="7" w:tplc="0409000B" w:tentative="1">
      <w:start w:val="1"/>
      <w:numFmt w:val="bullet"/>
      <w:lvlText w:val=""/>
      <w:lvlJc w:val="left"/>
      <w:pPr>
        <w:tabs>
          <w:tab w:val="num" w:pos="4750"/>
        </w:tabs>
        <w:ind w:left="4750" w:hanging="420"/>
      </w:pPr>
      <w:rPr>
        <w:rFonts w:ascii="Wingdings" w:hAnsi="Wingdings" w:hint="default"/>
      </w:rPr>
    </w:lvl>
    <w:lvl w:ilvl="8" w:tplc="0409000D" w:tentative="1">
      <w:start w:val="1"/>
      <w:numFmt w:val="bullet"/>
      <w:lvlText w:val=""/>
      <w:lvlJc w:val="left"/>
      <w:pPr>
        <w:tabs>
          <w:tab w:val="num" w:pos="5170"/>
        </w:tabs>
        <w:ind w:left="5170" w:hanging="420"/>
      </w:pPr>
      <w:rPr>
        <w:rFonts w:ascii="Wingdings" w:hAnsi="Wingdings" w:hint="default"/>
      </w:rPr>
    </w:lvl>
  </w:abstractNum>
  <w:abstractNum w:abstractNumId="6" w15:restartNumberingAfterBreak="0">
    <w:nsid w:val="201329CC"/>
    <w:multiLevelType w:val="multilevel"/>
    <w:tmpl w:val="B4A0D386"/>
    <w:numStyleLink w:val="1"/>
  </w:abstractNum>
  <w:abstractNum w:abstractNumId="7" w15:restartNumberingAfterBreak="0">
    <w:nsid w:val="2284566D"/>
    <w:multiLevelType w:val="multilevel"/>
    <w:tmpl w:val="B4A0D386"/>
    <w:numStyleLink w:val="1"/>
  </w:abstractNum>
  <w:abstractNum w:abstractNumId="8" w15:restartNumberingAfterBreak="0">
    <w:nsid w:val="24657D64"/>
    <w:multiLevelType w:val="multilevel"/>
    <w:tmpl w:val="B4A0D386"/>
    <w:styleLink w:val="1"/>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9" w15:restartNumberingAfterBreak="0">
    <w:nsid w:val="29FB3C98"/>
    <w:multiLevelType w:val="hybridMultilevel"/>
    <w:tmpl w:val="C42C4E1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CC7083A"/>
    <w:multiLevelType w:val="multilevel"/>
    <w:tmpl w:val="B4A0D386"/>
    <w:numStyleLink w:val="1"/>
  </w:abstractNum>
  <w:abstractNum w:abstractNumId="11" w15:restartNumberingAfterBreak="0">
    <w:nsid w:val="318747BC"/>
    <w:multiLevelType w:val="multilevel"/>
    <w:tmpl w:val="B4A0D386"/>
    <w:numStyleLink w:val="1"/>
  </w:abstractNum>
  <w:abstractNum w:abstractNumId="12" w15:restartNumberingAfterBreak="0">
    <w:nsid w:val="33771FFC"/>
    <w:multiLevelType w:val="multilevel"/>
    <w:tmpl w:val="B4A0D386"/>
    <w:numStyleLink w:val="1"/>
  </w:abstractNum>
  <w:abstractNum w:abstractNumId="13" w15:restartNumberingAfterBreak="0">
    <w:nsid w:val="360A6CFF"/>
    <w:multiLevelType w:val="multilevel"/>
    <w:tmpl w:val="B4A0D386"/>
    <w:numStyleLink w:val="1"/>
  </w:abstractNum>
  <w:abstractNum w:abstractNumId="14" w15:restartNumberingAfterBreak="0">
    <w:nsid w:val="3A1A455F"/>
    <w:multiLevelType w:val="multilevel"/>
    <w:tmpl w:val="B4A0D386"/>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15" w15:restartNumberingAfterBreak="0">
    <w:nsid w:val="3C4C7BFB"/>
    <w:multiLevelType w:val="multilevel"/>
    <w:tmpl w:val="B4A0D386"/>
    <w:numStyleLink w:val="1"/>
  </w:abstractNum>
  <w:abstractNum w:abstractNumId="16" w15:restartNumberingAfterBreak="0">
    <w:nsid w:val="3D911A40"/>
    <w:multiLevelType w:val="multilevel"/>
    <w:tmpl w:val="B4A0D386"/>
    <w:numStyleLink w:val="1"/>
  </w:abstractNum>
  <w:abstractNum w:abstractNumId="17" w15:restartNumberingAfterBreak="0">
    <w:nsid w:val="4DDE7316"/>
    <w:multiLevelType w:val="multilevel"/>
    <w:tmpl w:val="B4A0D386"/>
    <w:numStyleLink w:val="1"/>
  </w:abstractNum>
  <w:abstractNum w:abstractNumId="18" w15:restartNumberingAfterBreak="0">
    <w:nsid w:val="4F676F27"/>
    <w:multiLevelType w:val="multilevel"/>
    <w:tmpl w:val="B4A0D386"/>
    <w:numStyleLink w:val="1"/>
  </w:abstractNum>
  <w:abstractNum w:abstractNumId="19" w15:restartNumberingAfterBreak="0">
    <w:nsid w:val="4FFF27CC"/>
    <w:multiLevelType w:val="multilevel"/>
    <w:tmpl w:val="B4A0D386"/>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20" w15:restartNumberingAfterBreak="0">
    <w:nsid w:val="57910D8F"/>
    <w:multiLevelType w:val="hybridMultilevel"/>
    <w:tmpl w:val="AD6A3D28"/>
    <w:lvl w:ilvl="0" w:tplc="4AD2C454">
      <w:start w:val="1"/>
      <w:numFmt w:val="bullet"/>
      <w:lvlText w:val="・"/>
      <w:lvlJc w:val="left"/>
      <w:pPr>
        <w:ind w:left="561" w:hanging="42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1" w15:restartNumberingAfterBreak="0">
    <w:nsid w:val="583120E7"/>
    <w:multiLevelType w:val="multilevel"/>
    <w:tmpl w:val="B4A0D386"/>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22" w15:restartNumberingAfterBreak="0">
    <w:nsid w:val="5FE04F8E"/>
    <w:multiLevelType w:val="hybridMultilevel"/>
    <w:tmpl w:val="68CCB9D0"/>
    <w:lvl w:ilvl="0" w:tplc="0409000F">
      <w:start w:val="1"/>
      <w:numFmt w:val="decimal"/>
      <w:lvlText w:val="%1."/>
      <w:lvlJc w:val="left"/>
      <w:pPr>
        <w:ind w:left="1030" w:hanging="420"/>
      </w:p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23" w15:restartNumberingAfterBreak="0">
    <w:nsid w:val="643D4A67"/>
    <w:multiLevelType w:val="multilevel"/>
    <w:tmpl w:val="B4A0D386"/>
    <w:numStyleLink w:val="1"/>
  </w:abstractNum>
  <w:abstractNum w:abstractNumId="24" w15:restartNumberingAfterBreak="0">
    <w:nsid w:val="66A17F65"/>
    <w:multiLevelType w:val="multilevel"/>
    <w:tmpl w:val="D4FAF180"/>
    <w:lvl w:ilvl="0">
      <w:start w:val="1"/>
      <w:numFmt w:val="decimalFullWidth"/>
      <w:lvlText w:val="%1."/>
      <w:lvlJc w:val="left"/>
      <w:pPr>
        <w:ind w:left="1030" w:hanging="420"/>
      </w:pPr>
      <w:rPr>
        <w:rFonts w:asciiTheme="minorEastAsia" w:eastAsia="ＭＳ 明朝" w:hAnsiTheme="minorEastAsia" w:hint="eastAsia"/>
        <w:b w:val="0"/>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25" w15:restartNumberingAfterBreak="0">
    <w:nsid w:val="66FF124B"/>
    <w:multiLevelType w:val="multilevel"/>
    <w:tmpl w:val="B4A0D386"/>
    <w:numStyleLink w:val="1"/>
  </w:abstractNum>
  <w:abstractNum w:abstractNumId="26" w15:restartNumberingAfterBreak="0">
    <w:nsid w:val="6C52416F"/>
    <w:multiLevelType w:val="multilevel"/>
    <w:tmpl w:val="91F6F094"/>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27" w15:restartNumberingAfterBreak="0">
    <w:nsid w:val="71621141"/>
    <w:multiLevelType w:val="multilevel"/>
    <w:tmpl w:val="B4A0D386"/>
    <w:lvl w:ilvl="0">
      <w:start w:val="1"/>
      <w:numFmt w:val="decimalFullWidth"/>
      <w:lvlText w:val="%1."/>
      <w:lvlJc w:val="left"/>
      <w:pPr>
        <w:ind w:left="1030" w:hanging="420"/>
      </w:pPr>
      <w:rPr>
        <w:rFonts w:asciiTheme="minorEastAsia" w:eastAsia="ＭＳ 明朝" w:hAnsiTheme="minorEastAsia" w:hint="eastAsia"/>
        <w:b w:val="0"/>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28" w15:restartNumberingAfterBreak="0">
    <w:nsid w:val="74320551"/>
    <w:multiLevelType w:val="multilevel"/>
    <w:tmpl w:val="B4A0D386"/>
    <w:numStyleLink w:val="1"/>
  </w:abstractNum>
  <w:abstractNum w:abstractNumId="29" w15:restartNumberingAfterBreak="0">
    <w:nsid w:val="76A742D2"/>
    <w:multiLevelType w:val="multilevel"/>
    <w:tmpl w:val="B4A0D386"/>
    <w:lvl w:ilvl="0">
      <w:start w:val="1"/>
      <w:numFmt w:val="decimalFullWidth"/>
      <w:lvlText w:val="%1."/>
      <w:lvlJc w:val="left"/>
      <w:pPr>
        <w:ind w:left="1030" w:hanging="420"/>
      </w:pPr>
      <w:rPr>
        <w:rFonts w:asciiTheme="minorEastAsia" w:eastAsia="ＭＳ 明朝" w:hAnsiTheme="minorEastAsia" w:hint="eastAsia"/>
        <w:b w:val="0"/>
        <w:sz w:val="21"/>
      </w:rPr>
    </w:lvl>
    <w:lvl w:ilvl="1">
      <w:start w:val="1"/>
      <w:numFmt w:val="decimalFullWidth"/>
      <w:lvlText w:val="(%2)"/>
      <w:lvlJc w:val="left"/>
      <w:pPr>
        <w:ind w:left="1450" w:hanging="420"/>
      </w:pPr>
      <w:rPr>
        <w:rFonts w:hint="eastAsia"/>
      </w:rPr>
    </w:lvl>
    <w:lvl w:ilvl="2">
      <w:start w:val="1"/>
      <w:numFmt w:val="irohaFullWidth"/>
      <w:lvlText w:val="%3．"/>
      <w:lvlJc w:val="left"/>
      <w:pPr>
        <w:ind w:left="1870" w:hanging="420"/>
      </w:pPr>
      <w:rPr>
        <w:rFonts w:hint="eastAsia"/>
      </w:rPr>
    </w:lvl>
    <w:lvl w:ilvl="3">
      <w:start w:val="1"/>
      <w:numFmt w:val="decimal"/>
      <w:lvlText w:val="%4."/>
      <w:lvlJc w:val="left"/>
      <w:pPr>
        <w:ind w:left="2290" w:hanging="420"/>
      </w:pPr>
      <w:rPr>
        <w:rFonts w:hint="eastAsia"/>
      </w:rPr>
    </w:lvl>
    <w:lvl w:ilvl="4">
      <w:start w:val="1"/>
      <w:numFmt w:val="aiueoFullWidth"/>
      <w:lvlText w:val="(%5)"/>
      <w:lvlJc w:val="left"/>
      <w:pPr>
        <w:ind w:left="2710" w:hanging="420"/>
      </w:pPr>
      <w:rPr>
        <w:rFonts w:hint="eastAsia"/>
      </w:rPr>
    </w:lvl>
    <w:lvl w:ilvl="5">
      <w:start w:val="1"/>
      <w:numFmt w:val="decimalEnclosedCircle"/>
      <w:lvlText w:val="%6"/>
      <w:lvlJc w:val="left"/>
      <w:pPr>
        <w:ind w:left="3130" w:hanging="420"/>
      </w:pPr>
      <w:rPr>
        <w:rFonts w:hint="eastAsia"/>
      </w:rPr>
    </w:lvl>
    <w:lvl w:ilvl="6">
      <w:start w:val="1"/>
      <w:numFmt w:val="decimal"/>
      <w:lvlText w:val="%7."/>
      <w:lvlJc w:val="left"/>
      <w:pPr>
        <w:ind w:left="3550" w:hanging="420"/>
      </w:pPr>
      <w:rPr>
        <w:rFonts w:hint="eastAsia"/>
      </w:rPr>
    </w:lvl>
    <w:lvl w:ilvl="7">
      <w:start w:val="1"/>
      <w:numFmt w:val="aiueoFullWidth"/>
      <w:lvlText w:val="(%8)"/>
      <w:lvlJc w:val="left"/>
      <w:pPr>
        <w:ind w:left="3970" w:hanging="420"/>
      </w:pPr>
      <w:rPr>
        <w:rFonts w:hint="eastAsia"/>
      </w:rPr>
    </w:lvl>
    <w:lvl w:ilvl="8">
      <w:start w:val="1"/>
      <w:numFmt w:val="decimalEnclosedCircle"/>
      <w:lvlText w:val="%9"/>
      <w:lvlJc w:val="left"/>
      <w:pPr>
        <w:ind w:left="4390" w:hanging="420"/>
      </w:pPr>
      <w:rPr>
        <w:rFonts w:hint="eastAsia"/>
      </w:rPr>
    </w:lvl>
  </w:abstractNum>
  <w:abstractNum w:abstractNumId="30" w15:restartNumberingAfterBreak="0">
    <w:nsid w:val="7C215714"/>
    <w:multiLevelType w:val="multilevel"/>
    <w:tmpl w:val="B4A0D386"/>
    <w:numStyleLink w:val="1"/>
  </w:abstractNum>
  <w:num w:numId="1">
    <w:abstractNumId w:val="5"/>
  </w:num>
  <w:num w:numId="2">
    <w:abstractNumId w:val="26"/>
  </w:num>
  <w:num w:numId="3">
    <w:abstractNumId w:val="8"/>
  </w:num>
  <w:num w:numId="4">
    <w:abstractNumId w:val="11"/>
  </w:num>
  <w:num w:numId="5">
    <w:abstractNumId w:val="0"/>
  </w:num>
  <w:num w:numId="6">
    <w:abstractNumId w:val="25"/>
  </w:num>
  <w:num w:numId="7">
    <w:abstractNumId w:val="28"/>
    <w:lvlOverride w:ilvl="0">
      <w:lvl w:ilvl="0">
        <w:start w:val="1"/>
        <w:numFmt w:val="decimalFullWidth"/>
        <w:lvlText w:val="%1."/>
        <w:lvlJc w:val="left"/>
        <w:pPr>
          <w:ind w:left="1030" w:hanging="420"/>
        </w:pPr>
        <w:rPr>
          <w:rFonts w:asciiTheme="minorEastAsia" w:eastAsia="ＭＳ 明朝" w:hAnsiTheme="minorEastAsia" w:hint="eastAsia"/>
          <w:b w:val="0"/>
          <w:sz w:val="21"/>
        </w:rPr>
      </w:lvl>
    </w:lvlOverride>
    <w:lvlOverride w:ilvl="1">
      <w:lvl w:ilvl="1">
        <w:start w:val="1"/>
        <w:numFmt w:val="decimalFullWidth"/>
        <w:lvlText w:val="(%2)"/>
        <w:lvlJc w:val="left"/>
        <w:pPr>
          <w:ind w:left="1450" w:hanging="420"/>
        </w:pPr>
        <w:rPr>
          <w:rFonts w:asciiTheme="minorEastAsia" w:eastAsiaTheme="minorEastAsia" w:hAnsiTheme="minorEastAsia" w:hint="eastAsia"/>
        </w:rPr>
      </w:lvl>
    </w:lvlOverride>
    <w:lvlOverride w:ilvl="2">
      <w:lvl w:ilvl="2">
        <w:start w:val="1"/>
        <w:numFmt w:val="irohaFullWidth"/>
        <w:lvlText w:val="%3．"/>
        <w:lvlJc w:val="left"/>
        <w:pPr>
          <w:ind w:left="1870" w:hanging="420"/>
        </w:pPr>
        <w:rPr>
          <w:rFonts w:hint="eastAsia"/>
        </w:rPr>
      </w:lvl>
    </w:lvlOverride>
    <w:lvlOverride w:ilvl="3">
      <w:lvl w:ilvl="3">
        <w:start w:val="1"/>
        <w:numFmt w:val="decimal"/>
        <w:lvlText w:val="%4."/>
        <w:lvlJc w:val="left"/>
        <w:pPr>
          <w:ind w:left="2290" w:hanging="420"/>
        </w:pPr>
        <w:rPr>
          <w:rFonts w:hint="eastAsia"/>
        </w:rPr>
      </w:lvl>
    </w:lvlOverride>
    <w:lvlOverride w:ilvl="4">
      <w:lvl w:ilvl="4">
        <w:start w:val="1"/>
        <w:numFmt w:val="aiueoFullWidth"/>
        <w:lvlText w:val="(%5)"/>
        <w:lvlJc w:val="left"/>
        <w:pPr>
          <w:ind w:left="2710" w:hanging="420"/>
        </w:pPr>
        <w:rPr>
          <w:rFonts w:hint="eastAsia"/>
        </w:rPr>
      </w:lvl>
    </w:lvlOverride>
    <w:lvlOverride w:ilvl="5">
      <w:lvl w:ilvl="5">
        <w:start w:val="1"/>
        <w:numFmt w:val="decimalEnclosedCircle"/>
        <w:lvlText w:val="%6"/>
        <w:lvlJc w:val="left"/>
        <w:pPr>
          <w:ind w:left="3130" w:hanging="420"/>
        </w:pPr>
        <w:rPr>
          <w:rFonts w:hint="eastAsia"/>
        </w:rPr>
      </w:lvl>
    </w:lvlOverride>
    <w:lvlOverride w:ilvl="6">
      <w:lvl w:ilvl="6">
        <w:start w:val="1"/>
        <w:numFmt w:val="decimal"/>
        <w:lvlText w:val="%7."/>
        <w:lvlJc w:val="left"/>
        <w:pPr>
          <w:ind w:left="3550" w:hanging="420"/>
        </w:pPr>
        <w:rPr>
          <w:rFonts w:hint="eastAsia"/>
        </w:rPr>
      </w:lvl>
    </w:lvlOverride>
    <w:lvlOverride w:ilvl="7">
      <w:lvl w:ilvl="7">
        <w:start w:val="1"/>
        <w:numFmt w:val="aiueoFullWidth"/>
        <w:lvlText w:val="(%8)"/>
        <w:lvlJc w:val="left"/>
        <w:pPr>
          <w:ind w:left="3970" w:hanging="420"/>
        </w:pPr>
        <w:rPr>
          <w:rFonts w:hint="eastAsia"/>
        </w:rPr>
      </w:lvl>
    </w:lvlOverride>
    <w:lvlOverride w:ilvl="8">
      <w:lvl w:ilvl="8">
        <w:start w:val="1"/>
        <w:numFmt w:val="decimalEnclosedCircle"/>
        <w:lvlText w:val="%9"/>
        <w:lvlJc w:val="left"/>
        <w:pPr>
          <w:ind w:left="4390" w:hanging="420"/>
        </w:pPr>
        <w:rPr>
          <w:rFonts w:hint="eastAsia"/>
        </w:rPr>
      </w:lvl>
    </w:lvlOverride>
  </w:num>
  <w:num w:numId="8">
    <w:abstractNumId w:val="23"/>
    <w:lvlOverride w:ilvl="0">
      <w:lvl w:ilvl="0">
        <w:start w:val="1"/>
        <w:numFmt w:val="decimalFullWidth"/>
        <w:lvlText w:val="%1."/>
        <w:lvlJc w:val="left"/>
        <w:pPr>
          <w:ind w:left="1030" w:hanging="420"/>
        </w:pPr>
        <w:rPr>
          <w:rFonts w:asciiTheme="minorEastAsia" w:eastAsia="ＭＳ 明朝" w:hAnsiTheme="minorEastAsia" w:hint="eastAsia"/>
          <w:b w:val="0"/>
          <w:sz w:val="21"/>
        </w:rPr>
      </w:lvl>
    </w:lvlOverride>
    <w:lvlOverride w:ilvl="1">
      <w:lvl w:ilvl="1">
        <w:start w:val="1"/>
        <w:numFmt w:val="decimalFullWidth"/>
        <w:lvlText w:val="(%2)"/>
        <w:lvlJc w:val="left"/>
        <w:pPr>
          <w:ind w:left="1450" w:hanging="420"/>
        </w:pPr>
        <w:rPr>
          <w:rFonts w:asciiTheme="minorEastAsia" w:eastAsiaTheme="minorEastAsia" w:hAnsiTheme="minorEastAsia" w:hint="eastAsia"/>
        </w:rPr>
      </w:lvl>
    </w:lvlOverride>
    <w:lvlOverride w:ilvl="2">
      <w:lvl w:ilvl="2">
        <w:start w:val="1"/>
        <w:numFmt w:val="irohaFullWidth"/>
        <w:lvlText w:val="%3．"/>
        <w:lvlJc w:val="left"/>
        <w:pPr>
          <w:ind w:left="1870" w:hanging="420"/>
        </w:pPr>
        <w:rPr>
          <w:rFonts w:hint="eastAsia"/>
        </w:rPr>
      </w:lvl>
    </w:lvlOverride>
    <w:lvlOverride w:ilvl="3">
      <w:lvl w:ilvl="3">
        <w:start w:val="1"/>
        <w:numFmt w:val="decimal"/>
        <w:lvlText w:val="%4."/>
        <w:lvlJc w:val="left"/>
        <w:pPr>
          <w:ind w:left="2290" w:hanging="420"/>
        </w:pPr>
        <w:rPr>
          <w:rFonts w:hint="eastAsia"/>
        </w:rPr>
      </w:lvl>
    </w:lvlOverride>
    <w:lvlOverride w:ilvl="4">
      <w:lvl w:ilvl="4">
        <w:start w:val="1"/>
        <w:numFmt w:val="aiueoFullWidth"/>
        <w:lvlText w:val="(%5)"/>
        <w:lvlJc w:val="left"/>
        <w:pPr>
          <w:ind w:left="2710" w:hanging="420"/>
        </w:pPr>
        <w:rPr>
          <w:rFonts w:hint="eastAsia"/>
        </w:rPr>
      </w:lvl>
    </w:lvlOverride>
    <w:lvlOverride w:ilvl="5">
      <w:lvl w:ilvl="5">
        <w:start w:val="1"/>
        <w:numFmt w:val="decimalEnclosedCircle"/>
        <w:lvlText w:val="%6"/>
        <w:lvlJc w:val="left"/>
        <w:pPr>
          <w:ind w:left="3130" w:hanging="420"/>
        </w:pPr>
        <w:rPr>
          <w:rFonts w:hint="eastAsia"/>
        </w:rPr>
      </w:lvl>
    </w:lvlOverride>
    <w:lvlOverride w:ilvl="6">
      <w:lvl w:ilvl="6">
        <w:start w:val="1"/>
        <w:numFmt w:val="decimal"/>
        <w:lvlText w:val="%7."/>
        <w:lvlJc w:val="left"/>
        <w:pPr>
          <w:ind w:left="3550" w:hanging="420"/>
        </w:pPr>
        <w:rPr>
          <w:rFonts w:hint="eastAsia"/>
        </w:rPr>
      </w:lvl>
    </w:lvlOverride>
    <w:lvlOverride w:ilvl="7">
      <w:lvl w:ilvl="7">
        <w:start w:val="1"/>
        <w:numFmt w:val="aiueoFullWidth"/>
        <w:lvlText w:val="(%8)"/>
        <w:lvlJc w:val="left"/>
        <w:pPr>
          <w:ind w:left="3970" w:hanging="420"/>
        </w:pPr>
        <w:rPr>
          <w:rFonts w:hint="eastAsia"/>
        </w:rPr>
      </w:lvl>
    </w:lvlOverride>
    <w:lvlOverride w:ilvl="8">
      <w:lvl w:ilvl="8">
        <w:start w:val="1"/>
        <w:numFmt w:val="decimalEnclosedCircle"/>
        <w:lvlText w:val="%9"/>
        <w:lvlJc w:val="left"/>
        <w:pPr>
          <w:ind w:left="4390" w:hanging="420"/>
        </w:pPr>
        <w:rPr>
          <w:rFonts w:hint="eastAsia"/>
        </w:rPr>
      </w:lvl>
    </w:lvlOverride>
  </w:num>
  <w:num w:numId="9">
    <w:abstractNumId w:val="16"/>
  </w:num>
  <w:num w:numId="10">
    <w:abstractNumId w:val="15"/>
  </w:num>
  <w:num w:numId="11">
    <w:abstractNumId w:val="6"/>
  </w:num>
  <w:num w:numId="12">
    <w:abstractNumId w:val="18"/>
  </w:num>
  <w:num w:numId="13">
    <w:abstractNumId w:val="2"/>
  </w:num>
  <w:num w:numId="14">
    <w:abstractNumId w:val="20"/>
  </w:num>
  <w:num w:numId="15">
    <w:abstractNumId w:val="17"/>
  </w:num>
  <w:num w:numId="16">
    <w:abstractNumId w:val="7"/>
  </w:num>
  <w:num w:numId="17">
    <w:abstractNumId w:val="30"/>
  </w:num>
  <w:num w:numId="18">
    <w:abstractNumId w:val="12"/>
  </w:num>
  <w:num w:numId="19">
    <w:abstractNumId w:val="10"/>
  </w:num>
  <w:num w:numId="20">
    <w:abstractNumId w:val="24"/>
  </w:num>
  <w:num w:numId="21">
    <w:abstractNumId w:val="27"/>
  </w:num>
  <w:num w:numId="22">
    <w:abstractNumId w:val="9"/>
  </w:num>
  <w:num w:numId="23">
    <w:abstractNumId w:val="13"/>
  </w:num>
  <w:num w:numId="24">
    <w:abstractNumId w:val="19"/>
  </w:num>
  <w:num w:numId="25">
    <w:abstractNumId w:val="3"/>
  </w:num>
  <w:num w:numId="26">
    <w:abstractNumId w:val="1"/>
  </w:num>
  <w:num w:numId="27">
    <w:abstractNumId w:val="29"/>
  </w:num>
  <w:num w:numId="28">
    <w:abstractNumId w:val="14"/>
  </w:num>
  <w:num w:numId="29">
    <w:abstractNumId w:val="22"/>
  </w:num>
  <w:num w:numId="30">
    <w:abstractNumId w:val="4"/>
  </w:num>
  <w:num w:numId="3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0E"/>
    <w:rsid w:val="00006D6C"/>
    <w:rsid w:val="00024264"/>
    <w:rsid w:val="00024625"/>
    <w:rsid w:val="00026E8B"/>
    <w:rsid w:val="00044135"/>
    <w:rsid w:val="0005217E"/>
    <w:rsid w:val="0006260A"/>
    <w:rsid w:val="00064821"/>
    <w:rsid w:val="00083CFE"/>
    <w:rsid w:val="00094FC8"/>
    <w:rsid w:val="000969D5"/>
    <w:rsid w:val="000A030F"/>
    <w:rsid w:val="000A5279"/>
    <w:rsid w:val="000A7A96"/>
    <w:rsid w:val="000B0CE1"/>
    <w:rsid w:val="000D2FA0"/>
    <w:rsid w:val="000E0E45"/>
    <w:rsid w:val="000F5D46"/>
    <w:rsid w:val="001217AC"/>
    <w:rsid w:val="00132D1D"/>
    <w:rsid w:val="0014090A"/>
    <w:rsid w:val="0016474A"/>
    <w:rsid w:val="00167290"/>
    <w:rsid w:val="00171B61"/>
    <w:rsid w:val="00176E68"/>
    <w:rsid w:val="00187207"/>
    <w:rsid w:val="001A28A6"/>
    <w:rsid w:val="001A29F8"/>
    <w:rsid w:val="001B6CBF"/>
    <w:rsid w:val="001D3BBA"/>
    <w:rsid w:val="001F62F9"/>
    <w:rsid w:val="00202F98"/>
    <w:rsid w:val="002164BD"/>
    <w:rsid w:val="00221AC6"/>
    <w:rsid w:val="00223A05"/>
    <w:rsid w:val="00243595"/>
    <w:rsid w:val="00256503"/>
    <w:rsid w:val="00273DD2"/>
    <w:rsid w:val="002762A9"/>
    <w:rsid w:val="002C7DCE"/>
    <w:rsid w:val="002E37C5"/>
    <w:rsid w:val="002E39B8"/>
    <w:rsid w:val="00340B19"/>
    <w:rsid w:val="0035463F"/>
    <w:rsid w:val="00362124"/>
    <w:rsid w:val="003704E6"/>
    <w:rsid w:val="00385BE5"/>
    <w:rsid w:val="003A5F72"/>
    <w:rsid w:val="003B377F"/>
    <w:rsid w:val="003C0090"/>
    <w:rsid w:val="003C5C68"/>
    <w:rsid w:val="003D10E5"/>
    <w:rsid w:val="003E29D0"/>
    <w:rsid w:val="004006FD"/>
    <w:rsid w:val="00405E70"/>
    <w:rsid w:val="0044533F"/>
    <w:rsid w:val="00451B97"/>
    <w:rsid w:val="00456961"/>
    <w:rsid w:val="004616AD"/>
    <w:rsid w:val="004814DD"/>
    <w:rsid w:val="00486477"/>
    <w:rsid w:val="004A0D98"/>
    <w:rsid w:val="004A6369"/>
    <w:rsid w:val="004A706F"/>
    <w:rsid w:val="004D3EBB"/>
    <w:rsid w:val="004E4976"/>
    <w:rsid w:val="00510193"/>
    <w:rsid w:val="00512534"/>
    <w:rsid w:val="005143C6"/>
    <w:rsid w:val="00526FBC"/>
    <w:rsid w:val="00540331"/>
    <w:rsid w:val="005458AF"/>
    <w:rsid w:val="005460EC"/>
    <w:rsid w:val="00546B4C"/>
    <w:rsid w:val="0057568B"/>
    <w:rsid w:val="00582FDD"/>
    <w:rsid w:val="00584345"/>
    <w:rsid w:val="00587B10"/>
    <w:rsid w:val="005910DB"/>
    <w:rsid w:val="005A4BF2"/>
    <w:rsid w:val="005C001C"/>
    <w:rsid w:val="005D0CF3"/>
    <w:rsid w:val="006060C4"/>
    <w:rsid w:val="00621CD7"/>
    <w:rsid w:val="0063178E"/>
    <w:rsid w:val="006317E7"/>
    <w:rsid w:val="00673B06"/>
    <w:rsid w:val="006870C3"/>
    <w:rsid w:val="0069386F"/>
    <w:rsid w:val="00693E29"/>
    <w:rsid w:val="006A567E"/>
    <w:rsid w:val="006A580F"/>
    <w:rsid w:val="006A62E3"/>
    <w:rsid w:val="006A674C"/>
    <w:rsid w:val="006B29BC"/>
    <w:rsid w:val="006B4518"/>
    <w:rsid w:val="006C3BBB"/>
    <w:rsid w:val="006C4058"/>
    <w:rsid w:val="006D2277"/>
    <w:rsid w:val="006E516F"/>
    <w:rsid w:val="007106F8"/>
    <w:rsid w:val="00710D48"/>
    <w:rsid w:val="00711350"/>
    <w:rsid w:val="00745469"/>
    <w:rsid w:val="007456C4"/>
    <w:rsid w:val="00760F5F"/>
    <w:rsid w:val="00784C6F"/>
    <w:rsid w:val="00794F3B"/>
    <w:rsid w:val="007A1CDD"/>
    <w:rsid w:val="007B42CC"/>
    <w:rsid w:val="007B6181"/>
    <w:rsid w:val="008146C9"/>
    <w:rsid w:val="008334E9"/>
    <w:rsid w:val="00837FC9"/>
    <w:rsid w:val="008409B0"/>
    <w:rsid w:val="008504EB"/>
    <w:rsid w:val="00860913"/>
    <w:rsid w:val="00887572"/>
    <w:rsid w:val="0089156C"/>
    <w:rsid w:val="0089366E"/>
    <w:rsid w:val="00896DFE"/>
    <w:rsid w:val="008B3189"/>
    <w:rsid w:val="008C2389"/>
    <w:rsid w:val="008C7BF7"/>
    <w:rsid w:val="008E78BD"/>
    <w:rsid w:val="008F290B"/>
    <w:rsid w:val="0092292E"/>
    <w:rsid w:val="009308A8"/>
    <w:rsid w:val="009433D8"/>
    <w:rsid w:val="00947F36"/>
    <w:rsid w:val="00981437"/>
    <w:rsid w:val="009820B3"/>
    <w:rsid w:val="00984494"/>
    <w:rsid w:val="00985F7B"/>
    <w:rsid w:val="0099362E"/>
    <w:rsid w:val="009A06AA"/>
    <w:rsid w:val="009A4BC3"/>
    <w:rsid w:val="009A7BDF"/>
    <w:rsid w:val="009E329A"/>
    <w:rsid w:val="009F3139"/>
    <w:rsid w:val="009F36E7"/>
    <w:rsid w:val="009F7BB7"/>
    <w:rsid w:val="00A0679F"/>
    <w:rsid w:val="00A1172C"/>
    <w:rsid w:val="00A14262"/>
    <w:rsid w:val="00A14C1F"/>
    <w:rsid w:val="00A238A7"/>
    <w:rsid w:val="00A2563F"/>
    <w:rsid w:val="00A475CF"/>
    <w:rsid w:val="00A6504D"/>
    <w:rsid w:val="00A6662E"/>
    <w:rsid w:val="00A71F0E"/>
    <w:rsid w:val="00A8565C"/>
    <w:rsid w:val="00A95FC3"/>
    <w:rsid w:val="00AC7139"/>
    <w:rsid w:val="00AD0A72"/>
    <w:rsid w:val="00AD5AFB"/>
    <w:rsid w:val="00B0159B"/>
    <w:rsid w:val="00B101D1"/>
    <w:rsid w:val="00B157DE"/>
    <w:rsid w:val="00B24402"/>
    <w:rsid w:val="00B25776"/>
    <w:rsid w:val="00B31E50"/>
    <w:rsid w:val="00B45C55"/>
    <w:rsid w:val="00B50226"/>
    <w:rsid w:val="00B64A88"/>
    <w:rsid w:val="00B6652C"/>
    <w:rsid w:val="00B67618"/>
    <w:rsid w:val="00B723C9"/>
    <w:rsid w:val="00B80FFF"/>
    <w:rsid w:val="00B87568"/>
    <w:rsid w:val="00BA7288"/>
    <w:rsid w:val="00C010DC"/>
    <w:rsid w:val="00C300AB"/>
    <w:rsid w:val="00C37D0E"/>
    <w:rsid w:val="00C453DB"/>
    <w:rsid w:val="00C64275"/>
    <w:rsid w:val="00C92CC9"/>
    <w:rsid w:val="00CE2980"/>
    <w:rsid w:val="00CE3C17"/>
    <w:rsid w:val="00D14046"/>
    <w:rsid w:val="00D26877"/>
    <w:rsid w:val="00D33BB3"/>
    <w:rsid w:val="00D42F44"/>
    <w:rsid w:val="00D5041C"/>
    <w:rsid w:val="00DA1CA5"/>
    <w:rsid w:val="00DA2049"/>
    <w:rsid w:val="00DA7BE3"/>
    <w:rsid w:val="00DB19A9"/>
    <w:rsid w:val="00DB39D0"/>
    <w:rsid w:val="00DD406A"/>
    <w:rsid w:val="00DD5CF1"/>
    <w:rsid w:val="00DE39E8"/>
    <w:rsid w:val="00DF19FC"/>
    <w:rsid w:val="00DF1B7B"/>
    <w:rsid w:val="00E00B3C"/>
    <w:rsid w:val="00E048DD"/>
    <w:rsid w:val="00E13A6B"/>
    <w:rsid w:val="00E30A7A"/>
    <w:rsid w:val="00E61A1A"/>
    <w:rsid w:val="00E96DD9"/>
    <w:rsid w:val="00E96E9F"/>
    <w:rsid w:val="00E971CC"/>
    <w:rsid w:val="00EA146E"/>
    <w:rsid w:val="00EB443E"/>
    <w:rsid w:val="00EB4A0E"/>
    <w:rsid w:val="00EB6D62"/>
    <w:rsid w:val="00EC3087"/>
    <w:rsid w:val="00EC59BA"/>
    <w:rsid w:val="00ED22AD"/>
    <w:rsid w:val="00EF209A"/>
    <w:rsid w:val="00EF33DD"/>
    <w:rsid w:val="00EF51A8"/>
    <w:rsid w:val="00F06181"/>
    <w:rsid w:val="00F07B64"/>
    <w:rsid w:val="00F127A2"/>
    <w:rsid w:val="00F27E3B"/>
    <w:rsid w:val="00F35943"/>
    <w:rsid w:val="00F37FBA"/>
    <w:rsid w:val="00F43358"/>
    <w:rsid w:val="00F5425B"/>
    <w:rsid w:val="00F95FD2"/>
    <w:rsid w:val="00F97804"/>
    <w:rsid w:val="00FC5546"/>
    <w:rsid w:val="00FF1804"/>
    <w:rsid w:val="00FF3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A0E"/>
    <w:pPr>
      <w:widowControl w:val="0"/>
      <w:ind w:firstLineChars="67" w:firstLine="141"/>
      <w:jc w:val="both"/>
    </w:pPr>
  </w:style>
  <w:style w:type="paragraph" w:styleId="10">
    <w:name w:val="heading 1"/>
    <w:aliases w:val="番号"/>
    <w:basedOn w:val="a"/>
    <w:next w:val="a"/>
    <w:link w:val="11"/>
    <w:uiPriority w:val="9"/>
    <w:qFormat/>
    <w:rsid w:val="00340B19"/>
    <w:pPr>
      <w:keepNext/>
      <w:ind w:firstLine="67"/>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5696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EB4A0E"/>
  </w:style>
  <w:style w:type="table" w:customStyle="1" w:styleId="13">
    <w:name w:val="表 (格子)1"/>
    <w:basedOn w:val="a1"/>
    <w:next w:val="a3"/>
    <w:uiPriority w:val="59"/>
    <w:rsid w:val="00EB4A0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EB4A0E"/>
    <w:pPr>
      <w:jc w:val="center"/>
    </w:pPr>
    <w:rPr>
      <w:rFonts w:eastAsia="ＭＳ 明朝"/>
      <w:sz w:val="22"/>
      <w:szCs w:val="21"/>
    </w:rPr>
  </w:style>
  <w:style w:type="paragraph" w:styleId="a5">
    <w:name w:val="header"/>
    <w:basedOn w:val="a"/>
    <w:link w:val="a6"/>
    <w:uiPriority w:val="99"/>
    <w:unhideWhenUsed/>
    <w:rsid w:val="00EB4A0E"/>
    <w:pPr>
      <w:tabs>
        <w:tab w:val="center" w:pos="4252"/>
        <w:tab w:val="right" w:pos="8504"/>
      </w:tabs>
      <w:snapToGrid w:val="0"/>
      <w:jc w:val="left"/>
    </w:pPr>
    <w:rPr>
      <w:rFonts w:eastAsia="ＭＳ 明朝"/>
      <w:sz w:val="20"/>
      <w:szCs w:val="21"/>
    </w:rPr>
  </w:style>
  <w:style w:type="character" w:customStyle="1" w:styleId="a6">
    <w:name w:val="ヘッダー (文字)"/>
    <w:basedOn w:val="a0"/>
    <w:link w:val="a5"/>
    <w:uiPriority w:val="99"/>
    <w:rsid w:val="00EB4A0E"/>
    <w:rPr>
      <w:rFonts w:eastAsia="ＭＳ 明朝"/>
      <w:sz w:val="20"/>
      <w:szCs w:val="21"/>
    </w:rPr>
  </w:style>
  <w:style w:type="paragraph" w:styleId="a7">
    <w:name w:val="footer"/>
    <w:basedOn w:val="a"/>
    <w:link w:val="a8"/>
    <w:uiPriority w:val="99"/>
    <w:unhideWhenUsed/>
    <w:rsid w:val="00EB4A0E"/>
    <w:pPr>
      <w:tabs>
        <w:tab w:val="center" w:pos="4252"/>
        <w:tab w:val="right" w:pos="8504"/>
      </w:tabs>
      <w:snapToGrid w:val="0"/>
      <w:jc w:val="left"/>
    </w:pPr>
    <w:rPr>
      <w:rFonts w:eastAsia="ＭＳ 明朝"/>
      <w:sz w:val="20"/>
      <w:szCs w:val="21"/>
    </w:rPr>
  </w:style>
  <w:style w:type="character" w:customStyle="1" w:styleId="a8">
    <w:name w:val="フッター (文字)"/>
    <w:basedOn w:val="a0"/>
    <w:link w:val="a7"/>
    <w:uiPriority w:val="99"/>
    <w:rsid w:val="00EB4A0E"/>
    <w:rPr>
      <w:rFonts w:eastAsia="ＭＳ 明朝"/>
      <w:sz w:val="20"/>
      <w:szCs w:val="21"/>
    </w:rPr>
  </w:style>
  <w:style w:type="paragraph" w:customStyle="1" w:styleId="a9">
    <w:name w:val="表題　ヘッダー"/>
    <w:basedOn w:val="10"/>
    <w:next w:val="a"/>
    <w:uiPriority w:val="1"/>
    <w:rsid w:val="00340B19"/>
    <w:pPr>
      <w:ind w:firstLineChars="0" w:firstLine="0"/>
    </w:pPr>
    <w:rPr>
      <w:rFonts w:asciiTheme="minorEastAsia" w:eastAsiaTheme="minorEastAsia" w:hAnsiTheme="minorEastAsia"/>
      <w:sz w:val="21"/>
      <w:szCs w:val="21"/>
    </w:rPr>
  </w:style>
  <w:style w:type="paragraph" w:customStyle="1" w:styleId="aa">
    <w:name w:val="章"/>
    <w:basedOn w:val="10"/>
    <w:uiPriority w:val="3"/>
    <w:qFormat/>
    <w:rsid w:val="003C5C68"/>
    <w:pPr>
      <w:ind w:firstLine="268"/>
      <w:jc w:val="center"/>
    </w:pPr>
    <w:rPr>
      <w:rFonts w:asciiTheme="minorEastAsia" w:eastAsiaTheme="minorEastAsia" w:hAnsiTheme="minorEastAsia"/>
      <w:sz w:val="40"/>
      <w:szCs w:val="21"/>
    </w:rPr>
  </w:style>
  <w:style w:type="paragraph" w:styleId="ab">
    <w:name w:val="Balloon Text"/>
    <w:basedOn w:val="a"/>
    <w:link w:val="ac"/>
    <w:uiPriority w:val="99"/>
    <w:semiHidden/>
    <w:unhideWhenUsed/>
    <w:rsid w:val="00EB4A0E"/>
    <w:pPr>
      <w:jc w:val="left"/>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B4A0E"/>
    <w:rPr>
      <w:rFonts w:asciiTheme="majorHAnsi" w:eastAsiaTheme="majorEastAsia" w:hAnsiTheme="majorHAnsi" w:cstheme="majorBidi"/>
      <w:sz w:val="18"/>
      <w:szCs w:val="18"/>
    </w:rPr>
  </w:style>
  <w:style w:type="paragraph" w:customStyle="1" w:styleId="ad">
    <w:name w:val="日付/社名　ヘッダー"/>
    <w:basedOn w:val="a"/>
    <w:qFormat/>
    <w:rsid w:val="00EB4A0E"/>
    <w:pPr>
      <w:jc w:val="right"/>
    </w:pPr>
    <w:rPr>
      <w:rFonts w:eastAsia="ＭＳ ゴシック"/>
      <w:b/>
      <w:sz w:val="20"/>
      <w:szCs w:val="21"/>
    </w:rPr>
  </w:style>
  <w:style w:type="paragraph" w:customStyle="1" w:styleId="ae">
    <w:name w:val="条"/>
    <w:basedOn w:val="a"/>
    <w:uiPriority w:val="6"/>
    <w:qFormat/>
    <w:rsid w:val="00EB4A0E"/>
    <w:pPr>
      <w:tabs>
        <w:tab w:val="left" w:leader="underscore" w:pos="656"/>
      </w:tabs>
      <w:ind w:left="400" w:hangingChars="400" w:hanging="400"/>
      <w:jc w:val="left"/>
    </w:pPr>
    <w:rPr>
      <w:rFonts w:eastAsia="ＭＳ 明朝"/>
      <w:sz w:val="20"/>
      <w:szCs w:val="21"/>
    </w:rPr>
  </w:style>
  <w:style w:type="paragraph" w:customStyle="1" w:styleId="af">
    <w:name w:val="項"/>
    <w:basedOn w:val="2"/>
    <w:uiPriority w:val="8"/>
    <w:qFormat/>
    <w:rsid w:val="003C5C68"/>
    <w:pPr>
      <w:ind w:leftChars="100" w:left="770" w:hangingChars="200" w:hanging="560"/>
    </w:pPr>
    <w:rPr>
      <w:rFonts w:asciiTheme="minorEastAsia" w:eastAsiaTheme="minorEastAsia" w:hAnsiTheme="minorEastAsia"/>
      <w:sz w:val="28"/>
      <w:szCs w:val="21"/>
    </w:rPr>
  </w:style>
  <w:style w:type="paragraph" w:customStyle="1" w:styleId="af0">
    <w:name w:val="号"/>
    <w:basedOn w:val="af"/>
    <w:uiPriority w:val="10"/>
    <w:qFormat/>
    <w:rsid w:val="00EB4A0E"/>
    <w:pPr>
      <w:keepNext w:val="0"/>
      <w:tabs>
        <w:tab w:val="left" w:leader="underscore" w:pos="656"/>
      </w:tabs>
      <w:ind w:leftChars="200" w:left="500" w:hangingChars="300" w:hanging="300"/>
      <w:jc w:val="left"/>
      <w:outlineLvl w:val="9"/>
    </w:pPr>
    <w:rPr>
      <w:rFonts w:asciiTheme="minorHAnsi" w:eastAsia="ＭＳ 明朝" w:hAnsiTheme="minorHAnsi" w:cstheme="minorBidi"/>
      <w:sz w:val="20"/>
    </w:rPr>
  </w:style>
  <w:style w:type="paragraph" w:customStyle="1" w:styleId="af1">
    <w:name w:val="見出し"/>
    <w:basedOn w:val="a"/>
    <w:uiPriority w:val="5"/>
    <w:qFormat/>
    <w:rsid w:val="00EB4A0E"/>
    <w:pPr>
      <w:ind w:left="100" w:hangingChars="100" w:hanging="100"/>
      <w:jc w:val="left"/>
    </w:pPr>
    <w:rPr>
      <w:rFonts w:eastAsia="ＭＳ 明朝"/>
      <w:b/>
      <w:sz w:val="20"/>
      <w:szCs w:val="21"/>
    </w:rPr>
  </w:style>
  <w:style w:type="paragraph" w:customStyle="1" w:styleId="af2">
    <w:name w:val="区分　ヘッダー"/>
    <w:basedOn w:val="a"/>
    <w:uiPriority w:val="2"/>
    <w:qFormat/>
    <w:rsid w:val="00EB4A0E"/>
    <w:pPr>
      <w:jc w:val="center"/>
    </w:pPr>
    <w:rPr>
      <w:rFonts w:eastAsia="ＭＳ ゴシック"/>
      <w:b/>
      <w:sz w:val="20"/>
      <w:szCs w:val="21"/>
    </w:rPr>
  </w:style>
  <w:style w:type="paragraph" w:customStyle="1" w:styleId="af3">
    <w:name w:val="号　条文"/>
    <w:basedOn w:val="af0"/>
    <w:uiPriority w:val="11"/>
    <w:rsid w:val="00EB4A0E"/>
    <w:pPr>
      <w:widowControl/>
      <w:ind w:leftChars="500" w:firstLineChars="0" w:firstLine="0"/>
    </w:pPr>
  </w:style>
  <w:style w:type="paragraph" w:customStyle="1" w:styleId="af4">
    <w:name w:val="条　条文"/>
    <w:basedOn w:val="ae"/>
    <w:uiPriority w:val="7"/>
    <w:rsid w:val="00EB4A0E"/>
    <w:pPr>
      <w:widowControl/>
      <w:ind w:leftChars="400" w:firstLineChars="0" w:firstLine="0"/>
    </w:pPr>
  </w:style>
  <w:style w:type="paragraph" w:customStyle="1" w:styleId="af5">
    <w:name w:val="項　条文"/>
    <w:basedOn w:val="af"/>
    <w:uiPriority w:val="9"/>
    <w:rsid w:val="00EB4A0E"/>
    <w:pPr>
      <w:keepNext w:val="0"/>
      <w:widowControl/>
      <w:tabs>
        <w:tab w:val="left" w:leader="underscore" w:pos="656"/>
      </w:tabs>
      <w:ind w:leftChars="300" w:left="300" w:firstLineChars="0" w:firstLine="0"/>
      <w:jc w:val="left"/>
      <w:outlineLvl w:val="9"/>
    </w:pPr>
    <w:rPr>
      <w:rFonts w:asciiTheme="minorHAnsi" w:eastAsia="ＭＳ 明朝" w:hAnsiTheme="minorHAnsi" w:cstheme="minorBidi"/>
      <w:sz w:val="20"/>
    </w:rPr>
  </w:style>
  <w:style w:type="paragraph" w:styleId="af6">
    <w:name w:val="Revision"/>
    <w:hidden/>
    <w:uiPriority w:val="99"/>
    <w:semiHidden/>
    <w:rsid w:val="00EB4A0E"/>
    <w:rPr>
      <w:rFonts w:eastAsia="ＭＳ 明朝"/>
      <w:sz w:val="20"/>
      <w:szCs w:val="21"/>
    </w:rPr>
  </w:style>
  <w:style w:type="paragraph" w:styleId="af7">
    <w:name w:val="List Paragraph"/>
    <w:basedOn w:val="a"/>
    <w:uiPriority w:val="34"/>
    <w:qFormat/>
    <w:rsid w:val="00EB4A0E"/>
    <w:pPr>
      <w:ind w:leftChars="400" w:left="840"/>
      <w:jc w:val="left"/>
    </w:pPr>
    <w:rPr>
      <w:rFonts w:eastAsia="ＭＳ 明朝"/>
      <w:sz w:val="20"/>
      <w:szCs w:val="21"/>
    </w:rPr>
  </w:style>
  <w:style w:type="character" w:customStyle="1" w:styleId="11">
    <w:name w:val="見出し 1 (文字)"/>
    <w:aliases w:val="番号 (文字)"/>
    <w:basedOn w:val="a0"/>
    <w:link w:val="10"/>
    <w:uiPriority w:val="9"/>
    <w:rsid w:val="00340B19"/>
    <w:rPr>
      <w:rFonts w:asciiTheme="majorHAnsi" w:eastAsiaTheme="majorEastAsia" w:hAnsiTheme="majorHAnsi" w:cstheme="majorBidi"/>
      <w:sz w:val="24"/>
      <w:szCs w:val="24"/>
    </w:rPr>
  </w:style>
  <w:style w:type="character" w:styleId="21">
    <w:name w:val="Intense Emphasis"/>
    <w:basedOn w:val="a0"/>
    <w:uiPriority w:val="21"/>
    <w:qFormat/>
    <w:rsid w:val="00EB4A0E"/>
    <w:rPr>
      <w:b/>
      <w:bCs/>
      <w:i/>
      <w:iCs/>
      <w:color w:val="4F81BD" w:themeColor="accent1"/>
    </w:rPr>
  </w:style>
  <w:style w:type="numbering" w:customStyle="1" w:styleId="1">
    <w:name w:val="スタイル1"/>
    <w:uiPriority w:val="99"/>
    <w:rsid w:val="00273DD2"/>
    <w:pPr>
      <w:numPr>
        <w:numId w:val="3"/>
      </w:numPr>
    </w:pPr>
  </w:style>
  <w:style w:type="paragraph" w:styleId="af8">
    <w:name w:val="TOC Heading"/>
    <w:basedOn w:val="10"/>
    <w:next w:val="a"/>
    <w:uiPriority w:val="39"/>
    <w:unhideWhenUsed/>
    <w:qFormat/>
    <w:rsid w:val="00DF19FC"/>
    <w:pPr>
      <w:keepLines/>
      <w:widowControl/>
      <w:spacing w:before="480" w:line="276" w:lineRule="auto"/>
      <w:ind w:firstLineChars="0" w:firstLine="0"/>
      <w:jc w:val="left"/>
      <w:outlineLvl w:val="9"/>
    </w:pPr>
    <w:rPr>
      <w:b/>
      <w:bCs/>
      <w:color w:val="365F91" w:themeColor="accent1" w:themeShade="BF"/>
      <w:kern w:val="0"/>
      <w:sz w:val="28"/>
      <w:szCs w:val="28"/>
    </w:rPr>
  </w:style>
  <w:style w:type="paragraph" w:styleId="22">
    <w:name w:val="toc 2"/>
    <w:basedOn w:val="a"/>
    <w:next w:val="a"/>
    <w:autoRedefine/>
    <w:uiPriority w:val="39"/>
    <w:unhideWhenUsed/>
    <w:qFormat/>
    <w:rsid w:val="00DF19FC"/>
    <w:pPr>
      <w:widowControl/>
      <w:spacing w:after="100" w:line="276" w:lineRule="auto"/>
      <w:ind w:left="220" w:firstLineChars="0" w:firstLine="0"/>
      <w:jc w:val="left"/>
    </w:pPr>
    <w:rPr>
      <w:kern w:val="0"/>
      <w:sz w:val="22"/>
    </w:rPr>
  </w:style>
  <w:style w:type="paragraph" w:styleId="14">
    <w:name w:val="toc 1"/>
    <w:basedOn w:val="a"/>
    <w:next w:val="a"/>
    <w:autoRedefine/>
    <w:uiPriority w:val="39"/>
    <w:unhideWhenUsed/>
    <w:qFormat/>
    <w:rsid w:val="00456961"/>
    <w:pPr>
      <w:widowControl/>
      <w:tabs>
        <w:tab w:val="right" w:leader="dot" w:pos="9736"/>
      </w:tabs>
      <w:spacing w:after="100" w:line="276" w:lineRule="auto"/>
      <w:ind w:firstLineChars="0" w:firstLine="0"/>
      <w:jc w:val="left"/>
    </w:pPr>
    <w:rPr>
      <w:kern w:val="0"/>
      <w:sz w:val="22"/>
    </w:rPr>
  </w:style>
  <w:style w:type="paragraph" w:styleId="3">
    <w:name w:val="toc 3"/>
    <w:basedOn w:val="a"/>
    <w:next w:val="a"/>
    <w:autoRedefine/>
    <w:uiPriority w:val="39"/>
    <w:semiHidden/>
    <w:unhideWhenUsed/>
    <w:qFormat/>
    <w:rsid w:val="00DF19FC"/>
    <w:pPr>
      <w:widowControl/>
      <w:spacing w:after="100" w:line="276" w:lineRule="auto"/>
      <w:ind w:left="440" w:firstLineChars="0" w:firstLine="0"/>
      <w:jc w:val="left"/>
    </w:pPr>
    <w:rPr>
      <w:kern w:val="0"/>
      <w:sz w:val="22"/>
    </w:rPr>
  </w:style>
  <w:style w:type="character" w:styleId="af9">
    <w:name w:val="Hyperlink"/>
    <w:basedOn w:val="a0"/>
    <w:uiPriority w:val="99"/>
    <w:unhideWhenUsed/>
    <w:rsid w:val="00DF19FC"/>
    <w:rPr>
      <w:color w:val="0000FF" w:themeColor="hyperlink"/>
      <w:u w:val="single"/>
    </w:rPr>
  </w:style>
  <w:style w:type="paragraph" w:styleId="afa">
    <w:name w:val="footnote text"/>
    <w:basedOn w:val="a"/>
    <w:link w:val="afb"/>
    <w:uiPriority w:val="99"/>
    <w:semiHidden/>
    <w:unhideWhenUsed/>
    <w:rsid w:val="00DF19FC"/>
    <w:pPr>
      <w:snapToGrid w:val="0"/>
      <w:jc w:val="left"/>
    </w:pPr>
  </w:style>
  <w:style w:type="character" w:customStyle="1" w:styleId="afb">
    <w:name w:val="脚注文字列 (文字)"/>
    <w:basedOn w:val="a0"/>
    <w:link w:val="afa"/>
    <w:uiPriority w:val="99"/>
    <w:semiHidden/>
    <w:rsid w:val="00DF19FC"/>
  </w:style>
  <w:style w:type="character" w:styleId="afc">
    <w:name w:val="footnote reference"/>
    <w:basedOn w:val="a0"/>
    <w:uiPriority w:val="99"/>
    <w:semiHidden/>
    <w:unhideWhenUsed/>
    <w:rsid w:val="00DF19FC"/>
    <w:rPr>
      <w:vertAlign w:val="superscript"/>
    </w:rPr>
  </w:style>
  <w:style w:type="paragraph" w:styleId="9">
    <w:name w:val="toc 9"/>
    <w:basedOn w:val="a"/>
    <w:next w:val="a"/>
    <w:autoRedefine/>
    <w:uiPriority w:val="39"/>
    <w:semiHidden/>
    <w:unhideWhenUsed/>
    <w:rsid w:val="00DF19FC"/>
    <w:pPr>
      <w:ind w:leftChars="800" w:left="1680"/>
    </w:pPr>
  </w:style>
  <w:style w:type="character" w:customStyle="1" w:styleId="20">
    <w:name w:val="見出し 2 (文字)"/>
    <w:basedOn w:val="a0"/>
    <w:link w:val="2"/>
    <w:uiPriority w:val="9"/>
    <w:semiHidden/>
    <w:rsid w:val="0045696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0A53-A86D-4D26-AFAF-6F652F74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2530</Words>
  <Characters>14422</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2022-11-29T02:58:00Z</dcterms:created>
  <dcterms:modified xsi:type="dcterms:W3CDTF">2023-02-20T01:57:00Z</dcterms:modified>
</cp:coreProperties>
</file>