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E8" w:rsidRDefault="004A7174" w:rsidP="004A717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A322E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4A7174" w:rsidRPr="00D960C1" w:rsidRDefault="004A7174" w:rsidP="00A322E8">
      <w:pPr>
        <w:ind w:firstLineChars="2200" w:firstLine="484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平成23年11月</w:t>
      </w:r>
      <w:r w:rsidR="00AD7145">
        <w:rPr>
          <w:rFonts w:ascii="HG丸ｺﾞｼｯｸM-PRO" w:eastAsia="HG丸ｺﾞｼｯｸM-PRO" w:hAnsi="HG丸ｺﾞｼｯｸM-PRO" w:hint="eastAsia"/>
          <w:sz w:val="22"/>
        </w:rPr>
        <w:t>2５</w:t>
      </w:r>
      <w:r w:rsidRPr="00D960C1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4A7174" w:rsidRDefault="004A7174" w:rsidP="004A717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AD714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大阪府　住宅まちづくり部</w:t>
      </w:r>
    </w:p>
    <w:p w:rsidR="00AD7145" w:rsidRPr="00AD7145" w:rsidRDefault="00AD7145" w:rsidP="004A7174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タウン推進室</w:t>
      </w:r>
    </w:p>
    <w:p w:rsidR="008A6DA8" w:rsidRDefault="008A6DA8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A7174" w:rsidRDefault="004A7174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金入設計書（積算書）の</w:t>
      </w:r>
    </w:p>
    <w:p w:rsidR="004A7174" w:rsidRPr="00D960C1" w:rsidRDefault="004A7174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情報公開請求をされる皆様へ</w:t>
      </w:r>
    </w:p>
    <w:p w:rsidR="004A7174" w:rsidRDefault="004A7174" w:rsidP="004A7174">
      <w:pPr>
        <w:rPr>
          <w:rFonts w:ascii="HG丸ｺﾞｼｯｸM-PRO" w:eastAsia="HG丸ｺﾞｼｯｸM-PRO" w:hAnsi="HG丸ｺﾞｼｯｸM-PRO"/>
          <w:sz w:val="22"/>
        </w:rPr>
      </w:pPr>
    </w:p>
    <w:p w:rsidR="008A6DA8" w:rsidRPr="00D960C1" w:rsidRDefault="008A6DA8" w:rsidP="004A7174">
      <w:pPr>
        <w:rPr>
          <w:rFonts w:ascii="HG丸ｺﾞｼｯｸM-PRO" w:eastAsia="HG丸ｺﾞｼｯｸM-PRO" w:hAnsi="HG丸ｺﾞｼｯｸM-PRO"/>
          <w:sz w:val="22"/>
        </w:rPr>
      </w:pPr>
    </w:p>
    <w:p w:rsidR="004A7174" w:rsidRPr="00D960C1" w:rsidRDefault="004A7174" w:rsidP="004A71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金入設計書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（積算書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）の情報公開請求の</w:t>
      </w:r>
      <w:r w:rsidR="00A322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公開範囲の</w:t>
      </w:r>
      <w:r w:rsidRPr="00D960C1">
        <w:rPr>
          <w:rFonts w:ascii="HG丸ｺﾞｼｯｸM-PRO" w:eastAsia="HG丸ｺﾞｼｯｸM-PRO" w:hAnsi="HG丸ｺﾞｼｯｸM-PRO" w:hint="eastAsia"/>
          <w:b/>
          <w:sz w:val="24"/>
          <w:szCs w:val="24"/>
        </w:rPr>
        <w:t>制限について（お知らせ）</w:t>
      </w:r>
    </w:p>
    <w:p w:rsidR="004A7174" w:rsidRDefault="004A7174" w:rsidP="004A7174">
      <w:pPr>
        <w:rPr>
          <w:rFonts w:ascii="HG丸ｺﾞｼｯｸM-PRO" w:eastAsia="HG丸ｺﾞｼｯｸM-PRO" w:hAnsi="HG丸ｺﾞｼｯｸM-PRO"/>
          <w:b/>
          <w:sz w:val="22"/>
        </w:rPr>
      </w:pPr>
    </w:p>
    <w:p w:rsidR="008A6DA8" w:rsidRPr="00D960C1" w:rsidRDefault="008A6DA8" w:rsidP="004A7174">
      <w:pPr>
        <w:rPr>
          <w:rFonts w:ascii="HG丸ｺﾞｼｯｸM-PRO" w:eastAsia="HG丸ｺﾞｼｯｸM-PRO" w:hAnsi="HG丸ｺﾞｼｯｸM-PRO"/>
          <w:b/>
          <w:sz w:val="22"/>
        </w:rPr>
      </w:pPr>
    </w:p>
    <w:p w:rsidR="009D44BB" w:rsidRPr="00D960C1" w:rsidRDefault="009D44BB" w:rsidP="00AD7145">
      <w:pPr>
        <w:ind w:leftChars="105" w:left="2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大阪府</w:t>
      </w:r>
      <w:r w:rsidR="00AD7145">
        <w:rPr>
          <w:rFonts w:ascii="HG丸ｺﾞｼｯｸM-PRO" w:eastAsia="HG丸ｺﾞｼｯｸM-PRO" w:hAnsi="HG丸ｺﾞｼｯｸM-PRO" w:hint="eastAsia"/>
          <w:sz w:val="22"/>
        </w:rPr>
        <w:t>都市整備部において既に周知しているところですが、当室においても、</w:t>
      </w:r>
      <w:r>
        <w:rPr>
          <w:rFonts w:ascii="HG丸ｺﾞｼｯｸM-PRO" w:eastAsia="HG丸ｺﾞｼｯｸM-PRO" w:hAnsi="HG丸ｺﾞｼｯｸM-PRO" w:hint="eastAsia"/>
          <w:sz w:val="22"/>
        </w:rPr>
        <w:t>入札における</w:t>
      </w:r>
      <w:r w:rsidRPr="00D960C1">
        <w:rPr>
          <w:rFonts w:ascii="HG丸ｺﾞｼｯｸM-PRO" w:eastAsia="HG丸ｺﾞｼｯｸM-PRO" w:hAnsi="HG丸ｺﾞｼｯｸM-PRO" w:hint="eastAsia"/>
          <w:sz w:val="22"/>
        </w:rPr>
        <w:t>適正な競争</w:t>
      </w:r>
      <w:r w:rsidR="008A6DA8">
        <w:rPr>
          <w:rFonts w:ascii="HG丸ｺﾞｼｯｸM-PRO" w:eastAsia="HG丸ｺﾞｼｯｸM-PRO" w:hAnsi="HG丸ｺﾞｼｯｸM-PRO" w:hint="eastAsia"/>
          <w:sz w:val="22"/>
        </w:rPr>
        <w:t>性</w:t>
      </w:r>
      <w:r w:rsidR="00855963">
        <w:rPr>
          <w:rFonts w:ascii="HG丸ｺﾞｼｯｸM-PRO" w:eastAsia="HG丸ｺﾞｼｯｸM-PRO" w:hAnsi="HG丸ｺﾞｼｯｸM-PRO" w:hint="eastAsia"/>
          <w:sz w:val="22"/>
        </w:rPr>
        <w:t>や工事品質の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確保、不良不適格業者の排除等を目的とした予定価格の事後公表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D960C1">
        <w:rPr>
          <w:rFonts w:ascii="HG丸ｺﾞｼｯｸM-PRO" w:eastAsia="HG丸ｺﾞｼｯｸM-PRO" w:hAnsi="HG丸ｺﾞｼｯｸM-PRO" w:hint="eastAsia"/>
          <w:sz w:val="22"/>
        </w:rPr>
        <w:t>試行</w:t>
      </w:r>
      <w:r>
        <w:rPr>
          <w:rFonts w:ascii="HG丸ｺﾞｼｯｸM-PRO" w:eastAsia="HG丸ｺﾞｼｯｸM-PRO" w:hAnsi="HG丸ｺﾞｼｯｸM-PRO" w:hint="eastAsia"/>
          <w:sz w:val="22"/>
        </w:rPr>
        <w:t>拡大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に伴い、予定価格等を類推して応札すること</w:t>
      </w:r>
      <w:r>
        <w:rPr>
          <w:rFonts w:ascii="HG丸ｺﾞｼｯｸM-PRO" w:eastAsia="HG丸ｺﾞｼｯｸM-PRO" w:hAnsi="HG丸ｺﾞｼｯｸM-PRO" w:hint="eastAsia"/>
          <w:sz w:val="22"/>
        </w:rPr>
        <w:t>を防ぎ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より、適正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な競争</w:t>
      </w:r>
      <w:r>
        <w:rPr>
          <w:rFonts w:ascii="HG丸ｺﾞｼｯｸM-PRO" w:eastAsia="HG丸ｺﾞｼｯｸM-PRO" w:hAnsi="HG丸ｺﾞｼｯｸM-PRO" w:hint="eastAsia"/>
          <w:sz w:val="22"/>
        </w:rPr>
        <w:t>環境を確保するため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、下記のとおり金入設計書</w:t>
      </w:r>
      <w:r>
        <w:rPr>
          <w:rFonts w:ascii="HG丸ｺﾞｼｯｸM-PRO" w:eastAsia="HG丸ｺﾞｼｯｸM-PRO" w:hAnsi="HG丸ｺﾞｼｯｸM-PRO" w:hint="eastAsia"/>
          <w:sz w:val="22"/>
        </w:rPr>
        <w:t>（積算書</w:t>
      </w:r>
      <w:r w:rsidRPr="00D960C1">
        <w:rPr>
          <w:rFonts w:ascii="HG丸ｺﾞｼｯｸM-PRO" w:eastAsia="HG丸ｺﾞｼｯｸM-PRO" w:hAnsi="HG丸ｺﾞｼｯｸM-PRO" w:hint="eastAsia"/>
          <w:sz w:val="22"/>
        </w:rPr>
        <w:t>）の情報公開に一部</w:t>
      </w:r>
      <w:bookmarkStart w:id="0" w:name="_GoBack"/>
      <w:bookmarkEnd w:id="0"/>
      <w:r w:rsidRPr="00D960C1">
        <w:rPr>
          <w:rFonts w:ascii="HG丸ｺﾞｼｯｸM-PRO" w:eastAsia="HG丸ｺﾞｼｯｸM-PRO" w:hAnsi="HG丸ｺﾞｼｯｸM-PRO" w:hint="eastAsia"/>
          <w:sz w:val="22"/>
        </w:rPr>
        <w:t>制限を加えることとしましたので、ご理解のほど、よろしくお願いします。</w:t>
      </w:r>
    </w:p>
    <w:p w:rsidR="004A7174" w:rsidRDefault="004A7174" w:rsidP="004A7174">
      <w:pPr>
        <w:ind w:leftChars="105" w:left="220"/>
        <w:rPr>
          <w:rFonts w:ascii="HG丸ｺﾞｼｯｸM-PRO" w:eastAsia="HG丸ｺﾞｼｯｸM-PRO" w:hAnsi="HG丸ｺﾞｼｯｸM-PRO"/>
          <w:sz w:val="22"/>
        </w:rPr>
      </w:pPr>
    </w:p>
    <w:p w:rsidR="008A6DA8" w:rsidRPr="00D960C1" w:rsidRDefault="008A6DA8" w:rsidP="004A7174">
      <w:pPr>
        <w:ind w:leftChars="105" w:left="220"/>
        <w:rPr>
          <w:rFonts w:ascii="HG丸ｺﾞｼｯｸM-PRO" w:eastAsia="HG丸ｺﾞｼｯｸM-PRO" w:hAnsi="HG丸ｺﾞｼｯｸM-PRO"/>
          <w:sz w:val="22"/>
        </w:rPr>
      </w:pPr>
    </w:p>
    <w:p w:rsidR="004A7174" w:rsidRPr="00D960C1" w:rsidRDefault="004A7174" w:rsidP="004A717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4A7174" w:rsidRDefault="004A7174" w:rsidP="004A7174"/>
    <w:p w:rsidR="008A6DA8" w:rsidRPr="00D960C1" w:rsidRDefault="008A6DA8" w:rsidP="004A7174"/>
    <w:p w:rsidR="004A7174" w:rsidRPr="00D960C1" w:rsidRDefault="004A7174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１．対　　　象　：　建設工事、業務委託等の金入設計書</w:t>
      </w:r>
      <w:r>
        <w:rPr>
          <w:rFonts w:ascii="HG丸ｺﾞｼｯｸM-PRO" w:eastAsia="HG丸ｺﾞｼｯｸM-PRO" w:hAnsi="HG丸ｺﾞｼｯｸM-PRO" w:hint="eastAsia"/>
          <w:sz w:val="22"/>
        </w:rPr>
        <w:t>（積算書）</w:t>
      </w:r>
      <w:r w:rsidRPr="00D960C1">
        <w:rPr>
          <w:rFonts w:ascii="HG丸ｺﾞｼｯｸM-PRO" w:eastAsia="HG丸ｺﾞｼｯｸM-PRO" w:hAnsi="HG丸ｺﾞｼｯｸM-PRO" w:hint="eastAsia"/>
          <w:sz w:val="22"/>
        </w:rPr>
        <w:t>の情報公開請求</w:t>
      </w:r>
    </w:p>
    <w:p w:rsidR="004A7174" w:rsidRPr="00C74A73" w:rsidRDefault="004A7174" w:rsidP="004A7174">
      <w:pPr>
        <w:rPr>
          <w:rFonts w:ascii="HG丸ｺﾞｼｯｸM-PRO" w:eastAsia="HG丸ｺﾞｼｯｸM-PRO" w:hAnsi="HG丸ｺﾞｼｯｸM-PRO"/>
          <w:sz w:val="22"/>
        </w:rPr>
      </w:pPr>
    </w:p>
    <w:p w:rsidR="004A7174" w:rsidRPr="00D960C1" w:rsidRDefault="004A7174" w:rsidP="004A717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２．公開の範囲　：</w:t>
      </w:r>
    </w:p>
    <w:p w:rsidR="004A7174" w:rsidRPr="00D960C1" w:rsidRDefault="004A7174" w:rsidP="004A717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4A7174" w:rsidRPr="00D960C1" w:rsidRDefault="004A7174" w:rsidP="004A7174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209550</wp:posOffset>
                </wp:positionV>
                <wp:extent cx="5915025" cy="168592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1685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65A1" id="正方形/長方形 4" o:spid="_x0000_s1026" style="position:absolute;left:0;text-align:left;margin-left:21.75pt;margin-top:16.5pt;width:465.7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" filled="f" strokecolor="windowText" strokeweight="1pt">
                <v:path arrowok="t"/>
              </v:rect>
            </w:pict>
          </mc:Fallback>
        </mc:AlternateContent>
      </w:r>
      <w:r w:rsidRPr="00D960C1">
        <w:rPr>
          <w:rFonts w:ascii="HG丸ｺﾞｼｯｸM-PRO" w:eastAsia="HG丸ｺﾞｼｯｸM-PRO" w:hAnsi="HG丸ｺﾞｼｯｸM-PRO" w:hint="eastAsia"/>
          <w:sz w:val="22"/>
        </w:rPr>
        <w:t>【平成23年11月21日以降に情報公開請求を受付した案件】</w:t>
      </w:r>
    </w:p>
    <w:p w:rsidR="004A7174" w:rsidRPr="00D960C1" w:rsidRDefault="004A7174" w:rsidP="004A7174">
      <w:pPr>
        <w:ind w:leftChars="100" w:left="1310" w:hangingChars="500" w:hanging="110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・情報公開請求に対する公開範囲を</w:t>
      </w:r>
      <w:r w:rsidR="00A322E8">
        <w:rPr>
          <w:rFonts w:ascii="HG丸ｺﾞｼｯｸM-PRO" w:eastAsia="HG丸ｺﾞｼｯｸM-PRO" w:hAnsi="HG丸ｺﾞｼｯｸM-PRO" w:hint="eastAsia"/>
          <w:sz w:val="22"/>
        </w:rPr>
        <w:t>契約締結後、</w:t>
      </w:r>
      <w:r w:rsidRPr="00D960C1">
        <w:rPr>
          <w:rFonts w:ascii="HG丸ｺﾞｼｯｸM-PRO" w:eastAsia="HG丸ｺﾞｼｯｸM-PRO" w:hAnsi="HG丸ｺﾞｼｯｸM-PRO" w:hint="eastAsia"/>
          <w:sz w:val="22"/>
        </w:rPr>
        <w:t>発注事務所にて公表している積算内訳書</w:t>
      </w:r>
    </w:p>
    <w:p w:rsidR="004A7174" w:rsidRPr="00D960C1" w:rsidRDefault="004A7174" w:rsidP="004A7174">
      <w:pPr>
        <w:ind w:leftChars="415" w:left="1311" w:hangingChars="200" w:hanging="44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の範囲（基本、1式計上の内訳書）までとし、単価情報（代価表含む）は非開示とします。</w:t>
      </w:r>
    </w:p>
    <w:p w:rsidR="004A7174" w:rsidRPr="00D960C1" w:rsidRDefault="004A7174" w:rsidP="004A7174">
      <w:pPr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　・平成23年11月21日以前に契約締結した金入設計書の情報公開請求も同様の対応と</w:t>
      </w:r>
    </w:p>
    <w:p w:rsidR="004A7174" w:rsidRPr="00D960C1" w:rsidRDefault="004A7174" w:rsidP="004A717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4A7174" w:rsidRPr="00D960C1" w:rsidRDefault="004A7174" w:rsidP="004A7174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・あわせて発注事務所にて公表している積算内訳書を、新土木工事積算体系にいう、</w:t>
      </w:r>
    </w:p>
    <w:p w:rsidR="004A7174" w:rsidRPr="00D960C1" w:rsidRDefault="004A7174" w:rsidP="004A7174">
      <w:pPr>
        <w:ind w:leftChars="415" w:left="871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レベル３（新土木工事積算体系が無い工種は１式計上の内訳書）までとし、公表範囲を</w:t>
      </w:r>
    </w:p>
    <w:p w:rsidR="004A7174" w:rsidRPr="00D960C1" w:rsidRDefault="004A7174" w:rsidP="004A7174">
      <w:pPr>
        <w:ind w:leftChars="415" w:left="871"/>
        <w:rPr>
          <w:rFonts w:ascii="HG丸ｺﾞｼｯｸM-PRO" w:eastAsia="HG丸ｺﾞｼｯｸM-PRO" w:hAnsi="HG丸ｺﾞｼｯｸM-PRO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>拡大します。</w:t>
      </w:r>
    </w:p>
    <w:p w:rsidR="004A7174" w:rsidRPr="00AD7145" w:rsidRDefault="004A7174" w:rsidP="00AD7145">
      <w:pPr>
        <w:rPr>
          <w:rFonts w:ascii="HG丸ｺﾞｼｯｸM-PRO" w:eastAsia="HG丸ｺﾞｼｯｸM-PRO" w:hAnsi="HG丸ｺﾞｼｯｸM-PRO" w:hint="eastAsia"/>
          <w:sz w:val="22"/>
        </w:rPr>
      </w:pPr>
      <w:r w:rsidRPr="00D960C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sectPr w:rsidR="004A7174" w:rsidRPr="00AD7145" w:rsidSect="00A24C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A5" w:rsidRDefault="006727A5" w:rsidP="00E56EA5">
      <w:r>
        <w:separator/>
      </w:r>
    </w:p>
  </w:endnote>
  <w:endnote w:type="continuationSeparator" w:id="0">
    <w:p w:rsidR="006727A5" w:rsidRDefault="006727A5" w:rsidP="00E5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A5" w:rsidRDefault="006727A5" w:rsidP="00E56EA5">
      <w:r>
        <w:separator/>
      </w:r>
    </w:p>
  </w:footnote>
  <w:footnote w:type="continuationSeparator" w:id="0">
    <w:p w:rsidR="006727A5" w:rsidRDefault="006727A5" w:rsidP="00E5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0061"/>
    <w:multiLevelType w:val="hybridMultilevel"/>
    <w:tmpl w:val="399677C4"/>
    <w:lvl w:ilvl="0" w:tplc="E1062D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11"/>
    <w:rsid w:val="00060E60"/>
    <w:rsid w:val="000E6E38"/>
    <w:rsid w:val="003C1DF1"/>
    <w:rsid w:val="004738B9"/>
    <w:rsid w:val="004A7174"/>
    <w:rsid w:val="006727A5"/>
    <w:rsid w:val="008051E1"/>
    <w:rsid w:val="00855963"/>
    <w:rsid w:val="008A6DA8"/>
    <w:rsid w:val="009D44BB"/>
    <w:rsid w:val="009F1B9E"/>
    <w:rsid w:val="00A24C62"/>
    <w:rsid w:val="00A322E8"/>
    <w:rsid w:val="00A656B2"/>
    <w:rsid w:val="00A84811"/>
    <w:rsid w:val="00AC76C3"/>
    <w:rsid w:val="00AD7145"/>
    <w:rsid w:val="00BD5216"/>
    <w:rsid w:val="00C55753"/>
    <w:rsid w:val="00C74A73"/>
    <w:rsid w:val="00D101F8"/>
    <w:rsid w:val="00E42DC4"/>
    <w:rsid w:val="00E53EE9"/>
    <w:rsid w:val="00E56EA5"/>
    <w:rsid w:val="00EB6EAB"/>
    <w:rsid w:val="00F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D58368"/>
  <w15:docId w15:val="{3BDEAB28-1B88-467B-921C-56391F7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EAB"/>
  </w:style>
  <w:style w:type="character" w:customStyle="1" w:styleId="a4">
    <w:name w:val="日付 (文字)"/>
    <w:basedOn w:val="a0"/>
    <w:link w:val="a3"/>
    <w:uiPriority w:val="99"/>
    <w:semiHidden/>
    <w:rsid w:val="00EB6EAB"/>
  </w:style>
  <w:style w:type="paragraph" w:styleId="a5">
    <w:name w:val="Note Heading"/>
    <w:basedOn w:val="a"/>
    <w:next w:val="a"/>
    <w:link w:val="a6"/>
    <w:uiPriority w:val="99"/>
    <w:unhideWhenUsed/>
    <w:rsid w:val="00A656B2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A656B2"/>
    <w:rPr>
      <w:rFonts w:ascii="HG丸ｺﾞｼｯｸM-PRO" w:eastAsia="HG丸ｺﾞｼｯｸM-PRO" w:hAnsi="HG丸ｺﾞｼｯｸM-PRO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A656B2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A656B2"/>
    <w:rPr>
      <w:rFonts w:ascii="HG丸ｺﾞｼｯｸM-PRO" w:eastAsia="HG丸ｺﾞｼｯｸM-PRO" w:hAnsi="HG丸ｺﾞｼｯｸM-PRO"/>
      <w:sz w:val="20"/>
      <w:szCs w:val="20"/>
    </w:rPr>
  </w:style>
  <w:style w:type="paragraph" w:styleId="a9">
    <w:name w:val="List Paragraph"/>
    <w:basedOn w:val="a"/>
    <w:uiPriority w:val="34"/>
    <w:qFormat/>
    <w:rsid w:val="00A656B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56E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EA5"/>
  </w:style>
  <w:style w:type="paragraph" w:styleId="ac">
    <w:name w:val="footer"/>
    <w:basedOn w:val="a"/>
    <w:link w:val="ad"/>
    <w:uiPriority w:val="99"/>
    <w:unhideWhenUsed/>
    <w:rsid w:val="00E56E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塚本　麻希</cp:lastModifiedBy>
  <cp:revision>16</cp:revision>
  <cp:lastPrinted>2011-11-11T02:38:00Z</cp:lastPrinted>
  <dcterms:created xsi:type="dcterms:W3CDTF">2011-11-11T01:00:00Z</dcterms:created>
  <dcterms:modified xsi:type="dcterms:W3CDTF">2022-12-13T04:06:00Z</dcterms:modified>
</cp:coreProperties>
</file>