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3EABF" w14:textId="6B0A00A0" w:rsidR="00851CB7" w:rsidRDefault="00851CB7">
      <w:pPr>
        <w:jc w:val="center"/>
        <w:rPr>
          <w:rFonts w:ascii="ＭＳ Ｐゴシック" w:eastAsia="ＭＳ Ｐゴシック" w:hAnsi="ＭＳ Ｐゴシック"/>
          <w:sz w:val="24"/>
          <w:szCs w:val="24"/>
        </w:rPr>
      </w:pPr>
      <w:bookmarkStart w:id="0" w:name="_GoBack"/>
      <w:bookmarkEnd w:id="0"/>
    </w:p>
    <w:p w14:paraId="3CA1911B" w14:textId="2018FD25" w:rsidR="00851CB7" w:rsidRDefault="00851CB7">
      <w:pPr>
        <w:jc w:val="center"/>
        <w:rPr>
          <w:rFonts w:ascii="ＭＳ Ｐゴシック" w:eastAsia="ＭＳ Ｐゴシック" w:hAnsi="ＭＳ Ｐゴシック"/>
          <w:sz w:val="24"/>
          <w:szCs w:val="24"/>
        </w:rPr>
      </w:pPr>
    </w:p>
    <w:p w14:paraId="1D488BFB" w14:textId="3A660505" w:rsidR="00851CB7" w:rsidRDefault="00851CB7">
      <w:pPr>
        <w:jc w:val="center"/>
        <w:rPr>
          <w:rFonts w:ascii="ＭＳ Ｐゴシック" w:eastAsia="ＭＳ Ｐゴシック" w:hAnsi="ＭＳ Ｐゴシック"/>
          <w:sz w:val="24"/>
          <w:szCs w:val="24"/>
        </w:rPr>
      </w:pPr>
    </w:p>
    <w:p w14:paraId="032EE77E" w14:textId="77777777" w:rsidR="00851CB7" w:rsidRDefault="00851CB7">
      <w:pPr>
        <w:jc w:val="center"/>
        <w:rPr>
          <w:rFonts w:ascii="ＭＳ Ｐゴシック" w:eastAsia="ＭＳ Ｐゴシック" w:hAnsi="ＭＳ Ｐゴシック"/>
          <w:sz w:val="24"/>
          <w:szCs w:val="24"/>
        </w:rPr>
      </w:pPr>
    </w:p>
    <w:p w14:paraId="39736EF1" w14:textId="77777777" w:rsidR="00851CB7" w:rsidRDefault="00851CB7">
      <w:pPr>
        <w:jc w:val="center"/>
        <w:rPr>
          <w:rFonts w:ascii="ＭＳ Ｐゴシック" w:eastAsia="ＭＳ Ｐゴシック" w:hAnsi="ＭＳ Ｐゴシック"/>
          <w:sz w:val="24"/>
          <w:szCs w:val="24"/>
        </w:rPr>
      </w:pPr>
    </w:p>
    <w:p w14:paraId="1C73E6CD" w14:textId="51D7322F" w:rsidR="00851CB7" w:rsidRDefault="006F6D01" w:rsidP="006F6D01">
      <w:pPr>
        <w:tabs>
          <w:tab w:val="left" w:pos="2604"/>
        </w:tabs>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p>
    <w:p w14:paraId="256A0963" w14:textId="77777777" w:rsidR="00851CB7" w:rsidRDefault="00851CB7">
      <w:pPr>
        <w:jc w:val="center"/>
        <w:rPr>
          <w:rFonts w:ascii="ＭＳ Ｐゴシック" w:eastAsia="ＭＳ Ｐゴシック" w:hAnsi="ＭＳ Ｐゴシック"/>
          <w:sz w:val="24"/>
          <w:szCs w:val="24"/>
        </w:rPr>
      </w:pPr>
    </w:p>
    <w:p w14:paraId="6FF6D64E" w14:textId="77777777" w:rsidR="00851CB7" w:rsidRDefault="00851CB7">
      <w:pPr>
        <w:jc w:val="center"/>
        <w:rPr>
          <w:rFonts w:ascii="ＭＳ Ｐゴシック" w:eastAsia="ＭＳ Ｐゴシック" w:hAnsi="ＭＳ Ｐゴシック"/>
          <w:sz w:val="24"/>
          <w:szCs w:val="24"/>
        </w:rPr>
      </w:pPr>
    </w:p>
    <w:p w14:paraId="6B886924" w14:textId="77777777" w:rsidR="00851CB7" w:rsidRDefault="00851CB7">
      <w:pPr>
        <w:jc w:val="center"/>
        <w:rPr>
          <w:rFonts w:ascii="ＭＳ Ｐゴシック" w:eastAsia="ＭＳ Ｐゴシック" w:hAnsi="ＭＳ Ｐゴシック"/>
          <w:sz w:val="24"/>
          <w:szCs w:val="24"/>
        </w:rPr>
      </w:pPr>
    </w:p>
    <w:p w14:paraId="6B367F30" w14:textId="2FA229D2" w:rsidR="00851CB7" w:rsidRDefault="00F17465">
      <w:pPr>
        <w:jc w:val="center"/>
        <w:rPr>
          <w:rFonts w:ascii="ＭＳ Ｐゴシック" w:eastAsia="ＭＳ Ｐゴシック" w:hAnsi="ＭＳ Ｐゴシック"/>
          <w:sz w:val="48"/>
          <w:szCs w:val="24"/>
        </w:rPr>
      </w:pPr>
      <w:r>
        <w:rPr>
          <w:rFonts w:ascii="ＭＳ Ｐゴシック" w:eastAsia="ＭＳ Ｐゴシック" w:hAnsi="ＭＳ Ｐゴシック" w:hint="eastAsia"/>
          <w:sz w:val="48"/>
          <w:szCs w:val="24"/>
        </w:rPr>
        <w:t>大阪府・大阪市</w:t>
      </w:r>
      <w:r w:rsidR="008B1E68">
        <w:rPr>
          <w:rFonts w:ascii="ＭＳ Ｐゴシック" w:eastAsia="ＭＳ Ｐゴシック" w:hAnsi="ＭＳ Ｐゴシック" w:hint="eastAsia"/>
          <w:sz w:val="48"/>
          <w:szCs w:val="24"/>
        </w:rPr>
        <w:t xml:space="preserve">　</w:t>
      </w:r>
      <w:r w:rsidR="0048731D">
        <w:rPr>
          <w:rFonts w:ascii="ＭＳ Ｐゴシック" w:eastAsia="ＭＳ Ｐゴシック" w:hAnsi="ＭＳ Ｐゴシック" w:hint="eastAsia"/>
          <w:sz w:val="48"/>
          <w:szCs w:val="24"/>
        </w:rPr>
        <w:t>ＳＤＧｓ</w:t>
      </w:r>
      <w:r w:rsidR="008B1E68">
        <w:rPr>
          <w:rFonts w:ascii="ＭＳ Ｐゴシック" w:eastAsia="ＭＳ Ｐゴシック" w:hAnsi="ＭＳ Ｐゴシック" w:hint="eastAsia"/>
          <w:sz w:val="48"/>
          <w:szCs w:val="24"/>
        </w:rPr>
        <w:t>未来都市計画</w:t>
      </w:r>
    </w:p>
    <w:p w14:paraId="24BA510C" w14:textId="77777777" w:rsidR="00851CB7" w:rsidRDefault="00851CB7">
      <w:pPr>
        <w:jc w:val="center"/>
        <w:rPr>
          <w:rFonts w:ascii="ＭＳ Ｐゴシック" w:eastAsia="ＭＳ Ｐゴシック" w:hAnsi="ＭＳ Ｐゴシック"/>
          <w:sz w:val="24"/>
          <w:szCs w:val="24"/>
        </w:rPr>
      </w:pPr>
    </w:p>
    <w:p w14:paraId="1AC3EF89" w14:textId="77777777" w:rsidR="00851CB7" w:rsidRDefault="00851CB7">
      <w:pPr>
        <w:jc w:val="center"/>
        <w:rPr>
          <w:rFonts w:ascii="ＭＳ Ｐゴシック" w:eastAsia="ＭＳ Ｐゴシック" w:hAnsi="ＭＳ Ｐゴシック"/>
          <w:sz w:val="24"/>
          <w:szCs w:val="24"/>
        </w:rPr>
      </w:pPr>
    </w:p>
    <w:p w14:paraId="69C91AC2" w14:textId="002B76CC" w:rsidR="00851CB7" w:rsidRDefault="00851CB7">
      <w:pPr>
        <w:jc w:val="center"/>
        <w:rPr>
          <w:rFonts w:ascii="ＭＳ Ｐゴシック" w:eastAsia="ＭＳ Ｐゴシック" w:hAnsi="ＭＳ Ｐゴシック"/>
          <w:sz w:val="24"/>
          <w:szCs w:val="24"/>
        </w:rPr>
      </w:pPr>
    </w:p>
    <w:p w14:paraId="631462F6" w14:textId="77777777" w:rsidR="00851CB7" w:rsidRDefault="00851CB7">
      <w:pPr>
        <w:jc w:val="center"/>
        <w:rPr>
          <w:rFonts w:ascii="ＭＳ Ｐゴシック" w:eastAsia="ＭＳ Ｐゴシック" w:hAnsi="ＭＳ Ｐゴシック"/>
          <w:sz w:val="24"/>
          <w:szCs w:val="24"/>
        </w:rPr>
      </w:pPr>
    </w:p>
    <w:p w14:paraId="20255315" w14:textId="77777777" w:rsidR="00851CB7" w:rsidRDefault="00851CB7">
      <w:pPr>
        <w:jc w:val="center"/>
        <w:rPr>
          <w:rFonts w:ascii="ＭＳ Ｐゴシック" w:eastAsia="ＭＳ Ｐゴシック" w:hAnsi="ＭＳ Ｐゴシック"/>
          <w:sz w:val="24"/>
          <w:szCs w:val="24"/>
        </w:rPr>
      </w:pPr>
    </w:p>
    <w:p w14:paraId="52F10CB1" w14:textId="77777777" w:rsidR="00851CB7" w:rsidRDefault="00851CB7">
      <w:pPr>
        <w:jc w:val="center"/>
        <w:rPr>
          <w:rFonts w:ascii="ＭＳ Ｐゴシック" w:eastAsia="ＭＳ Ｐゴシック" w:hAnsi="ＭＳ Ｐゴシック"/>
          <w:sz w:val="24"/>
          <w:szCs w:val="24"/>
        </w:rPr>
      </w:pPr>
    </w:p>
    <w:p w14:paraId="0480C7C2" w14:textId="77777777" w:rsidR="00851CB7" w:rsidRDefault="00851CB7">
      <w:pPr>
        <w:jc w:val="center"/>
        <w:rPr>
          <w:rFonts w:ascii="ＭＳ Ｐゴシック" w:eastAsia="ＭＳ Ｐゴシック" w:hAnsi="ＭＳ Ｐゴシック"/>
          <w:sz w:val="24"/>
          <w:szCs w:val="24"/>
        </w:rPr>
      </w:pPr>
    </w:p>
    <w:p w14:paraId="5B7C0EB4" w14:textId="77777777" w:rsidR="00851CB7" w:rsidRDefault="00851CB7">
      <w:pPr>
        <w:jc w:val="center"/>
        <w:rPr>
          <w:rFonts w:ascii="ＭＳ Ｐゴシック" w:eastAsia="ＭＳ Ｐゴシック" w:hAnsi="ＭＳ Ｐゴシック"/>
          <w:sz w:val="24"/>
          <w:szCs w:val="24"/>
        </w:rPr>
      </w:pPr>
    </w:p>
    <w:p w14:paraId="414CF631" w14:textId="77777777" w:rsidR="00851CB7" w:rsidRDefault="00851CB7">
      <w:pPr>
        <w:jc w:val="center"/>
        <w:rPr>
          <w:rFonts w:ascii="ＭＳ Ｐゴシック" w:eastAsia="ＭＳ Ｐゴシック" w:hAnsi="ＭＳ Ｐゴシック"/>
          <w:sz w:val="24"/>
          <w:szCs w:val="24"/>
        </w:rPr>
      </w:pPr>
    </w:p>
    <w:p w14:paraId="408D97BB" w14:textId="77777777" w:rsidR="00851CB7" w:rsidRDefault="00851CB7">
      <w:pPr>
        <w:jc w:val="center"/>
        <w:rPr>
          <w:rFonts w:ascii="ＭＳ Ｐゴシック" w:eastAsia="ＭＳ Ｐゴシック" w:hAnsi="ＭＳ Ｐゴシック"/>
          <w:sz w:val="24"/>
          <w:szCs w:val="24"/>
        </w:rPr>
      </w:pPr>
    </w:p>
    <w:p w14:paraId="1302CA49" w14:textId="77777777" w:rsidR="00851CB7" w:rsidRDefault="00851CB7">
      <w:pPr>
        <w:jc w:val="center"/>
        <w:rPr>
          <w:rFonts w:ascii="ＭＳ Ｐゴシック" w:eastAsia="ＭＳ Ｐゴシック" w:hAnsi="ＭＳ Ｐゴシック"/>
          <w:sz w:val="24"/>
          <w:szCs w:val="24"/>
        </w:rPr>
      </w:pPr>
    </w:p>
    <w:p w14:paraId="6D1714D4" w14:textId="77777777" w:rsidR="00851CB7" w:rsidRDefault="00851CB7">
      <w:pPr>
        <w:jc w:val="center"/>
        <w:rPr>
          <w:rFonts w:ascii="ＭＳ Ｐゴシック" w:eastAsia="ＭＳ Ｐゴシック" w:hAnsi="ＭＳ Ｐゴシック"/>
          <w:sz w:val="24"/>
          <w:szCs w:val="24"/>
        </w:rPr>
      </w:pPr>
    </w:p>
    <w:p w14:paraId="2986FFB4" w14:textId="77777777" w:rsidR="00851CB7" w:rsidRDefault="00851CB7">
      <w:pPr>
        <w:jc w:val="center"/>
        <w:rPr>
          <w:rFonts w:ascii="ＭＳ Ｐゴシック" w:eastAsia="ＭＳ Ｐゴシック" w:hAnsi="ＭＳ Ｐゴシック"/>
          <w:sz w:val="24"/>
          <w:szCs w:val="24"/>
        </w:rPr>
      </w:pPr>
    </w:p>
    <w:p w14:paraId="3B0C6B71" w14:textId="77777777" w:rsidR="00851CB7" w:rsidRDefault="00851CB7">
      <w:pPr>
        <w:jc w:val="center"/>
        <w:rPr>
          <w:rFonts w:ascii="ＭＳ Ｐゴシック" w:eastAsia="ＭＳ Ｐゴシック" w:hAnsi="ＭＳ Ｐゴシック"/>
          <w:sz w:val="24"/>
          <w:szCs w:val="24"/>
        </w:rPr>
      </w:pPr>
    </w:p>
    <w:p w14:paraId="668299BA" w14:textId="7B2B2AD6" w:rsidR="00851CB7" w:rsidRDefault="00F17465">
      <w:pPr>
        <w:jc w:val="center"/>
        <w:rPr>
          <w:rFonts w:ascii="ＭＳ Ｐゴシック" w:eastAsia="ＭＳ Ｐゴシック" w:hAnsi="ＭＳ Ｐゴシック"/>
          <w:sz w:val="48"/>
          <w:szCs w:val="24"/>
        </w:rPr>
      </w:pPr>
      <w:r>
        <w:rPr>
          <w:rFonts w:ascii="ＭＳ Ｐゴシック" w:eastAsia="ＭＳ Ｐゴシック" w:hAnsi="ＭＳ Ｐゴシック" w:hint="eastAsia"/>
          <w:sz w:val="48"/>
          <w:szCs w:val="24"/>
        </w:rPr>
        <w:t>大阪府・大阪市</w:t>
      </w:r>
    </w:p>
    <w:p w14:paraId="3B505FF1" w14:textId="77777777" w:rsidR="00851CB7" w:rsidRDefault="00851CB7">
      <w:pPr>
        <w:jc w:val="center"/>
        <w:rPr>
          <w:rFonts w:ascii="ＭＳ Ｐゴシック" w:eastAsia="ＭＳ Ｐゴシック" w:hAnsi="ＭＳ Ｐゴシック"/>
          <w:sz w:val="24"/>
          <w:szCs w:val="24"/>
        </w:rPr>
      </w:pPr>
    </w:p>
    <w:p w14:paraId="157D858F" w14:textId="5B5E3987" w:rsidR="00851CB7" w:rsidRDefault="00851CB7">
      <w:pPr>
        <w:jc w:val="center"/>
        <w:rPr>
          <w:rFonts w:ascii="ＭＳ Ｐゴシック" w:eastAsia="ＭＳ Ｐゴシック" w:hAnsi="ＭＳ Ｐゴシック"/>
          <w:sz w:val="24"/>
          <w:szCs w:val="24"/>
        </w:rPr>
      </w:pPr>
    </w:p>
    <w:p w14:paraId="0B796CBC" w14:textId="77777777" w:rsidR="00851CB7" w:rsidRDefault="00851CB7">
      <w:pPr>
        <w:widowControl/>
        <w:jc w:val="left"/>
        <w:rPr>
          <w:rFonts w:ascii="ＭＳ Ｐゴシック" w:eastAsia="ＭＳ Ｐゴシック" w:hAnsi="ＭＳ Ｐゴシック"/>
          <w:b/>
          <w:sz w:val="24"/>
          <w:szCs w:val="24"/>
        </w:rPr>
      </w:pPr>
    </w:p>
    <w:p w14:paraId="4C4D1B19" w14:textId="77777777" w:rsidR="00851CB7" w:rsidRDefault="00851CB7">
      <w:pPr>
        <w:widowControl/>
        <w:jc w:val="left"/>
        <w:rPr>
          <w:rFonts w:ascii="ＭＳ Ｐゴシック" w:eastAsia="ＭＳ Ｐゴシック" w:hAnsi="ＭＳ Ｐゴシック"/>
          <w:b/>
          <w:sz w:val="24"/>
          <w:szCs w:val="24"/>
        </w:rPr>
      </w:pPr>
    </w:p>
    <w:p w14:paraId="7E411ECF" w14:textId="77777777" w:rsidR="005603DC" w:rsidRPr="00B61C5E" w:rsidRDefault="005603DC" w:rsidP="005603DC">
      <w:pPr>
        <w:rPr>
          <w:rFonts w:ascii="ＭＳ Ｐゴシック" w:eastAsia="ＭＳ Ｐゴシック" w:hAnsi="ＭＳ Ｐゴシック"/>
          <w:b/>
          <w:sz w:val="24"/>
          <w:szCs w:val="24"/>
        </w:rPr>
      </w:pPr>
    </w:p>
    <w:p w14:paraId="16852A62" w14:textId="77777777" w:rsidR="005603DC" w:rsidRDefault="005603DC" w:rsidP="005603DC">
      <w:pPr>
        <w:rPr>
          <w:rFonts w:ascii="ＭＳ Ｐゴシック" w:eastAsia="ＭＳ Ｐゴシック" w:hAnsi="ＭＳ Ｐゴシック"/>
          <w:b/>
          <w:sz w:val="24"/>
          <w:szCs w:val="24"/>
        </w:rPr>
      </w:pPr>
    </w:p>
    <w:p w14:paraId="3C7CF30B" w14:textId="77777777" w:rsidR="005603DC" w:rsidRDefault="005603DC" w:rsidP="005603DC">
      <w:pPr>
        <w:rPr>
          <w:rFonts w:ascii="ＭＳ Ｐゴシック" w:eastAsia="ＭＳ Ｐゴシック" w:hAnsi="ＭＳ Ｐゴシック"/>
          <w:b/>
          <w:sz w:val="24"/>
          <w:szCs w:val="24"/>
        </w:rPr>
      </w:pPr>
    </w:p>
    <w:p w14:paraId="2319EE8A" w14:textId="164DA9EF" w:rsidR="005603DC" w:rsidRPr="00603AFA" w:rsidRDefault="005603DC" w:rsidP="005603DC">
      <w:pPr>
        <w:rPr>
          <w:rFonts w:ascii="ＭＳ Ｐゴシック" w:eastAsia="ＭＳ Ｐゴシック" w:hAnsi="ＭＳ Ｐゴシック"/>
          <w:b/>
          <w:sz w:val="36"/>
          <w:szCs w:val="24"/>
        </w:rPr>
      </w:pPr>
      <w:r w:rsidRPr="00603AFA">
        <w:rPr>
          <w:rFonts w:ascii="ＭＳ Ｐゴシック" w:eastAsia="ＭＳ Ｐゴシック" w:hAnsi="ＭＳ Ｐゴシック"/>
          <w:b/>
          <w:sz w:val="36"/>
          <w:szCs w:val="24"/>
        </w:rPr>
        <w:t xml:space="preserve"> </w:t>
      </w:r>
    </w:p>
    <w:p w14:paraId="3D4FCE50" w14:textId="77777777" w:rsidR="00851CB7" w:rsidRDefault="008B1E68">
      <w:pPr>
        <w:widowControl/>
        <w:jc w:val="center"/>
        <w:rPr>
          <w:rFonts w:ascii="ＭＳ Ｐゴシック" w:eastAsia="ＭＳ Ｐゴシック" w:hAnsi="ＭＳ Ｐゴシック"/>
          <w:b/>
          <w:sz w:val="32"/>
          <w:szCs w:val="24"/>
        </w:rPr>
      </w:pPr>
      <w:r>
        <w:rPr>
          <w:rFonts w:ascii="ＭＳ Ｐゴシック" w:eastAsia="ＭＳ Ｐゴシック" w:hAnsi="ＭＳ Ｐゴシック" w:hint="eastAsia"/>
          <w:b/>
          <w:sz w:val="32"/>
          <w:szCs w:val="24"/>
        </w:rPr>
        <w:lastRenderedPageBreak/>
        <w:t>＜　目次　＞</w:t>
      </w:r>
    </w:p>
    <w:p w14:paraId="657E1728" w14:textId="77777777" w:rsidR="00851CB7" w:rsidRDefault="008B1E68">
      <w:pPr>
        <w:jc w:val="left"/>
        <w:rPr>
          <w:rFonts w:ascii="ＭＳ Ｐゴシック" w:eastAsia="ＭＳ Ｐゴシック" w:hAnsi="ＭＳ Ｐゴシック"/>
          <w:b/>
          <w:sz w:val="28"/>
          <w:szCs w:val="24"/>
          <w:u w:val="single"/>
        </w:rPr>
      </w:pPr>
      <w:bookmarkStart w:id="1" w:name="_Hlk515974331"/>
      <w:bookmarkStart w:id="2" w:name="_Hlk515973988"/>
      <w:r>
        <w:rPr>
          <w:rFonts w:ascii="ＭＳ Ｐゴシック" w:eastAsia="ＭＳ Ｐゴシック" w:hAnsi="ＭＳ Ｐゴシック" w:hint="eastAsia"/>
          <w:b/>
          <w:sz w:val="28"/>
          <w:szCs w:val="24"/>
          <w:u w:val="single"/>
        </w:rPr>
        <w:t>１　全体計画</w:t>
      </w:r>
    </w:p>
    <w:p w14:paraId="2D159427" w14:textId="77777777" w:rsidR="00851CB7" w:rsidRDefault="008B1E68">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１．１　将来ビジョン</w:t>
      </w:r>
    </w:p>
    <w:p w14:paraId="2FE15497" w14:textId="77777777" w:rsidR="00851CB7" w:rsidRDefault="008B1E68">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（１）地域の実態</w:t>
      </w:r>
      <w:r>
        <w:rPr>
          <w:rFonts w:ascii="ＭＳ Ｐゴシック" w:eastAsia="ＭＳ Ｐゴシック" w:hAnsi="ＭＳ Ｐゴシック"/>
          <w:color w:val="000000" w:themeColor="text1"/>
          <w:sz w:val="22"/>
        </w:rPr>
        <w:t>.....................................................................................................................................2</w:t>
      </w:r>
    </w:p>
    <w:p w14:paraId="7276F613" w14:textId="307D64BD" w:rsidR="00851CB7" w:rsidRDefault="008B1E68">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（２）</w:t>
      </w:r>
      <w:r>
        <w:rPr>
          <w:rFonts w:ascii="ＭＳ Ｐゴシック" w:eastAsia="ＭＳ Ｐゴシック" w:hAnsi="ＭＳ Ｐゴシック"/>
          <w:color w:val="000000" w:themeColor="text1"/>
          <w:sz w:val="22"/>
        </w:rPr>
        <w:t>2030年のあるべき姿..................................................................................................................</w:t>
      </w:r>
      <w:r w:rsidR="007956B0" w:rsidRPr="00F85EAF">
        <w:rPr>
          <w:rFonts w:ascii="ＭＳ Ｐゴシック" w:eastAsia="ＭＳ Ｐゴシック" w:hAnsi="ＭＳ Ｐゴシック" w:hint="eastAsia"/>
          <w:sz w:val="22"/>
        </w:rPr>
        <w:t>5</w:t>
      </w:r>
    </w:p>
    <w:p w14:paraId="58CB3335" w14:textId="13F95CDE" w:rsidR="00851CB7" w:rsidRDefault="008B1E68">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（３）</w:t>
      </w:r>
      <w:r>
        <w:rPr>
          <w:rFonts w:ascii="ＭＳ Ｐゴシック" w:eastAsia="ＭＳ Ｐゴシック" w:hAnsi="ＭＳ Ｐゴシック"/>
          <w:color w:val="000000" w:themeColor="text1"/>
          <w:sz w:val="22"/>
        </w:rPr>
        <w:t>2030</w:t>
      </w:r>
      <w:r>
        <w:rPr>
          <w:rFonts w:ascii="ＭＳ Ｐゴシック" w:eastAsia="ＭＳ Ｐゴシック" w:hAnsi="ＭＳ Ｐゴシック" w:hint="eastAsia"/>
          <w:color w:val="000000" w:themeColor="text1"/>
          <w:sz w:val="22"/>
        </w:rPr>
        <w:t>年のあるべき姿の実現に向けた優先的な</w:t>
      </w:r>
      <w:r>
        <w:rPr>
          <w:rFonts w:ascii="ＭＳ Ｐゴシック" w:eastAsia="ＭＳ Ｐゴシック" w:hAnsi="ＭＳ Ｐゴシック"/>
          <w:color w:val="000000" w:themeColor="text1"/>
          <w:sz w:val="22"/>
        </w:rPr>
        <w:t>ゴール</w:t>
      </w:r>
      <w:r w:rsidR="00DF7C33">
        <w:rPr>
          <w:rFonts w:ascii="ＭＳ Ｐゴシック" w:eastAsia="ＭＳ Ｐゴシック" w:hAnsi="ＭＳ Ｐゴシック" w:hint="eastAsia"/>
          <w:color w:val="000000" w:themeColor="text1"/>
          <w:sz w:val="22"/>
        </w:rPr>
        <w:t>、ターゲット</w:t>
      </w:r>
      <w:r>
        <w:rPr>
          <w:rFonts w:ascii="ＭＳ Ｐゴシック" w:eastAsia="ＭＳ Ｐゴシック" w:hAnsi="ＭＳ Ｐゴシック"/>
          <w:color w:val="000000" w:themeColor="text1"/>
          <w:sz w:val="22"/>
        </w:rPr>
        <w:t>........................</w:t>
      </w:r>
      <w:r w:rsidR="00CB7B06">
        <w:rPr>
          <w:rFonts w:ascii="ＭＳ Ｐゴシック" w:eastAsia="ＭＳ Ｐゴシック" w:hAnsi="ＭＳ Ｐゴシック"/>
          <w:color w:val="000000" w:themeColor="text1"/>
          <w:sz w:val="22"/>
        </w:rPr>
        <w:t>7</w:t>
      </w:r>
    </w:p>
    <w:p w14:paraId="06785F49" w14:textId="77777777" w:rsidR="00851CB7" w:rsidRDefault="00851CB7">
      <w:pPr>
        <w:widowControl/>
        <w:jc w:val="left"/>
        <w:rPr>
          <w:rFonts w:ascii="ＭＳ Ｐゴシック" w:eastAsia="ＭＳ Ｐゴシック" w:hAnsi="ＭＳ Ｐゴシック"/>
          <w:b/>
          <w:sz w:val="22"/>
        </w:rPr>
      </w:pPr>
    </w:p>
    <w:p w14:paraId="52EC1DA1" w14:textId="299729F2" w:rsidR="00851CB7" w:rsidRDefault="008B1E68">
      <w:pPr>
        <w:widowControl/>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１．２　自治体</w:t>
      </w:r>
      <w:r w:rsidR="0048731D">
        <w:rPr>
          <w:rFonts w:ascii="ＭＳ Ｐゴシック" w:eastAsia="ＭＳ Ｐゴシック" w:hAnsi="ＭＳ Ｐゴシック" w:hint="eastAsia"/>
          <w:b/>
          <w:sz w:val="22"/>
        </w:rPr>
        <w:t>ＳＤＧｓ</w:t>
      </w:r>
      <w:r>
        <w:rPr>
          <w:rFonts w:ascii="ＭＳ Ｐゴシック" w:eastAsia="ＭＳ Ｐゴシック" w:hAnsi="ＭＳ Ｐゴシック" w:hint="eastAsia"/>
          <w:b/>
          <w:sz w:val="22"/>
        </w:rPr>
        <w:t>の推進に資する取組</w:t>
      </w:r>
    </w:p>
    <w:p w14:paraId="47398679" w14:textId="4E66E7C4" w:rsidR="00851CB7" w:rsidRDefault="008B1E68">
      <w:pPr>
        <w:widowControl/>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（１）自治体</w:t>
      </w:r>
      <w:r w:rsidR="0048731D">
        <w:rPr>
          <w:rFonts w:ascii="ＭＳ Ｐゴシック" w:eastAsia="ＭＳ Ｐゴシック" w:hAnsi="ＭＳ Ｐゴシック" w:hint="eastAsia"/>
          <w:sz w:val="22"/>
          <w:szCs w:val="24"/>
        </w:rPr>
        <w:t>ＳＤＧｓ</w:t>
      </w:r>
      <w:r>
        <w:rPr>
          <w:rFonts w:ascii="ＭＳ Ｐゴシック" w:eastAsia="ＭＳ Ｐゴシック" w:hAnsi="ＭＳ Ｐゴシック" w:hint="eastAsia"/>
          <w:color w:val="000000" w:themeColor="text1"/>
          <w:sz w:val="22"/>
        </w:rPr>
        <w:t>の推進に資</w:t>
      </w:r>
      <w:r w:rsidR="00BB0C74">
        <w:rPr>
          <w:rFonts w:ascii="ＭＳ Ｐゴシック" w:eastAsia="ＭＳ Ｐゴシック" w:hAnsi="ＭＳ Ｐゴシック" w:hint="eastAsia"/>
          <w:color w:val="000000" w:themeColor="text1"/>
          <w:sz w:val="22"/>
        </w:rPr>
        <w:t>する取組</w:t>
      </w:r>
      <w:r>
        <w:rPr>
          <w:rFonts w:ascii="ＭＳ Ｐゴシック" w:eastAsia="ＭＳ Ｐゴシック" w:hAnsi="ＭＳ Ｐゴシック"/>
          <w:color w:val="000000" w:themeColor="text1"/>
          <w:sz w:val="22"/>
        </w:rPr>
        <w:t>..................................</w:t>
      </w:r>
      <w:r w:rsidR="00BB0C74">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1</w:t>
      </w:r>
      <w:r w:rsidR="00632E15">
        <w:rPr>
          <w:rFonts w:ascii="ＭＳ Ｐゴシック" w:eastAsia="ＭＳ Ｐゴシック" w:hAnsi="ＭＳ Ｐゴシック" w:hint="eastAsia"/>
          <w:color w:val="000000" w:themeColor="text1"/>
          <w:sz w:val="22"/>
        </w:rPr>
        <w:t>1</w:t>
      </w:r>
      <w:r w:rsidR="00CB7B06">
        <w:rPr>
          <w:rFonts w:ascii="ＭＳ Ｐゴシック" w:eastAsia="ＭＳ Ｐゴシック" w:hAnsi="ＭＳ Ｐゴシック"/>
          <w:color w:val="000000" w:themeColor="text1"/>
          <w:sz w:val="22"/>
        </w:rPr>
        <w:t xml:space="preserve"> </w:t>
      </w:r>
    </w:p>
    <w:p w14:paraId="04E8B9C2" w14:textId="3BED72E8" w:rsidR="00851CB7" w:rsidRDefault="008B1E68">
      <w:pPr>
        <w:widowControl/>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（２）</w:t>
      </w:r>
      <w:r>
        <w:rPr>
          <w:rFonts w:ascii="ＭＳ Ｐゴシック" w:eastAsia="ＭＳ Ｐゴシック" w:hAnsi="ＭＳ Ｐゴシック" w:hint="eastAsia"/>
          <w:sz w:val="22"/>
        </w:rPr>
        <w:t>情報発信</w:t>
      </w:r>
      <w:r>
        <w:rPr>
          <w:rFonts w:ascii="ＭＳ Ｐゴシック" w:eastAsia="ＭＳ Ｐゴシック" w:hAnsi="ＭＳ Ｐゴシック"/>
          <w:color w:val="000000" w:themeColor="text1"/>
          <w:sz w:val="22"/>
        </w:rPr>
        <w:t>..................................................</w:t>
      </w:r>
      <w:r w:rsidR="002A1FFA">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CB7B06">
        <w:rPr>
          <w:rFonts w:ascii="ＭＳ Ｐゴシック" w:eastAsia="ＭＳ Ｐゴシック" w:hAnsi="ＭＳ Ｐゴシック"/>
          <w:color w:val="000000" w:themeColor="text1"/>
          <w:sz w:val="22"/>
        </w:rPr>
        <w:t xml:space="preserve">18 </w:t>
      </w:r>
    </w:p>
    <w:p w14:paraId="6F2B0D3B" w14:textId="73F1CFDF" w:rsidR="008B1E68" w:rsidRDefault="008B1E68" w:rsidP="008B1E68">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（３）</w:t>
      </w:r>
      <w:r w:rsidR="008C2343">
        <w:rPr>
          <w:rFonts w:ascii="ＭＳ Ｐゴシック" w:eastAsia="ＭＳ Ｐゴシック" w:hAnsi="ＭＳ Ｐゴシック" w:hint="eastAsia"/>
          <w:color w:val="000000" w:themeColor="text1"/>
          <w:sz w:val="22"/>
        </w:rPr>
        <w:t>全体計画の</w:t>
      </w:r>
      <w:r>
        <w:rPr>
          <w:rFonts w:ascii="ＭＳ Ｐゴシック" w:eastAsia="ＭＳ Ｐゴシック" w:hAnsi="ＭＳ Ｐゴシック" w:hint="eastAsia"/>
          <w:color w:val="000000" w:themeColor="text1"/>
          <w:sz w:val="22"/>
        </w:rPr>
        <w:t>普及</w:t>
      </w:r>
      <w:r w:rsidR="008C2343">
        <w:rPr>
          <w:rFonts w:ascii="ＭＳ Ｐゴシック" w:eastAsia="ＭＳ Ｐゴシック" w:hAnsi="ＭＳ Ｐゴシック" w:hint="eastAsia"/>
          <w:color w:val="000000" w:themeColor="text1"/>
          <w:sz w:val="22"/>
        </w:rPr>
        <w:t>展開</w:t>
      </w:r>
      <w:r w:rsidR="00F06B2A">
        <w:rPr>
          <w:rFonts w:ascii="ＭＳ Ｐゴシック" w:eastAsia="ＭＳ Ｐゴシック" w:hAnsi="ＭＳ Ｐゴシック" w:hint="eastAsia"/>
          <w:color w:val="000000" w:themeColor="text1"/>
          <w:sz w:val="22"/>
        </w:rPr>
        <w:t>性</w:t>
      </w:r>
      <w:r>
        <w:rPr>
          <w:rFonts w:ascii="ＭＳ Ｐゴシック" w:eastAsia="ＭＳ Ｐゴシック" w:hAnsi="ＭＳ Ｐゴシック"/>
          <w:color w:val="000000" w:themeColor="text1"/>
          <w:sz w:val="22"/>
        </w:rPr>
        <w:t>......................</w:t>
      </w:r>
      <w:r w:rsidR="002A1FFA">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CB7B06">
        <w:rPr>
          <w:rFonts w:ascii="ＭＳ Ｐゴシック" w:eastAsia="ＭＳ Ｐゴシック" w:hAnsi="ＭＳ Ｐゴシック"/>
          <w:color w:val="000000" w:themeColor="text1"/>
          <w:sz w:val="22"/>
        </w:rPr>
        <w:t xml:space="preserve">20 </w:t>
      </w:r>
    </w:p>
    <w:p w14:paraId="7502A7EC" w14:textId="77777777" w:rsidR="00851CB7" w:rsidRDefault="00851CB7">
      <w:pPr>
        <w:jc w:val="left"/>
        <w:rPr>
          <w:rFonts w:ascii="ＭＳ Ｐゴシック" w:eastAsia="ＭＳ Ｐゴシック" w:hAnsi="ＭＳ Ｐゴシック"/>
          <w:b/>
          <w:sz w:val="22"/>
        </w:rPr>
      </w:pPr>
    </w:p>
    <w:p w14:paraId="01F0F396" w14:textId="77777777" w:rsidR="00851CB7" w:rsidRDefault="008B1E68">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１．３　推進体制</w:t>
      </w:r>
    </w:p>
    <w:p w14:paraId="13BD75DF" w14:textId="7DA37267" w:rsidR="00851CB7" w:rsidRDefault="008B1E68">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（１）各種計画への反映</w:t>
      </w:r>
      <w:r>
        <w:rPr>
          <w:rFonts w:ascii="ＭＳ Ｐゴシック" w:eastAsia="ＭＳ Ｐゴシック" w:hAnsi="ＭＳ Ｐゴシック"/>
          <w:color w:val="000000" w:themeColor="text1"/>
          <w:sz w:val="22"/>
        </w:rPr>
        <w:t>..........................</w:t>
      </w:r>
      <w:r w:rsidR="00205D02">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205D02">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22</w:t>
      </w:r>
    </w:p>
    <w:p w14:paraId="665F9E37" w14:textId="32E288B9" w:rsidR="00851CB7" w:rsidRDefault="008B1E68">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sz w:val="22"/>
        </w:rPr>
        <w:t>（２）行政体内部の執行体制</w:t>
      </w:r>
      <w:r>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23</w:t>
      </w:r>
    </w:p>
    <w:p w14:paraId="7D458948" w14:textId="3AFC9292" w:rsidR="00851CB7" w:rsidRDefault="008B1E68">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sz w:val="22"/>
        </w:rPr>
        <w:t>（３）ステークホルダーとの連携</w:t>
      </w:r>
      <w:r>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24</w:t>
      </w:r>
    </w:p>
    <w:p w14:paraId="7D8EAAF0" w14:textId="117AE6FB" w:rsidR="00F06B2A" w:rsidRDefault="00F06B2A">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（４）自律的好循環の形成へ向けた制度の構築等</w:t>
      </w:r>
      <w:r>
        <w:rPr>
          <w:rFonts w:ascii="ＭＳ Ｐゴシック" w:eastAsia="ＭＳ Ｐゴシック" w:hAnsi="ＭＳ Ｐゴシック"/>
          <w:color w:val="000000" w:themeColor="text1"/>
          <w:sz w:val="22"/>
        </w:rPr>
        <w:t>..</w:t>
      </w:r>
      <w:r w:rsidRPr="00F06B2A">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26</w:t>
      </w:r>
    </w:p>
    <w:p w14:paraId="00E67BDB" w14:textId="0647E861" w:rsidR="002E02A6" w:rsidRDefault="002E02A6">
      <w:pPr>
        <w:ind w:firstLineChars="100" w:firstLine="220"/>
        <w:jc w:val="left"/>
        <w:rPr>
          <w:rFonts w:ascii="ＭＳ Ｐゴシック" w:eastAsia="ＭＳ Ｐゴシック" w:hAnsi="ＭＳ Ｐゴシック"/>
          <w:color w:val="000000" w:themeColor="text1"/>
          <w:sz w:val="22"/>
        </w:rPr>
      </w:pPr>
    </w:p>
    <w:p w14:paraId="0FAA8C83" w14:textId="067FF7C5" w:rsidR="002E02A6" w:rsidRDefault="002E02A6" w:rsidP="00186E23">
      <w:pPr>
        <w:jc w:val="left"/>
        <w:rPr>
          <w:rFonts w:ascii="ＭＳ Ｐゴシック" w:eastAsia="ＭＳ Ｐゴシック" w:hAnsi="ＭＳ Ｐゴシック"/>
          <w:sz w:val="22"/>
        </w:rPr>
      </w:pPr>
      <w:r>
        <w:rPr>
          <w:rFonts w:ascii="ＭＳ Ｐゴシック" w:eastAsia="ＭＳ Ｐゴシック" w:hAnsi="ＭＳ Ｐゴシック" w:hint="eastAsia"/>
          <w:b/>
          <w:sz w:val="22"/>
        </w:rPr>
        <w:t>１．４　地方創生・地域活性化への貢献</w:t>
      </w:r>
    </w:p>
    <w:p w14:paraId="6FB07F2C" w14:textId="7F69CC97" w:rsidR="00851CB7" w:rsidRDefault="00851CB7">
      <w:pPr>
        <w:widowControl/>
        <w:jc w:val="left"/>
        <w:rPr>
          <w:rFonts w:ascii="ＭＳ Ｐゴシック" w:eastAsia="ＭＳ Ｐゴシック" w:hAnsi="ＭＳ Ｐゴシック"/>
          <w:b/>
          <w:sz w:val="24"/>
          <w:szCs w:val="24"/>
        </w:rPr>
      </w:pPr>
    </w:p>
    <w:p w14:paraId="610BAA1A" w14:textId="6C57BAB2" w:rsidR="00851CB7" w:rsidRDefault="008B1E68">
      <w:pPr>
        <w:jc w:val="left"/>
        <w:rPr>
          <w:rFonts w:ascii="ＭＳ Ｐゴシック" w:eastAsia="ＭＳ Ｐゴシック" w:hAnsi="ＭＳ Ｐゴシック"/>
          <w:b/>
          <w:sz w:val="28"/>
          <w:szCs w:val="24"/>
          <w:u w:val="single"/>
        </w:rPr>
      </w:pPr>
      <w:r>
        <w:rPr>
          <w:rFonts w:ascii="ＭＳ Ｐゴシック" w:eastAsia="ＭＳ Ｐゴシック" w:hAnsi="ＭＳ Ｐゴシック" w:hint="eastAsia"/>
          <w:b/>
          <w:sz w:val="28"/>
          <w:szCs w:val="24"/>
          <w:u w:val="single"/>
        </w:rPr>
        <w:t>２　自治体</w:t>
      </w:r>
      <w:r w:rsidR="00AF062C">
        <w:rPr>
          <w:rFonts w:ascii="ＭＳ Ｐゴシック" w:eastAsia="ＭＳ Ｐゴシック" w:hAnsi="ＭＳ Ｐゴシック" w:hint="eastAsia"/>
          <w:b/>
          <w:sz w:val="28"/>
          <w:szCs w:val="24"/>
          <w:u w:val="single"/>
        </w:rPr>
        <w:t>ＳＤＧｓ</w:t>
      </w:r>
      <w:r>
        <w:rPr>
          <w:rFonts w:ascii="ＭＳ Ｐゴシック" w:eastAsia="ＭＳ Ｐゴシック" w:hAnsi="ＭＳ Ｐゴシック" w:hint="eastAsia"/>
          <w:b/>
          <w:sz w:val="28"/>
          <w:szCs w:val="24"/>
          <w:u w:val="single"/>
        </w:rPr>
        <w:t>モデル事業</w:t>
      </w:r>
    </w:p>
    <w:p w14:paraId="6C845F32" w14:textId="15EE47FA" w:rsidR="00851CB7" w:rsidRDefault="008B1E68">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（１）課題・</w:t>
      </w:r>
      <w:r>
        <w:rPr>
          <w:rFonts w:ascii="ＭＳ Ｐゴシック" w:eastAsia="ＭＳ Ｐゴシック" w:hAnsi="ＭＳ Ｐゴシック"/>
          <w:color w:val="000000" w:themeColor="text1"/>
          <w:sz w:val="22"/>
        </w:rPr>
        <w:t>目標設定と</w:t>
      </w:r>
      <w:r>
        <w:rPr>
          <w:rFonts w:ascii="ＭＳ Ｐゴシック" w:eastAsia="ＭＳ Ｐゴシック" w:hAnsi="ＭＳ Ｐゴシック" w:hint="eastAsia"/>
          <w:color w:val="000000" w:themeColor="text1"/>
          <w:sz w:val="22"/>
        </w:rPr>
        <w:t>取組の概要</w:t>
      </w:r>
      <w:r>
        <w:rPr>
          <w:rFonts w:ascii="ＭＳ Ｐゴシック" w:eastAsia="ＭＳ Ｐゴシック" w:hAnsi="ＭＳ Ｐゴシック"/>
          <w:color w:val="000000" w:themeColor="text1"/>
          <w:sz w:val="22"/>
        </w:rPr>
        <w:t>.................................................................................................</w:t>
      </w:r>
      <w:r w:rsidR="00C607B4">
        <w:rPr>
          <w:rFonts w:ascii="ＭＳ Ｐゴシック" w:eastAsia="ＭＳ Ｐゴシック" w:hAnsi="ＭＳ Ｐゴシック"/>
          <w:color w:val="000000" w:themeColor="text1"/>
          <w:sz w:val="22"/>
        </w:rPr>
        <w:t>2</w:t>
      </w:r>
      <w:r w:rsidR="00C607B4">
        <w:rPr>
          <w:rFonts w:ascii="ＭＳ Ｐゴシック" w:eastAsia="ＭＳ Ｐゴシック" w:hAnsi="ＭＳ Ｐゴシック" w:hint="eastAsia"/>
          <w:color w:val="000000" w:themeColor="text1"/>
          <w:sz w:val="22"/>
        </w:rPr>
        <w:t>9</w:t>
      </w:r>
    </w:p>
    <w:p w14:paraId="2D44F0F5" w14:textId="0EB9129B" w:rsidR="00851CB7" w:rsidRDefault="008B1E68">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（２）三側面の</w:t>
      </w:r>
      <w:r>
        <w:rPr>
          <w:rFonts w:ascii="ＭＳ Ｐゴシック" w:eastAsia="ＭＳ Ｐゴシック" w:hAnsi="ＭＳ Ｐゴシック"/>
          <w:color w:val="000000" w:themeColor="text1"/>
          <w:sz w:val="22"/>
        </w:rPr>
        <w:t>取組................................................................................................................................</w:t>
      </w:r>
      <w:r w:rsidR="00632E15">
        <w:rPr>
          <w:rFonts w:ascii="ＭＳ Ｐゴシック" w:eastAsia="ＭＳ Ｐゴシック" w:hAnsi="ＭＳ Ｐゴシック"/>
          <w:color w:val="000000" w:themeColor="text1"/>
          <w:sz w:val="22"/>
        </w:rPr>
        <w:t>30</w:t>
      </w:r>
    </w:p>
    <w:p w14:paraId="48DCC124" w14:textId="0D3AC462" w:rsidR="00851CB7" w:rsidRDefault="008B1E68">
      <w:pPr>
        <w:ind w:firstLineChars="100" w:firstLine="220"/>
        <w:jc w:val="left"/>
        <w:rPr>
          <w:rFonts w:ascii="ＭＳ Ｐゴシック" w:eastAsia="ＭＳ Ｐゴシック" w:hAnsi="ＭＳ Ｐゴシック"/>
          <w:i/>
          <w:sz w:val="22"/>
        </w:rPr>
      </w:pPr>
      <w:r>
        <w:rPr>
          <w:rFonts w:ascii="ＭＳ Ｐゴシック" w:eastAsia="ＭＳ Ｐゴシック" w:hAnsi="ＭＳ Ｐゴシック" w:hint="eastAsia"/>
          <w:color w:val="000000" w:themeColor="text1"/>
          <w:sz w:val="22"/>
        </w:rPr>
        <w:t>（３）三側面をつなぐ統合的取組</w:t>
      </w:r>
      <w:r>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33</w:t>
      </w:r>
    </w:p>
    <w:p w14:paraId="57EA6F9F" w14:textId="528C983B" w:rsidR="00851CB7" w:rsidRDefault="008B1E68">
      <w:pPr>
        <w:widowControl/>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（４）</w:t>
      </w:r>
      <w:r w:rsidR="00DF7C33">
        <w:rPr>
          <w:rFonts w:ascii="ＭＳ Ｐゴシック" w:eastAsia="ＭＳ Ｐゴシック" w:hAnsi="ＭＳ Ｐゴシック" w:hint="eastAsia"/>
          <w:color w:val="000000" w:themeColor="text1"/>
          <w:sz w:val="22"/>
        </w:rPr>
        <w:t>多様な</w:t>
      </w:r>
      <w:r>
        <w:rPr>
          <w:rFonts w:ascii="ＭＳ Ｐゴシック" w:eastAsia="ＭＳ Ｐゴシック" w:hAnsi="ＭＳ Ｐゴシック" w:hint="eastAsia"/>
          <w:color w:val="000000" w:themeColor="text1"/>
          <w:sz w:val="22"/>
        </w:rPr>
        <w:t>ステークホルダーとの連携</w:t>
      </w:r>
      <w:r>
        <w:rPr>
          <w:rFonts w:ascii="ＭＳ Ｐゴシック" w:eastAsia="ＭＳ Ｐゴシック" w:hAnsi="ＭＳ Ｐゴシック"/>
          <w:color w:val="000000" w:themeColor="text1"/>
          <w:sz w:val="22"/>
        </w:rPr>
        <w:t>.............</w:t>
      </w:r>
      <w:r w:rsidR="00746B30">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37</w:t>
      </w:r>
    </w:p>
    <w:p w14:paraId="57C91607" w14:textId="474E073E" w:rsidR="00851CB7" w:rsidRPr="008B47CF" w:rsidRDefault="008B1E68">
      <w:pPr>
        <w:widowControl/>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（５）</w:t>
      </w:r>
      <w:r>
        <w:rPr>
          <w:rFonts w:ascii="ＭＳ Ｐゴシック" w:eastAsia="ＭＳ Ｐゴシック" w:hAnsi="ＭＳ Ｐゴシック" w:hint="eastAsia"/>
          <w:sz w:val="22"/>
        </w:rPr>
        <w:t>自律的好循環</w:t>
      </w:r>
      <w:r w:rsidR="00F06B2A">
        <w:rPr>
          <w:rFonts w:ascii="ＭＳ Ｐゴシック" w:eastAsia="ＭＳ Ｐゴシック" w:hAnsi="ＭＳ Ｐゴシック" w:hint="eastAsia"/>
          <w:sz w:val="22"/>
        </w:rPr>
        <w:t>の具体化に向けた事業の実施</w:t>
      </w:r>
      <w:r>
        <w:rPr>
          <w:rFonts w:ascii="ＭＳ Ｐゴシック" w:eastAsia="ＭＳ Ｐゴシック" w:hAnsi="ＭＳ Ｐゴシック"/>
          <w:color w:val="000000" w:themeColor="text1"/>
          <w:sz w:val="22"/>
        </w:rPr>
        <w:t>.................................</w:t>
      </w:r>
      <w:r w:rsidR="00267061">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38</w:t>
      </w:r>
    </w:p>
    <w:p w14:paraId="135F71BC" w14:textId="51BB7F4B" w:rsidR="008B47CF" w:rsidRDefault="008B47CF">
      <w:pPr>
        <w:widowControl/>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color w:val="000000" w:themeColor="text1"/>
          <w:sz w:val="22"/>
        </w:rPr>
        <w:t>（６）</w:t>
      </w:r>
      <w:r w:rsidR="008C2343">
        <w:rPr>
          <w:rFonts w:ascii="ＭＳ Ｐゴシック" w:eastAsia="ＭＳ Ｐゴシック" w:hAnsi="ＭＳ Ｐゴシック" w:hint="eastAsia"/>
          <w:color w:val="000000" w:themeColor="text1"/>
          <w:sz w:val="22"/>
        </w:rPr>
        <w:t>自治体ＳＤＧｓモデル事業の</w:t>
      </w:r>
      <w:r w:rsidR="007A6B81">
        <w:rPr>
          <w:rFonts w:ascii="ＭＳ Ｐゴシック" w:eastAsia="ＭＳ Ｐゴシック" w:hAnsi="ＭＳ Ｐゴシック" w:hint="eastAsia"/>
          <w:color w:val="000000" w:themeColor="text1"/>
          <w:sz w:val="22"/>
        </w:rPr>
        <w:t>普及展開性</w:t>
      </w:r>
      <w:r>
        <w:rPr>
          <w:rFonts w:ascii="ＭＳ Ｐゴシック" w:eastAsia="ＭＳ Ｐゴシック" w:hAnsi="ＭＳ Ｐゴシック"/>
          <w:color w:val="000000" w:themeColor="text1"/>
          <w:sz w:val="22"/>
        </w:rPr>
        <w:t>............................................</w:t>
      </w:r>
      <w:r w:rsidR="00267061">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40</w:t>
      </w:r>
    </w:p>
    <w:p w14:paraId="4FA80484" w14:textId="63E4EB77" w:rsidR="00851CB7" w:rsidRDefault="00BB0C74">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sz w:val="22"/>
        </w:rPr>
        <w:t>（</w:t>
      </w:r>
      <w:r w:rsidR="008B47CF">
        <w:rPr>
          <w:rFonts w:ascii="ＭＳ Ｐゴシック" w:eastAsia="ＭＳ Ｐゴシック" w:hAnsi="ＭＳ Ｐゴシック" w:hint="eastAsia"/>
          <w:sz w:val="22"/>
        </w:rPr>
        <w:t>７</w:t>
      </w:r>
      <w:r w:rsidR="008B1E68">
        <w:rPr>
          <w:rFonts w:ascii="ＭＳ Ｐゴシック" w:eastAsia="ＭＳ Ｐゴシック" w:hAnsi="ＭＳ Ｐゴシック" w:hint="eastAsia"/>
          <w:sz w:val="22"/>
        </w:rPr>
        <w:t>）スケジュール</w:t>
      </w:r>
      <w:r w:rsidR="008B1E68">
        <w:rPr>
          <w:rFonts w:ascii="ＭＳ Ｐゴシック" w:eastAsia="ＭＳ Ｐゴシック" w:hAnsi="ＭＳ Ｐゴシック"/>
          <w:color w:val="000000" w:themeColor="text1"/>
          <w:sz w:val="22"/>
        </w:rPr>
        <w:t>...................................................................................................................................</w:t>
      </w:r>
      <w:r w:rsidR="00632E15">
        <w:rPr>
          <w:rFonts w:ascii="ＭＳ Ｐゴシック" w:eastAsia="ＭＳ Ｐゴシック" w:hAnsi="ＭＳ Ｐゴシック"/>
          <w:color w:val="000000" w:themeColor="text1"/>
          <w:sz w:val="22"/>
        </w:rPr>
        <w:t>41</w:t>
      </w:r>
    </w:p>
    <w:bookmarkEnd w:id="1"/>
    <w:bookmarkEnd w:id="2"/>
    <w:p w14:paraId="4FC18F22" w14:textId="77777777" w:rsidR="00970585" w:rsidRDefault="00970585">
      <w:pPr>
        <w:widowControl/>
        <w:jc w:val="left"/>
        <w:rPr>
          <w:rFonts w:ascii="ＭＳ Ｐゴシック" w:eastAsia="ＭＳ Ｐゴシック" w:hAnsi="ＭＳ Ｐゴシック"/>
          <w:b/>
          <w:color w:val="A6A6A6" w:themeColor="background1" w:themeShade="A6"/>
          <w:sz w:val="24"/>
          <w:szCs w:val="24"/>
        </w:rPr>
      </w:pPr>
    </w:p>
    <w:p w14:paraId="24BFB3AA" w14:textId="77777777" w:rsidR="00970585" w:rsidRDefault="00970585">
      <w:pPr>
        <w:widowControl/>
        <w:jc w:val="left"/>
        <w:rPr>
          <w:rFonts w:ascii="ＭＳ Ｐゴシック" w:eastAsia="ＭＳ Ｐゴシック" w:hAnsi="ＭＳ Ｐゴシック"/>
          <w:b/>
          <w:color w:val="A6A6A6" w:themeColor="background1" w:themeShade="A6"/>
          <w:sz w:val="24"/>
          <w:szCs w:val="24"/>
        </w:rPr>
      </w:pPr>
    </w:p>
    <w:p w14:paraId="59ADA1C1" w14:textId="77777777" w:rsidR="00970585" w:rsidRDefault="00970585">
      <w:pPr>
        <w:widowControl/>
        <w:jc w:val="left"/>
        <w:rPr>
          <w:rFonts w:ascii="ＭＳ Ｐゴシック" w:eastAsia="ＭＳ Ｐゴシック" w:hAnsi="ＭＳ Ｐゴシック"/>
          <w:b/>
          <w:color w:val="A6A6A6" w:themeColor="background1" w:themeShade="A6"/>
          <w:sz w:val="24"/>
          <w:szCs w:val="24"/>
        </w:rPr>
      </w:pPr>
    </w:p>
    <w:p w14:paraId="049DF847" w14:textId="77777777" w:rsidR="00970585" w:rsidRDefault="00970585">
      <w:pPr>
        <w:widowControl/>
        <w:jc w:val="left"/>
        <w:rPr>
          <w:rFonts w:ascii="ＭＳ Ｐゴシック" w:eastAsia="ＭＳ Ｐゴシック" w:hAnsi="ＭＳ Ｐゴシック"/>
          <w:b/>
          <w:color w:val="A6A6A6" w:themeColor="background1" w:themeShade="A6"/>
          <w:sz w:val="24"/>
          <w:szCs w:val="24"/>
        </w:rPr>
      </w:pPr>
    </w:p>
    <w:p w14:paraId="2ABDA210" w14:textId="77777777" w:rsidR="00970585" w:rsidRDefault="00970585">
      <w:pPr>
        <w:widowControl/>
        <w:jc w:val="left"/>
        <w:rPr>
          <w:rFonts w:ascii="ＭＳ Ｐゴシック" w:eastAsia="ＭＳ Ｐゴシック" w:hAnsi="ＭＳ Ｐゴシック"/>
          <w:b/>
          <w:color w:val="A6A6A6" w:themeColor="background1" w:themeShade="A6"/>
          <w:sz w:val="24"/>
          <w:szCs w:val="24"/>
        </w:rPr>
      </w:pPr>
    </w:p>
    <w:p w14:paraId="1824C355" w14:textId="77777777" w:rsidR="00851CB7" w:rsidRDefault="008B1E68">
      <w:pPr>
        <w:jc w:val="left"/>
        <w:rPr>
          <w:rFonts w:ascii="HGP創英角ｺﾞｼｯｸUB" w:eastAsia="HGP創英角ｺﾞｼｯｸUB" w:hAnsi="HGP創英角ｺﾞｼｯｸUB"/>
          <w:sz w:val="28"/>
          <w:szCs w:val="24"/>
          <w:shd w:val="clear" w:color="auto" w:fill="DEEAF6" w:themeFill="accent1" w:themeFillTint="33"/>
        </w:rPr>
      </w:pPr>
      <w:r>
        <w:rPr>
          <w:rFonts w:ascii="HGP創英角ｺﾞｼｯｸUB" w:eastAsia="HGP創英角ｺﾞｼｯｸUB" w:hAnsi="HGP創英角ｺﾞｼｯｸUB" w:hint="eastAsia"/>
          <w:noProof/>
          <w:sz w:val="28"/>
          <w:szCs w:val="24"/>
        </w:rPr>
        <w:lastRenderedPageBreak/>
        <mc:AlternateContent>
          <mc:Choice Requires="wps">
            <w:drawing>
              <wp:anchor distT="0" distB="0" distL="114300" distR="114300" simplePos="0" relativeHeight="251712512" behindDoc="0" locked="0" layoutInCell="1" allowOverlap="1" wp14:anchorId="49065ACB" wp14:editId="1B12DA79">
                <wp:simplePos x="0" y="0"/>
                <wp:positionH relativeFrom="margin">
                  <wp:posOffset>13970</wp:posOffset>
                </wp:positionH>
                <wp:positionV relativeFrom="paragraph">
                  <wp:posOffset>-139510</wp:posOffset>
                </wp:positionV>
                <wp:extent cx="5403272" cy="522514"/>
                <wp:effectExtent l="76200" t="57150" r="83185" b="106680"/>
                <wp:wrapNone/>
                <wp:docPr id="35" name="正方形/長方形 35"/>
                <wp:cNvGraphicFramePr/>
                <a:graphic xmlns:a="http://schemas.openxmlformats.org/drawingml/2006/main">
                  <a:graphicData uri="http://schemas.microsoft.com/office/word/2010/wordprocessingShape">
                    <wps:wsp>
                      <wps:cNvSpPr/>
                      <wps:spPr>
                        <a:xfrm>
                          <a:off x="0" y="0"/>
                          <a:ext cx="5403272" cy="52251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21B1F1E" w14:textId="7087FCD4" w:rsidR="003E37A9" w:rsidRDefault="003E37A9" w:rsidP="005603DC">
                            <w:pPr>
                              <w:jc w:val="lef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１．全体計画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65ACB" id="正方形/長方形 35" o:spid="_x0000_s1026" style="position:absolute;margin-left:1.1pt;margin-top:-11pt;width:425.45pt;height:41.1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" fillcolor="#5b9bd5 [3204]" stroked="f" strokeweight="1pt">
                <v:shadow on="t" color="black" opacity="20971f" offset="0,2.2pt"/>
                <v:textbox>
                  <w:txbxContent>
                    <w:p w14:paraId="321B1F1E" w14:textId="7087FCD4" w:rsidR="003E37A9" w:rsidRDefault="003E37A9" w:rsidP="005603DC">
                      <w:pPr>
                        <w:jc w:val="lef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１．全体計画</w:t>
                      </w:r>
                    </w:p>
                  </w:txbxContent>
                </v:textbox>
                <w10:wrap anchorx="margin"/>
              </v:rect>
            </w:pict>
          </mc:Fallback>
        </mc:AlternateContent>
      </w:r>
    </w:p>
    <w:p w14:paraId="556659F0" w14:textId="77777777" w:rsidR="00851CB7" w:rsidRDefault="008B1E68">
      <w:pPr>
        <w:jc w:val="left"/>
        <w:rPr>
          <w:rFonts w:ascii="HGP創英角ｺﾞｼｯｸUB" w:eastAsia="HGP創英角ｺﾞｼｯｸUB" w:hAnsi="HGP創英角ｺﾞｼｯｸUB"/>
          <w:sz w:val="28"/>
          <w:szCs w:val="24"/>
        </w:rPr>
      </w:pPr>
      <w:r>
        <w:rPr>
          <w:rFonts w:ascii="HGP創英角ｺﾞｼｯｸUB" w:eastAsia="HGP創英角ｺﾞｼｯｸUB" w:hAnsi="HGP創英角ｺﾞｼｯｸUB" w:hint="eastAsia"/>
          <w:sz w:val="28"/>
          <w:szCs w:val="24"/>
        </w:rPr>
        <w:t>１．１　将来ビジョン</w:t>
      </w:r>
    </w:p>
    <w:p w14:paraId="3DEC5735" w14:textId="2127062D" w:rsidR="00851CB7" w:rsidRDefault="008B1E68">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2"/>
          <w:szCs w:val="24"/>
        </w:rPr>
        <w:t>（１）　地域の実態</w:t>
      </w:r>
    </w:p>
    <w:p w14:paraId="5E1829AF" w14:textId="48F6FF74" w:rsidR="00851CB7" w:rsidRDefault="00FD5F83">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①</w:t>
      </w:r>
      <w:r w:rsidR="008B1E68">
        <w:rPr>
          <w:rFonts w:ascii="ＭＳ Ｐゴシック" w:eastAsia="ＭＳ Ｐゴシック" w:hAnsi="ＭＳ Ｐゴシック" w:hint="eastAsia"/>
          <w:b/>
          <w:sz w:val="22"/>
        </w:rPr>
        <w:t>地域特性</w:t>
      </w:r>
    </w:p>
    <w:p w14:paraId="752D3FE7" w14:textId="77777777" w:rsidR="00F17465" w:rsidRPr="00F17465" w:rsidRDefault="00F17465" w:rsidP="0055397D">
      <w:pPr>
        <w:ind w:firstLineChars="100" w:firstLine="220"/>
        <w:jc w:val="left"/>
        <w:rPr>
          <w:rFonts w:ascii="ＭＳ Ｐゴシック" w:eastAsia="ＭＳ Ｐゴシック" w:hAnsi="ＭＳ Ｐゴシック"/>
          <w:sz w:val="22"/>
        </w:rPr>
      </w:pPr>
      <w:r w:rsidRPr="00F17465">
        <w:rPr>
          <w:rFonts w:ascii="ＭＳ Ｐゴシック" w:eastAsia="ＭＳ Ｐゴシック" w:hAnsi="ＭＳ Ｐゴシック" w:hint="eastAsia"/>
          <w:sz w:val="22"/>
        </w:rPr>
        <w:t>2025年、大阪では、「いのち輝く未来社会のデザイン」をテーマとする、大阪・関西万博が開催される。「いのち輝く未来社会」とは、まさに、SDGsが達成された社会。</w:t>
      </w:r>
    </w:p>
    <w:p w14:paraId="13C82766" w14:textId="4DE3A931" w:rsidR="00851CB7" w:rsidRDefault="00F17465" w:rsidP="00C365B2">
      <w:pPr>
        <w:ind w:firstLineChars="100" w:firstLine="220"/>
        <w:jc w:val="left"/>
        <w:rPr>
          <w:rFonts w:ascii="ＭＳ Ｐゴシック" w:eastAsia="ＭＳ Ｐゴシック" w:hAnsi="ＭＳ Ｐゴシック"/>
          <w:b/>
          <w:sz w:val="22"/>
        </w:rPr>
      </w:pPr>
      <w:r w:rsidRPr="00F17465">
        <w:rPr>
          <w:rFonts w:ascii="ＭＳ Ｐゴシック" w:eastAsia="ＭＳ Ｐゴシック" w:hAnsi="ＭＳ Ｐゴシック" w:hint="eastAsia"/>
          <w:sz w:val="22"/>
        </w:rPr>
        <w:t>大阪は、万博開催都市として、行政だけでなく、府民や企業、金融機関、経済界など、あらゆるステークホルダーとの連携を広げ、一人ひとりがSDGsを意識し、自分なりの強みや課題意識の中で、自律的に17のSDGs全ての達成をめざす「SDGs先進都市」の実現に向け、取組みを進めていく。</w:t>
      </w:r>
    </w:p>
    <w:p w14:paraId="009C280F" w14:textId="77777777" w:rsidR="00851CB7" w:rsidRDefault="00851CB7">
      <w:pPr>
        <w:jc w:val="left"/>
        <w:rPr>
          <w:rFonts w:ascii="ＭＳ Ｐゴシック" w:eastAsia="ＭＳ Ｐゴシック" w:hAnsi="ＭＳ Ｐゴシック"/>
          <w:b/>
          <w:sz w:val="22"/>
        </w:rPr>
      </w:pPr>
    </w:p>
    <w:p w14:paraId="01B97D2D" w14:textId="44993F3B" w:rsidR="00851CB7" w:rsidRDefault="00FD5F83">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w:t>
      </w:r>
      <w:r w:rsidR="00AB60C8">
        <w:rPr>
          <w:rFonts w:ascii="ＭＳ Ｐゴシック" w:eastAsia="ＭＳ Ｐゴシック" w:hAnsi="ＭＳ Ｐゴシック" w:hint="eastAsia"/>
          <w:b/>
          <w:sz w:val="22"/>
        </w:rPr>
        <w:t>地理的条件、人口動態、産業構造</w:t>
      </w:r>
      <w:r>
        <w:rPr>
          <w:rFonts w:ascii="ＭＳ Ｐゴシック" w:eastAsia="ＭＳ Ｐゴシック" w:hAnsi="ＭＳ Ｐゴシック" w:hint="eastAsia"/>
          <w:b/>
          <w:sz w:val="22"/>
        </w:rPr>
        <w:t>＞</w:t>
      </w:r>
    </w:p>
    <w:p w14:paraId="71D81BE6" w14:textId="77777777" w:rsidR="00F17465" w:rsidRPr="00F17465" w:rsidRDefault="00F17465" w:rsidP="00F17465">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F17465">
        <w:rPr>
          <w:rFonts w:ascii="ＭＳ Ｐゴシック" w:eastAsia="ＭＳ Ｐゴシック" w:hAnsi="ＭＳ Ｐゴシック" w:hint="eastAsia"/>
          <w:sz w:val="22"/>
        </w:rPr>
        <w:t>大阪は、わが国のほぼ中央に位置し、京都・奈良などの諸都市と近接し、瀬戸内海に面するなど優れた地理的条件を備えている。このため、水運に支えられて政治、経済、文化の中心的都市として発展し、「水の都」と呼ばれた歴史をもつ都市である。現在は、人口800万人を超える西日本の中心的都市であり、都心部には高層ビルのオフィスや商業施設が立ち並び、鉄道網をはじめ交通機関が発達。また、古来より日本の政治、経済、文化の中心地として繁栄した歴史を受け継ぎ、古墳や寺社仏閣などの歴史的建造物や景観が今なお残る都市でもある。昨年は、堺市、羽曳野市、藤井寺市にある45件49基の「百舌鳥・古市古墳群」が第43回世界遺産委員会で世界文化遺産に登録されたところ。17世紀以降は、「天下の台所」と呼ばれるように、日本全国から米や特産物が集まる取引の中心地として栄え、和食に欠かせない「だし」の文化は大阪から全国に広まった。ユネスコ無形文化遺産である人形浄瑠璃文楽や、上方歌舞伎、能といった伝統芸能も大阪で発展。上方落語や漫才は、大衆演芸として生まれ、現在では「笑い」の文化として日本中に広まっている。</w:t>
      </w:r>
    </w:p>
    <w:p w14:paraId="0AB33873" w14:textId="77777777" w:rsidR="00F17465" w:rsidRPr="00F17465" w:rsidRDefault="00F17465" w:rsidP="0028252B">
      <w:pPr>
        <w:ind w:firstLineChars="100" w:firstLine="220"/>
        <w:jc w:val="left"/>
        <w:rPr>
          <w:rFonts w:ascii="ＭＳ Ｐゴシック" w:eastAsia="ＭＳ Ｐゴシック" w:hAnsi="ＭＳ Ｐゴシック"/>
          <w:sz w:val="22"/>
        </w:rPr>
      </w:pPr>
      <w:r w:rsidRPr="00F17465">
        <w:rPr>
          <w:rFonts w:ascii="ＭＳ Ｐゴシック" w:eastAsia="ＭＳ Ｐゴシック" w:hAnsi="ＭＳ Ｐゴシック" w:hint="eastAsia"/>
          <w:sz w:val="22"/>
        </w:rPr>
        <w:t>大阪の人口は、2010年をピークに減少期へ突入しており、2015年からの30年間で約136万人（▲15.4%）もの急激な減少が見込まれている。また、大阪は、世界的に最も早く高齢社会を迎える日本において、三大都市の中でいち早く高齢化が進むと予想されている。</w:t>
      </w:r>
    </w:p>
    <w:p w14:paraId="644A7E2C" w14:textId="63F03BF0" w:rsidR="00851CB7" w:rsidRDefault="00F17465" w:rsidP="00AB60C8">
      <w:pPr>
        <w:ind w:firstLineChars="100" w:firstLine="220"/>
        <w:jc w:val="left"/>
        <w:rPr>
          <w:rFonts w:ascii="ＭＳ Ｐゴシック" w:eastAsia="ＭＳ Ｐゴシック" w:hAnsi="ＭＳ Ｐゴシック"/>
          <w:b/>
          <w:sz w:val="24"/>
          <w:szCs w:val="24"/>
        </w:rPr>
      </w:pPr>
      <w:r w:rsidRPr="00F17465">
        <w:rPr>
          <w:rFonts w:ascii="ＭＳ Ｐゴシック" w:eastAsia="ＭＳ Ｐゴシック" w:hAnsi="ＭＳ Ｐゴシック" w:hint="eastAsia"/>
          <w:sz w:val="22"/>
        </w:rPr>
        <w:t>大阪の産業構造は、ライフサイエンスやエネルギー関連を強みとして様々な分野がバランスよく集積しているが、直近では、「保健衛生・社会事業」の割合が上昇傾向にある一方で、「製造業」「卸売・小売業」「金融・保険業」の割合は低下傾向にある。</w:t>
      </w:r>
    </w:p>
    <w:p w14:paraId="18D7557F" w14:textId="11A2F703" w:rsidR="00851CB7" w:rsidRDefault="00EC1376">
      <w:pPr>
        <w:jc w:val="left"/>
        <w:rPr>
          <w:color w:val="000000" w:themeColor="text1"/>
        </w:rPr>
      </w:pPr>
      <w:r>
        <w:rPr>
          <w:noProof/>
          <w:color w:val="000000" w:themeColor="text1"/>
        </w:rPr>
        <w:lastRenderedPageBreak/>
        <w:drawing>
          <wp:inline distT="0" distB="0" distL="0" distR="0" wp14:anchorId="1483701A" wp14:editId="3D542781">
            <wp:extent cx="2771775" cy="17145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inline>
        </w:drawing>
      </w:r>
      <w:r w:rsidRPr="00F003AA">
        <w:rPr>
          <w:rFonts w:hint="eastAsia"/>
          <w:color w:val="000000" w:themeColor="text1"/>
        </w:rPr>
        <w:t xml:space="preserve">　　</w:t>
      </w:r>
      <w:r>
        <w:rPr>
          <w:noProof/>
          <w:color w:val="000000" w:themeColor="text1"/>
        </w:rPr>
        <w:drawing>
          <wp:inline distT="0" distB="0" distL="0" distR="0" wp14:anchorId="4C9B8F30" wp14:editId="607C47A5">
            <wp:extent cx="1352550" cy="16954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695450"/>
                    </a:xfrm>
                    <a:prstGeom prst="rect">
                      <a:avLst/>
                    </a:prstGeom>
                    <a:noFill/>
                    <a:ln>
                      <a:noFill/>
                    </a:ln>
                  </pic:spPr>
                </pic:pic>
              </a:graphicData>
            </a:graphic>
          </wp:inline>
        </w:drawing>
      </w:r>
    </w:p>
    <w:p w14:paraId="6D64E63A" w14:textId="77777777" w:rsidR="00EC1376" w:rsidRPr="00F003AA" w:rsidRDefault="00EC1376" w:rsidP="00EC1376">
      <w:pPr>
        <w:jc w:val="righ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出典：大阪府「人口ビジョン策定後の人口動向等の整理（</w:t>
      </w:r>
      <w:r w:rsidRPr="00F003AA">
        <w:rPr>
          <w:rFonts w:ascii="ＭＳ Ｐゴシック" w:eastAsia="ＭＳ Ｐゴシック" w:hAnsi="ＭＳ Ｐゴシック"/>
          <w:color w:val="000000" w:themeColor="text1"/>
          <w:sz w:val="22"/>
        </w:rPr>
        <w:t>2019.8</w:t>
      </w:r>
      <w:r w:rsidRPr="00F003AA">
        <w:rPr>
          <w:rFonts w:ascii="ＭＳ Ｐゴシック" w:eastAsia="ＭＳ Ｐゴシック" w:hAnsi="ＭＳ Ｐゴシック" w:hint="eastAsia"/>
          <w:color w:val="000000" w:themeColor="text1"/>
          <w:sz w:val="22"/>
        </w:rPr>
        <w:t>）」</w:t>
      </w:r>
    </w:p>
    <w:p w14:paraId="33EAE26E" w14:textId="77777777" w:rsidR="00EC1376" w:rsidRPr="001A209C" w:rsidRDefault="00EC1376">
      <w:pPr>
        <w:jc w:val="left"/>
        <w:rPr>
          <w:rFonts w:ascii="ＭＳ Ｐゴシック" w:eastAsia="ＭＳ Ｐゴシック" w:hAnsi="ＭＳ Ｐゴシック"/>
          <w:b/>
          <w:sz w:val="24"/>
          <w:szCs w:val="24"/>
        </w:rPr>
      </w:pPr>
    </w:p>
    <w:p w14:paraId="7BCED457" w14:textId="361F3013" w:rsidR="00EC1376" w:rsidRPr="0055397D" w:rsidRDefault="00FD5F83" w:rsidP="00EC1376">
      <w:pPr>
        <w:jc w:val="left"/>
        <w:rPr>
          <w:rFonts w:ascii="ＭＳ Ｐゴシック" w:eastAsia="ＭＳ Ｐゴシック" w:hAnsi="ＭＳ Ｐゴシック"/>
          <w:b/>
          <w:sz w:val="22"/>
          <w:szCs w:val="24"/>
        </w:rPr>
      </w:pPr>
      <w:r>
        <w:rPr>
          <w:rFonts w:ascii="ＭＳ Ｐゴシック" w:eastAsia="ＭＳ Ｐゴシック" w:hAnsi="ＭＳ Ｐゴシック" w:hint="eastAsia"/>
          <w:b/>
          <w:sz w:val="22"/>
          <w:szCs w:val="24"/>
        </w:rPr>
        <w:t>＜</w:t>
      </w:r>
      <w:r w:rsidR="00EC1376" w:rsidRPr="0055397D">
        <w:rPr>
          <w:rFonts w:ascii="ＭＳ Ｐゴシック" w:eastAsia="ＭＳ Ｐゴシック" w:hAnsi="ＭＳ Ｐゴシック"/>
          <w:b/>
          <w:sz w:val="22"/>
          <w:szCs w:val="24"/>
        </w:rPr>
        <w:t>SDGsと2025年大阪・関西万博</w:t>
      </w:r>
      <w:r>
        <w:rPr>
          <w:rFonts w:ascii="ＭＳ Ｐゴシック" w:eastAsia="ＭＳ Ｐゴシック" w:hAnsi="ＭＳ Ｐゴシック" w:hint="eastAsia"/>
          <w:b/>
          <w:sz w:val="22"/>
          <w:szCs w:val="24"/>
        </w:rPr>
        <w:t>＞</w:t>
      </w:r>
    </w:p>
    <w:p w14:paraId="48B5092A" w14:textId="77777777" w:rsidR="00EC1376" w:rsidRPr="0055397D" w:rsidRDefault="00EC1376" w:rsidP="0055397D">
      <w:pPr>
        <w:ind w:firstLineChars="100" w:firstLine="220"/>
        <w:jc w:val="left"/>
        <w:rPr>
          <w:rFonts w:ascii="ＭＳ Ｐゴシック" w:eastAsia="ＭＳ Ｐゴシック" w:hAnsi="ＭＳ Ｐゴシック"/>
          <w:sz w:val="22"/>
          <w:szCs w:val="24"/>
        </w:rPr>
      </w:pPr>
      <w:r w:rsidRPr="0055397D">
        <w:rPr>
          <w:rFonts w:ascii="ＭＳ Ｐゴシック" w:eastAsia="ＭＳ Ｐゴシック" w:hAnsi="ＭＳ Ｐゴシック"/>
          <w:sz w:val="22"/>
          <w:szCs w:val="24"/>
        </w:rPr>
        <w:t>2025年大阪・関西万博は、人類共通の課題解決を世界に示す「21世紀の万博」にふさわしいテーマとして「いのち輝く未来社会のデザイン」を掲げ、未来社会の実験場をコンセプトに、地球規模の様々な課題に取り組むために、世界各地から英知を集める場となる。</w:t>
      </w:r>
    </w:p>
    <w:p w14:paraId="155EF53F" w14:textId="0941EEE2" w:rsidR="00851CB7" w:rsidRDefault="00EC1376" w:rsidP="0028252B">
      <w:pPr>
        <w:ind w:firstLineChars="100" w:firstLine="220"/>
        <w:jc w:val="left"/>
        <w:rPr>
          <w:rFonts w:ascii="ＭＳ Ｐゴシック" w:eastAsia="ＭＳ Ｐゴシック" w:hAnsi="ＭＳ Ｐゴシック"/>
          <w:b/>
          <w:sz w:val="24"/>
          <w:szCs w:val="24"/>
        </w:rPr>
      </w:pPr>
      <w:r w:rsidRPr="0055397D">
        <w:rPr>
          <w:rFonts w:ascii="ＭＳ Ｐゴシック" w:eastAsia="ＭＳ Ｐゴシック" w:hAnsi="ＭＳ Ｐゴシック"/>
          <w:sz w:val="22"/>
          <w:szCs w:val="24"/>
        </w:rPr>
        <w:t>SDGsの達成には、これまでの取組みの延長ではなく、SDGsとして取り組むからこそできる社会の仕組みや価値観の転換を図っていく必要がある。そうした「大胆な変革」には、みんなのベクトルを一致させる何らかのきっかけが不可欠であり、大阪・関西万博の開催は、大阪でSDGsが達成された社会を実現するための大きなインパクトとなる。</w:t>
      </w:r>
    </w:p>
    <w:p w14:paraId="76F33B04" w14:textId="688111C2" w:rsidR="00851CB7" w:rsidRPr="005F175A" w:rsidRDefault="00EC1376">
      <w:pPr>
        <w:jc w:val="left"/>
        <w:rPr>
          <w:rFonts w:ascii="ＭＳ Ｐゴシック" w:eastAsia="ＭＳ Ｐゴシック" w:hAnsi="ＭＳ Ｐゴシック"/>
          <w:b/>
          <w:sz w:val="24"/>
          <w:szCs w:val="24"/>
        </w:rPr>
      </w:pPr>
      <w:r w:rsidRPr="00F003AA">
        <w:rPr>
          <w:rFonts w:ascii="ＭＳ Ｐゴシック" w:eastAsia="ＭＳ Ｐゴシック" w:hAnsi="ＭＳ Ｐゴシック"/>
          <w:noProof/>
          <w:color w:val="000000" w:themeColor="text1"/>
          <w:sz w:val="22"/>
        </w:rPr>
        <w:drawing>
          <wp:inline distT="0" distB="0" distL="0" distR="0" wp14:anchorId="3A932F92" wp14:editId="1AD55F3C">
            <wp:extent cx="4886325" cy="208597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8631" cy="2099766"/>
                    </a:xfrm>
                    <a:prstGeom prst="rect">
                      <a:avLst/>
                    </a:prstGeom>
                    <a:noFill/>
                    <a:ln>
                      <a:noFill/>
                    </a:ln>
                  </pic:spPr>
                </pic:pic>
              </a:graphicData>
            </a:graphic>
          </wp:inline>
        </w:drawing>
      </w:r>
    </w:p>
    <w:p w14:paraId="6C2BED14" w14:textId="77777777" w:rsidR="00851CB7" w:rsidRDefault="00851CB7">
      <w:pPr>
        <w:jc w:val="left"/>
        <w:rPr>
          <w:rFonts w:ascii="ＭＳ Ｐゴシック" w:eastAsia="ＭＳ Ｐゴシック" w:hAnsi="ＭＳ Ｐゴシック"/>
          <w:b/>
          <w:sz w:val="24"/>
          <w:szCs w:val="24"/>
        </w:rPr>
      </w:pPr>
    </w:p>
    <w:p w14:paraId="6681B8C5" w14:textId="675EF318" w:rsidR="00EC1376" w:rsidRPr="0055397D" w:rsidRDefault="00FD5F83" w:rsidP="00EC1376">
      <w:pPr>
        <w:jc w:val="left"/>
        <w:rPr>
          <w:rFonts w:ascii="ＭＳ Ｐゴシック" w:eastAsia="ＭＳ Ｐゴシック" w:hAnsi="ＭＳ Ｐゴシック"/>
          <w:b/>
          <w:sz w:val="22"/>
          <w:szCs w:val="24"/>
        </w:rPr>
      </w:pPr>
      <w:r>
        <w:rPr>
          <w:rFonts w:ascii="ＭＳ Ｐゴシック" w:eastAsia="ＭＳ Ｐゴシック" w:hAnsi="ＭＳ Ｐゴシック" w:hint="eastAsia"/>
          <w:b/>
          <w:sz w:val="22"/>
          <w:szCs w:val="24"/>
        </w:rPr>
        <w:t>＜</w:t>
      </w:r>
      <w:r w:rsidR="00EC1376" w:rsidRPr="0055397D">
        <w:rPr>
          <w:rFonts w:ascii="ＭＳ Ｐゴシック" w:eastAsia="ＭＳ Ｐゴシック" w:hAnsi="ＭＳ Ｐゴシック" w:hint="eastAsia"/>
          <w:b/>
          <w:sz w:val="22"/>
          <w:szCs w:val="24"/>
        </w:rPr>
        <w:t>大阪のポテンシャル（</w:t>
      </w:r>
      <w:r w:rsidR="00EC1376" w:rsidRPr="0055397D">
        <w:rPr>
          <w:rFonts w:ascii="ＭＳ Ｐゴシック" w:eastAsia="ＭＳ Ｐゴシック" w:hAnsi="ＭＳ Ｐゴシック"/>
          <w:b/>
          <w:sz w:val="22"/>
          <w:szCs w:val="24"/>
        </w:rPr>
        <w:t>SDGsとの親和性）</w:t>
      </w:r>
      <w:r>
        <w:rPr>
          <w:rFonts w:ascii="ＭＳ Ｐゴシック" w:eastAsia="ＭＳ Ｐゴシック" w:hAnsi="ＭＳ Ｐゴシック" w:hint="eastAsia"/>
          <w:b/>
          <w:sz w:val="22"/>
          <w:szCs w:val="24"/>
        </w:rPr>
        <w:t>＞</w:t>
      </w:r>
    </w:p>
    <w:p w14:paraId="47E19C4C" w14:textId="0B56EBB2" w:rsidR="00851CB7" w:rsidRDefault="00EC1376" w:rsidP="0028252B">
      <w:pPr>
        <w:ind w:firstLineChars="100" w:firstLine="220"/>
        <w:jc w:val="left"/>
        <w:rPr>
          <w:rFonts w:ascii="ＭＳ Ｐゴシック" w:eastAsia="ＭＳ Ｐゴシック" w:hAnsi="ＭＳ Ｐゴシック"/>
          <w:color w:val="000000" w:themeColor="text1"/>
          <w:sz w:val="22"/>
        </w:rPr>
      </w:pPr>
      <w:r w:rsidRPr="0055397D">
        <w:rPr>
          <w:rFonts w:ascii="ＭＳ Ｐゴシック" w:eastAsia="ＭＳ Ｐゴシック" w:hAnsi="ＭＳ Ｐゴシック" w:hint="eastAsia"/>
          <w:sz w:val="22"/>
          <w:szCs w:val="24"/>
        </w:rPr>
        <w:t>大阪は、難波津の昔から、外交や内政、物流ネットワークの重要な拠点として、内外から多くの人やモノを受け入れ、様々な知識や技術を取り入れながら、世界とともに発展してきた。また、大阪人は富を重視し、利益を追求するといった気質がある一方、民の都として</w:t>
      </w:r>
      <w:r w:rsidRPr="00F003AA">
        <w:rPr>
          <w:rFonts w:ascii="ＭＳ Ｐゴシック" w:eastAsia="ＭＳ Ｐゴシック" w:hAnsi="ＭＳ Ｐゴシック" w:hint="eastAsia"/>
          <w:color w:val="000000" w:themeColor="text1"/>
          <w:sz w:val="22"/>
        </w:rPr>
        <w:t>「三方よし」に代表されるような公利公益を重んじる精神を有し、現在も数多くの大阪の企業が、世界のイノベーションに貢献。開放性や社会貢献、先取りの精神など、大阪とSDGsの推進は極めて親和性が高い。</w:t>
      </w:r>
    </w:p>
    <w:p w14:paraId="35ADA387" w14:textId="1A9B2CAE" w:rsidR="00970585" w:rsidRDefault="00EC1376">
      <w:pPr>
        <w:jc w:val="left"/>
        <w:rPr>
          <w:rFonts w:ascii="ＭＳ Ｐゴシック" w:eastAsia="ＭＳ Ｐゴシック" w:hAnsi="ＭＳ Ｐゴシック"/>
          <w:b/>
          <w:sz w:val="24"/>
          <w:szCs w:val="24"/>
        </w:rPr>
      </w:pPr>
      <w:r>
        <w:rPr>
          <w:noProof/>
          <w:color w:val="000000" w:themeColor="text1"/>
        </w:rPr>
        <w:lastRenderedPageBreak/>
        <w:drawing>
          <wp:inline distT="0" distB="0" distL="0" distR="0" wp14:anchorId="2F7304AB" wp14:editId="06B32F8E">
            <wp:extent cx="5200650" cy="13716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1371600"/>
                    </a:xfrm>
                    <a:prstGeom prst="rect">
                      <a:avLst/>
                    </a:prstGeom>
                    <a:noFill/>
                    <a:ln>
                      <a:noFill/>
                    </a:ln>
                  </pic:spPr>
                </pic:pic>
              </a:graphicData>
            </a:graphic>
          </wp:inline>
        </w:drawing>
      </w:r>
    </w:p>
    <w:p w14:paraId="0835F628" w14:textId="75208962" w:rsidR="00970585" w:rsidRDefault="00970585">
      <w:pPr>
        <w:jc w:val="left"/>
        <w:rPr>
          <w:rFonts w:ascii="ＭＳ Ｐゴシック" w:eastAsia="ＭＳ Ｐゴシック" w:hAnsi="ＭＳ Ｐゴシック"/>
          <w:b/>
          <w:sz w:val="24"/>
          <w:szCs w:val="24"/>
        </w:rPr>
      </w:pPr>
    </w:p>
    <w:p w14:paraId="3CFBC156" w14:textId="7F234B29" w:rsidR="00EC1376" w:rsidRPr="00F003AA" w:rsidRDefault="00FD5F83" w:rsidP="00EC1376">
      <w:pPr>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b/>
          <w:color w:val="000000" w:themeColor="text1"/>
          <w:sz w:val="22"/>
          <w:szCs w:val="24"/>
        </w:rPr>
        <w:t>＜</w:t>
      </w:r>
      <w:r w:rsidR="00EC1376" w:rsidRPr="00F003AA">
        <w:rPr>
          <w:rFonts w:ascii="ＭＳ Ｐゴシック" w:eastAsia="ＭＳ Ｐゴシック" w:hAnsi="ＭＳ Ｐゴシック" w:hint="eastAsia"/>
          <w:b/>
          <w:color w:val="000000" w:themeColor="text1"/>
          <w:sz w:val="22"/>
        </w:rPr>
        <w:t>大阪のポテンシャル（主な課題）</w:t>
      </w:r>
      <w:r>
        <w:rPr>
          <w:rFonts w:ascii="ＭＳ Ｐゴシック" w:eastAsia="ＭＳ Ｐゴシック" w:hAnsi="ＭＳ Ｐゴシック" w:hint="eastAsia"/>
          <w:b/>
          <w:color w:val="000000" w:themeColor="text1"/>
          <w:sz w:val="22"/>
        </w:rPr>
        <w:t>＞</w:t>
      </w:r>
    </w:p>
    <w:p w14:paraId="2134CBEC" w14:textId="77777777" w:rsidR="00EC1376" w:rsidRPr="00F003AA" w:rsidRDefault="00EC1376" w:rsidP="00EC1376">
      <w:pPr>
        <w:ind w:firstLineChars="100" w:firstLine="22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前述のとおり、大阪では、今後の急速な人口減少や超高齢社会の到来が予想されているが、こうした課題への対応は、言い換えればどこよりも早く新たな取組みに挑戦できる「変革のチャンス」。また、府民の平均寿命と健康寿命が全国平均を下回っていることや、女性や高齢者の就業率、「全国学力・学習状況調査」における平均正答率、廃棄物のリサイクル率等が全国に比べて低いといった課題についても、大阪から、それらの指標を画期的に改善する先進事例を示すことができれば、世界に向けた貢献ができる可能性がある。</w:t>
      </w:r>
    </w:p>
    <w:p w14:paraId="22041B07" w14:textId="0EB5F86E" w:rsidR="00EC1376" w:rsidRPr="00F003AA" w:rsidRDefault="00EC1376" w:rsidP="00EC1376">
      <w:pPr>
        <w:jc w:val="left"/>
        <w:rPr>
          <w:rFonts w:ascii="ＭＳ Ｐゴシック" w:eastAsia="ＭＳ Ｐゴシック" w:hAnsi="ＭＳ Ｐゴシック"/>
          <w:b/>
          <w:color w:val="000000" w:themeColor="text1"/>
          <w:sz w:val="22"/>
        </w:rPr>
      </w:pPr>
    </w:p>
    <w:p w14:paraId="128DAFB1" w14:textId="0C6A3C39" w:rsidR="00EC1376" w:rsidRPr="00F003AA" w:rsidRDefault="00FD5F83" w:rsidP="00EC1376">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②今後取り組む課題</w:t>
      </w:r>
    </w:p>
    <w:p w14:paraId="6099D79A" w14:textId="77777777" w:rsidR="00EC1376" w:rsidRPr="00F003AA" w:rsidRDefault="00EC1376" w:rsidP="00EC1376">
      <w:pPr>
        <w:ind w:firstLineChars="100" w:firstLine="22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万博開催都市として、先進的にSDGsを推進するにあたり最も大切なことは、行政だけでなく、府民や企業、市町村など、あらゆるステークホルダーが17のSDGs全ての達成をめざしていくこと。</w:t>
      </w:r>
    </w:p>
    <w:p w14:paraId="08F11D48" w14:textId="77777777" w:rsidR="00EC1376" w:rsidRPr="00F003AA" w:rsidRDefault="00EC1376" w:rsidP="00EC1376">
      <w:pPr>
        <w:ind w:firstLineChars="100" w:firstLine="22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そのうえで、とりわけ、課題を克服すべきゴールや世界に貢献できるゴールを「重点ゴール」に位置づけ、様々なステークホルダーの連携と協調により注力していくことが、世界のトップランナーとして重要になる。</w:t>
      </w:r>
    </w:p>
    <w:p w14:paraId="24FD055C" w14:textId="77777777" w:rsidR="00EC1376" w:rsidRPr="00F003AA" w:rsidRDefault="00EC1376" w:rsidP="00EC1376">
      <w:pPr>
        <w:ind w:firstLineChars="100" w:firstLine="22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こうした考えのもと、大阪では、①「SDGs17ゴールの現在の到達点の分析」、②「府民や企業が重要と考えるゴールの把握」、③「これまでの政策やポテンシャル」、④「世界の動きを視野に入れる」という４つの視点から絞り込んだ重点ゴールに注力しながら、取組みを広げていく。</w:t>
      </w:r>
    </w:p>
    <w:p w14:paraId="19C368B9" w14:textId="77777777" w:rsidR="00EC1376" w:rsidRPr="00F003AA" w:rsidRDefault="00EC1376" w:rsidP="00EC1376">
      <w:pPr>
        <w:pStyle w:val="af1"/>
        <w:numPr>
          <w:ilvl w:val="0"/>
          <w:numId w:val="9"/>
        </w:numPr>
        <w:ind w:leftChars="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これら４つの視点のうち、「視点１　SDGs</w:t>
      </w:r>
      <w:r w:rsidRPr="00F003AA">
        <w:rPr>
          <w:rFonts w:ascii="ＭＳ Ｐゴシック" w:eastAsia="ＭＳ Ｐゴシック" w:hAnsi="ＭＳ Ｐゴシック"/>
          <w:color w:val="000000" w:themeColor="text1"/>
          <w:sz w:val="22"/>
        </w:rPr>
        <w:t>17</w:t>
      </w:r>
      <w:r w:rsidRPr="00F003AA">
        <w:rPr>
          <w:rFonts w:ascii="ＭＳ Ｐゴシック" w:eastAsia="ＭＳ Ｐゴシック" w:hAnsi="ＭＳ Ｐゴシック" w:hint="eastAsia"/>
          <w:color w:val="000000" w:themeColor="text1"/>
          <w:sz w:val="22"/>
        </w:rPr>
        <w:t>ゴールの現在の到達点」の分析手法が、他の自治体のSDGsの推進や行政のEBPMの観点で貢献できる可能性があるとして、第３回ジャパンSDGsアワード「SDGs推進副本部長（内閣官房長官）賞」を受賞させていただいた。</w:t>
      </w:r>
    </w:p>
    <w:p w14:paraId="789553ED" w14:textId="77777777" w:rsidR="00EC1376" w:rsidRPr="00F003AA" w:rsidRDefault="00EC1376" w:rsidP="00EC1376">
      <w:pPr>
        <w:jc w:val="left"/>
        <w:rPr>
          <w:rFonts w:ascii="ＭＳ Ｐゴシック" w:eastAsia="ＭＳ Ｐゴシック" w:hAnsi="ＭＳ Ｐゴシック"/>
          <w:color w:val="000000" w:themeColor="text1"/>
          <w:sz w:val="22"/>
        </w:rPr>
      </w:pPr>
    </w:p>
    <w:p w14:paraId="13C19952" w14:textId="77777777" w:rsidR="00EC1376" w:rsidRPr="00F003AA" w:rsidRDefault="00EC1376" w:rsidP="00EC1376">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参考：ジャパンSDGsアワードを授与いただいた「自己分析モデル」</w:t>
      </w:r>
    </w:p>
    <w:p w14:paraId="052399C3" w14:textId="77777777" w:rsidR="00EC1376" w:rsidRPr="00F003AA" w:rsidRDefault="00EC1376" w:rsidP="00EC1376">
      <w:pPr>
        <w:ind w:left="220" w:hangingChars="100" w:hanging="22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〇　公表されている「国際的な日本の評価（SDSN）」と「国内評価（自治体SDGs指標）」を一つの拠り所に、SDGs17ゴールの現在の到達点を４つに分類して分析。</w:t>
      </w:r>
    </w:p>
    <w:p w14:paraId="09D0F6B9" w14:textId="0D6A394A" w:rsidR="00970585" w:rsidRPr="001A209C" w:rsidRDefault="00970585">
      <w:pPr>
        <w:jc w:val="left"/>
        <w:rPr>
          <w:rFonts w:ascii="ＭＳ Ｐゴシック" w:eastAsia="ＭＳ Ｐゴシック" w:hAnsi="ＭＳ Ｐゴシック"/>
          <w:b/>
          <w:sz w:val="24"/>
          <w:szCs w:val="24"/>
        </w:rPr>
      </w:pPr>
    </w:p>
    <w:p w14:paraId="3F2493E4" w14:textId="3865EFC5" w:rsidR="00970585" w:rsidRDefault="00EC1376">
      <w:pPr>
        <w:jc w:val="left"/>
        <w:rPr>
          <w:rFonts w:ascii="ＭＳ Ｐゴシック" w:eastAsia="ＭＳ Ｐゴシック" w:hAnsi="ＭＳ Ｐゴシック"/>
          <w:b/>
          <w:sz w:val="24"/>
          <w:szCs w:val="24"/>
        </w:rPr>
      </w:pPr>
      <w:r w:rsidRPr="00F003AA">
        <w:rPr>
          <w:rFonts w:ascii="ＭＳ Ｐゴシック" w:eastAsia="ＭＳ Ｐゴシック" w:hAnsi="ＭＳ Ｐゴシック"/>
          <w:noProof/>
          <w:color w:val="000000" w:themeColor="text1"/>
          <w:sz w:val="22"/>
        </w:rPr>
        <w:lastRenderedPageBreak/>
        <w:drawing>
          <wp:inline distT="0" distB="0" distL="0" distR="0" wp14:anchorId="39AC3614" wp14:editId="23341B40">
            <wp:extent cx="3733800" cy="1744027"/>
            <wp:effectExtent l="0" t="0" r="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2888" cy="1752943"/>
                    </a:xfrm>
                    <a:prstGeom prst="rect">
                      <a:avLst/>
                    </a:prstGeom>
                    <a:noFill/>
                    <a:ln>
                      <a:noFill/>
                    </a:ln>
                  </pic:spPr>
                </pic:pic>
              </a:graphicData>
            </a:graphic>
          </wp:inline>
        </w:drawing>
      </w:r>
    </w:p>
    <w:p w14:paraId="30C95586" w14:textId="34BA2A5F" w:rsidR="00970585" w:rsidRDefault="00970585">
      <w:pPr>
        <w:jc w:val="left"/>
        <w:rPr>
          <w:rFonts w:ascii="ＭＳ Ｐゴシック" w:eastAsia="ＭＳ Ｐゴシック" w:hAnsi="ＭＳ Ｐゴシック"/>
          <w:b/>
          <w:sz w:val="24"/>
          <w:szCs w:val="24"/>
        </w:rPr>
      </w:pPr>
    </w:p>
    <w:p w14:paraId="05D7C620" w14:textId="706AD18D" w:rsidR="00EC1376" w:rsidRPr="00F003AA" w:rsidRDefault="00FD5F83" w:rsidP="00EC1376">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szCs w:val="24"/>
        </w:rPr>
        <w:t>＜</w:t>
      </w:r>
      <w:r w:rsidR="00EC1376" w:rsidRPr="00F003AA">
        <w:rPr>
          <w:rFonts w:ascii="ＭＳ Ｐゴシック" w:eastAsia="ＭＳ Ｐゴシック" w:hAnsi="ＭＳ Ｐゴシック" w:hint="eastAsia"/>
          <w:b/>
          <w:color w:val="000000" w:themeColor="text1"/>
          <w:sz w:val="22"/>
        </w:rPr>
        <w:t>重点ゴールについて</w:t>
      </w:r>
      <w:r>
        <w:rPr>
          <w:rFonts w:ascii="ＭＳ Ｐゴシック" w:eastAsia="ＭＳ Ｐゴシック" w:hAnsi="ＭＳ Ｐゴシック" w:hint="eastAsia"/>
          <w:b/>
          <w:color w:val="000000" w:themeColor="text1"/>
          <w:sz w:val="22"/>
        </w:rPr>
        <w:t>＞</w:t>
      </w:r>
    </w:p>
    <w:p w14:paraId="41D87CD6" w14:textId="77777777" w:rsidR="00EC1376" w:rsidRPr="00F003AA" w:rsidRDefault="00EC1376" w:rsidP="00EC1376">
      <w:pPr>
        <w:ind w:left="220" w:hangingChars="100" w:hanging="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 xml:space="preserve">〇　国際社会全体の課題であるジェンダーや人権、気候変動に取り組むことはもとより、 </w:t>
      </w:r>
    </w:p>
    <w:p w14:paraId="2939F4F6" w14:textId="77777777" w:rsidR="00EC1376" w:rsidRPr="00F003AA" w:rsidRDefault="00EC1376" w:rsidP="00EC1376">
      <w:pPr>
        <w:ind w:left="220" w:hangingChars="100" w:hanging="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 xml:space="preserve">　 万博のテーマである“いのち”や暮らし、次世代に関わる課題を有するゴール３を「府民の豊かさ〔well-being〕」をめざす重点ゴールとして位置づけ、関連する横断的な課題であるゴール１、４、12に取り組む。</w:t>
      </w:r>
    </w:p>
    <w:p w14:paraId="2F774554" w14:textId="77777777" w:rsidR="00EC1376" w:rsidRPr="00F003AA" w:rsidRDefault="00EC1376" w:rsidP="00EC1376">
      <w:pPr>
        <w:ind w:left="220" w:hangingChars="100" w:hanging="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〇　また、他のゴールを集約しながら様々な課題解決にバランスよく貢献できるゴール11を「大阪の豊かさ〔well-being〕 」をめざす、もう一方の重点ゴールとして取組みを広げていく。</w:t>
      </w:r>
    </w:p>
    <w:p w14:paraId="0DAB77B1" w14:textId="77777777" w:rsidR="00EC1376" w:rsidRPr="00F003AA" w:rsidRDefault="00EC1376" w:rsidP="00EC1376">
      <w:pPr>
        <w:ind w:left="220" w:hangingChars="100" w:hanging="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〇　重点ゴール等の推進にあたっては、産業や雇用、イノベーションといった都市としての強みを活かしていく。</w:t>
      </w:r>
    </w:p>
    <w:p w14:paraId="201AA2E3" w14:textId="2ED1339E" w:rsidR="00970585" w:rsidRPr="001A209C" w:rsidRDefault="00EC1376">
      <w:pPr>
        <w:jc w:val="left"/>
        <w:rPr>
          <w:rFonts w:ascii="ＭＳ Ｐゴシック" w:eastAsia="ＭＳ Ｐゴシック" w:hAnsi="ＭＳ Ｐゴシック"/>
          <w:b/>
          <w:sz w:val="24"/>
          <w:szCs w:val="24"/>
        </w:rPr>
      </w:pPr>
      <w:r>
        <w:rPr>
          <w:noProof/>
          <w:color w:val="000000" w:themeColor="text1"/>
        </w:rPr>
        <w:drawing>
          <wp:inline distT="0" distB="0" distL="0" distR="0" wp14:anchorId="1C49ACD4" wp14:editId="210636BA">
            <wp:extent cx="5219700" cy="2381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2381250"/>
                    </a:xfrm>
                    <a:prstGeom prst="rect">
                      <a:avLst/>
                    </a:prstGeom>
                    <a:noFill/>
                    <a:ln>
                      <a:noFill/>
                    </a:ln>
                  </pic:spPr>
                </pic:pic>
              </a:graphicData>
            </a:graphic>
          </wp:inline>
        </w:drawing>
      </w:r>
    </w:p>
    <w:p w14:paraId="3535FC2E" w14:textId="2F0306B9" w:rsidR="00851CB7" w:rsidRDefault="00851CB7">
      <w:pPr>
        <w:jc w:val="left"/>
        <w:rPr>
          <w:rFonts w:ascii="ＭＳ Ｐゴシック" w:eastAsia="ＭＳ Ｐゴシック" w:hAnsi="ＭＳ Ｐゴシック"/>
          <w:b/>
          <w:sz w:val="24"/>
          <w:szCs w:val="24"/>
        </w:rPr>
      </w:pPr>
    </w:p>
    <w:p w14:paraId="6B3A5CB4" w14:textId="2C9D48DF" w:rsidR="00851CB7" w:rsidRDefault="008B1E68" w:rsidP="0055397D">
      <w:pPr>
        <w:widowControl/>
        <w:jc w:val="left"/>
        <w:rPr>
          <w:rFonts w:ascii="HGP創英角ｺﾞｼｯｸUB" w:eastAsia="HGP創英角ｺﾞｼｯｸUB" w:hAnsi="HGP創英角ｺﾞｼｯｸUB"/>
          <w:color w:val="000000" w:themeColor="text1"/>
          <w:sz w:val="22"/>
          <w:szCs w:val="24"/>
        </w:rPr>
      </w:pPr>
      <w:r>
        <w:rPr>
          <w:rFonts w:ascii="HGP創英角ｺﾞｼｯｸUB" w:eastAsia="HGP創英角ｺﾞｼｯｸUB" w:hAnsi="HGP創英角ｺﾞｼｯｸUB" w:hint="eastAsia"/>
          <w:color w:val="000000" w:themeColor="text1"/>
          <w:sz w:val="22"/>
          <w:szCs w:val="24"/>
        </w:rPr>
        <w:t>（２）</w:t>
      </w:r>
      <w:r>
        <w:rPr>
          <w:rFonts w:ascii="HGP創英角ｺﾞｼｯｸUB" w:eastAsia="HGP創英角ｺﾞｼｯｸUB" w:hAnsi="HGP創英角ｺﾞｼｯｸUB"/>
          <w:color w:val="000000" w:themeColor="text1"/>
          <w:sz w:val="22"/>
          <w:szCs w:val="24"/>
        </w:rPr>
        <w:t xml:space="preserve"> 2030年のあるべき姿</w:t>
      </w:r>
    </w:p>
    <w:p w14:paraId="490FD8E9" w14:textId="51F87365" w:rsidR="00EC1376" w:rsidRPr="00F003AA" w:rsidRDefault="00EC1376" w:rsidP="0055397D">
      <w:pPr>
        <w:jc w:val="left"/>
        <w:rPr>
          <w:rFonts w:ascii="ＭＳ Ｐゴシック" w:eastAsia="ＭＳ Ｐゴシック" w:hAnsi="ＭＳ Ｐゴシック"/>
          <w:color w:val="000000" w:themeColor="text1"/>
          <w:sz w:val="22"/>
          <w:szCs w:val="24"/>
        </w:rPr>
      </w:pPr>
      <w:r>
        <w:rPr>
          <w:rFonts w:ascii="ＭＳ Ｐゴシック" w:eastAsia="ＭＳ Ｐゴシック" w:hAnsi="ＭＳ Ｐゴシック" w:hint="eastAsia"/>
          <w:sz w:val="22"/>
          <w:szCs w:val="24"/>
        </w:rPr>
        <w:t xml:space="preserve">　</w:t>
      </w:r>
      <w:r w:rsidRPr="00F003AA">
        <w:rPr>
          <w:rFonts w:ascii="ＭＳ Ｐゴシック" w:eastAsia="ＭＳ Ｐゴシック" w:hAnsi="ＭＳ Ｐゴシック" w:hint="eastAsia"/>
          <w:color w:val="000000" w:themeColor="text1"/>
          <w:sz w:val="22"/>
          <w:szCs w:val="24"/>
        </w:rPr>
        <w:t>世界は気候変動や環境破壊、グローバル化による格差の拡大など大きな課題を抱えている。大阪でも、人口減少や少子高齢化のなかで、こうした課題に歯止めをかけ、今後、いかに社会を維持していくのか、日々の生活をいかに豊かなものにしていくのかが問われている。</w:t>
      </w:r>
    </w:p>
    <w:p w14:paraId="00013EA9" w14:textId="77777777" w:rsidR="00EC1376" w:rsidRPr="00F003AA" w:rsidRDefault="00EC1376" w:rsidP="00EC1376">
      <w:pPr>
        <w:ind w:firstLineChars="100" w:firstLine="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SDGsが達成する2030年には、こうした課題にひるむことなく、人々が前向きに進んでいる姿が求められる。</w:t>
      </w:r>
    </w:p>
    <w:p w14:paraId="4ACD8EF8" w14:textId="42F610A3" w:rsidR="00EC1376" w:rsidRPr="00F003AA" w:rsidRDefault="00EC1376" w:rsidP="00EC1376">
      <w:pPr>
        <w:ind w:firstLineChars="100" w:firstLine="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lastRenderedPageBreak/>
        <w:t>世界中の人々が知恵を出し合い、これからの世界を共創（Co-Creation）していく場となる大阪・関西万博の開催都市として、大阪らしさを発揮し、世界や日本、そして大阪が実りあるものとなるよう、世界中の人々とのつながりの中で、子どもたちをはじめ、すべての府民が明る</w:t>
      </w:r>
      <w:r w:rsidRPr="00DA6EC1">
        <w:rPr>
          <w:rFonts w:ascii="ＭＳ Ｐゴシック" w:eastAsia="ＭＳ Ｐゴシック" w:hAnsi="ＭＳ Ｐゴシック" w:hint="eastAsia"/>
          <w:color w:val="000000" w:themeColor="text1"/>
          <w:sz w:val="22"/>
          <w:szCs w:val="24"/>
        </w:rPr>
        <w:t>い未来を感じられる社会となるよう、ローカル、グローバルの両面から、</w:t>
      </w:r>
      <w:r w:rsidR="009C0F2B" w:rsidRPr="00DA6EC1">
        <w:rPr>
          <w:rFonts w:ascii="ＭＳ Ｐゴシック" w:eastAsia="ＭＳ Ｐゴシック" w:hAnsi="ＭＳ Ｐゴシック" w:cs="ＭＳ Ｐゴシック" w:hint="eastAsia"/>
          <w:color w:val="000000" w:themeColor="text1"/>
          <w:kern w:val="0"/>
          <w:sz w:val="22"/>
        </w:rPr>
        <w:t>令和2年3月に大阪府・大阪市で策定した「万博のインパクトを活かした大阪の将来に向けたビジョン」を踏まえつつ、</w:t>
      </w:r>
      <w:r w:rsidRPr="00F003AA">
        <w:rPr>
          <w:rFonts w:ascii="ＭＳ Ｐゴシック" w:eastAsia="ＭＳ Ｐゴシック" w:hAnsi="ＭＳ Ｐゴシック" w:hint="eastAsia"/>
          <w:color w:val="000000" w:themeColor="text1"/>
          <w:sz w:val="22"/>
          <w:szCs w:val="24"/>
        </w:rPr>
        <w:t>次の３つのあるべき姿を実現していく。</w:t>
      </w:r>
    </w:p>
    <w:p w14:paraId="28C0C020" w14:textId="3198C561" w:rsidR="00851CB7" w:rsidRDefault="00851CB7">
      <w:pPr>
        <w:ind w:firstLineChars="100" w:firstLine="220"/>
        <w:jc w:val="left"/>
        <w:rPr>
          <w:rFonts w:ascii="ＭＳ Ｐゴシック" w:eastAsia="ＭＳ Ｐゴシック" w:hAnsi="ＭＳ Ｐゴシック"/>
          <w:sz w:val="22"/>
          <w:szCs w:val="24"/>
        </w:rPr>
      </w:pPr>
    </w:p>
    <w:p w14:paraId="1E64AEAD" w14:textId="1A4EE98E" w:rsidR="00EC1376" w:rsidRPr="00F003AA" w:rsidRDefault="00EC1376" w:rsidP="00EC1376">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①</w:t>
      </w:r>
      <w:r w:rsidRPr="00F003AA">
        <w:rPr>
          <w:rFonts w:ascii="ＭＳ Ｐゴシック" w:eastAsia="ＭＳ Ｐゴシック" w:hAnsi="ＭＳ Ｐゴシック" w:hint="eastAsia"/>
          <w:b/>
          <w:color w:val="000000" w:themeColor="text1"/>
          <w:sz w:val="22"/>
          <w:szCs w:val="24"/>
        </w:rPr>
        <w:t>いのち輝く幸せな暮らし（Human Well-being）</w:t>
      </w:r>
    </w:p>
    <w:p w14:paraId="178DE816" w14:textId="77777777" w:rsidR="00EC1376" w:rsidRPr="00F003AA" w:rsidRDefault="00EC1376" w:rsidP="00EC1376">
      <w:pPr>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b/>
          <w:color w:val="000000" w:themeColor="text1"/>
          <w:sz w:val="22"/>
          <w:szCs w:val="24"/>
        </w:rPr>
        <w:t xml:space="preserve">　</w:t>
      </w:r>
      <w:r w:rsidRPr="00F003AA">
        <w:rPr>
          <w:rFonts w:ascii="ＭＳ Ｐゴシック" w:eastAsia="ＭＳ Ｐゴシック" w:hAnsi="ＭＳ Ｐゴシック" w:hint="eastAsia"/>
          <w:color w:val="000000" w:themeColor="text1"/>
          <w:sz w:val="22"/>
          <w:szCs w:val="24"/>
        </w:rPr>
        <w:t>健康や福祉など、人々の命や暮らしに関わる様々な社会課題の解決に向けた行動を、未来社会に向け呼びかけていくことが求められる。</w:t>
      </w:r>
    </w:p>
    <w:p w14:paraId="3A0D412D" w14:textId="23E31647" w:rsidR="00EC1376" w:rsidRPr="00F003AA" w:rsidRDefault="00EC1376" w:rsidP="00EC1376">
      <w:pPr>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 xml:space="preserve">　こうした考え方のもと、誰もが取り残されることなく、すべての命が大切にされ、人と人とのつながりの中で、全ての人が生涯にわたって、自らの能力や可能</w:t>
      </w:r>
      <w:r w:rsidR="00C86D21">
        <w:rPr>
          <w:rFonts w:ascii="ＭＳ Ｐゴシック" w:eastAsia="ＭＳ Ｐゴシック" w:hAnsi="ＭＳ Ｐゴシック" w:hint="eastAsia"/>
          <w:color w:val="000000" w:themeColor="text1"/>
          <w:sz w:val="22"/>
          <w:szCs w:val="24"/>
        </w:rPr>
        <w:t>性を発揮し、健康でいきいきと活躍できる社会の実現に向けた取組みを推進していく。</w:t>
      </w:r>
    </w:p>
    <w:p w14:paraId="298A2321" w14:textId="77777777" w:rsidR="00EC1376" w:rsidRPr="00F003AA" w:rsidRDefault="00EC1376" w:rsidP="00EC1376">
      <w:pPr>
        <w:jc w:val="left"/>
        <w:rPr>
          <w:rFonts w:ascii="ＭＳ Ｐゴシック" w:eastAsia="ＭＳ Ｐゴシック" w:hAnsi="ＭＳ Ｐゴシック"/>
          <w:b/>
          <w:color w:val="000000" w:themeColor="text1"/>
          <w:sz w:val="22"/>
          <w:szCs w:val="24"/>
        </w:rPr>
      </w:pPr>
    </w:p>
    <w:p w14:paraId="33728347" w14:textId="34FAA738" w:rsidR="00EC1376" w:rsidRPr="00F003AA" w:rsidRDefault="00EC1376" w:rsidP="00EC1376">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②</w:t>
      </w:r>
      <w:r w:rsidRPr="00F003AA">
        <w:rPr>
          <w:rFonts w:ascii="ＭＳ Ｐゴシック" w:eastAsia="ＭＳ Ｐゴシック" w:hAnsi="ＭＳ Ｐゴシック" w:hint="eastAsia"/>
          <w:b/>
          <w:color w:val="000000" w:themeColor="text1"/>
          <w:sz w:val="22"/>
          <w:szCs w:val="24"/>
        </w:rPr>
        <w:t>多様なチャレンジによる成長（Diverse Innovation）</w:t>
      </w:r>
    </w:p>
    <w:p w14:paraId="4B230FE9" w14:textId="77777777" w:rsidR="00EC1376" w:rsidRPr="00F003AA" w:rsidRDefault="00EC1376" w:rsidP="00EC1376">
      <w:pPr>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b/>
          <w:color w:val="000000" w:themeColor="text1"/>
          <w:sz w:val="22"/>
          <w:szCs w:val="24"/>
        </w:rPr>
        <w:t xml:space="preserve">　</w:t>
      </w:r>
      <w:r w:rsidRPr="00F003AA">
        <w:rPr>
          <w:rFonts w:ascii="ＭＳ Ｐゴシック" w:eastAsia="ＭＳ Ｐゴシック" w:hAnsi="ＭＳ Ｐゴシック" w:hint="eastAsia"/>
          <w:color w:val="000000" w:themeColor="text1"/>
          <w:sz w:val="22"/>
          <w:szCs w:val="24"/>
        </w:rPr>
        <w:t>ライフサイエンスやものづくりなど強みとなる産業の成長とバランスの取れた産業構造が安定した大阪経済の成長の土台となっており、近年は、輸出額の増加やインバウンドの増勢に伴い経済は回復傾向にある。</w:t>
      </w:r>
    </w:p>
    <w:p w14:paraId="1B2644AC" w14:textId="77777777" w:rsidR="00EC1376" w:rsidRPr="00F003AA" w:rsidRDefault="00EC1376" w:rsidP="00EC1376">
      <w:pPr>
        <w:jc w:val="left"/>
        <w:rPr>
          <w:rFonts w:ascii="ＭＳ Ｐゴシック" w:eastAsia="ＭＳ Ｐゴシック" w:hAnsi="ＭＳ Ｐゴシック"/>
          <w:b/>
          <w:color w:val="000000" w:themeColor="text1"/>
          <w:sz w:val="22"/>
          <w:szCs w:val="24"/>
        </w:rPr>
      </w:pPr>
      <w:r w:rsidRPr="00F003AA">
        <w:rPr>
          <w:rFonts w:ascii="ＭＳ Ｐゴシック" w:eastAsia="ＭＳ Ｐゴシック" w:hAnsi="ＭＳ Ｐゴシック" w:hint="eastAsia"/>
          <w:color w:val="000000" w:themeColor="text1"/>
          <w:sz w:val="22"/>
          <w:szCs w:val="24"/>
        </w:rPr>
        <w:t xml:space="preserve">　こうしたポテンシャルを活かし、都市の魅力や寛容性を高め、多様な人材を呼び、様々なことにチャレンジできる環境を整え、新たな価値観やイノベーションの創出を図るとともに、地球環境を守る取組みを進めることで、持続的な成長に向けた取組みを推進していく。</w:t>
      </w:r>
    </w:p>
    <w:p w14:paraId="26254AF6" w14:textId="77777777" w:rsidR="00EC1376" w:rsidRPr="00F003AA" w:rsidRDefault="00EC1376" w:rsidP="00EC1376">
      <w:pPr>
        <w:jc w:val="left"/>
        <w:rPr>
          <w:rFonts w:ascii="ＭＳ Ｐゴシック" w:eastAsia="ＭＳ Ｐゴシック" w:hAnsi="ＭＳ Ｐゴシック"/>
          <w:color w:val="000000" w:themeColor="text1"/>
          <w:sz w:val="24"/>
          <w:szCs w:val="24"/>
        </w:rPr>
      </w:pPr>
    </w:p>
    <w:p w14:paraId="7FB975FD" w14:textId="7D862AF0" w:rsidR="00EC1376" w:rsidRPr="00F003AA" w:rsidRDefault="00EC1376" w:rsidP="00EC1376">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③</w:t>
      </w:r>
      <w:r w:rsidRPr="00F003AA">
        <w:rPr>
          <w:rFonts w:ascii="ＭＳ Ｐゴシック" w:eastAsia="ＭＳ Ｐゴシック" w:hAnsi="ＭＳ Ｐゴシック" w:hint="eastAsia"/>
          <w:b/>
          <w:color w:val="000000" w:themeColor="text1"/>
          <w:sz w:val="22"/>
          <w:szCs w:val="24"/>
        </w:rPr>
        <w:t>世界の未来をともにつくる（Global Co-Creation</w:t>
      </w:r>
      <w:r w:rsidRPr="00F003AA">
        <w:rPr>
          <w:rFonts w:ascii="ＭＳ Ｐゴシック" w:eastAsia="ＭＳ Ｐゴシック" w:hAnsi="ＭＳ Ｐゴシック"/>
          <w:b/>
          <w:color w:val="000000" w:themeColor="text1"/>
          <w:sz w:val="22"/>
          <w:szCs w:val="24"/>
        </w:rPr>
        <w:t xml:space="preserve"> Hub</w:t>
      </w:r>
      <w:r w:rsidRPr="00F003AA">
        <w:rPr>
          <w:rFonts w:ascii="ＭＳ Ｐゴシック" w:eastAsia="ＭＳ Ｐゴシック" w:hAnsi="ＭＳ Ｐゴシック" w:hint="eastAsia"/>
          <w:b/>
          <w:color w:val="000000" w:themeColor="text1"/>
          <w:sz w:val="22"/>
          <w:szCs w:val="24"/>
        </w:rPr>
        <w:t>）</w:t>
      </w:r>
    </w:p>
    <w:p w14:paraId="08F054B6" w14:textId="77777777" w:rsidR="00EC1376" w:rsidRPr="00F003AA" w:rsidRDefault="00EC1376" w:rsidP="00EC1376">
      <w:pPr>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b/>
          <w:color w:val="000000" w:themeColor="text1"/>
          <w:sz w:val="22"/>
          <w:szCs w:val="24"/>
        </w:rPr>
        <w:t xml:space="preserve">　</w:t>
      </w:r>
      <w:r w:rsidRPr="00F003AA">
        <w:rPr>
          <w:rFonts w:ascii="ＭＳ Ｐゴシック" w:eastAsia="ＭＳ Ｐゴシック" w:hAnsi="ＭＳ Ｐゴシック" w:hint="eastAsia"/>
          <w:color w:val="000000" w:themeColor="text1"/>
          <w:sz w:val="22"/>
          <w:szCs w:val="24"/>
        </w:rPr>
        <w:t>世界では、地球規模での環境問題のほか貧困などの追加的課題が進行。また、科学技術の急速な発展は、社会課題を解決する重要なカギとなる反面、不平等や格差の拡大など負の側面を招く恐れがある。</w:t>
      </w:r>
    </w:p>
    <w:p w14:paraId="4CD8DEA6" w14:textId="5337B29D" w:rsidR="00EC1376" w:rsidRPr="001A209C" w:rsidRDefault="00EC1376" w:rsidP="00EC1376">
      <w:pPr>
        <w:ind w:firstLineChars="100" w:firstLine="220"/>
        <w:jc w:val="left"/>
        <w:rPr>
          <w:rFonts w:ascii="ＭＳ Ｐゴシック" w:eastAsia="ＭＳ Ｐゴシック" w:hAnsi="ＭＳ Ｐゴシック"/>
          <w:sz w:val="22"/>
          <w:szCs w:val="24"/>
        </w:rPr>
      </w:pPr>
      <w:r w:rsidRPr="00F003AA">
        <w:rPr>
          <w:rFonts w:ascii="ＭＳ Ｐゴシック" w:eastAsia="ＭＳ Ｐゴシック" w:hAnsi="ＭＳ Ｐゴシック" w:hint="eastAsia"/>
          <w:color w:val="000000" w:themeColor="text1"/>
          <w:sz w:val="22"/>
          <w:szCs w:val="24"/>
        </w:rPr>
        <w:t>世界各地の叡智が集まり、世界のベクトルを一つにできる万博開催都市として、誰もが世界とつながり、SDGsの価値観が大阪から世界に広がり、人々に共有され、「ひとを救い、地球を守る」、ソーシャルグッドな取組みを推進していく。</w:t>
      </w:r>
    </w:p>
    <w:p w14:paraId="05974C71" w14:textId="77777777" w:rsidR="00851CB7" w:rsidRDefault="00851CB7">
      <w:pPr>
        <w:jc w:val="left"/>
        <w:rPr>
          <w:rFonts w:ascii="ＭＳ Ｐゴシック" w:eastAsia="ＭＳ Ｐゴシック" w:hAnsi="ＭＳ Ｐゴシック"/>
          <w:b/>
          <w:sz w:val="22"/>
          <w:szCs w:val="24"/>
        </w:rPr>
      </w:pPr>
    </w:p>
    <w:p w14:paraId="21F50DCD" w14:textId="5534E78E" w:rsidR="00851CB7" w:rsidRDefault="008B1E68">
      <w:pPr>
        <w:widowControl/>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14:paraId="511F2D6A" w14:textId="69BCAC4C" w:rsidR="00851CB7" w:rsidRDefault="008B1E68">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lastRenderedPageBreak/>
        <w:t>（３）</w:t>
      </w:r>
      <w:r>
        <w:rPr>
          <w:rFonts w:ascii="HGP創英角ｺﾞｼｯｸUB" w:eastAsia="HGP創英角ｺﾞｼｯｸUB" w:hAnsi="HGP創英角ｺﾞｼｯｸUB"/>
          <w:color w:val="000000" w:themeColor="text1"/>
          <w:sz w:val="22"/>
        </w:rPr>
        <w:t xml:space="preserve"> 2030</w:t>
      </w:r>
      <w:r>
        <w:rPr>
          <w:rFonts w:ascii="HGP創英角ｺﾞｼｯｸUB" w:eastAsia="HGP創英角ｺﾞｼｯｸUB" w:hAnsi="HGP創英角ｺﾞｼｯｸUB" w:hint="eastAsia"/>
          <w:color w:val="000000" w:themeColor="text1"/>
          <w:sz w:val="22"/>
        </w:rPr>
        <w:t>年のあるべき姿の実現に向けた優先的な</w:t>
      </w:r>
      <w:r>
        <w:rPr>
          <w:rFonts w:ascii="HGP創英角ｺﾞｼｯｸUB" w:eastAsia="HGP創英角ｺﾞｼｯｸUB" w:hAnsi="HGP創英角ｺﾞｼｯｸUB"/>
          <w:color w:val="000000" w:themeColor="text1"/>
          <w:sz w:val="22"/>
        </w:rPr>
        <w:t>ゴール</w:t>
      </w:r>
      <w:r w:rsidR="00BF5611">
        <w:rPr>
          <w:rFonts w:ascii="HGP創英角ｺﾞｼｯｸUB" w:eastAsia="HGP創英角ｺﾞｼｯｸUB" w:hAnsi="HGP創英角ｺﾞｼｯｸUB" w:hint="eastAsia"/>
          <w:color w:val="000000" w:themeColor="text1"/>
          <w:sz w:val="22"/>
        </w:rPr>
        <w:t>、ターゲット</w:t>
      </w:r>
    </w:p>
    <w:p w14:paraId="341E2156" w14:textId="77777777" w:rsidR="00851CB7" w:rsidRDefault="00851CB7">
      <w:pPr>
        <w:jc w:val="left"/>
        <w:rPr>
          <w:rFonts w:ascii="ＭＳ Ｐゴシック" w:eastAsia="ＭＳ Ｐゴシック" w:hAnsi="ＭＳ Ｐゴシック"/>
          <w:b/>
          <w:sz w:val="22"/>
        </w:rPr>
      </w:pPr>
    </w:p>
    <w:p w14:paraId="45AE156C" w14:textId="4D754126" w:rsidR="00851CB7" w:rsidRDefault="008B1E68">
      <w:pPr>
        <w:jc w:val="left"/>
        <w:rPr>
          <w:rFonts w:ascii="ＭＳ Ｐゴシック" w:eastAsia="ＭＳ Ｐゴシック" w:hAnsi="ＭＳ Ｐゴシック"/>
          <w:b/>
          <w:sz w:val="22"/>
        </w:rPr>
      </w:pPr>
      <w:bookmarkStart w:id="3" w:name="_Hlk516637345"/>
      <w:r>
        <w:rPr>
          <w:rFonts w:ascii="ＭＳ Ｐゴシック" w:eastAsia="ＭＳ Ｐゴシック" w:hAnsi="ＭＳ Ｐゴシック" w:hint="eastAsia"/>
          <w:b/>
          <w:sz w:val="22"/>
        </w:rPr>
        <w:t>（経済）</w:t>
      </w:r>
    </w:p>
    <w:tbl>
      <w:tblPr>
        <w:tblStyle w:val="2"/>
        <w:tblW w:w="8359" w:type="dxa"/>
        <w:tblLook w:val="04A0" w:firstRow="1" w:lastRow="0" w:firstColumn="1" w:lastColumn="0" w:noHBand="0" w:noVBand="1"/>
      </w:tblPr>
      <w:tblGrid>
        <w:gridCol w:w="1123"/>
        <w:gridCol w:w="1225"/>
        <w:gridCol w:w="2609"/>
        <w:gridCol w:w="3402"/>
      </w:tblGrid>
      <w:tr w:rsidR="00EC1376" w:rsidRPr="00EC1376" w14:paraId="3F55AC0C" w14:textId="77777777" w:rsidTr="00BD5988">
        <w:trPr>
          <w:trHeight w:val="261"/>
        </w:trPr>
        <w:tc>
          <w:tcPr>
            <w:tcW w:w="2348" w:type="dxa"/>
            <w:gridSpan w:val="2"/>
            <w:tcBorders>
              <w:bottom w:val="single" w:sz="4" w:space="0" w:color="auto"/>
            </w:tcBorders>
            <w:shd w:val="clear" w:color="auto" w:fill="DEEAF6" w:themeFill="accent1" w:themeFillTint="33"/>
          </w:tcPr>
          <w:p w14:paraId="469A96A1" w14:textId="77777777" w:rsidR="00EC1376" w:rsidRPr="00EC1376" w:rsidRDefault="00EC1376" w:rsidP="00EC1376">
            <w:pPr>
              <w:jc w:val="center"/>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hint="eastAsia"/>
                <w:b/>
                <w:color w:val="000000" w:themeColor="text1"/>
                <w:sz w:val="22"/>
              </w:rPr>
              <w:t>ゴール、</w:t>
            </w:r>
          </w:p>
          <w:p w14:paraId="339165D3" w14:textId="77777777" w:rsidR="00EC1376" w:rsidRPr="00EC1376" w:rsidRDefault="00EC1376" w:rsidP="00EC1376">
            <w:pPr>
              <w:jc w:val="center"/>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hint="eastAsia"/>
                <w:b/>
                <w:color w:val="000000" w:themeColor="text1"/>
                <w:sz w:val="22"/>
              </w:rPr>
              <w:t>ターゲット番号</w:t>
            </w:r>
          </w:p>
        </w:tc>
        <w:tc>
          <w:tcPr>
            <w:tcW w:w="6011" w:type="dxa"/>
            <w:gridSpan w:val="2"/>
            <w:shd w:val="clear" w:color="auto" w:fill="DEEAF6" w:themeFill="accent1" w:themeFillTint="33"/>
          </w:tcPr>
          <w:p w14:paraId="6BFC0B98" w14:textId="21056DB9" w:rsidR="00EC1376" w:rsidRPr="00EC1376" w:rsidRDefault="00EC1376" w:rsidP="00EC1376">
            <w:pPr>
              <w:jc w:val="center"/>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b/>
                <w:color w:val="000000" w:themeColor="text1"/>
                <w:sz w:val="22"/>
              </w:rPr>
              <w:t>KPI</w:t>
            </w:r>
          </w:p>
        </w:tc>
      </w:tr>
      <w:tr w:rsidR="00EC1376" w:rsidRPr="00EC1376" w14:paraId="61D4EF2F" w14:textId="77777777" w:rsidTr="00BD5988">
        <w:trPr>
          <w:trHeight w:val="290"/>
        </w:trPr>
        <w:tc>
          <w:tcPr>
            <w:tcW w:w="1123" w:type="dxa"/>
            <w:vMerge w:val="restart"/>
            <w:tcBorders>
              <w:right w:val="nil"/>
            </w:tcBorders>
            <w:shd w:val="clear" w:color="auto" w:fill="auto"/>
          </w:tcPr>
          <w:p w14:paraId="54B61C81" w14:textId="77777777" w:rsidR="00EC1376" w:rsidRPr="00EC1376" w:rsidRDefault="00EC1376" w:rsidP="00EC1376">
            <w:pPr>
              <w:jc w:val="left"/>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noProof/>
                <w:color w:val="000000" w:themeColor="text1"/>
                <w:sz w:val="22"/>
              </w:rPr>
              <w:drawing>
                <wp:inline distT="0" distB="0" distL="0" distR="0" wp14:anchorId="7702B24A" wp14:editId="066E3432">
                  <wp:extent cx="576000" cy="576000"/>
                  <wp:effectExtent l="0" t="0" r="0" b="0"/>
                  <wp:docPr id="33"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69705A07" w14:textId="77777777" w:rsidR="00EC1376" w:rsidRPr="00EC1376" w:rsidRDefault="00EC1376" w:rsidP="00EC1376">
            <w:pPr>
              <w:jc w:val="left"/>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hint="eastAsia"/>
                <w:b/>
                <w:color w:val="000000" w:themeColor="text1"/>
                <w:sz w:val="22"/>
              </w:rPr>
              <w:t>１，２</w:t>
            </w:r>
          </w:p>
        </w:tc>
        <w:tc>
          <w:tcPr>
            <w:tcW w:w="6011" w:type="dxa"/>
            <w:gridSpan w:val="2"/>
          </w:tcPr>
          <w:p w14:paraId="163A9E3B" w14:textId="77777777" w:rsidR="00EC1376" w:rsidRPr="00EC1376" w:rsidRDefault="00EC1376" w:rsidP="00EC1376">
            <w:pPr>
              <w:jc w:val="left"/>
              <w:rPr>
                <w:rFonts w:ascii="ＭＳ Ｐゴシック" w:eastAsia="ＭＳ Ｐゴシック" w:hAnsi="ＭＳ Ｐゴシック"/>
                <w:color w:val="000000" w:themeColor="text1"/>
                <w:sz w:val="22"/>
              </w:rPr>
            </w:pPr>
            <w:r w:rsidRPr="00EC1376">
              <w:rPr>
                <w:rFonts w:ascii="ＭＳ Ｐゴシック" w:eastAsia="ＭＳ Ｐゴシック" w:hAnsi="ＭＳ Ｐゴシック" w:hint="eastAsia"/>
                <w:color w:val="000000" w:themeColor="text1"/>
                <w:sz w:val="22"/>
              </w:rPr>
              <w:t>指標：雇用創出数</w:t>
            </w:r>
          </w:p>
        </w:tc>
      </w:tr>
      <w:tr w:rsidR="003E37A9" w:rsidRPr="003E37A9" w14:paraId="16723FB7" w14:textId="77777777" w:rsidTr="00BD5988">
        <w:trPr>
          <w:trHeight w:val="823"/>
        </w:trPr>
        <w:tc>
          <w:tcPr>
            <w:tcW w:w="1123" w:type="dxa"/>
            <w:vMerge/>
            <w:tcBorders>
              <w:right w:val="nil"/>
            </w:tcBorders>
            <w:shd w:val="clear" w:color="auto" w:fill="auto"/>
          </w:tcPr>
          <w:p w14:paraId="40E8CF4B" w14:textId="77777777" w:rsidR="00EC1376" w:rsidRPr="003E37A9" w:rsidRDefault="00EC1376" w:rsidP="00EC1376">
            <w:pPr>
              <w:jc w:val="left"/>
              <w:rPr>
                <w:rFonts w:ascii="ＭＳ Ｐゴシック" w:eastAsia="ＭＳ Ｐゴシック" w:hAnsi="ＭＳ Ｐゴシック"/>
                <w:b/>
                <w:sz w:val="22"/>
              </w:rPr>
            </w:pPr>
          </w:p>
        </w:tc>
        <w:tc>
          <w:tcPr>
            <w:tcW w:w="1225" w:type="dxa"/>
            <w:vMerge/>
            <w:tcBorders>
              <w:left w:val="nil"/>
            </w:tcBorders>
            <w:shd w:val="clear" w:color="auto" w:fill="auto"/>
          </w:tcPr>
          <w:p w14:paraId="3E653555" w14:textId="77777777" w:rsidR="00EC1376" w:rsidRPr="003E37A9" w:rsidRDefault="00EC1376" w:rsidP="00EC1376">
            <w:pPr>
              <w:jc w:val="left"/>
              <w:rPr>
                <w:rFonts w:ascii="ＭＳ Ｐゴシック" w:eastAsia="ＭＳ Ｐゴシック" w:hAnsi="ＭＳ Ｐゴシック"/>
                <w:b/>
                <w:sz w:val="22"/>
              </w:rPr>
            </w:pPr>
          </w:p>
        </w:tc>
        <w:tc>
          <w:tcPr>
            <w:tcW w:w="2609" w:type="dxa"/>
            <w:vMerge w:val="restart"/>
          </w:tcPr>
          <w:p w14:paraId="2826048E" w14:textId="6CDB6894" w:rsidR="00BD5988" w:rsidRPr="003E37A9" w:rsidRDefault="00BD5988"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現在（20</w:t>
            </w:r>
            <w:r w:rsidR="00932520" w:rsidRPr="003E37A9">
              <w:rPr>
                <w:rFonts w:ascii="ＭＳ Ｐゴシック" w:eastAsia="ＭＳ Ｐゴシック" w:hAnsi="ＭＳ Ｐゴシック" w:hint="eastAsia"/>
                <w:sz w:val="22"/>
              </w:rPr>
              <w:t>19</w:t>
            </w:r>
            <w:r w:rsidRPr="003E37A9">
              <w:rPr>
                <w:rFonts w:ascii="ＭＳ Ｐゴシック" w:eastAsia="ＭＳ Ｐゴシック" w:hAnsi="ＭＳ Ｐゴシック" w:hint="eastAsia"/>
                <w:sz w:val="22"/>
              </w:rPr>
              <w:t>年）：</w:t>
            </w:r>
          </w:p>
          <w:p w14:paraId="7D47626E" w14:textId="03D8CA6E" w:rsidR="00BD5988" w:rsidRPr="003E37A9" w:rsidRDefault="00BD5988" w:rsidP="0093252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2010年から20</w:t>
            </w:r>
            <w:r w:rsidR="00932520" w:rsidRPr="003E37A9">
              <w:rPr>
                <w:rFonts w:ascii="ＭＳ Ｐゴシック" w:eastAsia="ＭＳ Ｐゴシック" w:hAnsi="ＭＳ Ｐゴシック" w:hint="eastAsia"/>
                <w:sz w:val="22"/>
              </w:rPr>
              <w:t>19</w:t>
            </w:r>
            <w:r w:rsidRPr="003E37A9">
              <w:rPr>
                <w:rFonts w:ascii="ＭＳ Ｐゴシック" w:eastAsia="ＭＳ Ｐゴシック" w:hAnsi="ＭＳ Ｐゴシック" w:hint="eastAsia"/>
                <w:sz w:val="22"/>
              </w:rPr>
              <w:t>年までの年平均</w:t>
            </w:r>
            <w:r w:rsidR="00932520" w:rsidRPr="003E37A9">
              <w:rPr>
                <w:rFonts w:ascii="ＭＳ Ｐゴシック" w:eastAsia="ＭＳ Ｐゴシック" w:hAnsi="ＭＳ Ｐゴシック" w:hint="eastAsia"/>
                <w:sz w:val="22"/>
              </w:rPr>
              <w:t>5.2</w:t>
            </w:r>
            <w:r w:rsidRPr="003E37A9">
              <w:rPr>
                <w:rFonts w:ascii="ＭＳ Ｐゴシック" w:eastAsia="ＭＳ Ｐゴシック" w:hAnsi="ＭＳ Ｐゴシック" w:hint="eastAsia"/>
                <w:sz w:val="22"/>
              </w:rPr>
              <w:t>万人</w:t>
            </w:r>
          </w:p>
        </w:tc>
        <w:tc>
          <w:tcPr>
            <w:tcW w:w="3402" w:type="dxa"/>
            <w:vMerge w:val="restart"/>
          </w:tcPr>
          <w:p w14:paraId="2BA0F25F" w14:textId="52EEC91D" w:rsidR="00BD5988" w:rsidRPr="003E37A9" w:rsidRDefault="00EC1376"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p>
          <w:p w14:paraId="587EFCE7" w14:textId="77777777" w:rsidR="00BD5988" w:rsidRPr="003E37A9" w:rsidRDefault="00BD5988"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2022年にコロナ前の水準に戻す</w:t>
            </w:r>
          </w:p>
          <w:p w14:paraId="1AB91452" w14:textId="77777777" w:rsidR="00BD5988" w:rsidRPr="003E37A9" w:rsidRDefault="00BD5988"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2022年以降、年平均2万人以上</w:t>
            </w:r>
          </w:p>
          <w:p w14:paraId="1B9410AD" w14:textId="77777777" w:rsidR="00BD5988" w:rsidRPr="003E37A9" w:rsidRDefault="00BD5988"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※現在の目標は「大阪の再生・成</w:t>
            </w:r>
          </w:p>
          <w:p w14:paraId="5B50A3EA" w14:textId="2611FFEE" w:rsidR="00BD5988" w:rsidRPr="003E37A9" w:rsidRDefault="00BD5988" w:rsidP="00BD5988">
            <w:pPr>
              <w:ind w:firstLineChars="100" w:firstLine="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長に向けた新戦略」による</w:t>
            </w:r>
          </w:p>
          <w:p w14:paraId="5629A380" w14:textId="287DF76B" w:rsidR="00EC1376" w:rsidRPr="003E37A9" w:rsidRDefault="00EC1376" w:rsidP="00BD5988">
            <w:pPr>
              <w:jc w:val="left"/>
              <w:rPr>
                <w:rFonts w:ascii="ＭＳ Ｐゴシック" w:eastAsia="ＭＳ Ｐゴシック" w:hAnsi="ＭＳ Ｐゴシック"/>
                <w:sz w:val="22"/>
              </w:rPr>
            </w:pPr>
          </w:p>
        </w:tc>
      </w:tr>
      <w:tr w:rsidR="003E37A9" w:rsidRPr="003E37A9" w14:paraId="540CA883" w14:textId="77777777" w:rsidTr="00BD5988">
        <w:trPr>
          <w:trHeight w:val="1198"/>
        </w:trPr>
        <w:tc>
          <w:tcPr>
            <w:tcW w:w="1123" w:type="dxa"/>
            <w:tcBorders>
              <w:bottom w:val="single" w:sz="4" w:space="0" w:color="auto"/>
              <w:right w:val="nil"/>
            </w:tcBorders>
            <w:shd w:val="clear" w:color="auto" w:fill="auto"/>
          </w:tcPr>
          <w:p w14:paraId="38031DA2" w14:textId="77777777" w:rsidR="00EC1376" w:rsidRPr="003E37A9" w:rsidRDefault="00EC1376" w:rsidP="00EC1376">
            <w:pPr>
              <w:jc w:val="left"/>
              <w:rPr>
                <w:rFonts w:ascii="ＭＳ Ｐゴシック" w:eastAsia="ＭＳ Ｐゴシック" w:hAnsi="ＭＳ Ｐゴシック"/>
                <w:b/>
                <w:sz w:val="22"/>
              </w:rPr>
            </w:pPr>
            <w:r w:rsidRPr="003E37A9">
              <w:rPr>
                <w:rFonts w:ascii="ＭＳ Ｐゴシック" w:eastAsia="ＭＳ Ｐゴシック" w:hAnsi="ＭＳ Ｐゴシック"/>
                <w:b/>
                <w:noProof/>
                <w:sz w:val="22"/>
              </w:rPr>
              <w:drawing>
                <wp:inline distT="0" distB="0" distL="0" distR="0" wp14:anchorId="3EAEC99C" wp14:editId="4CD52599">
                  <wp:extent cx="575945" cy="575945"/>
                  <wp:effectExtent l="0" t="0" r="0" b="0"/>
                  <wp:docPr id="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1225" w:type="dxa"/>
            <w:tcBorders>
              <w:left w:val="nil"/>
              <w:bottom w:val="single" w:sz="4" w:space="0" w:color="auto"/>
            </w:tcBorders>
            <w:shd w:val="clear" w:color="auto" w:fill="auto"/>
          </w:tcPr>
          <w:p w14:paraId="6A9494A2" w14:textId="77777777" w:rsidR="00EC1376" w:rsidRPr="003E37A9" w:rsidRDefault="00EC1376" w:rsidP="00EC1376">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８，５</w:t>
            </w:r>
          </w:p>
          <w:p w14:paraId="61170150" w14:textId="77777777" w:rsidR="00EC1376" w:rsidRPr="003E37A9" w:rsidRDefault="00EC1376" w:rsidP="00EC1376">
            <w:pPr>
              <w:jc w:val="left"/>
              <w:rPr>
                <w:rFonts w:ascii="ＭＳ Ｐゴシック" w:eastAsia="ＭＳ Ｐゴシック" w:hAnsi="ＭＳ Ｐゴシック"/>
                <w:b/>
                <w:sz w:val="22"/>
              </w:rPr>
            </w:pPr>
          </w:p>
        </w:tc>
        <w:tc>
          <w:tcPr>
            <w:tcW w:w="2609" w:type="dxa"/>
            <w:vMerge/>
            <w:tcBorders>
              <w:bottom w:val="single" w:sz="4" w:space="0" w:color="auto"/>
            </w:tcBorders>
          </w:tcPr>
          <w:p w14:paraId="4A9A3A92" w14:textId="77777777" w:rsidR="00EC1376" w:rsidRPr="003E37A9" w:rsidRDefault="00EC1376" w:rsidP="00EC1376">
            <w:pPr>
              <w:jc w:val="left"/>
              <w:rPr>
                <w:rFonts w:ascii="ＭＳ Ｐゴシック" w:eastAsia="ＭＳ Ｐゴシック" w:hAnsi="ＭＳ Ｐゴシック"/>
                <w:sz w:val="22"/>
              </w:rPr>
            </w:pPr>
          </w:p>
        </w:tc>
        <w:tc>
          <w:tcPr>
            <w:tcW w:w="3402" w:type="dxa"/>
            <w:vMerge/>
            <w:tcBorders>
              <w:bottom w:val="single" w:sz="4" w:space="0" w:color="auto"/>
            </w:tcBorders>
          </w:tcPr>
          <w:p w14:paraId="19C5CB15" w14:textId="77777777" w:rsidR="00EC1376" w:rsidRPr="003E37A9" w:rsidRDefault="00EC1376" w:rsidP="00EC1376">
            <w:pPr>
              <w:jc w:val="left"/>
              <w:rPr>
                <w:rFonts w:ascii="ＭＳ Ｐゴシック" w:eastAsia="ＭＳ Ｐゴシック" w:hAnsi="ＭＳ Ｐゴシック"/>
                <w:sz w:val="22"/>
              </w:rPr>
            </w:pPr>
          </w:p>
        </w:tc>
      </w:tr>
      <w:tr w:rsidR="003E37A9" w:rsidRPr="003E37A9" w14:paraId="1990B662" w14:textId="77777777" w:rsidTr="00BD5988">
        <w:trPr>
          <w:trHeight w:val="1174"/>
        </w:trPr>
        <w:tc>
          <w:tcPr>
            <w:tcW w:w="1123" w:type="dxa"/>
            <w:tcBorders>
              <w:right w:val="nil"/>
            </w:tcBorders>
            <w:shd w:val="clear" w:color="auto" w:fill="auto"/>
          </w:tcPr>
          <w:p w14:paraId="04A99929" w14:textId="77777777" w:rsidR="00EC1376" w:rsidRPr="003E37A9" w:rsidRDefault="00EC1376" w:rsidP="00EC1376">
            <w:pPr>
              <w:jc w:val="left"/>
              <w:rPr>
                <w:rFonts w:ascii="ＭＳ Ｐゴシック" w:eastAsia="ＭＳ Ｐゴシック" w:hAnsi="ＭＳ Ｐゴシック"/>
                <w:b/>
                <w:sz w:val="22"/>
              </w:rPr>
            </w:pPr>
            <w:r w:rsidRPr="003E37A9">
              <w:rPr>
                <w:rFonts w:ascii="ＭＳ Ｐゴシック" w:eastAsia="ＭＳ Ｐゴシック" w:hAnsi="ＭＳ Ｐゴシック"/>
                <w:b/>
                <w:noProof/>
                <w:sz w:val="22"/>
              </w:rPr>
              <w:drawing>
                <wp:inline distT="0" distB="0" distL="0" distR="0" wp14:anchorId="106C776E" wp14:editId="28104AB5">
                  <wp:extent cx="575945" cy="575945"/>
                  <wp:effectExtent l="0" t="0" r="0" b="0"/>
                  <wp:docPr id="3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1225" w:type="dxa"/>
            <w:tcBorders>
              <w:left w:val="nil"/>
            </w:tcBorders>
            <w:shd w:val="clear" w:color="auto" w:fill="auto"/>
          </w:tcPr>
          <w:p w14:paraId="79657F20" w14:textId="77777777" w:rsidR="00EC1376" w:rsidRPr="003E37A9" w:rsidRDefault="00EC1376" w:rsidP="00EC1376">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９，２</w:t>
            </w:r>
          </w:p>
        </w:tc>
        <w:tc>
          <w:tcPr>
            <w:tcW w:w="2609" w:type="dxa"/>
            <w:vMerge/>
          </w:tcPr>
          <w:p w14:paraId="45CAE889" w14:textId="77777777" w:rsidR="00EC1376" w:rsidRPr="003E37A9" w:rsidRDefault="00EC1376" w:rsidP="00EC1376">
            <w:pPr>
              <w:jc w:val="left"/>
              <w:rPr>
                <w:rFonts w:ascii="ＭＳ Ｐゴシック" w:eastAsia="ＭＳ Ｐゴシック" w:hAnsi="ＭＳ Ｐゴシック"/>
                <w:sz w:val="22"/>
              </w:rPr>
            </w:pPr>
          </w:p>
        </w:tc>
        <w:tc>
          <w:tcPr>
            <w:tcW w:w="3402" w:type="dxa"/>
            <w:vMerge/>
          </w:tcPr>
          <w:p w14:paraId="144797A1" w14:textId="77777777" w:rsidR="00EC1376" w:rsidRPr="003E37A9" w:rsidRDefault="00EC1376" w:rsidP="00EC1376">
            <w:pPr>
              <w:jc w:val="left"/>
              <w:rPr>
                <w:rFonts w:ascii="ＭＳ Ｐゴシック" w:eastAsia="ＭＳ Ｐゴシック" w:hAnsi="ＭＳ Ｐゴシック"/>
                <w:sz w:val="22"/>
              </w:rPr>
            </w:pPr>
          </w:p>
        </w:tc>
      </w:tr>
      <w:tr w:rsidR="003E37A9" w:rsidRPr="003E37A9" w14:paraId="6B39338F" w14:textId="77777777" w:rsidTr="00BD5988">
        <w:trPr>
          <w:trHeight w:val="165"/>
        </w:trPr>
        <w:tc>
          <w:tcPr>
            <w:tcW w:w="1123" w:type="dxa"/>
            <w:vMerge w:val="restart"/>
            <w:tcBorders>
              <w:right w:val="nil"/>
            </w:tcBorders>
            <w:shd w:val="clear" w:color="auto" w:fill="auto"/>
          </w:tcPr>
          <w:p w14:paraId="5FB19E99" w14:textId="77777777" w:rsidR="00EC1376" w:rsidRPr="003E37A9" w:rsidRDefault="00EC1376" w:rsidP="00EC1376">
            <w:pPr>
              <w:jc w:val="left"/>
              <w:rPr>
                <w:rFonts w:ascii="ＭＳ Ｐゴシック" w:eastAsia="ＭＳ Ｐゴシック" w:hAnsi="ＭＳ Ｐゴシック"/>
                <w:b/>
                <w:sz w:val="22"/>
              </w:rPr>
            </w:pPr>
            <w:r w:rsidRPr="003E37A9">
              <w:rPr>
                <w:rFonts w:ascii="ＭＳ Ｐゴシック" w:eastAsia="ＭＳ Ｐゴシック" w:hAnsi="ＭＳ Ｐゴシック"/>
                <w:noProof/>
                <w:sz w:val="22"/>
              </w:rPr>
              <w:drawing>
                <wp:inline distT="0" distB="0" distL="0" distR="0" wp14:anchorId="0B73FF56" wp14:editId="140EB95B">
                  <wp:extent cx="576000" cy="576000"/>
                  <wp:effectExtent l="0" t="0" r="0" b="0"/>
                  <wp:docPr id="4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pic:cNvPicPr preferRelativeResize="0">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3C1E3AFC" w14:textId="77777777" w:rsidR="00EC1376" w:rsidRPr="003E37A9" w:rsidRDefault="00EC1376" w:rsidP="00EC1376">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１１，３</w:t>
            </w:r>
          </w:p>
        </w:tc>
        <w:tc>
          <w:tcPr>
            <w:tcW w:w="6011" w:type="dxa"/>
            <w:gridSpan w:val="2"/>
            <w:shd w:val="clear" w:color="auto" w:fill="auto"/>
          </w:tcPr>
          <w:p w14:paraId="4F526AB5" w14:textId="77777777" w:rsidR="00BD5988" w:rsidRPr="003E37A9" w:rsidRDefault="00BD5988"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指標：</w:t>
            </w:r>
            <w:r w:rsidRPr="003E37A9">
              <w:rPr>
                <w:rFonts w:ascii="ＭＳ Ｐゴシック" w:eastAsia="ＭＳ Ｐゴシック" w:hAnsi="ＭＳ Ｐゴシック"/>
                <w:sz w:val="22"/>
              </w:rPr>
              <w:t xml:space="preserve"> </w:t>
            </w:r>
            <w:r w:rsidRPr="003E37A9">
              <w:rPr>
                <w:rFonts w:ascii="ＭＳ Ｐゴシック" w:eastAsia="ＭＳ Ｐゴシック" w:hAnsi="ＭＳ Ｐゴシック" w:hint="eastAsia"/>
                <w:sz w:val="22"/>
              </w:rPr>
              <w:t xml:space="preserve">　　　－</w:t>
            </w:r>
          </w:p>
          <w:p w14:paraId="486BD0E1" w14:textId="71C2B6ED" w:rsidR="00EC1376" w:rsidRPr="003E37A9" w:rsidRDefault="00EC022E"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r w:rsidR="00BD5988" w:rsidRPr="003E37A9">
              <w:rPr>
                <w:rFonts w:ascii="ＭＳ Ｐゴシック" w:eastAsia="ＭＳ Ｐゴシック" w:hAnsi="ＭＳ Ｐゴシック" w:hint="eastAsia"/>
                <w:sz w:val="22"/>
              </w:rPr>
              <w:t>「大阪スマートシティ戦略Ver.1.0」改訂後、令和３年度中に指標及び目標設定を検討</w:t>
            </w:r>
          </w:p>
        </w:tc>
      </w:tr>
      <w:tr w:rsidR="003E37A9" w:rsidRPr="003E37A9" w14:paraId="347B3DE8" w14:textId="77777777" w:rsidTr="00BD5988">
        <w:trPr>
          <w:trHeight w:val="489"/>
        </w:trPr>
        <w:tc>
          <w:tcPr>
            <w:tcW w:w="1123" w:type="dxa"/>
            <w:vMerge/>
            <w:tcBorders>
              <w:bottom w:val="single" w:sz="4" w:space="0" w:color="auto"/>
              <w:right w:val="nil"/>
            </w:tcBorders>
            <w:shd w:val="clear" w:color="auto" w:fill="auto"/>
          </w:tcPr>
          <w:p w14:paraId="0C7BDD67" w14:textId="77777777" w:rsidR="00EC1376" w:rsidRPr="003E37A9" w:rsidRDefault="00EC1376" w:rsidP="00EC1376">
            <w:pPr>
              <w:jc w:val="left"/>
              <w:rPr>
                <w:rFonts w:ascii="ＭＳ Ｐゴシック" w:eastAsia="ＭＳ Ｐゴシック" w:hAnsi="ＭＳ Ｐゴシック"/>
                <w:b/>
                <w:sz w:val="22"/>
              </w:rPr>
            </w:pPr>
          </w:p>
        </w:tc>
        <w:tc>
          <w:tcPr>
            <w:tcW w:w="1225" w:type="dxa"/>
            <w:vMerge/>
            <w:tcBorders>
              <w:left w:val="nil"/>
              <w:bottom w:val="single" w:sz="4" w:space="0" w:color="auto"/>
            </w:tcBorders>
            <w:shd w:val="clear" w:color="auto" w:fill="auto"/>
          </w:tcPr>
          <w:p w14:paraId="06E973FD" w14:textId="77777777" w:rsidR="00EC1376" w:rsidRPr="003E37A9" w:rsidRDefault="00EC1376" w:rsidP="00EC1376">
            <w:pPr>
              <w:jc w:val="left"/>
              <w:rPr>
                <w:rFonts w:ascii="ＭＳ Ｐゴシック" w:eastAsia="ＭＳ Ｐゴシック" w:hAnsi="ＭＳ Ｐゴシック"/>
                <w:b/>
                <w:sz w:val="22"/>
              </w:rPr>
            </w:pPr>
          </w:p>
        </w:tc>
        <w:tc>
          <w:tcPr>
            <w:tcW w:w="2609" w:type="dxa"/>
          </w:tcPr>
          <w:p w14:paraId="451373E5" w14:textId="77777777" w:rsidR="00EC1376" w:rsidRPr="003E37A9" w:rsidRDefault="00EC1376" w:rsidP="00EC1376">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w:t>
            </w:r>
          </w:p>
          <w:p w14:paraId="165200DE" w14:textId="77777777" w:rsidR="00EC1376" w:rsidRPr="003E37A9" w:rsidRDefault="00EC1376" w:rsidP="00EC1376">
            <w:pPr>
              <w:jc w:val="center"/>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p>
        </w:tc>
        <w:tc>
          <w:tcPr>
            <w:tcW w:w="3402" w:type="dxa"/>
          </w:tcPr>
          <w:p w14:paraId="62F814F8" w14:textId="2B738CDB" w:rsidR="00EC1376" w:rsidRPr="003E37A9" w:rsidRDefault="00EC1376" w:rsidP="00EC1376">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p>
          <w:p w14:paraId="62496381" w14:textId="547FB213" w:rsidR="00EC1376" w:rsidRPr="003E37A9" w:rsidRDefault="00EC1376" w:rsidP="00EC1376">
            <w:pPr>
              <w:jc w:val="center"/>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p>
        </w:tc>
      </w:tr>
    </w:tbl>
    <w:p w14:paraId="37A99BD4" w14:textId="77777777" w:rsidR="00EC1376" w:rsidRPr="0055397D" w:rsidRDefault="00EC1376" w:rsidP="00EC1376">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・「ゴール１」は、</w:t>
      </w:r>
      <w:r w:rsidRPr="003E37A9">
        <w:rPr>
          <w:rFonts w:ascii="ＭＳ Ｐゴシック" w:eastAsia="ＭＳ Ｐゴシック" w:hAnsi="ＭＳ Ｐゴシック"/>
          <w:sz w:val="22"/>
        </w:rPr>
        <w:t>SDSNの日本の評価は、全体として改善が認められるゴールとなってい</w:t>
      </w:r>
      <w:r w:rsidRPr="0055397D">
        <w:rPr>
          <w:rFonts w:ascii="ＭＳ Ｐゴシック" w:eastAsia="ＭＳ Ｐゴシック" w:hAnsi="ＭＳ Ｐゴシック"/>
          <w:sz w:val="22"/>
        </w:rPr>
        <w:t>るが、自治体SDGs指標の大阪の個別指標では、「相対的貧困率」や、「被保護世帯割合」、「被保護者割合」などで改善が必要な状況。このため、産業や雇用（ターゲット8.5）、イノベーション（ターゲット9.2）といった大阪の都市としての強みを活かしながら、年齢や性別、障がいの有無などにかかわらず、全ての求職者に対する就業を促進し、勤労世帯の家計所得の底上げを図っていく（ターゲット1.2）。</w:t>
      </w:r>
    </w:p>
    <w:p w14:paraId="00CBE1A5" w14:textId="77777777" w:rsidR="00EC1376" w:rsidRPr="0055397D" w:rsidRDefault="00EC1376" w:rsidP="00EC1376">
      <w:pPr>
        <w:jc w:val="left"/>
        <w:rPr>
          <w:rFonts w:ascii="ＭＳ Ｐゴシック" w:eastAsia="ＭＳ Ｐゴシック" w:hAnsi="ＭＳ Ｐゴシック"/>
          <w:sz w:val="22"/>
        </w:rPr>
      </w:pPr>
      <w:r w:rsidRPr="0055397D">
        <w:rPr>
          <w:rFonts w:ascii="ＭＳ Ｐゴシック" w:eastAsia="ＭＳ Ｐゴシック" w:hAnsi="ＭＳ Ｐゴシック" w:hint="eastAsia"/>
          <w:sz w:val="22"/>
        </w:rPr>
        <w:t>・また、「ゴール１１」は、</w:t>
      </w:r>
      <w:r w:rsidRPr="0055397D">
        <w:rPr>
          <w:rFonts w:ascii="ＭＳ Ｐゴシック" w:eastAsia="ＭＳ Ｐゴシック" w:hAnsi="ＭＳ Ｐゴシック"/>
          <w:sz w:val="22"/>
        </w:rPr>
        <w:t>SDSNの日本の評価は、全体として改善が必要とされるゴールとなっているが、自治体SDGs指標の大阪の個別指標では、「人口増減」や「市街化調整区域の面積割合」、「廃棄物の最終処理割合」、「面積当たりの図書館数、公民館数」など、多くが順調に取組みが進んでいる状況。このため、経済面も含めた都市機能の強化や、健康的な生活の確保や福祉の促進、質の高い教育や生涯学習の機会確保など様々な社会課題の解決や府民生活の質の向上につながるスマートシティ化を図っていく（ターゲット11.3）。</w:t>
      </w:r>
    </w:p>
    <w:p w14:paraId="289C3150" w14:textId="77777777" w:rsidR="00EC1376" w:rsidRPr="0055397D" w:rsidRDefault="00EC1376" w:rsidP="00EC1376">
      <w:pPr>
        <w:jc w:val="left"/>
        <w:rPr>
          <w:rFonts w:ascii="ＭＳ Ｐゴシック" w:eastAsia="ＭＳ Ｐゴシック" w:hAnsi="ＭＳ Ｐゴシック"/>
          <w:sz w:val="22"/>
        </w:rPr>
      </w:pPr>
      <w:r w:rsidRPr="0055397D">
        <w:rPr>
          <w:rFonts w:ascii="ＭＳ Ｐゴシック" w:eastAsia="ＭＳ Ｐゴシック" w:hAnsi="ＭＳ Ｐゴシック" w:hint="eastAsia"/>
          <w:sz w:val="22"/>
        </w:rPr>
        <w:t>・これらの取組みを中心に、「全ての人が自らの能力を発揮できる働き方の実現」など、</w:t>
      </w:r>
      <w:r w:rsidRPr="0055397D">
        <w:rPr>
          <w:rFonts w:ascii="ＭＳ Ｐゴシック" w:eastAsia="ＭＳ Ｐゴシック" w:hAnsi="ＭＳ Ｐゴシック"/>
          <w:sz w:val="22"/>
        </w:rPr>
        <w:t>2030年のあるべき姿の実現に向けた経済面の取組みを進めていく。</w:t>
      </w:r>
    </w:p>
    <w:p w14:paraId="0BC4F392" w14:textId="676F1B89" w:rsidR="00EC1376" w:rsidRPr="001A209C" w:rsidRDefault="00EC1376">
      <w:pPr>
        <w:jc w:val="left"/>
        <w:rPr>
          <w:rFonts w:ascii="ＭＳ Ｐゴシック" w:eastAsia="ＭＳ Ｐゴシック" w:hAnsi="ＭＳ Ｐゴシック"/>
          <w:b/>
          <w:sz w:val="22"/>
        </w:rPr>
      </w:pPr>
    </w:p>
    <w:p w14:paraId="2C80424B" w14:textId="568BEF6E" w:rsidR="00EC1376" w:rsidRDefault="00EC1376">
      <w:pPr>
        <w:jc w:val="left"/>
        <w:rPr>
          <w:rFonts w:ascii="ＭＳ Ｐゴシック" w:eastAsia="ＭＳ Ｐゴシック" w:hAnsi="ＭＳ Ｐゴシック"/>
          <w:b/>
          <w:sz w:val="22"/>
        </w:rPr>
      </w:pPr>
    </w:p>
    <w:p w14:paraId="520024F4" w14:textId="18D6D5AE" w:rsidR="00851CB7" w:rsidRDefault="008B1E68">
      <w:pPr>
        <w:jc w:val="left"/>
        <w:rPr>
          <w:rFonts w:ascii="ＭＳ Ｐゴシック" w:eastAsia="ＭＳ Ｐゴシック" w:hAnsi="ＭＳ Ｐゴシック"/>
          <w:b/>
          <w:sz w:val="22"/>
        </w:rPr>
      </w:pPr>
      <w:bookmarkStart w:id="4" w:name="_Hlk516637381"/>
      <w:bookmarkEnd w:id="3"/>
      <w:r>
        <w:rPr>
          <w:rFonts w:ascii="ＭＳ Ｐゴシック" w:eastAsia="ＭＳ Ｐゴシック" w:hAnsi="ＭＳ Ｐゴシック" w:hint="eastAsia"/>
          <w:b/>
          <w:sz w:val="22"/>
        </w:rPr>
        <w:lastRenderedPageBreak/>
        <w:t>（社会）</w:t>
      </w:r>
    </w:p>
    <w:tbl>
      <w:tblPr>
        <w:tblStyle w:val="3"/>
        <w:tblW w:w="8157" w:type="dxa"/>
        <w:tblLook w:val="04A0" w:firstRow="1" w:lastRow="0" w:firstColumn="1" w:lastColumn="0" w:noHBand="0" w:noVBand="1"/>
      </w:tblPr>
      <w:tblGrid>
        <w:gridCol w:w="1123"/>
        <w:gridCol w:w="1225"/>
        <w:gridCol w:w="2724"/>
        <w:gridCol w:w="3085"/>
      </w:tblGrid>
      <w:tr w:rsidR="00EC1376" w:rsidRPr="00EC1376" w14:paraId="58A8AE71" w14:textId="77777777" w:rsidTr="00CC19B2">
        <w:trPr>
          <w:trHeight w:val="261"/>
        </w:trPr>
        <w:tc>
          <w:tcPr>
            <w:tcW w:w="2348" w:type="dxa"/>
            <w:gridSpan w:val="2"/>
            <w:tcBorders>
              <w:bottom w:val="single" w:sz="4" w:space="0" w:color="auto"/>
            </w:tcBorders>
            <w:shd w:val="clear" w:color="auto" w:fill="DEEAF6" w:themeFill="accent1" w:themeFillTint="33"/>
          </w:tcPr>
          <w:p w14:paraId="74A9F31F" w14:textId="77777777" w:rsidR="00EC1376" w:rsidRPr="00EC1376" w:rsidRDefault="00EC1376" w:rsidP="00EC1376">
            <w:pPr>
              <w:jc w:val="center"/>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hint="eastAsia"/>
                <w:b/>
                <w:color w:val="000000" w:themeColor="text1"/>
                <w:sz w:val="22"/>
              </w:rPr>
              <w:t>ゴール、</w:t>
            </w:r>
          </w:p>
          <w:p w14:paraId="36E0DF5A" w14:textId="77777777" w:rsidR="00EC1376" w:rsidRPr="00EC1376" w:rsidRDefault="00EC1376" w:rsidP="00EC1376">
            <w:pPr>
              <w:jc w:val="center"/>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hint="eastAsia"/>
                <w:b/>
                <w:color w:val="000000" w:themeColor="text1"/>
                <w:sz w:val="22"/>
              </w:rPr>
              <w:t>ターゲット番号</w:t>
            </w:r>
          </w:p>
        </w:tc>
        <w:tc>
          <w:tcPr>
            <w:tcW w:w="5809" w:type="dxa"/>
            <w:gridSpan w:val="2"/>
            <w:shd w:val="clear" w:color="auto" w:fill="DEEAF6" w:themeFill="accent1" w:themeFillTint="33"/>
          </w:tcPr>
          <w:p w14:paraId="6BE55988" w14:textId="5793F59F" w:rsidR="00EC1376" w:rsidRPr="00EC1376" w:rsidRDefault="00EC1376" w:rsidP="00EC1376">
            <w:pPr>
              <w:jc w:val="center"/>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b/>
                <w:color w:val="000000" w:themeColor="text1"/>
                <w:sz w:val="22"/>
              </w:rPr>
              <w:t>KPI</w:t>
            </w:r>
          </w:p>
        </w:tc>
      </w:tr>
      <w:tr w:rsidR="00EC1376" w:rsidRPr="00EC1376" w14:paraId="5927153E" w14:textId="77777777" w:rsidTr="00CC19B2">
        <w:trPr>
          <w:trHeight w:val="365"/>
        </w:trPr>
        <w:tc>
          <w:tcPr>
            <w:tcW w:w="1123" w:type="dxa"/>
            <w:vMerge w:val="restart"/>
            <w:tcBorders>
              <w:right w:val="nil"/>
            </w:tcBorders>
            <w:shd w:val="clear" w:color="auto" w:fill="auto"/>
          </w:tcPr>
          <w:p w14:paraId="5A38FE97" w14:textId="77777777" w:rsidR="00EC1376" w:rsidRPr="00EC1376" w:rsidRDefault="00EC1376" w:rsidP="00EC1376">
            <w:pPr>
              <w:jc w:val="left"/>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noProof/>
                <w:color w:val="000000" w:themeColor="text1"/>
                <w:sz w:val="22"/>
              </w:rPr>
              <w:drawing>
                <wp:inline distT="0" distB="0" distL="0" distR="0" wp14:anchorId="1E179573" wp14:editId="13E982FF">
                  <wp:extent cx="576000" cy="576000"/>
                  <wp:effectExtent l="0" t="0" r="0" b="0"/>
                  <wp:docPr id="5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pic:cNvPicPr preferRelativeResize="0">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578BC304" w14:textId="77777777" w:rsidR="00EC1376" w:rsidRPr="00EC1376" w:rsidRDefault="00EC1376" w:rsidP="00EC1376">
            <w:pPr>
              <w:jc w:val="left"/>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hint="eastAsia"/>
                <w:b/>
                <w:color w:val="000000" w:themeColor="text1"/>
                <w:sz w:val="22"/>
              </w:rPr>
              <w:t>３，８</w:t>
            </w:r>
          </w:p>
        </w:tc>
        <w:tc>
          <w:tcPr>
            <w:tcW w:w="5809" w:type="dxa"/>
            <w:gridSpan w:val="2"/>
          </w:tcPr>
          <w:p w14:paraId="27C55A54" w14:textId="77777777" w:rsidR="00EC1376" w:rsidRPr="00EC1376" w:rsidRDefault="00EC1376" w:rsidP="00EC1376">
            <w:pPr>
              <w:spacing w:line="280" w:lineRule="atLeast"/>
              <w:jc w:val="left"/>
              <w:rPr>
                <w:rFonts w:ascii="ＭＳ Ｐゴシック" w:eastAsia="ＭＳ Ｐゴシック" w:hAnsi="ＭＳ Ｐゴシック"/>
                <w:color w:val="000000" w:themeColor="text1"/>
                <w:sz w:val="22"/>
              </w:rPr>
            </w:pPr>
            <w:r w:rsidRPr="00EC1376">
              <w:rPr>
                <w:rFonts w:ascii="ＭＳ Ｐゴシック" w:eastAsia="ＭＳ Ｐゴシック" w:hAnsi="ＭＳ Ｐゴシック" w:hint="eastAsia"/>
                <w:color w:val="000000" w:themeColor="text1"/>
                <w:sz w:val="22"/>
              </w:rPr>
              <w:t>指標：健康寿命</w:t>
            </w:r>
          </w:p>
        </w:tc>
      </w:tr>
      <w:tr w:rsidR="00EC1376" w:rsidRPr="00EC1376" w14:paraId="51738809" w14:textId="77777777" w:rsidTr="00CC19B2">
        <w:trPr>
          <w:trHeight w:val="823"/>
        </w:trPr>
        <w:tc>
          <w:tcPr>
            <w:tcW w:w="1123" w:type="dxa"/>
            <w:vMerge/>
            <w:tcBorders>
              <w:bottom w:val="single" w:sz="4" w:space="0" w:color="auto"/>
              <w:right w:val="nil"/>
            </w:tcBorders>
            <w:shd w:val="clear" w:color="auto" w:fill="auto"/>
          </w:tcPr>
          <w:p w14:paraId="4B66C55D"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1225" w:type="dxa"/>
            <w:vMerge/>
            <w:tcBorders>
              <w:left w:val="nil"/>
              <w:bottom w:val="single" w:sz="4" w:space="0" w:color="auto"/>
            </w:tcBorders>
            <w:shd w:val="clear" w:color="auto" w:fill="auto"/>
          </w:tcPr>
          <w:p w14:paraId="40AE5275"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2724" w:type="dxa"/>
          </w:tcPr>
          <w:p w14:paraId="7A9E2BE4" w14:textId="77777777" w:rsidR="00EC1376" w:rsidRPr="009C199E" w:rsidRDefault="00EC1376" w:rsidP="00EC1376">
            <w:pPr>
              <w:spacing w:line="280" w:lineRule="atLeast"/>
              <w:jc w:val="left"/>
              <w:rPr>
                <w:rFonts w:ascii="ＭＳ Ｐゴシック" w:eastAsia="ＭＳ Ｐゴシック" w:hAnsi="ＭＳ Ｐゴシック"/>
                <w:color w:val="000000" w:themeColor="text1"/>
                <w:sz w:val="22"/>
              </w:rPr>
            </w:pPr>
            <w:r w:rsidRPr="009C199E">
              <w:rPr>
                <w:rFonts w:ascii="ＭＳ Ｐゴシック" w:eastAsia="ＭＳ Ｐゴシック" w:hAnsi="ＭＳ Ｐゴシック" w:hint="eastAsia"/>
                <w:color w:val="000000" w:themeColor="text1"/>
                <w:sz w:val="22"/>
              </w:rPr>
              <w:t>現在（2</w:t>
            </w:r>
            <w:r w:rsidRPr="009C199E">
              <w:rPr>
                <w:rFonts w:ascii="ＭＳ Ｐゴシック" w:eastAsia="ＭＳ Ｐゴシック" w:hAnsi="ＭＳ Ｐゴシック"/>
                <w:color w:val="000000" w:themeColor="text1"/>
                <w:sz w:val="22"/>
              </w:rPr>
              <w:t>016</w:t>
            </w:r>
            <w:r w:rsidRPr="009C199E">
              <w:rPr>
                <w:rFonts w:ascii="ＭＳ Ｐゴシック" w:eastAsia="ＭＳ Ｐゴシック" w:hAnsi="ＭＳ Ｐゴシック" w:hint="eastAsia"/>
                <w:color w:val="000000" w:themeColor="text1"/>
                <w:sz w:val="22"/>
              </w:rPr>
              <w:t>年）：</w:t>
            </w:r>
          </w:p>
          <w:p w14:paraId="2106BE6B" w14:textId="77777777" w:rsidR="00EC1376" w:rsidRPr="009C199E" w:rsidRDefault="00EC1376" w:rsidP="00EC1376">
            <w:pPr>
              <w:spacing w:line="280" w:lineRule="atLeast"/>
              <w:jc w:val="left"/>
              <w:rPr>
                <w:rFonts w:ascii="ＭＳ Ｐゴシック" w:eastAsia="ＭＳ Ｐゴシック" w:hAnsi="ＭＳ Ｐゴシック"/>
                <w:color w:val="000000" w:themeColor="text1"/>
                <w:sz w:val="22"/>
              </w:rPr>
            </w:pPr>
            <w:r w:rsidRPr="009C199E">
              <w:rPr>
                <w:rFonts w:ascii="ＭＳ Ｐゴシック" w:eastAsia="ＭＳ Ｐゴシック" w:hAnsi="ＭＳ Ｐゴシック" w:hint="eastAsia"/>
                <w:color w:val="000000" w:themeColor="text1"/>
                <w:sz w:val="22"/>
              </w:rPr>
              <w:t>男性：71.50歳</w:t>
            </w:r>
          </w:p>
          <w:p w14:paraId="1AC3DAA0"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9C199E">
              <w:rPr>
                <w:rFonts w:ascii="ＭＳ Ｐゴシック" w:eastAsia="ＭＳ Ｐゴシック" w:hAnsi="ＭＳ Ｐゴシック" w:hint="eastAsia"/>
                <w:color w:val="000000" w:themeColor="text1"/>
                <w:sz w:val="22"/>
              </w:rPr>
              <w:t>女性：74.46歳</w:t>
            </w:r>
          </w:p>
          <w:p w14:paraId="66A6F81A"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p>
          <w:p w14:paraId="2E88DE54"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※計画策定時（2013年）</w:t>
            </w:r>
          </w:p>
          <w:p w14:paraId="53C61109"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男性：70.46歳</w:t>
            </w:r>
          </w:p>
          <w:p w14:paraId="70885BE9"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女性：72.49歳</w:t>
            </w:r>
          </w:p>
        </w:tc>
        <w:tc>
          <w:tcPr>
            <w:tcW w:w="3085" w:type="dxa"/>
          </w:tcPr>
          <w:p w14:paraId="3A3AEB16"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目標：</w:t>
            </w:r>
          </w:p>
          <w:p w14:paraId="01598523"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計画策定時の値から2歳以上延伸</w:t>
            </w:r>
          </w:p>
          <w:p w14:paraId="62553088" w14:textId="77777777" w:rsidR="00EC1376" w:rsidRPr="00184A10" w:rsidRDefault="00EC1376" w:rsidP="00EC1376">
            <w:pPr>
              <w:numPr>
                <w:ilvl w:val="0"/>
                <w:numId w:val="10"/>
              </w:numPr>
              <w:spacing w:line="280" w:lineRule="exact"/>
              <w:ind w:left="357" w:hanging="357"/>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現在の目標は、「第３次大阪府健康増進計画（2018～2023年度）」による</w:t>
            </w:r>
          </w:p>
          <w:p w14:paraId="7933C0AC" w14:textId="77777777" w:rsidR="00EC1376" w:rsidRPr="00184A10" w:rsidRDefault="00EC1376" w:rsidP="00EC1376">
            <w:pPr>
              <w:numPr>
                <w:ilvl w:val="0"/>
                <w:numId w:val="10"/>
              </w:numPr>
              <w:spacing w:line="280" w:lineRule="exact"/>
              <w:ind w:left="357" w:hanging="357"/>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当該計画の改定に合わせ新たな目標を設定</w:t>
            </w:r>
          </w:p>
        </w:tc>
      </w:tr>
      <w:tr w:rsidR="00EC1376" w:rsidRPr="00EC1376" w14:paraId="26D5F51F" w14:textId="77777777" w:rsidTr="00CC19B2">
        <w:trPr>
          <w:trHeight w:val="341"/>
        </w:trPr>
        <w:tc>
          <w:tcPr>
            <w:tcW w:w="1123" w:type="dxa"/>
            <w:vMerge w:val="restart"/>
            <w:tcBorders>
              <w:top w:val="single" w:sz="4" w:space="0" w:color="auto"/>
              <w:right w:val="nil"/>
            </w:tcBorders>
            <w:shd w:val="clear" w:color="auto" w:fill="auto"/>
          </w:tcPr>
          <w:p w14:paraId="58369D5B" w14:textId="77777777" w:rsidR="00EC1376" w:rsidRPr="00EC1376" w:rsidRDefault="00EC1376" w:rsidP="00EC1376">
            <w:pPr>
              <w:jc w:val="left"/>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noProof/>
                <w:color w:val="000000" w:themeColor="text1"/>
                <w:sz w:val="22"/>
              </w:rPr>
              <w:drawing>
                <wp:inline distT="0" distB="0" distL="0" distR="0" wp14:anchorId="1B263D17" wp14:editId="00532730">
                  <wp:extent cx="576000" cy="576000"/>
                  <wp:effectExtent l="0" t="0" r="0" b="0"/>
                  <wp:docPr id="6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preferRelativeResize="0">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top w:val="single" w:sz="4" w:space="0" w:color="auto"/>
              <w:left w:val="nil"/>
            </w:tcBorders>
            <w:shd w:val="clear" w:color="auto" w:fill="auto"/>
          </w:tcPr>
          <w:p w14:paraId="423F8EF7" w14:textId="77777777" w:rsidR="00EC1376" w:rsidRPr="00EC1376" w:rsidRDefault="00EC1376" w:rsidP="00EC1376">
            <w:pPr>
              <w:jc w:val="left"/>
              <w:rPr>
                <w:rFonts w:ascii="ＭＳ Ｐゴシック" w:eastAsia="ＭＳ Ｐゴシック" w:hAnsi="ＭＳ Ｐゴシック"/>
                <w:b/>
                <w:color w:val="000000" w:themeColor="text1"/>
                <w:sz w:val="22"/>
              </w:rPr>
            </w:pPr>
            <w:r w:rsidRPr="00EC1376">
              <w:rPr>
                <w:rFonts w:ascii="ＭＳ Ｐゴシック" w:eastAsia="ＭＳ Ｐゴシック" w:hAnsi="ＭＳ Ｐゴシック" w:hint="eastAsia"/>
                <w:b/>
                <w:color w:val="000000" w:themeColor="text1"/>
                <w:sz w:val="22"/>
              </w:rPr>
              <w:t>４，３</w:t>
            </w:r>
          </w:p>
          <w:p w14:paraId="1B5C6A95"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5809" w:type="dxa"/>
            <w:gridSpan w:val="2"/>
          </w:tcPr>
          <w:p w14:paraId="4371893B" w14:textId="77777777" w:rsidR="00EC1376" w:rsidRPr="00EC1376" w:rsidRDefault="00EC1376" w:rsidP="00EC1376">
            <w:pPr>
              <w:spacing w:line="280" w:lineRule="atLeast"/>
              <w:jc w:val="left"/>
              <w:rPr>
                <w:rFonts w:ascii="ＭＳ Ｐゴシック" w:eastAsia="ＭＳ Ｐゴシック" w:hAnsi="ＭＳ Ｐゴシック"/>
                <w:color w:val="000000" w:themeColor="text1"/>
                <w:sz w:val="22"/>
              </w:rPr>
            </w:pPr>
            <w:r w:rsidRPr="00EC1376">
              <w:rPr>
                <w:rFonts w:ascii="ＭＳ Ｐゴシック" w:eastAsia="ＭＳ Ｐゴシック" w:hAnsi="ＭＳ Ｐゴシック" w:hint="eastAsia"/>
                <w:color w:val="000000" w:themeColor="text1"/>
                <w:sz w:val="22"/>
              </w:rPr>
              <w:t>指標：「全国学力・学習状況調査」における小学6年生の</w:t>
            </w:r>
          </w:p>
          <w:p w14:paraId="75AA71A0" w14:textId="5035625D" w:rsidR="00EC1376" w:rsidRPr="00EC1376" w:rsidRDefault="00EC1376" w:rsidP="00EC1376">
            <w:pPr>
              <w:spacing w:line="280" w:lineRule="atLeast"/>
              <w:ind w:firstLineChars="200" w:firstLine="440"/>
              <w:jc w:val="left"/>
              <w:rPr>
                <w:rFonts w:ascii="ＭＳ Ｐゴシック" w:eastAsia="ＭＳ Ｐゴシック" w:hAnsi="ＭＳ Ｐゴシック"/>
                <w:color w:val="000000" w:themeColor="text1"/>
                <w:sz w:val="22"/>
              </w:rPr>
            </w:pPr>
            <w:r w:rsidRPr="00EC1376">
              <w:rPr>
                <w:rFonts w:ascii="ＭＳ Ｐゴシック" w:eastAsia="ＭＳ Ｐゴシック" w:hAnsi="ＭＳ Ｐゴシック" w:hint="eastAsia"/>
                <w:color w:val="000000" w:themeColor="text1"/>
                <w:sz w:val="22"/>
              </w:rPr>
              <w:t>平均正答率</w:t>
            </w:r>
          </w:p>
        </w:tc>
      </w:tr>
      <w:tr w:rsidR="00EC1376" w:rsidRPr="00EC1376" w14:paraId="08348F36" w14:textId="77777777" w:rsidTr="00CC19B2">
        <w:trPr>
          <w:trHeight w:val="823"/>
        </w:trPr>
        <w:tc>
          <w:tcPr>
            <w:tcW w:w="1123" w:type="dxa"/>
            <w:vMerge/>
            <w:tcBorders>
              <w:right w:val="nil"/>
            </w:tcBorders>
            <w:shd w:val="clear" w:color="auto" w:fill="auto"/>
          </w:tcPr>
          <w:p w14:paraId="7929729C"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1225" w:type="dxa"/>
            <w:vMerge/>
            <w:tcBorders>
              <w:left w:val="nil"/>
            </w:tcBorders>
            <w:shd w:val="clear" w:color="auto" w:fill="auto"/>
          </w:tcPr>
          <w:p w14:paraId="461ECE65"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2724" w:type="dxa"/>
          </w:tcPr>
          <w:p w14:paraId="26E0DF1F"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現在（2017年4月）：</w:t>
            </w:r>
          </w:p>
          <w:p w14:paraId="1BDC675B"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国Ａ：72.1%（全国74.8%）</w:t>
            </w:r>
          </w:p>
          <w:p w14:paraId="7175BF49"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国Ｂ：54.5</w:t>
            </w:r>
            <w:r w:rsidRPr="00184A10">
              <w:rPr>
                <w:rFonts w:ascii="ＭＳ Ｐゴシック" w:eastAsia="ＭＳ Ｐゴシック" w:hAnsi="ＭＳ Ｐゴシック"/>
                <w:color w:val="000000" w:themeColor="text1"/>
                <w:sz w:val="22"/>
              </w:rPr>
              <w:t>%</w:t>
            </w:r>
            <w:r w:rsidRPr="00184A10">
              <w:rPr>
                <w:rFonts w:ascii="ＭＳ Ｐゴシック" w:eastAsia="ＭＳ Ｐゴシック" w:hAnsi="ＭＳ Ｐゴシック" w:hint="eastAsia"/>
                <w:color w:val="000000" w:themeColor="text1"/>
                <w:sz w:val="22"/>
              </w:rPr>
              <w:t>（全国57.5%）</w:t>
            </w:r>
          </w:p>
          <w:p w14:paraId="4D383A52"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算Ａ：77.8%（全国78.6%）</w:t>
            </w:r>
          </w:p>
          <w:p w14:paraId="01223DB9"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算Ｂ：44.6%（全国45.9%）</w:t>
            </w:r>
          </w:p>
        </w:tc>
        <w:tc>
          <w:tcPr>
            <w:tcW w:w="3085" w:type="dxa"/>
          </w:tcPr>
          <w:p w14:paraId="19A6A532" w14:textId="19D72AE4"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目標：</w:t>
            </w:r>
          </w:p>
          <w:p w14:paraId="291C317A" w14:textId="4298E9C1"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color w:val="000000" w:themeColor="text1"/>
                <w:sz w:val="22"/>
              </w:rPr>
              <w:t>2</w:t>
            </w:r>
            <w:r w:rsidRPr="00184A10">
              <w:rPr>
                <w:rFonts w:ascii="ＭＳ Ｐゴシック" w:eastAsia="ＭＳ Ｐゴシック" w:hAnsi="ＭＳ Ｐゴシック" w:hint="eastAsia"/>
                <w:color w:val="000000" w:themeColor="text1"/>
                <w:sz w:val="22"/>
              </w:rPr>
              <w:t>02</w:t>
            </w:r>
            <w:r w:rsidRPr="00184A10">
              <w:rPr>
                <w:rFonts w:ascii="ＭＳ Ｐゴシック" w:eastAsia="ＭＳ Ｐゴシック" w:hAnsi="ＭＳ Ｐゴシック"/>
                <w:color w:val="000000" w:themeColor="text1"/>
                <w:sz w:val="22"/>
              </w:rPr>
              <w:t>2</w:t>
            </w:r>
            <w:r w:rsidRPr="00184A10">
              <w:rPr>
                <w:rFonts w:ascii="ＭＳ Ｐゴシック" w:eastAsia="ＭＳ Ｐゴシック" w:hAnsi="ＭＳ Ｐゴシック" w:hint="eastAsia"/>
                <w:color w:val="000000" w:themeColor="text1"/>
                <w:sz w:val="22"/>
              </w:rPr>
              <w:t>年度に全国水準の達成・維持</w:t>
            </w:r>
          </w:p>
          <w:p w14:paraId="39A2F125" w14:textId="1951B8D8" w:rsidR="00EC1376" w:rsidRPr="00184A10" w:rsidRDefault="00EC1376" w:rsidP="00EC1376">
            <w:pPr>
              <w:numPr>
                <w:ilvl w:val="0"/>
                <w:numId w:val="10"/>
              </w:num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現在の目標は、「大阪府教育振興基本計画における後期事業計画」による</w:t>
            </w:r>
          </w:p>
          <w:p w14:paraId="3B09F624" w14:textId="77777777" w:rsidR="00EC1376" w:rsidRPr="00184A10" w:rsidRDefault="00EC1376" w:rsidP="00EC1376">
            <w:pPr>
              <w:numPr>
                <w:ilvl w:val="0"/>
                <w:numId w:val="10"/>
              </w:num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当該計画の改定に合わせ新たな目標を設定</w:t>
            </w:r>
          </w:p>
        </w:tc>
      </w:tr>
      <w:tr w:rsidR="00EC1376" w:rsidRPr="00EC1376" w14:paraId="4B1177C0" w14:textId="77777777" w:rsidTr="00CC19B2">
        <w:trPr>
          <w:trHeight w:val="823"/>
        </w:trPr>
        <w:tc>
          <w:tcPr>
            <w:tcW w:w="1123" w:type="dxa"/>
            <w:vMerge/>
            <w:tcBorders>
              <w:right w:val="nil"/>
            </w:tcBorders>
            <w:shd w:val="clear" w:color="auto" w:fill="auto"/>
          </w:tcPr>
          <w:p w14:paraId="6366ACB5"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1225" w:type="dxa"/>
            <w:vMerge/>
            <w:tcBorders>
              <w:left w:val="nil"/>
            </w:tcBorders>
            <w:shd w:val="clear" w:color="auto" w:fill="auto"/>
          </w:tcPr>
          <w:p w14:paraId="74FC8E64"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2724" w:type="dxa"/>
          </w:tcPr>
          <w:p w14:paraId="17EF8F16" w14:textId="406D5483" w:rsidR="00EC1376" w:rsidRPr="00672A80" w:rsidRDefault="00EC1376" w:rsidP="00EC1376">
            <w:pPr>
              <w:spacing w:line="280" w:lineRule="atLeast"/>
              <w:jc w:val="left"/>
              <w:rPr>
                <w:rFonts w:ascii="ＭＳ Ｐゴシック" w:eastAsia="ＭＳ Ｐゴシック" w:hAnsi="ＭＳ Ｐゴシック"/>
                <w:color w:val="000000" w:themeColor="text1"/>
                <w:sz w:val="22"/>
              </w:rPr>
            </w:pPr>
            <w:r w:rsidRPr="00672A80">
              <w:rPr>
                <w:rFonts w:ascii="ＭＳ Ｐゴシック" w:eastAsia="ＭＳ Ｐゴシック" w:hAnsi="ＭＳ Ｐゴシック" w:hint="eastAsia"/>
                <w:color w:val="000000" w:themeColor="text1"/>
                <w:sz w:val="22"/>
              </w:rPr>
              <w:t>現在（2019年4月）：</w:t>
            </w:r>
          </w:p>
          <w:p w14:paraId="5C51031A" w14:textId="77777777" w:rsidR="00EC1376" w:rsidRPr="00672A80" w:rsidRDefault="00EC1376" w:rsidP="00EC1376">
            <w:pPr>
              <w:spacing w:line="280" w:lineRule="atLeast"/>
              <w:jc w:val="left"/>
              <w:rPr>
                <w:rFonts w:ascii="ＭＳ Ｐゴシック" w:eastAsia="ＭＳ Ｐゴシック" w:hAnsi="ＭＳ Ｐゴシック"/>
                <w:color w:val="000000" w:themeColor="text1"/>
                <w:sz w:val="22"/>
              </w:rPr>
            </w:pPr>
            <w:r w:rsidRPr="00672A80">
              <w:rPr>
                <w:rFonts w:ascii="ＭＳ Ｐゴシック" w:eastAsia="ＭＳ Ｐゴシック" w:hAnsi="ＭＳ Ｐゴシック" w:hint="eastAsia"/>
                <w:color w:val="000000" w:themeColor="text1"/>
                <w:sz w:val="22"/>
              </w:rPr>
              <w:t>国：58%（全国63.8%）</w:t>
            </w:r>
          </w:p>
          <w:p w14:paraId="2AF0DA8F" w14:textId="77777777" w:rsidR="00EC1376" w:rsidRPr="00672A80" w:rsidRDefault="00EC1376" w:rsidP="00EC1376">
            <w:pPr>
              <w:spacing w:line="280" w:lineRule="atLeast"/>
              <w:jc w:val="left"/>
              <w:rPr>
                <w:rFonts w:ascii="ＭＳ Ｐゴシック" w:eastAsia="ＭＳ Ｐゴシック" w:hAnsi="ＭＳ Ｐゴシック"/>
                <w:color w:val="000000" w:themeColor="text1"/>
                <w:sz w:val="22"/>
              </w:rPr>
            </w:pPr>
            <w:r w:rsidRPr="00672A80">
              <w:rPr>
                <w:rFonts w:ascii="ＭＳ Ｐゴシック" w:eastAsia="ＭＳ Ｐゴシック" w:hAnsi="ＭＳ Ｐゴシック" w:hint="eastAsia"/>
                <w:color w:val="000000" w:themeColor="text1"/>
                <w:sz w:val="22"/>
              </w:rPr>
              <w:t xml:space="preserve">　対全国比0.91</w:t>
            </w:r>
          </w:p>
          <w:p w14:paraId="74FD58D1" w14:textId="77777777" w:rsidR="00EC1376" w:rsidRPr="00672A80" w:rsidRDefault="00EC1376" w:rsidP="00EC1376">
            <w:pPr>
              <w:spacing w:line="280" w:lineRule="atLeast"/>
              <w:jc w:val="left"/>
              <w:rPr>
                <w:rFonts w:ascii="ＭＳ Ｐゴシック" w:eastAsia="ＭＳ Ｐゴシック" w:hAnsi="ＭＳ Ｐゴシック"/>
                <w:color w:val="000000" w:themeColor="text1"/>
                <w:sz w:val="22"/>
              </w:rPr>
            </w:pPr>
            <w:r w:rsidRPr="00672A80">
              <w:rPr>
                <w:rFonts w:ascii="ＭＳ Ｐゴシック" w:eastAsia="ＭＳ Ｐゴシック" w:hAnsi="ＭＳ Ｐゴシック" w:hint="eastAsia"/>
                <w:color w:val="000000" w:themeColor="text1"/>
                <w:sz w:val="22"/>
              </w:rPr>
              <w:t>算：65%（全国66.6%）</w:t>
            </w:r>
          </w:p>
          <w:p w14:paraId="364544F5"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672A80">
              <w:rPr>
                <w:rFonts w:ascii="ＭＳ Ｐゴシック" w:eastAsia="ＭＳ Ｐゴシック" w:hAnsi="ＭＳ Ｐゴシック" w:hint="eastAsia"/>
                <w:color w:val="000000" w:themeColor="text1"/>
                <w:sz w:val="22"/>
              </w:rPr>
              <w:t xml:space="preserve">　対全国比0.98</w:t>
            </w:r>
          </w:p>
        </w:tc>
        <w:tc>
          <w:tcPr>
            <w:tcW w:w="3085" w:type="dxa"/>
          </w:tcPr>
          <w:p w14:paraId="63834000" w14:textId="77777777" w:rsidR="00A34182" w:rsidRPr="003E37A9" w:rsidRDefault="00A34182" w:rsidP="00A34182">
            <w:pPr>
              <w:spacing w:line="280" w:lineRule="atLeast"/>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目標：平均正答率の対全国比</w:t>
            </w:r>
          </w:p>
          <w:p w14:paraId="3D3B28D3" w14:textId="77777777" w:rsidR="00A34182" w:rsidRPr="003E37A9" w:rsidRDefault="00A34182" w:rsidP="00A34182">
            <w:pPr>
              <w:spacing w:line="280" w:lineRule="atLeast"/>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(202</w:t>
            </w:r>
            <w:r w:rsidRPr="003E37A9">
              <w:rPr>
                <w:rFonts w:ascii="ＭＳ Ｐゴシック" w:eastAsia="ＭＳ Ｐゴシック" w:hAnsi="ＭＳ Ｐゴシック" w:hint="eastAsia"/>
                <w:sz w:val="22"/>
              </w:rPr>
              <w:t>１</w:t>
            </w:r>
            <w:r w:rsidRPr="003E37A9">
              <w:rPr>
                <w:rFonts w:ascii="ＭＳ Ｐゴシック" w:eastAsia="ＭＳ Ｐゴシック" w:hAnsi="ＭＳ Ｐゴシック" w:hint="eastAsia"/>
                <w:color w:val="000000" w:themeColor="text1"/>
                <w:sz w:val="22"/>
              </w:rPr>
              <w:t>年度)　国0.96、算0.99</w:t>
            </w:r>
          </w:p>
          <w:p w14:paraId="219A04EA" w14:textId="7D0E77B7" w:rsidR="00A34182" w:rsidRPr="00741EAD" w:rsidRDefault="00A34182" w:rsidP="00741EAD">
            <w:pPr>
              <w:pStyle w:val="af1"/>
              <w:numPr>
                <w:ilvl w:val="0"/>
                <w:numId w:val="10"/>
              </w:numPr>
              <w:spacing w:line="280" w:lineRule="atLeast"/>
              <w:ind w:leftChars="0"/>
              <w:jc w:val="left"/>
              <w:rPr>
                <w:rFonts w:ascii="ＭＳ Ｐゴシック" w:eastAsia="ＭＳ Ｐゴシック" w:hAnsi="ＭＳ Ｐゴシック"/>
                <w:color w:val="000000" w:themeColor="text1"/>
                <w:sz w:val="22"/>
              </w:rPr>
            </w:pPr>
            <w:r w:rsidRPr="00741EAD">
              <w:rPr>
                <w:rFonts w:ascii="ＭＳ Ｐゴシック" w:eastAsia="ＭＳ Ｐゴシック" w:hAnsi="ＭＳ Ｐゴシック" w:hint="eastAsia"/>
                <w:color w:val="000000" w:themeColor="text1"/>
                <w:sz w:val="22"/>
              </w:rPr>
              <w:t>現在の目標は、「大阪市教育振興基本計画」による</w:t>
            </w:r>
          </w:p>
          <w:p w14:paraId="7997AE95" w14:textId="2CBB4BD1" w:rsidR="00EC1376" w:rsidRPr="00184A10" w:rsidRDefault="00A34182" w:rsidP="00A34182">
            <w:pPr>
              <w:numPr>
                <w:ilvl w:val="0"/>
                <w:numId w:val="10"/>
              </w:numPr>
              <w:spacing w:line="280" w:lineRule="atLeast"/>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次期計画の策定に合わせ新たな目標を設定</w:t>
            </w:r>
          </w:p>
        </w:tc>
      </w:tr>
      <w:tr w:rsidR="00EC1376" w:rsidRPr="00EC1376" w14:paraId="19124C0D" w14:textId="77777777" w:rsidTr="00CC19B2">
        <w:trPr>
          <w:trHeight w:val="273"/>
        </w:trPr>
        <w:tc>
          <w:tcPr>
            <w:tcW w:w="1123" w:type="dxa"/>
            <w:vMerge/>
            <w:tcBorders>
              <w:right w:val="nil"/>
            </w:tcBorders>
            <w:shd w:val="clear" w:color="auto" w:fill="auto"/>
          </w:tcPr>
          <w:p w14:paraId="782BD0B2"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1225" w:type="dxa"/>
            <w:vMerge/>
            <w:tcBorders>
              <w:left w:val="nil"/>
            </w:tcBorders>
            <w:shd w:val="clear" w:color="auto" w:fill="auto"/>
          </w:tcPr>
          <w:p w14:paraId="43F23599"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5809" w:type="dxa"/>
            <w:gridSpan w:val="2"/>
          </w:tcPr>
          <w:p w14:paraId="3DFF0F04"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指標：「全国学力・学習状況調査」における中学3年生の</w:t>
            </w:r>
          </w:p>
          <w:p w14:paraId="7CEFDD86" w14:textId="77777777" w:rsidR="00EC1376" w:rsidRPr="00184A10" w:rsidRDefault="00EC1376" w:rsidP="00EC1376">
            <w:pPr>
              <w:spacing w:line="280" w:lineRule="atLeast"/>
              <w:ind w:firstLineChars="200" w:firstLine="44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平均正答率</w:t>
            </w:r>
          </w:p>
        </w:tc>
      </w:tr>
      <w:tr w:rsidR="00EC1376" w:rsidRPr="00EC1376" w14:paraId="72B55675" w14:textId="77777777" w:rsidTr="00CC19B2">
        <w:trPr>
          <w:trHeight w:val="544"/>
        </w:trPr>
        <w:tc>
          <w:tcPr>
            <w:tcW w:w="1123" w:type="dxa"/>
            <w:vMerge/>
            <w:tcBorders>
              <w:bottom w:val="nil"/>
              <w:right w:val="nil"/>
            </w:tcBorders>
            <w:shd w:val="clear" w:color="auto" w:fill="auto"/>
          </w:tcPr>
          <w:p w14:paraId="6DFC57A0"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1225" w:type="dxa"/>
            <w:vMerge/>
            <w:tcBorders>
              <w:left w:val="nil"/>
              <w:bottom w:val="nil"/>
            </w:tcBorders>
            <w:shd w:val="clear" w:color="auto" w:fill="auto"/>
          </w:tcPr>
          <w:p w14:paraId="04BA8B37"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2724" w:type="dxa"/>
          </w:tcPr>
          <w:p w14:paraId="037B7AA7"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現在（2017年4月）：</w:t>
            </w:r>
          </w:p>
          <w:p w14:paraId="331CF897"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国Ａ：75.3%（全国77.4%）</w:t>
            </w:r>
          </w:p>
          <w:p w14:paraId="79797ADD"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国Ｂ：69.1</w:t>
            </w:r>
            <w:r w:rsidRPr="00184A10">
              <w:rPr>
                <w:rFonts w:ascii="ＭＳ Ｐゴシック" w:eastAsia="ＭＳ Ｐゴシック" w:hAnsi="ＭＳ Ｐゴシック"/>
                <w:color w:val="000000" w:themeColor="text1"/>
                <w:sz w:val="22"/>
              </w:rPr>
              <w:t>%</w:t>
            </w:r>
            <w:r w:rsidRPr="00184A10">
              <w:rPr>
                <w:rFonts w:ascii="ＭＳ Ｐゴシック" w:eastAsia="ＭＳ Ｐゴシック" w:hAnsi="ＭＳ Ｐゴシック" w:hint="eastAsia"/>
                <w:color w:val="000000" w:themeColor="text1"/>
                <w:sz w:val="22"/>
              </w:rPr>
              <w:t>（全国72.2%）</w:t>
            </w:r>
          </w:p>
          <w:p w14:paraId="446B7176"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数Ａ：63.7%（全国64.6%）</w:t>
            </w:r>
          </w:p>
          <w:p w14:paraId="68EC9B66"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数Ｂ：46.3%（全国48.1%）</w:t>
            </w:r>
          </w:p>
        </w:tc>
        <w:tc>
          <w:tcPr>
            <w:tcW w:w="3085" w:type="dxa"/>
          </w:tcPr>
          <w:p w14:paraId="58128899"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目標：</w:t>
            </w:r>
          </w:p>
          <w:p w14:paraId="5A0F28AD" w14:textId="77777777" w:rsidR="00EC1376" w:rsidRPr="00184A10" w:rsidRDefault="00EC1376" w:rsidP="00EC1376">
            <w:pPr>
              <w:spacing w:line="280" w:lineRule="atLeast"/>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color w:val="000000" w:themeColor="text1"/>
                <w:sz w:val="22"/>
              </w:rPr>
              <w:t>2</w:t>
            </w:r>
            <w:r w:rsidRPr="00184A10">
              <w:rPr>
                <w:rFonts w:ascii="ＭＳ Ｐゴシック" w:eastAsia="ＭＳ Ｐゴシック" w:hAnsi="ＭＳ Ｐゴシック" w:hint="eastAsia"/>
                <w:color w:val="000000" w:themeColor="text1"/>
                <w:sz w:val="22"/>
              </w:rPr>
              <w:t>02</w:t>
            </w:r>
            <w:r w:rsidRPr="00184A10">
              <w:rPr>
                <w:rFonts w:ascii="ＭＳ Ｐゴシック" w:eastAsia="ＭＳ Ｐゴシック" w:hAnsi="ＭＳ Ｐゴシック"/>
                <w:color w:val="000000" w:themeColor="text1"/>
                <w:sz w:val="22"/>
              </w:rPr>
              <w:t>2</w:t>
            </w:r>
            <w:r w:rsidRPr="00184A10">
              <w:rPr>
                <w:rFonts w:ascii="ＭＳ Ｐゴシック" w:eastAsia="ＭＳ Ｐゴシック" w:hAnsi="ＭＳ Ｐゴシック" w:hint="eastAsia"/>
                <w:color w:val="000000" w:themeColor="text1"/>
                <w:sz w:val="22"/>
              </w:rPr>
              <w:t>年度に全国水準の達成・維持</w:t>
            </w:r>
          </w:p>
          <w:p w14:paraId="12985F8C" w14:textId="77777777" w:rsidR="00EC1376" w:rsidRPr="00184A10" w:rsidRDefault="00EC1376" w:rsidP="00EC1376">
            <w:pPr>
              <w:numPr>
                <w:ilvl w:val="0"/>
                <w:numId w:val="10"/>
              </w:numPr>
              <w:spacing w:line="260" w:lineRule="exact"/>
              <w:ind w:left="357" w:hanging="357"/>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現在の目標は、「大阪府教育振興基本計画における後期事業計画」による</w:t>
            </w:r>
          </w:p>
          <w:p w14:paraId="7A964A82" w14:textId="77777777" w:rsidR="00EC1376" w:rsidRPr="00184A10" w:rsidRDefault="00EC1376" w:rsidP="00EC1376">
            <w:pPr>
              <w:numPr>
                <w:ilvl w:val="0"/>
                <w:numId w:val="10"/>
              </w:numPr>
              <w:spacing w:line="260" w:lineRule="exact"/>
              <w:ind w:left="357" w:hanging="357"/>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当該計画の改定に合わせ新たな目標を設定</w:t>
            </w:r>
          </w:p>
        </w:tc>
      </w:tr>
      <w:tr w:rsidR="00EC1376" w:rsidRPr="00EC1376" w14:paraId="2019EFF7" w14:textId="77777777" w:rsidTr="00CC19B2">
        <w:trPr>
          <w:trHeight w:val="823"/>
        </w:trPr>
        <w:tc>
          <w:tcPr>
            <w:tcW w:w="1123" w:type="dxa"/>
            <w:tcBorders>
              <w:top w:val="nil"/>
              <w:right w:val="nil"/>
            </w:tcBorders>
            <w:shd w:val="clear" w:color="auto" w:fill="auto"/>
          </w:tcPr>
          <w:p w14:paraId="31C2C2D0"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1225" w:type="dxa"/>
            <w:tcBorders>
              <w:top w:val="nil"/>
              <w:left w:val="nil"/>
            </w:tcBorders>
            <w:shd w:val="clear" w:color="auto" w:fill="auto"/>
          </w:tcPr>
          <w:p w14:paraId="17B8663A" w14:textId="77777777" w:rsidR="00EC1376" w:rsidRPr="00EC1376" w:rsidRDefault="00EC1376" w:rsidP="00EC1376">
            <w:pPr>
              <w:jc w:val="left"/>
              <w:rPr>
                <w:rFonts w:ascii="ＭＳ Ｐゴシック" w:eastAsia="ＭＳ Ｐゴシック" w:hAnsi="ＭＳ Ｐゴシック"/>
                <w:b/>
                <w:color w:val="000000" w:themeColor="text1"/>
                <w:sz w:val="22"/>
              </w:rPr>
            </w:pPr>
          </w:p>
        </w:tc>
        <w:tc>
          <w:tcPr>
            <w:tcW w:w="2724" w:type="dxa"/>
          </w:tcPr>
          <w:p w14:paraId="18368F8C" w14:textId="64423F9A" w:rsidR="00EC1376" w:rsidRPr="009D13D9" w:rsidRDefault="00EC1376" w:rsidP="00EC1376">
            <w:pPr>
              <w:spacing w:line="280" w:lineRule="atLeast"/>
              <w:jc w:val="left"/>
              <w:rPr>
                <w:rFonts w:ascii="ＭＳ Ｐゴシック" w:eastAsia="ＭＳ Ｐゴシック" w:hAnsi="ＭＳ Ｐゴシック"/>
                <w:color w:val="000000" w:themeColor="text1"/>
                <w:sz w:val="22"/>
              </w:rPr>
            </w:pPr>
            <w:r w:rsidRPr="009D13D9">
              <w:rPr>
                <w:rFonts w:ascii="ＭＳ Ｐゴシック" w:eastAsia="ＭＳ Ｐゴシック" w:hAnsi="ＭＳ Ｐゴシック" w:hint="eastAsia"/>
                <w:color w:val="000000" w:themeColor="text1"/>
                <w:sz w:val="22"/>
              </w:rPr>
              <w:t>現在（201</w:t>
            </w:r>
            <w:r w:rsidRPr="009D13D9">
              <w:rPr>
                <w:rFonts w:ascii="ＭＳ Ｐゴシック" w:eastAsia="ＭＳ Ｐゴシック" w:hAnsi="ＭＳ Ｐゴシック"/>
                <w:color w:val="000000" w:themeColor="text1"/>
                <w:sz w:val="22"/>
              </w:rPr>
              <w:t>9</w:t>
            </w:r>
            <w:r w:rsidRPr="009D13D9">
              <w:rPr>
                <w:rFonts w:ascii="ＭＳ Ｐゴシック" w:eastAsia="ＭＳ Ｐゴシック" w:hAnsi="ＭＳ Ｐゴシック" w:hint="eastAsia"/>
                <w:color w:val="000000" w:themeColor="text1"/>
                <w:sz w:val="22"/>
              </w:rPr>
              <w:t>年4月）：</w:t>
            </w:r>
          </w:p>
          <w:p w14:paraId="002DA47C" w14:textId="77777777" w:rsidR="00EC1376" w:rsidRPr="009D13D9" w:rsidRDefault="00EC1376" w:rsidP="00EC1376">
            <w:pPr>
              <w:spacing w:line="280" w:lineRule="atLeast"/>
              <w:jc w:val="left"/>
              <w:rPr>
                <w:rFonts w:ascii="ＭＳ Ｐゴシック" w:eastAsia="ＭＳ Ｐゴシック" w:hAnsi="ＭＳ Ｐゴシック"/>
                <w:color w:val="000000" w:themeColor="text1"/>
                <w:sz w:val="22"/>
              </w:rPr>
            </w:pPr>
            <w:r w:rsidRPr="009D13D9">
              <w:rPr>
                <w:rFonts w:ascii="ＭＳ Ｐゴシック" w:eastAsia="ＭＳ Ｐゴシック" w:hAnsi="ＭＳ Ｐゴシック" w:hint="eastAsia"/>
                <w:color w:val="000000" w:themeColor="text1"/>
                <w:sz w:val="22"/>
              </w:rPr>
              <w:t>国：70%（全国72.8%）</w:t>
            </w:r>
          </w:p>
          <w:p w14:paraId="720BEC7B" w14:textId="77777777" w:rsidR="00EC1376" w:rsidRPr="009D13D9" w:rsidRDefault="00EC1376" w:rsidP="00EC1376">
            <w:pPr>
              <w:spacing w:line="280" w:lineRule="atLeast"/>
              <w:jc w:val="left"/>
              <w:rPr>
                <w:rFonts w:ascii="ＭＳ Ｐゴシック" w:eastAsia="ＭＳ Ｐゴシック" w:hAnsi="ＭＳ Ｐゴシック"/>
                <w:color w:val="000000" w:themeColor="text1"/>
                <w:sz w:val="22"/>
              </w:rPr>
            </w:pPr>
            <w:r w:rsidRPr="009D13D9">
              <w:rPr>
                <w:rFonts w:ascii="ＭＳ Ｐゴシック" w:eastAsia="ＭＳ Ｐゴシック" w:hAnsi="ＭＳ Ｐゴシック" w:hint="eastAsia"/>
                <w:color w:val="000000" w:themeColor="text1"/>
                <w:sz w:val="22"/>
              </w:rPr>
              <w:t xml:space="preserve">　対全国比0.96</w:t>
            </w:r>
          </w:p>
          <w:p w14:paraId="4E7C16CE" w14:textId="77777777" w:rsidR="00EC1376" w:rsidRPr="009D13D9" w:rsidRDefault="00EC1376" w:rsidP="00EC1376">
            <w:pPr>
              <w:spacing w:line="280" w:lineRule="atLeast"/>
              <w:jc w:val="left"/>
              <w:rPr>
                <w:rFonts w:ascii="ＭＳ Ｐゴシック" w:eastAsia="ＭＳ Ｐゴシック" w:hAnsi="ＭＳ Ｐゴシック"/>
                <w:color w:val="000000" w:themeColor="text1"/>
                <w:sz w:val="22"/>
              </w:rPr>
            </w:pPr>
            <w:r w:rsidRPr="009D13D9">
              <w:rPr>
                <w:rFonts w:ascii="ＭＳ Ｐゴシック" w:eastAsia="ＭＳ Ｐゴシック" w:hAnsi="ＭＳ Ｐゴシック" w:hint="eastAsia"/>
                <w:color w:val="000000" w:themeColor="text1"/>
                <w:sz w:val="22"/>
              </w:rPr>
              <w:t>数：57</w:t>
            </w:r>
            <w:r w:rsidRPr="009D13D9">
              <w:rPr>
                <w:rFonts w:ascii="ＭＳ Ｐゴシック" w:eastAsia="ＭＳ Ｐゴシック" w:hAnsi="ＭＳ Ｐゴシック"/>
                <w:color w:val="000000" w:themeColor="text1"/>
                <w:sz w:val="22"/>
              </w:rPr>
              <w:t>%</w:t>
            </w:r>
            <w:r w:rsidRPr="009D13D9">
              <w:rPr>
                <w:rFonts w:ascii="ＭＳ Ｐゴシック" w:eastAsia="ＭＳ Ｐゴシック" w:hAnsi="ＭＳ Ｐゴシック" w:hint="eastAsia"/>
                <w:color w:val="000000" w:themeColor="text1"/>
                <w:sz w:val="22"/>
              </w:rPr>
              <w:t>（全国59.8%）</w:t>
            </w:r>
          </w:p>
          <w:p w14:paraId="0983C943" w14:textId="77777777" w:rsidR="00EC1376" w:rsidRPr="00EC1376" w:rsidRDefault="00EC1376" w:rsidP="00EC1376">
            <w:pPr>
              <w:spacing w:line="280" w:lineRule="atLeast"/>
              <w:jc w:val="left"/>
              <w:rPr>
                <w:rFonts w:ascii="ＭＳ Ｐゴシック" w:eastAsia="ＭＳ Ｐゴシック" w:hAnsi="ＭＳ Ｐゴシック"/>
                <w:color w:val="000000" w:themeColor="text1"/>
                <w:sz w:val="22"/>
              </w:rPr>
            </w:pPr>
            <w:r w:rsidRPr="009D13D9">
              <w:rPr>
                <w:rFonts w:ascii="ＭＳ Ｐゴシック" w:eastAsia="ＭＳ Ｐゴシック" w:hAnsi="ＭＳ Ｐゴシック" w:hint="eastAsia"/>
                <w:color w:val="000000" w:themeColor="text1"/>
                <w:sz w:val="22"/>
              </w:rPr>
              <w:t xml:space="preserve">　対全国比0.95</w:t>
            </w:r>
          </w:p>
        </w:tc>
        <w:tc>
          <w:tcPr>
            <w:tcW w:w="3085" w:type="dxa"/>
          </w:tcPr>
          <w:p w14:paraId="1628F877" w14:textId="77777777" w:rsidR="00F4085E" w:rsidRPr="003E37A9" w:rsidRDefault="00F4085E" w:rsidP="00F4085E">
            <w:pPr>
              <w:spacing w:line="280" w:lineRule="atLeast"/>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目標：平均正答率の対全国比</w:t>
            </w:r>
          </w:p>
          <w:p w14:paraId="3CD0A8A6" w14:textId="77777777" w:rsidR="00F4085E" w:rsidRPr="003E37A9" w:rsidRDefault="00F4085E" w:rsidP="00F4085E">
            <w:pPr>
              <w:spacing w:line="280" w:lineRule="atLeast"/>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r w:rsidRPr="003E37A9">
              <w:rPr>
                <w:rFonts w:ascii="ＭＳ Ｐゴシック" w:eastAsia="ＭＳ Ｐゴシック" w:hAnsi="ＭＳ Ｐゴシック"/>
                <w:sz w:val="22"/>
              </w:rPr>
              <w:t>202</w:t>
            </w:r>
            <w:r w:rsidRPr="003E37A9">
              <w:rPr>
                <w:rFonts w:ascii="ＭＳ Ｐゴシック" w:eastAsia="ＭＳ Ｐゴシック" w:hAnsi="ＭＳ Ｐゴシック" w:hint="eastAsia"/>
                <w:sz w:val="22"/>
              </w:rPr>
              <w:t>１年度)　国0.97、数0.96</w:t>
            </w:r>
          </w:p>
          <w:p w14:paraId="2BE2C3B8" w14:textId="77777777" w:rsidR="00F4085E" w:rsidRPr="003E37A9" w:rsidRDefault="00F4085E" w:rsidP="00F4085E">
            <w:pPr>
              <w:numPr>
                <w:ilvl w:val="0"/>
                <w:numId w:val="10"/>
              </w:numPr>
              <w:spacing w:line="280" w:lineRule="atLeast"/>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現在の目標は、「大阪市教育振興基本計画」による</w:t>
            </w:r>
          </w:p>
          <w:p w14:paraId="334CB073" w14:textId="6D18AA26" w:rsidR="00EC1376" w:rsidRPr="00741EAD" w:rsidRDefault="00F4085E" w:rsidP="00741EAD">
            <w:pPr>
              <w:pStyle w:val="af1"/>
              <w:numPr>
                <w:ilvl w:val="0"/>
                <w:numId w:val="10"/>
              </w:numPr>
              <w:spacing w:line="280" w:lineRule="atLeast"/>
              <w:ind w:leftChars="0"/>
              <w:jc w:val="left"/>
              <w:rPr>
                <w:rFonts w:ascii="ＭＳ Ｐゴシック" w:eastAsia="ＭＳ Ｐゴシック" w:hAnsi="ＭＳ Ｐゴシック"/>
                <w:sz w:val="22"/>
              </w:rPr>
            </w:pPr>
            <w:r w:rsidRPr="00741EAD">
              <w:rPr>
                <w:rFonts w:ascii="ＭＳ Ｐゴシック" w:eastAsia="ＭＳ Ｐゴシック" w:hAnsi="ＭＳ Ｐゴシック" w:hint="eastAsia"/>
                <w:sz w:val="22"/>
              </w:rPr>
              <w:t>次期計画の策定に合わせ新たな目標を設定</w:t>
            </w:r>
          </w:p>
        </w:tc>
      </w:tr>
    </w:tbl>
    <w:p w14:paraId="62FB1D29" w14:textId="7EF1BEBF" w:rsidR="00EC1376" w:rsidRPr="001A209C" w:rsidRDefault="00EC1376">
      <w:pPr>
        <w:jc w:val="left"/>
        <w:rPr>
          <w:rFonts w:ascii="ＭＳ Ｐゴシック" w:eastAsia="ＭＳ Ｐゴシック" w:hAnsi="ＭＳ Ｐゴシック"/>
          <w:b/>
          <w:sz w:val="22"/>
        </w:rPr>
      </w:pPr>
    </w:p>
    <w:p w14:paraId="6C712B14" w14:textId="77777777" w:rsidR="00E356FB" w:rsidRPr="0055397D" w:rsidRDefault="00E356FB" w:rsidP="00E356FB">
      <w:pPr>
        <w:jc w:val="left"/>
        <w:rPr>
          <w:rFonts w:ascii="ＭＳ Ｐゴシック" w:eastAsia="ＭＳ Ｐゴシック" w:hAnsi="ＭＳ Ｐゴシック"/>
          <w:sz w:val="22"/>
        </w:rPr>
      </w:pPr>
      <w:r w:rsidRPr="0055397D">
        <w:rPr>
          <w:rFonts w:ascii="ＭＳ Ｐゴシック" w:eastAsia="ＭＳ Ｐゴシック" w:hAnsi="ＭＳ Ｐゴシック" w:hint="eastAsia"/>
          <w:sz w:val="22"/>
        </w:rPr>
        <w:t>・「ゴール３」は、</w:t>
      </w:r>
      <w:r w:rsidRPr="0055397D">
        <w:rPr>
          <w:rFonts w:ascii="ＭＳ Ｐゴシック" w:eastAsia="ＭＳ Ｐゴシック" w:hAnsi="ＭＳ Ｐゴシック"/>
          <w:sz w:val="22"/>
        </w:rPr>
        <w:t>SDSNの日本の評価は、全体として改善が認められるゴールとなっているが、自治体SDGs指標の大阪の個別指標では、「HIV感染者数」や「結核感染者数」、「心血管疾患、癌、糖尿病の死亡率」、「道路交通事故による死亡率」、「喫煙率」、「人口当たりの薬局数」、「人口当たりの一般病院数」などで改善が必要な状況。このため、誰もが生涯を通じて心身ともに健康で生きられ、自らの意思に基づき活動できる社会の実現を図っていく（ターゲット3.8）。</w:t>
      </w:r>
    </w:p>
    <w:p w14:paraId="4C8E8824" w14:textId="77777777" w:rsidR="00E356FB" w:rsidRPr="0055397D" w:rsidRDefault="00E356FB" w:rsidP="00E356FB">
      <w:pPr>
        <w:jc w:val="left"/>
        <w:rPr>
          <w:rFonts w:ascii="ＭＳ Ｐゴシック" w:eastAsia="ＭＳ Ｐゴシック" w:hAnsi="ＭＳ Ｐゴシック"/>
          <w:sz w:val="22"/>
        </w:rPr>
      </w:pPr>
      <w:r w:rsidRPr="0055397D">
        <w:rPr>
          <w:rFonts w:ascii="ＭＳ Ｐゴシック" w:eastAsia="ＭＳ Ｐゴシック" w:hAnsi="ＭＳ Ｐゴシック" w:hint="eastAsia"/>
          <w:sz w:val="22"/>
        </w:rPr>
        <w:t>・また、「ゴール４」は、</w:t>
      </w:r>
      <w:r w:rsidRPr="0055397D">
        <w:rPr>
          <w:rFonts w:ascii="ＭＳ Ｐゴシック" w:eastAsia="ＭＳ Ｐゴシック" w:hAnsi="ＭＳ Ｐゴシック"/>
          <w:sz w:val="22"/>
        </w:rPr>
        <w:t>SDSNの日本の評価は、全体として改善が認められるゴールとなっているが、自治体SDGs指標の大阪の個別指標では、「小中学校の登校者割合」や「５歳未満の入院者割合」、「保育園登園割合」、「小中学校の国語・数学・理科の平均正答率」、「人口当たりの特別支援学校数」などで改善が必要な状況。このため、大阪のすべての子どもたちに、学力等を身に付けながら持続可能な社会の創り手として、社会の形成に参画するための資質・能力を一層確実に育成していく。（ターゲット4.3）。</w:t>
      </w:r>
    </w:p>
    <w:p w14:paraId="7AEFC1AB" w14:textId="6279FD52" w:rsidR="00E356FB" w:rsidRPr="0055397D" w:rsidRDefault="00E356FB" w:rsidP="00E356FB">
      <w:pPr>
        <w:jc w:val="left"/>
        <w:rPr>
          <w:rFonts w:ascii="ＭＳ Ｐゴシック" w:eastAsia="ＭＳ Ｐゴシック" w:hAnsi="ＭＳ Ｐゴシック"/>
          <w:sz w:val="22"/>
        </w:rPr>
      </w:pPr>
      <w:r w:rsidRPr="0055397D">
        <w:rPr>
          <w:rFonts w:ascii="ＭＳ Ｐゴシック" w:eastAsia="ＭＳ Ｐゴシック" w:hAnsi="ＭＳ Ｐゴシック" w:hint="eastAsia"/>
          <w:sz w:val="22"/>
        </w:rPr>
        <w:t>・これらの取組みを中心に、「健康寿命の延伸と</w:t>
      </w:r>
      <w:r w:rsidRPr="0055397D">
        <w:rPr>
          <w:rFonts w:ascii="ＭＳ Ｐゴシック" w:eastAsia="ＭＳ Ｐゴシック" w:hAnsi="ＭＳ Ｐゴシック"/>
          <w:sz w:val="22"/>
        </w:rPr>
        <w:t>10歳若</w:t>
      </w:r>
      <w:r w:rsidR="00A90B04">
        <w:rPr>
          <w:rFonts w:ascii="ＭＳ Ｐゴシック" w:eastAsia="ＭＳ Ｐゴシック" w:hAnsi="ＭＳ Ｐゴシック"/>
          <w:sz w:val="22"/>
        </w:rPr>
        <w:t>返りの実現」や</w:t>
      </w:r>
      <w:r w:rsidRPr="0055397D">
        <w:rPr>
          <w:rFonts w:ascii="ＭＳ Ｐゴシック" w:eastAsia="ＭＳ Ｐゴシック" w:hAnsi="ＭＳ Ｐゴシック"/>
          <w:sz w:val="22"/>
        </w:rPr>
        <w:t>「ワクワクする未来を創る人材の育成」など、2030年のあるべき姿の実現に向けた社会面の取組みを進めていく。</w:t>
      </w:r>
    </w:p>
    <w:p w14:paraId="0ECF956B" w14:textId="77777777" w:rsidR="00E356FB" w:rsidRDefault="00E356FB">
      <w:pPr>
        <w:jc w:val="left"/>
        <w:rPr>
          <w:rFonts w:ascii="ＭＳ Ｐゴシック" w:eastAsia="ＭＳ Ｐゴシック" w:hAnsi="ＭＳ Ｐゴシック"/>
          <w:b/>
          <w:sz w:val="22"/>
        </w:rPr>
      </w:pPr>
    </w:p>
    <w:p w14:paraId="2DFA2A11" w14:textId="6922796C" w:rsidR="00851CB7" w:rsidRDefault="008B1E68">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（環境）</w:t>
      </w:r>
    </w:p>
    <w:tbl>
      <w:tblPr>
        <w:tblStyle w:val="4"/>
        <w:tblW w:w="8157" w:type="dxa"/>
        <w:tblLook w:val="04A0" w:firstRow="1" w:lastRow="0" w:firstColumn="1" w:lastColumn="0" w:noHBand="0" w:noVBand="1"/>
      </w:tblPr>
      <w:tblGrid>
        <w:gridCol w:w="1123"/>
        <w:gridCol w:w="1225"/>
        <w:gridCol w:w="2724"/>
        <w:gridCol w:w="3085"/>
      </w:tblGrid>
      <w:tr w:rsidR="00E356FB" w:rsidRPr="00E356FB" w14:paraId="433B1491" w14:textId="77777777" w:rsidTr="00CC19B2">
        <w:trPr>
          <w:trHeight w:val="261"/>
        </w:trPr>
        <w:tc>
          <w:tcPr>
            <w:tcW w:w="2348" w:type="dxa"/>
            <w:gridSpan w:val="2"/>
            <w:tcBorders>
              <w:bottom w:val="single" w:sz="4" w:space="0" w:color="auto"/>
            </w:tcBorders>
            <w:shd w:val="clear" w:color="auto" w:fill="DEEAF6" w:themeFill="accent1" w:themeFillTint="33"/>
          </w:tcPr>
          <w:p w14:paraId="46F2A2C8" w14:textId="77777777" w:rsidR="00E356FB" w:rsidRPr="00E356FB" w:rsidRDefault="00E356FB" w:rsidP="00E356FB">
            <w:pPr>
              <w:jc w:val="center"/>
              <w:rPr>
                <w:rFonts w:ascii="ＭＳ Ｐゴシック" w:eastAsia="ＭＳ Ｐゴシック" w:hAnsi="ＭＳ Ｐゴシック"/>
                <w:b/>
                <w:color w:val="000000" w:themeColor="text1"/>
                <w:sz w:val="22"/>
              </w:rPr>
            </w:pPr>
            <w:r w:rsidRPr="00E356FB">
              <w:rPr>
                <w:rFonts w:ascii="ＭＳ Ｐゴシック" w:eastAsia="ＭＳ Ｐゴシック" w:hAnsi="ＭＳ Ｐゴシック" w:hint="eastAsia"/>
                <w:b/>
                <w:color w:val="000000" w:themeColor="text1"/>
                <w:sz w:val="22"/>
              </w:rPr>
              <w:t>ゴール、</w:t>
            </w:r>
          </w:p>
          <w:p w14:paraId="655BA23A" w14:textId="77777777" w:rsidR="00E356FB" w:rsidRPr="00E356FB" w:rsidRDefault="00E356FB" w:rsidP="00E356FB">
            <w:pPr>
              <w:jc w:val="center"/>
              <w:rPr>
                <w:rFonts w:ascii="ＭＳ Ｐゴシック" w:eastAsia="ＭＳ Ｐゴシック" w:hAnsi="ＭＳ Ｐゴシック"/>
                <w:b/>
                <w:color w:val="000000" w:themeColor="text1"/>
                <w:sz w:val="22"/>
              </w:rPr>
            </w:pPr>
            <w:r w:rsidRPr="00E356FB">
              <w:rPr>
                <w:rFonts w:ascii="ＭＳ Ｐゴシック" w:eastAsia="ＭＳ Ｐゴシック" w:hAnsi="ＭＳ Ｐゴシック" w:hint="eastAsia"/>
                <w:b/>
                <w:color w:val="000000" w:themeColor="text1"/>
                <w:sz w:val="22"/>
              </w:rPr>
              <w:t>ターゲット番号</w:t>
            </w:r>
          </w:p>
        </w:tc>
        <w:tc>
          <w:tcPr>
            <w:tcW w:w="5809" w:type="dxa"/>
            <w:gridSpan w:val="2"/>
            <w:shd w:val="clear" w:color="auto" w:fill="DEEAF6" w:themeFill="accent1" w:themeFillTint="33"/>
          </w:tcPr>
          <w:p w14:paraId="076B8788" w14:textId="150048F7" w:rsidR="00E356FB" w:rsidRPr="00E356FB" w:rsidRDefault="00E356FB" w:rsidP="00E356FB">
            <w:pPr>
              <w:jc w:val="center"/>
              <w:rPr>
                <w:rFonts w:ascii="ＭＳ Ｐゴシック" w:eastAsia="ＭＳ Ｐゴシック" w:hAnsi="ＭＳ Ｐゴシック"/>
                <w:b/>
                <w:color w:val="000000" w:themeColor="text1"/>
                <w:sz w:val="22"/>
              </w:rPr>
            </w:pPr>
            <w:r w:rsidRPr="00E356FB">
              <w:rPr>
                <w:rFonts w:ascii="ＭＳ Ｐゴシック" w:eastAsia="ＭＳ Ｐゴシック" w:hAnsi="ＭＳ Ｐゴシック"/>
                <w:b/>
                <w:color w:val="000000" w:themeColor="text1"/>
                <w:sz w:val="22"/>
              </w:rPr>
              <w:t>KPI</w:t>
            </w:r>
          </w:p>
        </w:tc>
      </w:tr>
      <w:tr w:rsidR="00E356FB" w:rsidRPr="00E356FB" w14:paraId="43F3D7E3" w14:textId="77777777" w:rsidTr="00CC19B2">
        <w:trPr>
          <w:trHeight w:val="503"/>
        </w:trPr>
        <w:tc>
          <w:tcPr>
            <w:tcW w:w="1123" w:type="dxa"/>
            <w:vMerge w:val="restart"/>
            <w:tcBorders>
              <w:right w:val="nil"/>
            </w:tcBorders>
            <w:shd w:val="clear" w:color="auto" w:fill="auto"/>
          </w:tcPr>
          <w:p w14:paraId="4C90E64D" w14:textId="77777777" w:rsidR="00E356FB" w:rsidRPr="00E356FB" w:rsidRDefault="00E356FB" w:rsidP="00E356FB">
            <w:pPr>
              <w:jc w:val="left"/>
              <w:rPr>
                <w:rFonts w:ascii="ＭＳ Ｐゴシック" w:eastAsia="ＭＳ Ｐゴシック" w:hAnsi="ＭＳ Ｐゴシック"/>
                <w:b/>
                <w:color w:val="000000" w:themeColor="text1"/>
                <w:sz w:val="22"/>
              </w:rPr>
            </w:pPr>
            <w:r w:rsidRPr="00E356FB">
              <w:rPr>
                <w:rFonts w:ascii="ＭＳ Ｐゴシック" w:eastAsia="ＭＳ Ｐゴシック" w:hAnsi="ＭＳ Ｐゴシック"/>
                <w:noProof/>
                <w:color w:val="000000" w:themeColor="text1"/>
                <w:sz w:val="22"/>
              </w:rPr>
              <w:drawing>
                <wp:inline distT="0" distB="0" distL="0" distR="0" wp14:anchorId="0FCE5C70" wp14:editId="111318E8">
                  <wp:extent cx="576000" cy="576000"/>
                  <wp:effectExtent l="0" t="0" r="0" b="0"/>
                  <wp:docPr id="4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6DDFF9D4" w14:textId="77777777" w:rsidR="00E356FB" w:rsidRPr="00E356FB" w:rsidRDefault="00E356FB" w:rsidP="00E356FB">
            <w:pPr>
              <w:jc w:val="left"/>
              <w:rPr>
                <w:rFonts w:ascii="ＭＳ Ｐゴシック" w:eastAsia="ＭＳ Ｐゴシック" w:hAnsi="ＭＳ Ｐゴシック"/>
                <w:b/>
                <w:color w:val="000000" w:themeColor="text1"/>
                <w:sz w:val="22"/>
              </w:rPr>
            </w:pPr>
            <w:r w:rsidRPr="00E356FB">
              <w:rPr>
                <w:rFonts w:ascii="ＭＳ Ｐゴシック" w:eastAsia="ＭＳ Ｐゴシック" w:hAnsi="ＭＳ Ｐゴシック" w:hint="eastAsia"/>
                <w:b/>
                <w:color w:val="000000" w:themeColor="text1"/>
                <w:sz w:val="22"/>
              </w:rPr>
              <w:t>１２，２</w:t>
            </w:r>
          </w:p>
          <w:p w14:paraId="44801C66" w14:textId="77777777" w:rsidR="00E356FB" w:rsidRPr="00E356FB" w:rsidRDefault="00E356FB" w:rsidP="00E356FB">
            <w:pPr>
              <w:jc w:val="left"/>
              <w:rPr>
                <w:rFonts w:ascii="ＭＳ Ｐゴシック" w:eastAsia="ＭＳ Ｐゴシック" w:hAnsi="ＭＳ Ｐゴシック"/>
                <w:b/>
                <w:color w:val="000000" w:themeColor="text1"/>
                <w:sz w:val="22"/>
              </w:rPr>
            </w:pPr>
            <w:r w:rsidRPr="00E356FB">
              <w:rPr>
                <w:rFonts w:ascii="ＭＳ Ｐゴシック" w:eastAsia="ＭＳ Ｐゴシック" w:hAnsi="ＭＳ Ｐゴシック" w:hint="eastAsia"/>
                <w:b/>
                <w:color w:val="000000" w:themeColor="text1"/>
                <w:sz w:val="22"/>
              </w:rPr>
              <w:t>１２，４</w:t>
            </w:r>
          </w:p>
          <w:p w14:paraId="01CE3B91" w14:textId="77777777" w:rsidR="00E356FB" w:rsidRPr="00E356FB" w:rsidRDefault="00E356FB" w:rsidP="00E356FB">
            <w:pPr>
              <w:jc w:val="left"/>
              <w:rPr>
                <w:rFonts w:ascii="ＭＳ Ｐゴシック" w:eastAsia="ＭＳ Ｐゴシック" w:hAnsi="ＭＳ Ｐゴシック"/>
                <w:b/>
                <w:color w:val="000000" w:themeColor="text1"/>
                <w:sz w:val="22"/>
              </w:rPr>
            </w:pPr>
            <w:r w:rsidRPr="00E356FB">
              <w:rPr>
                <w:rFonts w:ascii="ＭＳ Ｐゴシック" w:eastAsia="ＭＳ Ｐゴシック" w:hAnsi="ＭＳ Ｐゴシック" w:hint="eastAsia"/>
                <w:b/>
                <w:color w:val="000000" w:themeColor="text1"/>
                <w:sz w:val="22"/>
              </w:rPr>
              <w:t>１２，５</w:t>
            </w:r>
          </w:p>
        </w:tc>
        <w:tc>
          <w:tcPr>
            <w:tcW w:w="5809" w:type="dxa"/>
            <w:gridSpan w:val="2"/>
          </w:tcPr>
          <w:p w14:paraId="5FCFDA3A" w14:textId="6C0078E3" w:rsidR="00E356FB" w:rsidRPr="00E356FB" w:rsidRDefault="00E356FB" w:rsidP="00E356FB">
            <w:pPr>
              <w:jc w:val="left"/>
              <w:rPr>
                <w:rFonts w:ascii="ＭＳ Ｐゴシック" w:eastAsia="ＭＳ Ｐゴシック" w:hAnsi="ＭＳ Ｐゴシック"/>
                <w:color w:val="000000" w:themeColor="text1"/>
                <w:sz w:val="22"/>
              </w:rPr>
            </w:pPr>
            <w:r w:rsidRPr="00E356FB">
              <w:rPr>
                <w:rFonts w:ascii="ＭＳ Ｐゴシック" w:eastAsia="ＭＳ Ｐゴシック" w:hAnsi="ＭＳ Ｐゴシック" w:hint="eastAsia"/>
                <w:color w:val="000000" w:themeColor="text1"/>
                <w:sz w:val="22"/>
              </w:rPr>
              <w:t>指標：温室効果ガス排出量</w:t>
            </w:r>
          </w:p>
        </w:tc>
      </w:tr>
      <w:tr w:rsidR="00E356FB" w:rsidRPr="00E356FB" w14:paraId="721051A3" w14:textId="77777777" w:rsidTr="00CC19B2">
        <w:trPr>
          <w:trHeight w:val="1134"/>
        </w:trPr>
        <w:tc>
          <w:tcPr>
            <w:tcW w:w="1123" w:type="dxa"/>
            <w:vMerge/>
            <w:tcBorders>
              <w:right w:val="nil"/>
            </w:tcBorders>
            <w:shd w:val="clear" w:color="auto" w:fill="auto"/>
          </w:tcPr>
          <w:p w14:paraId="7CADF0C2" w14:textId="77777777" w:rsidR="00E356FB" w:rsidRPr="00E356FB" w:rsidRDefault="00E356FB" w:rsidP="00E356FB">
            <w:pPr>
              <w:jc w:val="left"/>
              <w:rPr>
                <w:rFonts w:ascii="ＭＳ Ｐゴシック" w:eastAsia="ＭＳ Ｐゴシック" w:hAnsi="ＭＳ Ｐゴシック"/>
                <w:b/>
                <w:color w:val="000000" w:themeColor="text1"/>
                <w:sz w:val="22"/>
              </w:rPr>
            </w:pPr>
          </w:p>
        </w:tc>
        <w:tc>
          <w:tcPr>
            <w:tcW w:w="1225" w:type="dxa"/>
            <w:vMerge/>
            <w:tcBorders>
              <w:left w:val="nil"/>
            </w:tcBorders>
            <w:shd w:val="clear" w:color="auto" w:fill="auto"/>
          </w:tcPr>
          <w:p w14:paraId="37FA45C0" w14:textId="77777777" w:rsidR="00E356FB" w:rsidRPr="00E356FB" w:rsidRDefault="00E356FB" w:rsidP="00E356FB">
            <w:pPr>
              <w:jc w:val="left"/>
              <w:rPr>
                <w:rFonts w:ascii="ＭＳ Ｐゴシック" w:eastAsia="ＭＳ Ｐゴシック" w:hAnsi="ＭＳ Ｐゴシック"/>
                <w:b/>
                <w:color w:val="000000" w:themeColor="text1"/>
                <w:sz w:val="22"/>
              </w:rPr>
            </w:pPr>
          </w:p>
        </w:tc>
        <w:tc>
          <w:tcPr>
            <w:tcW w:w="2724" w:type="dxa"/>
            <w:vMerge w:val="restart"/>
          </w:tcPr>
          <w:p w14:paraId="04B41F56"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現在（2</w:t>
            </w:r>
            <w:r w:rsidRPr="003E37A9">
              <w:rPr>
                <w:rFonts w:ascii="ＭＳ Ｐゴシック" w:eastAsia="ＭＳ Ｐゴシック" w:hAnsi="ＭＳ Ｐゴシック"/>
                <w:sz w:val="22"/>
              </w:rPr>
              <w:t>017</w:t>
            </w:r>
            <w:r w:rsidRPr="003E37A9">
              <w:rPr>
                <w:rFonts w:ascii="ＭＳ Ｐゴシック" w:eastAsia="ＭＳ Ｐゴシック" w:hAnsi="ＭＳ Ｐゴシック" w:hint="eastAsia"/>
                <w:sz w:val="22"/>
              </w:rPr>
              <w:t>年度）：</w:t>
            </w:r>
          </w:p>
          <w:p w14:paraId="0D22CD22"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5,</w:t>
            </w:r>
            <w:r w:rsidRPr="003E37A9">
              <w:rPr>
                <w:rFonts w:ascii="ＭＳ Ｐゴシック" w:eastAsia="ＭＳ Ｐゴシック" w:hAnsi="ＭＳ Ｐゴシック"/>
                <w:sz w:val="22"/>
              </w:rPr>
              <w:t>332</w:t>
            </w:r>
            <w:r w:rsidRPr="003E37A9">
              <w:rPr>
                <w:rFonts w:ascii="ＭＳ Ｐゴシック" w:eastAsia="ＭＳ Ｐゴシック" w:hAnsi="ＭＳ Ｐゴシック" w:hint="eastAsia"/>
                <w:sz w:val="22"/>
              </w:rPr>
              <w:t>万ｔ‐CO2</w:t>
            </w:r>
          </w:p>
          <w:p w14:paraId="16CB5151" w14:textId="0B244F3F" w:rsidR="00E356FB"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（2013年度比約8%減少）</w:t>
            </w:r>
          </w:p>
        </w:tc>
        <w:tc>
          <w:tcPr>
            <w:tcW w:w="3085" w:type="dxa"/>
            <w:vMerge w:val="restart"/>
          </w:tcPr>
          <w:p w14:paraId="10FB3EE2" w14:textId="77777777" w:rsidR="00E356FB" w:rsidRPr="003E37A9" w:rsidRDefault="00E356FB" w:rsidP="00E356FB">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p>
          <w:p w14:paraId="4C52108E" w14:textId="77777777" w:rsidR="00E356FB"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2030年度に2013年度比で40％削減</w:t>
            </w:r>
          </w:p>
          <w:p w14:paraId="57355C38" w14:textId="77777777" w:rsidR="00C0680D" w:rsidRPr="003E37A9" w:rsidRDefault="00C0680D" w:rsidP="00E01AD0">
            <w:pPr>
              <w:jc w:val="left"/>
              <w:rPr>
                <w:rFonts w:ascii="ＭＳ Ｐゴシック" w:eastAsia="ＭＳ Ｐゴシック" w:hAnsi="ＭＳ Ｐゴシック"/>
                <w:sz w:val="22"/>
              </w:rPr>
            </w:pPr>
          </w:p>
          <w:p w14:paraId="04D63D26" w14:textId="68F47C8B" w:rsidR="008215D0" w:rsidRPr="00741EAD" w:rsidRDefault="008215D0" w:rsidP="00741EAD">
            <w:pPr>
              <w:pStyle w:val="af1"/>
              <w:numPr>
                <w:ilvl w:val="0"/>
                <w:numId w:val="10"/>
              </w:numPr>
              <w:ind w:leftChars="0"/>
              <w:jc w:val="left"/>
              <w:rPr>
                <w:rFonts w:ascii="ＭＳ Ｐゴシック" w:eastAsia="ＭＳ Ｐゴシック" w:hAnsi="ＭＳ Ｐゴシック"/>
                <w:sz w:val="22"/>
              </w:rPr>
            </w:pPr>
            <w:r w:rsidRPr="00741EAD">
              <w:rPr>
                <w:rFonts w:ascii="ＭＳ Ｐゴシック" w:eastAsia="ＭＳ Ｐゴシック" w:hAnsi="ＭＳ Ｐゴシック" w:hint="eastAsia"/>
                <w:sz w:val="22"/>
              </w:rPr>
              <w:t>現在の目標は、大阪府地球温暖化対策実行計画</w:t>
            </w:r>
          </w:p>
          <w:p w14:paraId="691DD6EA" w14:textId="77777777" w:rsidR="009C199E" w:rsidRPr="003E37A9" w:rsidRDefault="008215D0" w:rsidP="00741EAD">
            <w:pPr>
              <w:ind w:firstLineChars="200" w:firstLine="44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（区域施策編）によるもの</w:t>
            </w:r>
          </w:p>
          <w:p w14:paraId="76E547D1" w14:textId="77777777" w:rsidR="003C3831" w:rsidRPr="003E37A9" w:rsidRDefault="003C3831" w:rsidP="008215D0">
            <w:pPr>
              <w:jc w:val="left"/>
              <w:rPr>
                <w:rFonts w:ascii="ＭＳ Ｐゴシック" w:eastAsia="ＭＳ Ｐゴシック" w:hAnsi="ＭＳ Ｐゴシック"/>
                <w:sz w:val="22"/>
              </w:rPr>
            </w:pPr>
          </w:p>
          <w:p w14:paraId="668E0986" w14:textId="5CBDC2C1" w:rsidR="003C3831" w:rsidRPr="003E37A9" w:rsidRDefault="003C3831" w:rsidP="008215D0">
            <w:pPr>
              <w:jc w:val="left"/>
              <w:rPr>
                <w:rFonts w:ascii="ＭＳ Ｐゴシック" w:eastAsia="ＭＳ Ｐゴシック" w:hAnsi="ＭＳ Ｐゴシック"/>
                <w:sz w:val="22"/>
              </w:rPr>
            </w:pPr>
          </w:p>
        </w:tc>
      </w:tr>
      <w:tr w:rsidR="003E37A9" w:rsidRPr="003E37A9" w14:paraId="29E8D4C6" w14:textId="77777777" w:rsidTr="00CC19B2">
        <w:trPr>
          <w:trHeight w:val="823"/>
        </w:trPr>
        <w:tc>
          <w:tcPr>
            <w:tcW w:w="1123" w:type="dxa"/>
            <w:tcBorders>
              <w:right w:val="nil"/>
            </w:tcBorders>
            <w:shd w:val="clear" w:color="auto" w:fill="auto"/>
          </w:tcPr>
          <w:p w14:paraId="7718D2FF" w14:textId="77777777" w:rsidR="00E356FB" w:rsidRPr="003E37A9" w:rsidRDefault="00E356FB" w:rsidP="00E356FB">
            <w:pPr>
              <w:jc w:val="left"/>
              <w:rPr>
                <w:rFonts w:ascii="ＭＳ Ｐゴシック" w:eastAsia="ＭＳ Ｐゴシック" w:hAnsi="ＭＳ Ｐゴシック"/>
                <w:b/>
                <w:sz w:val="22"/>
              </w:rPr>
            </w:pPr>
            <w:r w:rsidRPr="003E37A9">
              <w:rPr>
                <w:rFonts w:ascii="ＭＳ Ｐゴシック" w:eastAsia="ＭＳ Ｐゴシック" w:hAnsi="ＭＳ Ｐゴシック"/>
                <w:b/>
                <w:noProof/>
                <w:sz w:val="22"/>
              </w:rPr>
              <w:drawing>
                <wp:inline distT="0" distB="0" distL="0" distR="0" wp14:anchorId="3F53C034" wp14:editId="24AF462A">
                  <wp:extent cx="575945" cy="575945"/>
                  <wp:effectExtent l="0" t="0" r="0" b="0"/>
                  <wp:docPr id="2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1225" w:type="dxa"/>
            <w:tcBorders>
              <w:left w:val="nil"/>
            </w:tcBorders>
            <w:shd w:val="clear" w:color="auto" w:fill="auto"/>
          </w:tcPr>
          <w:p w14:paraId="0E637959" w14:textId="77777777" w:rsidR="00E356FB" w:rsidRPr="003E37A9" w:rsidRDefault="00E356FB" w:rsidP="00E356FB">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１３，１</w:t>
            </w:r>
          </w:p>
          <w:p w14:paraId="193316CA" w14:textId="77777777" w:rsidR="00E356FB" w:rsidRPr="003E37A9" w:rsidRDefault="00E356FB" w:rsidP="00E356FB">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１３，２</w:t>
            </w:r>
          </w:p>
          <w:p w14:paraId="57FDF37C" w14:textId="77777777" w:rsidR="00E356FB" w:rsidRPr="003E37A9" w:rsidRDefault="00E356FB" w:rsidP="00E356FB">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１３，３</w:t>
            </w:r>
          </w:p>
        </w:tc>
        <w:tc>
          <w:tcPr>
            <w:tcW w:w="2724" w:type="dxa"/>
            <w:vMerge/>
          </w:tcPr>
          <w:p w14:paraId="4472CD6A" w14:textId="77777777" w:rsidR="00E356FB" w:rsidRPr="003E37A9" w:rsidRDefault="00E356FB" w:rsidP="00E356FB">
            <w:pPr>
              <w:jc w:val="left"/>
              <w:rPr>
                <w:rFonts w:ascii="ＭＳ Ｐゴシック" w:eastAsia="ＭＳ Ｐゴシック" w:hAnsi="ＭＳ Ｐゴシック"/>
                <w:sz w:val="22"/>
                <w:highlight w:val="yellow"/>
              </w:rPr>
            </w:pPr>
          </w:p>
        </w:tc>
        <w:tc>
          <w:tcPr>
            <w:tcW w:w="3085" w:type="dxa"/>
            <w:vMerge/>
          </w:tcPr>
          <w:p w14:paraId="033F2E88" w14:textId="77777777" w:rsidR="00E356FB" w:rsidRPr="003E37A9" w:rsidRDefault="00E356FB" w:rsidP="00E356FB">
            <w:pPr>
              <w:jc w:val="left"/>
              <w:rPr>
                <w:rFonts w:ascii="ＭＳ Ｐゴシック" w:eastAsia="ＭＳ Ｐゴシック" w:hAnsi="ＭＳ Ｐゴシック"/>
                <w:sz w:val="22"/>
              </w:rPr>
            </w:pPr>
          </w:p>
        </w:tc>
      </w:tr>
      <w:tr w:rsidR="003E37A9" w:rsidRPr="003E37A9" w14:paraId="5165D2FC" w14:textId="77777777" w:rsidTr="00CC19B2">
        <w:trPr>
          <w:trHeight w:val="326"/>
        </w:trPr>
        <w:tc>
          <w:tcPr>
            <w:tcW w:w="1123" w:type="dxa"/>
            <w:vMerge w:val="restart"/>
            <w:tcBorders>
              <w:right w:val="nil"/>
            </w:tcBorders>
            <w:shd w:val="clear" w:color="auto" w:fill="auto"/>
          </w:tcPr>
          <w:p w14:paraId="643780B4" w14:textId="77777777" w:rsidR="00E356FB" w:rsidRPr="003E37A9" w:rsidRDefault="00E356FB" w:rsidP="00E356FB">
            <w:pPr>
              <w:jc w:val="left"/>
              <w:rPr>
                <w:rFonts w:ascii="ＭＳ Ｐゴシック" w:eastAsia="ＭＳ Ｐゴシック" w:hAnsi="ＭＳ Ｐゴシック"/>
                <w:b/>
                <w:sz w:val="22"/>
              </w:rPr>
            </w:pPr>
            <w:r w:rsidRPr="003E37A9">
              <w:rPr>
                <w:rFonts w:ascii="ＭＳ Ｐゴシック" w:eastAsia="ＭＳ Ｐゴシック" w:hAnsi="ＭＳ Ｐゴシック"/>
                <w:noProof/>
                <w:sz w:val="22"/>
              </w:rPr>
              <w:lastRenderedPageBreak/>
              <w:drawing>
                <wp:inline distT="0" distB="0" distL="0" distR="0" wp14:anchorId="4C8B4DBF" wp14:editId="73237ED8">
                  <wp:extent cx="576000" cy="576000"/>
                  <wp:effectExtent l="0" t="0" r="0" b="0"/>
                  <wp:docPr id="2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405162E4" w14:textId="77777777" w:rsidR="00E356FB" w:rsidRPr="003E37A9" w:rsidRDefault="00E356FB" w:rsidP="00E356FB">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１２，２</w:t>
            </w:r>
          </w:p>
          <w:p w14:paraId="0D4B9514" w14:textId="77777777" w:rsidR="00E356FB" w:rsidRPr="003E37A9" w:rsidRDefault="00E356FB" w:rsidP="00E356FB">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１２，４</w:t>
            </w:r>
          </w:p>
          <w:p w14:paraId="27A2E859" w14:textId="77777777" w:rsidR="00E356FB" w:rsidRPr="003E37A9" w:rsidRDefault="00E356FB" w:rsidP="00E356FB">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１２，５</w:t>
            </w:r>
          </w:p>
        </w:tc>
        <w:tc>
          <w:tcPr>
            <w:tcW w:w="5809" w:type="dxa"/>
            <w:gridSpan w:val="2"/>
          </w:tcPr>
          <w:p w14:paraId="240A7001"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指標：容器包装プラスチックの排出量、再生利用率　及び</w:t>
            </w:r>
          </w:p>
          <w:p w14:paraId="2FB86E22" w14:textId="3F77A38A" w:rsidR="00E356FB"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 xml:space="preserve">　　　　プラスチックの焼却量、有効利用率</w:t>
            </w:r>
          </w:p>
        </w:tc>
      </w:tr>
      <w:tr w:rsidR="003E37A9" w:rsidRPr="003E37A9" w14:paraId="55EA1256" w14:textId="77777777" w:rsidTr="00CC19B2">
        <w:trPr>
          <w:trHeight w:val="823"/>
        </w:trPr>
        <w:tc>
          <w:tcPr>
            <w:tcW w:w="1123" w:type="dxa"/>
            <w:vMerge/>
            <w:tcBorders>
              <w:right w:val="nil"/>
            </w:tcBorders>
            <w:shd w:val="clear" w:color="auto" w:fill="auto"/>
          </w:tcPr>
          <w:p w14:paraId="4A5BF612" w14:textId="77777777" w:rsidR="00E356FB" w:rsidRPr="003E37A9" w:rsidRDefault="00E356FB" w:rsidP="00E356FB">
            <w:pPr>
              <w:jc w:val="left"/>
              <w:rPr>
                <w:rFonts w:ascii="ＭＳ Ｐゴシック" w:eastAsia="ＭＳ Ｐゴシック" w:hAnsi="ＭＳ Ｐゴシック"/>
                <w:b/>
                <w:sz w:val="22"/>
              </w:rPr>
            </w:pPr>
          </w:p>
        </w:tc>
        <w:tc>
          <w:tcPr>
            <w:tcW w:w="1225" w:type="dxa"/>
            <w:vMerge/>
            <w:tcBorders>
              <w:left w:val="nil"/>
            </w:tcBorders>
            <w:shd w:val="clear" w:color="auto" w:fill="auto"/>
          </w:tcPr>
          <w:p w14:paraId="44FBF94A" w14:textId="77777777" w:rsidR="00E356FB" w:rsidRPr="003E37A9" w:rsidRDefault="00E356FB" w:rsidP="00E356FB">
            <w:pPr>
              <w:jc w:val="left"/>
              <w:rPr>
                <w:rFonts w:ascii="ＭＳ Ｐゴシック" w:eastAsia="ＭＳ Ｐゴシック" w:hAnsi="ＭＳ Ｐゴシック"/>
                <w:b/>
                <w:sz w:val="22"/>
              </w:rPr>
            </w:pPr>
          </w:p>
        </w:tc>
        <w:tc>
          <w:tcPr>
            <w:tcW w:w="2724" w:type="dxa"/>
          </w:tcPr>
          <w:p w14:paraId="1847D4F6"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w:t>
            </w:r>
            <w:r w:rsidRPr="003E37A9">
              <w:rPr>
                <w:rFonts w:ascii="ＭＳ Ｐゴシック" w:eastAsia="ＭＳ Ｐゴシック" w:hAnsi="ＭＳ Ｐゴシック"/>
                <w:sz w:val="22"/>
              </w:rPr>
              <w:t>2019</w:t>
            </w:r>
            <w:r w:rsidRPr="003E37A9">
              <w:rPr>
                <w:rFonts w:ascii="ＭＳ Ｐゴシック" w:eastAsia="ＭＳ Ｐゴシック" w:hAnsi="ＭＳ Ｐゴシック" w:hint="eastAsia"/>
                <w:sz w:val="22"/>
              </w:rPr>
              <w:t>年度）：</w:t>
            </w:r>
          </w:p>
          <w:p w14:paraId="16C1A2C8" w14:textId="77777777" w:rsidR="00E01AD0" w:rsidRPr="003E37A9" w:rsidRDefault="00E01AD0" w:rsidP="00E01AD0">
            <w:pPr>
              <w:pStyle w:val="af1"/>
              <w:numPr>
                <w:ilvl w:val="0"/>
                <w:numId w:val="11"/>
              </w:numPr>
              <w:ind w:leftChars="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容器包装プラスチック</w:t>
            </w:r>
          </w:p>
          <w:p w14:paraId="1D8E9C17"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排出量　24万トン</w:t>
            </w:r>
          </w:p>
          <w:p w14:paraId="0306D223"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再生利用率　27%</w:t>
            </w:r>
          </w:p>
          <w:p w14:paraId="37B82989" w14:textId="77777777" w:rsidR="00E01AD0" w:rsidRPr="003E37A9" w:rsidRDefault="00E01AD0" w:rsidP="00E01AD0">
            <w:pPr>
              <w:jc w:val="left"/>
              <w:rPr>
                <w:rFonts w:ascii="ＭＳ Ｐゴシック" w:eastAsia="ＭＳ Ｐゴシック" w:hAnsi="ＭＳ Ｐゴシック"/>
                <w:sz w:val="22"/>
              </w:rPr>
            </w:pPr>
          </w:p>
          <w:p w14:paraId="2F1E35AE" w14:textId="77777777" w:rsidR="00E01AD0" w:rsidRPr="003E37A9" w:rsidRDefault="00E01AD0" w:rsidP="00E01AD0">
            <w:pPr>
              <w:pStyle w:val="af1"/>
              <w:numPr>
                <w:ilvl w:val="0"/>
                <w:numId w:val="11"/>
              </w:numPr>
              <w:ind w:leftChars="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プラスチック</w:t>
            </w:r>
          </w:p>
          <w:p w14:paraId="34FE1493"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焼却量　48万トン</w:t>
            </w:r>
          </w:p>
          <w:p w14:paraId="77C48046" w14:textId="1268265E" w:rsidR="00E356FB"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有効利用率　88%</w:t>
            </w:r>
          </w:p>
        </w:tc>
        <w:tc>
          <w:tcPr>
            <w:tcW w:w="3085" w:type="dxa"/>
          </w:tcPr>
          <w:p w14:paraId="53B69229"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目標（2025年度）：</w:t>
            </w:r>
          </w:p>
          <w:p w14:paraId="1E121A32" w14:textId="77777777" w:rsidR="00E01AD0" w:rsidRPr="003E37A9" w:rsidRDefault="00E01AD0" w:rsidP="00E01AD0">
            <w:pPr>
              <w:jc w:val="left"/>
              <w:rPr>
                <w:rFonts w:ascii="ＭＳ Ｐゴシック" w:eastAsia="ＭＳ Ｐゴシック" w:hAnsi="ＭＳ Ｐゴシック"/>
                <w:sz w:val="22"/>
              </w:rPr>
            </w:pPr>
          </w:p>
          <w:p w14:paraId="3783A7D6"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排出量　21万トン（14%削減）</w:t>
            </w:r>
          </w:p>
          <w:p w14:paraId="50CA9502"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再生利用率　50%（23ポイント増加）</w:t>
            </w:r>
          </w:p>
          <w:p w14:paraId="06C34685" w14:textId="77777777" w:rsidR="00E01AD0" w:rsidRPr="003E37A9" w:rsidRDefault="00E01AD0" w:rsidP="00E01AD0">
            <w:pPr>
              <w:jc w:val="left"/>
              <w:rPr>
                <w:rFonts w:ascii="ＭＳ Ｐゴシック" w:eastAsia="ＭＳ Ｐゴシック" w:hAnsi="ＭＳ Ｐゴシック"/>
                <w:sz w:val="22"/>
              </w:rPr>
            </w:pPr>
          </w:p>
          <w:p w14:paraId="0C751929" w14:textId="77777777"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焼却量　36万トン（25%削減）</w:t>
            </w:r>
          </w:p>
          <w:p w14:paraId="5D639CFB" w14:textId="77777777" w:rsidR="00E356FB"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有効利用率　94%（６ポイント増加）</w:t>
            </w:r>
          </w:p>
          <w:p w14:paraId="02BE1707" w14:textId="77777777" w:rsidR="00C0680D" w:rsidRPr="003E37A9" w:rsidRDefault="00C0680D" w:rsidP="00E01AD0">
            <w:pPr>
              <w:jc w:val="left"/>
              <w:rPr>
                <w:rFonts w:ascii="ＭＳ Ｐゴシック" w:eastAsia="ＭＳ Ｐゴシック" w:hAnsi="ＭＳ Ｐゴシック"/>
                <w:sz w:val="22"/>
              </w:rPr>
            </w:pPr>
          </w:p>
          <w:p w14:paraId="42A88459" w14:textId="29D68F25" w:rsidR="00C0680D" w:rsidRPr="00741EAD" w:rsidRDefault="00261B2A" w:rsidP="00741EAD">
            <w:pPr>
              <w:pStyle w:val="af1"/>
              <w:numPr>
                <w:ilvl w:val="0"/>
                <w:numId w:val="10"/>
              </w:numPr>
              <w:ind w:leftChars="0"/>
              <w:jc w:val="left"/>
              <w:rPr>
                <w:rFonts w:ascii="ＭＳ Ｐゴシック" w:eastAsia="ＭＳ Ｐゴシック" w:hAnsi="ＭＳ Ｐゴシック"/>
                <w:spacing w:val="-20"/>
                <w:sz w:val="22"/>
              </w:rPr>
            </w:pPr>
            <w:r w:rsidRPr="00DA578F">
              <w:rPr>
                <w:rFonts w:ascii="ＭＳ Ｐゴシック" w:eastAsia="ＭＳ Ｐゴシック" w:hAnsi="ＭＳ Ｐゴシック" w:hint="eastAsia"/>
                <w:spacing w:val="-20"/>
                <w:sz w:val="22"/>
              </w:rPr>
              <w:t>現在の目標は、「大阪府循環型社会推進計画」によるもの</w:t>
            </w:r>
          </w:p>
        </w:tc>
      </w:tr>
      <w:tr w:rsidR="003E37A9" w:rsidRPr="003E37A9" w14:paraId="437AA9C7" w14:textId="77777777" w:rsidTr="00E01AD0">
        <w:trPr>
          <w:trHeight w:val="419"/>
        </w:trPr>
        <w:tc>
          <w:tcPr>
            <w:tcW w:w="1123" w:type="dxa"/>
            <w:vMerge w:val="restart"/>
            <w:tcBorders>
              <w:right w:val="nil"/>
            </w:tcBorders>
            <w:shd w:val="clear" w:color="auto" w:fill="auto"/>
          </w:tcPr>
          <w:p w14:paraId="2251A76C" w14:textId="2A64DB77" w:rsidR="00E01AD0" w:rsidRPr="003E37A9" w:rsidRDefault="00E01AD0" w:rsidP="00E356FB">
            <w:pPr>
              <w:jc w:val="left"/>
              <w:rPr>
                <w:rFonts w:ascii="ＭＳ Ｐゴシック" w:eastAsia="ＭＳ Ｐゴシック" w:hAnsi="ＭＳ Ｐゴシック"/>
                <w:b/>
                <w:sz w:val="22"/>
              </w:rPr>
            </w:pPr>
            <w:r w:rsidRPr="003E37A9">
              <w:rPr>
                <w:noProof/>
                <w:sz w:val="16"/>
              </w:rPr>
              <w:drawing>
                <wp:inline distT="0" distB="0" distL="0" distR="0" wp14:anchorId="7A442856" wp14:editId="23CC6FB8">
                  <wp:extent cx="576000" cy="576000"/>
                  <wp:effectExtent l="0" t="0" r="0" b="0"/>
                  <wp:docPr id="10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2B8E2862" w14:textId="77777777" w:rsidR="00E01AD0" w:rsidRPr="003E37A9" w:rsidRDefault="00E01AD0" w:rsidP="00E01AD0">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１４，１</w:t>
            </w:r>
          </w:p>
          <w:p w14:paraId="3190AED4" w14:textId="07B00B9A" w:rsidR="00E01AD0" w:rsidRPr="003E37A9" w:rsidRDefault="00E01AD0" w:rsidP="00E01AD0">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１４，２</w:t>
            </w:r>
          </w:p>
        </w:tc>
        <w:tc>
          <w:tcPr>
            <w:tcW w:w="5809" w:type="dxa"/>
            <w:gridSpan w:val="2"/>
          </w:tcPr>
          <w:p w14:paraId="27500272" w14:textId="4F6B15A4" w:rsidR="00E01AD0" w:rsidRPr="003E37A9" w:rsidRDefault="00E01AD0" w:rsidP="00E01AD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指標：大阪湾に流入するプラスチックごみ量</w:t>
            </w:r>
          </w:p>
        </w:tc>
      </w:tr>
      <w:tr w:rsidR="003E37A9" w:rsidRPr="003E37A9" w14:paraId="01DC0B78" w14:textId="77777777" w:rsidTr="00CC19B2">
        <w:trPr>
          <w:trHeight w:val="540"/>
        </w:trPr>
        <w:tc>
          <w:tcPr>
            <w:tcW w:w="1123" w:type="dxa"/>
            <w:vMerge/>
            <w:tcBorders>
              <w:right w:val="nil"/>
            </w:tcBorders>
            <w:shd w:val="clear" w:color="auto" w:fill="auto"/>
          </w:tcPr>
          <w:p w14:paraId="157A8FF5" w14:textId="77777777" w:rsidR="00E01AD0" w:rsidRPr="003E37A9" w:rsidRDefault="00E01AD0" w:rsidP="00E356FB">
            <w:pPr>
              <w:jc w:val="left"/>
              <w:rPr>
                <w:noProof/>
                <w:sz w:val="16"/>
              </w:rPr>
            </w:pPr>
          </w:p>
        </w:tc>
        <w:tc>
          <w:tcPr>
            <w:tcW w:w="1225" w:type="dxa"/>
            <w:vMerge/>
            <w:tcBorders>
              <w:left w:val="nil"/>
            </w:tcBorders>
            <w:shd w:val="clear" w:color="auto" w:fill="auto"/>
          </w:tcPr>
          <w:p w14:paraId="19F15F21" w14:textId="77777777" w:rsidR="00E01AD0" w:rsidRPr="003E37A9" w:rsidRDefault="00E01AD0" w:rsidP="00E01AD0">
            <w:pPr>
              <w:jc w:val="left"/>
              <w:rPr>
                <w:rFonts w:ascii="ＭＳ Ｐゴシック" w:eastAsia="ＭＳ Ｐゴシック" w:hAnsi="ＭＳ Ｐゴシック"/>
                <w:b/>
                <w:sz w:val="22"/>
              </w:rPr>
            </w:pPr>
          </w:p>
        </w:tc>
        <w:tc>
          <w:tcPr>
            <w:tcW w:w="2724" w:type="dxa"/>
          </w:tcPr>
          <w:p w14:paraId="684023B9" w14:textId="77777777" w:rsidR="00C0680D" w:rsidRPr="003E37A9" w:rsidRDefault="00C0680D" w:rsidP="00C0680D">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現在（2019年度）：</w:t>
            </w:r>
          </w:p>
          <w:p w14:paraId="5BDB4682" w14:textId="51D0D9EB" w:rsidR="00E01AD0" w:rsidRPr="003E37A9" w:rsidRDefault="00C0680D" w:rsidP="00261B2A">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実態把握中</w:t>
            </w:r>
            <w:r w:rsidR="00261B2A" w:rsidRPr="003E37A9">
              <w:rPr>
                <w:rFonts w:ascii="ＭＳ Ｐゴシック" w:eastAsia="ＭＳ Ｐゴシック" w:hAnsi="ＭＳ Ｐゴシック" w:hint="eastAsia"/>
                <w:sz w:val="22"/>
              </w:rPr>
              <w:t xml:space="preserve">　　　　　　　　　※2021年度中に調査方法など確定予定</w:t>
            </w:r>
          </w:p>
        </w:tc>
        <w:tc>
          <w:tcPr>
            <w:tcW w:w="3085" w:type="dxa"/>
          </w:tcPr>
          <w:p w14:paraId="223ED937" w14:textId="77777777" w:rsidR="00640270"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p>
          <w:p w14:paraId="4ED510EF" w14:textId="45EBAC84" w:rsidR="00E01AD0"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2030年度に大阪湾に流入するプラスチックごみの量を半減</w:t>
            </w:r>
          </w:p>
          <w:p w14:paraId="762F8107" w14:textId="77777777" w:rsidR="00C0680D" w:rsidRPr="003E37A9" w:rsidRDefault="00C0680D" w:rsidP="00640270">
            <w:pPr>
              <w:jc w:val="left"/>
              <w:rPr>
                <w:rFonts w:ascii="ＭＳ Ｐゴシック" w:eastAsia="ＭＳ Ｐゴシック" w:hAnsi="ＭＳ Ｐゴシック"/>
                <w:sz w:val="22"/>
              </w:rPr>
            </w:pPr>
          </w:p>
          <w:p w14:paraId="062CDB0C" w14:textId="6C52A282" w:rsidR="00C0680D" w:rsidRPr="00741EAD" w:rsidRDefault="00261B2A" w:rsidP="00741EAD">
            <w:pPr>
              <w:pStyle w:val="af1"/>
              <w:numPr>
                <w:ilvl w:val="0"/>
                <w:numId w:val="10"/>
              </w:numPr>
              <w:ind w:leftChars="0"/>
              <w:jc w:val="left"/>
              <w:rPr>
                <w:rFonts w:ascii="ＭＳ Ｐゴシック" w:eastAsia="ＭＳ Ｐゴシック" w:hAnsi="ＭＳ Ｐゴシック"/>
                <w:spacing w:val="-20"/>
                <w:sz w:val="22"/>
              </w:rPr>
            </w:pPr>
            <w:r w:rsidRPr="00DA578F">
              <w:rPr>
                <w:rFonts w:ascii="ＭＳ Ｐゴシック" w:eastAsia="ＭＳ Ｐゴシック" w:hAnsi="ＭＳ Ｐゴシック" w:hint="eastAsia"/>
                <w:spacing w:val="-20"/>
                <w:sz w:val="22"/>
              </w:rPr>
              <w:t>現在の目標は、「おおさか海ごみゼロプラン」によるもの</w:t>
            </w:r>
          </w:p>
        </w:tc>
      </w:tr>
    </w:tbl>
    <w:p w14:paraId="0DF9CCBF" w14:textId="51F22735" w:rsidR="00214028" w:rsidRPr="003E37A9" w:rsidRDefault="00214028"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・「ゴール１２」は、</w:t>
      </w:r>
      <w:r w:rsidRPr="003E37A9">
        <w:rPr>
          <w:rFonts w:ascii="ＭＳ Ｐゴシック" w:eastAsia="ＭＳ Ｐゴシック" w:hAnsi="ＭＳ Ｐゴシック"/>
          <w:sz w:val="22"/>
        </w:rPr>
        <w:t>SDSNの日本の評価は、全体として改善が必要とされるゴールで、「電子廃棄物の発生量」や「活性窒素の純排出量」で厳しい評価となっている。また、自治体SDGs指標の大阪の個別指標では、「リサイクル率」で改善が必要な状況。</w:t>
      </w:r>
    </w:p>
    <w:p w14:paraId="43307BD3" w14:textId="77777777" w:rsidR="00214028" w:rsidRPr="003E37A9" w:rsidRDefault="00214028"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・「ゴール１３」は、</w:t>
      </w:r>
      <w:r w:rsidRPr="003E37A9">
        <w:rPr>
          <w:rFonts w:ascii="ＭＳ Ｐゴシック" w:eastAsia="ＭＳ Ｐゴシック" w:hAnsi="ＭＳ Ｐゴシック"/>
          <w:sz w:val="22"/>
        </w:rPr>
        <w:t>SDSNの日本の評価は、全体として状態が悪化しているゴールで、「一人当たりのエネルギー関連CO2排出量」などで厳しい評価となっているが、自治体SDGs指標の大阪の個別指標は、順調に取組みが進んでいる割合が高い。</w:t>
      </w:r>
    </w:p>
    <w:p w14:paraId="360B2F96" w14:textId="647BB38A" w:rsidR="00214028" w:rsidRPr="003E37A9" w:rsidRDefault="00214028"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・このため、国際社会全体の課題として、</w:t>
      </w:r>
      <w:r w:rsidRPr="003E37A9">
        <w:rPr>
          <w:rFonts w:ascii="ＭＳ Ｐゴシック" w:eastAsia="ＭＳ Ｐゴシック" w:hAnsi="ＭＳ Ｐゴシック"/>
          <w:sz w:val="22"/>
        </w:rPr>
        <w:t>2050年のCO2排出量実質ゼロをめざして資源やエネルギーの多量消費の抑制を図る（ターゲット12.2、12.4、12.5、13.1、13.2、13.3）とともに、府民や企業と連携し、資源の消費抑制や廃棄物の３Ｒ（リデュース、リユース、リサイクル）の更なる推進、特に、G20大阪サミット開催地のレガシーとして、海洋プラスチックごみによる新たな汚染を2050年までにゼロにすることをめざす「大阪ブルー・オーシャン・ビジョン」の早期達成にも貢献するため、使い捨てプラスチックの更なる削減などを図っていく（ターゲット12.2、12.4、12.5</w:t>
      </w:r>
      <w:r w:rsidR="00672A80" w:rsidRPr="003E37A9">
        <w:rPr>
          <w:rFonts w:ascii="ＭＳ Ｐゴシック" w:eastAsia="ＭＳ Ｐゴシック" w:hAnsi="ＭＳ Ｐゴシック" w:hint="eastAsia"/>
          <w:sz w:val="22"/>
        </w:rPr>
        <w:t>、14.1、14.2</w:t>
      </w:r>
      <w:r w:rsidRPr="003E37A9">
        <w:rPr>
          <w:rFonts w:ascii="ＭＳ Ｐゴシック" w:eastAsia="ＭＳ Ｐゴシック" w:hAnsi="ＭＳ Ｐゴシック"/>
          <w:sz w:val="22"/>
        </w:rPr>
        <w:t>）。</w:t>
      </w:r>
    </w:p>
    <w:p w14:paraId="3A53424F" w14:textId="0E10BB32" w:rsidR="009024A5" w:rsidRPr="003E37A9" w:rsidRDefault="00214028"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・こうした取組みを中心に、「持続可能な成長に向けた環境負荷ゼロの実現」など、</w:t>
      </w:r>
      <w:r w:rsidRPr="003E37A9">
        <w:rPr>
          <w:rFonts w:ascii="ＭＳ Ｐゴシック" w:eastAsia="ＭＳ Ｐゴシック" w:hAnsi="ＭＳ Ｐゴシック"/>
          <w:sz w:val="22"/>
        </w:rPr>
        <w:t>2030年のあるべき姿の実現に向けた環境面の取組みを進めていく。</w:t>
      </w:r>
    </w:p>
    <w:bookmarkEnd w:id="4"/>
    <w:p w14:paraId="2E6C9642" w14:textId="2640729D" w:rsidR="00851CB7" w:rsidRPr="00C5261F" w:rsidRDefault="008B1E68">
      <w:pPr>
        <w:jc w:val="left"/>
        <w:rPr>
          <w:rFonts w:ascii="HGP創英角ｺﾞｼｯｸUB" w:eastAsia="HGP創英角ｺﾞｼｯｸUB" w:hAnsi="HGP創英角ｺﾞｼｯｸUB"/>
          <w:sz w:val="28"/>
          <w:szCs w:val="24"/>
        </w:rPr>
      </w:pPr>
      <w:r>
        <w:rPr>
          <w:rFonts w:ascii="HGP創英角ｺﾞｼｯｸUB" w:eastAsia="HGP創英角ｺﾞｼｯｸUB" w:hAnsi="HGP創英角ｺﾞｼｯｸUB" w:hint="eastAsia"/>
          <w:sz w:val="28"/>
          <w:szCs w:val="24"/>
        </w:rPr>
        <w:lastRenderedPageBreak/>
        <w:t>１．２　自治体</w:t>
      </w:r>
      <w:r w:rsidR="00457B53">
        <w:rPr>
          <w:rFonts w:ascii="HGP創英角ｺﾞｼｯｸUB" w:eastAsia="HGP創英角ｺﾞｼｯｸUB" w:hAnsi="HGP創英角ｺﾞｼｯｸUB" w:hint="eastAsia"/>
          <w:sz w:val="28"/>
          <w:szCs w:val="24"/>
        </w:rPr>
        <w:t>ＳＤＧｓ</w:t>
      </w:r>
      <w:r>
        <w:rPr>
          <w:rFonts w:ascii="HGP創英角ｺﾞｼｯｸUB" w:eastAsia="HGP創英角ｺﾞｼｯｸUB" w:hAnsi="HGP創英角ｺﾞｼｯｸUB" w:hint="eastAsia"/>
          <w:sz w:val="28"/>
          <w:szCs w:val="24"/>
        </w:rPr>
        <w:t>の推進に資する取組</w:t>
      </w:r>
    </w:p>
    <w:p w14:paraId="16CD3F7D" w14:textId="662C5069" w:rsidR="00851CB7" w:rsidRDefault="008B1E68">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t>（１）自治体</w:t>
      </w:r>
      <w:r w:rsidR="00457B53">
        <w:rPr>
          <w:rFonts w:ascii="HGP創英角ｺﾞｼｯｸUB" w:eastAsia="HGP創英角ｺﾞｼｯｸUB" w:hAnsi="HGP創英角ｺﾞｼｯｸUB" w:hint="eastAsia"/>
          <w:color w:val="000000" w:themeColor="text1"/>
          <w:sz w:val="22"/>
        </w:rPr>
        <w:t>ＳＤＧｓ</w:t>
      </w:r>
      <w:r>
        <w:rPr>
          <w:rFonts w:ascii="HGP創英角ｺﾞｼｯｸUB" w:eastAsia="HGP創英角ｺﾞｼｯｸUB" w:hAnsi="HGP創英角ｺﾞｼｯｸUB" w:hint="eastAsia"/>
          <w:color w:val="000000" w:themeColor="text1"/>
          <w:sz w:val="22"/>
        </w:rPr>
        <w:t>の推進に資する取組</w:t>
      </w:r>
    </w:p>
    <w:p w14:paraId="2D3911B0"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b/>
          <w:color w:val="000000" w:themeColor="text1"/>
          <w:sz w:val="22"/>
        </w:rPr>
        <w:t xml:space="preserve">　</w:t>
      </w:r>
      <w:r w:rsidRPr="00214028">
        <w:rPr>
          <w:rFonts w:ascii="ＭＳ Ｐゴシック" w:eastAsia="ＭＳ Ｐゴシック" w:hAnsi="ＭＳ Ｐゴシック" w:hint="eastAsia"/>
          <w:color w:val="000000" w:themeColor="text1"/>
          <w:sz w:val="22"/>
        </w:rPr>
        <w:t>203</w:t>
      </w:r>
      <w:r w:rsidRPr="00214028">
        <w:rPr>
          <w:rFonts w:ascii="ＭＳ Ｐゴシック" w:eastAsia="ＭＳ Ｐゴシック" w:hAnsi="ＭＳ Ｐゴシック"/>
          <w:color w:val="000000" w:themeColor="text1"/>
          <w:sz w:val="22"/>
        </w:rPr>
        <w:t>0</w:t>
      </w:r>
      <w:r w:rsidRPr="00214028">
        <w:rPr>
          <w:rFonts w:ascii="ＭＳ Ｐゴシック" w:eastAsia="ＭＳ Ｐゴシック" w:hAnsi="ＭＳ Ｐゴシック" w:hint="eastAsia"/>
          <w:color w:val="000000" w:themeColor="text1"/>
          <w:sz w:val="22"/>
        </w:rPr>
        <w:t>年のあるべき姿の実現に向け、優先的なゴールとターゲットを踏まえ、以下を中心とした先導的な取組みを実施し、様々なステークホルダーと連携を広げていく。</w:t>
      </w:r>
    </w:p>
    <w:p w14:paraId="2B156BB5" w14:textId="77777777" w:rsidR="00657606" w:rsidRPr="00214028" w:rsidRDefault="00657606">
      <w:pPr>
        <w:jc w:val="left"/>
        <w:rPr>
          <w:rFonts w:ascii="ＭＳ Ｐゴシック" w:eastAsia="ＭＳ Ｐゴシック" w:hAnsi="ＭＳ Ｐゴシック"/>
          <w:b/>
          <w:sz w:val="22"/>
        </w:rPr>
      </w:pPr>
    </w:p>
    <w:p w14:paraId="56472D73" w14:textId="3CBC6B29" w:rsidR="00851CB7" w:rsidRPr="003E37A9" w:rsidRDefault="00FD5F83">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①</w:t>
      </w:r>
      <w:r w:rsidR="008B1E68">
        <w:rPr>
          <w:rFonts w:ascii="ＭＳ Ｐゴシック" w:eastAsia="ＭＳ Ｐゴシック" w:hAnsi="ＭＳ Ｐゴシック"/>
          <w:b/>
          <w:sz w:val="22"/>
        </w:rPr>
        <w:t xml:space="preserve"> </w:t>
      </w:r>
      <w:r w:rsidR="006A7A37" w:rsidRPr="003E37A9">
        <w:rPr>
          <w:rFonts w:ascii="ＭＳ Ｐゴシック" w:eastAsia="ＭＳ Ｐゴシック" w:hAnsi="ＭＳ Ｐゴシック" w:hint="eastAsia"/>
          <w:b/>
          <w:sz w:val="22"/>
        </w:rPr>
        <w:t>大阪</w:t>
      </w:r>
      <w:r w:rsidR="00214028" w:rsidRPr="003E37A9">
        <w:rPr>
          <w:rFonts w:ascii="ＭＳ Ｐゴシック" w:eastAsia="ＭＳ Ｐゴシック" w:hAnsi="ＭＳ Ｐゴシック" w:hint="eastAsia"/>
          <w:b/>
          <w:sz w:val="22"/>
        </w:rPr>
        <w:t>ええまちプロジェクト（地域の支え合いと高齢者の活躍の場の創出）</w:t>
      </w:r>
    </w:p>
    <w:tbl>
      <w:tblPr>
        <w:tblStyle w:val="5"/>
        <w:tblW w:w="8239" w:type="dxa"/>
        <w:tblLook w:val="04A0" w:firstRow="1" w:lastRow="0" w:firstColumn="1" w:lastColumn="0" w:noHBand="0" w:noVBand="1"/>
      </w:tblPr>
      <w:tblGrid>
        <w:gridCol w:w="1123"/>
        <w:gridCol w:w="879"/>
        <w:gridCol w:w="2835"/>
        <w:gridCol w:w="3402"/>
      </w:tblGrid>
      <w:tr w:rsidR="003E37A9" w:rsidRPr="003E37A9" w14:paraId="21FD1D24" w14:textId="77777777" w:rsidTr="00CC19B2">
        <w:trPr>
          <w:trHeight w:val="256"/>
        </w:trPr>
        <w:tc>
          <w:tcPr>
            <w:tcW w:w="2002" w:type="dxa"/>
            <w:gridSpan w:val="2"/>
            <w:tcBorders>
              <w:bottom w:val="single" w:sz="4" w:space="0" w:color="auto"/>
            </w:tcBorders>
            <w:shd w:val="clear" w:color="auto" w:fill="DEEAF6" w:themeFill="accent1" w:themeFillTint="33"/>
          </w:tcPr>
          <w:p w14:paraId="51EFF549" w14:textId="77777777" w:rsidR="00214028" w:rsidRPr="003E37A9" w:rsidRDefault="00214028" w:rsidP="00214028">
            <w:pPr>
              <w:jc w:val="center"/>
              <w:rPr>
                <w:rFonts w:ascii="ＭＳ Ｐゴシック" w:eastAsia="ＭＳ Ｐゴシック" w:hAnsi="ＭＳ Ｐゴシック"/>
                <w:b/>
                <w:sz w:val="22"/>
              </w:rPr>
            </w:pPr>
            <w:bookmarkStart w:id="5" w:name="_Hlk516637414"/>
            <w:r w:rsidRPr="003E37A9">
              <w:rPr>
                <w:rFonts w:ascii="ＭＳ Ｐゴシック" w:eastAsia="ＭＳ Ｐゴシック" w:hAnsi="ＭＳ Ｐゴシック" w:hint="eastAsia"/>
                <w:b/>
                <w:sz w:val="22"/>
              </w:rPr>
              <w:t>ゴール、</w:t>
            </w:r>
          </w:p>
          <w:p w14:paraId="7DA1C7E9" w14:textId="77777777" w:rsidR="00214028" w:rsidRPr="003E37A9" w:rsidRDefault="00214028" w:rsidP="00214028">
            <w:pPr>
              <w:jc w:val="center"/>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ターゲット番号</w:t>
            </w:r>
          </w:p>
        </w:tc>
        <w:tc>
          <w:tcPr>
            <w:tcW w:w="6237" w:type="dxa"/>
            <w:gridSpan w:val="2"/>
            <w:shd w:val="clear" w:color="auto" w:fill="DEEAF6" w:themeFill="accent1" w:themeFillTint="33"/>
          </w:tcPr>
          <w:p w14:paraId="427F200B" w14:textId="7416B277" w:rsidR="00214028" w:rsidRPr="003E37A9" w:rsidRDefault="00214028" w:rsidP="00214028">
            <w:pPr>
              <w:ind w:rightChars="74" w:right="155"/>
              <w:jc w:val="center"/>
              <w:rPr>
                <w:rFonts w:ascii="ＭＳ Ｐゴシック" w:eastAsia="ＭＳ Ｐゴシック" w:hAnsi="ＭＳ Ｐゴシック"/>
                <w:b/>
                <w:sz w:val="22"/>
              </w:rPr>
            </w:pPr>
            <w:r w:rsidRPr="003E37A9">
              <w:rPr>
                <w:rFonts w:ascii="ＭＳ Ｐゴシック" w:eastAsia="ＭＳ Ｐゴシック" w:hAnsi="ＭＳ Ｐゴシック"/>
                <w:b/>
                <w:sz w:val="22"/>
              </w:rPr>
              <w:t>KPI</w:t>
            </w:r>
          </w:p>
        </w:tc>
      </w:tr>
      <w:tr w:rsidR="003E37A9" w:rsidRPr="003E37A9" w14:paraId="03262D7E" w14:textId="77777777" w:rsidTr="00CC19B2">
        <w:trPr>
          <w:trHeight w:val="162"/>
        </w:trPr>
        <w:tc>
          <w:tcPr>
            <w:tcW w:w="1123" w:type="dxa"/>
            <w:vMerge w:val="restart"/>
            <w:tcBorders>
              <w:right w:val="nil"/>
            </w:tcBorders>
            <w:shd w:val="clear" w:color="auto" w:fill="auto"/>
          </w:tcPr>
          <w:p w14:paraId="0653AB13" w14:textId="77777777" w:rsidR="00214028" w:rsidRPr="003E37A9" w:rsidRDefault="00214028" w:rsidP="00214028">
            <w:pPr>
              <w:jc w:val="left"/>
              <w:rPr>
                <w:rFonts w:ascii="ＭＳ Ｐゴシック" w:eastAsia="ＭＳ Ｐゴシック" w:hAnsi="ＭＳ Ｐゴシック"/>
                <w:b/>
                <w:sz w:val="22"/>
              </w:rPr>
            </w:pPr>
            <w:r w:rsidRPr="003E37A9">
              <w:rPr>
                <w:rFonts w:ascii="ＭＳ Ｐゴシック" w:eastAsia="ＭＳ Ｐゴシック" w:hAnsi="ＭＳ Ｐゴシック"/>
                <w:noProof/>
                <w:sz w:val="22"/>
              </w:rPr>
              <w:drawing>
                <wp:inline distT="0" distB="0" distL="0" distR="0" wp14:anchorId="40B73C21" wp14:editId="33C622B9">
                  <wp:extent cx="576000" cy="576000"/>
                  <wp:effectExtent l="0" t="0" r="0" b="0"/>
                  <wp:docPr id="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pic:cNvPicPr preferRelativeResize="0">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52D6A5D5" w14:textId="77777777" w:rsidR="00214028" w:rsidRPr="003E37A9" w:rsidRDefault="00214028" w:rsidP="00214028">
            <w:pPr>
              <w:jc w:val="left"/>
              <w:rPr>
                <w:rFonts w:ascii="ＭＳ Ｐゴシック" w:eastAsia="ＭＳ Ｐゴシック" w:hAnsi="ＭＳ Ｐゴシック"/>
                <w:b/>
                <w:sz w:val="22"/>
              </w:rPr>
            </w:pPr>
          </w:p>
        </w:tc>
        <w:tc>
          <w:tcPr>
            <w:tcW w:w="879" w:type="dxa"/>
            <w:vMerge w:val="restart"/>
            <w:tcBorders>
              <w:left w:val="nil"/>
            </w:tcBorders>
            <w:shd w:val="clear" w:color="auto" w:fill="auto"/>
          </w:tcPr>
          <w:p w14:paraId="0FA4C37C" w14:textId="77777777" w:rsidR="00214028" w:rsidRPr="003E37A9" w:rsidRDefault="00214028" w:rsidP="00214028">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３，８</w:t>
            </w:r>
          </w:p>
        </w:tc>
        <w:tc>
          <w:tcPr>
            <w:tcW w:w="6237" w:type="dxa"/>
            <w:gridSpan w:val="2"/>
            <w:shd w:val="clear" w:color="auto" w:fill="auto"/>
          </w:tcPr>
          <w:p w14:paraId="3EEC1D20" w14:textId="4547093F" w:rsidR="00214028" w:rsidRPr="003E37A9" w:rsidRDefault="00214028" w:rsidP="00214028">
            <w:pPr>
              <w:ind w:left="220" w:hangingChars="100" w:hanging="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指標：地域の支え合いと高齢者の活躍の場の創出に取り組む高齢者を支援する地域貢献団体の基盤強化と新規創出に向けた展開</w:t>
            </w:r>
          </w:p>
        </w:tc>
      </w:tr>
      <w:tr w:rsidR="003E37A9" w:rsidRPr="003E37A9" w14:paraId="0C5CE198" w14:textId="77777777" w:rsidTr="00CC19B2">
        <w:trPr>
          <w:trHeight w:val="805"/>
        </w:trPr>
        <w:tc>
          <w:tcPr>
            <w:tcW w:w="1123" w:type="dxa"/>
            <w:vMerge/>
            <w:tcBorders>
              <w:right w:val="nil"/>
            </w:tcBorders>
            <w:shd w:val="clear" w:color="auto" w:fill="auto"/>
          </w:tcPr>
          <w:p w14:paraId="6AABFE95" w14:textId="77777777" w:rsidR="00214028" w:rsidRPr="003E37A9" w:rsidRDefault="00214028" w:rsidP="00214028">
            <w:pPr>
              <w:jc w:val="left"/>
              <w:rPr>
                <w:rFonts w:ascii="ＭＳ Ｐゴシック" w:eastAsia="ＭＳ Ｐゴシック" w:hAnsi="ＭＳ Ｐゴシック"/>
                <w:b/>
                <w:sz w:val="22"/>
              </w:rPr>
            </w:pPr>
          </w:p>
        </w:tc>
        <w:tc>
          <w:tcPr>
            <w:tcW w:w="879" w:type="dxa"/>
            <w:vMerge/>
            <w:tcBorders>
              <w:left w:val="nil"/>
            </w:tcBorders>
            <w:shd w:val="clear" w:color="auto" w:fill="auto"/>
          </w:tcPr>
          <w:p w14:paraId="635282BB" w14:textId="77777777" w:rsidR="00214028" w:rsidRPr="003E37A9" w:rsidRDefault="00214028" w:rsidP="00214028">
            <w:pPr>
              <w:jc w:val="left"/>
              <w:rPr>
                <w:rFonts w:ascii="ＭＳ Ｐゴシック" w:eastAsia="ＭＳ Ｐゴシック" w:hAnsi="ＭＳ Ｐゴシック"/>
                <w:b/>
                <w:sz w:val="22"/>
              </w:rPr>
            </w:pPr>
          </w:p>
        </w:tc>
        <w:tc>
          <w:tcPr>
            <w:tcW w:w="2835" w:type="dxa"/>
            <w:vMerge w:val="restart"/>
          </w:tcPr>
          <w:p w14:paraId="6F6E204A" w14:textId="787A3A4F" w:rsidR="00214028" w:rsidRPr="003E37A9" w:rsidRDefault="00214028"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w:t>
            </w:r>
            <w:r w:rsidR="006A7A37" w:rsidRPr="003E37A9">
              <w:rPr>
                <w:rFonts w:ascii="ＭＳ Ｐゴシック" w:eastAsia="ＭＳ Ｐゴシック" w:hAnsi="ＭＳ Ｐゴシック" w:hint="eastAsia"/>
                <w:sz w:val="22"/>
              </w:rPr>
              <w:t>2021</w:t>
            </w:r>
            <w:r w:rsidRPr="003E37A9">
              <w:rPr>
                <w:rFonts w:ascii="ＭＳ Ｐゴシック" w:eastAsia="ＭＳ Ｐゴシック" w:hAnsi="ＭＳ Ｐゴシック" w:hint="eastAsia"/>
                <w:sz w:val="22"/>
              </w:rPr>
              <w:t>年2月）：</w:t>
            </w:r>
          </w:p>
          <w:p w14:paraId="6ED9A759" w14:textId="46F1BB97" w:rsidR="00214028" w:rsidRPr="003E37A9" w:rsidRDefault="00214028"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201</w:t>
            </w:r>
            <w:r w:rsidRPr="003E37A9">
              <w:rPr>
                <w:rFonts w:ascii="ＭＳ Ｐゴシック" w:eastAsia="ＭＳ Ｐゴシック" w:hAnsi="ＭＳ Ｐゴシック"/>
                <w:sz w:val="22"/>
              </w:rPr>
              <w:t>7</w:t>
            </w:r>
            <w:r w:rsidRPr="003E37A9">
              <w:rPr>
                <w:rFonts w:ascii="ＭＳ Ｐゴシック" w:eastAsia="ＭＳ Ｐゴシック" w:hAnsi="ＭＳ Ｐゴシック" w:hint="eastAsia"/>
                <w:sz w:val="22"/>
              </w:rPr>
              <w:t>～</w:t>
            </w:r>
            <w:r w:rsidR="006A7A37" w:rsidRPr="003E37A9">
              <w:rPr>
                <w:rFonts w:ascii="ＭＳ Ｐゴシック" w:eastAsia="ＭＳ Ｐゴシック" w:hAnsi="ＭＳ Ｐゴシック" w:hint="eastAsia"/>
                <w:sz w:val="22"/>
              </w:rPr>
              <w:t>2020</w:t>
            </w:r>
            <w:r w:rsidRPr="003E37A9">
              <w:rPr>
                <w:rFonts w:ascii="ＭＳ Ｐゴシック" w:eastAsia="ＭＳ Ｐゴシック" w:hAnsi="ＭＳ Ｐゴシック" w:hint="eastAsia"/>
                <w:sz w:val="22"/>
              </w:rPr>
              <w:t>年度、累計</w:t>
            </w:r>
            <w:r w:rsidR="006A7A37" w:rsidRPr="003E37A9">
              <w:rPr>
                <w:rFonts w:ascii="ＭＳ Ｐゴシック" w:eastAsia="ＭＳ Ｐゴシック" w:hAnsi="ＭＳ Ｐゴシック" w:hint="eastAsia"/>
                <w:sz w:val="22"/>
              </w:rPr>
              <w:t>支援件数72件</w:t>
            </w:r>
            <w:r w:rsidRPr="003E37A9">
              <w:rPr>
                <w:rFonts w:ascii="ＭＳ Ｐゴシック" w:eastAsia="ＭＳ Ｐゴシック" w:hAnsi="ＭＳ Ｐゴシック" w:hint="eastAsia"/>
                <w:sz w:val="22"/>
              </w:rPr>
              <w:t>を支援</w:t>
            </w:r>
          </w:p>
          <w:p w14:paraId="2EF5F3E6" w14:textId="2D5FE2AE" w:rsidR="00214028" w:rsidRPr="003E37A9" w:rsidRDefault="006A7A37"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2020</w:t>
            </w:r>
            <w:r w:rsidR="00214028" w:rsidRPr="003E37A9">
              <w:rPr>
                <w:rFonts w:ascii="ＭＳ Ｐゴシック" w:eastAsia="ＭＳ Ｐゴシック" w:hAnsi="ＭＳ Ｐゴシック" w:hint="eastAsia"/>
                <w:sz w:val="22"/>
              </w:rPr>
              <w:t>年度支援団体活動紹介WEBページ（</w:t>
            </w:r>
            <w:r w:rsidR="00214028" w:rsidRPr="003E37A9">
              <w:rPr>
                <w:rFonts w:ascii="ＭＳ Ｐゴシック" w:eastAsia="ＭＳ Ｐゴシック" w:hAnsi="ＭＳ Ｐゴシック"/>
                <w:sz w:val="22"/>
              </w:rPr>
              <w:t>12</w:t>
            </w:r>
            <w:r w:rsidR="00214028" w:rsidRPr="003E37A9">
              <w:rPr>
                <w:rFonts w:ascii="ＭＳ Ｐゴシック" w:eastAsia="ＭＳ Ｐゴシック" w:hAnsi="ＭＳ Ｐゴシック" w:hint="eastAsia"/>
                <w:sz w:val="22"/>
              </w:rPr>
              <w:t>月時点）　閲覧者数</w:t>
            </w:r>
            <w:r w:rsidRPr="003E37A9">
              <w:rPr>
                <w:rFonts w:ascii="ＭＳ Ｐゴシック" w:eastAsia="ＭＳ Ｐゴシック" w:hAnsi="ＭＳ Ｐゴシック" w:hint="eastAsia"/>
                <w:sz w:val="22"/>
              </w:rPr>
              <w:t>5</w:t>
            </w:r>
            <w:r w:rsidR="00214028" w:rsidRPr="003E37A9">
              <w:rPr>
                <w:rFonts w:ascii="ＭＳ Ｐゴシック" w:eastAsia="ＭＳ Ｐゴシック" w:hAnsi="ＭＳ Ｐゴシック" w:hint="eastAsia"/>
                <w:sz w:val="22"/>
              </w:rPr>
              <w:t>万</w:t>
            </w:r>
            <w:r w:rsidRPr="003E37A9">
              <w:rPr>
                <w:rFonts w:ascii="ＭＳ Ｐゴシック" w:eastAsia="ＭＳ Ｐゴシック" w:hAnsi="ＭＳ Ｐゴシック" w:hint="eastAsia"/>
                <w:sz w:val="22"/>
              </w:rPr>
              <w:t>７</w:t>
            </w:r>
            <w:r w:rsidR="00214028" w:rsidRPr="003E37A9">
              <w:rPr>
                <w:rFonts w:ascii="ＭＳ Ｐゴシック" w:eastAsia="ＭＳ Ｐゴシック" w:hAnsi="ＭＳ Ｐゴシック" w:hint="eastAsia"/>
                <w:sz w:val="22"/>
              </w:rPr>
              <w:t>千人、　訪問回数</w:t>
            </w:r>
            <w:r w:rsidRPr="003E37A9">
              <w:rPr>
                <w:rFonts w:ascii="ＭＳ Ｐゴシック" w:eastAsia="ＭＳ Ｐゴシック" w:hAnsi="ＭＳ Ｐゴシック" w:hint="eastAsia"/>
                <w:sz w:val="22"/>
              </w:rPr>
              <w:t>7</w:t>
            </w:r>
            <w:r w:rsidR="00214028" w:rsidRPr="003E37A9">
              <w:rPr>
                <w:rFonts w:ascii="ＭＳ Ｐゴシック" w:eastAsia="ＭＳ Ｐゴシック" w:hAnsi="ＭＳ Ｐゴシック" w:hint="eastAsia"/>
                <w:sz w:val="22"/>
              </w:rPr>
              <w:t>万</w:t>
            </w:r>
            <w:r w:rsidRPr="003E37A9">
              <w:rPr>
                <w:rFonts w:ascii="ＭＳ Ｐゴシック" w:eastAsia="ＭＳ Ｐゴシック" w:hAnsi="ＭＳ Ｐゴシック" w:hint="eastAsia"/>
                <w:sz w:val="22"/>
              </w:rPr>
              <w:t>6</w:t>
            </w:r>
            <w:r w:rsidR="00214028" w:rsidRPr="003E37A9">
              <w:rPr>
                <w:rFonts w:ascii="ＭＳ Ｐゴシック" w:eastAsia="ＭＳ Ｐゴシック" w:hAnsi="ＭＳ Ｐゴシック" w:hint="eastAsia"/>
                <w:sz w:val="22"/>
              </w:rPr>
              <w:t>千回</w:t>
            </w:r>
          </w:p>
        </w:tc>
        <w:tc>
          <w:tcPr>
            <w:tcW w:w="3402" w:type="dxa"/>
            <w:vMerge w:val="restart"/>
          </w:tcPr>
          <w:p w14:paraId="2C9A8E0E" w14:textId="77777777" w:rsidR="00214028" w:rsidRPr="003E37A9" w:rsidRDefault="00214028"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p>
          <w:p w14:paraId="40487E36" w14:textId="26D6F035" w:rsidR="00214028" w:rsidRPr="003E37A9" w:rsidRDefault="00214028"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地域貢献団体の基盤強化：毎年度20</w:t>
            </w:r>
            <w:r w:rsidR="00DE1CDA" w:rsidRPr="003E37A9">
              <w:rPr>
                <w:rFonts w:ascii="ＭＳ Ｐゴシック" w:eastAsia="ＭＳ Ｐゴシック" w:hAnsi="ＭＳ Ｐゴシック" w:hint="eastAsia"/>
                <w:sz w:val="22"/>
              </w:rPr>
              <w:t>件</w:t>
            </w:r>
            <w:r w:rsidRPr="003E37A9">
              <w:rPr>
                <w:rFonts w:ascii="ＭＳ Ｐゴシック" w:eastAsia="ＭＳ Ｐゴシック" w:hAnsi="ＭＳ Ｐゴシック" w:hint="eastAsia"/>
                <w:sz w:val="22"/>
              </w:rPr>
              <w:t>を支援</w:t>
            </w:r>
          </w:p>
          <w:p w14:paraId="381EB044" w14:textId="77777777" w:rsidR="00214028" w:rsidRPr="003E37A9" w:rsidRDefault="00214028"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新規創出に向けた展開：WEBページ前年度数値の維持又は増</w:t>
            </w:r>
          </w:p>
        </w:tc>
      </w:tr>
      <w:tr w:rsidR="00214028" w:rsidRPr="00214028" w14:paraId="7FE2F3FD" w14:textId="77777777" w:rsidTr="00CC19B2">
        <w:trPr>
          <w:trHeight w:val="805"/>
        </w:trPr>
        <w:tc>
          <w:tcPr>
            <w:tcW w:w="1123" w:type="dxa"/>
            <w:tcBorders>
              <w:bottom w:val="single" w:sz="4" w:space="0" w:color="auto"/>
              <w:right w:val="nil"/>
            </w:tcBorders>
            <w:shd w:val="clear" w:color="auto" w:fill="auto"/>
          </w:tcPr>
          <w:p w14:paraId="6247433B"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noProof/>
                <w:color w:val="000000" w:themeColor="text1"/>
                <w:sz w:val="22"/>
              </w:rPr>
              <w:drawing>
                <wp:inline distT="0" distB="0" distL="0" distR="0" wp14:anchorId="6D04134F" wp14:editId="532EEF98">
                  <wp:extent cx="576000" cy="576000"/>
                  <wp:effectExtent l="0" t="0" r="0" b="0"/>
                  <wp:docPr id="36"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pic:cNvPicPr preferRelativeResize="0">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9" w:type="dxa"/>
            <w:tcBorders>
              <w:left w:val="nil"/>
              <w:bottom w:val="single" w:sz="4" w:space="0" w:color="auto"/>
            </w:tcBorders>
            <w:shd w:val="clear" w:color="auto" w:fill="auto"/>
          </w:tcPr>
          <w:p w14:paraId="62EB256B"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１１，３</w:t>
            </w:r>
          </w:p>
        </w:tc>
        <w:tc>
          <w:tcPr>
            <w:tcW w:w="2835" w:type="dxa"/>
            <w:vMerge/>
          </w:tcPr>
          <w:p w14:paraId="720764CB" w14:textId="77777777" w:rsidR="00214028" w:rsidRPr="00214028" w:rsidRDefault="00214028" w:rsidP="00214028">
            <w:pPr>
              <w:jc w:val="left"/>
              <w:rPr>
                <w:rFonts w:ascii="ＭＳ Ｐゴシック" w:eastAsia="ＭＳ Ｐゴシック" w:hAnsi="ＭＳ Ｐゴシック"/>
                <w:color w:val="000000" w:themeColor="text1"/>
                <w:sz w:val="22"/>
              </w:rPr>
            </w:pPr>
          </w:p>
        </w:tc>
        <w:tc>
          <w:tcPr>
            <w:tcW w:w="3402" w:type="dxa"/>
            <w:vMerge/>
          </w:tcPr>
          <w:p w14:paraId="20B2A14E" w14:textId="77777777" w:rsidR="00214028" w:rsidRPr="00214028" w:rsidRDefault="00214028" w:rsidP="00214028">
            <w:pPr>
              <w:jc w:val="left"/>
              <w:rPr>
                <w:rFonts w:ascii="ＭＳ Ｐゴシック" w:eastAsia="ＭＳ Ｐゴシック" w:hAnsi="ＭＳ Ｐゴシック"/>
                <w:color w:val="000000" w:themeColor="text1"/>
                <w:sz w:val="22"/>
              </w:rPr>
            </w:pPr>
          </w:p>
        </w:tc>
      </w:tr>
    </w:tbl>
    <w:p w14:paraId="5FC17A93" w14:textId="77777777" w:rsidR="00214028" w:rsidRPr="00214028" w:rsidRDefault="00214028" w:rsidP="00214028">
      <w:pPr>
        <w:ind w:firstLineChars="100" w:firstLine="22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大阪では、都市型高齢化（①スピードが早い、②単身又は夫婦のみの世帯が多い、③認知症高齢者が多い）が進展しており、他地域に比べ急速に増大する介護需要とそれを支える担い手不足、都心市街地における地域コミュニティの弱体化、社会的関係の希薄化に伴う高齢者の社会的孤立等、様々な課題がある。このため、企業や社会資源、専門人材の集積といった都市としてのポテンシャルを活かしながら、高齢者が、介護予防にもつながる趣味活動に参加するのみならず、自らがボランティア活動や地域活動の担い手となって地域づくりを進める取組みの強化・創出を図る。これを通じて、オール大阪での住民主体の支え合いによる地域包括ケアシステムを構築することにより、生涯を通じて心身ともに健康（well-being）で、それぞれの能力を活かしていきいきと暮らし続けることのできる社会の実現をめざし、</w:t>
      </w:r>
    </w:p>
    <w:p w14:paraId="1C884E11" w14:textId="295E073B" w:rsidR="00214028" w:rsidRPr="00214028" w:rsidRDefault="00774137" w:rsidP="00214028">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〇</w:t>
      </w:r>
      <w:r w:rsidR="00214028" w:rsidRPr="00214028">
        <w:rPr>
          <w:rFonts w:ascii="ＭＳ Ｐゴシック" w:eastAsia="ＭＳ Ｐゴシック" w:hAnsi="ＭＳ Ｐゴシック" w:hint="eastAsia"/>
          <w:color w:val="000000" w:themeColor="text1"/>
          <w:sz w:val="22"/>
        </w:rPr>
        <w:t>住民主体で支え合い活動をしている地域貢献団体の課題解決を支援し、支援団体の取組みを横展開</w:t>
      </w:r>
    </w:p>
    <w:p w14:paraId="3427B4E6" w14:textId="77777777" w:rsidR="00214028" w:rsidRPr="00214028" w:rsidRDefault="00214028" w:rsidP="00214028">
      <w:pPr>
        <w:ind w:leftChars="150" w:left="315"/>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・プロボノ（仕事上で得た知識や経験を活かし、活動を支援する人。現役世代も参加）による直接的支援</w:t>
      </w:r>
    </w:p>
    <w:p w14:paraId="7253A368" w14:textId="77777777" w:rsidR="00214028" w:rsidRPr="00214028" w:rsidRDefault="00214028" w:rsidP="00214028">
      <w:pPr>
        <w:ind w:firstLineChars="150" w:firstLine="33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・既に取組みが進んでいる先輩団体による個別相談支援</w:t>
      </w:r>
    </w:p>
    <w:p w14:paraId="43B81351" w14:textId="77777777" w:rsidR="00214028" w:rsidRPr="00214028" w:rsidRDefault="00214028" w:rsidP="00214028">
      <w:pPr>
        <w:ind w:firstLineChars="150" w:firstLine="33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・具体的な活動内容や取組み成果をWEBなどにより情報発信</w:t>
      </w:r>
    </w:p>
    <w:p w14:paraId="07C9DA61" w14:textId="3ACD73BB" w:rsidR="00214028" w:rsidRPr="00214028" w:rsidRDefault="00774137" w:rsidP="00214028">
      <w:pPr>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〇</w:t>
      </w:r>
      <w:r w:rsidR="00214028" w:rsidRPr="00214028">
        <w:rPr>
          <w:rFonts w:ascii="ＭＳ Ｐゴシック" w:eastAsia="ＭＳ Ｐゴシック" w:hAnsi="ＭＳ Ｐゴシック" w:hint="eastAsia"/>
          <w:color w:val="000000" w:themeColor="text1"/>
          <w:sz w:val="22"/>
        </w:rPr>
        <w:t>地域貢献団体の創出を行う人材を育成</w:t>
      </w:r>
    </w:p>
    <w:p w14:paraId="65CB6772" w14:textId="77777777" w:rsidR="00214028" w:rsidRPr="00214028" w:rsidRDefault="00214028" w:rsidP="00214028">
      <w:pPr>
        <w:ind w:firstLineChars="150" w:firstLine="33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・市町村職員や生活支援コーディネーターなど地域づくりの中心となる人材の育成</w:t>
      </w:r>
    </w:p>
    <w:p w14:paraId="474C60B2" w14:textId="77777777" w:rsidR="00214028" w:rsidRPr="00214028" w:rsidRDefault="00214028" w:rsidP="00214028">
      <w:pPr>
        <w:ind w:leftChars="212" w:left="445"/>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lastRenderedPageBreak/>
        <w:t>に取り組んでいく。</w:t>
      </w:r>
    </w:p>
    <w:p w14:paraId="58267629" w14:textId="77777777" w:rsidR="00214028" w:rsidRPr="00214028" w:rsidRDefault="00214028" w:rsidP="00214028">
      <w:pPr>
        <w:jc w:val="left"/>
        <w:rPr>
          <w:rFonts w:ascii="ＭＳ Ｐゴシック" w:eastAsia="ＭＳ Ｐゴシック" w:hAnsi="ＭＳ Ｐゴシック"/>
          <w:color w:val="000000" w:themeColor="text1"/>
          <w:sz w:val="22"/>
        </w:rPr>
      </w:pPr>
    </w:p>
    <w:p w14:paraId="568FF981" w14:textId="77777777" w:rsidR="00214028" w:rsidRPr="00184A10" w:rsidRDefault="00214028" w:rsidP="00214028">
      <w:pPr>
        <w:ind w:firstLineChars="100" w:firstLine="22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未来都市選定後３年間の事業計画は次のとおり。</w:t>
      </w:r>
    </w:p>
    <w:p w14:paraId="6C63B84E" w14:textId="0D4C6640" w:rsidR="00214028" w:rsidRPr="00184A10" w:rsidRDefault="00774137"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〇</w:t>
      </w:r>
      <w:r w:rsidR="00214028" w:rsidRPr="00184A10">
        <w:rPr>
          <w:rFonts w:ascii="ＭＳ Ｐゴシック" w:eastAsia="ＭＳ Ｐゴシック" w:hAnsi="ＭＳ Ｐゴシック" w:hint="eastAsia"/>
          <w:color w:val="000000" w:themeColor="text1"/>
          <w:sz w:val="22"/>
        </w:rPr>
        <w:t>2</w:t>
      </w:r>
      <w:r w:rsidR="00214028" w:rsidRPr="00184A10">
        <w:rPr>
          <w:rFonts w:ascii="ＭＳ Ｐゴシック" w:eastAsia="ＭＳ Ｐゴシック" w:hAnsi="ＭＳ Ｐゴシック"/>
          <w:color w:val="000000" w:themeColor="text1"/>
          <w:sz w:val="22"/>
        </w:rPr>
        <w:t>020</w:t>
      </w:r>
      <w:r w:rsidR="00214028" w:rsidRPr="00184A10">
        <w:rPr>
          <w:rFonts w:ascii="ＭＳ Ｐゴシック" w:eastAsia="ＭＳ Ｐゴシック" w:hAnsi="ＭＳ Ｐゴシック" w:hint="eastAsia"/>
          <w:color w:val="000000" w:themeColor="text1"/>
          <w:sz w:val="22"/>
        </w:rPr>
        <w:t>年度（地域医療介護総合確保基金）</w:t>
      </w:r>
    </w:p>
    <w:p w14:paraId="48A27E7F" w14:textId="2AD728E0" w:rsidR="00214028" w:rsidRPr="00184A10" w:rsidRDefault="00774137" w:rsidP="00214028">
      <w:pPr>
        <w:ind w:leftChars="100" w:left="430" w:hangingChars="100" w:hanging="22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w:t>
      </w:r>
      <w:r w:rsidR="00214028" w:rsidRPr="00184A10">
        <w:rPr>
          <w:rFonts w:ascii="ＭＳ Ｐゴシック" w:eastAsia="ＭＳ Ｐゴシック" w:hAnsi="ＭＳ Ｐゴシック" w:hint="eastAsia"/>
          <w:color w:val="000000" w:themeColor="text1"/>
          <w:sz w:val="22"/>
        </w:rPr>
        <w:t>全ての高齢者福祉圏域において生活支援・居場所づくりの２分野ごとに、地域貢献団体の好事例を創出。活動に興味を持つ団体に向け「活動を始めるのに必要なＨＯＷ　ＴＯ集」をＷＥＢ掲載。</w:t>
      </w:r>
    </w:p>
    <w:p w14:paraId="1CDBB936" w14:textId="49212363" w:rsidR="00214028" w:rsidRPr="00184A10" w:rsidRDefault="00774137" w:rsidP="00214028">
      <w:pPr>
        <w:ind w:leftChars="100" w:left="430" w:hangingChars="100" w:hanging="22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w:t>
      </w:r>
      <w:r w:rsidR="00214028" w:rsidRPr="00184A10">
        <w:rPr>
          <w:rFonts w:ascii="ＭＳ Ｐゴシック" w:eastAsia="ＭＳ Ｐゴシック" w:hAnsi="ＭＳ Ｐゴシック" w:hint="eastAsia"/>
          <w:color w:val="000000" w:themeColor="text1"/>
          <w:sz w:val="22"/>
        </w:rPr>
        <w:t>市町村職員・生活支援コーディネーター等の地域づくりの対応力向上（地域貢献団体が行政等と協働しつつ自らの力で取組みを進めるしくみの構築　等）。</w:t>
      </w:r>
    </w:p>
    <w:p w14:paraId="345D15C0" w14:textId="26E24544" w:rsidR="00214028" w:rsidRPr="00184A10" w:rsidRDefault="00774137"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〇</w:t>
      </w:r>
      <w:r w:rsidR="00214028" w:rsidRPr="00184A10">
        <w:rPr>
          <w:rFonts w:ascii="ＭＳ Ｐゴシック" w:eastAsia="ＭＳ Ｐゴシック" w:hAnsi="ＭＳ Ｐゴシック" w:hint="eastAsia"/>
          <w:color w:val="000000" w:themeColor="text1"/>
          <w:sz w:val="22"/>
        </w:rPr>
        <w:t>2</w:t>
      </w:r>
      <w:r w:rsidR="00214028" w:rsidRPr="00184A10">
        <w:rPr>
          <w:rFonts w:ascii="ＭＳ Ｐゴシック" w:eastAsia="ＭＳ Ｐゴシック" w:hAnsi="ＭＳ Ｐゴシック"/>
          <w:color w:val="000000" w:themeColor="text1"/>
          <w:sz w:val="22"/>
        </w:rPr>
        <w:t>021</w:t>
      </w:r>
      <w:r w:rsidR="00214028" w:rsidRPr="00184A10">
        <w:rPr>
          <w:rFonts w:ascii="ＭＳ Ｐゴシック" w:eastAsia="ＭＳ Ｐゴシック" w:hAnsi="ＭＳ Ｐゴシック" w:hint="eastAsia"/>
          <w:color w:val="000000" w:themeColor="text1"/>
          <w:sz w:val="22"/>
        </w:rPr>
        <w:t>年度（地域医療介護総合確保基金　等）</w:t>
      </w:r>
    </w:p>
    <w:p w14:paraId="26899C83" w14:textId="77777777" w:rsidR="00DF2C61" w:rsidRPr="003E37A9" w:rsidRDefault="00DF2C61" w:rsidP="00DF2C61">
      <w:pPr>
        <w:ind w:firstLineChars="100" w:firstLine="220"/>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・地域貢献団体の好事例創出の分野（農業等）、対象（子ども等）の更なる拡大</w:t>
      </w:r>
    </w:p>
    <w:p w14:paraId="0846074A" w14:textId="77777777" w:rsidR="00DF2C61" w:rsidRPr="003E37A9" w:rsidRDefault="00DF2C61" w:rsidP="00DF2C61">
      <w:pPr>
        <w:ind w:firstLineChars="100" w:firstLine="220"/>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・市町村職員等の対応力の拡大（福祉分野と他の行政分野との連携促進）</w:t>
      </w:r>
    </w:p>
    <w:p w14:paraId="0192501E" w14:textId="4DB80B2B" w:rsidR="00DF2C61" w:rsidRPr="003E37A9" w:rsidRDefault="00DF2C61" w:rsidP="00DF2C61">
      <w:pPr>
        <w:ind w:leftChars="100" w:left="430" w:hangingChars="100" w:hanging="220"/>
        <w:jc w:val="left"/>
        <w:rPr>
          <w:rFonts w:ascii="ＭＳ Ｐゴシック" w:eastAsia="ＭＳ Ｐゴシック" w:hAnsi="ＭＳ Ｐゴシック"/>
          <w:b/>
          <w:sz w:val="22"/>
        </w:rPr>
      </w:pPr>
      <w:r w:rsidRPr="003E37A9">
        <w:rPr>
          <w:rFonts w:ascii="ＭＳ Ｐゴシック" w:eastAsia="ＭＳ Ｐゴシック" w:hAnsi="ＭＳ Ｐゴシック" w:hint="eastAsia"/>
          <w:sz w:val="22"/>
        </w:rPr>
        <w:t>・大阪府の推進してきた地域貢献団体支援の取組のノウハウを市町村でも実施できるよう生活支援体制整備を支援</w:t>
      </w:r>
      <w:r w:rsidR="00450B69" w:rsidRPr="003E37A9">
        <w:rPr>
          <w:rFonts w:ascii="ＭＳ Ｐゴシック" w:eastAsia="ＭＳ Ｐゴシック" w:hAnsi="ＭＳ Ｐゴシック" w:hint="eastAsia"/>
          <w:sz w:val="22"/>
        </w:rPr>
        <w:t>。</w:t>
      </w:r>
    </w:p>
    <w:p w14:paraId="70FF86D1" w14:textId="11CC3A58" w:rsidR="00214028" w:rsidRPr="003E37A9" w:rsidRDefault="00774137"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w:t>
      </w:r>
      <w:r w:rsidR="00214028" w:rsidRPr="003E37A9">
        <w:rPr>
          <w:rFonts w:ascii="ＭＳ Ｐゴシック" w:eastAsia="ＭＳ Ｐゴシック" w:hAnsi="ＭＳ Ｐゴシック" w:hint="eastAsia"/>
          <w:sz w:val="22"/>
        </w:rPr>
        <w:t>2</w:t>
      </w:r>
      <w:r w:rsidR="00214028" w:rsidRPr="003E37A9">
        <w:rPr>
          <w:rFonts w:ascii="ＭＳ Ｐゴシック" w:eastAsia="ＭＳ Ｐゴシック" w:hAnsi="ＭＳ Ｐゴシック"/>
          <w:sz w:val="22"/>
        </w:rPr>
        <w:t>02</w:t>
      </w:r>
      <w:r w:rsidR="00214028" w:rsidRPr="003E37A9">
        <w:rPr>
          <w:rFonts w:ascii="ＭＳ Ｐゴシック" w:eastAsia="ＭＳ Ｐゴシック" w:hAnsi="ＭＳ Ｐゴシック" w:hint="eastAsia"/>
          <w:sz w:val="22"/>
        </w:rPr>
        <w:t>2年度（地域医療介護総合確保基金　等）</w:t>
      </w:r>
    </w:p>
    <w:p w14:paraId="15E3EBAD" w14:textId="1487BF02" w:rsidR="00214028" w:rsidRPr="003E37A9" w:rsidRDefault="00774137" w:rsidP="00214028">
      <w:pPr>
        <w:ind w:firstLineChars="100" w:firstLine="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r w:rsidR="00214028" w:rsidRPr="003E37A9">
        <w:rPr>
          <w:rFonts w:ascii="ＭＳ Ｐゴシック" w:eastAsia="ＭＳ Ｐゴシック" w:hAnsi="ＭＳ Ｐゴシック" w:hint="eastAsia"/>
          <w:sz w:val="22"/>
        </w:rPr>
        <w:t>地域貢献団体の好事例創出の分野（農業等）、対象（子ども等）の更なる拡大</w:t>
      </w:r>
    </w:p>
    <w:p w14:paraId="63D5071D" w14:textId="6F8F3CB2" w:rsidR="00214028" w:rsidRPr="003E37A9" w:rsidRDefault="00774137" w:rsidP="00214028">
      <w:pPr>
        <w:ind w:firstLineChars="100" w:firstLine="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r w:rsidR="00214028" w:rsidRPr="003E37A9">
        <w:rPr>
          <w:rFonts w:ascii="ＭＳ Ｐゴシック" w:eastAsia="ＭＳ Ｐゴシック" w:hAnsi="ＭＳ Ｐゴシック" w:hint="eastAsia"/>
          <w:sz w:val="22"/>
        </w:rPr>
        <w:t>市町村職員等の対応力の拡大（福祉分野と他の行政分野との連携促進）</w:t>
      </w:r>
    </w:p>
    <w:p w14:paraId="7E7ED75F" w14:textId="7FE30465" w:rsidR="00214028" w:rsidRPr="003E37A9" w:rsidRDefault="00DF2C61" w:rsidP="00DF2C61">
      <w:pPr>
        <w:ind w:leftChars="100" w:left="430" w:hangingChars="100" w:hanging="220"/>
        <w:jc w:val="left"/>
        <w:rPr>
          <w:rFonts w:ascii="ＭＳ Ｐゴシック" w:eastAsia="ＭＳ Ｐゴシック" w:hAnsi="ＭＳ Ｐゴシック"/>
          <w:b/>
          <w:sz w:val="22"/>
        </w:rPr>
      </w:pPr>
      <w:r w:rsidRPr="003E37A9">
        <w:rPr>
          <w:rFonts w:ascii="ＭＳ Ｐゴシック" w:eastAsia="ＭＳ Ｐゴシック" w:hAnsi="ＭＳ Ｐゴシック" w:hint="eastAsia"/>
          <w:sz w:val="22"/>
        </w:rPr>
        <w:t>・大阪府の推進してきた地域貢献団体支援の取組のノウハウを市町村でも実施できるよう生活支援体制整備を支援</w:t>
      </w:r>
      <w:r w:rsidR="00450B69" w:rsidRPr="003E37A9">
        <w:rPr>
          <w:rFonts w:ascii="ＭＳ Ｐゴシック" w:eastAsia="ＭＳ Ｐゴシック" w:hAnsi="ＭＳ Ｐゴシック" w:hint="eastAsia"/>
          <w:sz w:val="22"/>
        </w:rPr>
        <w:t>。</w:t>
      </w:r>
    </w:p>
    <w:p w14:paraId="37C57D81" w14:textId="77777777" w:rsidR="00DF2C61" w:rsidRDefault="00DF2C61" w:rsidP="00214028">
      <w:pPr>
        <w:jc w:val="left"/>
        <w:rPr>
          <w:rFonts w:ascii="ＭＳ Ｐゴシック" w:eastAsia="ＭＳ Ｐゴシック" w:hAnsi="ＭＳ Ｐゴシック"/>
          <w:b/>
          <w:color w:val="000000" w:themeColor="text1"/>
          <w:sz w:val="22"/>
        </w:rPr>
      </w:pPr>
    </w:p>
    <w:p w14:paraId="54A665BF" w14:textId="5F5E17D7" w:rsidR="00214028" w:rsidRPr="00214028" w:rsidRDefault="00253B4E" w:rsidP="00214028">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②</w:t>
      </w:r>
      <w:r w:rsidR="00214028" w:rsidRPr="00214028">
        <w:rPr>
          <w:rFonts w:ascii="ＭＳ Ｐゴシック" w:eastAsia="ＭＳ Ｐゴシック" w:hAnsi="ＭＳ Ｐゴシック" w:hint="eastAsia"/>
          <w:b/>
          <w:color w:val="000000" w:themeColor="text1"/>
          <w:sz w:val="22"/>
        </w:rPr>
        <w:t>健康寿命の延伸</w:t>
      </w:r>
    </w:p>
    <w:tbl>
      <w:tblPr>
        <w:tblStyle w:val="6"/>
        <w:tblW w:w="8239" w:type="dxa"/>
        <w:tblLook w:val="04A0" w:firstRow="1" w:lastRow="0" w:firstColumn="1" w:lastColumn="0" w:noHBand="0" w:noVBand="1"/>
      </w:tblPr>
      <w:tblGrid>
        <w:gridCol w:w="1123"/>
        <w:gridCol w:w="879"/>
        <w:gridCol w:w="2980"/>
        <w:gridCol w:w="3257"/>
      </w:tblGrid>
      <w:tr w:rsidR="00214028" w:rsidRPr="00214028" w14:paraId="6E7D85C5" w14:textId="77777777" w:rsidTr="00CC19B2">
        <w:trPr>
          <w:trHeight w:val="256"/>
        </w:trPr>
        <w:tc>
          <w:tcPr>
            <w:tcW w:w="2002" w:type="dxa"/>
            <w:gridSpan w:val="2"/>
            <w:tcBorders>
              <w:bottom w:val="single" w:sz="4" w:space="0" w:color="auto"/>
            </w:tcBorders>
            <w:shd w:val="clear" w:color="auto" w:fill="DEEAF6" w:themeFill="accent1" w:themeFillTint="33"/>
          </w:tcPr>
          <w:p w14:paraId="7F47548C" w14:textId="77777777"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ゴール、</w:t>
            </w:r>
          </w:p>
          <w:p w14:paraId="6E837757" w14:textId="77777777"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ターゲット番号</w:t>
            </w:r>
          </w:p>
        </w:tc>
        <w:tc>
          <w:tcPr>
            <w:tcW w:w="6237" w:type="dxa"/>
            <w:gridSpan w:val="2"/>
            <w:shd w:val="clear" w:color="auto" w:fill="DEEAF6" w:themeFill="accent1" w:themeFillTint="33"/>
          </w:tcPr>
          <w:p w14:paraId="448647CE" w14:textId="1B005A77" w:rsidR="00214028" w:rsidRPr="00214028" w:rsidRDefault="00214028" w:rsidP="00214028">
            <w:pPr>
              <w:ind w:rightChars="74" w:right="155"/>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b/>
                <w:color w:val="000000" w:themeColor="text1"/>
                <w:sz w:val="22"/>
              </w:rPr>
              <w:t>KPI</w:t>
            </w:r>
          </w:p>
        </w:tc>
      </w:tr>
      <w:tr w:rsidR="00214028" w:rsidRPr="00214028" w14:paraId="32A599B1" w14:textId="77777777" w:rsidTr="00CC19B2">
        <w:trPr>
          <w:trHeight w:val="162"/>
        </w:trPr>
        <w:tc>
          <w:tcPr>
            <w:tcW w:w="1123" w:type="dxa"/>
            <w:vMerge w:val="restart"/>
            <w:tcBorders>
              <w:right w:val="nil"/>
            </w:tcBorders>
            <w:shd w:val="clear" w:color="auto" w:fill="auto"/>
          </w:tcPr>
          <w:p w14:paraId="6081D1E6"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noProof/>
                <w:color w:val="000000" w:themeColor="text1"/>
                <w:sz w:val="22"/>
              </w:rPr>
              <w:drawing>
                <wp:inline distT="0" distB="0" distL="0" distR="0" wp14:anchorId="13AEDAE8" wp14:editId="4AAA72A2">
                  <wp:extent cx="576000" cy="576000"/>
                  <wp:effectExtent l="0" t="0" r="0" b="0"/>
                  <wp:docPr id="4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pic:cNvPicPr preferRelativeResize="0">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6F5E3DCB" w14:textId="77777777" w:rsidR="00214028" w:rsidRPr="00214028" w:rsidRDefault="00214028" w:rsidP="00214028">
            <w:pPr>
              <w:jc w:val="left"/>
              <w:rPr>
                <w:rFonts w:ascii="ＭＳ Ｐゴシック" w:eastAsia="ＭＳ Ｐゴシック" w:hAnsi="ＭＳ Ｐゴシック"/>
                <w:b/>
                <w:color w:val="000000" w:themeColor="text1"/>
                <w:sz w:val="22"/>
              </w:rPr>
            </w:pPr>
          </w:p>
        </w:tc>
        <w:tc>
          <w:tcPr>
            <w:tcW w:w="879" w:type="dxa"/>
            <w:vMerge w:val="restart"/>
            <w:tcBorders>
              <w:left w:val="nil"/>
            </w:tcBorders>
            <w:shd w:val="clear" w:color="auto" w:fill="auto"/>
          </w:tcPr>
          <w:p w14:paraId="0D757B67"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３，８</w:t>
            </w:r>
          </w:p>
        </w:tc>
        <w:tc>
          <w:tcPr>
            <w:tcW w:w="6237" w:type="dxa"/>
            <w:gridSpan w:val="2"/>
            <w:shd w:val="clear" w:color="auto" w:fill="auto"/>
          </w:tcPr>
          <w:p w14:paraId="6F0BCC32"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指標：健康寿命</w:t>
            </w:r>
          </w:p>
        </w:tc>
      </w:tr>
      <w:tr w:rsidR="00214028" w:rsidRPr="00214028" w14:paraId="4C90904B" w14:textId="77777777" w:rsidTr="00CC19B2">
        <w:trPr>
          <w:trHeight w:val="805"/>
        </w:trPr>
        <w:tc>
          <w:tcPr>
            <w:tcW w:w="1123" w:type="dxa"/>
            <w:vMerge/>
            <w:tcBorders>
              <w:right w:val="nil"/>
            </w:tcBorders>
            <w:shd w:val="clear" w:color="auto" w:fill="auto"/>
          </w:tcPr>
          <w:p w14:paraId="1605FB23" w14:textId="77777777" w:rsidR="00214028" w:rsidRPr="00214028" w:rsidRDefault="00214028" w:rsidP="00214028">
            <w:pPr>
              <w:jc w:val="left"/>
              <w:rPr>
                <w:rFonts w:ascii="ＭＳ Ｐゴシック" w:eastAsia="ＭＳ Ｐゴシック" w:hAnsi="ＭＳ Ｐゴシック"/>
                <w:b/>
                <w:color w:val="000000" w:themeColor="text1"/>
                <w:sz w:val="22"/>
              </w:rPr>
            </w:pPr>
          </w:p>
        </w:tc>
        <w:tc>
          <w:tcPr>
            <w:tcW w:w="879" w:type="dxa"/>
            <w:vMerge/>
            <w:tcBorders>
              <w:left w:val="nil"/>
            </w:tcBorders>
            <w:shd w:val="clear" w:color="auto" w:fill="auto"/>
          </w:tcPr>
          <w:p w14:paraId="7E802D67" w14:textId="77777777" w:rsidR="00214028" w:rsidRPr="00214028" w:rsidRDefault="00214028" w:rsidP="00214028">
            <w:pPr>
              <w:jc w:val="left"/>
              <w:rPr>
                <w:rFonts w:ascii="ＭＳ Ｐゴシック" w:eastAsia="ＭＳ Ｐゴシック" w:hAnsi="ＭＳ Ｐゴシック"/>
                <w:b/>
                <w:color w:val="000000" w:themeColor="text1"/>
                <w:sz w:val="22"/>
              </w:rPr>
            </w:pPr>
          </w:p>
        </w:tc>
        <w:tc>
          <w:tcPr>
            <w:tcW w:w="2980" w:type="dxa"/>
            <w:vMerge w:val="restart"/>
          </w:tcPr>
          <w:p w14:paraId="165AB165" w14:textId="77777777" w:rsidR="00214028" w:rsidRPr="00184A10" w:rsidRDefault="00214028"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現在（2</w:t>
            </w:r>
            <w:r w:rsidRPr="00184A10">
              <w:rPr>
                <w:rFonts w:ascii="ＭＳ Ｐゴシック" w:eastAsia="ＭＳ Ｐゴシック" w:hAnsi="ＭＳ Ｐゴシック"/>
                <w:color w:val="000000" w:themeColor="text1"/>
                <w:sz w:val="22"/>
              </w:rPr>
              <w:t>016</w:t>
            </w:r>
            <w:r w:rsidRPr="00184A10">
              <w:rPr>
                <w:rFonts w:ascii="ＭＳ Ｐゴシック" w:eastAsia="ＭＳ Ｐゴシック" w:hAnsi="ＭＳ Ｐゴシック" w:hint="eastAsia"/>
                <w:color w:val="000000" w:themeColor="text1"/>
                <w:sz w:val="22"/>
              </w:rPr>
              <w:t>年）：</w:t>
            </w:r>
          </w:p>
          <w:p w14:paraId="3054359A" w14:textId="77777777" w:rsidR="00214028" w:rsidRPr="00184A10" w:rsidRDefault="00214028"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男性：71.50歳</w:t>
            </w:r>
          </w:p>
          <w:p w14:paraId="29991A7B" w14:textId="77777777" w:rsidR="00214028" w:rsidRPr="00184A10" w:rsidRDefault="00214028"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女性：74.46歳</w:t>
            </w:r>
          </w:p>
          <w:p w14:paraId="7199A9BC" w14:textId="77777777" w:rsidR="00214028" w:rsidRPr="00184A10" w:rsidRDefault="00214028" w:rsidP="00214028">
            <w:pPr>
              <w:jc w:val="left"/>
              <w:rPr>
                <w:rFonts w:ascii="ＭＳ Ｐゴシック" w:eastAsia="ＭＳ Ｐゴシック" w:hAnsi="ＭＳ Ｐゴシック"/>
                <w:color w:val="000000" w:themeColor="text1"/>
                <w:sz w:val="22"/>
              </w:rPr>
            </w:pPr>
          </w:p>
          <w:p w14:paraId="2F119552" w14:textId="77777777" w:rsidR="00214028" w:rsidRPr="00184A10" w:rsidRDefault="00214028"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※計画策定時（2013年）</w:t>
            </w:r>
          </w:p>
          <w:p w14:paraId="509A46BA" w14:textId="77777777" w:rsidR="00214028" w:rsidRPr="00184A10" w:rsidRDefault="00214028"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男性：70.46歳</w:t>
            </w:r>
          </w:p>
          <w:p w14:paraId="4998228A" w14:textId="77777777" w:rsidR="00214028" w:rsidRPr="00184A10" w:rsidRDefault="00214028"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女性：72.49歳</w:t>
            </w:r>
          </w:p>
        </w:tc>
        <w:tc>
          <w:tcPr>
            <w:tcW w:w="3257" w:type="dxa"/>
            <w:vMerge w:val="restart"/>
          </w:tcPr>
          <w:p w14:paraId="6C71E138" w14:textId="77777777" w:rsidR="00214028" w:rsidRPr="00184A10" w:rsidRDefault="00214028"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目標：</w:t>
            </w:r>
          </w:p>
          <w:p w14:paraId="67DA206C" w14:textId="77777777" w:rsidR="00214028" w:rsidRPr="00184A10" w:rsidRDefault="00214028"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計画策定時の値から2歳以上延伸</w:t>
            </w:r>
          </w:p>
          <w:p w14:paraId="361AAB79" w14:textId="77777777" w:rsidR="00214028" w:rsidRPr="00184A10" w:rsidRDefault="00214028" w:rsidP="00214028">
            <w:pPr>
              <w:numPr>
                <w:ilvl w:val="0"/>
                <w:numId w:val="10"/>
              </w:num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現在の目標は、「第３次大阪府健康増進計画（2018～2023年度）」による</w:t>
            </w:r>
          </w:p>
          <w:p w14:paraId="38310B70" w14:textId="77777777" w:rsidR="00214028" w:rsidRPr="00184A10" w:rsidRDefault="00214028" w:rsidP="00214028">
            <w:pPr>
              <w:numPr>
                <w:ilvl w:val="0"/>
                <w:numId w:val="10"/>
              </w:num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当該計画の改定に合わせ新たな目標を設定</w:t>
            </w:r>
          </w:p>
        </w:tc>
      </w:tr>
      <w:tr w:rsidR="00214028" w:rsidRPr="00214028" w14:paraId="7AC28680" w14:textId="77777777" w:rsidTr="00CC19B2">
        <w:trPr>
          <w:trHeight w:val="805"/>
        </w:trPr>
        <w:tc>
          <w:tcPr>
            <w:tcW w:w="1123" w:type="dxa"/>
            <w:tcBorders>
              <w:bottom w:val="single" w:sz="4" w:space="0" w:color="auto"/>
              <w:right w:val="nil"/>
            </w:tcBorders>
            <w:shd w:val="clear" w:color="auto" w:fill="auto"/>
          </w:tcPr>
          <w:p w14:paraId="60FC6775"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noProof/>
                <w:color w:val="000000" w:themeColor="text1"/>
                <w:sz w:val="22"/>
              </w:rPr>
              <w:drawing>
                <wp:inline distT="0" distB="0" distL="0" distR="0" wp14:anchorId="3AC5ACB3" wp14:editId="07FC9795">
                  <wp:extent cx="576000" cy="576000"/>
                  <wp:effectExtent l="0" t="0" r="0" b="0"/>
                  <wp:docPr id="42"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pic:cNvPicPr preferRelativeResize="0">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9" w:type="dxa"/>
            <w:tcBorders>
              <w:left w:val="nil"/>
              <w:bottom w:val="single" w:sz="4" w:space="0" w:color="auto"/>
            </w:tcBorders>
            <w:shd w:val="clear" w:color="auto" w:fill="auto"/>
          </w:tcPr>
          <w:p w14:paraId="4E19E804"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１１，３</w:t>
            </w:r>
          </w:p>
        </w:tc>
        <w:tc>
          <w:tcPr>
            <w:tcW w:w="2980" w:type="dxa"/>
            <w:vMerge/>
          </w:tcPr>
          <w:p w14:paraId="52E6CC9A" w14:textId="77777777" w:rsidR="00214028" w:rsidRPr="00214028" w:rsidRDefault="00214028" w:rsidP="00214028">
            <w:pPr>
              <w:jc w:val="left"/>
              <w:rPr>
                <w:rFonts w:ascii="ＭＳ Ｐゴシック" w:eastAsia="ＭＳ Ｐゴシック" w:hAnsi="ＭＳ Ｐゴシック"/>
                <w:color w:val="000000" w:themeColor="text1"/>
                <w:sz w:val="22"/>
              </w:rPr>
            </w:pPr>
          </w:p>
        </w:tc>
        <w:tc>
          <w:tcPr>
            <w:tcW w:w="3257" w:type="dxa"/>
            <w:vMerge/>
          </w:tcPr>
          <w:p w14:paraId="7B44000A" w14:textId="77777777" w:rsidR="00214028" w:rsidRPr="00214028" w:rsidRDefault="00214028" w:rsidP="00214028">
            <w:pPr>
              <w:jc w:val="left"/>
              <w:rPr>
                <w:rFonts w:ascii="ＭＳ Ｐゴシック" w:eastAsia="ＭＳ Ｐゴシック" w:hAnsi="ＭＳ Ｐゴシック"/>
                <w:color w:val="000000" w:themeColor="text1"/>
                <w:sz w:val="22"/>
              </w:rPr>
            </w:pPr>
          </w:p>
        </w:tc>
      </w:tr>
    </w:tbl>
    <w:p w14:paraId="15ABA474" w14:textId="704EE1AB" w:rsidR="00214028" w:rsidRPr="00214028" w:rsidRDefault="00214028" w:rsidP="00FF46CB">
      <w:pPr>
        <w:ind w:firstLineChars="100" w:firstLine="22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大阪府では、府民が健やかで心豊かに生活できる活力ある社会の実現に向け、平成30年に「大阪府健康づくり推進条例」を制定。府民に取り組んでもらいたい10の健康づくり活動「健活10」を活用した健康づくりの推進を図るとともに、歩数や健康イベントへの参加等によりポイントが付与され、電子マネー等が抽選で当たる</w:t>
      </w:r>
      <w:r w:rsidRPr="00F003AA">
        <w:rPr>
          <w:rFonts w:ascii="ＭＳ Ｐゴシック" w:eastAsia="ＭＳ Ｐゴシック" w:hAnsi="ＭＳ Ｐゴシック"/>
          <w:color w:val="000000" w:themeColor="text1"/>
          <w:sz w:val="22"/>
        </w:rPr>
        <w:t>「</w:t>
      </w:r>
      <w:r w:rsidRPr="00F003AA">
        <w:rPr>
          <w:rFonts w:ascii="ＭＳ Ｐゴシック" w:eastAsia="ＭＳ Ｐゴシック" w:hAnsi="ＭＳ Ｐゴシック" w:hint="eastAsia"/>
          <w:color w:val="000000" w:themeColor="text1"/>
          <w:sz w:val="22"/>
        </w:rPr>
        <w:t xml:space="preserve">おおさか健活マイレージ　</w:t>
      </w:r>
      <w:r w:rsidRPr="00F003AA">
        <w:rPr>
          <w:rFonts w:ascii="ＭＳ Ｐゴシック" w:eastAsia="ＭＳ Ｐゴシック" w:hAnsi="ＭＳ Ｐゴシック"/>
          <w:color w:val="000000" w:themeColor="text1"/>
          <w:sz w:val="22"/>
        </w:rPr>
        <w:t>アス</w:t>
      </w:r>
      <w:r w:rsidRPr="00214028">
        <w:rPr>
          <w:rFonts w:ascii="ＭＳ Ｐゴシック" w:eastAsia="ＭＳ Ｐゴシック" w:hAnsi="ＭＳ Ｐゴシック"/>
          <w:color w:val="000000" w:themeColor="text1"/>
          <w:sz w:val="22"/>
        </w:rPr>
        <w:t>マイル」を</w:t>
      </w:r>
      <w:r w:rsidRPr="00214028">
        <w:rPr>
          <w:rFonts w:ascii="ＭＳ Ｐゴシック" w:eastAsia="ＭＳ Ｐゴシック" w:hAnsi="ＭＳ Ｐゴシック"/>
          <w:color w:val="000000" w:themeColor="text1"/>
          <w:sz w:val="22"/>
        </w:rPr>
        <w:lastRenderedPageBreak/>
        <w:t>展開</w:t>
      </w:r>
      <w:r w:rsidRPr="00214028">
        <w:rPr>
          <w:rFonts w:ascii="ＭＳ Ｐゴシック" w:eastAsia="ＭＳ Ｐゴシック" w:hAnsi="ＭＳ Ｐゴシック" w:hint="eastAsia"/>
          <w:color w:val="000000" w:themeColor="text1"/>
          <w:sz w:val="22"/>
        </w:rPr>
        <w:t>するなど、オール大阪での健康づくりの気運醸成と社会環境整備を推進していく。</w:t>
      </w:r>
    </w:p>
    <w:p w14:paraId="74D0C483" w14:textId="73AC0D6E" w:rsidR="00214028" w:rsidRPr="00184A10"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 xml:space="preserve">　　</w:t>
      </w:r>
      <w:r w:rsidRPr="00EA5FC7">
        <w:rPr>
          <w:rFonts w:ascii="ＭＳ Ｐゴシック" w:eastAsia="ＭＳ Ｐゴシック" w:hAnsi="ＭＳ Ｐゴシック" w:hint="eastAsia"/>
          <w:color w:val="000000" w:themeColor="text1"/>
          <w:sz w:val="22"/>
        </w:rPr>
        <w:t>なお、本取組みの市町村における自律的展開モデルとして、今般、富田林市から「SDGsを共通言語としたマルチパートナーシップによる“富田林版”いのち輝く未来社会のデザイン」が自治体SDGs</w:t>
      </w:r>
      <w:r w:rsidR="0028252B" w:rsidRPr="00EA5FC7">
        <w:rPr>
          <w:rFonts w:ascii="ＭＳ Ｐゴシック" w:eastAsia="ＭＳ Ｐゴシック" w:hAnsi="ＭＳ Ｐゴシック" w:hint="eastAsia"/>
          <w:color w:val="000000" w:themeColor="text1"/>
          <w:sz w:val="22"/>
        </w:rPr>
        <w:t>モデル事業と</w:t>
      </w:r>
      <w:r w:rsidR="0028252B" w:rsidRPr="00F85EAF">
        <w:rPr>
          <w:rFonts w:ascii="ＭＳ Ｐゴシック" w:eastAsia="ＭＳ Ｐゴシック" w:hAnsi="ＭＳ Ｐゴシック" w:hint="eastAsia"/>
          <w:sz w:val="22"/>
        </w:rPr>
        <w:t>して選定</w:t>
      </w:r>
      <w:r w:rsidRPr="00F85EAF">
        <w:rPr>
          <w:rFonts w:ascii="ＭＳ Ｐゴシック" w:eastAsia="ＭＳ Ｐゴシック" w:hAnsi="ＭＳ Ｐゴシック" w:hint="eastAsia"/>
          <w:sz w:val="22"/>
        </w:rPr>
        <w:t>されており、富田林市の取組み成果が、好事例として</w:t>
      </w:r>
      <w:r w:rsidRPr="00184A10">
        <w:rPr>
          <w:rFonts w:ascii="ＭＳ Ｐゴシック" w:eastAsia="ＭＳ Ｐゴシック" w:hAnsi="ＭＳ Ｐゴシック" w:hint="eastAsia"/>
          <w:sz w:val="22"/>
        </w:rPr>
        <w:t>広く府域において普及展開されるよう、富田</w:t>
      </w:r>
      <w:r w:rsidRPr="00184A10">
        <w:rPr>
          <w:rFonts w:ascii="ＭＳ Ｐゴシック" w:eastAsia="ＭＳ Ｐゴシック" w:hAnsi="ＭＳ Ｐゴシック" w:hint="eastAsia"/>
          <w:color w:val="000000" w:themeColor="text1"/>
          <w:sz w:val="22"/>
        </w:rPr>
        <w:t>林市とも一体となって、自治体SDGsを推進していく。</w:t>
      </w:r>
    </w:p>
    <w:p w14:paraId="080FD5A5" w14:textId="6AB0EA07" w:rsidR="00214028" w:rsidRPr="00184A10" w:rsidRDefault="00214028" w:rsidP="00214028">
      <w:pPr>
        <w:jc w:val="left"/>
        <w:rPr>
          <w:rFonts w:ascii="ＭＳ Ｐゴシック" w:eastAsia="ＭＳ Ｐゴシック" w:hAnsi="ＭＳ Ｐゴシック"/>
          <w:color w:val="000000" w:themeColor="text1"/>
          <w:sz w:val="22"/>
        </w:rPr>
      </w:pPr>
    </w:p>
    <w:p w14:paraId="6283DEC0" w14:textId="220E531C" w:rsidR="00214028" w:rsidRDefault="00214028" w:rsidP="00214028">
      <w:pPr>
        <w:ind w:firstLineChars="100" w:firstLine="22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未来都市選定後３年間の事業計画は次のとおり。</w:t>
      </w:r>
    </w:p>
    <w:p w14:paraId="3A976BAB" w14:textId="574FA748" w:rsidR="006A79B7" w:rsidRPr="003E37A9" w:rsidRDefault="006A79B7" w:rsidP="006A79B7">
      <w:pPr>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〇2</w:t>
      </w:r>
      <w:r w:rsidRPr="003E37A9">
        <w:rPr>
          <w:rFonts w:ascii="ＭＳ Ｐゴシック" w:eastAsia="ＭＳ Ｐゴシック" w:hAnsi="ＭＳ Ｐゴシック"/>
          <w:color w:val="000000" w:themeColor="text1"/>
          <w:sz w:val="22"/>
        </w:rPr>
        <w:t>020</w:t>
      </w:r>
      <w:r w:rsidRPr="003E37A9">
        <w:rPr>
          <w:rFonts w:ascii="ＭＳ Ｐゴシック" w:eastAsia="ＭＳ Ｐゴシック" w:hAnsi="ＭＳ Ｐゴシック" w:hint="eastAsia"/>
          <w:color w:val="000000" w:themeColor="text1"/>
          <w:sz w:val="22"/>
        </w:rPr>
        <w:t>年度</w:t>
      </w:r>
      <w:r w:rsidRPr="003E37A9">
        <w:rPr>
          <w:rFonts w:ascii="ＭＳ Ｐゴシック" w:eastAsia="ＭＳ Ｐゴシック" w:hAnsi="ＭＳ Ｐゴシック"/>
          <w:color w:val="000000" w:themeColor="text1"/>
          <w:sz w:val="22"/>
        </w:rPr>
        <w:t xml:space="preserve"> </w:t>
      </w:r>
    </w:p>
    <w:p w14:paraId="281972C2" w14:textId="5875420F" w:rsidR="00714089" w:rsidRPr="003E37A9" w:rsidRDefault="00714089" w:rsidP="00714089">
      <w:pPr>
        <w:ind w:leftChars="100" w:left="210"/>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健活10」を活用した普及啓発や「健活おおさか推進府民会議」での活動の共有等の公民の多様な主体の連携による健康づくり活動を展開。さらに、ライフステージに応じた健康づくりの取組みとして、中小企業の健康経営の推進</w:t>
      </w:r>
      <w:r w:rsidRPr="003E37A9">
        <w:rPr>
          <w:rFonts w:ascii="ＭＳ Ｐゴシック" w:eastAsia="ＭＳ Ｐゴシック" w:hAnsi="ＭＳ Ｐゴシック" w:hint="eastAsia"/>
          <w:sz w:val="22"/>
        </w:rPr>
        <w:t>やフレイル予防のための支援ツール開発等に取り組む。また、健康アプリ「アスマイル」の展開を</w:t>
      </w:r>
      <w:r w:rsidRPr="003E37A9">
        <w:rPr>
          <w:rFonts w:ascii="ＭＳ Ｐゴシック" w:eastAsia="ＭＳ Ｐゴシック" w:hAnsi="ＭＳ Ｐゴシック" w:hint="eastAsia"/>
          <w:color w:val="000000" w:themeColor="text1"/>
          <w:sz w:val="22"/>
        </w:rPr>
        <w:t>進める。（大阪府自主財源）</w:t>
      </w:r>
    </w:p>
    <w:p w14:paraId="4AC20C8B" w14:textId="77777777" w:rsidR="006A79B7" w:rsidRPr="005B7AF5" w:rsidRDefault="006A79B7" w:rsidP="006A79B7">
      <w:pPr>
        <w:jc w:val="left"/>
        <w:rPr>
          <w:rFonts w:ascii="ＭＳ Ｐゴシック" w:eastAsia="ＭＳ Ｐゴシック" w:hAnsi="ＭＳ Ｐゴシック"/>
          <w:color w:val="000000" w:themeColor="text1"/>
          <w:sz w:val="22"/>
        </w:rPr>
      </w:pPr>
      <w:r w:rsidRPr="005B7AF5">
        <w:rPr>
          <w:rFonts w:ascii="ＭＳ Ｐゴシック" w:eastAsia="ＭＳ Ｐゴシック" w:hAnsi="ＭＳ Ｐゴシック" w:hint="eastAsia"/>
          <w:color w:val="000000" w:themeColor="text1"/>
          <w:sz w:val="22"/>
        </w:rPr>
        <w:t>〇2</w:t>
      </w:r>
      <w:r w:rsidRPr="005B7AF5">
        <w:rPr>
          <w:rFonts w:ascii="ＭＳ Ｐゴシック" w:eastAsia="ＭＳ Ｐゴシック" w:hAnsi="ＭＳ Ｐゴシック"/>
          <w:color w:val="000000" w:themeColor="text1"/>
          <w:sz w:val="22"/>
        </w:rPr>
        <w:t>021</w:t>
      </w:r>
      <w:r w:rsidRPr="005B7AF5">
        <w:rPr>
          <w:rFonts w:ascii="ＭＳ Ｐゴシック" w:eastAsia="ＭＳ Ｐゴシック" w:hAnsi="ＭＳ Ｐゴシック" w:hint="eastAsia"/>
          <w:color w:val="000000" w:themeColor="text1"/>
          <w:sz w:val="22"/>
        </w:rPr>
        <w:t>年度</w:t>
      </w:r>
      <w:r w:rsidRPr="005B7AF5">
        <w:rPr>
          <w:rFonts w:ascii="ＭＳ Ｐゴシック" w:eastAsia="ＭＳ Ｐゴシック" w:hAnsi="ＭＳ Ｐゴシック"/>
          <w:color w:val="000000" w:themeColor="text1"/>
          <w:sz w:val="22"/>
        </w:rPr>
        <w:t xml:space="preserve"> </w:t>
      </w:r>
    </w:p>
    <w:p w14:paraId="11680FBC" w14:textId="77777777" w:rsidR="006A79B7" w:rsidRPr="005B7AF5" w:rsidRDefault="006A79B7" w:rsidP="006A79B7">
      <w:pPr>
        <w:ind w:leftChars="100" w:left="210"/>
        <w:jc w:val="left"/>
        <w:rPr>
          <w:rFonts w:ascii="ＭＳ Ｐゴシック" w:eastAsia="ＭＳ Ｐゴシック" w:hAnsi="ＭＳ Ｐゴシック"/>
          <w:color w:val="000000" w:themeColor="text1"/>
          <w:sz w:val="22"/>
        </w:rPr>
      </w:pPr>
      <w:r w:rsidRPr="005B7AF5">
        <w:rPr>
          <w:rFonts w:ascii="ＭＳ Ｐゴシック" w:eastAsia="ＭＳ Ｐゴシック" w:hAnsi="ＭＳ Ｐゴシック" w:hint="eastAsia"/>
          <w:color w:val="000000" w:themeColor="text1"/>
          <w:sz w:val="22"/>
        </w:rPr>
        <w:t>・オール大阪での健康づくりの気運醸成、ライフステージに応じた健康づくりの推進、「アスマイル」の展開（大阪府自主財源）</w:t>
      </w:r>
    </w:p>
    <w:p w14:paraId="60304D9A" w14:textId="77777777" w:rsidR="006A79B7" w:rsidRPr="005B7AF5" w:rsidRDefault="006A79B7" w:rsidP="006A79B7">
      <w:pPr>
        <w:jc w:val="left"/>
        <w:rPr>
          <w:rFonts w:ascii="ＭＳ Ｐゴシック" w:eastAsia="ＭＳ Ｐゴシック" w:hAnsi="ＭＳ Ｐゴシック"/>
          <w:color w:val="000000" w:themeColor="text1"/>
          <w:sz w:val="22"/>
        </w:rPr>
      </w:pPr>
      <w:r w:rsidRPr="005B7AF5">
        <w:rPr>
          <w:rFonts w:ascii="ＭＳ Ｐゴシック" w:eastAsia="ＭＳ Ｐゴシック" w:hAnsi="ＭＳ Ｐゴシック" w:hint="eastAsia"/>
          <w:color w:val="000000" w:themeColor="text1"/>
          <w:sz w:val="22"/>
        </w:rPr>
        <w:t>〇2</w:t>
      </w:r>
      <w:r w:rsidRPr="005B7AF5">
        <w:rPr>
          <w:rFonts w:ascii="ＭＳ Ｐゴシック" w:eastAsia="ＭＳ Ｐゴシック" w:hAnsi="ＭＳ Ｐゴシック"/>
          <w:color w:val="000000" w:themeColor="text1"/>
          <w:sz w:val="22"/>
        </w:rPr>
        <w:t>022</w:t>
      </w:r>
      <w:r w:rsidRPr="005B7AF5">
        <w:rPr>
          <w:rFonts w:ascii="ＭＳ Ｐゴシック" w:eastAsia="ＭＳ Ｐゴシック" w:hAnsi="ＭＳ Ｐゴシック" w:hint="eastAsia"/>
          <w:color w:val="000000" w:themeColor="text1"/>
          <w:sz w:val="22"/>
        </w:rPr>
        <w:t>年度</w:t>
      </w:r>
      <w:r w:rsidRPr="005B7AF5">
        <w:rPr>
          <w:rFonts w:ascii="ＭＳ Ｐゴシック" w:eastAsia="ＭＳ Ｐゴシック" w:hAnsi="ＭＳ Ｐゴシック"/>
          <w:color w:val="000000" w:themeColor="text1"/>
          <w:sz w:val="22"/>
        </w:rPr>
        <w:t xml:space="preserve"> </w:t>
      </w:r>
    </w:p>
    <w:p w14:paraId="381DF087" w14:textId="77777777" w:rsidR="006A79B7" w:rsidRPr="00214028" w:rsidRDefault="006A79B7" w:rsidP="006A79B7">
      <w:pPr>
        <w:ind w:left="110" w:firstLineChars="50" w:firstLine="110"/>
        <w:jc w:val="left"/>
        <w:rPr>
          <w:rFonts w:ascii="ＭＳ Ｐゴシック" w:eastAsia="ＭＳ Ｐゴシック" w:hAnsi="ＭＳ Ｐゴシック"/>
          <w:color w:val="000000" w:themeColor="text1"/>
          <w:sz w:val="22"/>
        </w:rPr>
      </w:pPr>
      <w:r w:rsidRPr="005B7AF5">
        <w:rPr>
          <w:rFonts w:ascii="ＭＳ Ｐゴシック" w:eastAsia="ＭＳ Ｐゴシック" w:hAnsi="ＭＳ Ｐゴシック" w:hint="eastAsia"/>
          <w:color w:val="000000" w:themeColor="text1"/>
          <w:sz w:val="22"/>
        </w:rPr>
        <w:t>・オール大阪での健康づくりの気運醸成、ライフステージに応じた健康づくりの推進など（大阪府自主財源）</w:t>
      </w:r>
    </w:p>
    <w:p w14:paraId="1A9713E9" w14:textId="77777777" w:rsidR="006A79B7" w:rsidRPr="006A79B7" w:rsidRDefault="006A79B7" w:rsidP="00214028">
      <w:pPr>
        <w:ind w:firstLineChars="100" w:firstLine="220"/>
        <w:jc w:val="left"/>
        <w:rPr>
          <w:rFonts w:ascii="ＭＳ Ｐゴシック" w:eastAsia="ＭＳ Ｐゴシック" w:hAnsi="ＭＳ Ｐゴシック"/>
          <w:color w:val="000000" w:themeColor="text1"/>
          <w:sz w:val="22"/>
        </w:rPr>
      </w:pPr>
    </w:p>
    <w:p w14:paraId="693989FD" w14:textId="77777777" w:rsidR="00214028" w:rsidRPr="00214028" w:rsidRDefault="00214028" w:rsidP="00214028">
      <w:pPr>
        <w:ind w:leftChars="100" w:left="210"/>
        <w:jc w:val="left"/>
        <w:rPr>
          <w:rFonts w:ascii="ＭＳ Ｐゴシック" w:eastAsia="ＭＳ Ｐゴシック" w:hAnsi="ＭＳ Ｐゴシック"/>
          <w:color w:val="000000" w:themeColor="text1"/>
          <w:sz w:val="22"/>
        </w:rPr>
      </w:pPr>
    </w:p>
    <w:p w14:paraId="176F0640" w14:textId="77B0FF53" w:rsidR="00214028" w:rsidRPr="00214028" w:rsidRDefault="00253B4E" w:rsidP="00214028">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③</w:t>
      </w:r>
      <w:r w:rsidR="00214028" w:rsidRPr="00214028">
        <w:rPr>
          <w:rFonts w:ascii="ＭＳ Ｐゴシック" w:eastAsia="ＭＳ Ｐゴシック" w:hAnsi="ＭＳ Ｐゴシック" w:hint="eastAsia"/>
          <w:b/>
          <w:color w:val="000000" w:themeColor="text1"/>
          <w:sz w:val="22"/>
        </w:rPr>
        <w:t>子どもの貧困対策</w:t>
      </w:r>
    </w:p>
    <w:tbl>
      <w:tblPr>
        <w:tblStyle w:val="7"/>
        <w:tblW w:w="8239" w:type="dxa"/>
        <w:tblLook w:val="04A0" w:firstRow="1" w:lastRow="0" w:firstColumn="1" w:lastColumn="0" w:noHBand="0" w:noVBand="1"/>
      </w:tblPr>
      <w:tblGrid>
        <w:gridCol w:w="1123"/>
        <w:gridCol w:w="904"/>
        <w:gridCol w:w="3032"/>
        <w:gridCol w:w="3180"/>
      </w:tblGrid>
      <w:tr w:rsidR="00214028" w:rsidRPr="00214028" w14:paraId="3A5AD956" w14:textId="77777777" w:rsidTr="00CC19B2">
        <w:trPr>
          <w:trHeight w:val="256"/>
        </w:trPr>
        <w:tc>
          <w:tcPr>
            <w:tcW w:w="2027" w:type="dxa"/>
            <w:gridSpan w:val="2"/>
            <w:tcBorders>
              <w:bottom w:val="single" w:sz="4" w:space="0" w:color="auto"/>
            </w:tcBorders>
            <w:shd w:val="clear" w:color="auto" w:fill="DEEAF6" w:themeFill="accent1" w:themeFillTint="33"/>
          </w:tcPr>
          <w:p w14:paraId="12D9E52A" w14:textId="77777777"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ゴール、</w:t>
            </w:r>
          </w:p>
          <w:p w14:paraId="4C3924DE" w14:textId="77777777"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ターゲット番号</w:t>
            </w:r>
          </w:p>
        </w:tc>
        <w:tc>
          <w:tcPr>
            <w:tcW w:w="6212" w:type="dxa"/>
            <w:gridSpan w:val="2"/>
            <w:shd w:val="clear" w:color="auto" w:fill="DEEAF6" w:themeFill="accent1" w:themeFillTint="33"/>
          </w:tcPr>
          <w:p w14:paraId="474843B9" w14:textId="4E5CAF08"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b/>
                <w:color w:val="000000" w:themeColor="text1"/>
                <w:sz w:val="22"/>
              </w:rPr>
              <w:t>KPI</w:t>
            </w:r>
          </w:p>
        </w:tc>
      </w:tr>
      <w:tr w:rsidR="00214028" w:rsidRPr="00214028" w14:paraId="367B29FB" w14:textId="77777777" w:rsidTr="00CC19B2">
        <w:trPr>
          <w:trHeight w:val="162"/>
        </w:trPr>
        <w:tc>
          <w:tcPr>
            <w:tcW w:w="1123" w:type="dxa"/>
            <w:vMerge w:val="restart"/>
            <w:tcBorders>
              <w:right w:val="nil"/>
            </w:tcBorders>
            <w:shd w:val="clear" w:color="auto" w:fill="auto"/>
          </w:tcPr>
          <w:p w14:paraId="4A509CDF"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noProof/>
                <w:color w:val="000000" w:themeColor="text1"/>
                <w:sz w:val="22"/>
              </w:rPr>
              <w:drawing>
                <wp:inline distT="0" distB="0" distL="0" distR="0" wp14:anchorId="6719783D" wp14:editId="004FE3BC">
                  <wp:extent cx="576000" cy="576000"/>
                  <wp:effectExtent l="0" t="0" r="0" b="0"/>
                  <wp:docPr id="4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119EEEAE"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１，２</w:t>
            </w:r>
          </w:p>
        </w:tc>
        <w:tc>
          <w:tcPr>
            <w:tcW w:w="6212" w:type="dxa"/>
            <w:gridSpan w:val="2"/>
            <w:shd w:val="clear" w:color="auto" w:fill="auto"/>
          </w:tcPr>
          <w:p w14:paraId="1937509F" w14:textId="77777777" w:rsidR="00214028" w:rsidRPr="00214028" w:rsidRDefault="00214028" w:rsidP="00214028">
            <w:pPr>
              <w:ind w:left="660" w:hangingChars="300" w:hanging="66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指標：　　　　　　　　　　　―</w:t>
            </w:r>
          </w:p>
          <w:p w14:paraId="7A1C9B35" w14:textId="77777777" w:rsidR="00214028" w:rsidRPr="00214028" w:rsidRDefault="00214028" w:rsidP="00214028">
            <w:pPr>
              <w:numPr>
                <w:ilvl w:val="0"/>
                <w:numId w:val="10"/>
              </w:num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子どもの貧困対策については、総合的に取組みを進めていくことから、施策の効果を直接示す指標の設定が困難であり、目標値を含む指標は設定しない</w:t>
            </w:r>
          </w:p>
        </w:tc>
      </w:tr>
      <w:tr w:rsidR="00214028" w:rsidRPr="00214028" w14:paraId="041CFCC3" w14:textId="77777777" w:rsidTr="00CC19B2">
        <w:trPr>
          <w:trHeight w:val="805"/>
        </w:trPr>
        <w:tc>
          <w:tcPr>
            <w:tcW w:w="1123" w:type="dxa"/>
            <w:vMerge/>
            <w:tcBorders>
              <w:bottom w:val="single" w:sz="4" w:space="0" w:color="auto"/>
              <w:right w:val="nil"/>
            </w:tcBorders>
            <w:shd w:val="clear" w:color="auto" w:fill="auto"/>
          </w:tcPr>
          <w:p w14:paraId="2E06410D" w14:textId="77777777" w:rsidR="00214028" w:rsidRPr="00214028" w:rsidRDefault="00214028" w:rsidP="00214028">
            <w:pPr>
              <w:jc w:val="left"/>
              <w:rPr>
                <w:rFonts w:ascii="ＭＳ Ｐゴシック" w:eastAsia="ＭＳ Ｐゴシック" w:hAnsi="ＭＳ Ｐゴシック"/>
                <w:b/>
                <w:color w:val="000000" w:themeColor="text1"/>
                <w:sz w:val="22"/>
              </w:rPr>
            </w:pPr>
          </w:p>
        </w:tc>
        <w:tc>
          <w:tcPr>
            <w:tcW w:w="904" w:type="dxa"/>
            <w:vMerge/>
            <w:tcBorders>
              <w:left w:val="nil"/>
              <w:bottom w:val="single" w:sz="4" w:space="0" w:color="auto"/>
            </w:tcBorders>
            <w:shd w:val="clear" w:color="auto" w:fill="auto"/>
          </w:tcPr>
          <w:p w14:paraId="40FA5269" w14:textId="77777777" w:rsidR="00214028" w:rsidRPr="00214028" w:rsidRDefault="00214028" w:rsidP="00214028">
            <w:pPr>
              <w:jc w:val="left"/>
              <w:rPr>
                <w:rFonts w:ascii="ＭＳ Ｐゴシック" w:eastAsia="ＭＳ Ｐゴシック" w:hAnsi="ＭＳ Ｐゴシック"/>
                <w:b/>
                <w:color w:val="000000" w:themeColor="text1"/>
                <w:sz w:val="22"/>
              </w:rPr>
            </w:pPr>
          </w:p>
        </w:tc>
        <w:tc>
          <w:tcPr>
            <w:tcW w:w="3032" w:type="dxa"/>
          </w:tcPr>
          <w:p w14:paraId="5E3852F2"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現在：　―</w:t>
            </w:r>
          </w:p>
        </w:tc>
        <w:tc>
          <w:tcPr>
            <w:tcW w:w="3180" w:type="dxa"/>
          </w:tcPr>
          <w:p w14:paraId="31D2EEB9"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color w:val="000000" w:themeColor="text1"/>
                <w:sz w:val="22"/>
              </w:rPr>
              <w:t>202</w:t>
            </w:r>
            <w:r w:rsidRPr="00214028">
              <w:rPr>
                <w:rFonts w:ascii="ＭＳ Ｐゴシック" w:eastAsia="ＭＳ Ｐゴシック" w:hAnsi="ＭＳ Ｐゴシック" w:hint="eastAsia"/>
                <w:color w:val="000000" w:themeColor="text1"/>
                <w:sz w:val="22"/>
              </w:rPr>
              <w:t>2年：　―</w:t>
            </w:r>
          </w:p>
        </w:tc>
      </w:tr>
    </w:tbl>
    <w:p w14:paraId="38FA4838" w14:textId="77777777" w:rsidR="00184A10" w:rsidRPr="00184A10" w:rsidRDefault="00184A10" w:rsidP="00184A10">
      <w:pPr>
        <w:ind w:firstLineChars="100" w:firstLine="22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2016年度に大阪府と大阪市の共同で「子どもの生活に関する実態調査」を行ったところ、課題を抱える子どもや保護者が必要な支援につながっていないことや、ひとり親世帯の経済状況が厳しいことなどが明らかとなった。こうしたことから、次代を担う子どもの将来が生まれ育った環境により左右されることのないよう、</w:t>
      </w:r>
    </w:p>
    <w:p w14:paraId="74B16A13" w14:textId="77777777" w:rsidR="00184A10" w:rsidRPr="003E37A9" w:rsidRDefault="00184A10" w:rsidP="00184A10">
      <w:pPr>
        <w:jc w:val="left"/>
        <w:rPr>
          <w:rFonts w:ascii="ＭＳ Ｐゴシック" w:eastAsia="ＭＳ Ｐゴシック" w:hAnsi="ＭＳ Ｐゴシック"/>
          <w:sz w:val="22"/>
        </w:rPr>
      </w:pPr>
      <w:r w:rsidRPr="00184A10">
        <w:rPr>
          <w:rFonts w:ascii="ＭＳ Ｐゴシック" w:eastAsia="ＭＳ Ｐゴシック" w:hAnsi="ＭＳ Ｐゴシック" w:hint="eastAsia"/>
          <w:color w:val="000000" w:themeColor="text1"/>
          <w:sz w:val="22"/>
        </w:rPr>
        <w:t xml:space="preserve">　・課題を有する子どもや保護者を発見し、支援へのつ</w:t>
      </w:r>
      <w:r w:rsidRPr="003E37A9">
        <w:rPr>
          <w:rFonts w:ascii="ＭＳ Ｐゴシック" w:eastAsia="ＭＳ Ｐゴシック" w:hAnsi="ＭＳ Ｐゴシック" w:hint="eastAsia"/>
          <w:sz w:val="22"/>
        </w:rPr>
        <w:t>なぎや見守り等を行う取組み、</w:t>
      </w:r>
    </w:p>
    <w:p w14:paraId="553F6405" w14:textId="6A4B8F3B" w:rsidR="00184A10" w:rsidRPr="003E37A9" w:rsidRDefault="00184A10" w:rsidP="00184A1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 xml:space="preserve">　・ひとり親家庭への支援、などの総合的な支援に取り組むとともに、市町村における取組モ</w:t>
      </w:r>
      <w:r w:rsidRPr="003E37A9">
        <w:rPr>
          <w:rFonts w:ascii="ＭＳ Ｐゴシック" w:eastAsia="ＭＳ Ｐゴシック" w:hAnsi="ＭＳ Ｐゴシック" w:hint="eastAsia"/>
          <w:sz w:val="22"/>
        </w:rPr>
        <w:lastRenderedPageBreak/>
        <w:t>デルの共有を行い、好事例の府域全体への展開を推進していく。</w:t>
      </w:r>
    </w:p>
    <w:p w14:paraId="7BECFD3D" w14:textId="77777777" w:rsidR="00184A10" w:rsidRPr="003E37A9" w:rsidRDefault="00184A10" w:rsidP="00184A1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また、大阪市域においては、</w:t>
      </w:r>
    </w:p>
    <w:p w14:paraId="4DBBFCCE" w14:textId="77777777" w:rsidR="00184A10" w:rsidRPr="003E37A9" w:rsidRDefault="00184A10" w:rsidP="00184A10">
      <w:pPr>
        <w:ind w:left="220" w:hangingChars="100" w:hanging="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 xml:space="preserve">　・学校において課題を抱えたこどもとその世帯を発見し、学校・区役所が連携して適切な支援につなぎ、社会全体で総合的に支える仕組みづくり、</w:t>
      </w:r>
    </w:p>
    <w:p w14:paraId="3FDE3730" w14:textId="77777777" w:rsidR="00184A10" w:rsidRPr="00184A10" w:rsidRDefault="00184A10" w:rsidP="00184A10">
      <w:pPr>
        <w:ind w:left="220" w:hangingChars="100" w:hanging="220"/>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sz w:val="22"/>
        </w:rPr>
        <w:t xml:space="preserve">　・子どもの居場所や企業、社会福祉施設等によるネットワークを運営し、企業等から</w:t>
      </w:r>
      <w:r w:rsidRPr="00184A10">
        <w:rPr>
          <w:rFonts w:ascii="ＭＳ Ｐゴシック" w:eastAsia="ＭＳ Ｐゴシック" w:hAnsi="ＭＳ Ｐゴシック" w:hint="eastAsia"/>
          <w:color w:val="000000" w:themeColor="text1"/>
          <w:sz w:val="22"/>
        </w:rPr>
        <w:t>物資提供などの支援を受ける仕組みや安全・安心な運営のための取組み、</w:t>
      </w:r>
    </w:p>
    <w:p w14:paraId="4AF809CC" w14:textId="77777777" w:rsidR="00184A10" w:rsidRPr="00184A10" w:rsidRDefault="00184A10" w:rsidP="00184A10">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などに取り組んでいく。</w:t>
      </w:r>
    </w:p>
    <w:p w14:paraId="201A567C" w14:textId="77777777" w:rsidR="00184A10" w:rsidRPr="00184A10" w:rsidRDefault="00184A10" w:rsidP="00184A10">
      <w:pPr>
        <w:jc w:val="left"/>
        <w:rPr>
          <w:rFonts w:ascii="ＭＳ Ｐゴシック" w:eastAsia="ＭＳ Ｐゴシック" w:hAnsi="ＭＳ Ｐゴシック"/>
          <w:color w:val="000000" w:themeColor="text1"/>
          <w:sz w:val="22"/>
        </w:rPr>
      </w:pPr>
    </w:p>
    <w:p w14:paraId="2D748C85" w14:textId="77777777" w:rsidR="00184A10" w:rsidRPr="003E37A9" w:rsidRDefault="00184A10" w:rsidP="00184A10">
      <w:pPr>
        <w:ind w:firstLineChars="100" w:firstLine="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未来都市選定後３年間の事業計画は次のとおり。</w:t>
      </w:r>
    </w:p>
    <w:p w14:paraId="6B3F8A01" w14:textId="77777777" w:rsidR="00184A10" w:rsidRPr="003E37A9" w:rsidRDefault="00184A10" w:rsidP="00184A1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〇2</w:t>
      </w:r>
      <w:r w:rsidRPr="003E37A9">
        <w:rPr>
          <w:rFonts w:ascii="ＭＳ Ｐゴシック" w:eastAsia="ＭＳ Ｐゴシック" w:hAnsi="ＭＳ Ｐゴシック"/>
          <w:sz w:val="22"/>
        </w:rPr>
        <w:t>020</w:t>
      </w:r>
      <w:r w:rsidRPr="003E37A9">
        <w:rPr>
          <w:rFonts w:ascii="ＭＳ Ｐゴシック" w:eastAsia="ＭＳ Ｐゴシック" w:hAnsi="ＭＳ Ｐゴシック" w:hint="eastAsia"/>
          <w:sz w:val="22"/>
        </w:rPr>
        <w:t>年度</w:t>
      </w:r>
      <w:r w:rsidRPr="003E37A9">
        <w:rPr>
          <w:rFonts w:ascii="ＭＳ Ｐゴシック" w:eastAsia="ＭＳ Ｐゴシック" w:hAnsi="ＭＳ Ｐゴシック"/>
          <w:sz w:val="22"/>
        </w:rPr>
        <w:t xml:space="preserve"> </w:t>
      </w:r>
    </w:p>
    <w:p w14:paraId="72D79C83" w14:textId="60525559" w:rsidR="00184A10" w:rsidRPr="003E37A9" w:rsidRDefault="00826E08" w:rsidP="00184A10">
      <w:pPr>
        <w:ind w:leftChars="150" w:left="315"/>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r w:rsidR="00184A10" w:rsidRPr="003E37A9">
        <w:rPr>
          <w:rFonts w:ascii="ＭＳ Ｐゴシック" w:eastAsia="ＭＳ Ｐゴシック" w:hAnsi="ＭＳ Ｐゴシック" w:hint="eastAsia"/>
          <w:sz w:val="22"/>
        </w:rPr>
        <w:t>大阪府子ども総合計画（子どもの貧困対策計画）に基づく取組みの推進（大阪府自主財源等）</w:t>
      </w:r>
    </w:p>
    <w:p w14:paraId="549C3990" w14:textId="77777777" w:rsidR="00184A10" w:rsidRPr="003E37A9" w:rsidRDefault="00184A10" w:rsidP="00184A10">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・大阪市こどもの貧困対策推進計画に基づく取組みの推進（大阪市自主財源</w:t>
      </w:r>
      <w:r w:rsidRPr="003E37A9">
        <w:rPr>
          <w:rFonts w:ascii="ＭＳ Ｐゴシック" w:eastAsia="ＭＳ Ｐゴシック" w:hAnsi="ＭＳ Ｐゴシック" w:hint="eastAsia"/>
          <w:kern w:val="0"/>
          <w:sz w:val="22"/>
        </w:rPr>
        <w:t>等</w:t>
      </w:r>
      <w:r w:rsidRPr="003E37A9">
        <w:rPr>
          <w:rFonts w:ascii="ＭＳ Ｐゴシック" w:eastAsia="ＭＳ Ｐゴシック" w:hAnsi="ＭＳ Ｐゴシック" w:hint="eastAsia"/>
          <w:sz w:val="22"/>
        </w:rPr>
        <w:t>）</w:t>
      </w:r>
    </w:p>
    <w:p w14:paraId="0859196A" w14:textId="77777777" w:rsidR="00184A10" w:rsidRPr="003E37A9" w:rsidRDefault="00184A10" w:rsidP="00184A1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〇2</w:t>
      </w:r>
      <w:r w:rsidRPr="003E37A9">
        <w:rPr>
          <w:rFonts w:ascii="ＭＳ Ｐゴシック" w:eastAsia="ＭＳ Ｐゴシック" w:hAnsi="ＭＳ Ｐゴシック"/>
          <w:sz w:val="22"/>
        </w:rPr>
        <w:t>021</w:t>
      </w:r>
      <w:r w:rsidRPr="003E37A9">
        <w:rPr>
          <w:rFonts w:ascii="ＭＳ Ｐゴシック" w:eastAsia="ＭＳ Ｐゴシック" w:hAnsi="ＭＳ Ｐゴシック" w:hint="eastAsia"/>
          <w:sz w:val="22"/>
        </w:rPr>
        <w:t>年度</w:t>
      </w:r>
      <w:r w:rsidRPr="003E37A9">
        <w:rPr>
          <w:rFonts w:ascii="ＭＳ Ｐゴシック" w:eastAsia="ＭＳ Ｐゴシック" w:hAnsi="ＭＳ Ｐゴシック"/>
          <w:sz w:val="22"/>
        </w:rPr>
        <w:t xml:space="preserve"> </w:t>
      </w:r>
    </w:p>
    <w:p w14:paraId="301C2BB6" w14:textId="70E9A699" w:rsidR="00184A10" w:rsidRPr="003E37A9" w:rsidRDefault="00826E08" w:rsidP="00184A10">
      <w:pPr>
        <w:ind w:leftChars="150" w:left="315"/>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r w:rsidR="00184A10" w:rsidRPr="003E37A9">
        <w:rPr>
          <w:rFonts w:ascii="ＭＳ Ｐゴシック" w:eastAsia="ＭＳ Ｐゴシック" w:hAnsi="ＭＳ Ｐゴシック" w:hint="eastAsia"/>
          <w:sz w:val="22"/>
        </w:rPr>
        <w:t>大阪府子ども総合計画（子どもの貧困対策計画）に基づく取組みの推進（大阪府自主財源等）</w:t>
      </w:r>
    </w:p>
    <w:p w14:paraId="43C5A901" w14:textId="77777777" w:rsidR="00184A10" w:rsidRPr="003E37A9" w:rsidRDefault="00184A10" w:rsidP="00184A10">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・大阪市こどもの貧困対策推進計画に基づく取組みの推進（大阪市自主財源</w:t>
      </w:r>
      <w:r w:rsidRPr="003E37A9">
        <w:rPr>
          <w:rFonts w:ascii="ＭＳ Ｐゴシック" w:eastAsia="ＭＳ Ｐゴシック" w:hAnsi="ＭＳ Ｐゴシック" w:hint="eastAsia"/>
          <w:kern w:val="0"/>
          <w:sz w:val="22"/>
        </w:rPr>
        <w:t>等</w:t>
      </w:r>
      <w:r w:rsidRPr="003E37A9">
        <w:rPr>
          <w:rFonts w:ascii="ＭＳ Ｐゴシック" w:eastAsia="ＭＳ Ｐゴシック" w:hAnsi="ＭＳ Ｐゴシック" w:hint="eastAsia"/>
          <w:sz w:val="22"/>
        </w:rPr>
        <w:t>）</w:t>
      </w:r>
    </w:p>
    <w:p w14:paraId="10F15492" w14:textId="77777777" w:rsidR="00184A10" w:rsidRPr="003E37A9" w:rsidRDefault="00184A10" w:rsidP="00184A1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〇2</w:t>
      </w:r>
      <w:r w:rsidRPr="003E37A9">
        <w:rPr>
          <w:rFonts w:ascii="ＭＳ Ｐゴシック" w:eastAsia="ＭＳ Ｐゴシック" w:hAnsi="ＭＳ Ｐゴシック"/>
          <w:sz w:val="22"/>
        </w:rPr>
        <w:t>022</w:t>
      </w:r>
      <w:r w:rsidRPr="003E37A9">
        <w:rPr>
          <w:rFonts w:ascii="ＭＳ Ｐゴシック" w:eastAsia="ＭＳ Ｐゴシック" w:hAnsi="ＭＳ Ｐゴシック" w:hint="eastAsia"/>
          <w:sz w:val="22"/>
        </w:rPr>
        <w:t>年度</w:t>
      </w:r>
      <w:r w:rsidRPr="003E37A9">
        <w:rPr>
          <w:rFonts w:ascii="ＭＳ Ｐゴシック" w:eastAsia="ＭＳ Ｐゴシック" w:hAnsi="ＭＳ Ｐゴシック"/>
          <w:sz w:val="22"/>
        </w:rPr>
        <w:t xml:space="preserve"> </w:t>
      </w:r>
    </w:p>
    <w:p w14:paraId="3FD092FA" w14:textId="2A7C9426" w:rsidR="00184A10" w:rsidRPr="003E37A9" w:rsidRDefault="00826E08" w:rsidP="00184A10">
      <w:pPr>
        <w:ind w:leftChars="150" w:left="315"/>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r w:rsidR="00184A10" w:rsidRPr="003E37A9">
        <w:rPr>
          <w:rFonts w:ascii="ＭＳ Ｐゴシック" w:eastAsia="ＭＳ Ｐゴシック" w:hAnsi="ＭＳ Ｐゴシック" w:hint="eastAsia"/>
          <w:sz w:val="22"/>
        </w:rPr>
        <w:t>大阪府子ども総合計画（子どもの貧困対策計画）に基づく取組みの推進（大阪府自主財源等）</w:t>
      </w:r>
    </w:p>
    <w:p w14:paraId="3FA3489A" w14:textId="77777777" w:rsidR="00184A10" w:rsidRPr="00184A10" w:rsidRDefault="00184A10" w:rsidP="00184A10">
      <w:pPr>
        <w:ind w:firstLineChars="100" w:firstLine="220"/>
        <w:jc w:val="left"/>
        <w:rPr>
          <w:rFonts w:ascii="ＭＳ Ｐゴシック" w:eastAsia="ＭＳ Ｐゴシック" w:hAnsi="ＭＳ Ｐゴシック"/>
          <w:b/>
          <w:color w:val="FF0000"/>
          <w:sz w:val="22"/>
        </w:rPr>
      </w:pPr>
      <w:r w:rsidRPr="00184A10">
        <w:rPr>
          <w:rFonts w:ascii="ＭＳ Ｐゴシック" w:eastAsia="ＭＳ Ｐゴシック" w:hAnsi="ＭＳ Ｐゴシック" w:hint="eastAsia"/>
          <w:color w:val="000000" w:themeColor="text1"/>
          <w:sz w:val="22"/>
        </w:rPr>
        <w:t>・大阪市こどもの貧困対策推進計画に基づく取組</w:t>
      </w:r>
      <w:r w:rsidRPr="00184A10">
        <w:rPr>
          <w:rFonts w:ascii="ＭＳ Ｐゴシック" w:eastAsia="ＭＳ Ｐゴシック" w:hAnsi="ＭＳ Ｐゴシック" w:hint="eastAsia"/>
          <w:sz w:val="22"/>
        </w:rPr>
        <w:t>みの推進（大阪市自主財源等）</w:t>
      </w:r>
    </w:p>
    <w:p w14:paraId="52E38300" w14:textId="38400E0E" w:rsidR="00184A10" w:rsidRPr="00184A10" w:rsidRDefault="00184A10" w:rsidP="0028252B">
      <w:pPr>
        <w:ind w:firstLineChars="100" w:firstLine="220"/>
        <w:jc w:val="left"/>
        <w:rPr>
          <w:rFonts w:ascii="ＭＳ Ｐゴシック" w:eastAsia="ＭＳ Ｐゴシック" w:hAnsi="ＭＳ Ｐゴシック"/>
          <w:sz w:val="22"/>
        </w:rPr>
      </w:pPr>
    </w:p>
    <w:p w14:paraId="59BEEF68" w14:textId="63693AD0" w:rsidR="00214028" w:rsidRDefault="00214028">
      <w:pPr>
        <w:jc w:val="left"/>
        <w:rPr>
          <w:rFonts w:ascii="ＭＳ Ｐゴシック" w:eastAsia="ＭＳ Ｐゴシック" w:hAnsi="ＭＳ Ｐゴシック"/>
          <w:b/>
          <w:sz w:val="22"/>
        </w:rPr>
      </w:pPr>
    </w:p>
    <w:p w14:paraId="3805E946" w14:textId="0E46F460" w:rsidR="00214028" w:rsidRPr="00214028" w:rsidRDefault="00253B4E" w:rsidP="00214028">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④</w:t>
      </w:r>
      <w:r w:rsidR="00214028" w:rsidRPr="00214028">
        <w:rPr>
          <w:rFonts w:ascii="ＭＳ Ｐゴシック" w:eastAsia="ＭＳ Ｐゴシック" w:hAnsi="ＭＳ Ｐゴシック" w:hint="eastAsia"/>
          <w:b/>
          <w:color w:val="000000" w:themeColor="text1"/>
          <w:sz w:val="22"/>
        </w:rPr>
        <w:t>府立学校等のスマートスクール化に向けた取組み</w:t>
      </w:r>
    </w:p>
    <w:tbl>
      <w:tblPr>
        <w:tblStyle w:val="8"/>
        <w:tblW w:w="8500" w:type="dxa"/>
        <w:tblLook w:val="04A0" w:firstRow="1" w:lastRow="0" w:firstColumn="1" w:lastColumn="0" w:noHBand="0" w:noVBand="1"/>
      </w:tblPr>
      <w:tblGrid>
        <w:gridCol w:w="1124"/>
        <w:gridCol w:w="702"/>
        <w:gridCol w:w="3272"/>
        <w:gridCol w:w="3402"/>
      </w:tblGrid>
      <w:tr w:rsidR="007956B0" w:rsidRPr="00214028" w14:paraId="2D521B47" w14:textId="2DF7B380" w:rsidTr="007956B0">
        <w:trPr>
          <w:trHeight w:val="256"/>
        </w:trPr>
        <w:tc>
          <w:tcPr>
            <w:tcW w:w="1826" w:type="dxa"/>
            <w:gridSpan w:val="2"/>
            <w:tcBorders>
              <w:bottom w:val="single" w:sz="4" w:space="0" w:color="auto"/>
            </w:tcBorders>
            <w:shd w:val="clear" w:color="auto" w:fill="DEEAF6" w:themeFill="accent1" w:themeFillTint="33"/>
          </w:tcPr>
          <w:p w14:paraId="08899903" w14:textId="77777777" w:rsidR="007956B0" w:rsidRPr="00214028" w:rsidRDefault="007956B0"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ゴール、</w:t>
            </w:r>
          </w:p>
          <w:p w14:paraId="21BFAD7B" w14:textId="77777777" w:rsidR="007956B0" w:rsidRPr="00214028" w:rsidRDefault="007956B0"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ターゲット番号</w:t>
            </w:r>
          </w:p>
        </w:tc>
        <w:tc>
          <w:tcPr>
            <w:tcW w:w="6674" w:type="dxa"/>
            <w:gridSpan w:val="2"/>
            <w:tcBorders>
              <w:right w:val="single" w:sz="4" w:space="0" w:color="auto"/>
            </w:tcBorders>
            <w:shd w:val="clear" w:color="auto" w:fill="DEEAF6" w:themeFill="accent1" w:themeFillTint="33"/>
          </w:tcPr>
          <w:p w14:paraId="516F13A9" w14:textId="62C98F19" w:rsidR="007956B0" w:rsidRPr="00184A10" w:rsidRDefault="007956B0" w:rsidP="00214028">
            <w:pPr>
              <w:jc w:val="center"/>
              <w:rPr>
                <w:rFonts w:ascii="ＭＳ Ｐゴシック" w:eastAsia="ＭＳ Ｐゴシック" w:hAnsi="ＭＳ Ｐゴシック"/>
                <w:b/>
                <w:color w:val="000000" w:themeColor="text1"/>
                <w:sz w:val="22"/>
              </w:rPr>
            </w:pPr>
            <w:r w:rsidRPr="00184A10">
              <w:rPr>
                <w:rFonts w:ascii="ＭＳ Ｐゴシック" w:eastAsia="ＭＳ Ｐゴシック" w:hAnsi="ＭＳ Ｐゴシック"/>
                <w:b/>
                <w:color w:val="000000" w:themeColor="text1"/>
                <w:sz w:val="22"/>
              </w:rPr>
              <w:t>KPI</w:t>
            </w:r>
          </w:p>
        </w:tc>
      </w:tr>
      <w:tr w:rsidR="003E37A9" w:rsidRPr="003E37A9" w14:paraId="4E1250A0" w14:textId="16396083" w:rsidTr="007956B0">
        <w:trPr>
          <w:trHeight w:val="162"/>
        </w:trPr>
        <w:tc>
          <w:tcPr>
            <w:tcW w:w="1124" w:type="dxa"/>
            <w:vMerge w:val="restart"/>
            <w:tcBorders>
              <w:right w:val="nil"/>
            </w:tcBorders>
            <w:shd w:val="clear" w:color="auto" w:fill="auto"/>
          </w:tcPr>
          <w:p w14:paraId="41ED4750" w14:textId="77777777" w:rsidR="007956B0" w:rsidRPr="003E37A9" w:rsidRDefault="007956B0" w:rsidP="00214028">
            <w:pPr>
              <w:jc w:val="left"/>
              <w:rPr>
                <w:rFonts w:ascii="ＭＳ Ｐゴシック" w:eastAsia="ＭＳ Ｐゴシック" w:hAnsi="ＭＳ Ｐゴシック"/>
                <w:b/>
                <w:sz w:val="22"/>
              </w:rPr>
            </w:pPr>
            <w:r w:rsidRPr="003E37A9">
              <w:rPr>
                <w:rFonts w:ascii="ＭＳ Ｐゴシック" w:eastAsia="ＭＳ Ｐゴシック" w:hAnsi="ＭＳ Ｐゴシック"/>
                <w:noProof/>
                <w:sz w:val="22"/>
              </w:rPr>
              <w:drawing>
                <wp:inline distT="0" distB="0" distL="0" distR="0" wp14:anchorId="550227D1" wp14:editId="1D9F1BF0">
                  <wp:extent cx="576000" cy="576000"/>
                  <wp:effectExtent l="0" t="0" r="0" b="0"/>
                  <wp:docPr id="44"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preferRelativeResize="0">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02" w:type="dxa"/>
            <w:vMerge w:val="restart"/>
            <w:tcBorders>
              <w:left w:val="nil"/>
            </w:tcBorders>
            <w:shd w:val="clear" w:color="auto" w:fill="auto"/>
          </w:tcPr>
          <w:p w14:paraId="46D59DB5" w14:textId="77777777" w:rsidR="007956B0" w:rsidRPr="003E37A9" w:rsidRDefault="007956B0" w:rsidP="00214028">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４，１</w:t>
            </w:r>
          </w:p>
          <w:p w14:paraId="0C0FF3D6" w14:textId="77777777" w:rsidR="007956B0" w:rsidRPr="003E37A9" w:rsidRDefault="007956B0" w:rsidP="00214028">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４，３</w:t>
            </w:r>
          </w:p>
        </w:tc>
        <w:tc>
          <w:tcPr>
            <w:tcW w:w="6674" w:type="dxa"/>
            <w:gridSpan w:val="2"/>
            <w:tcBorders>
              <w:right w:val="single" w:sz="4" w:space="0" w:color="auto"/>
            </w:tcBorders>
            <w:shd w:val="clear" w:color="auto" w:fill="auto"/>
          </w:tcPr>
          <w:p w14:paraId="2B8951C2" w14:textId="450E91BF" w:rsidR="007956B0" w:rsidRPr="003E37A9" w:rsidRDefault="006A79B7" w:rsidP="006A79B7">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指標：府立高校への一人一台端末の配備</w:t>
            </w:r>
          </w:p>
        </w:tc>
      </w:tr>
      <w:tr w:rsidR="003E37A9" w:rsidRPr="003E37A9" w14:paraId="096724F9" w14:textId="1E807178" w:rsidTr="007956B0">
        <w:trPr>
          <w:trHeight w:val="557"/>
        </w:trPr>
        <w:tc>
          <w:tcPr>
            <w:tcW w:w="1124" w:type="dxa"/>
            <w:vMerge/>
            <w:tcBorders>
              <w:bottom w:val="single" w:sz="4" w:space="0" w:color="auto"/>
              <w:right w:val="nil"/>
            </w:tcBorders>
            <w:shd w:val="clear" w:color="auto" w:fill="auto"/>
          </w:tcPr>
          <w:p w14:paraId="2FABD91A" w14:textId="77777777" w:rsidR="007956B0" w:rsidRPr="003E37A9" w:rsidRDefault="007956B0" w:rsidP="00214028">
            <w:pPr>
              <w:jc w:val="left"/>
              <w:rPr>
                <w:rFonts w:ascii="ＭＳ Ｐゴシック" w:eastAsia="ＭＳ Ｐゴシック" w:hAnsi="ＭＳ Ｐゴシック"/>
                <w:b/>
                <w:sz w:val="22"/>
              </w:rPr>
            </w:pPr>
          </w:p>
        </w:tc>
        <w:tc>
          <w:tcPr>
            <w:tcW w:w="702" w:type="dxa"/>
            <w:vMerge/>
            <w:tcBorders>
              <w:left w:val="nil"/>
              <w:bottom w:val="single" w:sz="4" w:space="0" w:color="auto"/>
            </w:tcBorders>
            <w:shd w:val="clear" w:color="auto" w:fill="auto"/>
          </w:tcPr>
          <w:p w14:paraId="6EB47F27" w14:textId="77777777" w:rsidR="007956B0" w:rsidRPr="003E37A9" w:rsidRDefault="007956B0" w:rsidP="00214028">
            <w:pPr>
              <w:jc w:val="left"/>
              <w:rPr>
                <w:rFonts w:ascii="ＭＳ Ｐゴシック" w:eastAsia="ＭＳ Ｐゴシック" w:hAnsi="ＭＳ Ｐゴシック"/>
                <w:b/>
                <w:sz w:val="22"/>
              </w:rPr>
            </w:pPr>
          </w:p>
        </w:tc>
        <w:tc>
          <w:tcPr>
            <w:tcW w:w="3272" w:type="dxa"/>
          </w:tcPr>
          <w:p w14:paraId="1D7EEAAA" w14:textId="77777777" w:rsidR="007956B0" w:rsidRPr="003E37A9" w:rsidRDefault="007956B0"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w:t>
            </w:r>
          </w:p>
          <w:p w14:paraId="28FD3A06" w14:textId="77777777" w:rsidR="007956B0" w:rsidRPr="003E37A9" w:rsidRDefault="007956B0" w:rsidP="00214028">
            <w:pPr>
              <w:jc w:val="center"/>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w:t>
            </w:r>
          </w:p>
        </w:tc>
        <w:tc>
          <w:tcPr>
            <w:tcW w:w="3402" w:type="dxa"/>
            <w:tcBorders>
              <w:right w:val="single" w:sz="4" w:space="0" w:color="auto"/>
            </w:tcBorders>
          </w:tcPr>
          <w:p w14:paraId="61DD7F3D" w14:textId="06E07222" w:rsidR="007956B0" w:rsidRPr="003E37A9" w:rsidRDefault="007956B0" w:rsidP="00B30A43">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r w:rsidR="006A79B7" w:rsidRPr="003E37A9">
              <w:rPr>
                <w:rFonts w:ascii="ＭＳ Ｐゴシック" w:eastAsia="ＭＳ Ｐゴシック" w:hAnsi="ＭＳ Ｐゴシック" w:hint="eastAsia"/>
                <w:sz w:val="22"/>
              </w:rPr>
              <w:t>2021年度中に100％</w:t>
            </w:r>
          </w:p>
        </w:tc>
      </w:tr>
    </w:tbl>
    <w:p w14:paraId="422F99A2" w14:textId="1FA03F25" w:rsidR="00214028" w:rsidRPr="003E37A9" w:rsidRDefault="00214028" w:rsidP="0028252B">
      <w:pPr>
        <w:ind w:firstLineChars="100" w:firstLine="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小学校は令和２年度から、また中学校は令和３年度から新学習指導要領が全面実施され、学校のICT環境整備とICTを活用した学習活動の充実が図られることとなり、小中高を通じて情報活用能力を向上させる必要がある。</w:t>
      </w:r>
    </w:p>
    <w:p w14:paraId="6683729D" w14:textId="77777777" w:rsidR="006A79B7" w:rsidRPr="003E37A9" w:rsidRDefault="006A79B7" w:rsidP="006A79B7">
      <w:pPr>
        <w:ind w:firstLineChars="100" w:firstLine="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そのような中、大阪府立学校では、これまでの教育実践の蓄積に加え、１人１台端末等のICTを効果的に組み合わせることにより、全ての児童・生徒に対し、基礎的・基本的な知識・技能等を一層確実に習得させるとともに、より高いレベルでの思考力・判断力・表現力等を育成する主体的・対話的で深い学びを提供できるよう、府独自に１人１台端末環境を整備し、教</w:t>
      </w:r>
      <w:r w:rsidRPr="003E37A9">
        <w:rPr>
          <w:rFonts w:ascii="ＭＳ Ｐゴシック" w:eastAsia="ＭＳ Ｐゴシック" w:hAnsi="ＭＳ Ｐゴシック" w:hint="eastAsia"/>
          <w:sz w:val="22"/>
        </w:rPr>
        <w:lastRenderedPageBreak/>
        <w:t>員の</w:t>
      </w:r>
      <w:proofErr w:type="spellStart"/>
      <w:r w:rsidRPr="003E37A9">
        <w:rPr>
          <w:rFonts w:ascii="ＭＳ Ｐゴシック" w:eastAsia="ＭＳ Ｐゴシック" w:hAnsi="ＭＳ Ｐゴシック" w:hint="eastAsia"/>
          <w:sz w:val="22"/>
        </w:rPr>
        <w:t>ICT</w:t>
      </w:r>
      <w:proofErr w:type="spellEnd"/>
      <w:r w:rsidRPr="003E37A9">
        <w:rPr>
          <w:rFonts w:ascii="ＭＳ Ｐゴシック" w:eastAsia="ＭＳ Ｐゴシック" w:hAnsi="ＭＳ Ｐゴシック" w:hint="eastAsia"/>
          <w:sz w:val="22"/>
        </w:rPr>
        <w:t>活用指導力の向上にかかる研修等をさらに充実していく。</w:t>
      </w:r>
    </w:p>
    <w:p w14:paraId="3C0BA0BC" w14:textId="77777777" w:rsidR="00214028" w:rsidRPr="00214028" w:rsidRDefault="00214028" w:rsidP="00214028">
      <w:pPr>
        <w:ind w:firstLineChars="100" w:firstLine="22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kern w:val="0"/>
          <w:sz w:val="22"/>
        </w:rPr>
        <w:t>また、大阪市立小中学校においては、学習面におけるつまずきの早期発見と個に応じたきめ細やかな指導を可能にするための学習履歴の可視化や、不登校、いじめ、児童虐待事案などの未然防止や早期発見につなげるための出欠状況や生活指導状況の可視化など、これまで分散していた様々な情報を集約・一元化し、1つの画面にまとめて表示するシステム（ダッシュボード）を構築し、すべての教員が、子どもたちの情報を多面的かつ即時的に情報共有することで、教育の質の向上を図っていく。</w:t>
      </w:r>
    </w:p>
    <w:p w14:paraId="25221069" w14:textId="3E66DF53" w:rsidR="00214028" w:rsidRDefault="00214028" w:rsidP="00214028">
      <w:pPr>
        <w:jc w:val="left"/>
        <w:rPr>
          <w:rFonts w:ascii="ＭＳ Ｐゴシック" w:eastAsia="ＭＳ Ｐゴシック" w:hAnsi="ＭＳ Ｐゴシック"/>
          <w:color w:val="000000" w:themeColor="text1"/>
          <w:sz w:val="22"/>
        </w:rPr>
      </w:pPr>
    </w:p>
    <w:p w14:paraId="26DC43E5" w14:textId="77777777" w:rsidR="00214028" w:rsidRPr="00184A10" w:rsidRDefault="00214028" w:rsidP="00214028">
      <w:pPr>
        <w:ind w:firstLineChars="100" w:firstLine="22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未来都市選定後３年間の事業計画は次のとおり。</w:t>
      </w:r>
    </w:p>
    <w:p w14:paraId="6B25610F" w14:textId="3DBB771F" w:rsidR="00214028" w:rsidRPr="00184A10" w:rsidRDefault="00774137" w:rsidP="00214028">
      <w:pPr>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〇</w:t>
      </w:r>
      <w:r w:rsidR="00214028" w:rsidRPr="00184A10">
        <w:rPr>
          <w:rFonts w:ascii="ＭＳ Ｐゴシック" w:eastAsia="ＭＳ Ｐゴシック" w:hAnsi="ＭＳ Ｐゴシック" w:hint="eastAsia"/>
          <w:color w:val="000000" w:themeColor="text1"/>
          <w:sz w:val="22"/>
        </w:rPr>
        <w:t>2</w:t>
      </w:r>
      <w:r w:rsidR="00214028" w:rsidRPr="00184A10">
        <w:rPr>
          <w:rFonts w:ascii="ＭＳ Ｐゴシック" w:eastAsia="ＭＳ Ｐゴシック" w:hAnsi="ＭＳ Ｐゴシック"/>
          <w:color w:val="000000" w:themeColor="text1"/>
          <w:sz w:val="22"/>
        </w:rPr>
        <w:t>020</w:t>
      </w:r>
      <w:r w:rsidR="00214028" w:rsidRPr="00184A10">
        <w:rPr>
          <w:rFonts w:ascii="ＭＳ Ｐゴシック" w:eastAsia="ＭＳ Ｐゴシック" w:hAnsi="ＭＳ Ｐゴシック" w:hint="eastAsia"/>
          <w:color w:val="000000" w:themeColor="text1"/>
          <w:sz w:val="22"/>
        </w:rPr>
        <w:t>年度</w:t>
      </w:r>
      <w:r w:rsidR="00214028" w:rsidRPr="00184A10">
        <w:rPr>
          <w:rFonts w:ascii="ＭＳ Ｐゴシック" w:eastAsia="ＭＳ Ｐゴシック" w:hAnsi="ＭＳ Ｐゴシック"/>
          <w:color w:val="000000" w:themeColor="text1"/>
          <w:sz w:val="22"/>
        </w:rPr>
        <w:t xml:space="preserve"> </w:t>
      </w:r>
    </w:p>
    <w:p w14:paraId="1409777C" w14:textId="77777777" w:rsidR="00214028" w:rsidRPr="00184A10" w:rsidRDefault="00214028" w:rsidP="00214028">
      <w:pPr>
        <w:ind w:leftChars="100" w:left="21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・ネットワーク環境の整備とモデル実施校へのタブレット端末やVRゴーグル等の配備（大阪府自主財源）</w:t>
      </w:r>
    </w:p>
    <w:p w14:paraId="4A398D6A" w14:textId="77777777" w:rsidR="00214028" w:rsidRPr="00184A10" w:rsidRDefault="00214028" w:rsidP="00214028">
      <w:pPr>
        <w:ind w:leftChars="100" w:left="21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・大阪市内の27校でデジタルドリルの学習履歴等とデータ連携されたダッシュボードの運用を開始（大阪市自主財源）</w:t>
      </w:r>
    </w:p>
    <w:p w14:paraId="1CF2EC48" w14:textId="77777777" w:rsidR="00214028" w:rsidRPr="00184A10" w:rsidRDefault="00214028" w:rsidP="00214028">
      <w:pPr>
        <w:ind w:leftChars="100" w:left="210"/>
        <w:jc w:val="left"/>
        <w:rPr>
          <w:rFonts w:ascii="ＭＳ Ｐゴシック" w:eastAsia="ＭＳ Ｐゴシック" w:hAnsi="ＭＳ Ｐゴシック"/>
          <w:color w:val="000000" w:themeColor="text1"/>
          <w:sz w:val="22"/>
        </w:rPr>
      </w:pPr>
      <w:r w:rsidRPr="00184A10">
        <w:rPr>
          <w:rFonts w:ascii="ＭＳ Ｐゴシック" w:eastAsia="ＭＳ Ｐゴシック" w:hAnsi="ＭＳ Ｐゴシック" w:hint="eastAsia"/>
          <w:color w:val="000000" w:themeColor="text1"/>
          <w:sz w:val="22"/>
        </w:rPr>
        <w:t>・ダッシュボードの全校展開対応に向けたシステム増強対応を行う（大阪市自主財源）</w:t>
      </w:r>
    </w:p>
    <w:p w14:paraId="2E5F58A7" w14:textId="3C32EF20" w:rsidR="00214028" w:rsidRPr="003E37A9" w:rsidRDefault="00774137"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w:t>
      </w:r>
      <w:r w:rsidR="00214028" w:rsidRPr="003E37A9">
        <w:rPr>
          <w:rFonts w:ascii="ＭＳ Ｐゴシック" w:eastAsia="ＭＳ Ｐゴシック" w:hAnsi="ＭＳ Ｐゴシック" w:hint="eastAsia"/>
          <w:sz w:val="22"/>
        </w:rPr>
        <w:t>2</w:t>
      </w:r>
      <w:r w:rsidR="00214028" w:rsidRPr="003E37A9">
        <w:rPr>
          <w:rFonts w:ascii="ＭＳ Ｐゴシック" w:eastAsia="ＭＳ Ｐゴシック" w:hAnsi="ＭＳ Ｐゴシック"/>
          <w:sz w:val="22"/>
        </w:rPr>
        <w:t>021</w:t>
      </w:r>
      <w:r w:rsidR="00214028" w:rsidRPr="003E37A9">
        <w:rPr>
          <w:rFonts w:ascii="ＭＳ Ｐゴシック" w:eastAsia="ＭＳ Ｐゴシック" w:hAnsi="ＭＳ Ｐゴシック" w:hint="eastAsia"/>
          <w:sz w:val="22"/>
        </w:rPr>
        <w:t>年度</w:t>
      </w:r>
      <w:r w:rsidR="00214028" w:rsidRPr="003E37A9">
        <w:rPr>
          <w:rFonts w:ascii="ＭＳ Ｐゴシック" w:eastAsia="ＭＳ Ｐゴシック" w:hAnsi="ＭＳ Ｐゴシック"/>
          <w:sz w:val="22"/>
        </w:rPr>
        <w:t xml:space="preserve"> </w:t>
      </w:r>
    </w:p>
    <w:p w14:paraId="1AD8D7FC" w14:textId="033CAD8B" w:rsidR="00214028" w:rsidRPr="003E37A9" w:rsidRDefault="00672A80" w:rsidP="003E37A9">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・全府立学校の１人１台端末環境整備</w:t>
      </w:r>
      <w:r w:rsidR="00105B8A" w:rsidRPr="003E37A9">
        <w:rPr>
          <w:rFonts w:ascii="ＭＳ Ｐゴシック" w:eastAsia="ＭＳ Ｐゴシック" w:hAnsi="ＭＳ Ｐゴシック" w:hint="eastAsia"/>
          <w:sz w:val="22"/>
        </w:rPr>
        <w:t>と先進校の取組みの普及（大阪府自主財源）</w:t>
      </w:r>
    </w:p>
    <w:p w14:paraId="0BE2A5CF" w14:textId="77777777" w:rsidR="00214028" w:rsidRPr="003E37A9" w:rsidRDefault="00214028" w:rsidP="00214028">
      <w:pPr>
        <w:ind w:firstLineChars="100" w:firstLine="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・ダッシュボードを順次展開、稼働（大阪市自主財源）</w:t>
      </w:r>
    </w:p>
    <w:p w14:paraId="10FF9FB6" w14:textId="00547A0A" w:rsidR="00214028" w:rsidRPr="003E37A9" w:rsidRDefault="00774137"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w:t>
      </w:r>
      <w:r w:rsidR="00214028" w:rsidRPr="003E37A9">
        <w:rPr>
          <w:rFonts w:ascii="ＭＳ Ｐゴシック" w:eastAsia="ＭＳ Ｐゴシック" w:hAnsi="ＭＳ Ｐゴシック" w:hint="eastAsia"/>
          <w:sz w:val="22"/>
        </w:rPr>
        <w:t>2</w:t>
      </w:r>
      <w:r w:rsidR="00214028" w:rsidRPr="003E37A9">
        <w:rPr>
          <w:rFonts w:ascii="ＭＳ Ｐゴシック" w:eastAsia="ＭＳ Ｐゴシック" w:hAnsi="ＭＳ Ｐゴシック"/>
          <w:sz w:val="22"/>
        </w:rPr>
        <w:t>022</w:t>
      </w:r>
      <w:r w:rsidR="00214028" w:rsidRPr="003E37A9">
        <w:rPr>
          <w:rFonts w:ascii="ＭＳ Ｐゴシック" w:eastAsia="ＭＳ Ｐゴシック" w:hAnsi="ＭＳ Ｐゴシック" w:hint="eastAsia"/>
          <w:sz w:val="22"/>
        </w:rPr>
        <w:t>年度</w:t>
      </w:r>
      <w:r w:rsidR="00214028" w:rsidRPr="003E37A9">
        <w:rPr>
          <w:rFonts w:ascii="ＭＳ Ｐゴシック" w:eastAsia="ＭＳ Ｐゴシック" w:hAnsi="ＭＳ Ｐゴシック"/>
          <w:sz w:val="22"/>
        </w:rPr>
        <w:t xml:space="preserve"> </w:t>
      </w:r>
    </w:p>
    <w:p w14:paraId="6CE3CD80" w14:textId="7E0F5ECB" w:rsidR="00105B8A" w:rsidRPr="003E37A9" w:rsidRDefault="00105B8A" w:rsidP="00105B8A">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・好事例の共有や研修等の充実によるスマートスクール化の推進（大阪府自主財源）</w:t>
      </w:r>
    </w:p>
    <w:p w14:paraId="1D537B40" w14:textId="79EF502D" w:rsidR="00214028" w:rsidRPr="003E37A9" w:rsidRDefault="00214028" w:rsidP="00214028">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kern w:val="0"/>
          <w:sz w:val="22"/>
        </w:rPr>
        <w:t>・ダッシュボードを順次展開、稼働（大阪市自主財源）</w:t>
      </w:r>
    </w:p>
    <w:p w14:paraId="30E28BDC" w14:textId="5F25C2FE" w:rsidR="00214028" w:rsidRDefault="00214028" w:rsidP="00214028">
      <w:pPr>
        <w:jc w:val="left"/>
        <w:rPr>
          <w:rFonts w:ascii="ＭＳ Ｐゴシック" w:eastAsia="ＭＳ Ｐゴシック" w:hAnsi="ＭＳ Ｐゴシック"/>
          <w:color w:val="000000" w:themeColor="text1"/>
          <w:sz w:val="22"/>
        </w:rPr>
      </w:pPr>
    </w:p>
    <w:p w14:paraId="735A85A0" w14:textId="735D8873" w:rsidR="00961A3A" w:rsidRPr="00214028" w:rsidRDefault="00961A3A" w:rsidP="00214028">
      <w:pPr>
        <w:jc w:val="left"/>
        <w:rPr>
          <w:rFonts w:ascii="ＭＳ Ｐゴシック" w:eastAsia="ＭＳ Ｐゴシック" w:hAnsi="ＭＳ Ｐゴシック"/>
          <w:color w:val="000000" w:themeColor="text1"/>
          <w:sz w:val="22"/>
        </w:rPr>
      </w:pPr>
    </w:p>
    <w:p w14:paraId="7E1C539B" w14:textId="7A874AE2" w:rsidR="00214028" w:rsidRPr="00214028" w:rsidRDefault="00253B4E" w:rsidP="00214028">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⑤</w:t>
      </w:r>
      <w:r w:rsidR="00214028" w:rsidRPr="00214028">
        <w:rPr>
          <w:rFonts w:ascii="ＭＳ Ｐゴシック" w:eastAsia="ＭＳ Ｐゴシック" w:hAnsi="ＭＳ Ｐゴシック" w:hint="eastAsia"/>
          <w:b/>
          <w:color w:val="000000" w:themeColor="text1"/>
          <w:sz w:val="22"/>
        </w:rPr>
        <w:t>海洋プラスチックや気候変動の問題解決に向けた環境技術イノベーションの</w:t>
      </w:r>
    </w:p>
    <w:p w14:paraId="1FC05599" w14:textId="52DE14E1" w:rsidR="00214028" w:rsidRPr="00214028" w:rsidRDefault="00214028" w:rsidP="00BA42B7">
      <w:pPr>
        <w:ind w:firstLineChars="100" w:firstLine="221"/>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戦略的な促進と普及に向けた取組み</w:t>
      </w:r>
    </w:p>
    <w:tbl>
      <w:tblPr>
        <w:tblStyle w:val="9"/>
        <w:tblW w:w="8239" w:type="dxa"/>
        <w:tblLook w:val="04A0" w:firstRow="1" w:lastRow="0" w:firstColumn="1" w:lastColumn="0" w:noHBand="0" w:noVBand="1"/>
      </w:tblPr>
      <w:tblGrid>
        <w:gridCol w:w="1123"/>
        <w:gridCol w:w="904"/>
        <w:gridCol w:w="3030"/>
        <w:gridCol w:w="3182"/>
      </w:tblGrid>
      <w:tr w:rsidR="00214028" w:rsidRPr="00214028" w14:paraId="35544FB2" w14:textId="77777777" w:rsidTr="00CC19B2">
        <w:trPr>
          <w:trHeight w:val="256"/>
        </w:trPr>
        <w:tc>
          <w:tcPr>
            <w:tcW w:w="2027" w:type="dxa"/>
            <w:gridSpan w:val="2"/>
            <w:tcBorders>
              <w:bottom w:val="single" w:sz="4" w:space="0" w:color="auto"/>
            </w:tcBorders>
            <w:shd w:val="clear" w:color="auto" w:fill="DEEAF6" w:themeFill="accent1" w:themeFillTint="33"/>
          </w:tcPr>
          <w:p w14:paraId="39B57FFE" w14:textId="77777777"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ゴール、</w:t>
            </w:r>
          </w:p>
          <w:p w14:paraId="02FBF30B" w14:textId="77777777"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ターゲット番号</w:t>
            </w:r>
          </w:p>
        </w:tc>
        <w:tc>
          <w:tcPr>
            <w:tcW w:w="6212" w:type="dxa"/>
            <w:gridSpan w:val="2"/>
            <w:shd w:val="clear" w:color="auto" w:fill="DEEAF6" w:themeFill="accent1" w:themeFillTint="33"/>
          </w:tcPr>
          <w:p w14:paraId="16A79037" w14:textId="577BFA58"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b/>
                <w:color w:val="000000" w:themeColor="text1"/>
                <w:sz w:val="22"/>
              </w:rPr>
              <w:t>KPI</w:t>
            </w:r>
          </w:p>
        </w:tc>
      </w:tr>
      <w:tr w:rsidR="00214028" w:rsidRPr="00214028" w14:paraId="46A6F6B3" w14:textId="77777777" w:rsidTr="00CC19B2">
        <w:trPr>
          <w:trHeight w:val="162"/>
        </w:trPr>
        <w:tc>
          <w:tcPr>
            <w:tcW w:w="1123" w:type="dxa"/>
            <w:vMerge w:val="restart"/>
            <w:tcBorders>
              <w:right w:val="nil"/>
            </w:tcBorders>
            <w:shd w:val="clear" w:color="auto" w:fill="auto"/>
          </w:tcPr>
          <w:p w14:paraId="7E82359A"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noProof/>
                <w:color w:val="000000" w:themeColor="text1"/>
                <w:sz w:val="22"/>
              </w:rPr>
              <w:drawing>
                <wp:inline distT="0" distB="0" distL="0" distR="0" wp14:anchorId="16F06F9B" wp14:editId="7BFF8208">
                  <wp:extent cx="576000" cy="576000"/>
                  <wp:effectExtent l="0" t="0" r="0" b="0"/>
                  <wp:docPr id="46"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644F6242"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１２，２</w:t>
            </w:r>
          </w:p>
          <w:p w14:paraId="54796DFE"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１２，４</w:t>
            </w:r>
          </w:p>
          <w:p w14:paraId="517D9851"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１２，５</w:t>
            </w:r>
          </w:p>
        </w:tc>
        <w:tc>
          <w:tcPr>
            <w:tcW w:w="6212" w:type="dxa"/>
            <w:gridSpan w:val="2"/>
            <w:shd w:val="clear" w:color="auto" w:fill="auto"/>
          </w:tcPr>
          <w:p w14:paraId="5A493C9B"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指標：温室効果ガス排出量</w:t>
            </w:r>
          </w:p>
        </w:tc>
      </w:tr>
      <w:tr w:rsidR="00214028" w:rsidRPr="00214028" w14:paraId="7CCE961B" w14:textId="77777777" w:rsidTr="00CC19B2">
        <w:trPr>
          <w:trHeight w:val="805"/>
        </w:trPr>
        <w:tc>
          <w:tcPr>
            <w:tcW w:w="1123" w:type="dxa"/>
            <w:vMerge/>
            <w:tcBorders>
              <w:right w:val="nil"/>
            </w:tcBorders>
            <w:shd w:val="clear" w:color="auto" w:fill="auto"/>
          </w:tcPr>
          <w:p w14:paraId="0E531C8E" w14:textId="77777777" w:rsidR="00214028" w:rsidRPr="00214028" w:rsidRDefault="00214028" w:rsidP="00214028">
            <w:pPr>
              <w:jc w:val="left"/>
              <w:rPr>
                <w:rFonts w:ascii="ＭＳ Ｐゴシック" w:eastAsia="ＭＳ Ｐゴシック" w:hAnsi="ＭＳ Ｐゴシック"/>
                <w:b/>
                <w:color w:val="000000" w:themeColor="text1"/>
                <w:sz w:val="22"/>
              </w:rPr>
            </w:pPr>
          </w:p>
        </w:tc>
        <w:tc>
          <w:tcPr>
            <w:tcW w:w="904" w:type="dxa"/>
            <w:vMerge/>
            <w:tcBorders>
              <w:left w:val="nil"/>
            </w:tcBorders>
            <w:shd w:val="clear" w:color="auto" w:fill="auto"/>
          </w:tcPr>
          <w:p w14:paraId="257B19CD" w14:textId="77777777" w:rsidR="00214028" w:rsidRPr="00214028" w:rsidRDefault="00214028" w:rsidP="00214028">
            <w:pPr>
              <w:jc w:val="left"/>
              <w:rPr>
                <w:rFonts w:ascii="ＭＳ Ｐゴシック" w:eastAsia="ＭＳ Ｐゴシック" w:hAnsi="ＭＳ Ｐゴシック"/>
                <w:b/>
                <w:color w:val="000000" w:themeColor="text1"/>
                <w:sz w:val="22"/>
              </w:rPr>
            </w:pPr>
          </w:p>
        </w:tc>
        <w:tc>
          <w:tcPr>
            <w:tcW w:w="3030" w:type="dxa"/>
            <w:vMerge w:val="restart"/>
          </w:tcPr>
          <w:p w14:paraId="56419ADE" w14:textId="0AC7CDC9" w:rsidR="00640270"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現在（2</w:t>
            </w:r>
            <w:r w:rsidRPr="003E37A9">
              <w:rPr>
                <w:rFonts w:ascii="ＭＳ Ｐゴシック" w:eastAsia="ＭＳ Ｐゴシック" w:hAnsi="ＭＳ Ｐゴシック"/>
                <w:sz w:val="22"/>
              </w:rPr>
              <w:t>017</w:t>
            </w:r>
            <w:r w:rsidRPr="003E37A9">
              <w:rPr>
                <w:rFonts w:ascii="ＭＳ Ｐゴシック" w:eastAsia="ＭＳ Ｐゴシック" w:hAnsi="ＭＳ Ｐゴシック" w:hint="eastAsia"/>
                <w:sz w:val="22"/>
              </w:rPr>
              <w:t>年度）：</w:t>
            </w:r>
          </w:p>
          <w:p w14:paraId="2DDF0E04" w14:textId="77777777" w:rsidR="00640270"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5,</w:t>
            </w:r>
            <w:r w:rsidRPr="003E37A9">
              <w:rPr>
                <w:rFonts w:ascii="ＭＳ Ｐゴシック" w:eastAsia="ＭＳ Ｐゴシック" w:hAnsi="ＭＳ Ｐゴシック"/>
                <w:sz w:val="22"/>
              </w:rPr>
              <w:t>332</w:t>
            </w:r>
            <w:r w:rsidRPr="003E37A9">
              <w:rPr>
                <w:rFonts w:ascii="ＭＳ Ｐゴシック" w:eastAsia="ＭＳ Ｐゴシック" w:hAnsi="ＭＳ Ｐゴシック" w:hint="eastAsia"/>
                <w:sz w:val="22"/>
              </w:rPr>
              <w:t>万ｔ‐CO2</w:t>
            </w:r>
          </w:p>
          <w:p w14:paraId="72860B05" w14:textId="61298159" w:rsidR="00214028"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（2013年度比約8%減少）</w:t>
            </w:r>
          </w:p>
        </w:tc>
        <w:tc>
          <w:tcPr>
            <w:tcW w:w="3182" w:type="dxa"/>
            <w:vMerge w:val="restart"/>
          </w:tcPr>
          <w:p w14:paraId="0488AA5D" w14:textId="77777777" w:rsidR="00640270"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p>
          <w:p w14:paraId="0CC1998C" w14:textId="2BC2E1A6" w:rsidR="00214028" w:rsidRPr="003E37A9" w:rsidRDefault="00640270" w:rsidP="00640270">
            <w:pPr>
              <w:ind w:left="220" w:hangingChars="100" w:hanging="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2030年度に2013年度比で40％削減</w:t>
            </w:r>
          </w:p>
          <w:p w14:paraId="6E5764DC" w14:textId="77777777" w:rsidR="00C01F42" w:rsidRPr="003E37A9" w:rsidRDefault="00C01F42" w:rsidP="00EF08D5">
            <w:pPr>
              <w:jc w:val="left"/>
              <w:rPr>
                <w:rFonts w:ascii="ＭＳ Ｐゴシック" w:eastAsia="ＭＳ Ｐゴシック" w:hAnsi="ＭＳ Ｐゴシック"/>
                <w:sz w:val="22"/>
              </w:rPr>
            </w:pPr>
          </w:p>
          <w:p w14:paraId="32151B30" w14:textId="5165843C" w:rsidR="00C01F42" w:rsidRPr="00741EAD" w:rsidRDefault="00C01F42" w:rsidP="00741EAD">
            <w:pPr>
              <w:pStyle w:val="af1"/>
              <w:numPr>
                <w:ilvl w:val="0"/>
                <w:numId w:val="10"/>
              </w:numPr>
              <w:ind w:leftChars="0"/>
              <w:jc w:val="left"/>
              <w:rPr>
                <w:rFonts w:ascii="ＭＳ Ｐゴシック" w:eastAsia="ＭＳ Ｐゴシック" w:hAnsi="ＭＳ Ｐゴシック"/>
                <w:sz w:val="22"/>
              </w:rPr>
            </w:pPr>
            <w:r w:rsidRPr="00741EAD">
              <w:rPr>
                <w:rFonts w:ascii="ＭＳ Ｐゴシック" w:eastAsia="ＭＳ Ｐゴシック" w:hAnsi="ＭＳ Ｐゴシック" w:hint="eastAsia"/>
                <w:sz w:val="22"/>
              </w:rPr>
              <w:t>現在の目標は、大阪府地球温暖化対策実行計画</w:t>
            </w:r>
          </w:p>
          <w:p w14:paraId="3EE0C220" w14:textId="77777777" w:rsidR="00C01F42" w:rsidRPr="003E37A9" w:rsidRDefault="00C01F42" w:rsidP="00741EAD">
            <w:pPr>
              <w:ind w:firstLineChars="200" w:firstLine="44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（区域施策編）によるもの</w:t>
            </w:r>
          </w:p>
          <w:p w14:paraId="5693BD36" w14:textId="1702A900" w:rsidR="00EF08D5" w:rsidRPr="003E37A9" w:rsidRDefault="00EF08D5" w:rsidP="00C01F42">
            <w:pPr>
              <w:jc w:val="left"/>
              <w:rPr>
                <w:rFonts w:ascii="ＭＳ Ｐゴシック" w:eastAsia="ＭＳ Ｐゴシック" w:hAnsi="ＭＳ Ｐゴシック"/>
                <w:strike/>
                <w:sz w:val="22"/>
              </w:rPr>
            </w:pPr>
          </w:p>
        </w:tc>
      </w:tr>
      <w:tr w:rsidR="00214028" w:rsidRPr="00214028" w14:paraId="4E7FC68A" w14:textId="77777777" w:rsidTr="00640270">
        <w:trPr>
          <w:trHeight w:val="805"/>
        </w:trPr>
        <w:tc>
          <w:tcPr>
            <w:tcW w:w="1123" w:type="dxa"/>
            <w:tcBorders>
              <w:right w:val="nil"/>
            </w:tcBorders>
            <w:shd w:val="clear" w:color="auto" w:fill="auto"/>
          </w:tcPr>
          <w:p w14:paraId="1C6193AE"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b/>
                <w:noProof/>
                <w:color w:val="000000" w:themeColor="text1"/>
                <w:sz w:val="22"/>
              </w:rPr>
              <w:drawing>
                <wp:inline distT="0" distB="0" distL="0" distR="0" wp14:anchorId="241FD9AC" wp14:editId="142C7A00">
                  <wp:extent cx="575945" cy="575945"/>
                  <wp:effectExtent l="0" t="0" r="0" b="0"/>
                  <wp:docPr id="1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904" w:type="dxa"/>
            <w:tcBorders>
              <w:left w:val="nil"/>
            </w:tcBorders>
            <w:shd w:val="clear" w:color="auto" w:fill="auto"/>
          </w:tcPr>
          <w:p w14:paraId="666B3614"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１３，１</w:t>
            </w:r>
          </w:p>
          <w:p w14:paraId="3A067C20"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１３，２</w:t>
            </w:r>
          </w:p>
          <w:p w14:paraId="25D4AFD1"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１３，３</w:t>
            </w:r>
          </w:p>
        </w:tc>
        <w:tc>
          <w:tcPr>
            <w:tcW w:w="3030" w:type="dxa"/>
            <w:vMerge/>
          </w:tcPr>
          <w:p w14:paraId="6B69B6BF" w14:textId="77777777" w:rsidR="00214028" w:rsidRPr="00214028" w:rsidRDefault="00214028" w:rsidP="00214028">
            <w:pPr>
              <w:jc w:val="left"/>
              <w:rPr>
                <w:rFonts w:ascii="ＭＳ Ｐゴシック" w:eastAsia="ＭＳ Ｐゴシック" w:hAnsi="ＭＳ Ｐゴシック"/>
                <w:color w:val="000000" w:themeColor="text1"/>
                <w:sz w:val="22"/>
              </w:rPr>
            </w:pPr>
          </w:p>
        </w:tc>
        <w:tc>
          <w:tcPr>
            <w:tcW w:w="3182" w:type="dxa"/>
            <w:vMerge/>
          </w:tcPr>
          <w:p w14:paraId="5194A4B6" w14:textId="77777777" w:rsidR="00214028" w:rsidRPr="00214028" w:rsidRDefault="00214028" w:rsidP="00214028">
            <w:pPr>
              <w:jc w:val="left"/>
              <w:rPr>
                <w:rFonts w:ascii="ＭＳ Ｐゴシック" w:eastAsia="ＭＳ Ｐゴシック" w:hAnsi="ＭＳ Ｐゴシック"/>
                <w:color w:val="000000" w:themeColor="text1"/>
                <w:sz w:val="22"/>
              </w:rPr>
            </w:pPr>
          </w:p>
        </w:tc>
      </w:tr>
      <w:tr w:rsidR="00640270" w:rsidRPr="00214028" w14:paraId="7EC50F02" w14:textId="77777777" w:rsidTr="00BD5988">
        <w:trPr>
          <w:trHeight w:val="405"/>
        </w:trPr>
        <w:tc>
          <w:tcPr>
            <w:tcW w:w="1123" w:type="dxa"/>
            <w:vMerge w:val="restart"/>
            <w:tcBorders>
              <w:right w:val="nil"/>
            </w:tcBorders>
            <w:shd w:val="clear" w:color="auto" w:fill="auto"/>
          </w:tcPr>
          <w:p w14:paraId="23809019" w14:textId="7DFF4487" w:rsidR="00640270" w:rsidRPr="003E37A9" w:rsidRDefault="00640270" w:rsidP="00214028">
            <w:pPr>
              <w:jc w:val="left"/>
              <w:rPr>
                <w:rFonts w:ascii="ＭＳ Ｐゴシック" w:eastAsia="ＭＳ Ｐゴシック" w:hAnsi="ＭＳ Ｐゴシック"/>
                <w:b/>
                <w:noProof/>
                <w:sz w:val="22"/>
              </w:rPr>
            </w:pPr>
            <w:r w:rsidRPr="003E37A9">
              <w:rPr>
                <w:noProof/>
                <w:sz w:val="16"/>
              </w:rPr>
              <w:lastRenderedPageBreak/>
              <w:drawing>
                <wp:inline distT="0" distB="0" distL="0" distR="0" wp14:anchorId="44F4EDF9" wp14:editId="035A37E9">
                  <wp:extent cx="576000" cy="576000"/>
                  <wp:effectExtent l="0" t="0" r="0" b="0"/>
                  <wp:docPr id="10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27A4B3EF" w14:textId="77777777" w:rsidR="00640270" w:rsidRPr="003E37A9" w:rsidRDefault="00640270" w:rsidP="00640270">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１４，１</w:t>
            </w:r>
          </w:p>
          <w:p w14:paraId="1624CDE0" w14:textId="74979590" w:rsidR="00640270" w:rsidRPr="003E37A9" w:rsidRDefault="00640270" w:rsidP="00640270">
            <w:pPr>
              <w:jc w:val="left"/>
              <w:rPr>
                <w:rFonts w:ascii="ＭＳ Ｐゴシック" w:eastAsia="ＭＳ Ｐゴシック" w:hAnsi="ＭＳ Ｐゴシック"/>
                <w:b/>
                <w:sz w:val="22"/>
              </w:rPr>
            </w:pPr>
            <w:r w:rsidRPr="003E37A9">
              <w:rPr>
                <w:rFonts w:ascii="ＭＳ Ｐゴシック" w:eastAsia="ＭＳ Ｐゴシック" w:hAnsi="ＭＳ Ｐゴシック" w:hint="eastAsia"/>
                <w:b/>
                <w:sz w:val="22"/>
              </w:rPr>
              <w:t>１４，２</w:t>
            </w:r>
          </w:p>
        </w:tc>
        <w:tc>
          <w:tcPr>
            <w:tcW w:w="6212" w:type="dxa"/>
            <w:gridSpan w:val="2"/>
          </w:tcPr>
          <w:p w14:paraId="5B8E57A4" w14:textId="54F36F01" w:rsidR="00640270" w:rsidRPr="003E37A9" w:rsidRDefault="00640270"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指標：大阪湾に流入するプラスチックごみ量</w:t>
            </w:r>
          </w:p>
        </w:tc>
      </w:tr>
      <w:tr w:rsidR="00640270" w:rsidRPr="00214028" w14:paraId="26C15424" w14:textId="77777777" w:rsidTr="00CC19B2">
        <w:trPr>
          <w:trHeight w:val="540"/>
        </w:trPr>
        <w:tc>
          <w:tcPr>
            <w:tcW w:w="1123" w:type="dxa"/>
            <w:vMerge/>
            <w:tcBorders>
              <w:bottom w:val="single" w:sz="4" w:space="0" w:color="auto"/>
              <w:right w:val="nil"/>
            </w:tcBorders>
            <w:shd w:val="clear" w:color="auto" w:fill="auto"/>
          </w:tcPr>
          <w:p w14:paraId="0DC16A91" w14:textId="77777777" w:rsidR="00640270" w:rsidRPr="003E37A9" w:rsidRDefault="00640270" w:rsidP="00214028">
            <w:pPr>
              <w:jc w:val="left"/>
              <w:rPr>
                <w:noProof/>
                <w:sz w:val="16"/>
              </w:rPr>
            </w:pPr>
          </w:p>
        </w:tc>
        <w:tc>
          <w:tcPr>
            <w:tcW w:w="904" w:type="dxa"/>
            <w:vMerge/>
            <w:tcBorders>
              <w:left w:val="nil"/>
              <w:bottom w:val="single" w:sz="4" w:space="0" w:color="auto"/>
            </w:tcBorders>
            <w:shd w:val="clear" w:color="auto" w:fill="auto"/>
          </w:tcPr>
          <w:p w14:paraId="5021EA28" w14:textId="77777777" w:rsidR="00640270" w:rsidRPr="003E37A9" w:rsidRDefault="00640270" w:rsidP="00640270">
            <w:pPr>
              <w:jc w:val="left"/>
              <w:rPr>
                <w:rFonts w:ascii="ＭＳ Ｐゴシック" w:eastAsia="ＭＳ Ｐゴシック" w:hAnsi="ＭＳ Ｐゴシック"/>
                <w:b/>
                <w:sz w:val="22"/>
              </w:rPr>
            </w:pPr>
          </w:p>
        </w:tc>
        <w:tc>
          <w:tcPr>
            <w:tcW w:w="3030" w:type="dxa"/>
          </w:tcPr>
          <w:p w14:paraId="46F39F35" w14:textId="77777777" w:rsidR="00640270"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w:t>
            </w:r>
            <w:r w:rsidRPr="003E37A9">
              <w:rPr>
                <w:rFonts w:ascii="ＭＳ Ｐゴシック" w:eastAsia="ＭＳ Ｐゴシック" w:hAnsi="ＭＳ Ｐゴシック"/>
                <w:sz w:val="22"/>
              </w:rPr>
              <w:t>2019</w:t>
            </w:r>
            <w:r w:rsidRPr="003E37A9">
              <w:rPr>
                <w:rFonts w:ascii="ＭＳ Ｐゴシック" w:eastAsia="ＭＳ Ｐゴシック" w:hAnsi="ＭＳ Ｐゴシック" w:hint="eastAsia"/>
                <w:sz w:val="22"/>
              </w:rPr>
              <w:t>年度）：</w:t>
            </w:r>
          </w:p>
          <w:p w14:paraId="0B2F9AAF" w14:textId="77777777" w:rsidR="00640270"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実態把握中</w:t>
            </w:r>
          </w:p>
          <w:p w14:paraId="4020E430" w14:textId="2CD0B812" w:rsidR="00640270" w:rsidRPr="003E37A9" w:rsidRDefault="00943E5C" w:rsidP="0021402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※2021年度中に調査方法など確定予定</w:t>
            </w:r>
          </w:p>
        </w:tc>
        <w:tc>
          <w:tcPr>
            <w:tcW w:w="3182" w:type="dxa"/>
          </w:tcPr>
          <w:p w14:paraId="116C76FC" w14:textId="77777777" w:rsidR="00640270"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p>
          <w:p w14:paraId="07987A9C" w14:textId="77777777" w:rsidR="00640270" w:rsidRPr="003E37A9" w:rsidRDefault="00640270" w:rsidP="00640270">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2030年度に大阪湾に流入するプラスチックごみの量を半減</w:t>
            </w:r>
          </w:p>
          <w:p w14:paraId="576B69EF" w14:textId="77777777" w:rsidR="00C01F42" w:rsidRPr="003E37A9" w:rsidRDefault="00C01F42" w:rsidP="00640270">
            <w:pPr>
              <w:jc w:val="left"/>
              <w:rPr>
                <w:rFonts w:ascii="ＭＳ Ｐゴシック" w:eastAsia="ＭＳ Ｐゴシック" w:hAnsi="ＭＳ Ｐゴシック"/>
                <w:sz w:val="22"/>
              </w:rPr>
            </w:pPr>
          </w:p>
          <w:p w14:paraId="48DECF3E" w14:textId="78BE75F0" w:rsidR="00C01F42" w:rsidRPr="00741EAD" w:rsidRDefault="00C01F42" w:rsidP="00741EAD">
            <w:pPr>
              <w:pStyle w:val="af1"/>
              <w:numPr>
                <w:ilvl w:val="0"/>
                <w:numId w:val="10"/>
              </w:numPr>
              <w:ind w:leftChars="0"/>
              <w:jc w:val="left"/>
              <w:rPr>
                <w:rFonts w:ascii="ＭＳ Ｐゴシック" w:eastAsia="ＭＳ Ｐゴシック" w:hAnsi="ＭＳ Ｐゴシック"/>
                <w:sz w:val="22"/>
              </w:rPr>
            </w:pPr>
            <w:r w:rsidRPr="00741EAD">
              <w:rPr>
                <w:rFonts w:ascii="ＭＳ Ｐゴシック" w:eastAsia="ＭＳ Ｐゴシック" w:hAnsi="ＭＳ Ｐゴシック" w:hint="eastAsia"/>
                <w:sz w:val="22"/>
              </w:rPr>
              <w:t>現在の目標は、「おおさか海ごみゼロプラン」によるもの</w:t>
            </w:r>
          </w:p>
        </w:tc>
      </w:tr>
    </w:tbl>
    <w:p w14:paraId="7D62DF24" w14:textId="77777777" w:rsidR="00214028" w:rsidRPr="00214028" w:rsidRDefault="00214028" w:rsidP="0028252B">
      <w:pPr>
        <w:ind w:firstLineChars="100" w:firstLine="22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2019年6月に大阪で開催された、日本初となる「G20サミット」において、３Ｒ（リデュース、リユース、リサイクル）をはじめとする環境問題への対応などを掲げた「G20大阪サミット首脳宣言（大阪宣言）」が取りまとめられた。中でも、海洋プラスチックごみやマイクロプラスチックに対処する世界共通のビジョンとして、2050年までに海洋プラスチックごみによる新たな汚染をゼロにすることをめざす「大阪ブルー・オーシャン・ビジョン」が共有された。また、地球温暖化対策の国際的な枠組みである「パリ協定」などを踏まえ、大阪では、2050年の府域のCO2排出量実質ゼロを表明した。これらの達成のためには、環境技術のイノベーションの戦略的な促進と普及が重要となることから、</w:t>
      </w:r>
    </w:p>
    <w:p w14:paraId="55176967" w14:textId="77777777" w:rsidR="00214028" w:rsidRPr="00214028" w:rsidRDefault="00214028" w:rsidP="00214028">
      <w:pPr>
        <w:ind w:leftChars="100" w:left="320" w:hangingChars="50" w:hanging="11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化石燃料に依存しないバイオマスによる原料代替をはじめとするプラスチック等の循環利用技術や地域の再生可能エネルギー電源を最大限活用する電力ネットワーク技術など、SDGsの目標年次までの普及見込み技術を踏まえた、2050年までの環境先進技術シーズの現状と課題の調査、</w:t>
      </w:r>
    </w:p>
    <w:p w14:paraId="7E338209" w14:textId="77777777" w:rsidR="00214028" w:rsidRPr="00214028" w:rsidRDefault="00214028" w:rsidP="00214028">
      <w:pPr>
        <w:ind w:leftChars="100" w:left="320" w:hangingChars="50" w:hanging="11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・調査した技術シーズの実用化の主体となる事業者等が技術開発の将来性を検討する際の材料として活用できることを目的とした、必要技術や普及手法等に係る国内外のニーズ情報調査、</w:t>
      </w:r>
    </w:p>
    <w:p w14:paraId="19108982"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また、大阪市域においては、</w:t>
      </w:r>
    </w:p>
    <w:p w14:paraId="2A780BFB" w14:textId="27465FB0" w:rsidR="00214028" w:rsidRPr="00214028" w:rsidRDefault="00214028" w:rsidP="00BA42B7">
      <w:pPr>
        <w:ind w:left="330" w:hangingChars="150" w:hanging="33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 xml:space="preserve">　</w:t>
      </w:r>
      <w:r w:rsidR="00BA42B7">
        <w:rPr>
          <w:rFonts w:ascii="ＭＳ Ｐゴシック" w:eastAsia="ＭＳ Ｐゴシック" w:hAnsi="ＭＳ Ｐゴシック" w:hint="eastAsia"/>
          <w:color w:val="000000" w:themeColor="text1"/>
          <w:sz w:val="22"/>
        </w:rPr>
        <w:t xml:space="preserve"> </w:t>
      </w:r>
      <w:r w:rsidRPr="00214028">
        <w:rPr>
          <w:rFonts w:ascii="ＭＳ Ｐゴシック" w:eastAsia="ＭＳ Ｐゴシック" w:hAnsi="ＭＳ Ｐゴシック" w:hint="eastAsia"/>
          <w:color w:val="000000" w:themeColor="text1"/>
          <w:sz w:val="22"/>
        </w:rPr>
        <w:t>・熱需要の高い建物が集中し、地下に豊かな帯水層（地下水）に恵まれているという地域特性を活かした、帯水層（地下水の活用）蓄熱技術の利用による効率的な空調システムの実用化の促進、</w:t>
      </w:r>
    </w:p>
    <w:p w14:paraId="5A706829" w14:textId="77777777" w:rsidR="00214028" w:rsidRPr="00214028" w:rsidRDefault="00214028" w:rsidP="00214028">
      <w:pPr>
        <w:ind w:left="220" w:hangingChars="100" w:hanging="22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などに取り組んでいく。</w:t>
      </w:r>
    </w:p>
    <w:p w14:paraId="2558CDC7" w14:textId="77777777" w:rsidR="00214028" w:rsidRPr="00214028" w:rsidRDefault="00214028" w:rsidP="00214028">
      <w:pPr>
        <w:jc w:val="left"/>
        <w:rPr>
          <w:rFonts w:ascii="ＭＳ Ｐゴシック" w:eastAsia="ＭＳ Ｐゴシック" w:hAnsi="ＭＳ Ｐゴシック"/>
          <w:color w:val="000000" w:themeColor="text1"/>
          <w:sz w:val="22"/>
        </w:rPr>
      </w:pPr>
    </w:p>
    <w:p w14:paraId="5ADB1FD0" w14:textId="046D8615" w:rsidR="00214028" w:rsidRDefault="00214028" w:rsidP="00214028">
      <w:pPr>
        <w:ind w:firstLineChars="100" w:firstLine="22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未来都市選定後３年間の事業計画は次のとおり。</w:t>
      </w:r>
    </w:p>
    <w:p w14:paraId="50EF12D6" w14:textId="090D0663" w:rsidR="00EA0C3A" w:rsidRPr="0014108F" w:rsidRDefault="00EA0C3A" w:rsidP="00EA0C3A">
      <w:pPr>
        <w:jc w:val="left"/>
        <w:rPr>
          <w:rFonts w:ascii="ＭＳ Ｐゴシック" w:eastAsia="ＭＳ Ｐゴシック" w:hAnsi="ＭＳ Ｐゴシック"/>
          <w:color w:val="000000" w:themeColor="text1"/>
          <w:sz w:val="22"/>
        </w:rPr>
      </w:pPr>
      <w:r w:rsidRPr="0014108F">
        <w:rPr>
          <w:rFonts w:ascii="ＭＳ Ｐゴシック" w:eastAsia="ＭＳ Ｐゴシック" w:hAnsi="ＭＳ Ｐゴシック" w:hint="eastAsia"/>
          <w:color w:val="000000" w:themeColor="text1"/>
          <w:sz w:val="22"/>
        </w:rPr>
        <w:t>〇2</w:t>
      </w:r>
      <w:r w:rsidRPr="0014108F">
        <w:rPr>
          <w:rFonts w:ascii="ＭＳ Ｐゴシック" w:eastAsia="ＭＳ Ｐゴシック" w:hAnsi="ＭＳ Ｐゴシック"/>
          <w:color w:val="000000" w:themeColor="text1"/>
          <w:sz w:val="22"/>
        </w:rPr>
        <w:t>020</w:t>
      </w:r>
      <w:r w:rsidRPr="0014108F">
        <w:rPr>
          <w:rFonts w:ascii="ＭＳ Ｐゴシック" w:eastAsia="ＭＳ Ｐゴシック" w:hAnsi="ＭＳ Ｐゴシック" w:hint="eastAsia"/>
          <w:color w:val="000000" w:themeColor="text1"/>
          <w:sz w:val="22"/>
        </w:rPr>
        <w:t>年度</w:t>
      </w:r>
      <w:r w:rsidRPr="0014108F">
        <w:rPr>
          <w:rFonts w:ascii="ＭＳ Ｐゴシック" w:eastAsia="ＭＳ Ｐゴシック" w:hAnsi="ＭＳ Ｐゴシック"/>
          <w:color w:val="000000" w:themeColor="text1"/>
          <w:sz w:val="22"/>
        </w:rPr>
        <w:t xml:space="preserve"> </w:t>
      </w:r>
    </w:p>
    <w:p w14:paraId="7EB2816B" w14:textId="77777777" w:rsidR="00EA0C3A" w:rsidRPr="0014108F" w:rsidRDefault="00EA0C3A" w:rsidP="00EA0C3A">
      <w:pPr>
        <w:ind w:leftChars="100" w:left="210"/>
        <w:jc w:val="left"/>
        <w:rPr>
          <w:rFonts w:ascii="ＭＳ Ｐゴシック" w:eastAsia="ＭＳ Ｐゴシック" w:hAnsi="ＭＳ Ｐゴシック"/>
          <w:color w:val="000000" w:themeColor="text1"/>
          <w:sz w:val="22"/>
        </w:rPr>
      </w:pPr>
      <w:r w:rsidRPr="0014108F">
        <w:rPr>
          <w:rFonts w:ascii="ＭＳ Ｐゴシック" w:eastAsia="ＭＳ Ｐゴシック" w:hAnsi="ＭＳ Ｐゴシック" w:hint="eastAsia"/>
          <w:color w:val="000000" w:themeColor="text1"/>
          <w:sz w:val="22"/>
        </w:rPr>
        <w:t>・舞洲において帯水層蓄熱技術を利用した空調システムの実証事業（環境省</w:t>
      </w:r>
      <w:r w:rsidRPr="0014108F">
        <w:rPr>
          <w:rFonts w:ascii="ＭＳ Ｐゴシック" w:eastAsia="ＭＳ Ｐゴシック" w:hAnsi="ＭＳ Ｐゴシック"/>
          <w:color w:val="000000" w:themeColor="text1"/>
          <w:sz w:val="22"/>
        </w:rPr>
        <w:t>CO2排出削減対策強化誘導型技術開発・実証事業</w:t>
      </w:r>
      <w:r w:rsidRPr="0014108F">
        <w:rPr>
          <w:rFonts w:ascii="ＭＳ Ｐゴシック" w:eastAsia="ＭＳ Ｐゴシック" w:hAnsi="ＭＳ Ｐゴシック" w:hint="eastAsia"/>
          <w:color w:val="000000" w:themeColor="text1"/>
          <w:sz w:val="22"/>
        </w:rPr>
        <w:t>）</w:t>
      </w:r>
    </w:p>
    <w:p w14:paraId="211BD25F" w14:textId="77777777" w:rsidR="00EA0C3A" w:rsidRPr="00C10138" w:rsidRDefault="00EA0C3A" w:rsidP="00EA0C3A">
      <w:pPr>
        <w:ind w:leftChars="100" w:left="210"/>
        <w:jc w:val="left"/>
        <w:rPr>
          <w:rFonts w:ascii="ＭＳ Ｐゴシック" w:eastAsia="ＭＳ Ｐゴシック" w:hAnsi="ＭＳ Ｐゴシック"/>
          <w:color w:val="000000" w:themeColor="text1"/>
          <w:sz w:val="22"/>
        </w:rPr>
      </w:pPr>
      <w:r w:rsidRPr="0014108F">
        <w:rPr>
          <w:rFonts w:ascii="ＭＳ Ｐゴシック" w:eastAsia="ＭＳ Ｐゴシック" w:hAnsi="ＭＳ Ｐゴシック" w:hint="eastAsia"/>
          <w:color w:val="000000" w:themeColor="text1"/>
          <w:sz w:val="22"/>
        </w:rPr>
        <w:t>・うめきた２期開発における帯水層蓄熱利用の導入促進（財源不要）</w:t>
      </w:r>
    </w:p>
    <w:p w14:paraId="43623A96" w14:textId="77777777" w:rsidR="00EA0C3A" w:rsidRPr="00214028" w:rsidRDefault="00EA0C3A" w:rsidP="00EA0C3A">
      <w:pPr>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〇</w:t>
      </w:r>
      <w:r w:rsidRPr="00214028">
        <w:rPr>
          <w:rFonts w:ascii="ＭＳ Ｐゴシック" w:eastAsia="ＭＳ Ｐゴシック" w:hAnsi="ＭＳ Ｐゴシック" w:hint="eastAsia"/>
          <w:color w:val="000000" w:themeColor="text1"/>
          <w:sz w:val="22"/>
        </w:rPr>
        <w:t>2</w:t>
      </w:r>
      <w:r w:rsidRPr="00214028">
        <w:rPr>
          <w:rFonts w:ascii="ＭＳ Ｐゴシック" w:eastAsia="ＭＳ Ｐゴシック" w:hAnsi="ＭＳ Ｐゴシック"/>
          <w:color w:val="000000" w:themeColor="text1"/>
          <w:sz w:val="22"/>
        </w:rPr>
        <w:t>021</w:t>
      </w:r>
      <w:r w:rsidRPr="00214028">
        <w:rPr>
          <w:rFonts w:ascii="ＭＳ Ｐゴシック" w:eastAsia="ＭＳ Ｐゴシック" w:hAnsi="ＭＳ Ｐゴシック" w:hint="eastAsia"/>
          <w:color w:val="000000" w:themeColor="text1"/>
          <w:sz w:val="22"/>
        </w:rPr>
        <w:t>年度</w:t>
      </w:r>
      <w:r w:rsidRPr="00214028">
        <w:rPr>
          <w:rFonts w:ascii="ＭＳ Ｐゴシック" w:eastAsia="ＭＳ Ｐゴシック" w:hAnsi="ＭＳ Ｐゴシック"/>
          <w:color w:val="000000" w:themeColor="text1"/>
          <w:sz w:val="22"/>
        </w:rPr>
        <w:t xml:space="preserve"> </w:t>
      </w:r>
    </w:p>
    <w:p w14:paraId="2A6E6F8D" w14:textId="77777777" w:rsidR="00EA0C3A" w:rsidRPr="003E37A9" w:rsidRDefault="00EA0C3A" w:rsidP="00EA0C3A">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・海洋プラスチックや気候変動の問題解決に向けた環境先進技術シーズ及び国内外のニーズ調査（大阪府環境保全基金【自治体SDGsモデル事業（三側面の取組み）】）</w:t>
      </w:r>
    </w:p>
    <w:p w14:paraId="69BA2CA4" w14:textId="77777777" w:rsidR="00EA0C3A" w:rsidRPr="003E37A9" w:rsidRDefault="00EA0C3A" w:rsidP="00EA0C3A">
      <w:pPr>
        <w:ind w:leftChars="100" w:left="430" w:hangingChars="100" w:hanging="220"/>
        <w:rPr>
          <w:rFonts w:ascii="ＭＳ Ｐゴシック" w:eastAsia="ＭＳ Ｐゴシック" w:hAnsi="ＭＳ Ｐゴシック"/>
          <w:sz w:val="22"/>
        </w:rPr>
      </w:pPr>
      <w:r w:rsidRPr="003E37A9">
        <w:rPr>
          <w:rFonts w:ascii="ＭＳ Ｐゴシック" w:eastAsia="ＭＳ Ｐゴシック" w:hAnsi="ＭＳ Ｐゴシック" w:hint="eastAsia"/>
          <w:sz w:val="22"/>
        </w:rPr>
        <w:lastRenderedPageBreak/>
        <w:t>・舞洲において設備を継続運用、効果検証（大阪市自主財源）</w:t>
      </w:r>
    </w:p>
    <w:p w14:paraId="264F872A" w14:textId="77777777" w:rsidR="00EA0C3A" w:rsidRPr="003E37A9" w:rsidRDefault="00EA0C3A" w:rsidP="00EA0C3A">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・うめきた２期開発における帯水層蓄熱利用の導入促進（財源不要）</w:t>
      </w:r>
    </w:p>
    <w:p w14:paraId="54012C33" w14:textId="77777777" w:rsidR="00EA0C3A" w:rsidRPr="003E37A9" w:rsidRDefault="00EA0C3A" w:rsidP="00EA0C3A">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〇2</w:t>
      </w:r>
      <w:r w:rsidRPr="003E37A9">
        <w:rPr>
          <w:rFonts w:ascii="ＭＳ Ｐゴシック" w:eastAsia="ＭＳ Ｐゴシック" w:hAnsi="ＭＳ Ｐゴシック"/>
          <w:sz w:val="22"/>
        </w:rPr>
        <w:t>022</w:t>
      </w:r>
      <w:r w:rsidRPr="003E37A9">
        <w:rPr>
          <w:rFonts w:ascii="ＭＳ Ｐゴシック" w:eastAsia="ＭＳ Ｐゴシック" w:hAnsi="ＭＳ Ｐゴシック" w:hint="eastAsia"/>
          <w:sz w:val="22"/>
        </w:rPr>
        <w:t>年度</w:t>
      </w:r>
    </w:p>
    <w:p w14:paraId="4C09877A" w14:textId="77777777" w:rsidR="00EA0C3A" w:rsidRPr="0014108F" w:rsidRDefault="00EA0C3A" w:rsidP="00EA0C3A">
      <w:pPr>
        <w:ind w:leftChars="100" w:left="210"/>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sz w:val="22"/>
        </w:rPr>
        <w:t>・環境先進技術シーズの地域普及シナリオと、普及促進手法の検討及び産学官タスクフォースによる将来事業構想や万博での発信方法等の検討、シンポジウム、情報収集による普及啓発（大阪府環境保全基金【自治体SDGsモデル事業（三側面の取組み）</w:t>
      </w:r>
      <w:r w:rsidRPr="0014108F">
        <w:rPr>
          <w:rFonts w:ascii="ＭＳ Ｐゴシック" w:eastAsia="ＭＳ Ｐゴシック" w:hAnsi="ＭＳ Ｐゴシック" w:hint="eastAsia"/>
          <w:color w:val="000000" w:themeColor="text1"/>
          <w:sz w:val="22"/>
        </w:rPr>
        <w:t>】）</w:t>
      </w:r>
    </w:p>
    <w:p w14:paraId="249F4331" w14:textId="77777777" w:rsidR="00EA0C3A" w:rsidRPr="0014108F" w:rsidRDefault="00EA0C3A" w:rsidP="00EA0C3A">
      <w:pPr>
        <w:ind w:leftChars="100" w:left="210"/>
        <w:jc w:val="left"/>
        <w:rPr>
          <w:rFonts w:ascii="ＭＳ Ｐゴシック" w:eastAsia="ＭＳ Ｐゴシック" w:hAnsi="ＭＳ Ｐゴシック"/>
          <w:color w:val="000000" w:themeColor="text1"/>
          <w:sz w:val="22"/>
        </w:rPr>
      </w:pPr>
      <w:r w:rsidRPr="0014108F">
        <w:rPr>
          <w:rFonts w:ascii="ＭＳ Ｐゴシック" w:eastAsia="ＭＳ Ｐゴシック" w:hAnsi="ＭＳ Ｐゴシック" w:hint="eastAsia"/>
          <w:color w:val="000000" w:themeColor="text1"/>
          <w:sz w:val="22"/>
        </w:rPr>
        <w:t>・舞洲において設備を継続運用、効果検証（大阪市自主財源）</w:t>
      </w:r>
    </w:p>
    <w:p w14:paraId="0CE1698C" w14:textId="77777777" w:rsidR="00EA0C3A" w:rsidRPr="00C10138" w:rsidRDefault="00EA0C3A" w:rsidP="00EA0C3A">
      <w:pPr>
        <w:ind w:leftChars="100" w:left="210"/>
        <w:jc w:val="left"/>
        <w:rPr>
          <w:rFonts w:ascii="ＭＳ Ｐゴシック" w:eastAsia="ＭＳ Ｐゴシック" w:hAnsi="ＭＳ Ｐゴシック"/>
          <w:color w:val="000000" w:themeColor="text1"/>
          <w:sz w:val="22"/>
        </w:rPr>
      </w:pPr>
      <w:r w:rsidRPr="0014108F">
        <w:rPr>
          <w:rFonts w:ascii="ＭＳ Ｐゴシック" w:eastAsia="ＭＳ Ｐゴシック" w:hAnsi="ＭＳ Ｐゴシック" w:hint="eastAsia"/>
          <w:color w:val="000000" w:themeColor="text1"/>
          <w:sz w:val="22"/>
        </w:rPr>
        <w:t>・うめきた２期開発における帯水層蓄熱利用の導入促進（財源不要）</w:t>
      </w:r>
    </w:p>
    <w:p w14:paraId="368EA2F4" w14:textId="058ED701" w:rsidR="00F85EAF" w:rsidRDefault="00F85EAF" w:rsidP="00214028">
      <w:pPr>
        <w:jc w:val="left"/>
        <w:rPr>
          <w:rFonts w:ascii="ＭＳ Ｐゴシック" w:eastAsia="ＭＳ Ｐゴシック" w:hAnsi="ＭＳ Ｐゴシック"/>
          <w:b/>
          <w:color w:val="000000" w:themeColor="text1"/>
          <w:sz w:val="22"/>
        </w:rPr>
      </w:pPr>
    </w:p>
    <w:p w14:paraId="73404ED4" w14:textId="628B6E07" w:rsidR="00214028" w:rsidRPr="00214028" w:rsidRDefault="00253B4E" w:rsidP="00214028">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⑥</w:t>
      </w:r>
      <w:r w:rsidR="00214028" w:rsidRPr="00214028">
        <w:rPr>
          <w:rFonts w:ascii="ＭＳ Ｐゴシック" w:eastAsia="ＭＳ Ｐゴシック" w:hAnsi="ＭＳ Ｐゴシック" w:hint="eastAsia"/>
          <w:b/>
          <w:color w:val="000000" w:themeColor="text1"/>
          <w:sz w:val="22"/>
        </w:rPr>
        <w:t>食品ロス削減対策の推進</w:t>
      </w:r>
    </w:p>
    <w:tbl>
      <w:tblPr>
        <w:tblStyle w:val="100"/>
        <w:tblW w:w="8239" w:type="dxa"/>
        <w:tblLook w:val="04A0" w:firstRow="1" w:lastRow="0" w:firstColumn="1" w:lastColumn="0" w:noHBand="0" w:noVBand="1"/>
      </w:tblPr>
      <w:tblGrid>
        <w:gridCol w:w="1123"/>
        <w:gridCol w:w="904"/>
        <w:gridCol w:w="3030"/>
        <w:gridCol w:w="3182"/>
      </w:tblGrid>
      <w:tr w:rsidR="00214028" w:rsidRPr="00214028" w14:paraId="1918A728" w14:textId="77777777" w:rsidTr="00CC19B2">
        <w:trPr>
          <w:trHeight w:val="256"/>
        </w:trPr>
        <w:tc>
          <w:tcPr>
            <w:tcW w:w="2027" w:type="dxa"/>
            <w:gridSpan w:val="2"/>
            <w:tcBorders>
              <w:bottom w:val="single" w:sz="4" w:space="0" w:color="auto"/>
            </w:tcBorders>
            <w:shd w:val="clear" w:color="auto" w:fill="DEEAF6" w:themeFill="accent1" w:themeFillTint="33"/>
          </w:tcPr>
          <w:p w14:paraId="2C3FE1E1" w14:textId="77777777"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ゴール、</w:t>
            </w:r>
          </w:p>
          <w:p w14:paraId="29C94D28" w14:textId="77777777"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ターゲット番号</w:t>
            </w:r>
          </w:p>
        </w:tc>
        <w:tc>
          <w:tcPr>
            <w:tcW w:w="6212" w:type="dxa"/>
            <w:gridSpan w:val="2"/>
            <w:shd w:val="clear" w:color="auto" w:fill="DEEAF6" w:themeFill="accent1" w:themeFillTint="33"/>
          </w:tcPr>
          <w:p w14:paraId="2AA1B7E5" w14:textId="288B3A05" w:rsidR="00214028" w:rsidRPr="00214028" w:rsidRDefault="00214028" w:rsidP="00214028">
            <w:pPr>
              <w:jc w:val="center"/>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b/>
                <w:color w:val="000000" w:themeColor="text1"/>
                <w:sz w:val="22"/>
              </w:rPr>
              <w:t>KPI</w:t>
            </w:r>
          </w:p>
        </w:tc>
      </w:tr>
      <w:tr w:rsidR="00214028" w:rsidRPr="00214028" w14:paraId="52897628" w14:textId="77777777" w:rsidTr="00CC19B2">
        <w:trPr>
          <w:trHeight w:val="162"/>
        </w:trPr>
        <w:tc>
          <w:tcPr>
            <w:tcW w:w="1123" w:type="dxa"/>
            <w:vMerge w:val="restart"/>
            <w:tcBorders>
              <w:right w:val="nil"/>
            </w:tcBorders>
            <w:shd w:val="clear" w:color="auto" w:fill="auto"/>
          </w:tcPr>
          <w:p w14:paraId="61D170A3"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noProof/>
                <w:color w:val="000000" w:themeColor="text1"/>
                <w:sz w:val="22"/>
              </w:rPr>
              <w:drawing>
                <wp:inline distT="0" distB="0" distL="0" distR="0" wp14:anchorId="77C40C9B" wp14:editId="095106AE">
                  <wp:extent cx="576000" cy="576000"/>
                  <wp:effectExtent l="0" t="0" r="0" b="0"/>
                  <wp:docPr id="5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3ADB0584"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１．３</w:t>
            </w:r>
          </w:p>
          <w:p w14:paraId="7F6F6CCB"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１．４</w:t>
            </w:r>
          </w:p>
        </w:tc>
        <w:tc>
          <w:tcPr>
            <w:tcW w:w="6212" w:type="dxa"/>
            <w:gridSpan w:val="2"/>
            <w:shd w:val="clear" w:color="auto" w:fill="auto"/>
          </w:tcPr>
          <w:p w14:paraId="70ADB1C3"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指標：食品ロス量</w:t>
            </w:r>
          </w:p>
        </w:tc>
      </w:tr>
      <w:tr w:rsidR="00214028" w:rsidRPr="00214028" w14:paraId="41B0D1E3" w14:textId="77777777" w:rsidTr="00CC19B2">
        <w:trPr>
          <w:trHeight w:val="805"/>
        </w:trPr>
        <w:tc>
          <w:tcPr>
            <w:tcW w:w="1123" w:type="dxa"/>
            <w:vMerge/>
            <w:tcBorders>
              <w:right w:val="nil"/>
            </w:tcBorders>
            <w:shd w:val="clear" w:color="auto" w:fill="auto"/>
          </w:tcPr>
          <w:p w14:paraId="7E86C128" w14:textId="77777777" w:rsidR="00214028" w:rsidRPr="00214028" w:rsidRDefault="00214028" w:rsidP="00214028">
            <w:pPr>
              <w:jc w:val="left"/>
              <w:rPr>
                <w:rFonts w:ascii="ＭＳ Ｐゴシック" w:eastAsia="ＭＳ Ｐゴシック" w:hAnsi="ＭＳ Ｐゴシック"/>
                <w:b/>
                <w:color w:val="000000" w:themeColor="text1"/>
                <w:sz w:val="22"/>
              </w:rPr>
            </w:pPr>
          </w:p>
        </w:tc>
        <w:tc>
          <w:tcPr>
            <w:tcW w:w="904" w:type="dxa"/>
            <w:vMerge/>
            <w:tcBorders>
              <w:left w:val="nil"/>
            </w:tcBorders>
            <w:shd w:val="clear" w:color="auto" w:fill="auto"/>
          </w:tcPr>
          <w:p w14:paraId="12AD1990" w14:textId="77777777" w:rsidR="00214028" w:rsidRPr="00214028" w:rsidRDefault="00214028" w:rsidP="00214028">
            <w:pPr>
              <w:jc w:val="left"/>
              <w:rPr>
                <w:rFonts w:ascii="ＭＳ Ｐゴシック" w:eastAsia="ＭＳ Ｐゴシック" w:hAnsi="ＭＳ Ｐゴシック"/>
                <w:b/>
                <w:color w:val="000000" w:themeColor="text1"/>
                <w:sz w:val="22"/>
              </w:rPr>
            </w:pPr>
          </w:p>
        </w:tc>
        <w:tc>
          <w:tcPr>
            <w:tcW w:w="3030" w:type="dxa"/>
            <w:vMerge w:val="restart"/>
          </w:tcPr>
          <w:p w14:paraId="17860843" w14:textId="77777777" w:rsidR="00EA0C3A" w:rsidRPr="003E37A9" w:rsidRDefault="00EA0C3A" w:rsidP="00EA0C3A">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現在（2019年度）：</w:t>
            </w:r>
          </w:p>
          <w:p w14:paraId="15BA70DF" w14:textId="0BF7A3DF" w:rsidR="00214028" w:rsidRPr="003E37A9" w:rsidRDefault="00EA0C3A" w:rsidP="00EA0C3A">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kern w:val="0"/>
                <w:sz w:val="22"/>
              </w:rPr>
              <w:t>43.1万t</w:t>
            </w:r>
          </w:p>
        </w:tc>
        <w:tc>
          <w:tcPr>
            <w:tcW w:w="3182" w:type="dxa"/>
            <w:vMerge w:val="restart"/>
          </w:tcPr>
          <w:p w14:paraId="08EF6E0B" w14:textId="77777777" w:rsidR="00EA0C3A" w:rsidRPr="003E37A9" w:rsidRDefault="00EA0C3A" w:rsidP="00EA0C3A">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p>
          <w:p w14:paraId="645D4C2C" w14:textId="6C14501B" w:rsidR="00EA0C3A" w:rsidRPr="003E37A9" w:rsidRDefault="00EA0C3A" w:rsidP="00EA0C3A">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事業系家庭系ともに2000年度比で2030年度に半減</w:t>
            </w:r>
          </w:p>
          <w:p w14:paraId="1A15642D" w14:textId="6B19EC04" w:rsidR="00214028" w:rsidRPr="00741EAD" w:rsidRDefault="00C01F42" w:rsidP="00214028">
            <w:pPr>
              <w:pStyle w:val="af1"/>
              <w:numPr>
                <w:ilvl w:val="0"/>
                <w:numId w:val="10"/>
              </w:numPr>
              <w:ind w:leftChars="0"/>
              <w:jc w:val="left"/>
              <w:rPr>
                <w:rFonts w:ascii="ＭＳ Ｐゴシック" w:eastAsia="ＭＳ Ｐゴシック" w:hAnsi="ＭＳ Ｐゴシック"/>
                <w:sz w:val="22"/>
              </w:rPr>
            </w:pPr>
            <w:r w:rsidRPr="00741EAD">
              <w:rPr>
                <w:rFonts w:ascii="ＭＳ Ｐゴシック" w:eastAsia="ＭＳ Ｐゴシック" w:hAnsi="ＭＳ Ｐゴシック" w:hint="eastAsia"/>
                <w:sz w:val="22"/>
              </w:rPr>
              <w:t>現在の目標は、「大阪府食品ロス削減推進計画」による</w:t>
            </w:r>
          </w:p>
        </w:tc>
      </w:tr>
      <w:tr w:rsidR="00214028" w:rsidRPr="00214028" w14:paraId="10070128" w14:textId="77777777" w:rsidTr="00CC19B2">
        <w:trPr>
          <w:trHeight w:val="805"/>
        </w:trPr>
        <w:tc>
          <w:tcPr>
            <w:tcW w:w="1123" w:type="dxa"/>
            <w:tcBorders>
              <w:bottom w:val="single" w:sz="4" w:space="0" w:color="auto"/>
              <w:right w:val="nil"/>
            </w:tcBorders>
            <w:shd w:val="clear" w:color="auto" w:fill="auto"/>
          </w:tcPr>
          <w:p w14:paraId="3770CC81" w14:textId="315AE4F4"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noProof/>
                <w:color w:val="000000" w:themeColor="text1"/>
                <w:sz w:val="22"/>
              </w:rPr>
              <w:drawing>
                <wp:inline distT="0" distB="0" distL="0" distR="0" wp14:anchorId="11899319" wp14:editId="0479E8ED">
                  <wp:extent cx="576000" cy="576000"/>
                  <wp:effectExtent l="0" t="0" r="0" b="0"/>
                  <wp:docPr id="54"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tcBorders>
              <w:left w:val="nil"/>
              <w:bottom w:val="single" w:sz="4" w:space="0" w:color="auto"/>
            </w:tcBorders>
            <w:shd w:val="clear" w:color="auto" w:fill="auto"/>
          </w:tcPr>
          <w:p w14:paraId="7D623EEF" w14:textId="77777777" w:rsidR="00214028" w:rsidRPr="00214028" w:rsidRDefault="00214028" w:rsidP="00214028">
            <w:pPr>
              <w:jc w:val="left"/>
              <w:rPr>
                <w:rFonts w:ascii="ＭＳ Ｐゴシック" w:eastAsia="ＭＳ Ｐゴシック" w:hAnsi="ＭＳ Ｐゴシック"/>
                <w:b/>
                <w:color w:val="000000" w:themeColor="text1"/>
                <w:sz w:val="22"/>
              </w:rPr>
            </w:pPr>
            <w:r w:rsidRPr="00214028">
              <w:rPr>
                <w:rFonts w:ascii="ＭＳ Ｐゴシック" w:eastAsia="ＭＳ Ｐゴシック" w:hAnsi="ＭＳ Ｐゴシック" w:hint="eastAsia"/>
                <w:b/>
                <w:color w:val="000000" w:themeColor="text1"/>
                <w:sz w:val="22"/>
              </w:rPr>
              <w:t>１２．３</w:t>
            </w:r>
          </w:p>
        </w:tc>
        <w:tc>
          <w:tcPr>
            <w:tcW w:w="3030" w:type="dxa"/>
            <w:vMerge/>
          </w:tcPr>
          <w:p w14:paraId="3D15615E" w14:textId="77777777" w:rsidR="00214028" w:rsidRPr="00214028" w:rsidRDefault="00214028" w:rsidP="00214028">
            <w:pPr>
              <w:jc w:val="left"/>
              <w:rPr>
                <w:rFonts w:ascii="ＭＳ Ｐゴシック" w:eastAsia="ＭＳ Ｐゴシック" w:hAnsi="ＭＳ Ｐゴシック"/>
                <w:color w:val="000000" w:themeColor="text1"/>
                <w:sz w:val="22"/>
              </w:rPr>
            </w:pPr>
          </w:p>
        </w:tc>
        <w:tc>
          <w:tcPr>
            <w:tcW w:w="3182" w:type="dxa"/>
            <w:vMerge/>
          </w:tcPr>
          <w:p w14:paraId="78452771" w14:textId="77777777" w:rsidR="00214028" w:rsidRPr="00214028" w:rsidRDefault="00214028" w:rsidP="00214028">
            <w:pPr>
              <w:jc w:val="left"/>
              <w:rPr>
                <w:rFonts w:ascii="ＭＳ Ｐゴシック" w:eastAsia="ＭＳ Ｐゴシック" w:hAnsi="ＭＳ Ｐゴシック"/>
                <w:color w:val="000000" w:themeColor="text1"/>
                <w:sz w:val="22"/>
              </w:rPr>
            </w:pPr>
          </w:p>
        </w:tc>
      </w:tr>
    </w:tbl>
    <w:p w14:paraId="5138E7E2" w14:textId="77777777" w:rsidR="00214028" w:rsidRPr="00214028" w:rsidRDefault="00214028" w:rsidP="00BA42B7">
      <w:pPr>
        <w:ind w:firstLineChars="100" w:firstLine="22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大消費地であり、様々な食の文化を有する大阪から、持続可能な都市の食の消費のあり方を確立するため、流通の各段階で様々な理由で発生している食品ロスの削減に向け、</w:t>
      </w:r>
    </w:p>
    <w:p w14:paraId="0F24BBBF"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 xml:space="preserve">　・食品ロス削減推進計画の策定や食品ロスの発生動向等解析調査、</w:t>
      </w:r>
    </w:p>
    <w:p w14:paraId="0F433E6B" w14:textId="77777777" w:rsidR="00214028" w:rsidRPr="00214028" w:rsidRDefault="00214028" w:rsidP="00214028">
      <w:pPr>
        <w:ind w:leftChars="50" w:left="215" w:hangingChars="50" w:hanging="11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・未利用食品を有効活用するため生活困窮者や子ども食堂等へ提供する際、関わる関係者が押さえるべきルール・原則等についてのガイドラインの作成、</w:t>
      </w:r>
    </w:p>
    <w:p w14:paraId="21BE52E8" w14:textId="77777777" w:rsidR="00214028" w:rsidRPr="00214028" w:rsidRDefault="00214028" w:rsidP="00214028">
      <w:pPr>
        <w:ind w:firstLineChars="50" w:firstLine="11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・飲食店と連携した食べきりの推進や持ち帰りなどの府民への機運の醸成、</w:t>
      </w:r>
    </w:p>
    <w:p w14:paraId="1D7F656D" w14:textId="77777777" w:rsidR="00214028" w:rsidRPr="00214028" w:rsidRDefault="00214028" w:rsidP="00214028">
      <w:pPr>
        <w:ind w:firstLineChars="50" w:firstLine="11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・食品ロス削減を府民が実体験できる場の提供をはじめとする府民運動の推進、</w:t>
      </w:r>
    </w:p>
    <w:p w14:paraId="3B62C397"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 xml:space="preserve">　また、大阪市域においては、</w:t>
      </w:r>
    </w:p>
    <w:p w14:paraId="56F64C26"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 xml:space="preserve">　・「３きり（食材の使いきり、料理の食べきり、排出時の水きり）」運動の推進、</w:t>
      </w:r>
    </w:p>
    <w:p w14:paraId="41D434E8"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 xml:space="preserve">　・賞味期限の正しい理解の促進、</w:t>
      </w:r>
    </w:p>
    <w:p w14:paraId="04FE7FBA" w14:textId="77777777" w:rsidR="00214028" w:rsidRPr="00214028" w:rsidRDefault="00214028" w:rsidP="00214028">
      <w:pPr>
        <w:ind w:left="220" w:hangingChars="100" w:hanging="22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 xml:space="preserve">　・地域や食育関連機関と連携した、食材を無駄にせず、ごみをできるだけ出さない「エコクッキング」の取組み推進、</w:t>
      </w:r>
    </w:p>
    <w:p w14:paraId="3276B513" w14:textId="77777777" w:rsidR="00214028" w:rsidRPr="00214028" w:rsidRDefault="00214028" w:rsidP="00214028">
      <w:pPr>
        <w:ind w:left="220" w:hangingChars="100" w:hanging="22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 xml:space="preserve">　・家庭で余った食品を福祉団体等に無償譲渡する「フードドライブ」の推進</w:t>
      </w:r>
    </w:p>
    <w:p w14:paraId="0F0D5DB7" w14:textId="77777777" w:rsidR="00214028" w:rsidRPr="00214028" w:rsidRDefault="00214028" w:rsidP="00214028">
      <w:pPr>
        <w:ind w:left="220" w:hangingChars="100" w:hanging="220"/>
        <w:jc w:val="left"/>
        <w:rPr>
          <w:rFonts w:ascii="ＭＳ Ｐゴシック" w:eastAsia="ＭＳ Ｐゴシック" w:hAnsi="ＭＳ Ｐゴシック"/>
          <w:color w:val="000000" w:themeColor="text1"/>
        </w:rPr>
      </w:pPr>
      <w:r w:rsidRPr="00214028">
        <w:rPr>
          <w:rFonts w:ascii="ＭＳ Ｐゴシック" w:eastAsia="ＭＳ Ｐゴシック" w:hAnsi="ＭＳ Ｐゴシック" w:hint="eastAsia"/>
          <w:color w:val="000000" w:themeColor="text1"/>
          <w:sz w:val="22"/>
        </w:rPr>
        <w:t xml:space="preserve"> ・</w:t>
      </w:r>
      <w:r w:rsidRPr="00214028">
        <w:rPr>
          <w:rFonts w:ascii="ＭＳ Ｐゴシック" w:eastAsia="ＭＳ Ｐゴシック" w:hAnsi="ＭＳ Ｐゴシック" w:hint="eastAsia"/>
          <w:color w:val="000000" w:themeColor="text1"/>
        </w:rPr>
        <w:t>インバウンド向け「食べ残し削減」の多言語メッセージカードの作成、飲食店やホテル等と連携した配布により、外国人旅行者による食品ロスの削減</w:t>
      </w:r>
    </w:p>
    <w:p w14:paraId="0ED0F7B8" w14:textId="77777777"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 xml:space="preserve">　・</w:t>
      </w:r>
      <w:r w:rsidRPr="00214028">
        <w:rPr>
          <w:rFonts w:ascii="ＭＳ Ｐゴシック" w:eastAsia="ＭＳ Ｐゴシック" w:hAnsi="ＭＳ Ｐゴシック" w:hint="eastAsia"/>
          <w:color w:val="000000" w:themeColor="text1"/>
        </w:rPr>
        <w:t>「食べ残しゼロ」の推進に関する事業者との連携協定の締結による食品廃棄物の減量</w:t>
      </w:r>
    </w:p>
    <w:p w14:paraId="01BC1734" w14:textId="4368C095" w:rsidR="00214028" w:rsidRPr="00214028" w:rsidRDefault="00214028" w:rsidP="00214028">
      <w:pPr>
        <w:ind w:firstLineChars="50" w:firstLine="11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などに取り組んでいく。</w:t>
      </w:r>
    </w:p>
    <w:p w14:paraId="19D94865" w14:textId="0F79C7D8" w:rsidR="00214028" w:rsidRPr="00214028" w:rsidRDefault="00214028" w:rsidP="00214028">
      <w:pPr>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lastRenderedPageBreak/>
        <w:t>未来都市選定後３年間の事業計画は次のとおり。</w:t>
      </w:r>
    </w:p>
    <w:p w14:paraId="7EEF172C" w14:textId="77777777" w:rsidR="00EA0C3A" w:rsidRPr="003E37A9" w:rsidRDefault="00EA0C3A" w:rsidP="00EA0C3A">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〇2</w:t>
      </w:r>
      <w:r w:rsidRPr="003E37A9">
        <w:rPr>
          <w:rFonts w:ascii="ＭＳ Ｐゴシック" w:eastAsia="ＭＳ Ｐゴシック" w:hAnsi="ＭＳ Ｐゴシック"/>
          <w:sz w:val="22"/>
        </w:rPr>
        <w:t>020</w:t>
      </w:r>
      <w:r w:rsidRPr="003E37A9">
        <w:rPr>
          <w:rFonts w:ascii="ＭＳ Ｐゴシック" w:eastAsia="ＭＳ Ｐゴシック" w:hAnsi="ＭＳ Ｐゴシック" w:hint="eastAsia"/>
          <w:sz w:val="22"/>
        </w:rPr>
        <w:t>年度</w:t>
      </w:r>
      <w:r w:rsidRPr="003E37A9">
        <w:rPr>
          <w:rFonts w:ascii="ＭＳ Ｐゴシック" w:eastAsia="ＭＳ Ｐゴシック" w:hAnsi="ＭＳ Ｐゴシック"/>
          <w:sz w:val="22"/>
        </w:rPr>
        <w:t xml:space="preserve"> </w:t>
      </w:r>
    </w:p>
    <w:p w14:paraId="3558F5BC" w14:textId="15B4C565" w:rsidR="00EA0C3A" w:rsidRPr="003E37A9" w:rsidRDefault="00EA0C3A" w:rsidP="00EA0C3A">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・大阪府食品ロス削減推進計画の策定、食品ロス発生動向等解析調査、食品ロス削減に係る府民の意識調査、フードバンクガイドラインの作成、（大阪府自主財源、地方消費者行政強化交付金〔推進事業〕）</w:t>
      </w:r>
    </w:p>
    <w:p w14:paraId="30D805CA" w14:textId="77777777" w:rsidR="00EA0C3A" w:rsidRPr="003E37A9" w:rsidRDefault="00EA0C3A" w:rsidP="00EA0C3A">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・市民・事業者への普及啓発、取組みの推進（大阪市自主財源）</w:t>
      </w:r>
    </w:p>
    <w:p w14:paraId="6A62DDB6" w14:textId="77777777" w:rsidR="00EA0C3A" w:rsidRPr="003E37A9" w:rsidRDefault="00EA0C3A" w:rsidP="00EA0C3A">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〇2</w:t>
      </w:r>
      <w:r w:rsidRPr="003E37A9">
        <w:rPr>
          <w:rFonts w:ascii="ＭＳ Ｐゴシック" w:eastAsia="ＭＳ Ｐゴシック" w:hAnsi="ＭＳ Ｐゴシック"/>
          <w:sz w:val="22"/>
        </w:rPr>
        <w:t>021</w:t>
      </w:r>
      <w:r w:rsidRPr="003E37A9">
        <w:rPr>
          <w:rFonts w:ascii="ＭＳ Ｐゴシック" w:eastAsia="ＭＳ Ｐゴシック" w:hAnsi="ＭＳ Ｐゴシック" w:hint="eastAsia"/>
          <w:sz w:val="22"/>
        </w:rPr>
        <w:t>年度</w:t>
      </w:r>
      <w:r w:rsidRPr="003E37A9">
        <w:rPr>
          <w:rFonts w:ascii="ＭＳ Ｐゴシック" w:eastAsia="ＭＳ Ｐゴシック" w:hAnsi="ＭＳ Ｐゴシック"/>
          <w:sz w:val="22"/>
        </w:rPr>
        <w:t xml:space="preserve"> </w:t>
      </w:r>
    </w:p>
    <w:p w14:paraId="6DE08C52" w14:textId="577C94D7" w:rsidR="00EA0C3A" w:rsidRPr="003E37A9" w:rsidRDefault="00EA0C3A" w:rsidP="00EA0C3A">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・大阪府食品ロス削減推進計画に基づいた施策の推進、食品ロス削減ネットワーク懇話会の運営、食品ロス削減に関するポータルサイト等の作成（大阪府自主財源、地方消費者行政強化交付金〔推進事業〕）</w:t>
      </w:r>
    </w:p>
    <w:p w14:paraId="5A7413A2" w14:textId="77777777" w:rsidR="00EA0C3A" w:rsidRPr="003E37A9" w:rsidRDefault="00EA0C3A" w:rsidP="00EA0C3A">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・市民・事業者への普及啓発、取組みの拡充（大阪市自主財源）</w:t>
      </w:r>
    </w:p>
    <w:p w14:paraId="322212C8" w14:textId="77777777" w:rsidR="00EA0C3A" w:rsidRPr="003E37A9" w:rsidRDefault="00EA0C3A" w:rsidP="00EA0C3A">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〇2</w:t>
      </w:r>
      <w:r w:rsidRPr="003E37A9">
        <w:rPr>
          <w:rFonts w:ascii="ＭＳ Ｐゴシック" w:eastAsia="ＭＳ Ｐゴシック" w:hAnsi="ＭＳ Ｐゴシック"/>
          <w:sz w:val="22"/>
        </w:rPr>
        <w:t>022</w:t>
      </w:r>
      <w:r w:rsidRPr="003E37A9">
        <w:rPr>
          <w:rFonts w:ascii="ＭＳ Ｐゴシック" w:eastAsia="ＭＳ Ｐゴシック" w:hAnsi="ＭＳ Ｐゴシック" w:hint="eastAsia"/>
          <w:sz w:val="22"/>
        </w:rPr>
        <w:t>年度</w:t>
      </w:r>
      <w:r w:rsidRPr="003E37A9">
        <w:rPr>
          <w:rFonts w:ascii="ＭＳ Ｐゴシック" w:eastAsia="ＭＳ Ｐゴシック" w:hAnsi="ＭＳ Ｐゴシック"/>
          <w:sz w:val="22"/>
        </w:rPr>
        <w:t xml:space="preserve"> </w:t>
      </w:r>
    </w:p>
    <w:p w14:paraId="60374FD5" w14:textId="37C93040" w:rsidR="00EA0C3A" w:rsidRPr="003E37A9" w:rsidRDefault="00EA0C3A" w:rsidP="00EA0C3A">
      <w:pPr>
        <w:ind w:leftChars="100" w:left="21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・大阪府食品ロス削減推進計画に基づいた施策の推進、事業者への支援や府民啓発の更なる拡充（大阪府自主財源、地方消費者行政強化交付金〔推進事業〕）</w:t>
      </w:r>
    </w:p>
    <w:p w14:paraId="44FE7BAA" w14:textId="77777777" w:rsidR="00EA0C3A" w:rsidRPr="00214028" w:rsidRDefault="00EA0C3A" w:rsidP="00EA0C3A">
      <w:pPr>
        <w:ind w:leftChars="100" w:left="210"/>
        <w:jc w:val="left"/>
        <w:rPr>
          <w:rFonts w:ascii="ＭＳ Ｐゴシック" w:eastAsia="ＭＳ Ｐゴシック" w:hAnsi="ＭＳ Ｐゴシック"/>
          <w:color w:val="000000" w:themeColor="text1"/>
          <w:sz w:val="22"/>
        </w:rPr>
      </w:pPr>
      <w:r w:rsidRPr="00214028">
        <w:rPr>
          <w:rFonts w:ascii="ＭＳ Ｐゴシック" w:eastAsia="ＭＳ Ｐゴシック" w:hAnsi="ＭＳ Ｐゴシック" w:hint="eastAsia"/>
          <w:color w:val="000000" w:themeColor="text1"/>
          <w:sz w:val="22"/>
        </w:rPr>
        <w:t>・市民・事業者への普及啓発、取組みの拡充（大阪市自主財源）</w:t>
      </w:r>
    </w:p>
    <w:p w14:paraId="5B619399" w14:textId="44EE30EC" w:rsidR="008B7D70" w:rsidRPr="00EA0C3A" w:rsidRDefault="008B7D70" w:rsidP="00214028">
      <w:pPr>
        <w:jc w:val="left"/>
        <w:rPr>
          <w:rFonts w:ascii="ＭＳ Ｐゴシック" w:eastAsia="ＭＳ Ｐゴシック" w:hAnsi="ＭＳ Ｐゴシック"/>
          <w:color w:val="000000" w:themeColor="text1"/>
          <w:sz w:val="24"/>
          <w:szCs w:val="24"/>
        </w:rPr>
      </w:pPr>
    </w:p>
    <w:bookmarkEnd w:id="5"/>
    <w:p w14:paraId="1A30DE6B" w14:textId="0E034A73" w:rsidR="00851CB7" w:rsidRDefault="008B1E68">
      <w:pPr>
        <w:jc w:val="left"/>
        <w:rPr>
          <w:rFonts w:ascii="HGP創英角ｺﾞｼｯｸUB" w:eastAsia="HGP創英角ｺﾞｼｯｸUB" w:hAnsi="HGP創英角ｺﾞｼｯｸUB"/>
          <w:color w:val="000000" w:themeColor="text1"/>
          <w:sz w:val="22"/>
        </w:rPr>
      </w:pPr>
      <w:r>
        <w:rPr>
          <w:rFonts w:ascii="HGP創英角ｺﾞｼｯｸUB" w:eastAsia="HGP創英角ｺﾞｼｯｸUB" w:hAnsi="HGP創英角ｺﾞｼｯｸUB" w:hint="eastAsia"/>
          <w:color w:val="000000" w:themeColor="text1"/>
          <w:sz w:val="22"/>
        </w:rPr>
        <w:t>（２）</w:t>
      </w:r>
      <w:r>
        <w:rPr>
          <w:rFonts w:ascii="HGP創英角ｺﾞｼｯｸUB" w:eastAsia="HGP創英角ｺﾞｼｯｸUB" w:hAnsi="HGP創英角ｺﾞｼｯｸUB"/>
          <w:color w:val="000000" w:themeColor="text1"/>
          <w:sz w:val="22"/>
        </w:rPr>
        <w:t>情報発信</w:t>
      </w:r>
    </w:p>
    <w:p w14:paraId="60C81DF1" w14:textId="58FCC0BE" w:rsidR="00CC19B2" w:rsidRPr="00F003AA" w:rsidRDefault="00CC19B2" w:rsidP="00CC19B2">
      <w:pPr>
        <w:jc w:val="left"/>
        <w:rPr>
          <w:rFonts w:asciiTheme="majorEastAsia" w:eastAsiaTheme="majorEastAsia" w:hAnsiTheme="majorEastAsia"/>
          <w:b/>
          <w:color w:val="000000" w:themeColor="text1"/>
          <w:sz w:val="22"/>
        </w:rPr>
      </w:pPr>
      <w:r w:rsidRPr="00F003AA">
        <w:rPr>
          <w:rFonts w:asciiTheme="majorEastAsia" w:eastAsiaTheme="majorEastAsia" w:hAnsiTheme="majorEastAsia" w:hint="eastAsia"/>
          <w:b/>
          <w:color w:val="000000" w:themeColor="text1"/>
          <w:sz w:val="22"/>
        </w:rPr>
        <w:t>（域内向け）</w:t>
      </w:r>
    </w:p>
    <w:p w14:paraId="78318A0D" w14:textId="3327A0E0"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①</w:t>
      </w:r>
      <w:r w:rsidR="00CC19B2" w:rsidRPr="00F003AA">
        <w:rPr>
          <w:rFonts w:ascii="ＭＳ Ｐゴシック" w:eastAsia="ＭＳ Ｐゴシック" w:hAnsi="ＭＳ Ｐゴシック" w:hint="eastAsia"/>
          <w:b/>
          <w:color w:val="000000" w:themeColor="text1"/>
          <w:sz w:val="22"/>
          <w:szCs w:val="24"/>
        </w:rPr>
        <w:t>公民連携による民間事業を通じた情報発信</w:t>
      </w:r>
    </w:p>
    <w:p w14:paraId="1F8A1D52" w14:textId="3873A298" w:rsidR="00CC19B2" w:rsidRPr="00F85EAF" w:rsidRDefault="00CC19B2" w:rsidP="00CC19B2">
      <w:pPr>
        <w:jc w:val="left"/>
        <w:rPr>
          <w:rFonts w:ascii="ＭＳ Ｐゴシック" w:eastAsia="ＭＳ Ｐゴシック" w:hAnsi="ＭＳ Ｐゴシック"/>
          <w:sz w:val="22"/>
        </w:rPr>
      </w:pPr>
      <w:r w:rsidRPr="00F003AA">
        <w:rPr>
          <w:rFonts w:ascii="ＭＳ Ｐゴシック" w:eastAsia="ＭＳ Ｐゴシック" w:hAnsi="ＭＳ Ｐゴシック" w:hint="eastAsia"/>
          <w:color w:val="000000" w:themeColor="text1"/>
          <w:sz w:val="22"/>
          <w:szCs w:val="24"/>
        </w:rPr>
        <w:t xml:space="preserve">　</w:t>
      </w:r>
      <w:r w:rsidRPr="00F003AA">
        <w:rPr>
          <w:rFonts w:ascii="ＭＳ Ｐゴシック" w:eastAsia="ＭＳ Ｐゴシック" w:hAnsi="ＭＳ Ｐゴシック" w:hint="eastAsia"/>
          <w:color w:val="000000" w:themeColor="text1"/>
          <w:sz w:val="22"/>
        </w:rPr>
        <w:t>大阪では、企業の本業を通じて社会課題の解決に取り組むCSV（公と民による共通価値の創造）の広がりに着目し、企業や大学との対話を通じ、「公」と「民」がWi</w:t>
      </w:r>
      <w:r w:rsidRPr="00F003AA">
        <w:rPr>
          <w:rFonts w:ascii="ＭＳ Ｐゴシック" w:eastAsia="ＭＳ Ｐゴシック" w:hAnsi="ＭＳ Ｐゴシック"/>
          <w:color w:val="000000" w:themeColor="text1"/>
          <w:sz w:val="22"/>
        </w:rPr>
        <w:t>n-Win</w:t>
      </w:r>
      <w:r w:rsidRPr="00F003AA">
        <w:rPr>
          <w:rFonts w:ascii="ＭＳ Ｐゴシック" w:eastAsia="ＭＳ Ｐゴシック" w:hAnsi="ＭＳ Ｐゴシック" w:hint="eastAsia"/>
          <w:color w:val="000000" w:themeColor="text1"/>
          <w:sz w:val="22"/>
        </w:rPr>
        <w:t>の関係で一歩踏み込んだ連携を進める「公民連携」に全国に先駆けて着手。</w:t>
      </w:r>
      <w:r w:rsidRPr="001E6C46">
        <w:rPr>
          <w:rFonts w:ascii="ＭＳ Ｐゴシック" w:eastAsia="ＭＳ Ｐゴシック" w:hAnsi="ＭＳ Ｐゴシック" w:hint="eastAsia"/>
          <w:color w:val="000000" w:themeColor="text1"/>
          <w:sz w:val="22"/>
        </w:rPr>
        <w:t>これまでに、</w:t>
      </w:r>
      <w:r w:rsidRPr="001E6C46">
        <w:rPr>
          <w:rFonts w:ascii="ＭＳ Ｐゴシック" w:eastAsia="ＭＳ Ｐゴシック" w:hAnsi="ＭＳ Ｐゴシック"/>
          <w:color w:val="000000" w:themeColor="text1"/>
          <w:sz w:val="22"/>
        </w:rPr>
        <w:t>SDGsが達成され</w:t>
      </w:r>
      <w:r w:rsidRPr="00F85EAF">
        <w:rPr>
          <w:rFonts w:ascii="ＭＳ Ｐゴシック" w:eastAsia="ＭＳ Ｐゴシック" w:hAnsi="ＭＳ Ｐゴシック"/>
          <w:sz w:val="22"/>
        </w:rPr>
        <w:t>た社会の実現を共通の目的とした</w:t>
      </w:r>
      <w:r w:rsidRPr="00B55565">
        <w:rPr>
          <w:rFonts w:ascii="ＭＳ Ｐゴシック" w:eastAsia="ＭＳ Ｐゴシック" w:hAnsi="ＭＳ Ｐゴシック"/>
          <w:sz w:val="22"/>
        </w:rPr>
        <w:t>包括連携協定を</w:t>
      </w:r>
      <w:r w:rsidR="00FF510B" w:rsidRPr="00B55565">
        <w:rPr>
          <w:rFonts w:ascii="ＭＳ Ｐゴシック" w:eastAsia="ＭＳ Ｐゴシック" w:hAnsi="ＭＳ Ｐゴシック" w:hint="eastAsia"/>
          <w:sz w:val="22"/>
        </w:rPr>
        <w:t>64</w:t>
      </w:r>
      <w:r w:rsidR="00B55565" w:rsidRPr="00B55565">
        <w:rPr>
          <w:rFonts w:ascii="ＭＳ Ｐゴシック" w:eastAsia="ＭＳ Ｐゴシック" w:hAnsi="ＭＳ Ｐゴシック" w:hint="eastAsia"/>
          <w:sz w:val="22"/>
        </w:rPr>
        <w:t>の</w:t>
      </w:r>
      <w:r w:rsidRPr="00B55565">
        <w:rPr>
          <w:rFonts w:ascii="ＭＳ Ｐゴシック" w:eastAsia="ＭＳ Ｐゴシック" w:hAnsi="ＭＳ Ｐゴシック"/>
          <w:sz w:val="22"/>
        </w:rPr>
        <w:t>企業・大学と締結している。（</w:t>
      </w:r>
      <w:r w:rsidR="008B6025" w:rsidRPr="00B55565">
        <w:rPr>
          <w:rFonts w:ascii="ＭＳ Ｐゴシック" w:eastAsia="ＭＳ Ｐゴシック" w:hAnsi="ＭＳ Ｐゴシック"/>
          <w:sz w:val="22"/>
        </w:rPr>
        <w:t>20</w:t>
      </w:r>
      <w:r w:rsidR="00FF510B" w:rsidRPr="00B55565">
        <w:rPr>
          <w:rFonts w:ascii="ＭＳ Ｐゴシック" w:eastAsia="ＭＳ Ｐゴシック" w:hAnsi="ＭＳ Ｐゴシック" w:hint="eastAsia"/>
          <w:sz w:val="22"/>
        </w:rPr>
        <w:t>2</w:t>
      </w:r>
      <w:r w:rsidR="00B55565" w:rsidRPr="00B55565">
        <w:rPr>
          <w:rFonts w:ascii="ＭＳ Ｐゴシック" w:eastAsia="ＭＳ Ｐゴシック" w:hAnsi="ＭＳ Ｐゴシック" w:hint="eastAsia"/>
          <w:sz w:val="22"/>
        </w:rPr>
        <w:t>0</w:t>
      </w:r>
      <w:r w:rsidRPr="00B55565">
        <w:rPr>
          <w:rFonts w:ascii="ＭＳ Ｐゴシック" w:eastAsia="ＭＳ Ｐゴシック" w:hAnsi="ＭＳ Ｐゴシック"/>
          <w:sz w:val="22"/>
        </w:rPr>
        <w:t>年</w:t>
      </w:r>
      <w:r w:rsidR="00B55565" w:rsidRPr="00B55565">
        <w:rPr>
          <w:rFonts w:ascii="ＭＳ Ｐゴシック" w:eastAsia="ＭＳ Ｐゴシック" w:hAnsi="ＭＳ Ｐゴシック" w:hint="eastAsia"/>
          <w:sz w:val="22"/>
        </w:rPr>
        <w:t>６</w:t>
      </w:r>
      <w:r w:rsidRPr="00B55565">
        <w:rPr>
          <w:rFonts w:ascii="ＭＳ Ｐゴシック" w:eastAsia="ＭＳ Ｐゴシック" w:hAnsi="ＭＳ Ｐゴシック"/>
          <w:sz w:val="22"/>
        </w:rPr>
        <w:t>月現在）</w:t>
      </w:r>
    </w:p>
    <w:p w14:paraId="10938B5D" w14:textId="77777777" w:rsidR="00CC19B2" w:rsidRPr="00F003AA" w:rsidRDefault="00CC19B2" w:rsidP="00CC19B2">
      <w:pPr>
        <w:jc w:val="left"/>
        <w:rPr>
          <w:rFonts w:ascii="ＭＳ Ｐゴシック" w:eastAsia="ＭＳ Ｐゴシック" w:hAnsi="ＭＳ Ｐゴシック"/>
          <w:color w:val="000000" w:themeColor="text1"/>
          <w:sz w:val="22"/>
          <w:szCs w:val="24"/>
        </w:rPr>
      </w:pPr>
      <w:r w:rsidRPr="00F85EAF">
        <w:rPr>
          <w:rFonts w:ascii="ＭＳ Ｐゴシック" w:eastAsia="ＭＳ Ｐゴシック" w:hAnsi="ＭＳ Ｐゴシック" w:hint="eastAsia"/>
          <w:sz w:val="22"/>
          <w:szCs w:val="24"/>
        </w:rPr>
        <w:t xml:space="preserve">　こうした公民</w:t>
      </w:r>
      <w:r w:rsidRPr="00F003AA">
        <w:rPr>
          <w:rFonts w:ascii="ＭＳ Ｐゴシック" w:eastAsia="ＭＳ Ｐゴシック" w:hAnsi="ＭＳ Ｐゴシック" w:hint="eastAsia"/>
          <w:color w:val="000000" w:themeColor="text1"/>
          <w:sz w:val="22"/>
          <w:szCs w:val="24"/>
        </w:rPr>
        <w:t>連携の基盤を活かし、例えば、食品事業者の自社製品の販路拡大と健康増進をめざした広報ツールを作成し、広くSDGsの理解を深めていくことなど、民間事業を通じた情報発信を行っていく。</w:t>
      </w:r>
    </w:p>
    <w:p w14:paraId="07562796" w14:textId="77777777" w:rsidR="00CC19B2" w:rsidRPr="00F003AA" w:rsidRDefault="00CC19B2" w:rsidP="00CC19B2">
      <w:pPr>
        <w:jc w:val="left"/>
        <w:rPr>
          <w:rFonts w:ascii="ＭＳ Ｐゴシック" w:eastAsia="ＭＳ Ｐゴシック" w:hAnsi="ＭＳ Ｐゴシック"/>
          <w:b/>
          <w:color w:val="000000" w:themeColor="text1"/>
          <w:sz w:val="22"/>
          <w:szCs w:val="24"/>
        </w:rPr>
      </w:pPr>
    </w:p>
    <w:p w14:paraId="0F394CD5" w14:textId="259A535B"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②</w:t>
      </w:r>
      <w:r w:rsidR="00CC19B2" w:rsidRPr="00F003AA">
        <w:rPr>
          <w:rFonts w:ascii="ＭＳ Ｐゴシック" w:eastAsia="ＭＳ Ｐゴシック" w:hAnsi="ＭＳ Ｐゴシック" w:hint="eastAsia"/>
          <w:b/>
          <w:color w:val="000000" w:themeColor="text1"/>
          <w:sz w:val="22"/>
          <w:szCs w:val="24"/>
        </w:rPr>
        <w:t>民間の集客施設や集客イベントの実施を通じた情報発信</w:t>
      </w:r>
    </w:p>
    <w:p w14:paraId="244548B8" w14:textId="77777777" w:rsidR="00CC19B2" w:rsidRPr="00F003AA" w:rsidRDefault="00CC19B2" w:rsidP="00CC19B2">
      <w:pPr>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 xml:space="preserve">　大阪では、これまで、大型ショッピングモールと連携したSDGsのＰＲイベントや、府民や府内企業、市町村などを対象としたSDGsシンポジウムの開催などを通じ、SDGsの理解促進、先進事例の紹介などに取り組んでいる。引き続き、民間の集客施設や、集客イベントの実施を通じ、情報発信を行っていく。</w:t>
      </w:r>
    </w:p>
    <w:p w14:paraId="11037D4F" w14:textId="77777777" w:rsidR="00CC19B2" w:rsidRPr="00F003AA" w:rsidRDefault="00CC19B2" w:rsidP="00CC19B2">
      <w:pPr>
        <w:jc w:val="left"/>
        <w:rPr>
          <w:rFonts w:ascii="ＭＳ Ｐゴシック" w:eastAsia="ＭＳ Ｐゴシック" w:hAnsi="ＭＳ Ｐゴシック"/>
          <w:b/>
          <w:color w:val="000000" w:themeColor="text1"/>
          <w:sz w:val="22"/>
          <w:szCs w:val="24"/>
        </w:rPr>
      </w:pPr>
    </w:p>
    <w:p w14:paraId="4DEAF798" w14:textId="53D7CCAE"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③</w:t>
      </w:r>
      <w:r w:rsidR="00CC19B2" w:rsidRPr="00F003AA">
        <w:rPr>
          <w:rFonts w:ascii="ＭＳ Ｐゴシック" w:eastAsia="ＭＳ Ｐゴシック" w:hAnsi="ＭＳ Ｐゴシック" w:hint="eastAsia"/>
          <w:b/>
          <w:color w:val="000000" w:themeColor="text1"/>
          <w:sz w:val="22"/>
          <w:szCs w:val="24"/>
        </w:rPr>
        <w:t>府民や企業との対話を通じた情報発信</w:t>
      </w:r>
    </w:p>
    <w:p w14:paraId="4A296F64" w14:textId="77777777" w:rsidR="00CC19B2" w:rsidRPr="00F003AA" w:rsidRDefault="00CC19B2" w:rsidP="00CC19B2">
      <w:pPr>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 xml:space="preserve">　今後、「Osaka SDG</w:t>
      </w:r>
      <w:r w:rsidRPr="00F003AA">
        <w:rPr>
          <w:rFonts w:ascii="ＭＳ Ｐゴシック" w:eastAsia="ＭＳ Ｐゴシック" w:hAnsi="ＭＳ Ｐゴシック"/>
          <w:color w:val="000000" w:themeColor="text1"/>
          <w:sz w:val="22"/>
          <w:szCs w:val="24"/>
        </w:rPr>
        <w:t>s</w:t>
      </w:r>
      <w:r w:rsidRPr="00F003AA">
        <w:rPr>
          <w:rFonts w:ascii="ＭＳ Ｐゴシック" w:eastAsia="ＭＳ Ｐゴシック" w:hAnsi="ＭＳ Ｐゴシック" w:hint="eastAsia"/>
          <w:color w:val="000000" w:themeColor="text1"/>
          <w:sz w:val="22"/>
          <w:szCs w:val="24"/>
        </w:rPr>
        <w:t xml:space="preserve">　ビジョン」をもとに、府民や企業を対象とした対話型のワークショップを</w:t>
      </w:r>
      <w:r w:rsidRPr="00F003AA">
        <w:rPr>
          <w:rFonts w:ascii="ＭＳ Ｐゴシック" w:eastAsia="ＭＳ Ｐゴシック" w:hAnsi="ＭＳ Ｐゴシック" w:hint="eastAsia"/>
          <w:color w:val="000000" w:themeColor="text1"/>
          <w:sz w:val="22"/>
          <w:szCs w:val="24"/>
        </w:rPr>
        <w:lastRenderedPageBreak/>
        <w:t>市町村と連携して実施していく予定であり、自治体SDGsの推進に関する取組みや重点ゴールの考え方などを中心に、府民や企業と一緒になって議論を深める中で、潜在的なSDGsの取組みの気づきを促し、新たなSDGsの行動につなげていくことも視野に入れ、情報発信を行っていく。</w:t>
      </w:r>
    </w:p>
    <w:p w14:paraId="366C9F71" w14:textId="1606F9FE" w:rsidR="00CC19B2" w:rsidRPr="00F003AA" w:rsidRDefault="00CC19B2" w:rsidP="00CC19B2">
      <w:pPr>
        <w:jc w:val="left"/>
        <w:rPr>
          <w:rFonts w:asciiTheme="majorEastAsia" w:eastAsiaTheme="majorEastAsia" w:hAnsiTheme="majorEastAsia"/>
          <w:b/>
          <w:color w:val="000000" w:themeColor="text1"/>
          <w:sz w:val="22"/>
        </w:rPr>
      </w:pPr>
    </w:p>
    <w:p w14:paraId="002D9436" w14:textId="77777777" w:rsidR="00CC19B2" w:rsidRPr="00F003AA" w:rsidRDefault="00CC19B2" w:rsidP="00CC19B2">
      <w:pPr>
        <w:jc w:val="left"/>
        <w:rPr>
          <w:rFonts w:asciiTheme="majorEastAsia" w:eastAsiaTheme="majorEastAsia" w:hAnsiTheme="majorEastAsia"/>
          <w:b/>
          <w:color w:val="000000" w:themeColor="text1"/>
          <w:sz w:val="22"/>
        </w:rPr>
      </w:pPr>
      <w:r w:rsidRPr="00F003AA">
        <w:rPr>
          <w:rFonts w:asciiTheme="majorEastAsia" w:eastAsiaTheme="majorEastAsia" w:hAnsiTheme="majorEastAsia" w:hint="eastAsia"/>
          <w:b/>
          <w:color w:val="000000" w:themeColor="text1"/>
          <w:sz w:val="22"/>
        </w:rPr>
        <w:t>（域外向け（国内））</w:t>
      </w:r>
    </w:p>
    <w:p w14:paraId="6F9B8D24" w14:textId="560E0DD4"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①</w:t>
      </w:r>
      <w:r w:rsidR="00CC19B2" w:rsidRPr="00F003AA">
        <w:rPr>
          <w:rFonts w:ascii="ＭＳ Ｐゴシック" w:eastAsia="ＭＳ Ｐゴシック" w:hAnsi="ＭＳ Ｐゴシック" w:hint="eastAsia"/>
          <w:b/>
          <w:color w:val="000000" w:themeColor="text1"/>
          <w:sz w:val="22"/>
          <w:szCs w:val="24"/>
        </w:rPr>
        <w:t>「関西SDGsプラットフォーム」を通じた情報発信</w:t>
      </w:r>
    </w:p>
    <w:p w14:paraId="3D82A0C1" w14:textId="11B01845" w:rsidR="00CC19B2" w:rsidRPr="00F003AA" w:rsidRDefault="00CC19B2" w:rsidP="00CC19B2">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szCs w:val="24"/>
        </w:rPr>
        <w:t xml:space="preserve">　関西には、「</w:t>
      </w:r>
      <w:r w:rsidRPr="00F003AA">
        <w:rPr>
          <w:rFonts w:ascii="ＭＳ Ｐゴシック" w:eastAsia="ＭＳ Ｐゴシック" w:hAnsi="ＭＳ Ｐゴシック" w:hint="eastAsia"/>
          <w:color w:val="000000" w:themeColor="text1"/>
          <w:sz w:val="22"/>
        </w:rPr>
        <w:t>独立行政法人 国際協力機構関西国際センター（JICA関西）」及び経済産業省近畿経済産業局、また、府県が参加する国内唯一の広域連合である「関西広域連合」が事務局を、公益社団法人関西経済連合会、大阪商工会議所、一般社団法人関西経済同友会等が運営委員を担う、関西の民間企業や市民社会、NPO、NGO、大学、研究機関、自治体、政府機関が参画する「関西SDGsプラットフォーム」が設置されている。多様なアクターの新たなネットワークや連携関係の構築、SDGsの達成に資する新しいアイデアの創出に向けた取組みなどを行う</w:t>
      </w:r>
      <w:r w:rsidR="00536421">
        <w:rPr>
          <w:rFonts w:ascii="ＭＳ Ｐゴシック" w:eastAsia="ＭＳ Ｐゴシック" w:hAnsi="ＭＳ Ｐゴシック" w:hint="eastAsia"/>
          <w:color w:val="000000" w:themeColor="text1"/>
          <w:sz w:val="22"/>
        </w:rPr>
        <w:t>ことを</w:t>
      </w:r>
      <w:r w:rsidR="00536421" w:rsidRPr="00BD74B6">
        <w:rPr>
          <w:rFonts w:ascii="ＭＳ Ｐゴシック" w:eastAsia="ＭＳ Ｐゴシック" w:hAnsi="ＭＳ Ｐゴシック" w:hint="eastAsia"/>
          <w:sz w:val="22"/>
        </w:rPr>
        <w:t>目的としており、シンポジウムや勉強会の開催、参加団体のSDGsに貢献する活動の広報・発信など、SDGsの推進のための様々な活動が行われている。SDGs未来都市計画及び自治体モデル事業に関する活動について、「関西SDGsプラットフォーム」を通じ、広く情報発信を行っていく。</w:t>
      </w:r>
    </w:p>
    <w:p w14:paraId="575DEBF2" w14:textId="77777777" w:rsidR="00CC19B2" w:rsidRPr="00F003AA" w:rsidRDefault="00CC19B2" w:rsidP="00CC19B2">
      <w:pPr>
        <w:jc w:val="left"/>
        <w:rPr>
          <w:rFonts w:ascii="ＭＳ Ｐゴシック" w:eastAsia="ＭＳ Ｐゴシック" w:hAnsi="ＭＳ Ｐゴシック"/>
          <w:color w:val="000000" w:themeColor="text1"/>
          <w:sz w:val="22"/>
        </w:rPr>
      </w:pPr>
    </w:p>
    <w:p w14:paraId="493188F7" w14:textId="1B9A527A"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②</w:t>
      </w:r>
      <w:r w:rsidR="00CC19B2" w:rsidRPr="00F003AA">
        <w:rPr>
          <w:rFonts w:ascii="ＭＳ Ｐゴシック" w:eastAsia="ＭＳ Ｐゴシック" w:hAnsi="ＭＳ Ｐゴシック" w:hint="eastAsia"/>
          <w:b/>
          <w:color w:val="000000" w:themeColor="text1"/>
          <w:sz w:val="22"/>
          <w:szCs w:val="24"/>
        </w:rPr>
        <w:t>「ローカルSDG</w:t>
      </w:r>
      <w:r w:rsidR="00CC19B2" w:rsidRPr="00F003AA">
        <w:rPr>
          <w:rFonts w:ascii="ＭＳ Ｐゴシック" w:eastAsia="ＭＳ Ｐゴシック" w:hAnsi="ＭＳ Ｐゴシック"/>
          <w:b/>
          <w:color w:val="000000" w:themeColor="text1"/>
          <w:sz w:val="22"/>
          <w:szCs w:val="24"/>
        </w:rPr>
        <w:t>s</w:t>
      </w:r>
      <w:r w:rsidR="00CC19B2" w:rsidRPr="00F003AA">
        <w:rPr>
          <w:rFonts w:ascii="ＭＳ Ｐゴシック" w:eastAsia="ＭＳ Ｐゴシック" w:hAnsi="ＭＳ Ｐゴシック" w:hint="eastAsia"/>
          <w:b/>
          <w:color w:val="000000" w:themeColor="text1"/>
          <w:sz w:val="22"/>
          <w:szCs w:val="24"/>
        </w:rPr>
        <w:t>プラットフォーム」を通じた情報発信</w:t>
      </w:r>
    </w:p>
    <w:p w14:paraId="0C6054B5" w14:textId="77777777" w:rsidR="00CC19B2" w:rsidRPr="00F003AA" w:rsidRDefault="00CC19B2" w:rsidP="00CC19B2">
      <w:pPr>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 xml:space="preserve">　今般、第３回ジャパンSDGsアワードを受賞させていただいた、SDGs17ゴールの到達点の分析において活用した、法政大学デザイン工学部建築学科 川久保研究室が開発したオンラインアプリケーション「ローカルSDGsプラットフォーム」を通じ、自治体SDGsの取組みやモデル事業の成果について、広く情報発信を行っていく。</w:t>
      </w:r>
    </w:p>
    <w:p w14:paraId="669E6996" w14:textId="77777777" w:rsidR="00CC19B2" w:rsidRPr="00F003AA" w:rsidRDefault="00CC19B2" w:rsidP="00CC19B2">
      <w:pPr>
        <w:jc w:val="left"/>
        <w:rPr>
          <w:rFonts w:ascii="ＭＳ Ｐゴシック" w:eastAsia="ＭＳ Ｐゴシック" w:hAnsi="ＭＳ Ｐゴシック"/>
          <w:color w:val="000000" w:themeColor="text1"/>
          <w:sz w:val="22"/>
        </w:rPr>
      </w:pPr>
    </w:p>
    <w:p w14:paraId="6645846B" w14:textId="0D0CA6AF"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③</w:t>
      </w:r>
      <w:r w:rsidR="00CC19B2" w:rsidRPr="00F003AA">
        <w:rPr>
          <w:rFonts w:ascii="ＭＳ Ｐゴシック" w:eastAsia="ＭＳ Ｐゴシック" w:hAnsi="ＭＳ Ｐゴシック" w:hint="eastAsia"/>
          <w:b/>
          <w:color w:val="000000" w:themeColor="text1"/>
          <w:sz w:val="22"/>
          <w:szCs w:val="24"/>
        </w:rPr>
        <w:t>国内個別自治体からの視察や問い合わせを通じた情報発信</w:t>
      </w:r>
    </w:p>
    <w:p w14:paraId="13F5F06A" w14:textId="77777777" w:rsidR="00CC19B2" w:rsidRPr="00F003AA" w:rsidRDefault="00CC19B2" w:rsidP="00CC19B2">
      <w:pPr>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 xml:space="preserve">　2019年12月に大阪府が「第3回ジャパンSDGsアワード　推進副本部長（内閣官房長官）賞」を国から授与いただいたことをきっかけに、国内の自治体や他府県議会議員などから、様々に視察や問い合わせを頂戴しており、今後も数多く想定されるこうした機会を通じ、情報発信を行っていく。</w:t>
      </w:r>
    </w:p>
    <w:p w14:paraId="01806046" w14:textId="7A86C17D" w:rsidR="00CC19B2" w:rsidRPr="00F003AA" w:rsidRDefault="00CC19B2" w:rsidP="00CC19B2">
      <w:pPr>
        <w:jc w:val="left"/>
        <w:rPr>
          <w:rFonts w:ascii="HGP創英角ｺﾞｼｯｸUB" w:eastAsia="HGP創英角ｺﾞｼｯｸUB" w:hAnsi="HGP創英角ｺﾞｼｯｸUB"/>
          <w:color w:val="000000" w:themeColor="text1"/>
          <w:sz w:val="22"/>
        </w:rPr>
      </w:pPr>
    </w:p>
    <w:p w14:paraId="34FA12B4" w14:textId="77777777" w:rsidR="00CC19B2" w:rsidRPr="00F003AA" w:rsidRDefault="00CC19B2" w:rsidP="00CC19B2">
      <w:pPr>
        <w:jc w:val="left"/>
        <w:rPr>
          <w:rFonts w:asciiTheme="majorEastAsia" w:eastAsiaTheme="majorEastAsia" w:hAnsiTheme="majorEastAsia"/>
          <w:b/>
          <w:color w:val="000000" w:themeColor="text1"/>
          <w:sz w:val="22"/>
        </w:rPr>
      </w:pPr>
      <w:r w:rsidRPr="00F003AA">
        <w:rPr>
          <w:rFonts w:asciiTheme="majorEastAsia" w:eastAsiaTheme="majorEastAsia" w:hAnsiTheme="majorEastAsia" w:hint="eastAsia"/>
          <w:b/>
          <w:color w:val="000000" w:themeColor="text1"/>
          <w:sz w:val="22"/>
        </w:rPr>
        <w:t>（海外向け）</w:t>
      </w:r>
    </w:p>
    <w:p w14:paraId="78AC62D9" w14:textId="13A7923D"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①</w:t>
      </w:r>
      <w:r w:rsidR="00CC19B2" w:rsidRPr="00F003AA">
        <w:rPr>
          <w:rFonts w:ascii="ＭＳ Ｐゴシック" w:eastAsia="ＭＳ Ｐゴシック" w:hAnsi="ＭＳ Ｐゴシック" w:hint="eastAsia"/>
          <w:b/>
          <w:color w:val="000000" w:themeColor="text1"/>
          <w:sz w:val="22"/>
          <w:szCs w:val="24"/>
        </w:rPr>
        <w:t>2</w:t>
      </w:r>
      <w:r w:rsidR="00CC19B2" w:rsidRPr="00F003AA">
        <w:rPr>
          <w:rFonts w:ascii="ＭＳ Ｐゴシック" w:eastAsia="ＭＳ Ｐゴシック" w:hAnsi="ＭＳ Ｐゴシック"/>
          <w:b/>
          <w:color w:val="000000" w:themeColor="text1"/>
          <w:sz w:val="22"/>
          <w:szCs w:val="24"/>
        </w:rPr>
        <w:t>025</w:t>
      </w:r>
      <w:r w:rsidR="00CC19B2" w:rsidRPr="00F003AA">
        <w:rPr>
          <w:rFonts w:ascii="ＭＳ Ｐゴシック" w:eastAsia="ＭＳ Ｐゴシック" w:hAnsi="ＭＳ Ｐゴシック" w:hint="eastAsia"/>
          <w:b/>
          <w:color w:val="000000" w:themeColor="text1"/>
          <w:sz w:val="22"/>
          <w:szCs w:val="24"/>
        </w:rPr>
        <w:t>年大阪・関西万博の開催に向けた取組みを通じた情報発信</w:t>
      </w:r>
    </w:p>
    <w:p w14:paraId="085913E9" w14:textId="29549200" w:rsidR="00CC19B2" w:rsidRPr="00F003AA" w:rsidRDefault="00CC19B2" w:rsidP="00CC19B2">
      <w:pPr>
        <w:ind w:firstLineChars="100" w:firstLine="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大阪では、これまでも、2</w:t>
      </w:r>
      <w:r w:rsidRPr="00F003AA">
        <w:rPr>
          <w:rFonts w:ascii="ＭＳ Ｐゴシック" w:eastAsia="ＭＳ Ｐゴシック" w:hAnsi="ＭＳ Ｐゴシック"/>
          <w:color w:val="000000" w:themeColor="text1"/>
          <w:sz w:val="22"/>
          <w:szCs w:val="24"/>
        </w:rPr>
        <w:t>025</w:t>
      </w:r>
      <w:r w:rsidRPr="00F003AA">
        <w:rPr>
          <w:rFonts w:ascii="ＭＳ Ｐゴシック" w:eastAsia="ＭＳ Ｐゴシック" w:hAnsi="ＭＳ Ｐゴシック" w:hint="eastAsia"/>
          <w:color w:val="000000" w:themeColor="text1"/>
          <w:sz w:val="22"/>
          <w:szCs w:val="24"/>
        </w:rPr>
        <w:t>年国際博覧会の誘致活</w:t>
      </w:r>
      <w:r w:rsidRPr="00F85EAF">
        <w:rPr>
          <w:rFonts w:ascii="ＭＳ Ｐゴシック" w:eastAsia="ＭＳ Ｐゴシック" w:hAnsi="ＭＳ Ｐゴシック" w:hint="eastAsia"/>
          <w:sz w:val="22"/>
          <w:szCs w:val="24"/>
        </w:rPr>
        <w:t>動の際、大阪におけるSDGsの取組みについて情報発信を行ってきたところ。今後、直近では、</w:t>
      </w:r>
      <w:r w:rsidR="00BA42B7" w:rsidRPr="00F85EAF">
        <w:rPr>
          <w:rFonts w:ascii="ＭＳ Ｐゴシック" w:eastAsia="ＭＳ Ｐゴシック" w:hAnsi="ＭＳ Ｐゴシック" w:hint="eastAsia"/>
          <w:sz w:val="22"/>
          <w:szCs w:val="24"/>
        </w:rPr>
        <w:t>202</w:t>
      </w:r>
      <w:r w:rsidR="009E7E9F">
        <w:rPr>
          <w:rFonts w:ascii="ＭＳ Ｐゴシック" w:eastAsia="ＭＳ Ｐゴシック" w:hAnsi="ＭＳ Ｐゴシック"/>
          <w:sz w:val="22"/>
          <w:szCs w:val="24"/>
        </w:rPr>
        <w:t>0</w:t>
      </w:r>
      <w:r w:rsidRPr="00F85EAF">
        <w:rPr>
          <w:rFonts w:ascii="ＭＳ Ｐゴシック" w:eastAsia="ＭＳ Ｐゴシック" w:hAnsi="ＭＳ Ｐゴシック" w:hint="eastAsia"/>
          <w:sz w:val="22"/>
          <w:szCs w:val="24"/>
        </w:rPr>
        <w:t>年ドバイ万博において、大阪のPRなどが行われる予定であり、こうした大阪・関西万博の開催に向けた様々</w:t>
      </w:r>
      <w:r w:rsidRPr="00F003AA">
        <w:rPr>
          <w:rFonts w:ascii="ＭＳ Ｐゴシック" w:eastAsia="ＭＳ Ｐゴシック" w:hAnsi="ＭＳ Ｐゴシック" w:hint="eastAsia"/>
          <w:color w:val="000000" w:themeColor="text1"/>
          <w:sz w:val="22"/>
          <w:szCs w:val="24"/>
        </w:rPr>
        <w:t>な海外でのイベント等を通じ、情報発信を行っていく。</w:t>
      </w:r>
    </w:p>
    <w:p w14:paraId="0C9A72FC" w14:textId="60A6821C"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lastRenderedPageBreak/>
        <w:t>②</w:t>
      </w:r>
      <w:r w:rsidR="00CC19B2" w:rsidRPr="00F003AA">
        <w:rPr>
          <w:rFonts w:ascii="ＭＳ Ｐゴシック" w:eastAsia="ＭＳ Ｐゴシック" w:hAnsi="ＭＳ Ｐゴシック"/>
          <w:b/>
          <w:color w:val="000000" w:themeColor="text1"/>
          <w:sz w:val="22"/>
          <w:szCs w:val="24"/>
        </w:rPr>
        <w:t>JETRO</w:t>
      </w:r>
      <w:r w:rsidR="00CC19B2" w:rsidRPr="00F003AA">
        <w:rPr>
          <w:rFonts w:ascii="ＭＳ Ｐゴシック" w:eastAsia="ＭＳ Ｐゴシック" w:hAnsi="ＭＳ Ｐゴシック" w:hint="eastAsia"/>
          <w:b/>
          <w:color w:val="000000" w:themeColor="text1"/>
          <w:sz w:val="22"/>
          <w:szCs w:val="24"/>
        </w:rPr>
        <w:t>大阪本部との連携を通じた情報発信</w:t>
      </w:r>
      <w:r w:rsidR="00CC19B2" w:rsidRPr="00F003AA">
        <w:rPr>
          <w:rFonts w:ascii="ＭＳ Ｐゴシック" w:eastAsia="ＭＳ Ｐゴシック" w:hAnsi="ＭＳ Ｐゴシック"/>
          <w:b/>
          <w:color w:val="000000" w:themeColor="text1"/>
          <w:sz w:val="22"/>
          <w:szCs w:val="24"/>
        </w:rPr>
        <w:t xml:space="preserve"> </w:t>
      </w:r>
    </w:p>
    <w:p w14:paraId="1C39F781" w14:textId="77777777" w:rsidR="00CC19B2" w:rsidRPr="00F003AA" w:rsidRDefault="00CC19B2" w:rsidP="00CC19B2">
      <w:pPr>
        <w:ind w:firstLineChars="100" w:firstLine="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大阪では、府域において海外進出や海外への販路拡大を考える中小企業等に対するSDGsの取組みのサポートや、海外の展示会など、様々な機会を通じた大阪のSDGsの取組みに関する情報発信について、JETR</w:t>
      </w:r>
      <w:r w:rsidRPr="00F003AA">
        <w:rPr>
          <w:rFonts w:ascii="ＭＳ Ｐゴシック" w:eastAsia="ＭＳ Ｐゴシック" w:hAnsi="ＭＳ Ｐゴシック"/>
          <w:color w:val="000000" w:themeColor="text1"/>
          <w:sz w:val="22"/>
          <w:szCs w:val="24"/>
        </w:rPr>
        <w:t>O</w:t>
      </w:r>
      <w:r w:rsidRPr="00F003AA">
        <w:rPr>
          <w:rFonts w:ascii="ＭＳ Ｐゴシック" w:eastAsia="ＭＳ Ｐゴシック" w:hAnsi="ＭＳ Ｐゴシック" w:hint="eastAsia"/>
          <w:color w:val="000000" w:themeColor="text1"/>
          <w:sz w:val="22"/>
          <w:szCs w:val="24"/>
        </w:rPr>
        <w:t>大阪と連携しながら取組みを進めていく。</w:t>
      </w:r>
    </w:p>
    <w:p w14:paraId="76D8CE0D" w14:textId="77777777" w:rsidR="00CC19B2" w:rsidRPr="00F003AA" w:rsidRDefault="00CC19B2" w:rsidP="00CC19B2">
      <w:pPr>
        <w:jc w:val="left"/>
        <w:rPr>
          <w:rFonts w:asciiTheme="majorEastAsia" w:eastAsiaTheme="majorEastAsia" w:hAnsiTheme="majorEastAsia"/>
          <w:b/>
          <w:color w:val="000000" w:themeColor="text1"/>
          <w:sz w:val="22"/>
        </w:rPr>
      </w:pPr>
    </w:p>
    <w:p w14:paraId="7665BFC8" w14:textId="0EC3E774"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③</w:t>
      </w:r>
      <w:r w:rsidR="00CC19B2" w:rsidRPr="00F003AA">
        <w:rPr>
          <w:rFonts w:ascii="ＭＳ Ｐゴシック" w:eastAsia="ＭＳ Ｐゴシック" w:hAnsi="ＭＳ Ｐゴシック" w:hint="eastAsia"/>
          <w:b/>
          <w:color w:val="000000" w:themeColor="text1"/>
          <w:sz w:val="22"/>
          <w:szCs w:val="24"/>
        </w:rPr>
        <w:t>大阪商工会議所との連携を通じた情報発信</w:t>
      </w:r>
      <w:r w:rsidR="00CC19B2" w:rsidRPr="00F003AA">
        <w:rPr>
          <w:rFonts w:ascii="ＭＳ Ｐゴシック" w:eastAsia="ＭＳ Ｐゴシック" w:hAnsi="ＭＳ Ｐゴシック"/>
          <w:b/>
          <w:color w:val="000000" w:themeColor="text1"/>
          <w:sz w:val="22"/>
          <w:szCs w:val="24"/>
        </w:rPr>
        <w:t xml:space="preserve"> </w:t>
      </w:r>
    </w:p>
    <w:p w14:paraId="387B4D9F" w14:textId="77777777" w:rsidR="00CC19B2" w:rsidRPr="00F003AA" w:rsidRDefault="00CC19B2" w:rsidP="00CC19B2">
      <w:pPr>
        <w:ind w:firstLineChars="100" w:firstLine="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世界50カ所以上の会議所とMO</w:t>
      </w:r>
      <w:r w:rsidRPr="00F003AA">
        <w:rPr>
          <w:rFonts w:ascii="ＭＳ Ｐゴシック" w:eastAsia="ＭＳ Ｐゴシック" w:hAnsi="ＭＳ Ｐゴシック"/>
          <w:color w:val="000000" w:themeColor="text1"/>
          <w:sz w:val="22"/>
          <w:szCs w:val="24"/>
        </w:rPr>
        <w:t>U</w:t>
      </w:r>
      <w:r w:rsidRPr="00F003AA">
        <w:rPr>
          <w:rFonts w:ascii="ＭＳ Ｐゴシック" w:eastAsia="ＭＳ Ｐゴシック" w:hAnsi="ＭＳ Ｐゴシック" w:hint="eastAsia"/>
          <w:color w:val="000000" w:themeColor="text1"/>
          <w:sz w:val="22"/>
          <w:szCs w:val="24"/>
        </w:rPr>
        <w:t>を締結している大阪商工会議所と連携し、海外ミッションの受入れや海外への企業訪問時の機会を通じ、大阪におけるSDGsの取組みを情報発信していく。</w:t>
      </w:r>
    </w:p>
    <w:p w14:paraId="6D5DB13D" w14:textId="77777777" w:rsidR="00CC19B2" w:rsidRPr="00F003AA" w:rsidRDefault="00CC19B2" w:rsidP="00CC19B2">
      <w:pPr>
        <w:jc w:val="left"/>
        <w:rPr>
          <w:rFonts w:asciiTheme="majorEastAsia" w:eastAsiaTheme="majorEastAsia" w:hAnsiTheme="majorEastAsia"/>
          <w:b/>
          <w:color w:val="000000" w:themeColor="text1"/>
          <w:sz w:val="22"/>
        </w:rPr>
      </w:pPr>
    </w:p>
    <w:p w14:paraId="3E656141" w14:textId="431CB403"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④</w:t>
      </w:r>
      <w:r w:rsidR="00CC19B2" w:rsidRPr="00F003AA">
        <w:rPr>
          <w:rFonts w:ascii="ＭＳ Ｐゴシック" w:eastAsia="ＭＳ Ｐゴシック" w:hAnsi="ＭＳ Ｐゴシック"/>
          <w:b/>
          <w:color w:val="000000" w:themeColor="text1"/>
          <w:sz w:val="22"/>
          <w:szCs w:val="24"/>
        </w:rPr>
        <w:t>IGES</w:t>
      </w:r>
      <w:r w:rsidR="00CC19B2" w:rsidRPr="00F003AA">
        <w:rPr>
          <w:rFonts w:ascii="ＭＳ Ｐゴシック" w:eastAsia="ＭＳ Ｐゴシック" w:hAnsi="ＭＳ Ｐゴシック" w:hint="eastAsia"/>
          <w:b/>
          <w:color w:val="000000" w:themeColor="text1"/>
          <w:sz w:val="22"/>
          <w:szCs w:val="24"/>
        </w:rPr>
        <w:t>のプラットフォームを通じた情報発信</w:t>
      </w:r>
      <w:r w:rsidR="00CC19B2" w:rsidRPr="00F003AA">
        <w:rPr>
          <w:rFonts w:ascii="ＭＳ Ｐゴシック" w:eastAsia="ＭＳ Ｐゴシック" w:hAnsi="ＭＳ Ｐゴシック"/>
          <w:b/>
          <w:color w:val="000000" w:themeColor="text1"/>
          <w:sz w:val="22"/>
          <w:szCs w:val="24"/>
        </w:rPr>
        <w:t xml:space="preserve"> </w:t>
      </w:r>
    </w:p>
    <w:p w14:paraId="5250CA43" w14:textId="77777777" w:rsidR="00CC19B2" w:rsidRPr="00F003AA" w:rsidRDefault="00CC19B2" w:rsidP="00CC19B2">
      <w:pPr>
        <w:ind w:firstLineChars="100" w:firstLine="22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szCs w:val="24"/>
        </w:rPr>
        <w:t>大阪では、世界の様々な自治体で</w:t>
      </w:r>
      <w:r w:rsidRPr="00F003AA">
        <w:rPr>
          <w:rFonts w:ascii="ＭＳ Ｐゴシック" w:eastAsia="ＭＳ Ｐゴシック" w:hAnsi="ＭＳ Ｐゴシック" w:hint="eastAsia"/>
          <w:color w:val="000000" w:themeColor="text1"/>
          <w:sz w:val="22"/>
        </w:rPr>
        <w:t>、データに基づいた透明性のあるSDGsへの参画と地域の自律的な取組みを促すローカライゼーションの必要性などから、SDGsの達成状況をレビューする動き（Voluntary Local Review：VLR）が世界的に加速している。このため、そうした取組みの可視化や相互の理解促進を図るプラットフォームとして、公益財団法人地球環境戦略研究機関（IGES）が開設している「</w:t>
      </w:r>
      <w:r w:rsidRPr="00F003AA">
        <w:rPr>
          <w:rFonts w:ascii="ＭＳ Ｐゴシック" w:eastAsia="ＭＳ Ｐゴシック" w:hAnsi="ＭＳ Ｐゴシック"/>
          <w:color w:val="000000" w:themeColor="text1"/>
          <w:sz w:val="22"/>
        </w:rPr>
        <w:t>Online Voluntary Local Review (VLR) Lab</w:t>
      </w:r>
      <w:r w:rsidRPr="00F003AA">
        <w:rPr>
          <w:rFonts w:ascii="ＭＳ Ｐゴシック" w:eastAsia="ＭＳ Ｐゴシック" w:hAnsi="ＭＳ Ｐゴシック" w:hint="eastAsia"/>
          <w:color w:val="000000" w:themeColor="text1"/>
          <w:sz w:val="22"/>
        </w:rPr>
        <w:t>」のホームページを活用し、情報発信を行っていく。</w:t>
      </w:r>
    </w:p>
    <w:p w14:paraId="448DF613" w14:textId="77777777" w:rsidR="00A90B04" w:rsidRDefault="00A90B04" w:rsidP="00CC19B2">
      <w:pPr>
        <w:jc w:val="left"/>
        <w:rPr>
          <w:rFonts w:ascii="ＭＳ Ｐゴシック" w:eastAsia="ＭＳ Ｐゴシック" w:hAnsi="ＭＳ Ｐゴシック"/>
          <w:b/>
          <w:color w:val="000000" w:themeColor="text1"/>
          <w:sz w:val="22"/>
          <w:szCs w:val="24"/>
        </w:rPr>
      </w:pPr>
    </w:p>
    <w:p w14:paraId="5548BED2" w14:textId="20A29D5D"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⑤</w:t>
      </w:r>
      <w:r w:rsidR="00CC19B2" w:rsidRPr="00F003AA">
        <w:rPr>
          <w:rFonts w:ascii="ＭＳ Ｐゴシック" w:eastAsia="ＭＳ Ｐゴシック" w:hAnsi="ＭＳ Ｐゴシック" w:hint="eastAsia"/>
          <w:b/>
          <w:color w:val="000000" w:themeColor="text1"/>
          <w:sz w:val="22"/>
          <w:szCs w:val="24"/>
        </w:rPr>
        <w:t>国連環境計画国際環境技術センター(UNEP-IETC)との連携を通じた情報発信</w:t>
      </w:r>
    </w:p>
    <w:p w14:paraId="62CD664A" w14:textId="594ACFCA" w:rsidR="00CC19B2" w:rsidRPr="00F003AA" w:rsidRDefault="00CC19B2" w:rsidP="00CC19B2">
      <w:pPr>
        <w:ind w:firstLineChars="100" w:firstLine="220"/>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szCs w:val="24"/>
        </w:rPr>
        <w:t>国連環境計画国際環境技術センター（UNEP-IETC）は、大阪市にある日本唯一のUNEPの機関である。UNEP-IETCは、開発途上国における廃棄物管理等に関する各種支援活動を実施するとともに、SDGsを達成するために、国際的に展開している企業等と連携し、市民の意識改革・行動実施も支援している。UNEP-IETCと連携し、国際会議の参加やUNEPの海外ネットワークを活用し、情報発信を行っていく。</w:t>
      </w:r>
    </w:p>
    <w:p w14:paraId="7CDA0EAE" w14:textId="77777777" w:rsidR="00CC19B2" w:rsidRPr="00F003AA" w:rsidRDefault="00CC19B2" w:rsidP="00CC19B2">
      <w:pPr>
        <w:jc w:val="left"/>
        <w:rPr>
          <w:rFonts w:ascii="ＭＳ Ｐゴシック" w:eastAsia="ＭＳ Ｐゴシック" w:hAnsi="ＭＳ Ｐゴシック"/>
          <w:color w:val="000000" w:themeColor="text1"/>
          <w:sz w:val="22"/>
          <w:szCs w:val="24"/>
        </w:rPr>
      </w:pPr>
    </w:p>
    <w:p w14:paraId="54721555" w14:textId="578652E9" w:rsidR="00CC19B2" w:rsidRPr="00F003AA"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⑥</w:t>
      </w:r>
      <w:r w:rsidR="00CC19B2" w:rsidRPr="00F003AA">
        <w:rPr>
          <w:rFonts w:ascii="ＭＳ Ｐゴシック" w:eastAsia="ＭＳ Ｐゴシック" w:hAnsi="ＭＳ Ｐゴシック" w:hint="eastAsia"/>
          <w:b/>
          <w:color w:val="000000" w:themeColor="text1"/>
          <w:sz w:val="22"/>
          <w:szCs w:val="24"/>
        </w:rPr>
        <w:t>認定NPO法人ETIC. の海外起業家／有識者ネットワークと連携した情報発信</w:t>
      </w:r>
    </w:p>
    <w:p w14:paraId="1530D3B2" w14:textId="566AE787" w:rsidR="00CC19B2" w:rsidRDefault="00CC19B2" w:rsidP="00CC19B2">
      <w:pPr>
        <w:jc w:val="left"/>
        <w:rPr>
          <w:rFonts w:ascii="HGP創英角ｺﾞｼｯｸUB" w:eastAsia="HGP創英角ｺﾞｼｯｸUB" w:hAnsi="HGP創英角ｺﾞｼｯｸUB"/>
          <w:color w:val="000000" w:themeColor="text1"/>
          <w:sz w:val="22"/>
        </w:rPr>
      </w:pPr>
      <w:r w:rsidRPr="00F003AA">
        <w:rPr>
          <w:rFonts w:ascii="ＭＳ Ｐゴシック" w:eastAsia="ＭＳ Ｐゴシック" w:hAnsi="ＭＳ Ｐゴシック" w:hint="eastAsia"/>
          <w:color w:val="000000" w:themeColor="text1"/>
          <w:sz w:val="22"/>
          <w:szCs w:val="24"/>
        </w:rPr>
        <w:t>2025年大</w:t>
      </w:r>
      <w:r w:rsidRPr="00F85EAF">
        <w:rPr>
          <w:rFonts w:ascii="ＭＳ Ｐゴシック" w:eastAsia="ＭＳ Ｐゴシック" w:hAnsi="ＭＳ Ｐゴシック" w:hint="eastAsia"/>
          <w:sz w:val="22"/>
          <w:szCs w:val="24"/>
        </w:rPr>
        <w:t>阪</w:t>
      </w:r>
      <w:r w:rsidR="007956B0" w:rsidRPr="00F85EAF">
        <w:rPr>
          <w:rFonts w:ascii="ＭＳ Ｐゴシック" w:eastAsia="ＭＳ Ｐゴシック" w:hAnsi="ＭＳ Ｐゴシック" w:hint="eastAsia"/>
          <w:sz w:val="22"/>
          <w:szCs w:val="24"/>
        </w:rPr>
        <w:t>・</w:t>
      </w:r>
      <w:r w:rsidRPr="00F85EAF">
        <w:rPr>
          <w:rFonts w:ascii="ＭＳ Ｐゴシック" w:eastAsia="ＭＳ Ｐゴシック" w:hAnsi="ＭＳ Ｐゴシック" w:hint="eastAsia"/>
          <w:sz w:val="22"/>
          <w:szCs w:val="24"/>
        </w:rPr>
        <w:t>関西万博を契機にしたSDGsの取り組みを世界の中での挑戦事例に育てる観点で、認定NPO法人ETIC.と連携を行う。認定NPO法人ETIC.は、ソーシャルインパクトを創出する事業創出や起業家の育成・支援を既に行っており、また、世界</w:t>
      </w:r>
      <w:r w:rsidRPr="00F003AA">
        <w:rPr>
          <w:rFonts w:ascii="ＭＳ Ｐゴシック" w:eastAsia="ＭＳ Ｐゴシック" w:hAnsi="ＭＳ Ｐゴシック" w:hint="eastAsia"/>
          <w:color w:val="000000" w:themeColor="text1"/>
          <w:sz w:val="22"/>
          <w:szCs w:val="24"/>
        </w:rPr>
        <w:t>の社会起業家・社会イノベーションの専門家とのネットワークも有している。2025年をSDGs推進の契機とする観点で、ETIC.が有する世界の社会イノベーションについての知見、プレイヤーとの関係性に基づく助言のもと、情報発信の戦略やムーブメントの作り方についても議論を深めながら効果的な打ち手を見出していく。</w:t>
      </w:r>
    </w:p>
    <w:p w14:paraId="1DA88C52" w14:textId="7C439833" w:rsidR="00851CB7" w:rsidRDefault="00851CB7">
      <w:pPr>
        <w:jc w:val="left"/>
        <w:rPr>
          <w:rFonts w:ascii="ＭＳ Ｐゴシック" w:eastAsia="ＭＳ Ｐゴシック" w:hAnsi="ＭＳ Ｐゴシック"/>
          <w:sz w:val="24"/>
          <w:szCs w:val="24"/>
        </w:rPr>
      </w:pPr>
    </w:p>
    <w:p w14:paraId="661BDA50" w14:textId="2123516D" w:rsidR="00851CB7" w:rsidRDefault="006743ED">
      <w:pPr>
        <w:jc w:val="left"/>
        <w:rPr>
          <w:rFonts w:ascii="HGP創英角ｺﾞｼｯｸUB" w:eastAsia="HGP創英角ｺﾞｼｯｸUB" w:hAnsi="HGP創英角ｺﾞｼｯｸUB"/>
          <w:color w:val="000000" w:themeColor="text1"/>
          <w:sz w:val="22"/>
        </w:rPr>
      </w:pPr>
      <w:r>
        <w:rPr>
          <w:rFonts w:ascii="HGP創英角ｺﾞｼｯｸUB" w:eastAsia="HGP創英角ｺﾞｼｯｸUB" w:hAnsi="HGP創英角ｺﾞｼｯｸUB" w:hint="eastAsia"/>
          <w:color w:val="000000" w:themeColor="text1"/>
          <w:sz w:val="22"/>
        </w:rPr>
        <w:t>（３）</w:t>
      </w:r>
      <w:r w:rsidR="008C2343">
        <w:rPr>
          <w:rFonts w:ascii="HGP創英角ｺﾞｼｯｸUB" w:eastAsia="HGP創英角ｺﾞｼｯｸUB" w:hAnsi="HGP創英角ｺﾞｼｯｸUB" w:hint="eastAsia"/>
          <w:color w:val="000000" w:themeColor="text1"/>
          <w:sz w:val="22"/>
        </w:rPr>
        <w:t>全体計画の</w:t>
      </w:r>
      <w:r>
        <w:rPr>
          <w:rFonts w:ascii="HGP創英角ｺﾞｼｯｸUB" w:eastAsia="HGP創英角ｺﾞｼｯｸUB" w:hAnsi="HGP創英角ｺﾞｼｯｸUB" w:hint="eastAsia"/>
          <w:color w:val="000000" w:themeColor="text1"/>
          <w:sz w:val="22"/>
        </w:rPr>
        <w:t>普及展開</w:t>
      </w:r>
      <w:r w:rsidR="00457B53">
        <w:rPr>
          <w:rFonts w:ascii="HGP創英角ｺﾞｼｯｸUB" w:eastAsia="HGP創英角ｺﾞｼｯｸUB" w:hAnsi="HGP創英角ｺﾞｼｯｸUB" w:hint="eastAsia"/>
          <w:color w:val="000000" w:themeColor="text1"/>
          <w:sz w:val="22"/>
        </w:rPr>
        <w:t>性</w:t>
      </w:r>
    </w:p>
    <w:p w14:paraId="2A5E157A" w14:textId="5380A69C" w:rsidR="00A976EC" w:rsidRPr="00BF5611" w:rsidRDefault="00457B53">
      <w:pPr>
        <w:jc w:val="left"/>
        <w:rPr>
          <w:rFonts w:ascii="HGP創英角ｺﾞｼｯｸUB" w:eastAsia="HGP創英角ｺﾞｼｯｸUB" w:hAnsi="HGP創英角ｺﾞｼｯｸUB"/>
          <w:b/>
          <w:sz w:val="22"/>
        </w:rPr>
      </w:pPr>
      <w:r>
        <w:rPr>
          <w:rFonts w:asciiTheme="majorEastAsia" w:eastAsiaTheme="majorEastAsia" w:hAnsiTheme="majorEastAsia" w:hint="eastAsia"/>
          <w:b/>
          <w:sz w:val="22"/>
        </w:rPr>
        <w:t>（他の地域への普及展開性）</w:t>
      </w:r>
    </w:p>
    <w:p w14:paraId="0DF8F2E2" w14:textId="77777777" w:rsidR="00CC19B2" w:rsidRPr="00CC19B2" w:rsidRDefault="00CC19B2" w:rsidP="00CC19B2">
      <w:pPr>
        <w:ind w:firstLineChars="100" w:firstLine="220"/>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lastRenderedPageBreak/>
        <w:t>大阪府と大阪市が自治体SDGsの取組みとして掲げた様々なテーマは、今後の人口減少や超高齢社会の到来という我が国の全ての地域に共通した課題に対し、SDGsの観点から一人ひとりの豊かさ（well-being）の向上をめざすものであり、先進的ロールモデルを確立していくことで、幅広く日本全国での普及展開が見込まれると考えている。</w:t>
      </w:r>
    </w:p>
    <w:p w14:paraId="228A71C4" w14:textId="77777777" w:rsidR="00CC19B2" w:rsidRPr="00CC19B2" w:rsidRDefault="00CC19B2" w:rsidP="00CC19B2">
      <w:pPr>
        <w:ind w:firstLineChars="100" w:firstLine="220"/>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具体的には、誰もが生涯を通じて心身ともに健康で、それぞれの能力を活かしていきいきと暮らし続ける社会の実現に向け、健康寿命の延伸や10歳若返りといった取組みを行うことや、</w:t>
      </w:r>
      <w:proofErr w:type="spellStart"/>
      <w:r w:rsidRPr="00CC19B2">
        <w:rPr>
          <w:rFonts w:ascii="ＭＳ Ｐゴシック" w:eastAsia="ＭＳ Ｐゴシック" w:hAnsi="ＭＳ Ｐゴシック" w:hint="eastAsia"/>
          <w:color w:val="000000" w:themeColor="text1"/>
          <w:sz w:val="22"/>
        </w:rPr>
        <w:t>IoT</w:t>
      </w:r>
      <w:proofErr w:type="spellEnd"/>
      <w:r w:rsidRPr="00CC19B2">
        <w:rPr>
          <w:rFonts w:ascii="ＭＳ Ｐゴシック" w:eastAsia="ＭＳ Ｐゴシック" w:hAnsi="ＭＳ Ｐゴシック" w:hint="eastAsia"/>
          <w:color w:val="000000" w:themeColor="text1"/>
          <w:sz w:val="22"/>
        </w:rPr>
        <w:t>やAIロボットなどの次世代技術により少子高齢化、地方の過疎化、貧富の格差などの課題の克服をめざす</w:t>
      </w:r>
      <w:r w:rsidRPr="00CC19B2">
        <w:rPr>
          <w:rFonts w:ascii="ＭＳ Ｐゴシック" w:eastAsia="ＭＳ Ｐゴシック" w:hAnsi="ＭＳ Ｐゴシック"/>
          <w:color w:val="000000" w:themeColor="text1"/>
          <w:sz w:val="22"/>
        </w:rPr>
        <w:t>Society 5.0</w:t>
      </w:r>
      <w:r w:rsidRPr="00CC19B2">
        <w:rPr>
          <w:rFonts w:ascii="ＭＳ Ｐゴシック" w:eastAsia="ＭＳ Ｐゴシック" w:hAnsi="ＭＳ Ｐゴシック" w:hint="eastAsia"/>
          <w:color w:val="000000" w:themeColor="text1"/>
          <w:sz w:val="22"/>
        </w:rPr>
        <w:t>の実現に向けた第一歩として次代を担うこどもたちの教育の格差、機会の平等をめざし、教育のスマートスクール化を進めていく。また、高齢社会への対応については、日本だけでなく、世界全体で高齢化が進み、高所得国だけの問題ではなくなることから、高齢化とどのように向き合っていくのか、そのための社会システムや具体的な実践方法はどうあるべきか、また、どのようにすれば高齢者の生産性や消費を増やし、社会全体への貢献を高めていけるのかといった課題意識が大阪府、大阪市の取組みには内在されており、自治体SDGsの取組みで課題解決策を見出すことにより、国際貢献としての普及展開が見込まれる。</w:t>
      </w:r>
    </w:p>
    <w:p w14:paraId="40B96283" w14:textId="63DBA3B9" w:rsidR="006743ED" w:rsidRDefault="006743ED" w:rsidP="00A976EC">
      <w:pPr>
        <w:jc w:val="left"/>
        <w:rPr>
          <w:rFonts w:ascii="ＭＳ Ｐゴシック" w:eastAsia="ＭＳ Ｐゴシック" w:hAnsi="ＭＳ Ｐゴシック"/>
          <w:b/>
          <w:sz w:val="22"/>
        </w:rPr>
      </w:pPr>
    </w:p>
    <w:p w14:paraId="7C24E431" w14:textId="70972315" w:rsidR="00607B48" w:rsidRDefault="00607B48" w:rsidP="00A976EC">
      <w:pPr>
        <w:jc w:val="left"/>
        <w:rPr>
          <w:rFonts w:ascii="ＭＳ Ｐゴシック" w:eastAsia="ＭＳ Ｐゴシック" w:hAnsi="ＭＳ Ｐゴシック"/>
          <w:b/>
          <w:sz w:val="22"/>
        </w:rPr>
      </w:pPr>
    </w:p>
    <w:p w14:paraId="7129C9A6" w14:textId="390788DB" w:rsidR="00607B48" w:rsidRDefault="00607B48" w:rsidP="00A976EC">
      <w:pPr>
        <w:jc w:val="left"/>
        <w:rPr>
          <w:rFonts w:ascii="ＭＳ Ｐゴシック" w:eastAsia="ＭＳ Ｐゴシック" w:hAnsi="ＭＳ Ｐゴシック"/>
          <w:b/>
          <w:color w:val="000000" w:themeColor="text1"/>
          <w:sz w:val="24"/>
          <w:szCs w:val="24"/>
        </w:rPr>
      </w:pPr>
    </w:p>
    <w:p w14:paraId="3B40F143" w14:textId="4A4D583F" w:rsidR="00607B48" w:rsidRPr="00607B48" w:rsidRDefault="00607B48" w:rsidP="00607B48">
      <w:pPr>
        <w:widowControl/>
        <w:jc w:val="left"/>
        <w:rPr>
          <w:rFonts w:ascii="ＭＳ Ｐゴシック" w:eastAsia="ＭＳ Ｐゴシック" w:hAnsi="ＭＳ Ｐゴシック"/>
          <w:b/>
          <w:color w:val="000000" w:themeColor="text1"/>
          <w:sz w:val="24"/>
          <w:szCs w:val="24"/>
        </w:rPr>
      </w:pPr>
      <w:r>
        <w:rPr>
          <w:rFonts w:ascii="ＭＳ Ｐゴシック" w:eastAsia="ＭＳ Ｐゴシック" w:hAnsi="ＭＳ Ｐゴシック"/>
          <w:b/>
          <w:color w:val="000000" w:themeColor="text1"/>
          <w:sz w:val="24"/>
          <w:szCs w:val="24"/>
        </w:rPr>
        <w:br w:type="page"/>
      </w:r>
    </w:p>
    <w:p w14:paraId="62637051" w14:textId="77777777" w:rsidR="00851CB7" w:rsidRDefault="008B1E68">
      <w:pPr>
        <w:jc w:val="left"/>
        <w:rPr>
          <w:rFonts w:ascii="HGP創英角ｺﾞｼｯｸUB" w:eastAsia="HGP創英角ｺﾞｼｯｸUB" w:hAnsi="HGP創英角ｺﾞｼｯｸUB"/>
          <w:sz w:val="28"/>
          <w:szCs w:val="24"/>
        </w:rPr>
      </w:pPr>
      <w:r>
        <w:rPr>
          <w:rFonts w:ascii="HGP創英角ｺﾞｼｯｸUB" w:eastAsia="HGP創英角ｺﾞｼｯｸUB" w:hAnsi="HGP創英角ｺﾞｼｯｸUB" w:hint="eastAsia"/>
          <w:sz w:val="28"/>
          <w:szCs w:val="24"/>
        </w:rPr>
        <w:lastRenderedPageBreak/>
        <w:t>１．３　推進体制</w:t>
      </w:r>
    </w:p>
    <w:p w14:paraId="1BD8B06A" w14:textId="7216A00C" w:rsidR="00851CB7" w:rsidRDefault="008B1E68">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t>（１）</w:t>
      </w:r>
      <w:r>
        <w:rPr>
          <w:rFonts w:ascii="HGP創英角ｺﾞｼｯｸUB" w:eastAsia="HGP創英角ｺﾞｼｯｸUB" w:hAnsi="HGP創英角ｺﾞｼｯｸUB"/>
          <w:color w:val="000000" w:themeColor="text1"/>
          <w:sz w:val="22"/>
        </w:rPr>
        <w:t xml:space="preserve"> </w:t>
      </w:r>
      <w:r w:rsidR="00BA359D">
        <w:rPr>
          <w:rFonts w:ascii="HGP創英角ｺﾞｼｯｸUB" w:eastAsia="HGP創英角ｺﾞｼｯｸUB" w:hAnsi="HGP創英角ｺﾞｼｯｸUB" w:hint="eastAsia"/>
          <w:color w:val="000000" w:themeColor="text1"/>
          <w:sz w:val="22"/>
        </w:rPr>
        <w:t>各種計画への反映</w:t>
      </w:r>
    </w:p>
    <w:p w14:paraId="032762E0" w14:textId="77777777" w:rsidR="00CC19B2" w:rsidRPr="00CC19B2" w:rsidRDefault="00CC19B2" w:rsidP="00CC19B2">
      <w:pPr>
        <w:numPr>
          <w:ilvl w:val="0"/>
          <w:numId w:val="10"/>
        </w:numPr>
        <w:jc w:val="left"/>
        <w:rPr>
          <w:rFonts w:ascii="ＭＳ Ｐゴシック" w:eastAsia="ＭＳ Ｐゴシック" w:hAnsi="ＭＳ Ｐゴシック"/>
          <w:color w:val="000000" w:themeColor="text1"/>
          <w:sz w:val="22"/>
          <w:szCs w:val="24"/>
        </w:rPr>
      </w:pPr>
      <w:r w:rsidRPr="00CC19B2">
        <w:rPr>
          <w:rFonts w:ascii="ＭＳ Ｐゴシック" w:eastAsia="ＭＳ Ｐゴシック" w:hAnsi="ＭＳ Ｐゴシック" w:hint="eastAsia"/>
          <w:color w:val="000000" w:themeColor="text1"/>
          <w:sz w:val="22"/>
          <w:szCs w:val="24"/>
        </w:rPr>
        <w:t>大阪府、大阪市では、行政運営の総合的な指針となる、いわゆる「総合計画」は策定しておらず、「成長」や「都市のあり方」、「地方創生」といった中長期的な行政課題ごとにビジョンや戦略を複数策定し、それらを踏まえ、関係各部局が施策の方向性や具体的な方法・手段を示す行政計画を個別に取りまとめる形で行政運営を行っている。</w:t>
      </w:r>
    </w:p>
    <w:p w14:paraId="5A2C58D6" w14:textId="77777777" w:rsidR="00CC19B2" w:rsidRPr="0055397D" w:rsidRDefault="00CC19B2" w:rsidP="00CC19B2">
      <w:pPr>
        <w:jc w:val="left"/>
        <w:rPr>
          <w:rFonts w:ascii="ＭＳ Ｐゴシック" w:eastAsia="ＭＳ Ｐゴシック" w:hAnsi="ＭＳ Ｐゴシック"/>
          <w:b/>
          <w:sz w:val="22"/>
        </w:rPr>
      </w:pPr>
    </w:p>
    <w:p w14:paraId="78A8CE01" w14:textId="1D6540CC" w:rsidR="00CC19B2" w:rsidRPr="00D0051E" w:rsidRDefault="00253B4E" w:rsidP="00CC19B2">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①</w:t>
      </w:r>
      <w:r w:rsidR="00CC19B2" w:rsidRPr="00D0051E">
        <w:rPr>
          <w:rFonts w:ascii="ＭＳ Ｐゴシック" w:eastAsia="ＭＳ Ｐゴシック" w:hAnsi="ＭＳ Ｐゴシック"/>
          <w:b/>
          <w:sz w:val="22"/>
        </w:rPr>
        <w:t xml:space="preserve">Osaka SDGs </w:t>
      </w:r>
      <w:r w:rsidR="00CC19B2" w:rsidRPr="00D0051E">
        <w:rPr>
          <w:rFonts w:ascii="ＭＳ Ｐゴシック" w:eastAsia="ＭＳ Ｐゴシック" w:hAnsi="ＭＳ Ｐゴシック" w:hint="eastAsia"/>
          <w:b/>
          <w:sz w:val="22"/>
        </w:rPr>
        <w:t>ビジョン</w:t>
      </w:r>
    </w:p>
    <w:p w14:paraId="7EF3E2C9" w14:textId="7CB4AE51" w:rsidR="00CC19B2" w:rsidRPr="00F85EAF" w:rsidRDefault="00CC19B2" w:rsidP="00BA42B7">
      <w:pPr>
        <w:ind w:firstLineChars="100" w:firstLine="220"/>
        <w:jc w:val="left"/>
        <w:rPr>
          <w:rFonts w:ascii="ＭＳ Ｐゴシック" w:eastAsia="ＭＳ Ｐゴシック" w:hAnsi="ＭＳ Ｐゴシック"/>
          <w:sz w:val="22"/>
        </w:rPr>
      </w:pPr>
      <w:r w:rsidRPr="0055397D">
        <w:rPr>
          <w:rFonts w:ascii="ＭＳ Ｐゴシック" w:eastAsia="ＭＳ Ｐゴシック" w:hAnsi="ＭＳ Ｐゴシック"/>
          <w:sz w:val="22"/>
        </w:rPr>
        <w:t>2025年大阪・関西万博の開催都市として、世界の先頭に立ってSDGsの達成に貢献する「SDGs先進都市」を実現するため、大阪がめざすSDGs先進都市の姿を明確にし、府民や企業、市町村など大阪の全てのステークホルダーと共有することで、オール大阪でSDGsの新たな取組みの創出を図っていくことをビジョンの目的としている</w:t>
      </w:r>
      <w:r w:rsidRPr="00F85EAF">
        <w:rPr>
          <w:rFonts w:ascii="ＭＳ Ｐゴシック" w:eastAsia="ＭＳ Ｐゴシック" w:hAnsi="ＭＳ Ｐゴシック"/>
          <w:sz w:val="22"/>
        </w:rPr>
        <w:t>。（2020年3月策定）</w:t>
      </w:r>
    </w:p>
    <w:p w14:paraId="6D5044E9" w14:textId="77777777" w:rsidR="00CC19B2" w:rsidRPr="00F85EAF" w:rsidRDefault="00CC19B2" w:rsidP="00CC19B2">
      <w:pPr>
        <w:jc w:val="left"/>
        <w:rPr>
          <w:rFonts w:ascii="ＭＳ Ｐゴシック" w:eastAsia="ＭＳ Ｐゴシック" w:hAnsi="ＭＳ Ｐゴシック"/>
          <w:sz w:val="22"/>
        </w:rPr>
      </w:pPr>
    </w:p>
    <w:p w14:paraId="3B707D48" w14:textId="6CDFC29F" w:rsidR="00CC19B2" w:rsidRPr="00F85EAF" w:rsidRDefault="00253B4E" w:rsidP="00CC19B2">
      <w:pPr>
        <w:jc w:val="left"/>
        <w:rPr>
          <w:rFonts w:ascii="ＭＳ Ｐゴシック" w:eastAsia="ＭＳ Ｐゴシック" w:hAnsi="ＭＳ Ｐゴシック"/>
          <w:b/>
          <w:sz w:val="22"/>
        </w:rPr>
      </w:pPr>
      <w:r w:rsidRPr="00F85EAF">
        <w:rPr>
          <w:rFonts w:ascii="ＭＳ Ｐゴシック" w:eastAsia="ＭＳ Ｐゴシック" w:hAnsi="ＭＳ Ｐゴシック" w:hint="eastAsia"/>
          <w:b/>
          <w:sz w:val="22"/>
        </w:rPr>
        <w:t>②</w:t>
      </w:r>
      <w:r w:rsidR="00CC19B2" w:rsidRPr="00F85EAF">
        <w:rPr>
          <w:rFonts w:ascii="ＭＳ Ｐゴシック" w:eastAsia="ＭＳ Ｐゴシック" w:hAnsi="ＭＳ Ｐゴシック" w:hint="eastAsia"/>
          <w:b/>
          <w:sz w:val="22"/>
        </w:rPr>
        <w:t>万博のインパクトを活かした大阪の将来に向けたビジョン</w:t>
      </w:r>
    </w:p>
    <w:p w14:paraId="6582F684" w14:textId="16146C76" w:rsidR="00CC19B2" w:rsidRPr="00F85EAF" w:rsidRDefault="00CC19B2" w:rsidP="00CC19B2">
      <w:pPr>
        <w:jc w:val="left"/>
        <w:rPr>
          <w:rFonts w:ascii="ＭＳ Ｐゴシック" w:eastAsia="ＭＳ Ｐゴシック" w:hAnsi="ＭＳ Ｐゴシック"/>
          <w:sz w:val="22"/>
        </w:rPr>
      </w:pPr>
      <w:r w:rsidRPr="00F85EAF">
        <w:rPr>
          <w:rFonts w:ascii="ＭＳ Ｐゴシック" w:eastAsia="ＭＳ Ｐゴシック" w:hAnsi="ＭＳ Ｐゴシック" w:hint="eastAsia"/>
          <w:sz w:val="22"/>
        </w:rPr>
        <w:t xml:space="preserve">　大阪・関西万博を一過性のものとせず、そのインパクトを最大限に活かして、大阪の持続的な成長と府民の豊かな暮らしを確固たるものにするために大阪府と大阪市がめざす将来像を描いたビジョン。</w:t>
      </w:r>
      <w:r w:rsidRPr="00F85EAF">
        <w:rPr>
          <w:rFonts w:ascii="ＭＳ Ｐゴシック" w:eastAsia="ＭＳ Ｐゴシック" w:hAnsi="ＭＳ Ｐゴシック"/>
          <w:sz w:val="22"/>
        </w:rPr>
        <w:t>SDGsの達成に向け、世界とともに未来をつくっていくことをビジョンの目的としている。（2020年3月策定）</w:t>
      </w:r>
    </w:p>
    <w:p w14:paraId="56BA385F" w14:textId="3DF3EDD8" w:rsidR="008B7D70" w:rsidRPr="0055397D" w:rsidRDefault="008B7D70" w:rsidP="00CC19B2">
      <w:pPr>
        <w:jc w:val="left"/>
        <w:rPr>
          <w:rFonts w:ascii="ＭＳ Ｐゴシック" w:eastAsia="ＭＳ Ｐゴシック" w:hAnsi="ＭＳ Ｐゴシック"/>
          <w:sz w:val="22"/>
        </w:rPr>
      </w:pPr>
    </w:p>
    <w:p w14:paraId="3D0EECE4" w14:textId="39D0BF85" w:rsidR="00CC19B2" w:rsidRPr="00D0051E" w:rsidRDefault="00253B4E" w:rsidP="00CC19B2">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③</w:t>
      </w:r>
      <w:r w:rsidR="00CC19B2" w:rsidRPr="00D0051E">
        <w:rPr>
          <w:rFonts w:ascii="ＭＳ Ｐゴシック" w:eastAsia="ＭＳ Ｐゴシック" w:hAnsi="ＭＳ Ｐゴシック" w:hint="eastAsia"/>
          <w:b/>
          <w:sz w:val="22"/>
        </w:rPr>
        <w:t>いのち輝く未来社会をめざすビジョン</w:t>
      </w:r>
    </w:p>
    <w:p w14:paraId="00A2B7D4" w14:textId="7B69FCFA" w:rsidR="00CC19B2" w:rsidRPr="0055397D" w:rsidRDefault="00CC19B2" w:rsidP="00BA42B7">
      <w:pPr>
        <w:ind w:firstLineChars="100" w:firstLine="220"/>
        <w:jc w:val="left"/>
        <w:rPr>
          <w:rFonts w:ascii="ＭＳ Ｐゴシック" w:eastAsia="ＭＳ Ｐゴシック" w:hAnsi="ＭＳ Ｐゴシック"/>
          <w:sz w:val="22"/>
        </w:rPr>
      </w:pPr>
      <w:r w:rsidRPr="0055397D">
        <w:rPr>
          <w:rFonts w:ascii="ＭＳ Ｐゴシック" w:eastAsia="ＭＳ Ｐゴシック" w:hAnsi="ＭＳ Ｐゴシック" w:hint="eastAsia"/>
          <w:sz w:val="22"/>
        </w:rPr>
        <w:t>「いのち輝く未来社会」の実現に向け、「健康」を重点ターゲットに健康寿命の延伸を図るとともに、地域の健康づくり活動に加え、革新技術を最大限活用し、さらに</w:t>
      </w:r>
      <w:r w:rsidRPr="0055397D">
        <w:rPr>
          <w:rFonts w:ascii="ＭＳ Ｐゴシック" w:eastAsia="ＭＳ Ｐゴシック" w:hAnsi="ＭＳ Ｐゴシック"/>
          <w:sz w:val="22"/>
        </w:rPr>
        <w:t>2025年万博のインパクトを活かして、いきいきと長く活躍できる「10歳若返り」を目標に掲げたビジョン。本ビジョンの策定背景としてSDGsを位置付けるとともに、SDGsの関連性を明記し、個々の具体的取組みを進めていくこととしている。（2017年度策定）</w:t>
      </w:r>
    </w:p>
    <w:p w14:paraId="7D73010D" w14:textId="070CA9A5" w:rsidR="00CC19B2" w:rsidRPr="0055397D" w:rsidRDefault="00CC19B2" w:rsidP="00CC19B2">
      <w:pPr>
        <w:jc w:val="left"/>
        <w:rPr>
          <w:rFonts w:ascii="ＭＳ Ｐゴシック" w:eastAsia="ＭＳ Ｐゴシック" w:hAnsi="ＭＳ Ｐゴシック"/>
          <w:sz w:val="22"/>
        </w:rPr>
      </w:pPr>
    </w:p>
    <w:p w14:paraId="3FFC430A" w14:textId="2884F268" w:rsidR="00CC19B2" w:rsidRPr="00D0051E" w:rsidRDefault="00253B4E" w:rsidP="00CC19B2">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④</w:t>
      </w:r>
      <w:r w:rsidR="00CC19B2" w:rsidRPr="00D0051E">
        <w:rPr>
          <w:rFonts w:ascii="ＭＳ Ｐゴシック" w:eastAsia="ＭＳ Ｐゴシック" w:hAnsi="ＭＳ Ｐゴシック" w:hint="eastAsia"/>
          <w:b/>
          <w:sz w:val="22"/>
        </w:rPr>
        <w:t>その他の行政計画への反映</w:t>
      </w:r>
    </w:p>
    <w:p w14:paraId="4BA4AAA1" w14:textId="422413BA" w:rsidR="00CC19B2" w:rsidRPr="0055397D" w:rsidRDefault="00CC19B2" w:rsidP="00BA42B7">
      <w:pPr>
        <w:ind w:firstLineChars="100" w:firstLine="220"/>
        <w:jc w:val="left"/>
        <w:rPr>
          <w:rFonts w:ascii="ＭＳ Ｐゴシック" w:eastAsia="ＭＳ Ｐゴシック" w:hAnsi="ＭＳ Ｐゴシック"/>
          <w:sz w:val="22"/>
        </w:rPr>
      </w:pPr>
      <w:r w:rsidRPr="0055397D">
        <w:rPr>
          <w:rFonts w:ascii="ＭＳ Ｐゴシック" w:eastAsia="ＭＳ Ｐゴシック" w:hAnsi="ＭＳ Ｐゴシック" w:hint="eastAsia"/>
          <w:sz w:val="22"/>
        </w:rPr>
        <w:t>大阪府では、全庁一丸となった</w:t>
      </w:r>
      <w:r w:rsidRPr="0055397D">
        <w:rPr>
          <w:rFonts w:ascii="ＭＳ Ｐゴシック" w:eastAsia="ＭＳ Ｐゴシック" w:hAnsi="ＭＳ Ｐゴシック"/>
          <w:sz w:val="22"/>
        </w:rPr>
        <w:t>SDGsの推進を図るため、各種計画の策定や改定にあたり、SDGsの理念の踏襲や、関連するSDGsのゴールを整理するなど、SDGsの観点を反映することとしている。</w:t>
      </w:r>
      <w:r w:rsidR="00B55565" w:rsidRPr="00B55565">
        <w:rPr>
          <w:rFonts w:ascii="ＭＳ Ｐゴシック" w:eastAsia="ＭＳ Ｐゴシック" w:hAnsi="ＭＳ Ｐゴシック" w:hint="eastAsia"/>
          <w:sz w:val="22"/>
        </w:rPr>
        <w:t>2020年3月現在、「大阪21世紀の新環境総合計画」など、32の行政計画にSDGsの理念等を明記（一部、策定・改定予定の計画を含む）。</w:t>
      </w:r>
    </w:p>
    <w:p w14:paraId="7AF4C55A" w14:textId="38E15BC8" w:rsidR="00A213C8" w:rsidRPr="00A90B04" w:rsidRDefault="00CC19B2" w:rsidP="00253B4E">
      <w:pPr>
        <w:ind w:firstLineChars="100" w:firstLine="220"/>
        <w:jc w:val="left"/>
        <w:rPr>
          <w:rFonts w:ascii="ＭＳ Ｐゴシック" w:eastAsia="ＭＳ Ｐゴシック" w:hAnsi="ＭＳ Ｐゴシック"/>
          <w:sz w:val="22"/>
        </w:rPr>
      </w:pPr>
      <w:r w:rsidRPr="0055397D">
        <w:rPr>
          <w:rFonts w:ascii="ＭＳ Ｐゴシック" w:eastAsia="ＭＳ Ｐゴシック" w:hAnsi="ＭＳ Ｐゴシック" w:hint="eastAsia"/>
          <w:sz w:val="22"/>
        </w:rPr>
        <w:t>また、大阪市では、</w:t>
      </w:r>
      <w:r w:rsidRPr="0055397D">
        <w:rPr>
          <w:rFonts w:ascii="ＭＳ Ｐゴシック" w:eastAsia="ＭＳ Ｐゴシック" w:hAnsi="ＭＳ Ｐゴシック"/>
          <w:sz w:val="22"/>
        </w:rPr>
        <w:t>SDGsが掲げる理念と「大阪市まち・ひと・しごと創生総合戦略」に掲げる方向性が一致していることから一体的に推進しているほか、「大阪市環境基本計画」において、</w:t>
      </w:r>
      <w:proofErr w:type="spellStart"/>
      <w:r w:rsidRPr="0055397D">
        <w:rPr>
          <w:rFonts w:ascii="ＭＳ Ｐゴシック" w:eastAsia="ＭＳ Ｐゴシック" w:hAnsi="ＭＳ Ｐゴシック"/>
          <w:sz w:val="22"/>
        </w:rPr>
        <w:t>SDGs</w:t>
      </w:r>
      <w:proofErr w:type="spellEnd"/>
      <w:r w:rsidRPr="0055397D">
        <w:rPr>
          <w:rFonts w:ascii="ＭＳ Ｐゴシック" w:eastAsia="ＭＳ Ｐゴシック" w:hAnsi="ＭＳ Ｐゴシック"/>
          <w:sz w:val="22"/>
        </w:rPr>
        <w:t>の考え方を積極的に活用し、SDGsの実現に貢献するなどしている。</w:t>
      </w:r>
    </w:p>
    <w:p w14:paraId="60B39E1B" w14:textId="77777777" w:rsidR="00A90B04" w:rsidRDefault="00A90B04">
      <w:pPr>
        <w:jc w:val="left"/>
        <w:rPr>
          <w:rFonts w:ascii="HGP創英角ｺﾞｼｯｸUB" w:eastAsia="HGP創英角ｺﾞｼｯｸUB" w:hAnsi="HGP創英角ｺﾞｼｯｸUB"/>
          <w:color w:val="000000" w:themeColor="text1"/>
          <w:sz w:val="22"/>
        </w:rPr>
      </w:pPr>
    </w:p>
    <w:p w14:paraId="2A5754F3" w14:textId="3EEBCC99" w:rsidR="00851CB7" w:rsidRDefault="008B1E68">
      <w:pPr>
        <w:jc w:val="left"/>
        <w:rPr>
          <w:rFonts w:ascii="ＭＳ Ｐゴシック" w:eastAsia="ＭＳ Ｐゴシック" w:hAnsi="ＭＳ Ｐゴシック"/>
          <w:b/>
          <w:sz w:val="22"/>
        </w:rPr>
      </w:pPr>
      <w:r>
        <w:rPr>
          <w:rFonts w:ascii="HGP創英角ｺﾞｼｯｸUB" w:eastAsia="HGP創英角ｺﾞｼｯｸUB" w:hAnsi="HGP創英角ｺﾞｼｯｸUB" w:hint="eastAsia"/>
          <w:color w:val="000000" w:themeColor="text1"/>
          <w:sz w:val="22"/>
        </w:rPr>
        <w:lastRenderedPageBreak/>
        <w:t>（２）</w:t>
      </w:r>
      <w:r>
        <w:rPr>
          <w:rFonts w:ascii="HGP創英角ｺﾞｼｯｸUB" w:eastAsia="HGP創英角ｺﾞｼｯｸUB" w:hAnsi="HGP創英角ｺﾞｼｯｸUB"/>
          <w:color w:val="000000" w:themeColor="text1"/>
          <w:sz w:val="22"/>
        </w:rPr>
        <w:t xml:space="preserve"> </w:t>
      </w:r>
      <w:r w:rsidR="00970585">
        <w:rPr>
          <w:rFonts w:ascii="HGP創英角ｺﾞｼｯｸUB" w:eastAsia="HGP創英角ｺﾞｼｯｸUB" w:hAnsi="HGP創英角ｺﾞｼｯｸUB" w:hint="eastAsia"/>
          <w:color w:val="000000" w:themeColor="text1"/>
          <w:sz w:val="22"/>
        </w:rPr>
        <w:t>行政体内部の執行</w:t>
      </w:r>
      <w:r w:rsidR="00457B53">
        <w:rPr>
          <w:rFonts w:ascii="HGP創英角ｺﾞｼｯｸUB" w:eastAsia="HGP創英角ｺﾞｼｯｸUB" w:hAnsi="HGP創英角ｺﾞｼｯｸUB" w:hint="eastAsia"/>
          <w:color w:val="000000" w:themeColor="text1"/>
          <w:sz w:val="22"/>
        </w:rPr>
        <w:t>体制</w:t>
      </w:r>
    </w:p>
    <w:p w14:paraId="15A7E8A6" w14:textId="04BC1A9F" w:rsidR="00CC19B2" w:rsidRPr="00CC19B2" w:rsidRDefault="00253B4E"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①</w:t>
      </w:r>
      <w:r w:rsidR="00CC19B2" w:rsidRPr="00CC19B2">
        <w:rPr>
          <w:rFonts w:ascii="ＭＳ Ｐゴシック" w:eastAsia="ＭＳ Ｐゴシック" w:hAnsi="ＭＳ Ｐゴシック" w:hint="eastAsia"/>
          <w:b/>
          <w:color w:val="000000" w:themeColor="text1"/>
          <w:sz w:val="22"/>
          <w:szCs w:val="24"/>
        </w:rPr>
        <w:t>大阪府の執行体制</w:t>
      </w:r>
    </w:p>
    <w:p w14:paraId="6594DFAD" w14:textId="77777777" w:rsidR="00CC19B2" w:rsidRPr="00CC19B2" w:rsidRDefault="00CC19B2" w:rsidP="00CC19B2">
      <w:pPr>
        <w:ind w:firstLineChars="100" w:firstLine="220"/>
        <w:jc w:val="left"/>
        <w:rPr>
          <w:rFonts w:ascii="ＭＳ Ｐゴシック" w:eastAsia="ＭＳ Ｐゴシック" w:hAnsi="ＭＳ Ｐゴシック"/>
          <w:color w:val="000000" w:themeColor="text1"/>
          <w:sz w:val="22"/>
          <w:szCs w:val="24"/>
        </w:rPr>
      </w:pPr>
      <w:r w:rsidRPr="00CC19B2">
        <w:rPr>
          <w:rFonts w:ascii="ＭＳ Ｐゴシック" w:eastAsia="ＭＳ Ｐゴシック" w:hAnsi="ＭＳ Ｐゴシック" w:hint="eastAsia"/>
          <w:color w:val="000000" w:themeColor="text1"/>
          <w:sz w:val="22"/>
          <w:szCs w:val="24"/>
        </w:rPr>
        <w:t>大阪府では、2018年4月に知事を本部長、副知事を副本部長、各部局長等を構成員とする「大阪府SDGs推進本部」を設置。SDGsの理念の普及、理解の促進やSDGsの達成に向けた取組みの推進等を図り、全庁一丸となったSDGsの推進を図っており、本推進本部のもと、本提案に掲げる2030年のあるべき姿の実現に向け、関係各部局が主体的に取組みを進めていく。</w:t>
      </w:r>
    </w:p>
    <w:p w14:paraId="1A9BB1B6" w14:textId="333CB3AF" w:rsidR="00851CB7" w:rsidRPr="003E37A9" w:rsidRDefault="004B23CA" w:rsidP="00A90B04">
      <w:pPr>
        <w:ind w:firstLineChars="100" w:firstLine="210"/>
        <w:jc w:val="left"/>
        <w:rPr>
          <w:rFonts w:ascii="ＭＳ Ｐゴシック" w:eastAsia="ＭＳ Ｐゴシック" w:hAnsi="ＭＳ Ｐゴシック"/>
          <w:sz w:val="22"/>
        </w:rPr>
      </w:pPr>
      <w:r w:rsidRPr="003E37A9">
        <w:rPr>
          <w:noProof/>
        </w:rPr>
        <w:drawing>
          <wp:inline distT="0" distB="0" distL="0" distR="0" wp14:anchorId="3AC60B0E" wp14:editId="3CD09288">
            <wp:extent cx="4810125" cy="2200275"/>
            <wp:effectExtent l="0" t="0" r="9525" b="9525"/>
            <wp:docPr id="88" name="図 88"/>
            <wp:cNvGraphicFramePr/>
            <a:graphic xmlns:a="http://schemas.openxmlformats.org/drawingml/2006/main">
              <a:graphicData uri="http://schemas.openxmlformats.org/drawingml/2006/picture">
                <pic:pic xmlns:pic="http://schemas.openxmlformats.org/drawingml/2006/picture">
                  <pic:nvPicPr>
                    <pic:cNvPr id="88" name="図 88"/>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0125" cy="2200275"/>
                    </a:xfrm>
                    <a:prstGeom prst="rect">
                      <a:avLst/>
                    </a:prstGeom>
                    <a:noFill/>
                    <a:ln>
                      <a:noFill/>
                    </a:ln>
                  </pic:spPr>
                </pic:pic>
              </a:graphicData>
            </a:graphic>
          </wp:inline>
        </w:drawing>
      </w:r>
    </w:p>
    <w:p w14:paraId="3D4A6E2C" w14:textId="77777777" w:rsidR="00EA5FC7" w:rsidRPr="003E37A9" w:rsidRDefault="00EA5FC7" w:rsidP="00CC19B2">
      <w:pPr>
        <w:jc w:val="left"/>
        <w:rPr>
          <w:rFonts w:ascii="ＭＳ Ｐゴシック" w:eastAsia="ＭＳ Ｐゴシック" w:hAnsi="ＭＳ Ｐゴシック"/>
          <w:b/>
          <w:color w:val="000000" w:themeColor="text1"/>
          <w:sz w:val="22"/>
          <w:szCs w:val="24"/>
        </w:rPr>
      </w:pPr>
    </w:p>
    <w:p w14:paraId="6C57197F" w14:textId="29339C37" w:rsidR="00CC19B2" w:rsidRPr="003E37A9" w:rsidRDefault="00253B4E" w:rsidP="00CC19B2">
      <w:pPr>
        <w:jc w:val="left"/>
        <w:rPr>
          <w:rFonts w:ascii="ＭＳ Ｐゴシック" w:eastAsia="ＭＳ Ｐゴシック" w:hAnsi="ＭＳ Ｐゴシック"/>
          <w:b/>
          <w:color w:val="000000" w:themeColor="text1"/>
          <w:sz w:val="22"/>
          <w:szCs w:val="24"/>
        </w:rPr>
      </w:pPr>
      <w:r w:rsidRPr="003E37A9">
        <w:rPr>
          <w:rFonts w:ascii="ＭＳ Ｐゴシック" w:eastAsia="ＭＳ Ｐゴシック" w:hAnsi="ＭＳ Ｐゴシック" w:hint="eastAsia"/>
          <w:b/>
          <w:color w:val="000000" w:themeColor="text1"/>
          <w:sz w:val="22"/>
          <w:szCs w:val="24"/>
        </w:rPr>
        <w:t>②</w:t>
      </w:r>
      <w:r w:rsidR="00CC19B2" w:rsidRPr="003E37A9">
        <w:rPr>
          <w:rFonts w:ascii="ＭＳ Ｐゴシック" w:eastAsia="ＭＳ Ｐゴシック" w:hAnsi="ＭＳ Ｐゴシック" w:hint="eastAsia"/>
          <w:b/>
          <w:color w:val="000000" w:themeColor="text1"/>
          <w:sz w:val="22"/>
          <w:szCs w:val="24"/>
        </w:rPr>
        <w:t>大阪市の執行体制</w:t>
      </w:r>
    </w:p>
    <w:p w14:paraId="647A1E3C" w14:textId="77777777" w:rsidR="00CC19B2" w:rsidRPr="003E37A9" w:rsidRDefault="00CC19B2" w:rsidP="00CC19B2">
      <w:pPr>
        <w:ind w:firstLineChars="100" w:firstLine="220"/>
        <w:jc w:val="left"/>
        <w:rPr>
          <w:rFonts w:ascii="ＭＳ Ｐゴシック" w:eastAsia="ＭＳ Ｐゴシック" w:hAnsi="ＭＳ Ｐゴシック"/>
          <w:color w:val="000000" w:themeColor="text1"/>
          <w:sz w:val="22"/>
          <w:szCs w:val="24"/>
        </w:rPr>
      </w:pPr>
      <w:r w:rsidRPr="003E37A9">
        <w:rPr>
          <w:rFonts w:ascii="ＭＳ Ｐゴシック" w:eastAsia="ＭＳ Ｐゴシック" w:hAnsi="ＭＳ Ｐゴシック" w:hint="eastAsia"/>
          <w:noProof/>
          <w:color w:val="000000" w:themeColor="text1"/>
          <w:sz w:val="22"/>
        </w:rPr>
        <w:t>大阪市では、「大阪市まち・ひと・しごと創生会議」において、市長を座長、副市長を座長代理、各部局長を構成員とし、総合戦略及びSDGsを一体で推進するための全庁体制を構築しており、</w:t>
      </w:r>
      <w:r w:rsidRPr="003E37A9">
        <w:rPr>
          <w:rFonts w:ascii="ＭＳ Ｐゴシック" w:eastAsia="ＭＳ Ｐゴシック" w:hAnsi="ＭＳ Ｐゴシック" w:hint="eastAsia"/>
          <w:color w:val="000000" w:themeColor="text1"/>
          <w:sz w:val="22"/>
          <w:szCs w:val="24"/>
        </w:rPr>
        <w:t>本会議のもと、本提案に掲げる2030年のあるべき姿の実現に向け、関係各部局が主体的に取組みを進めていく。</w:t>
      </w:r>
    </w:p>
    <w:p w14:paraId="639379D0" w14:textId="09418C6A" w:rsidR="00851CB7" w:rsidRPr="003E37A9" w:rsidRDefault="001E0563">
      <w:pPr>
        <w:jc w:val="left"/>
        <w:rPr>
          <w:rFonts w:ascii="ＭＳ Ｐゴシック" w:eastAsia="ＭＳ Ｐゴシック" w:hAnsi="ＭＳ Ｐゴシック"/>
          <w:b/>
          <w:color w:val="FF0000"/>
          <w:sz w:val="22"/>
        </w:rPr>
      </w:pPr>
      <w:r w:rsidRPr="003E37A9">
        <w:rPr>
          <w:rFonts w:ascii="ＭＳ Ｐゴシック" w:eastAsia="ＭＳ Ｐゴシック" w:hAnsi="ＭＳ Ｐゴシック" w:hint="eastAsia"/>
          <w:b/>
          <w:color w:val="FF0000"/>
          <w:sz w:val="22"/>
        </w:rPr>
        <w:t xml:space="preserve">　</w:t>
      </w:r>
      <w:r w:rsidRPr="003E37A9">
        <w:rPr>
          <w:noProof/>
        </w:rPr>
        <w:drawing>
          <wp:inline distT="0" distB="0" distL="0" distR="0" wp14:anchorId="02131DB4" wp14:editId="68BE0D1D">
            <wp:extent cx="4943803" cy="2028825"/>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6509" cy="2038143"/>
                    </a:xfrm>
                    <a:prstGeom prst="rect">
                      <a:avLst/>
                    </a:prstGeom>
                    <a:noFill/>
                    <a:ln>
                      <a:noFill/>
                    </a:ln>
                  </pic:spPr>
                </pic:pic>
              </a:graphicData>
            </a:graphic>
          </wp:inline>
        </w:drawing>
      </w:r>
    </w:p>
    <w:p w14:paraId="3DA254EE" w14:textId="77777777" w:rsidR="00E00416" w:rsidRPr="003E37A9" w:rsidRDefault="00E00416" w:rsidP="00BA42B7">
      <w:pPr>
        <w:rPr>
          <w:rFonts w:ascii="ＭＳ Ｐゴシック" w:eastAsia="ＭＳ Ｐゴシック" w:hAnsi="ＭＳ Ｐゴシック"/>
          <w:b/>
          <w:color w:val="000000" w:themeColor="text1"/>
          <w:sz w:val="22"/>
          <w:szCs w:val="24"/>
        </w:rPr>
      </w:pPr>
    </w:p>
    <w:p w14:paraId="383FA2D7" w14:textId="4192F3DE" w:rsidR="00BA42B7" w:rsidRDefault="00253B4E" w:rsidP="00BA42B7">
      <w:pPr>
        <w:rPr>
          <w:rFonts w:ascii="ＭＳ Ｐゴシック" w:eastAsia="ＭＳ Ｐゴシック" w:hAnsi="ＭＳ Ｐゴシック"/>
          <w:b/>
          <w:color w:val="000000" w:themeColor="text1"/>
          <w:sz w:val="22"/>
          <w:szCs w:val="24"/>
        </w:rPr>
      </w:pPr>
      <w:r w:rsidRPr="003E37A9">
        <w:rPr>
          <w:rFonts w:ascii="ＭＳ Ｐゴシック" w:eastAsia="ＭＳ Ｐゴシック" w:hAnsi="ＭＳ Ｐゴシック" w:hint="eastAsia"/>
          <w:b/>
          <w:color w:val="000000" w:themeColor="text1"/>
          <w:sz w:val="22"/>
          <w:szCs w:val="24"/>
        </w:rPr>
        <w:t>③</w:t>
      </w:r>
      <w:r w:rsidR="00BA42B7" w:rsidRPr="003E37A9">
        <w:rPr>
          <w:rFonts w:ascii="ＭＳ Ｐゴシック" w:eastAsia="ＭＳ Ｐゴシック" w:hAnsi="ＭＳ Ｐゴシック" w:hint="eastAsia"/>
          <w:b/>
          <w:color w:val="000000" w:themeColor="text1"/>
          <w:sz w:val="22"/>
          <w:szCs w:val="24"/>
        </w:rPr>
        <w:t>大阪府、大阪市の一体的なSDGsの推</w:t>
      </w:r>
      <w:r w:rsidR="00BA42B7" w:rsidRPr="00F003AA">
        <w:rPr>
          <w:rFonts w:ascii="ＭＳ Ｐゴシック" w:eastAsia="ＭＳ Ｐゴシック" w:hAnsi="ＭＳ Ｐゴシック" w:hint="eastAsia"/>
          <w:b/>
          <w:color w:val="000000" w:themeColor="text1"/>
          <w:sz w:val="22"/>
          <w:szCs w:val="24"/>
        </w:rPr>
        <w:t>進</w:t>
      </w:r>
    </w:p>
    <w:p w14:paraId="2D1426CA" w14:textId="4B980431" w:rsidR="00536421" w:rsidRPr="00BD74B6" w:rsidRDefault="00536421" w:rsidP="00BA42B7">
      <w:pPr>
        <w:rPr>
          <w:rFonts w:ascii="ＭＳ Ｐゴシック" w:eastAsia="ＭＳ Ｐゴシック" w:hAnsi="ＭＳ Ｐゴシック"/>
          <w:sz w:val="22"/>
          <w:szCs w:val="24"/>
        </w:rPr>
      </w:pPr>
      <w:r w:rsidRPr="00BD74B6">
        <w:rPr>
          <w:rFonts w:ascii="ＭＳ Ｐゴシック" w:eastAsia="ＭＳ Ｐゴシック" w:hAnsi="ＭＳ Ｐゴシック" w:hint="eastAsia"/>
          <w:b/>
          <w:sz w:val="22"/>
          <w:szCs w:val="24"/>
        </w:rPr>
        <w:t xml:space="preserve">　</w:t>
      </w:r>
      <w:r w:rsidRPr="00BD74B6">
        <w:rPr>
          <w:rFonts w:ascii="ＭＳ Ｐゴシック" w:eastAsia="ＭＳ Ｐゴシック" w:hAnsi="ＭＳ Ｐゴシック" w:hint="eastAsia"/>
          <w:sz w:val="22"/>
          <w:szCs w:val="24"/>
        </w:rPr>
        <w:t>「大阪府SDGs推進本部」の事務局を担う「大阪府政策企画部企画室」と「大阪市まち・ひと・しごと創生会議」の事務局を担う「大阪市政策企画室企画部」は、大阪府、大阪市それぞれ</w:t>
      </w:r>
      <w:r w:rsidRPr="00BD74B6">
        <w:rPr>
          <w:rFonts w:ascii="ＭＳ Ｐゴシック" w:eastAsia="ＭＳ Ｐゴシック" w:hAnsi="ＭＳ Ｐゴシック" w:hint="eastAsia"/>
          <w:sz w:val="22"/>
          <w:szCs w:val="24"/>
        </w:rPr>
        <w:lastRenderedPageBreak/>
        <w:t>の首長の</w:t>
      </w:r>
      <w:r w:rsidR="00805799" w:rsidRPr="00BD74B6">
        <w:rPr>
          <w:rFonts w:ascii="ＭＳ Ｐゴシック" w:eastAsia="ＭＳ Ｐゴシック" w:hAnsi="ＭＳ Ｐゴシック" w:hint="eastAsia"/>
          <w:sz w:val="22"/>
          <w:szCs w:val="24"/>
        </w:rPr>
        <w:t>官房機能を担う部門である。両者が連携し、</w:t>
      </w:r>
      <w:r w:rsidRPr="00BD74B6">
        <w:rPr>
          <w:rFonts w:ascii="ＭＳ Ｐゴシック" w:eastAsia="ＭＳ Ｐゴシック" w:hAnsi="ＭＳ Ｐゴシック" w:hint="eastAsia"/>
          <w:sz w:val="22"/>
          <w:szCs w:val="24"/>
        </w:rPr>
        <w:t>大阪府・大阪市が一体的となりSDGs</w:t>
      </w:r>
      <w:r w:rsidR="00805799" w:rsidRPr="00BD74B6">
        <w:rPr>
          <w:rFonts w:ascii="ＭＳ Ｐゴシック" w:eastAsia="ＭＳ Ｐゴシック" w:hAnsi="ＭＳ Ｐゴシック" w:hint="eastAsia"/>
          <w:sz w:val="22"/>
          <w:szCs w:val="24"/>
        </w:rPr>
        <w:t>の取組みを推進していく。</w:t>
      </w:r>
    </w:p>
    <w:p w14:paraId="4B0D0045" w14:textId="1C5BF36F" w:rsidR="00BA42B7" w:rsidRDefault="00BA42B7">
      <w:pPr>
        <w:jc w:val="left"/>
        <w:rPr>
          <w:rFonts w:ascii="HGP創英角ｺﾞｼｯｸUB" w:eastAsia="HGP創英角ｺﾞｼｯｸUB" w:hAnsi="HGP創英角ｺﾞｼｯｸUB"/>
          <w:sz w:val="22"/>
        </w:rPr>
      </w:pPr>
    </w:p>
    <w:p w14:paraId="751C1352" w14:textId="2A7E5198" w:rsidR="00851CB7" w:rsidRDefault="008B1E68">
      <w:pPr>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（３）</w:t>
      </w:r>
      <w:r>
        <w:rPr>
          <w:rFonts w:ascii="HGP創英角ｺﾞｼｯｸUB" w:eastAsia="HGP創英角ｺﾞｼｯｸUB" w:hAnsi="HGP創英角ｺﾞｼｯｸUB"/>
          <w:sz w:val="22"/>
        </w:rPr>
        <w:t xml:space="preserve"> </w:t>
      </w:r>
      <w:r>
        <w:rPr>
          <w:rFonts w:ascii="HGP創英角ｺﾞｼｯｸUB" w:eastAsia="HGP創英角ｺﾞｼｯｸUB" w:hAnsi="HGP創英角ｺﾞｼｯｸUB" w:hint="eastAsia"/>
          <w:sz w:val="22"/>
        </w:rPr>
        <w:t>ステークホルダーとの連携</w:t>
      </w:r>
    </w:p>
    <w:p w14:paraId="2F80AD28" w14:textId="04A6867B" w:rsidR="00CC19B2" w:rsidRPr="00CC19B2" w:rsidRDefault="00CC19B2" w:rsidP="00CC19B2">
      <w:pPr>
        <w:jc w:val="left"/>
        <w:rPr>
          <w:rFonts w:ascii="ＭＳ Ｐゴシック" w:eastAsia="ＭＳ Ｐゴシック" w:hAnsi="ＭＳ Ｐゴシック"/>
          <w:b/>
          <w:color w:val="000000" w:themeColor="text1"/>
          <w:sz w:val="22"/>
        </w:rPr>
      </w:pPr>
      <w:r w:rsidRPr="00CC19B2">
        <w:rPr>
          <w:rFonts w:ascii="ＭＳ Ｐゴシック" w:eastAsia="ＭＳ Ｐゴシック" w:hAnsi="ＭＳ Ｐゴシック" w:hint="eastAsia"/>
          <w:b/>
          <w:color w:val="000000" w:themeColor="text1"/>
          <w:sz w:val="22"/>
        </w:rPr>
        <w:t>（基本的な考え方）</w:t>
      </w:r>
    </w:p>
    <w:p w14:paraId="767FAFF2" w14:textId="77777777" w:rsidR="00CC19B2" w:rsidRPr="00CC19B2" w:rsidRDefault="00CC19B2" w:rsidP="00CC19B2">
      <w:pPr>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 xml:space="preserve">　大阪では、自治体SDGsの推進に加え、府民や企業、市町村など、誰もがSDGsを意識し、自分なりの強みや課題意識の中で、一人ひとりが自律的にSDG</w:t>
      </w:r>
      <w:r w:rsidRPr="00CC19B2">
        <w:rPr>
          <w:rFonts w:ascii="ＭＳ Ｐゴシック" w:eastAsia="ＭＳ Ｐゴシック" w:hAnsi="ＭＳ Ｐゴシック"/>
          <w:color w:val="000000" w:themeColor="text1"/>
          <w:sz w:val="22"/>
        </w:rPr>
        <w:t>s</w:t>
      </w:r>
      <w:r w:rsidRPr="00CC19B2">
        <w:rPr>
          <w:rFonts w:ascii="ＭＳ Ｐゴシック" w:eastAsia="ＭＳ Ｐゴシック" w:hAnsi="ＭＳ Ｐゴシック" w:hint="eastAsia"/>
          <w:color w:val="000000" w:themeColor="text1"/>
          <w:sz w:val="22"/>
        </w:rPr>
        <w:t>の達成をめざしていくが最も大切なことであるという考えのもと、様々なステークホルダーとの連携を図っていくこととしている。</w:t>
      </w:r>
    </w:p>
    <w:p w14:paraId="1B8DBDA5" w14:textId="09F9C812" w:rsidR="00CC19B2" w:rsidRPr="003E37A9" w:rsidRDefault="00CC19B2" w:rsidP="00CC19B2">
      <w:pPr>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 xml:space="preserve">　このため</w:t>
      </w:r>
      <w:r w:rsidRPr="00F85EAF">
        <w:rPr>
          <w:rFonts w:ascii="ＭＳ Ｐゴシック" w:eastAsia="ＭＳ Ｐゴシック" w:hAnsi="ＭＳ Ｐゴシック" w:hint="eastAsia"/>
          <w:sz w:val="22"/>
        </w:rPr>
        <w:t>、2020年</w:t>
      </w:r>
      <w:r w:rsidR="0028252B" w:rsidRPr="00F85EAF">
        <w:rPr>
          <w:rFonts w:ascii="ＭＳ Ｐゴシック" w:eastAsia="ＭＳ Ｐゴシック" w:hAnsi="ＭＳ Ｐゴシック" w:hint="eastAsia"/>
          <w:sz w:val="22"/>
        </w:rPr>
        <w:t>度</w:t>
      </w:r>
      <w:r w:rsidRPr="00F85EAF">
        <w:rPr>
          <w:rFonts w:ascii="ＭＳ Ｐゴシック" w:eastAsia="ＭＳ Ｐゴシック" w:hAnsi="ＭＳ Ｐゴシック" w:hint="eastAsia"/>
          <w:sz w:val="22"/>
        </w:rPr>
        <w:t>に、既にSDGs未来都市に選定されている堺市をはじめとする府域の市町村や国関係機関、金融機関、経済界、その他自らSDGsに取り組むとともに他のステークホルダーのSDGsの取組みに貢献する活動を行っている機関が一体となり、SDGsを地方</w:t>
      </w:r>
      <w:r w:rsidRPr="003E37A9">
        <w:rPr>
          <w:rFonts w:ascii="ＭＳ Ｐゴシック" w:eastAsia="ＭＳ Ｐゴシック" w:hAnsi="ＭＳ Ｐゴシック" w:hint="eastAsia"/>
          <w:sz w:val="22"/>
        </w:rPr>
        <w:t>創生に向けたステークホルダー間の共通言語としながら、相互の情報共有や意見交換、新規事業の創出など、パートナーシップの輪の広がりを図っていくことを目</w:t>
      </w:r>
      <w:r w:rsidRPr="003E37A9">
        <w:rPr>
          <w:rFonts w:ascii="ＭＳ Ｐゴシック" w:eastAsia="ＭＳ Ｐゴシック" w:hAnsi="ＭＳ Ｐゴシック" w:hint="eastAsia"/>
          <w:color w:val="000000" w:themeColor="text1"/>
          <w:sz w:val="22"/>
        </w:rPr>
        <w:t>的とした「大阪</w:t>
      </w:r>
      <w:proofErr w:type="spellStart"/>
      <w:r w:rsidRPr="003E37A9">
        <w:rPr>
          <w:rFonts w:ascii="ＭＳ Ｐゴシック" w:eastAsia="ＭＳ Ｐゴシック" w:hAnsi="ＭＳ Ｐゴシック" w:hint="eastAsia"/>
          <w:color w:val="000000" w:themeColor="text1"/>
          <w:sz w:val="22"/>
        </w:rPr>
        <w:t>SDGs</w:t>
      </w:r>
      <w:proofErr w:type="spellEnd"/>
      <w:r w:rsidRPr="003E37A9">
        <w:rPr>
          <w:rFonts w:ascii="ＭＳ Ｐゴシック" w:eastAsia="ＭＳ Ｐゴシック" w:hAnsi="ＭＳ Ｐゴシック" w:hint="eastAsia"/>
          <w:color w:val="000000" w:themeColor="text1"/>
          <w:sz w:val="22"/>
        </w:rPr>
        <w:t>ネットワーク」の設置を予定。</w:t>
      </w:r>
    </w:p>
    <w:p w14:paraId="27B1179E" w14:textId="3C0D8C05" w:rsidR="00CC19B2" w:rsidRPr="003E37A9" w:rsidRDefault="00CC19B2" w:rsidP="00CC19B2">
      <w:pPr>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 xml:space="preserve">　府域や国内の自治体との水平連携や、域内外の主体、海外の主体などとの垂直連携については、本ネットワークを核に取り組んでいくこととしている。</w:t>
      </w:r>
    </w:p>
    <w:p w14:paraId="4FE3D679" w14:textId="10E1B633" w:rsidR="00CC19B2" w:rsidRPr="003E37A9" w:rsidRDefault="00CC19B2" w:rsidP="00CC19B2">
      <w:pPr>
        <w:ind w:firstLineChars="100" w:firstLine="220"/>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また、地方創生に向けたSDGs金融の官民連携のパートナーシップや、SDGsに積極的に取り組んでいる事業者の登録・認証に関連した取組みについても、本ネットワークの枠組みの中で、オール大阪で推進していく。</w:t>
      </w:r>
    </w:p>
    <w:p w14:paraId="72A7C422" w14:textId="5DAAB5E1" w:rsidR="00CC19B2" w:rsidRPr="00CC19B2" w:rsidRDefault="00CC19B2" w:rsidP="00CC19B2">
      <w:pPr>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t xml:space="preserve">  なお、「大阪SDGsネットワーク」では、全ての構成機関の窓口や連絡先をセミクローズでアナログ共有し、誰もが相互に直接</w:t>
      </w:r>
      <w:r w:rsidRPr="00CC19B2">
        <w:rPr>
          <w:rFonts w:ascii="ＭＳ Ｐゴシック" w:eastAsia="ＭＳ Ｐゴシック" w:hAnsi="ＭＳ Ｐゴシック" w:hint="eastAsia"/>
          <w:color w:val="000000" w:themeColor="text1"/>
          <w:sz w:val="22"/>
        </w:rPr>
        <w:t>アクセス可能な関係性を構築することにより、いわゆるプラットフォームにおける事務局を介した連携や情報発信ではなく、構成機関同士が直接かつ自然発生的に自律的好循環を生み出す連携や協調のあり方の確立をめざしている。</w:t>
      </w:r>
    </w:p>
    <w:p w14:paraId="30D55DD3" w14:textId="77777777" w:rsidR="00A90B04" w:rsidRDefault="00A90B04" w:rsidP="00CC19B2">
      <w:pPr>
        <w:jc w:val="left"/>
        <w:rPr>
          <w:rFonts w:ascii="ＭＳ Ｐゴシック" w:eastAsia="ＭＳ Ｐゴシック" w:hAnsi="ＭＳ Ｐゴシック"/>
          <w:b/>
          <w:color w:val="000000" w:themeColor="text1"/>
          <w:sz w:val="22"/>
        </w:rPr>
      </w:pPr>
    </w:p>
    <w:p w14:paraId="3CDA1EF5" w14:textId="2D025497" w:rsidR="00CC19B2" w:rsidRPr="00CC19B2" w:rsidRDefault="00774137" w:rsidP="00CC19B2">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①</w:t>
      </w:r>
      <w:r w:rsidR="00CC19B2" w:rsidRPr="00CC19B2">
        <w:rPr>
          <w:rFonts w:ascii="ＭＳ Ｐゴシック" w:eastAsia="ＭＳ Ｐゴシック" w:hAnsi="ＭＳ Ｐゴシック" w:hint="eastAsia"/>
          <w:b/>
          <w:color w:val="000000" w:themeColor="text1"/>
          <w:sz w:val="22"/>
        </w:rPr>
        <w:t>域内外の主体</w:t>
      </w:r>
    </w:p>
    <w:p w14:paraId="16E27892" w14:textId="4A12435E" w:rsidR="00CC19B2" w:rsidRPr="00CC19B2" w:rsidRDefault="00774137" w:rsidP="00CC19B2">
      <w:pPr>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CC19B2" w:rsidRPr="00CC19B2">
        <w:rPr>
          <w:rFonts w:ascii="ＭＳ Ｐゴシック" w:eastAsia="ＭＳ Ｐゴシック" w:hAnsi="ＭＳ Ｐゴシック" w:hint="eastAsia"/>
          <w:color w:val="000000" w:themeColor="text1"/>
          <w:sz w:val="22"/>
        </w:rPr>
        <w:t>府民、NPOなど</w:t>
      </w:r>
      <w:r>
        <w:rPr>
          <w:rFonts w:ascii="ＭＳ Ｐゴシック" w:eastAsia="ＭＳ Ｐゴシック" w:hAnsi="ＭＳ Ｐゴシック" w:hint="eastAsia"/>
          <w:color w:val="000000" w:themeColor="text1"/>
          <w:sz w:val="22"/>
        </w:rPr>
        <w:t>）</w:t>
      </w:r>
    </w:p>
    <w:p w14:paraId="728D2F3C" w14:textId="77777777" w:rsidR="00CC19B2" w:rsidRPr="00CC19B2" w:rsidRDefault="00CC19B2" w:rsidP="00CC19B2">
      <w:pPr>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 xml:space="preserve">　大阪SDGsネットワークの構成機関それぞれが直接に府民やNPOなどと連携を図ることに加え、地域での自律的なSDGs推進の枠組みづくりを行っていく場合には、府民やNPOと身近な市町村と連携し、人の交流や地域社会に活気を生み出す拠点づくりのスタートとして、S</w:t>
      </w:r>
      <w:r w:rsidRPr="00CC19B2">
        <w:rPr>
          <w:rFonts w:ascii="ＭＳ Ｐゴシック" w:eastAsia="ＭＳ Ｐゴシック" w:hAnsi="ＭＳ Ｐゴシック"/>
          <w:color w:val="000000" w:themeColor="text1"/>
          <w:sz w:val="22"/>
        </w:rPr>
        <w:t>DGs</w:t>
      </w:r>
      <w:r w:rsidRPr="00CC19B2">
        <w:rPr>
          <w:rFonts w:ascii="ＭＳ Ｐゴシック" w:eastAsia="ＭＳ Ｐゴシック" w:hAnsi="ＭＳ Ｐゴシック" w:hint="eastAsia"/>
          <w:color w:val="000000" w:themeColor="text1"/>
          <w:sz w:val="22"/>
        </w:rPr>
        <w:t>をテーマとしたワークショップの開催等により新たなステークホルダーの掘り起こしを図ることなどに取り組んでいく。</w:t>
      </w:r>
    </w:p>
    <w:p w14:paraId="2D5A072F" w14:textId="77777777" w:rsidR="00CC19B2" w:rsidRPr="00CC19B2" w:rsidRDefault="00CC19B2" w:rsidP="00CC19B2">
      <w:pPr>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 xml:space="preserve">　特に、府民との対話を通じ、健康活動やペットボトルリサイクルといった具体的なSDGsの行動を府民運動として広げていくにあたっては、認定NPO法人ETIC</w:t>
      </w:r>
      <w:r w:rsidRPr="00CC19B2">
        <w:rPr>
          <w:rFonts w:ascii="ＭＳ Ｐゴシック" w:eastAsia="ＭＳ Ｐゴシック" w:hAnsi="ＭＳ Ｐゴシック"/>
          <w:color w:val="000000" w:themeColor="text1"/>
          <w:sz w:val="22"/>
        </w:rPr>
        <w:t>.</w:t>
      </w:r>
      <w:r w:rsidRPr="00CC19B2">
        <w:rPr>
          <w:rFonts w:ascii="ＭＳ Ｐゴシック" w:eastAsia="ＭＳ Ｐゴシック" w:hAnsi="ＭＳ Ｐゴシック" w:hint="eastAsia"/>
          <w:color w:val="000000" w:themeColor="text1"/>
          <w:sz w:val="22"/>
        </w:rPr>
        <w:t>の指導や助言等のもと、大阪SDGsネットワークの構成機関が連携しながら取り組んでいく。</w:t>
      </w:r>
    </w:p>
    <w:p w14:paraId="1DDC2D4F" w14:textId="3FAD0BA4" w:rsidR="00774137" w:rsidRDefault="00774137" w:rsidP="00CC19B2">
      <w:pPr>
        <w:jc w:val="left"/>
        <w:rPr>
          <w:rFonts w:ascii="ＭＳ Ｐゴシック" w:eastAsia="ＭＳ Ｐゴシック" w:hAnsi="ＭＳ Ｐゴシック"/>
          <w:color w:val="000000" w:themeColor="text1"/>
          <w:sz w:val="22"/>
        </w:rPr>
      </w:pPr>
    </w:p>
    <w:p w14:paraId="3110B633" w14:textId="299D97FA" w:rsidR="00CC19B2" w:rsidRPr="00CC19B2" w:rsidRDefault="00774137" w:rsidP="00CC19B2">
      <w:pPr>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w:t>
      </w:r>
      <w:r w:rsidR="00CC19B2" w:rsidRPr="00CC19B2">
        <w:rPr>
          <w:rFonts w:ascii="ＭＳ Ｐゴシック" w:eastAsia="ＭＳ Ｐゴシック" w:hAnsi="ＭＳ Ｐゴシック" w:hint="eastAsia"/>
          <w:color w:val="000000" w:themeColor="text1"/>
          <w:sz w:val="22"/>
        </w:rPr>
        <w:t>金融機関</w:t>
      </w:r>
      <w:r>
        <w:rPr>
          <w:rFonts w:ascii="ＭＳ Ｐゴシック" w:eastAsia="ＭＳ Ｐゴシック" w:hAnsi="ＭＳ Ｐゴシック" w:hint="eastAsia"/>
          <w:color w:val="000000" w:themeColor="text1"/>
          <w:sz w:val="22"/>
        </w:rPr>
        <w:t>）</w:t>
      </w:r>
    </w:p>
    <w:p w14:paraId="692A862F" w14:textId="77777777" w:rsidR="00CC19B2" w:rsidRPr="00CC19B2" w:rsidRDefault="00CC19B2" w:rsidP="00CC19B2">
      <w:pPr>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 xml:space="preserve">　大阪SDGsネットワークの構成機関として、金融機関が主催する企業向けSDGsセミナーの参加に他のネットワーク構成機関が協力することや、先進事例に取り組む事業者の他のネットワーク構成機関から金融機関への紹介などにより、金融機関と連携、協調を図ることに加え、地方創生に資するSDGs金融の仕組みづくりに関しては、ネットワーク全体で取組みの方向性を推進していく。</w:t>
      </w:r>
    </w:p>
    <w:p w14:paraId="1F6ABA1A" w14:textId="77777777" w:rsidR="00CC19B2" w:rsidRPr="00CC19B2" w:rsidRDefault="00CC19B2" w:rsidP="00CC19B2">
      <w:pPr>
        <w:jc w:val="left"/>
        <w:rPr>
          <w:rFonts w:ascii="ＭＳ Ｐゴシック" w:eastAsia="ＭＳ Ｐゴシック" w:hAnsi="ＭＳ Ｐゴシック"/>
          <w:color w:val="000000" w:themeColor="text1"/>
          <w:sz w:val="22"/>
        </w:rPr>
      </w:pPr>
    </w:p>
    <w:p w14:paraId="5C72490A" w14:textId="5D027651" w:rsidR="00CC19B2" w:rsidRPr="00CC19B2" w:rsidRDefault="00774137" w:rsidP="00CC19B2">
      <w:pPr>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CC19B2" w:rsidRPr="00CC19B2">
        <w:rPr>
          <w:rFonts w:ascii="ＭＳ Ｐゴシック" w:eastAsia="ＭＳ Ｐゴシック" w:hAnsi="ＭＳ Ｐゴシック" w:hint="eastAsia"/>
          <w:color w:val="000000" w:themeColor="text1"/>
          <w:sz w:val="22"/>
        </w:rPr>
        <w:t>企業</w:t>
      </w:r>
      <w:r>
        <w:rPr>
          <w:rFonts w:ascii="ＭＳ Ｐゴシック" w:eastAsia="ＭＳ Ｐゴシック" w:hAnsi="ＭＳ Ｐゴシック" w:hint="eastAsia"/>
          <w:color w:val="000000" w:themeColor="text1"/>
          <w:sz w:val="22"/>
        </w:rPr>
        <w:t>）</w:t>
      </w:r>
    </w:p>
    <w:p w14:paraId="2768FD6B" w14:textId="6BCB4499" w:rsidR="00CC19B2" w:rsidRPr="00CC19B2" w:rsidRDefault="00CC19B2" w:rsidP="00CC19B2">
      <w:pPr>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 xml:space="preserve">　大阪SDGsネットワークの構成機関である経済団体との連携で、他の構成機関が主催するセミナーやシンポジウムの経済団体会員企業への共有を図るなど、特にSDGｓの認知度が低い中小企業を中心に更なるSDGsの浸透を図っていく。また、SDGsに関連するビジネスの創出に関し、自治体や金融機関、JETROとの連携の中で、取組みを推進していく。また、SDGsの推進にあたっては、ビジネスと一体となった社会課題への対応という側面において企業の取組みに期待されるものが大きく、特に、大阪の企業の９９％を占める中小企業への働きかけが2030年のあるべき姿の実現に向けた鍵となる。このため、「大阪商工会議所」と連携し、セミナーや勉強会をはじめ、府内中小企業へのSDGsの理解促進</w:t>
      </w:r>
      <w:r w:rsidR="00134A76" w:rsidRPr="002E79BA">
        <w:rPr>
          <w:rFonts w:ascii="ＭＳ Ｐゴシック" w:eastAsia="ＭＳ Ｐゴシック" w:hAnsi="ＭＳ Ｐゴシック" w:hint="eastAsia"/>
          <w:sz w:val="22"/>
        </w:rPr>
        <w:t>に</w:t>
      </w:r>
      <w:r w:rsidRPr="002E79BA">
        <w:rPr>
          <w:rFonts w:ascii="ＭＳ Ｐゴシック" w:eastAsia="ＭＳ Ｐゴシック" w:hAnsi="ＭＳ Ｐゴシック" w:hint="eastAsia"/>
          <w:color w:val="000000" w:themeColor="text1"/>
          <w:sz w:val="22"/>
        </w:rPr>
        <w:t>向け</w:t>
      </w:r>
      <w:r w:rsidRPr="00CC19B2">
        <w:rPr>
          <w:rFonts w:ascii="ＭＳ Ｐゴシック" w:eastAsia="ＭＳ Ｐゴシック" w:hAnsi="ＭＳ Ｐゴシック" w:hint="eastAsia"/>
          <w:color w:val="000000" w:themeColor="text1"/>
          <w:sz w:val="22"/>
        </w:rPr>
        <w:t>た取組みと、SDGsの実行段階に移行する中小企業への個別コンサルティングを推進していく。</w:t>
      </w:r>
    </w:p>
    <w:p w14:paraId="01CEC439" w14:textId="77777777" w:rsidR="00CC19B2" w:rsidRPr="00CC19B2" w:rsidRDefault="00CC19B2" w:rsidP="00CC19B2">
      <w:pPr>
        <w:jc w:val="left"/>
        <w:rPr>
          <w:rFonts w:ascii="ＭＳ Ｐゴシック" w:eastAsia="ＭＳ Ｐゴシック" w:hAnsi="ＭＳ Ｐゴシック"/>
          <w:color w:val="000000" w:themeColor="text1"/>
          <w:sz w:val="22"/>
        </w:rPr>
      </w:pPr>
    </w:p>
    <w:p w14:paraId="744A63B8" w14:textId="2F20369F" w:rsidR="00CC19B2" w:rsidRPr="00CC19B2" w:rsidRDefault="00774137" w:rsidP="00CC19B2">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②</w:t>
      </w:r>
      <w:r w:rsidR="00CC19B2" w:rsidRPr="00CC19B2">
        <w:rPr>
          <w:rFonts w:ascii="ＭＳ Ｐゴシック" w:eastAsia="ＭＳ Ｐゴシック" w:hAnsi="ＭＳ Ｐゴシック" w:hint="eastAsia"/>
          <w:b/>
          <w:color w:val="000000" w:themeColor="text1"/>
          <w:sz w:val="22"/>
        </w:rPr>
        <w:t>国内の自治体</w:t>
      </w:r>
    </w:p>
    <w:p w14:paraId="64E07FB5" w14:textId="08BF1DCD" w:rsidR="00CC19B2" w:rsidRDefault="00CC19B2" w:rsidP="00CC19B2">
      <w:pPr>
        <w:ind w:firstLineChars="100" w:firstLine="220"/>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大阪SDGsネットワークの自治体間でそれぞれのSDGs関連イベントの参加促進や先進事例の共有を図るとともに、「関西SDGsプラットフォーム」加入自治体においては、当該プラットフォームを通じ、他の関西圏の自治体へSDGs関連イベントの周知や先進事例の共有等を図っていく。</w:t>
      </w:r>
    </w:p>
    <w:p w14:paraId="26E6E717" w14:textId="77777777" w:rsidR="00CF0E24" w:rsidRPr="00CC19B2" w:rsidRDefault="00CF0E24" w:rsidP="00CC19B2">
      <w:pPr>
        <w:ind w:firstLineChars="100" w:firstLine="220"/>
        <w:jc w:val="left"/>
        <w:rPr>
          <w:rFonts w:ascii="ＭＳ Ｐゴシック" w:eastAsia="ＭＳ Ｐゴシック" w:hAnsi="ＭＳ Ｐゴシック"/>
          <w:color w:val="000000" w:themeColor="text1"/>
          <w:sz w:val="22"/>
        </w:rPr>
      </w:pPr>
    </w:p>
    <w:p w14:paraId="1C7D2FAF" w14:textId="4B6433F2" w:rsidR="00CC19B2" w:rsidRPr="00CC19B2" w:rsidRDefault="00774137" w:rsidP="00CC19B2">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③</w:t>
      </w:r>
      <w:r w:rsidR="00CC19B2" w:rsidRPr="00CC19B2">
        <w:rPr>
          <w:rFonts w:ascii="ＭＳ Ｐゴシック" w:eastAsia="ＭＳ Ｐゴシック" w:hAnsi="ＭＳ Ｐゴシック" w:hint="eastAsia"/>
          <w:b/>
          <w:color w:val="000000" w:themeColor="text1"/>
          <w:sz w:val="22"/>
        </w:rPr>
        <w:t>海外の主体</w:t>
      </w:r>
    </w:p>
    <w:p w14:paraId="099B0E4A" w14:textId="77777777" w:rsidR="00CC19B2" w:rsidRPr="00CC19B2" w:rsidRDefault="00CC19B2" w:rsidP="00CC19B2">
      <w:pPr>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 xml:space="preserve">　大阪SDGsネットワークの構成機関であるJETRO大阪本部を通じ、SDGs関連ビジネスの海外展示会への出展やビジネスマッチングを推進していく。</w:t>
      </w:r>
    </w:p>
    <w:p w14:paraId="15168444" w14:textId="77777777" w:rsidR="00CC19B2" w:rsidRPr="00CC19B2" w:rsidRDefault="00CC19B2" w:rsidP="00CC19B2">
      <w:pPr>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 xml:space="preserve">　また、同様に、大阪SDGｓネットワークの構成機関である、UNEP支援法人「公益財団法人地球環境センター（GEC）」を通じ、UNEP（国連環境計画）の持つ分野・業界・国境を越えた機関横断的なネットワーク「UNEPサステナビリティアクション」と連携し、府民や企業等のSDGsの取組みの普及啓発や海外におけるSDGsの好事例の取込み等を行っていく。</w:t>
      </w:r>
    </w:p>
    <w:p w14:paraId="1BDCF315" w14:textId="591E7BC1" w:rsidR="00CC19B2" w:rsidRDefault="00CC19B2" w:rsidP="00CC19B2">
      <w:pPr>
        <w:jc w:val="left"/>
        <w:rPr>
          <w:rFonts w:ascii="ＭＳ Ｐゴシック" w:eastAsia="ＭＳ Ｐゴシック" w:hAnsi="ＭＳ Ｐゴシック"/>
          <w:color w:val="000000" w:themeColor="text1"/>
          <w:sz w:val="22"/>
        </w:rPr>
      </w:pPr>
      <w:r w:rsidRPr="00CC19B2">
        <w:rPr>
          <w:rFonts w:ascii="ＭＳ Ｐゴシック" w:eastAsia="ＭＳ Ｐゴシック" w:hAnsi="ＭＳ Ｐゴシック" w:hint="eastAsia"/>
          <w:color w:val="000000" w:themeColor="text1"/>
          <w:sz w:val="22"/>
        </w:rPr>
        <w:t xml:space="preserve">　このほか、今般、大阪府が国から授与いただいた「第３回ジャパンSDGsアワード」の受賞理由である「自己分析モデル」の仕組みをIGESのサイト等を通じて世界に発信し、世界各国の自治体とSDGsレビューの手法等について議論を深めていく。</w:t>
      </w:r>
    </w:p>
    <w:p w14:paraId="663D90A5" w14:textId="2EA01F3F" w:rsidR="00522F82" w:rsidRDefault="00522F82" w:rsidP="00CC19B2">
      <w:pPr>
        <w:jc w:val="left"/>
        <w:rPr>
          <w:rFonts w:ascii="ＭＳ Ｐゴシック" w:eastAsia="ＭＳ Ｐゴシック" w:hAnsi="ＭＳ Ｐゴシック"/>
          <w:color w:val="000000" w:themeColor="text1"/>
          <w:sz w:val="22"/>
        </w:rPr>
      </w:pPr>
    </w:p>
    <w:p w14:paraId="4FDB7719" w14:textId="77777777" w:rsidR="004B51DA" w:rsidRPr="00CC19B2" w:rsidRDefault="004B51DA" w:rsidP="00CC19B2">
      <w:pPr>
        <w:jc w:val="left"/>
        <w:rPr>
          <w:rFonts w:ascii="ＭＳ Ｐゴシック" w:eastAsia="ＭＳ Ｐゴシック" w:hAnsi="ＭＳ Ｐゴシック"/>
          <w:color w:val="000000" w:themeColor="text1"/>
          <w:sz w:val="22"/>
        </w:rPr>
      </w:pPr>
    </w:p>
    <w:p w14:paraId="0D02ED25" w14:textId="4E398263" w:rsidR="006B046D" w:rsidRDefault="006B046D" w:rsidP="006B046D">
      <w:pPr>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lastRenderedPageBreak/>
        <w:t>（４）</w:t>
      </w:r>
      <w:r>
        <w:rPr>
          <w:rFonts w:ascii="HGP創英角ｺﾞｼｯｸUB" w:eastAsia="HGP創英角ｺﾞｼｯｸUB" w:hAnsi="HGP創英角ｺﾞｼｯｸUB"/>
          <w:sz w:val="22"/>
        </w:rPr>
        <w:t xml:space="preserve"> </w:t>
      </w:r>
      <w:r>
        <w:rPr>
          <w:rFonts w:ascii="HGP創英角ｺﾞｼｯｸUB" w:eastAsia="HGP創英角ｺﾞｼｯｸUB" w:hAnsi="HGP創英角ｺﾞｼｯｸUB" w:hint="eastAsia"/>
          <w:sz w:val="22"/>
        </w:rPr>
        <w:t>自律的好循環の形成へ向けた制度の構築等</w:t>
      </w:r>
    </w:p>
    <w:p w14:paraId="106B131F" w14:textId="7850B60F" w:rsidR="00CC19B2" w:rsidRPr="004B51DA" w:rsidRDefault="00774137" w:rsidP="00CC19B2">
      <w:pPr>
        <w:jc w:val="left"/>
        <w:rPr>
          <w:rFonts w:ascii="ＭＳ Ｐゴシック" w:eastAsia="ＭＳ Ｐゴシック" w:hAnsi="ＭＳ Ｐゴシック"/>
          <w:b/>
          <w:color w:val="000000" w:themeColor="text1"/>
          <w:sz w:val="22"/>
          <w:szCs w:val="24"/>
        </w:rPr>
      </w:pPr>
      <w:r w:rsidRPr="004B51DA">
        <w:rPr>
          <w:rFonts w:ascii="ＭＳ Ｐゴシック" w:eastAsia="ＭＳ Ｐゴシック" w:hAnsi="ＭＳ Ｐゴシック" w:hint="eastAsia"/>
          <w:b/>
          <w:color w:val="000000" w:themeColor="text1"/>
          <w:sz w:val="22"/>
          <w:szCs w:val="24"/>
        </w:rPr>
        <w:t>①</w:t>
      </w:r>
      <w:r w:rsidR="00CC19B2" w:rsidRPr="004B51DA">
        <w:rPr>
          <w:rFonts w:ascii="ＭＳ Ｐゴシック" w:eastAsia="ＭＳ Ｐゴシック" w:hAnsi="ＭＳ Ｐゴシック" w:hint="eastAsia"/>
          <w:b/>
          <w:color w:val="000000" w:themeColor="text1"/>
          <w:sz w:val="22"/>
          <w:szCs w:val="24"/>
        </w:rPr>
        <w:t>S</w:t>
      </w:r>
      <w:r w:rsidR="00CC19B2" w:rsidRPr="004B51DA">
        <w:rPr>
          <w:rFonts w:ascii="ＭＳ Ｐゴシック" w:eastAsia="ＭＳ Ｐゴシック" w:hAnsi="ＭＳ Ｐゴシック"/>
          <w:b/>
          <w:color w:val="000000" w:themeColor="text1"/>
          <w:sz w:val="22"/>
          <w:szCs w:val="24"/>
        </w:rPr>
        <w:t>DGs</w:t>
      </w:r>
      <w:r w:rsidR="00CC19B2" w:rsidRPr="004B51DA">
        <w:rPr>
          <w:rFonts w:ascii="ＭＳ Ｐゴシック" w:eastAsia="ＭＳ Ｐゴシック" w:hAnsi="ＭＳ Ｐゴシック" w:hint="eastAsia"/>
          <w:b/>
          <w:color w:val="000000" w:themeColor="text1"/>
          <w:sz w:val="22"/>
          <w:szCs w:val="24"/>
        </w:rPr>
        <w:t>ビジネスの創出・成長支援</w:t>
      </w:r>
    </w:p>
    <w:p w14:paraId="76C947C0" w14:textId="77777777" w:rsidR="00CC19B2" w:rsidRPr="004B51DA" w:rsidRDefault="00CC19B2" w:rsidP="00CC19B2">
      <w:pPr>
        <w:ind w:firstLineChars="100" w:firstLine="220"/>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t>大阪では、アントレプレナーシップの育成やスタートアップの創出に取り組んできた。また、社会課題の解決につながるビジネスにも早くから注目し、民間企業や支援機関と連携した「社会課題解決ビジネスを起こす仕掛け」と「ファンドの活用等による成長支援」を柱に、実証支援を含め、さまざまな事業を展開している。</w:t>
      </w:r>
    </w:p>
    <w:p w14:paraId="22D2997F" w14:textId="435E0372" w:rsidR="00CC19B2" w:rsidRPr="003E37A9" w:rsidRDefault="00CC19B2" w:rsidP="00CC19B2">
      <w:pPr>
        <w:ind w:firstLineChars="100" w:firstLine="220"/>
        <w:jc w:val="left"/>
        <w:rPr>
          <w:rFonts w:ascii="ＭＳ Ｐゴシック" w:eastAsia="ＭＳ Ｐゴシック" w:hAnsi="ＭＳ Ｐゴシック"/>
          <w:color w:val="000000" w:themeColor="text1"/>
          <w:sz w:val="22"/>
          <w:szCs w:val="24"/>
        </w:rPr>
      </w:pPr>
      <w:r w:rsidRPr="003E37A9">
        <w:rPr>
          <w:rFonts w:ascii="ＭＳ Ｐゴシック" w:eastAsia="ＭＳ Ｐゴシック" w:hAnsi="ＭＳ Ｐゴシック" w:hint="eastAsia"/>
          <w:color w:val="000000" w:themeColor="text1"/>
          <w:sz w:val="22"/>
          <w:szCs w:val="24"/>
        </w:rPr>
        <w:t>こうした産業政策を基盤に、SDGsを原動力とした地方創生に向け、SDGsに意欲的な府内企業が、本業でSD</w:t>
      </w:r>
      <w:r w:rsidRPr="003E37A9">
        <w:rPr>
          <w:rFonts w:ascii="ＭＳ Ｐゴシック" w:eastAsia="ＭＳ Ｐゴシック" w:hAnsi="ＭＳ Ｐゴシック"/>
          <w:color w:val="000000" w:themeColor="text1"/>
          <w:sz w:val="22"/>
          <w:szCs w:val="24"/>
        </w:rPr>
        <w:t>Gs</w:t>
      </w:r>
      <w:r w:rsidRPr="003E37A9">
        <w:rPr>
          <w:rFonts w:ascii="ＭＳ Ｐゴシック" w:eastAsia="ＭＳ Ｐゴシック" w:hAnsi="ＭＳ Ｐゴシック" w:hint="eastAsia"/>
          <w:color w:val="000000" w:themeColor="text1"/>
          <w:sz w:val="22"/>
          <w:szCs w:val="24"/>
        </w:rPr>
        <w:t>達成への貢献に取り組み、いち早くビジネスチャンスを獲得できるよう、「SDGsビジネス」の創出・成長を支援している。</w:t>
      </w:r>
    </w:p>
    <w:p w14:paraId="045763A6" w14:textId="34569BCB" w:rsidR="00CC19B2" w:rsidRPr="003E37A9" w:rsidRDefault="00CC19B2" w:rsidP="00CC19B2">
      <w:pPr>
        <w:ind w:firstLineChars="100" w:firstLine="220"/>
        <w:jc w:val="left"/>
        <w:rPr>
          <w:rFonts w:ascii="ＭＳ Ｐゴシック" w:eastAsia="ＭＳ Ｐゴシック" w:hAnsi="ＭＳ Ｐゴシック"/>
          <w:color w:val="000000" w:themeColor="text1"/>
          <w:sz w:val="22"/>
          <w:szCs w:val="24"/>
        </w:rPr>
      </w:pPr>
      <w:r w:rsidRPr="003E37A9">
        <w:rPr>
          <w:rFonts w:ascii="ＭＳ Ｐゴシック" w:eastAsia="ＭＳ Ｐゴシック" w:hAnsi="ＭＳ Ｐゴシック" w:hint="eastAsia"/>
          <w:color w:val="000000" w:themeColor="text1"/>
          <w:sz w:val="22"/>
          <w:szCs w:val="24"/>
        </w:rPr>
        <w:t>具体的には、SDGs達成に向けた取組みをこれから始めようとする企業やSDGsビジネスの事業化を検討している企業に対し、セミナーや研究会により、SDGsに対する理解促進やSDGs</w:t>
      </w:r>
      <w:r w:rsidR="00FF510B" w:rsidRPr="003E37A9">
        <w:rPr>
          <w:rFonts w:ascii="ＭＳ Ｐゴシック" w:eastAsia="ＭＳ Ｐゴシック" w:hAnsi="ＭＳ Ｐゴシック" w:hint="eastAsia"/>
          <w:color w:val="000000" w:themeColor="text1"/>
          <w:sz w:val="22"/>
          <w:szCs w:val="24"/>
        </w:rPr>
        <w:t>ビジネスのプランづくりを支援している。</w:t>
      </w:r>
    </w:p>
    <w:p w14:paraId="18D3D77F" w14:textId="264C3EF6" w:rsidR="00FF510B" w:rsidRPr="003E37A9" w:rsidRDefault="00FF510B" w:rsidP="00FF510B">
      <w:pPr>
        <w:ind w:firstLineChars="100" w:firstLine="220"/>
        <w:jc w:val="left"/>
        <w:rPr>
          <w:rFonts w:ascii="ＭＳ Ｐゴシック" w:eastAsia="ＭＳ Ｐゴシック" w:hAnsi="ＭＳ Ｐゴシック"/>
          <w:sz w:val="22"/>
          <w:szCs w:val="24"/>
        </w:rPr>
      </w:pPr>
      <w:r w:rsidRPr="003E37A9">
        <w:rPr>
          <w:rFonts w:ascii="ＭＳ Ｐゴシック" w:eastAsia="ＭＳ Ｐゴシック" w:hAnsi="ＭＳ Ｐゴシック" w:hint="eastAsia"/>
          <w:color w:val="000000" w:themeColor="text1"/>
          <w:sz w:val="22"/>
          <w:szCs w:val="24"/>
        </w:rPr>
        <w:t>さらに、SDGsビジネ</w:t>
      </w:r>
      <w:r w:rsidRPr="003E37A9">
        <w:rPr>
          <w:rFonts w:ascii="ＭＳ Ｐゴシック" w:eastAsia="ＭＳ Ｐゴシック" w:hAnsi="ＭＳ Ｐゴシック" w:hint="eastAsia"/>
          <w:sz w:val="22"/>
          <w:szCs w:val="24"/>
        </w:rPr>
        <w:t>スに関する具体的なビジネスプランがありながら、事業化等にあたりリソースが不足している企業に対し、足りないリソースを提供できる企業・団体等（サポーター）とのビジネスマッチング支援やマッチング後の伴走支援などを行っている。</w:t>
      </w:r>
    </w:p>
    <w:p w14:paraId="79A395A2" w14:textId="7BA8AE7F" w:rsidR="00FF510B" w:rsidRPr="003E37A9" w:rsidRDefault="00FF510B" w:rsidP="00FF510B">
      <w:pPr>
        <w:ind w:firstLineChars="100" w:firstLine="220"/>
        <w:jc w:val="left"/>
        <w:rPr>
          <w:rFonts w:ascii="ＭＳ Ｐゴシック" w:eastAsia="ＭＳ Ｐゴシック" w:hAnsi="ＭＳ Ｐゴシック"/>
          <w:sz w:val="22"/>
          <w:szCs w:val="24"/>
        </w:rPr>
      </w:pPr>
      <w:r w:rsidRPr="003E37A9">
        <w:rPr>
          <w:rFonts w:ascii="ＭＳ Ｐゴシック" w:eastAsia="ＭＳ Ｐゴシック" w:hAnsi="ＭＳ Ｐゴシック" w:hint="eastAsia"/>
          <w:sz w:val="22"/>
          <w:szCs w:val="24"/>
        </w:rPr>
        <w:t>こうした取組みを産学官金のパートナーシップにより実施していくことで、自律的なSDGsビジネス展開を確立していく。</w:t>
      </w:r>
    </w:p>
    <w:p w14:paraId="7AC1F998" w14:textId="26DD9DAD" w:rsidR="00CC19B2" w:rsidRPr="00890F7C" w:rsidRDefault="00CC19B2" w:rsidP="00CC19B2">
      <w:pPr>
        <w:jc w:val="left"/>
        <w:rPr>
          <w:rFonts w:ascii="ＭＳ Ｐゴシック" w:eastAsia="ＭＳ Ｐゴシック" w:hAnsi="ＭＳ Ｐゴシック"/>
          <w:color w:val="000000" w:themeColor="text1"/>
          <w:sz w:val="22"/>
          <w:szCs w:val="24"/>
        </w:rPr>
      </w:pPr>
      <w:r w:rsidRPr="003E37A9">
        <w:rPr>
          <w:rFonts w:ascii="ＭＳ Ｐゴシック" w:eastAsia="ＭＳ Ｐゴシック" w:hAnsi="ＭＳ Ｐゴシック" w:hint="eastAsia"/>
          <w:sz w:val="22"/>
          <w:szCs w:val="24"/>
        </w:rPr>
        <w:t>参考：持続可能な開発目標ビジネス創出支援事業</w:t>
      </w:r>
      <w:r w:rsidR="00B1088C">
        <w:rPr>
          <w:noProof/>
          <w:color w:val="000000" w:themeColor="text1"/>
        </w:rPr>
        <w:drawing>
          <wp:inline distT="0" distB="0" distL="0" distR="0" wp14:anchorId="51B5BD5D" wp14:editId="1AFB5335">
            <wp:extent cx="3933936" cy="2038350"/>
            <wp:effectExtent l="0" t="0" r="9525" b="0"/>
            <wp:docPr id="14408" name="図 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5751" cy="2054835"/>
                    </a:xfrm>
                    <a:prstGeom prst="rect">
                      <a:avLst/>
                    </a:prstGeom>
                    <a:noFill/>
                    <a:ln>
                      <a:noFill/>
                    </a:ln>
                  </pic:spPr>
                </pic:pic>
              </a:graphicData>
            </a:graphic>
          </wp:inline>
        </w:drawing>
      </w:r>
    </w:p>
    <w:p w14:paraId="499863E9" w14:textId="31499F17" w:rsidR="00774137" w:rsidRPr="003E37A9" w:rsidRDefault="00774137" w:rsidP="00CC19B2">
      <w:pPr>
        <w:jc w:val="left"/>
        <w:rPr>
          <w:rFonts w:ascii="ＭＳ Ｐゴシック" w:eastAsia="ＭＳ Ｐゴシック" w:hAnsi="ＭＳ Ｐゴシック"/>
          <w:b/>
          <w:sz w:val="22"/>
          <w:szCs w:val="24"/>
        </w:rPr>
      </w:pPr>
    </w:p>
    <w:p w14:paraId="012CC11E" w14:textId="1DEA51C1" w:rsidR="00CC19B2" w:rsidRPr="003E37A9" w:rsidRDefault="00774137" w:rsidP="00CC19B2">
      <w:pPr>
        <w:jc w:val="left"/>
        <w:rPr>
          <w:rFonts w:ascii="ＭＳ Ｐゴシック" w:eastAsia="ＭＳ Ｐゴシック" w:hAnsi="ＭＳ Ｐゴシック"/>
          <w:b/>
          <w:sz w:val="22"/>
          <w:szCs w:val="24"/>
        </w:rPr>
      </w:pPr>
      <w:r w:rsidRPr="003E37A9">
        <w:rPr>
          <w:rFonts w:ascii="ＭＳ Ｐゴシック" w:eastAsia="ＭＳ Ｐゴシック" w:hAnsi="ＭＳ Ｐゴシック" w:hint="eastAsia"/>
          <w:b/>
          <w:sz w:val="22"/>
          <w:szCs w:val="24"/>
        </w:rPr>
        <w:t>②</w:t>
      </w:r>
      <w:r w:rsidR="00CC19B2" w:rsidRPr="003E37A9">
        <w:rPr>
          <w:rFonts w:ascii="ＭＳ Ｐゴシック" w:eastAsia="ＭＳ Ｐゴシック" w:hAnsi="ＭＳ Ｐゴシック" w:hint="eastAsia"/>
          <w:b/>
          <w:sz w:val="22"/>
          <w:szCs w:val="24"/>
        </w:rPr>
        <w:t>制度融資「SDGs</w:t>
      </w:r>
      <w:r w:rsidR="00FF510B" w:rsidRPr="003E37A9">
        <w:rPr>
          <w:rFonts w:ascii="ＭＳ Ｐゴシック" w:eastAsia="ＭＳ Ｐゴシック" w:hAnsi="ＭＳ Ｐゴシック" w:hint="eastAsia"/>
          <w:b/>
          <w:sz w:val="22"/>
          <w:szCs w:val="24"/>
        </w:rPr>
        <w:t>ビジネス支援資金」のによる資金支援</w:t>
      </w:r>
    </w:p>
    <w:p w14:paraId="37940D4E" w14:textId="6E8FF84C" w:rsidR="00FF510B" w:rsidRPr="003E37A9" w:rsidRDefault="00FF510B" w:rsidP="00FF510B">
      <w:pPr>
        <w:ind w:firstLineChars="100" w:firstLine="220"/>
        <w:jc w:val="left"/>
        <w:rPr>
          <w:rFonts w:ascii="ＭＳ Ｐゴシック" w:eastAsia="ＭＳ Ｐゴシック" w:hAnsi="ＭＳ Ｐゴシック"/>
          <w:sz w:val="22"/>
          <w:szCs w:val="24"/>
        </w:rPr>
      </w:pPr>
      <w:r w:rsidRPr="003E37A9">
        <w:rPr>
          <w:rFonts w:ascii="ＭＳ Ｐゴシック" w:eastAsia="ＭＳ Ｐゴシック" w:hAnsi="ＭＳ Ｐゴシック" w:hint="eastAsia"/>
          <w:sz w:val="22"/>
          <w:szCs w:val="24"/>
        </w:rPr>
        <w:t>SDGsビジネスの創出に向けた取組みのほか、府内中小企業者のうち、SDGsの取組みに関する事業計画を策定し、計画の実行に取り組むものに金融機関が直接的に支援を行うため令和２年４月に創設した制度融資「SDGsビジネス支援資金」により、府内中小企業者のSDG</w:t>
      </w:r>
      <w:r w:rsidR="00767FC7" w:rsidRPr="003E37A9">
        <w:rPr>
          <w:rFonts w:ascii="ＭＳ Ｐゴシック" w:eastAsia="ＭＳ Ｐゴシック" w:hAnsi="ＭＳ Ｐゴシック" w:hint="eastAsia"/>
          <w:sz w:val="22"/>
          <w:szCs w:val="24"/>
        </w:rPr>
        <w:t>ｓに向けた取組みを資金面から支援する。</w:t>
      </w:r>
    </w:p>
    <w:p w14:paraId="45CF3F47" w14:textId="04CD80B4" w:rsidR="00FF510B" w:rsidRPr="003E37A9" w:rsidRDefault="00FF510B" w:rsidP="00FF510B">
      <w:pPr>
        <w:ind w:firstLineChars="100" w:firstLine="220"/>
        <w:jc w:val="left"/>
        <w:rPr>
          <w:rFonts w:ascii="ＭＳ Ｐゴシック" w:eastAsia="ＭＳ Ｐゴシック" w:hAnsi="ＭＳ Ｐゴシック"/>
          <w:sz w:val="22"/>
          <w:szCs w:val="24"/>
        </w:rPr>
      </w:pPr>
      <w:r w:rsidRPr="003E37A9">
        <w:rPr>
          <w:rFonts w:ascii="ＭＳ Ｐゴシック" w:eastAsia="ＭＳ Ｐゴシック" w:hAnsi="ＭＳ Ｐゴシック" w:hint="eastAsia"/>
          <w:sz w:val="22"/>
          <w:szCs w:val="24"/>
        </w:rPr>
        <w:t>事業者への資金の還流、再投資の好循環を生み出すという観点、また、非財務的価値やESG要素などの評価につなげていくことも視野に、中小企業のSDGsの取組みの更なる浸透を図っていく。</w:t>
      </w:r>
    </w:p>
    <w:p w14:paraId="74BFD807" w14:textId="704F6B91" w:rsidR="00CC19B2" w:rsidRPr="004B51DA" w:rsidRDefault="00CC19B2" w:rsidP="00CC19B2">
      <w:pPr>
        <w:ind w:firstLineChars="100" w:firstLine="220"/>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lastRenderedPageBreak/>
        <w:t>また、後述する自治体SDGsモデル事業のうち、三側面の統合を図る自律化プロジェク</w:t>
      </w:r>
      <w:r w:rsidR="00492930" w:rsidRPr="004B51DA">
        <w:rPr>
          <w:rFonts w:ascii="ＭＳ Ｐゴシック" w:eastAsia="ＭＳ Ｐゴシック" w:hAnsi="ＭＳ Ｐゴシック" w:hint="eastAsia"/>
          <w:color w:val="000000" w:themeColor="text1"/>
          <w:sz w:val="22"/>
          <w:szCs w:val="24"/>
        </w:rPr>
        <w:t>トの普及展開時に、関係事業者の設備投資に本制度の活用を</w:t>
      </w:r>
      <w:r w:rsidR="00492930" w:rsidRPr="004B51DA">
        <w:rPr>
          <w:rFonts w:ascii="ＭＳ Ｐゴシック" w:eastAsia="ＭＳ Ｐゴシック" w:hAnsi="ＭＳ Ｐゴシック" w:hint="eastAsia"/>
          <w:sz w:val="22"/>
          <w:szCs w:val="24"/>
        </w:rPr>
        <w:t>促し</w:t>
      </w:r>
      <w:r w:rsidRPr="004B51DA">
        <w:rPr>
          <w:rFonts w:ascii="ＭＳ Ｐゴシック" w:eastAsia="ＭＳ Ｐゴシック" w:hAnsi="ＭＳ Ｐゴシック" w:hint="eastAsia"/>
          <w:sz w:val="22"/>
          <w:szCs w:val="24"/>
        </w:rPr>
        <w:t>、</w:t>
      </w:r>
      <w:r w:rsidR="00132E26" w:rsidRPr="004B51DA">
        <w:rPr>
          <w:rFonts w:ascii="ＭＳ Ｐゴシック" w:eastAsia="ＭＳ Ｐゴシック" w:hAnsi="ＭＳ Ｐゴシック" w:hint="eastAsia"/>
          <w:color w:val="000000" w:themeColor="text1"/>
          <w:sz w:val="22"/>
          <w:szCs w:val="24"/>
        </w:rPr>
        <w:t>より自律的にプロジェクトの推進が図られるよう</w:t>
      </w:r>
      <w:r w:rsidR="00132E26" w:rsidRPr="004B51DA">
        <w:rPr>
          <w:rFonts w:ascii="ＭＳ Ｐゴシック" w:eastAsia="ＭＳ Ｐゴシック" w:hAnsi="ＭＳ Ｐゴシック" w:hint="eastAsia"/>
          <w:sz w:val="22"/>
          <w:szCs w:val="24"/>
        </w:rPr>
        <w:t>努める。</w:t>
      </w:r>
    </w:p>
    <w:p w14:paraId="7ECF6DA0" w14:textId="77777777" w:rsidR="00CC19B2" w:rsidRPr="004B51DA" w:rsidRDefault="00CC19B2" w:rsidP="00CC19B2">
      <w:pPr>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t>・融資対象者</w:t>
      </w:r>
    </w:p>
    <w:p w14:paraId="76AD9D11" w14:textId="77777777" w:rsidR="00CC19B2" w:rsidRPr="004B51DA" w:rsidRDefault="00CC19B2" w:rsidP="00CC19B2">
      <w:pPr>
        <w:ind w:left="220" w:hangingChars="100" w:hanging="220"/>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t xml:space="preserve">　　大阪府内の中小企業者で、SDGsの取組みに関する事業計画を策定し、計画の実行に取り組む者（開業５年超、従業員20人超も利用可）</w:t>
      </w:r>
    </w:p>
    <w:p w14:paraId="7D6F7E72" w14:textId="77777777" w:rsidR="00CC19B2" w:rsidRPr="004B51DA" w:rsidRDefault="00CC19B2" w:rsidP="00CC19B2">
      <w:pPr>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t>・融資限度額</w:t>
      </w:r>
    </w:p>
    <w:p w14:paraId="3952E38F" w14:textId="77777777" w:rsidR="00CC19B2" w:rsidRPr="004B51DA" w:rsidRDefault="00CC19B2" w:rsidP="00CC19B2">
      <w:pPr>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t xml:space="preserve">　　２億円。うち、無担保8,000万円</w:t>
      </w:r>
    </w:p>
    <w:p w14:paraId="3BF0C070" w14:textId="77777777" w:rsidR="00CC19B2" w:rsidRPr="004B51DA" w:rsidRDefault="00CC19B2" w:rsidP="00CC19B2">
      <w:pPr>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t>・金利</w:t>
      </w:r>
    </w:p>
    <w:p w14:paraId="1E135A36" w14:textId="77777777" w:rsidR="00CC19B2" w:rsidRPr="004B51DA" w:rsidRDefault="00CC19B2" w:rsidP="00CC19B2">
      <w:pPr>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t xml:space="preserve">　　1.4%以下</w:t>
      </w:r>
    </w:p>
    <w:p w14:paraId="67789511" w14:textId="77777777" w:rsidR="00CC19B2" w:rsidRPr="004B51DA" w:rsidRDefault="00CC19B2" w:rsidP="00CC19B2">
      <w:pPr>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t>・融資期間</w:t>
      </w:r>
    </w:p>
    <w:p w14:paraId="17FBAA02" w14:textId="77777777" w:rsidR="00CC19B2" w:rsidRPr="00CC19B2" w:rsidRDefault="00CC19B2" w:rsidP="00CC19B2">
      <w:pPr>
        <w:ind w:firstLineChars="50" w:firstLine="110"/>
        <w:jc w:val="left"/>
        <w:rPr>
          <w:rFonts w:ascii="ＭＳ Ｐゴシック" w:eastAsia="ＭＳ Ｐゴシック" w:hAnsi="ＭＳ Ｐゴシック"/>
          <w:color w:val="000000" w:themeColor="text1"/>
          <w:sz w:val="22"/>
          <w:szCs w:val="24"/>
        </w:rPr>
      </w:pPr>
      <w:r w:rsidRPr="004B51DA">
        <w:rPr>
          <w:rFonts w:ascii="ＭＳ Ｐゴシック" w:eastAsia="ＭＳ Ｐゴシック" w:hAnsi="ＭＳ Ｐゴシック" w:hint="eastAsia"/>
          <w:color w:val="000000" w:themeColor="text1"/>
          <w:sz w:val="22"/>
          <w:szCs w:val="24"/>
        </w:rPr>
        <w:t xml:space="preserve">　７年以内</w:t>
      </w:r>
    </w:p>
    <w:p w14:paraId="2CB5D9BB" w14:textId="77777777" w:rsidR="00CC19B2" w:rsidRPr="00CC19B2" w:rsidRDefault="00CC19B2" w:rsidP="00CC19B2">
      <w:pPr>
        <w:jc w:val="left"/>
        <w:rPr>
          <w:rFonts w:ascii="ＭＳ Ｐゴシック" w:eastAsia="ＭＳ Ｐゴシック" w:hAnsi="ＭＳ Ｐゴシック"/>
          <w:color w:val="000000" w:themeColor="text1"/>
          <w:sz w:val="22"/>
          <w:szCs w:val="24"/>
        </w:rPr>
      </w:pPr>
    </w:p>
    <w:p w14:paraId="576EADF4" w14:textId="5536F5B1" w:rsidR="00CC19B2" w:rsidRPr="00CC19B2" w:rsidRDefault="00774137" w:rsidP="00CC19B2">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③</w:t>
      </w:r>
      <w:r w:rsidR="00CC19B2" w:rsidRPr="00CC19B2">
        <w:rPr>
          <w:rFonts w:ascii="ＭＳ Ｐゴシック" w:eastAsia="ＭＳ Ｐゴシック" w:hAnsi="ＭＳ Ｐゴシック" w:hint="eastAsia"/>
          <w:b/>
          <w:color w:val="000000" w:themeColor="text1"/>
          <w:sz w:val="22"/>
          <w:szCs w:val="24"/>
        </w:rPr>
        <w:t>地方創生SDGsに積極的に取り組む事業者との連携</w:t>
      </w:r>
    </w:p>
    <w:p w14:paraId="68D664D6" w14:textId="4C144D5F" w:rsidR="00CC19B2" w:rsidRPr="00D0051E" w:rsidRDefault="00CC19B2" w:rsidP="00CC19B2">
      <w:pPr>
        <w:jc w:val="left"/>
        <w:rPr>
          <w:rFonts w:asciiTheme="majorEastAsia" w:eastAsiaTheme="majorEastAsia" w:hAnsiTheme="majorEastAsia"/>
          <w:b/>
          <w:sz w:val="22"/>
        </w:rPr>
      </w:pPr>
      <w:r w:rsidRPr="00CC19B2">
        <w:rPr>
          <w:rFonts w:ascii="ＭＳ Ｐゴシック" w:eastAsia="ＭＳ Ｐゴシック" w:hAnsi="ＭＳ Ｐゴシック" w:hint="eastAsia"/>
          <w:color w:val="000000" w:themeColor="text1"/>
          <w:sz w:val="22"/>
          <w:szCs w:val="24"/>
        </w:rPr>
        <w:t xml:space="preserve">　地方創生SDGsに積極的に取り組む事業者については、上記の「SDGsビジネスの創出」や「制度融資」につなげていくほか、自らのSDG</w:t>
      </w:r>
      <w:r w:rsidRPr="00CC19B2">
        <w:rPr>
          <w:rFonts w:ascii="ＭＳ Ｐゴシック" w:eastAsia="ＭＳ Ｐゴシック" w:hAnsi="ＭＳ Ｐゴシック"/>
          <w:color w:val="000000" w:themeColor="text1"/>
          <w:sz w:val="22"/>
          <w:szCs w:val="24"/>
        </w:rPr>
        <w:t>s</w:t>
      </w:r>
      <w:r w:rsidRPr="00CC19B2">
        <w:rPr>
          <w:rFonts w:ascii="ＭＳ Ｐゴシック" w:eastAsia="ＭＳ Ｐゴシック" w:hAnsi="ＭＳ Ｐゴシック" w:hint="eastAsia"/>
          <w:color w:val="000000" w:themeColor="text1"/>
          <w:sz w:val="22"/>
          <w:szCs w:val="24"/>
        </w:rPr>
        <w:t>の取組みに加え、他の様々なステークホルダーにSDG</w:t>
      </w:r>
      <w:r w:rsidRPr="00CC19B2">
        <w:rPr>
          <w:rFonts w:ascii="ＭＳ Ｐゴシック" w:eastAsia="ＭＳ Ｐゴシック" w:hAnsi="ＭＳ Ｐゴシック"/>
          <w:color w:val="000000" w:themeColor="text1"/>
          <w:sz w:val="22"/>
          <w:szCs w:val="24"/>
        </w:rPr>
        <w:t>s</w:t>
      </w:r>
      <w:r w:rsidRPr="00CC19B2">
        <w:rPr>
          <w:rFonts w:ascii="ＭＳ Ｐゴシック" w:eastAsia="ＭＳ Ｐゴシック" w:hAnsi="ＭＳ Ｐゴシック" w:hint="eastAsia"/>
          <w:color w:val="000000" w:themeColor="text1"/>
          <w:sz w:val="22"/>
          <w:szCs w:val="24"/>
        </w:rPr>
        <w:t>を広げていく役割も担うことなど、一定の要件を満たす事業者については、大阪SDGsネットワークの構成機関を担う仕組みを確立することにより、金融機関や自治体、国関係機関等との連携、協調を促進し、自律的好循環を生み出していく。</w:t>
      </w:r>
    </w:p>
    <w:p w14:paraId="216B2C8E" w14:textId="7C682C28" w:rsidR="00B1088C" w:rsidRDefault="00B1088C">
      <w:pPr>
        <w:jc w:val="left"/>
        <w:rPr>
          <w:rFonts w:ascii="ＭＳ Ｐゴシック" w:eastAsia="ＭＳ Ｐゴシック" w:hAnsi="ＭＳ Ｐゴシック"/>
          <w:sz w:val="22"/>
          <w:highlight w:val="yellow"/>
        </w:rPr>
      </w:pPr>
    </w:p>
    <w:p w14:paraId="4373035A" w14:textId="3571FCB4" w:rsidR="00CF0E24" w:rsidRDefault="00CF0E24">
      <w:pPr>
        <w:jc w:val="left"/>
        <w:rPr>
          <w:rFonts w:ascii="ＭＳ Ｐゴシック" w:eastAsia="ＭＳ Ｐゴシック" w:hAnsi="ＭＳ Ｐゴシック"/>
          <w:sz w:val="22"/>
          <w:highlight w:val="yellow"/>
        </w:rPr>
      </w:pPr>
    </w:p>
    <w:p w14:paraId="70F84AB2" w14:textId="1C256B3E" w:rsidR="00607B48" w:rsidRDefault="00607B48">
      <w:pPr>
        <w:jc w:val="left"/>
        <w:rPr>
          <w:rFonts w:ascii="ＭＳ Ｐゴシック" w:eastAsia="ＭＳ Ｐゴシック" w:hAnsi="ＭＳ Ｐゴシック"/>
          <w:b/>
          <w:color w:val="000000" w:themeColor="text1"/>
          <w:sz w:val="24"/>
          <w:szCs w:val="24"/>
        </w:rPr>
      </w:pPr>
    </w:p>
    <w:p w14:paraId="66693756" w14:textId="396E6A38" w:rsidR="00607B48" w:rsidRPr="00607B48" w:rsidRDefault="00607B48" w:rsidP="00607B48">
      <w:pPr>
        <w:widowControl/>
        <w:jc w:val="left"/>
        <w:rPr>
          <w:rFonts w:ascii="ＭＳ Ｐゴシック" w:eastAsia="ＭＳ Ｐゴシック" w:hAnsi="ＭＳ Ｐゴシック"/>
          <w:b/>
          <w:color w:val="000000" w:themeColor="text1"/>
          <w:sz w:val="24"/>
          <w:szCs w:val="24"/>
        </w:rPr>
      </w:pPr>
      <w:r>
        <w:rPr>
          <w:rFonts w:ascii="ＭＳ Ｐゴシック" w:eastAsia="ＭＳ Ｐゴシック" w:hAnsi="ＭＳ Ｐゴシック"/>
          <w:b/>
          <w:color w:val="000000" w:themeColor="text1"/>
          <w:sz w:val="24"/>
          <w:szCs w:val="24"/>
        </w:rPr>
        <w:br w:type="page"/>
      </w:r>
    </w:p>
    <w:p w14:paraId="7F8E7606" w14:textId="7B9B33D8" w:rsidR="002E02A6" w:rsidRPr="00F85EAF" w:rsidRDefault="00A976EC">
      <w:pPr>
        <w:jc w:val="left"/>
        <w:rPr>
          <w:rFonts w:ascii="HGP創英角ｺﾞｼｯｸUB" w:eastAsia="HGP創英角ｺﾞｼｯｸUB" w:hAnsi="HGP創英角ｺﾞｼｯｸUB"/>
          <w:sz w:val="28"/>
          <w:szCs w:val="24"/>
        </w:rPr>
      </w:pPr>
      <w:r w:rsidRPr="00F85EAF">
        <w:rPr>
          <w:rFonts w:ascii="HGP創英角ｺﾞｼｯｸUB" w:eastAsia="HGP創英角ｺﾞｼｯｸUB" w:hAnsi="HGP創英角ｺﾞｼｯｸUB" w:hint="eastAsia"/>
          <w:sz w:val="28"/>
          <w:szCs w:val="24"/>
        </w:rPr>
        <w:lastRenderedPageBreak/>
        <w:t>１</w:t>
      </w:r>
      <w:r w:rsidR="00607B48">
        <w:rPr>
          <w:rFonts w:ascii="HGP創英角ｺﾞｼｯｸUB" w:eastAsia="HGP創英角ｺﾞｼｯｸUB" w:hAnsi="HGP創英角ｺﾞｼｯｸUB" w:hint="eastAsia"/>
          <w:sz w:val="28"/>
          <w:szCs w:val="24"/>
        </w:rPr>
        <w:t>．４　地方</w:t>
      </w:r>
      <w:r w:rsidRPr="00F85EAF">
        <w:rPr>
          <w:rFonts w:ascii="HGP創英角ｺﾞｼｯｸUB" w:eastAsia="HGP創英角ｺﾞｼｯｸUB" w:hAnsi="HGP創英角ｺﾞｼｯｸUB" w:hint="eastAsia"/>
          <w:sz w:val="28"/>
          <w:szCs w:val="24"/>
        </w:rPr>
        <w:t>創生・地域活性化への貢献</w:t>
      </w:r>
    </w:p>
    <w:p w14:paraId="72B3E302" w14:textId="54750CA8" w:rsidR="005766E6" w:rsidRPr="00F85EAF" w:rsidRDefault="00032E75" w:rsidP="00032E75">
      <w:pPr>
        <w:ind w:firstLineChars="100" w:firstLine="220"/>
        <w:jc w:val="left"/>
        <w:rPr>
          <w:rFonts w:ascii="ＭＳ Ｐゴシック" w:eastAsia="ＭＳ Ｐゴシック" w:hAnsi="ＭＳ Ｐゴシック"/>
          <w:bCs/>
          <w:sz w:val="22"/>
        </w:rPr>
      </w:pPr>
      <w:r w:rsidRPr="00F85EAF">
        <w:rPr>
          <w:rFonts w:ascii="ＭＳ Ｐゴシック" w:eastAsia="ＭＳ Ｐゴシック" w:hAnsi="ＭＳ Ｐゴシック" w:hint="eastAsia"/>
          <w:bCs/>
          <w:sz w:val="22"/>
        </w:rPr>
        <w:t>大阪では</w:t>
      </w:r>
      <w:r w:rsidR="005B277F" w:rsidRPr="00F85EAF">
        <w:rPr>
          <w:rFonts w:ascii="ＭＳ Ｐゴシック" w:eastAsia="ＭＳ Ｐゴシック" w:hAnsi="ＭＳ Ｐゴシック" w:hint="eastAsia"/>
          <w:bCs/>
          <w:sz w:val="22"/>
        </w:rPr>
        <w:t>２０２５年に</w:t>
      </w:r>
      <w:r w:rsidRPr="00F85EAF">
        <w:rPr>
          <w:rFonts w:ascii="ＭＳ Ｐゴシック" w:eastAsia="ＭＳ Ｐゴシック" w:hAnsi="ＭＳ Ｐゴシック" w:hint="eastAsia"/>
          <w:bCs/>
          <w:sz w:val="22"/>
        </w:rPr>
        <w:t>大阪・関西万博が開催される。</w:t>
      </w:r>
      <w:r w:rsidR="001B2A46" w:rsidRPr="00F85EAF">
        <w:rPr>
          <w:rFonts w:ascii="ＭＳ Ｐゴシック" w:eastAsia="ＭＳ Ｐゴシック" w:hAnsi="ＭＳ Ｐゴシック" w:hint="eastAsia"/>
          <w:bCs/>
          <w:sz w:val="22"/>
        </w:rPr>
        <w:t>万博のテーマである「いのち輝く未来社会のデザイン」は、まさにSDGsが達成された社会であり、</w:t>
      </w:r>
      <w:r w:rsidRPr="00F85EAF">
        <w:rPr>
          <w:rFonts w:ascii="ＭＳ Ｐゴシック" w:eastAsia="ＭＳ Ｐゴシック" w:hAnsi="ＭＳ Ｐゴシック" w:hint="eastAsia"/>
          <w:bCs/>
          <w:sz w:val="22"/>
        </w:rPr>
        <w:t>万博開催都市として、</w:t>
      </w:r>
      <w:r w:rsidR="001B2A46" w:rsidRPr="00F85EAF">
        <w:rPr>
          <w:rFonts w:ascii="ＭＳ Ｐゴシック" w:eastAsia="ＭＳ Ｐゴシック" w:hAnsi="ＭＳ Ｐゴシック" w:hint="eastAsia"/>
          <w:bCs/>
          <w:sz w:val="22"/>
        </w:rPr>
        <w:t>あらゆるステークホルダーが、SDGsの17ゴールや169のターゲットの達成に向け一緒になって取り組み、SDGs社会の実現をめざすこと</w:t>
      </w:r>
      <w:r w:rsidR="0057131A" w:rsidRPr="00F85EAF">
        <w:rPr>
          <w:rFonts w:ascii="ＭＳ Ｐゴシック" w:eastAsia="ＭＳ Ｐゴシック" w:hAnsi="ＭＳ Ｐゴシック" w:hint="eastAsia"/>
          <w:bCs/>
          <w:sz w:val="22"/>
        </w:rPr>
        <w:t>により</w:t>
      </w:r>
      <w:r w:rsidR="001B2A46" w:rsidRPr="00F85EAF">
        <w:rPr>
          <w:rFonts w:ascii="ＭＳ Ｐゴシック" w:eastAsia="ＭＳ Ｐゴシック" w:hAnsi="ＭＳ Ｐゴシック" w:hint="eastAsia"/>
          <w:bCs/>
          <w:sz w:val="22"/>
        </w:rPr>
        <w:t>、大阪が、未来に向かって持続的に成長し、府民一人ひとりが「豊かさ」や「安全・安心」を実感できる社会の基盤づくりにつながる。</w:t>
      </w:r>
    </w:p>
    <w:p w14:paraId="3DAFE4E4" w14:textId="28BF3F86" w:rsidR="002033EB" w:rsidRPr="00F85EAF" w:rsidRDefault="005B277F" w:rsidP="008B6025">
      <w:pPr>
        <w:ind w:firstLineChars="100" w:firstLine="220"/>
        <w:jc w:val="left"/>
        <w:rPr>
          <w:rFonts w:ascii="ＭＳ Ｐゴシック" w:eastAsia="ＭＳ Ｐゴシック" w:hAnsi="ＭＳ Ｐゴシック"/>
          <w:bCs/>
          <w:sz w:val="22"/>
        </w:rPr>
      </w:pPr>
      <w:r w:rsidRPr="00F85EAF">
        <w:rPr>
          <w:rFonts w:ascii="ＭＳ Ｐゴシック" w:eastAsia="ＭＳ Ｐゴシック" w:hAnsi="ＭＳ Ｐゴシック" w:hint="eastAsia"/>
          <w:bCs/>
          <w:sz w:val="22"/>
        </w:rPr>
        <w:t>そのために</w:t>
      </w:r>
      <w:r w:rsidR="008B6025" w:rsidRPr="00F85EAF">
        <w:rPr>
          <w:rFonts w:ascii="ＭＳ Ｐゴシック" w:eastAsia="ＭＳ Ｐゴシック" w:hAnsi="ＭＳ Ｐゴシック" w:hint="eastAsia"/>
          <w:bCs/>
          <w:sz w:val="22"/>
        </w:rPr>
        <w:t>は、様々なステークホルダーとの連携、協力が必要不可欠であり、</w:t>
      </w:r>
      <w:r w:rsidRPr="00F85EAF">
        <w:rPr>
          <w:rFonts w:ascii="ＭＳ Ｐゴシック" w:eastAsia="ＭＳ Ｐゴシック" w:hAnsi="ＭＳ Ｐゴシック" w:hint="eastAsia"/>
          <w:bCs/>
          <w:sz w:val="22"/>
        </w:rPr>
        <w:t>先駆的な取</w:t>
      </w:r>
      <w:r w:rsidR="001249BA" w:rsidRPr="00F85EAF">
        <w:rPr>
          <w:rFonts w:ascii="ＭＳ Ｐゴシック" w:eastAsia="ＭＳ Ｐゴシック" w:hAnsi="ＭＳ Ｐゴシック" w:hint="eastAsia"/>
          <w:bCs/>
          <w:sz w:val="22"/>
        </w:rPr>
        <w:t>組を進めている「ＳＤＧｓ未来都市」として認知度が高まることで</w:t>
      </w:r>
      <w:r w:rsidRPr="00F85EAF">
        <w:rPr>
          <w:rFonts w:ascii="ＭＳ Ｐゴシック" w:eastAsia="ＭＳ Ｐゴシック" w:hAnsi="ＭＳ Ｐゴシック" w:hint="eastAsia"/>
          <w:bCs/>
          <w:sz w:val="22"/>
        </w:rPr>
        <w:t>、</w:t>
      </w:r>
      <w:r w:rsidR="001B2A46" w:rsidRPr="00F85EAF">
        <w:rPr>
          <w:rFonts w:ascii="ＭＳ Ｐゴシック" w:eastAsia="ＭＳ Ｐゴシック" w:hAnsi="ＭＳ Ｐゴシック" w:hint="eastAsia"/>
          <w:bCs/>
          <w:sz w:val="22"/>
        </w:rPr>
        <w:t>行政だけでなく、府民や企業、市町村などとの連携が促進され</w:t>
      </w:r>
      <w:r w:rsidR="002033EB" w:rsidRPr="00F85EAF">
        <w:rPr>
          <w:rFonts w:ascii="ＭＳ Ｐゴシック" w:eastAsia="ＭＳ Ｐゴシック" w:hAnsi="ＭＳ Ｐゴシック" w:hint="eastAsia"/>
          <w:bCs/>
          <w:sz w:val="22"/>
        </w:rPr>
        <w:t>、自律的好循環を生み出し</w:t>
      </w:r>
      <w:r w:rsidR="0057131A" w:rsidRPr="00F85EAF">
        <w:rPr>
          <w:rFonts w:ascii="ＭＳ Ｐゴシック" w:eastAsia="ＭＳ Ｐゴシック" w:hAnsi="ＭＳ Ｐゴシック" w:hint="eastAsia"/>
          <w:bCs/>
          <w:sz w:val="22"/>
        </w:rPr>
        <w:t>、地域の持続可能性を高め、地域創生に貢献できると考える。</w:t>
      </w:r>
    </w:p>
    <w:p w14:paraId="5C53629C" w14:textId="77777777" w:rsidR="00EA5FC7" w:rsidRPr="00F85EAF" w:rsidRDefault="00EA5FC7" w:rsidP="00492930">
      <w:pPr>
        <w:jc w:val="left"/>
        <w:rPr>
          <w:rFonts w:asciiTheme="majorEastAsia" w:eastAsiaTheme="majorEastAsia" w:hAnsiTheme="majorEastAsia"/>
          <w:sz w:val="22"/>
        </w:rPr>
      </w:pPr>
    </w:p>
    <w:p w14:paraId="5DCAB813" w14:textId="47DBF504" w:rsidR="002033EB" w:rsidRPr="00F85EAF" w:rsidRDefault="00EA5FC7" w:rsidP="00492930">
      <w:pPr>
        <w:jc w:val="left"/>
        <w:rPr>
          <w:rFonts w:asciiTheme="majorEastAsia" w:eastAsiaTheme="majorEastAsia" w:hAnsiTheme="majorEastAsia"/>
          <w:bCs/>
          <w:sz w:val="22"/>
        </w:rPr>
      </w:pPr>
      <w:r w:rsidRPr="00F85EAF">
        <w:rPr>
          <w:rFonts w:asciiTheme="majorEastAsia" w:eastAsiaTheme="majorEastAsia" w:hAnsiTheme="majorEastAsia" w:hint="eastAsia"/>
          <w:sz w:val="22"/>
        </w:rPr>
        <w:t>※</w:t>
      </w:r>
      <w:r w:rsidR="00492930" w:rsidRPr="00F85EAF">
        <w:rPr>
          <w:rFonts w:asciiTheme="majorEastAsia" w:eastAsiaTheme="majorEastAsia" w:hAnsiTheme="majorEastAsia" w:hint="eastAsia"/>
          <w:sz w:val="22"/>
        </w:rPr>
        <w:t>本計画は、新型コロナウイルス感染症対策等に鑑み適宜、見直す可能性がある。</w:t>
      </w:r>
    </w:p>
    <w:p w14:paraId="06F9BFB7" w14:textId="2559941B" w:rsidR="00BA42B7" w:rsidRPr="00F85EAF" w:rsidRDefault="00BA42B7" w:rsidP="00032E75">
      <w:pPr>
        <w:ind w:firstLineChars="100" w:firstLine="220"/>
        <w:jc w:val="left"/>
        <w:rPr>
          <w:rFonts w:ascii="ＭＳ Ｐゴシック" w:eastAsia="ＭＳ Ｐゴシック" w:hAnsi="ＭＳ Ｐゴシック"/>
          <w:bCs/>
          <w:sz w:val="22"/>
        </w:rPr>
      </w:pPr>
    </w:p>
    <w:p w14:paraId="789387B4" w14:textId="6890DB33" w:rsidR="00BA42B7" w:rsidRDefault="00BA42B7" w:rsidP="00032E75">
      <w:pPr>
        <w:ind w:firstLineChars="100" w:firstLine="220"/>
        <w:jc w:val="left"/>
        <w:rPr>
          <w:rFonts w:ascii="ＭＳ Ｐゴシック" w:eastAsia="ＭＳ Ｐゴシック" w:hAnsi="ＭＳ Ｐゴシック"/>
          <w:bCs/>
          <w:sz w:val="22"/>
        </w:rPr>
      </w:pPr>
    </w:p>
    <w:p w14:paraId="51A36ADF" w14:textId="79D95D43" w:rsidR="00522F82" w:rsidRDefault="00522F82" w:rsidP="00522F82">
      <w:pPr>
        <w:jc w:val="left"/>
        <w:rPr>
          <w:rFonts w:ascii="ＭＳ Ｐゴシック" w:eastAsia="ＭＳ Ｐゴシック" w:hAnsi="ＭＳ Ｐゴシック"/>
          <w:bCs/>
          <w:sz w:val="22"/>
        </w:rPr>
      </w:pPr>
    </w:p>
    <w:p w14:paraId="14084421" w14:textId="185B19B0" w:rsidR="00BA42B7" w:rsidRDefault="00522F82" w:rsidP="00522F82">
      <w:pPr>
        <w:widowControl/>
        <w:jc w:val="left"/>
        <w:rPr>
          <w:rFonts w:ascii="ＭＳ Ｐゴシック" w:eastAsia="ＭＳ Ｐゴシック" w:hAnsi="ＭＳ Ｐゴシック"/>
          <w:bCs/>
          <w:sz w:val="22"/>
        </w:rPr>
      </w:pPr>
      <w:r>
        <w:rPr>
          <w:rFonts w:ascii="ＭＳ Ｐゴシック" w:eastAsia="ＭＳ Ｐゴシック" w:hAnsi="ＭＳ Ｐゴシック"/>
          <w:bCs/>
          <w:sz w:val="22"/>
        </w:rPr>
        <w:br w:type="page"/>
      </w:r>
    </w:p>
    <w:p w14:paraId="6ACAD3FC" w14:textId="77777777" w:rsidR="001249BA" w:rsidRDefault="008B1E68" w:rsidP="00CC19B2">
      <w:pPr>
        <w:jc w:val="left"/>
        <w:rPr>
          <w:rFonts w:ascii="ＭＳ Ｐゴシック" w:eastAsia="ＭＳ Ｐゴシック" w:hAnsi="ＭＳ Ｐゴシック"/>
          <w:b/>
          <w:color w:val="000000" w:themeColor="text1"/>
          <w:sz w:val="24"/>
          <w:szCs w:val="24"/>
        </w:rPr>
      </w:pPr>
      <w:r>
        <w:rPr>
          <w:rFonts w:ascii="HGP創英角ｺﾞｼｯｸUB" w:eastAsia="HGP創英角ｺﾞｼｯｸUB" w:hAnsi="HGP創英角ｺﾞｼｯｸUB" w:hint="eastAsia"/>
          <w:noProof/>
          <w:sz w:val="28"/>
          <w:szCs w:val="24"/>
        </w:rPr>
        <w:lastRenderedPageBreak/>
        <mc:AlternateContent>
          <mc:Choice Requires="wps">
            <w:drawing>
              <wp:anchor distT="0" distB="0" distL="114300" distR="114300" simplePos="0" relativeHeight="251714560" behindDoc="0" locked="0" layoutInCell="1" allowOverlap="1" wp14:anchorId="11705EBB" wp14:editId="0083926A">
                <wp:simplePos x="0" y="0"/>
                <wp:positionH relativeFrom="margin">
                  <wp:posOffset>-19685</wp:posOffset>
                </wp:positionH>
                <wp:positionV relativeFrom="paragraph">
                  <wp:posOffset>-364490</wp:posOffset>
                </wp:positionV>
                <wp:extent cx="5403272" cy="522514"/>
                <wp:effectExtent l="57150" t="57150" r="83185" b="106680"/>
                <wp:wrapNone/>
                <wp:docPr id="37" name="正方形/長方形 37"/>
                <wp:cNvGraphicFramePr/>
                <a:graphic xmlns:a="http://schemas.openxmlformats.org/drawingml/2006/main">
                  <a:graphicData uri="http://schemas.microsoft.com/office/word/2010/wordprocessingShape">
                    <wps:wsp>
                      <wps:cNvSpPr/>
                      <wps:spPr>
                        <a:xfrm>
                          <a:off x="0" y="0"/>
                          <a:ext cx="5403272" cy="52251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501166E" w14:textId="7F95B137" w:rsidR="003E37A9" w:rsidRDefault="003E37A9">
                            <w:pPr>
                              <w:jc w:val="lef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２．自治体ＳＤＧｓモデル事業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705EBB" id="正方形/長方形 37" o:spid="_x0000_s1027" style="position:absolute;margin-left:-1.55pt;margin-top:-28.7pt;width:425.45pt;height:41.1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" fillcolor="#5b9bd5 [3204]" stroked="f" strokeweight="1pt">
                <v:shadow on="t" color="black" opacity="20971f" offset="0,2.2pt"/>
                <v:textbox>
                  <w:txbxContent>
                    <w:p w14:paraId="1501166E" w14:textId="7F95B137" w:rsidR="003E37A9" w:rsidRDefault="003E37A9">
                      <w:pPr>
                        <w:jc w:val="lef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２．自治体ＳＤＧｓモデル事業</w:t>
                      </w:r>
                    </w:p>
                  </w:txbxContent>
                </v:textbox>
                <w10:wrap anchorx="margin"/>
              </v:rect>
            </w:pict>
          </mc:Fallback>
        </mc:AlternateContent>
      </w:r>
    </w:p>
    <w:p w14:paraId="1EAC066F" w14:textId="5B6ACEBE" w:rsidR="00C02C12" w:rsidRDefault="00C02C12">
      <w:pPr>
        <w:jc w:val="left"/>
        <w:rPr>
          <w:rFonts w:ascii="HGP創英角ｺﾞｼｯｸUB" w:eastAsia="HGP創英角ｺﾞｼｯｸUB" w:hAnsi="HGP創英角ｺﾞｼｯｸUB"/>
          <w:color w:val="000000" w:themeColor="text1"/>
          <w:sz w:val="24"/>
          <w:szCs w:val="24"/>
        </w:rPr>
      </w:pPr>
    </w:p>
    <w:p w14:paraId="2B8A347A" w14:textId="77777777" w:rsidR="00153A37" w:rsidRPr="00D0051E" w:rsidRDefault="00153A37">
      <w:pPr>
        <w:jc w:val="left"/>
        <w:rPr>
          <w:rFonts w:ascii="HGP創英角ｺﾞｼｯｸUB" w:eastAsia="HGP創英角ｺﾞｼｯｸUB" w:hAnsi="HGP創英角ｺﾞｼｯｸUB"/>
          <w:color w:val="000000" w:themeColor="text1"/>
          <w:sz w:val="24"/>
          <w:szCs w:val="24"/>
        </w:rPr>
      </w:pPr>
    </w:p>
    <w:p w14:paraId="6B9A412D" w14:textId="77777777" w:rsidR="00851CB7" w:rsidRDefault="008B1E68">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t>（１）</w:t>
      </w:r>
      <w:r>
        <w:rPr>
          <w:rFonts w:ascii="HGP創英角ｺﾞｼｯｸUB" w:eastAsia="HGP創英角ｺﾞｼｯｸUB" w:hAnsi="HGP創英角ｺﾞｼｯｸUB"/>
          <w:color w:val="000000" w:themeColor="text1"/>
          <w:sz w:val="22"/>
        </w:rPr>
        <w:t xml:space="preserve"> </w:t>
      </w:r>
      <w:r>
        <w:rPr>
          <w:rFonts w:ascii="HGP創英角ｺﾞｼｯｸUB" w:eastAsia="HGP創英角ｺﾞｼｯｸUB" w:hAnsi="HGP創英角ｺﾞｼｯｸUB" w:hint="eastAsia"/>
          <w:color w:val="000000" w:themeColor="text1"/>
          <w:sz w:val="22"/>
        </w:rPr>
        <w:t>課題・目標設定と取組の概要</w:t>
      </w:r>
    </w:p>
    <w:p w14:paraId="43E551E3" w14:textId="7E749677" w:rsidR="00851CB7" w:rsidRDefault="008B1E68">
      <w:pPr>
        <w:pBdr>
          <w:top w:val="single" w:sz="4" w:space="1" w:color="auto"/>
          <w:left w:val="single" w:sz="4" w:space="4" w:color="auto"/>
          <w:bottom w:val="single" w:sz="4" w:space="1" w:color="auto"/>
          <w:right w:val="single" w:sz="4" w:space="4" w:color="auto"/>
        </w:pBdr>
        <w:jc w:val="left"/>
        <w:rPr>
          <w:rFonts w:ascii="ＭＳ Ｐゴシック" w:eastAsia="ＭＳ Ｐゴシック" w:hAnsi="ＭＳ Ｐゴシック"/>
          <w:sz w:val="22"/>
        </w:rPr>
      </w:pPr>
      <w:r>
        <w:rPr>
          <w:rFonts w:ascii="ＭＳ Ｐゴシック" w:eastAsia="ＭＳ Ｐゴシック" w:hAnsi="ＭＳ Ｐゴシック" w:hint="eastAsia"/>
          <w:sz w:val="22"/>
        </w:rPr>
        <w:t>自治体</w:t>
      </w:r>
      <w:r w:rsidR="0048731D">
        <w:rPr>
          <w:rFonts w:ascii="ＭＳ Ｐゴシック" w:eastAsia="ＭＳ Ｐゴシック" w:hAnsi="ＭＳ Ｐゴシック" w:hint="eastAsia"/>
          <w:sz w:val="22"/>
        </w:rPr>
        <w:t>ＳＤＧｓ</w:t>
      </w:r>
      <w:r>
        <w:rPr>
          <w:rFonts w:ascii="ＭＳ Ｐゴシック" w:eastAsia="ＭＳ Ｐゴシック" w:hAnsi="ＭＳ Ｐゴシック" w:hint="eastAsia"/>
          <w:sz w:val="22"/>
        </w:rPr>
        <w:t>モデル事業名：</w:t>
      </w:r>
      <w:r w:rsidR="00CC19B2" w:rsidRPr="00CC19B2">
        <w:rPr>
          <w:rFonts w:ascii="ＭＳ Ｐゴシック" w:eastAsia="ＭＳ Ｐゴシック" w:hAnsi="ＭＳ Ｐゴシック" w:hint="eastAsia"/>
          <w:sz w:val="22"/>
        </w:rPr>
        <w:t xml:space="preserve">　大阪発「大阪ブルー・オーシャン・ビジョン」推進プロジェクト</w:t>
      </w:r>
    </w:p>
    <w:p w14:paraId="550F9F0A" w14:textId="2CB98533" w:rsidR="006E2CA8" w:rsidRDefault="006E2CA8" w:rsidP="00A9250C">
      <w:pPr>
        <w:jc w:val="left"/>
        <w:rPr>
          <w:rFonts w:ascii="ＭＳ Ｐゴシック" w:eastAsia="ＭＳ Ｐゴシック" w:hAnsi="ＭＳ Ｐゴシック"/>
          <w:sz w:val="24"/>
          <w:szCs w:val="24"/>
        </w:rPr>
      </w:pPr>
    </w:p>
    <w:p w14:paraId="2B5EBBA9" w14:textId="3B9CB489" w:rsidR="006E2CA8" w:rsidRPr="006E2CA8" w:rsidRDefault="006E2CA8" w:rsidP="006E2CA8">
      <w:pPr>
        <w:jc w:val="left"/>
        <w:rPr>
          <w:rFonts w:ascii="ＭＳ Ｐゴシック" w:eastAsia="ＭＳ Ｐゴシック" w:hAnsi="ＭＳ Ｐゴシック"/>
          <w:color w:val="000000" w:themeColor="text1"/>
          <w:sz w:val="24"/>
          <w:szCs w:val="24"/>
        </w:rPr>
      </w:pPr>
      <w:r w:rsidRPr="006E2CA8">
        <w:rPr>
          <w:rFonts w:ascii="ＭＳ Ｐゴシック" w:eastAsia="ＭＳ Ｐゴシック" w:hAnsi="ＭＳ Ｐゴシック"/>
          <w:b/>
          <w:noProof/>
          <w:color w:val="000000" w:themeColor="text1"/>
          <w:sz w:val="22"/>
        </w:rPr>
        <mc:AlternateContent>
          <mc:Choice Requires="wps">
            <w:drawing>
              <wp:anchor distT="0" distB="0" distL="114300" distR="114300" simplePos="0" relativeHeight="252076032" behindDoc="0" locked="0" layoutInCell="1" allowOverlap="1" wp14:anchorId="1422A6DD" wp14:editId="2ADDB3A2">
                <wp:simplePos x="0" y="0"/>
                <wp:positionH relativeFrom="margin">
                  <wp:align>right</wp:align>
                </wp:positionH>
                <wp:positionV relativeFrom="paragraph">
                  <wp:posOffset>15876</wp:posOffset>
                </wp:positionV>
                <wp:extent cx="2221865" cy="1357630"/>
                <wp:effectExtent l="0" t="0" r="6985" b="0"/>
                <wp:wrapNone/>
                <wp:docPr id="22" name="正方形/長方形 22"/>
                <wp:cNvGraphicFramePr/>
                <a:graphic xmlns:a="http://schemas.openxmlformats.org/drawingml/2006/main">
                  <a:graphicData uri="http://schemas.microsoft.com/office/word/2010/wordprocessingShape">
                    <wps:wsp>
                      <wps:cNvSpPr/>
                      <wps:spPr>
                        <a:xfrm>
                          <a:off x="0" y="0"/>
                          <a:ext cx="2221865" cy="1357630"/>
                        </a:xfrm>
                        <a:prstGeom prst="rect">
                          <a:avLst/>
                        </a:prstGeom>
                        <a:noFill/>
                        <a:ln w="12700" cap="flat" cmpd="sng" algn="ctr">
                          <a:noFill/>
                          <a:prstDash val="solid"/>
                          <a:miter lim="800000"/>
                        </a:ln>
                        <a:effectLst/>
                      </wps:spPr>
                      <wps:txbx>
                        <w:txbxContent>
                          <w:p w14:paraId="28E3DEF0" w14:textId="59FE8471" w:rsidR="003E37A9" w:rsidRDefault="003E37A9" w:rsidP="006E2CA8">
                            <w:pPr>
                              <w:rPr>
                                <w:color w:val="000000" w:themeColor="text1"/>
                                <w:sz w:val="16"/>
                              </w:rPr>
                            </w:pPr>
                            <w:r w:rsidRPr="00535DA0">
                              <w:rPr>
                                <w:rFonts w:ascii="ＭＳ Ｐゴシック" w:eastAsia="ＭＳ Ｐゴシック" w:hAnsi="ＭＳ Ｐゴシック"/>
                                <w:b/>
                                <w:noProof/>
                                <w:sz w:val="22"/>
                              </w:rPr>
                              <w:drawing>
                                <wp:inline distT="0" distB="0" distL="0" distR="0" wp14:anchorId="646E0619" wp14:editId="6BECDB86">
                                  <wp:extent cx="575945" cy="575945"/>
                                  <wp:effectExtent l="0" t="0" r="0" b="0"/>
                                  <wp:docPr id="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r w:rsidRPr="00535DA0">
                              <w:rPr>
                                <w:rFonts w:ascii="ＭＳ Ｐゴシック" w:eastAsia="ＭＳ Ｐゴシック" w:hAnsi="ＭＳ Ｐゴシック"/>
                                <w:b/>
                                <w:noProof/>
                                <w:sz w:val="22"/>
                              </w:rPr>
                              <w:drawing>
                                <wp:inline distT="0" distB="0" distL="0" distR="0" wp14:anchorId="70FBDA5C" wp14:editId="08F4EF6A">
                                  <wp:extent cx="575945" cy="575945"/>
                                  <wp:effectExtent l="0" t="0" r="0" b="0"/>
                                  <wp:docPr id="2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p w14:paraId="142BBC4B" w14:textId="214BF7DD" w:rsidR="003E37A9" w:rsidRDefault="003E37A9" w:rsidP="006E2CA8">
                            <w:pPr>
                              <w:rPr>
                                <w:color w:val="000000" w:themeColor="text1"/>
                                <w:sz w:val="16"/>
                              </w:rPr>
                            </w:pPr>
                            <w:r w:rsidRPr="00A23034">
                              <w:rPr>
                                <w:rFonts w:ascii="ＭＳ Ｐゴシック" w:eastAsia="ＭＳ Ｐゴシック" w:hAnsi="ＭＳ Ｐゴシック"/>
                                <w:noProof/>
                                <w:sz w:val="22"/>
                              </w:rPr>
                              <w:drawing>
                                <wp:inline distT="0" distB="0" distL="0" distR="0" wp14:anchorId="3428193B" wp14:editId="015CC6F3">
                                  <wp:extent cx="576000" cy="576000"/>
                                  <wp:effectExtent l="0" t="0" r="0" b="0"/>
                                  <wp:docPr id="5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Pr="00913DB0">
                              <w:rPr>
                                <w:rFonts w:ascii="ＭＳ Ｐゴシック" w:eastAsia="ＭＳ Ｐゴシック" w:hAnsi="ＭＳ Ｐゴシック"/>
                                <w:b/>
                                <w:noProof/>
                                <w:sz w:val="22"/>
                              </w:rPr>
                              <w:drawing>
                                <wp:inline distT="0" distB="0" distL="0" distR="0" wp14:anchorId="00C925B3" wp14:editId="3FB7E85E">
                                  <wp:extent cx="575945" cy="575945"/>
                                  <wp:effectExtent l="0" t="0" r="0" b="0"/>
                                  <wp:docPr id="2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r w:rsidRPr="001F572C">
                              <w:rPr>
                                <w:noProof/>
                                <w:color w:val="000000" w:themeColor="text1"/>
                                <w:sz w:val="16"/>
                              </w:rPr>
                              <w:drawing>
                                <wp:inline distT="0" distB="0" distL="0" distR="0" wp14:anchorId="7A70AD6D" wp14:editId="4FBA2E20">
                                  <wp:extent cx="576000" cy="576000"/>
                                  <wp:effectExtent l="0" t="0" r="0" b="0"/>
                                  <wp:docPr id="3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6BD0A449" w14:textId="77777777" w:rsidR="003E37A9" w:rsidRDefault="003E37A9" w:rsidP="006E2CA8">
                            <w:pPr>
                              <w:rPr>
                                <w:color w:val="000000" w:themeColor="text1"/>
                                <w:sz w:val="16"/>
                              </w:rPr>
                            </w:pPr>
                          </w:p>
                          <w:p w14:paraId="69D95EBA" w14:textId="77777777" w:rsidR="003E37A9" w:rsidRDefault="003E37A9" w:rsidP="006E2CA8">
                            <w:pPr>
                              <w:rPr>
                                <w:color w:val="000000" w:themeColor="text1"/>
                                <w:sz w:val="16"/>
                              </w:rPr>
                            </w:pPr>
                          </w:p>
                          <w:p w14:paraId="4510BEEF" w14:textId="69622D90" w:rsidR="003E37A9" w:rsidRDefault="003E37A9" w:rsidP="006E2CA8">
                            <w:pPr>
                              <w:rPr>
                                <w:color w:val="000000" w:themeColor="text1"/>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2A6DD" id="正方形/長方形 22" o:spid="_x0000_s1028" style="position:absolute;margin-left:123.75pt;margin-top:1.25pt;width:174.95pt;height:106.9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" filled="f" stroked="f" strokeweight="1pt">
                <v:textbox inset="0,0,0,0">
                  <w:txbxContent>
                    <w:p w14:paraId="28E3DEF0" w14:textId="59FE8471" w:rsidR="003E37A9" w:rsidRDefault="003E37A9" w:rsidP="006E2CA8">
                      <w:pPr>
                        <w:rPr>
                          <w:color w:val="000000" w:themeColor="text1"/>
                          <w:sz w:val="16"/>
                        </w:rPr>
                      </w:pPr>
                      <w:r w:rsidRPr="00535DA0">
                        <w:rPr>
                          <w:rFonts w:ascii="ＭＳ Ｐゴシック" w:eastAsia="ＭＳ Ｐゴシック" w:hAnsi="ＭＳ Ｐゴシック"/>
                          <w:b/>
                          <w:noProof/>
                          <w:sz w:val="22"/>
                        </w:rPr>
                        <w:drawing>
                          <wp:inline distT="0" distB="0" distL="0" distR="0" wp14:anchorId="646E0619" wp14:editId="6BECDB86">
                            <wp:extent cx="575945" cy="575945"/>
                            <wp:effectExtent l="0" t="0" r="0" b="0"/>
                            <wp:docPr id="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r w:rsidRPr="00535DA0">
                        <w:rPr>
                          <w:rFonts w:ascii="ＭＳ Ｐゴシック" w:eastAsia="ＭＳ Ｐゴシック" w:hAnsi="ＭＳ Ｐゴシック"/>
                          <w:b/>
                          <w:noProof/>
                          <w:sz w:val="22"/>
                        </w:rPr>
                        <w:drawing>
                          <wp:inline distT="0" distB="0" distL="0" distR="0" wp14:anchorId="70FBDA5C" wp14:editId="08F4EF6A">
                            <wp:extent cx="575945" cy="575945"/>
                            <wp:effectExtent l="0" t="0" r="0" b="0"/>
                            <wp:docPr id="2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p w14:paraId="142BBC4B" w14:textId="214BF7DD" w:rsidR="003E37A9" w:rsidRDefault="003E37A9" w:rsidP="006E2CA8">
                      <w:pPr>
                        <w:rPr>
                          <w:color w:val="000000" w:themeColor="text1"/>
                          <w:sz w:val="16"/>
                        </w:rPr>
                      </w:pPr>
                      <w:r w:rsidRPr="00A23034">
                        <w:rPr>
                          <w:rFonts w:ascii="ＭＳ Ｐゴシック" w:eastAsia="ＭＳ Ｐゴシック" w:hAnsi="ＭＳ Ｐゴシック"/>
                          <w:noProof/>
                          <w:sz w:val="22"/>
                        </w:rPr>
                        <w:drawing>
                          <wp:inline distT="0" distB="0" distL="0" distR="0" wp14:anchorId="3428193B" wp14:editId="015CC6F3">
                            <wp:extent cx="576000" cy="576000"/>
                            <wp:effectExtent l="0" t="0" r="0" b="0"/>
                            <wp:docPr id="5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Pr="00913DB0">
                        <w:rPr>
                          <w:rFonts w:ascii="ＭＳ Ｐゴシック" w:eastAsia="ＭＳ Ｐゴシック" w:hAnsi="ＭＳ Ｐゴシック"/>
                          <w:b/>
                          <w:noProof/>
                          <w:sz w:val="22"/>
                        </w:rPr>
                        <w:drawing>
                          <wp:inline distT="0" distB="0" distL="0" distR="0" wp14:anchorId="00C925B3" wp14:editId="3FB7E85E">
                            <wp:extent cx="575945" cy="575945"/>
                            <wp:effectExtent l="0" t="0" r="0" b="0"/>
                            <wp:docPr id="2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r w:rsidRPr="001F572C">
                        <w:rPr>
                          <w:noProof/>
                          <w:color w:val="000000" w:themeColor="text1"/>
                          <w:sz w:val="16"/>
                        </w:rPr>
                        <w:drawing>
                          <wp:inline distT="0" distB="0" distL="0" distR="0" wp14:anchorId="7A70AD6D" wp14:editId="4FBA2E20">
                            <wp:extent cx="576000" cy="576000"/>
                            <wp:effectExtent l="0" t="0" r="0" b="0"/>
                            <wp:docPr id="3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6BD0A449" w14:textId="77777777" w:rsidR="003E37A9" w:rsidRDefault="003E37A9" w:rsidP="006E2CA8">
                      <w:pPr>
                        <w:rPr>
                          <w:color w:val="000000" w:themeColor="text1"/>
                          <w:sz w:val="16"/>
                        </w:rPr>
                      </w:pPr>
                    </w:p>
                    <w:p w14:paraId="69D95EBA" w14:textId="77777777" w:rsidR="003E37A9" w:rsidRDefault="003E37A9" w:rsidP="006E2CA8">
                      <w:pPr>
                        <w:rPr>
                          <w:color w:val="000000" w:themeColor="text1"/>
                          <w:sz w:val="16"/>
                        </w:rPr>
                      </w:pPr>
                    </w:p>
                    <w:p w14:paraId="4510BEEF" w14:textId="69622D90" w:rsidR="003E37A9" w:rsidRDefault="003E37A9" w:rsidP="006E2CA8">
                      <w:pPr>
                        <w:rPr>
                          <w:color w:val="000000" w:themeColor="text1"/>
                          <w:sz w:val="16"/>
                        </w:rPr>
                      </w:pPr>
                    </w:p>
                  </w:txbxContent>
                </v:textbox>
                <w10:wrap anchorx="margin"/>
              </v:rect>
            </w:pict>
          </mc:Fallback>
        </mc:AlternateContent>
      </w:r>
      <w:r>
        <w:rPr>
          <w:rFonts w:ascii="ＭＳ Ｐゴシック" w:eastAsia="ＭＳ Ｐゴシック" w:hAnsi="ＭＳ Ｐゴシック" w:hint="eastAsia"/>
          <w:b/>
          <w:color w:val="000000" w:themeColor="text1"/>
          <w:sz w:val="24"/>
          <w:szCs w:val="24"/>
        </w:rPr>
        <w:t>（</w:t>
      </w:r>
      <w:r w:rsidRPr="006E2CA8">
        <w:rPr>
          <w:rFonts w:ascii="ＭＳ Ｐゴシック" w:eastAsia="ＭＳ Ｐゴシック" w:hAnsi="ＭＳ Ｐゴシック" w:hint="eastAsia"/>
          <w:b/>
          <w:color w:val="000000" w:themeColor="text1"/>
          <w:sz w:val="24"/>
          <w:szCs w:val="24"/>
        </w:rPr>
        <w:t>課題・目標設定）</w:t>
      </w:r>
    </w:p>
    <w:p w14:paraId="6C52036E" w14:textId="75A44FF7" w:rsidR="006E2CA8" w:rsidRPr="006E2CA8" w:rsidRDefault="006E2CA8" w:rsidP="006E2CA8">
      <w:pPr>
        <w:jc w:val="left"/>
        <w:rPr>
          <w:rFonts w:ascii="ＭＳ Ｐゴシック" w:eastAsia="ＭＳ Ｐゴシック" w:hAnsi="ＭＳ Ｐゴシック"/>
          <w:color w:val="000000" w:themeColor="text1"/>
          <w:sz w:val="24"/>
          <w:szCs w:val="24"/>
        </w:rPr>
      </w:pPr>
      <w:r w:rsidRPr="006E2CA8">
        <w:rPr>
          <w:rFonts w:ascii="ＭＳ Ｐゴシック" w:eastAsia="ＭＳ Ｐゴシック" w:hAnsi="ＭＳ Ｐゴシック" w:hint="eastAsia"/>
          <w:color w:val="000000" w:themeColor="text1"/>
          <w:sz w:val="24"/>
          <w:szCs w:val="24"/>
        </w:rPr>
        <w:t xml:space="preserve">　ゴール８　ターゲット８</w:t>
      </w:r>
      <w:r w:rsidRPr="006E2CA8">
        <w:rPr>
          <w:rFonts w:ascii="ＭＳ Ｐゴシック" w:eastAsia="ＭＳ Ｐゴシック" w:hAnsi="ＭＳ Ｐゴシック" w:hint="eastAsia"/>
          <w:b/>
          <w:color w:val="000000" w:themeColor="text1"/>
          <w:sz w:val="22"/>
        </w:rPr>
        <w:t>，</w:t>
      </w:r>
      <w:r w:rsidRPr="006E2CA8">
        <w:rPr>
          <w:rFonts w:ascii="ＭＳ Ｐゴシック" w:eastAsia="ＭＳ Ｐゴシック" w:hAnsi="ＭＳ Ｐゴシック" w:hint="eastAsia"/>
          <w:color w:val="000000" w:themeColor="text1"/>
          <w:sz w:val="24"/>
          <w:szCs w:val="24"/>
        </w:rPr>
        <w:t>３</w:t>
      </w:r>
    </w:p>
    <w:p w14:paraId="215A8647" w14:textId="77777777" w:rsidR="006E2CA8" w:rsidRPr="006E2CA8" w:rsidRDefault="006E2CA8" w:rsidP="006E2CA8">
      <w:pPr>
        <w:jc w:val="left"/>
        <w:rPr>
          <w:rFonts w:ascii="ＭＳ Ｐゴシック" w:eastAsia="ＭＳ Ｐゴシック" w:hAnsi="ＭＳ Ｐゴシック"/>
          <w:color w:val="000000" w:themeColor="text1"/>
          <w:sz w:val="24"/>
          <w:szCs w:val="24"/>
        </w:rPr>
      </w:pPr>
      <w:r w:rsidRPr="006E2CA8">
        <w:rPr>
          <w:rFonts w:ascii="ＭＳ Ｐゴシック" w:eastAsia="ＭＳ Ｐゴシック" w:hAnsi="ＭＳ Ｐゴシック" w:hint="eastAsia"/>
          <w:color w:val="000000" w:themeColor="text1"/>
          <w:sz w:val="24"/>
          <w:szCs w:val="24"/>
        </w:rPr>
        <w:t xml:space="preserve">　ゴール９、ターゲット９</w:t>
      </w:r>
      <w:r w:rsidRPr="006E2CA8">
        <w:rPr>
          <w:rFonts w:ascii="ＭＳ Ｐゴシック" w:eastAsia="ＭＳ Ｐゴシック" w:hAnsi="ＭＳ Ｐゴシック" w:hint="eastAsia"/>
          <w:b/>
          <w:color w:val="000000" w:themeColor="text1"/>
          <w:sz w:val="22"/>
        </w:rPr>
        <w:t>，</w:t>
      </w:r>
      <w:r w:rsidRPr="006E2CA8">
        <w:rPr>
          <w:rFonts w:ascii="ＭＳ Ｐゴシック" w:eastAsia="ＭＳ Ｐゴシック" w:hAnsi="ＭＳ Ｐゴシック" w:hint="eastAsia"/>
          <w:color w:val="000000" w:themeColor="text1"/>
          <w:sz w:val="24"/>
          <w:szCs w:val="24"/>
        </w:rPr>
        <w:t>４</w:t>
      </w:r>
    </w:p>
    <w:p w14:paraId="28DE1A40" w14:textId="5401BE1C" w:rsidR="006E2CA8" w:rsidRPr="006E2CA8" w:rsidRDefault="006E2CA8" w:rsidP="006E2CA8">
      <w:pPr>
        <w:jc w:val="left"/>
        <w:rPr>
          <w:rFonts w:ascii="ＭＳ Ｐゴシック" w:eastAsia="ＭＳ Ｐゴシック" w:hAnsi="ＭＳ Ｐゴシック"/>
          <w:color w:val="000000" w:themeColor="text1"/>
          <w:sz w:val="24"/>
          <w:szCs w:val="24"/>
        </w:rPr>
      </w:pPr>
      <w:r w:rsidRPr="006E2CA8">
        <w:rPr>
          <w:rFonts w:ascii="ＭＳ Ｐゴシック" w:eastAsia="ＭＳ Ｐゴシック" w:hAnsi="ＭＳ Ｐゴシック" w:hint="eastAsia"/>
          <w:color w:val="000000" w:themeColor="text1"/>
          <w:sz w:val="24"/>
          <w:szCs w:val="24"/>
        </w:rPr>
        <w:t xml:space="preserve">　ゴール１２、ターゲット１２</w:t>
      </w:r>
      <w:r w:rsidRPr="006E2CA8">
        <w:rPr>
          <w:rFonts w:ascii="ＭＳ Ｐゴシック" w:eastAsia="ＭＳ Ｐゴシック" w:hAnsi="ＭＳ Ｐゴシック" w:hint="eastAsia"/>
          <w:b/>
          <w:color w:val="000000" w:themeColor="text1"/>
          <w:sz w:val="22"/>
        </w:rPr>
        <w:t>，</w:t>
      </w:r>
      <w:r w:rsidRPr="006E2CA8">
        <w:rPr>
          <w:rFonts w:ascii="ＭＳ Ｐゴシック" w:eastAsia="ＭＳ Ｐゴシック" w:hAnsi="ＭＳ Ｐゴシック" w:hint="eastAsia"/>
          <w:color w:val="000000" w:themeColor="text1"/>
          <w:sz w:val="24"/>
          <w:szCs w:val="24"/>
        </w:rPr>
        <w:t>２、１２</w:t>
      </w:r>
      <w:r w:rsidRPr="006E2CA8">
        <w:rPr>
          <w:rFonts w:ascii="ＭＳ Ｐゴシック" w:eastAsia="ＭＳ Ｐゴシック" w:hAnsi="ＭＳ Ｐゴシック" w:hint="eastAsia"/>
          <w:b/>
          <w:color w:val="000000" w:themeColor="text1"/>
          <w:sz w:val="22"/>
        </w:rPr>
        <w:t>，</w:t>
      </w:r>
      <w:r w:rsidRPr="006E2CA8">
        <w:rPr>
          <w:rFonts w:ascii="ＭＳ Ｐゴシック" w:eastAsia="ＭＳ Ｐゴシック" w:hAnsi="ＭＳ Ｐゴシック" w:hint="eastAsia"/>
          <w:color w:val="000000" w:themeColor="text1"/>
          <w:sz w:val="24"/>
          <w:szCs w:val="24"/>
        </w:rPr>
        <w:t>４、１２</w:t>
      </w:r>
      <w:r w:rsidRPr="006E2CA8">
        <w:rPr>
          <w:rFonts w:ascii="ＭＳ Ｐゴシック" w:eastAsia="ＭＳ Ｐゴシック" w:hAnsi="ＭＳ Ｐゴシック" w:hint="eastAsia"/>
          <w:b/>
          <w:color w:val="000000" w:themeColor="text1"/>
          <w:sz w:val="22"/>
        </w:rPr>
        <w:t>，</w:t>
      </w:r>
      <w:r w:rsidRPr="006E2CA8">
        <w:rPr>
          <w:rFonts w:ascii="ＭＳ Ｐゴシック" w:eastAsia="ＭＳ Ｐゴシック" w:hAnsi="ＭＳ Ｐゴシック" w:hint="eastAsia"/>
          <w:color w:val="000000" w:themeColor="text1"/>
          <w:sz w:val="24"/>
          <w:szCs w:val="24"/>
        </w:rPr>
        <w:t>５</w:t>
      </w:r>
    </w:p>
    <w:p w14:paraId="6BA1D586" w14:textId="77777777" w:rsidR="006E2CA8" w:rsidRPr="006E2CA8" w:rsidRDefault="006E2CA8" w:rsidP="006E2CA8">
      <w:pPr>
        <w:tabs>
          <w:tab w:val="left" w:pos="6690"/>
        </w:tabs>
        <w:jc w:val="left"/>
        <w:rPr>
          <w:rFonts w:ascii="ＭＳ Ｐゴシック" w:eastAsia="ＭＳ Ｐゴシック" w:hAnsi="ＭＳ Ｐゴシック"/>
          <w:color w:val="000000" w:themeColor="text1"/>
          <w:sz w:val="24"/>
          <w:szCs w:val="24"/>
        </w:rPr>
      </w:pPr>
      <w:r w:rsidRPr="006E2CA8">
        <w:rPr>
          <w:rFonts w:ascii="ＭＳ Ｐゴシック" w:eastAsia="ＭＳ Ｐゴシック" w:hAnsi="ＭＳ Ｐゴシック" w:hint="eastAsia"/>
          <w:color w:val="000000" w:themeColor="text1"/>
          <w:sz w:val="24"/>
          <w:szCs w:val="24"/>
        </w:rPr>
        <w:t xml:space="preserve">　ゴール１３、ターゲット１３</w:t>
      </w:r>
      <w:r w:rsidRPr="006E2CA8">
        <w:rPr>
          <w:rFonts w:ascii="ＭＳ Ｐゴシック" w:eastAsia="ＭＳ Ｐゴシック" w:hAnsi="ＭＳ Ｐゴシック" w:hint="eastAsia"/>
          <w:b/>
          <w:color w:val="000000" w:themeColor="text1"/>
          <w:sz w:val="22"/>
        </w:rPr>
        <w:t>，</w:t>
      </w:r>
      <w:r w:rsidRPr="006E2CA8">
        <w:rPr>
          <w:rFonts w:ascii="ＭＳ Ｐゴシック" w:eastAsia="ＭＳ Ｐゴシック" w:hAnsi="ＭＳ Ｐゴシック" w:hint="eastAsia"/>
          <w:color w:val="000000" w:themeColor="text1"/>
          <w:sz w:val="24"/>
          <w:szCs w:val="24"/>
        </w:rPr>
        <w:t>３</w:t>
      </w:r>
      <w:r w:rsidRPr="006E2CA8">
        <w:rPr>
          <w:rFonts w:ascii="ＭＳ Ｐゴシック" w:eastAsia="ＭＳ Ｐゴシック" w:hAnsi="ＭＳ Ｐゴシック"/>
          <w:color w:val="000000" w:themeColor="text1"/>
          <w:sz w:val="24"/>
          <w:szCs w:val="24"/>
        </w:rPr>
        <w:tab/>
      </w:r>
    </w:p>
    <w:p w14:paraId="3A897270" w14:textId="77777777" w:rsidR="006E2CA8" w:rsidRPr="006E2CA8" w:rsidRDefault="006E2CA8" w:rsidP="006E2CA8">
      <w:pPr>
        <w:jc w:val="left"/>
        <w:rPr>
          <w:rFonts w:ascii="ＭＳ Ｐゴシック" w:eastAsia="ＭＳ Ｐゴシック" w:hAnsi="ＭＳ Ｐゴシック"/>
          <w:color w:val="000000" w:themeColor="text1"/>
          <w:sz w:val="24"/>
          <w:szCs w:val="24"/>
        </w:rPr>
      </w:pPr>
      <w:r w:rsidRPr="006E2CA8">
        <w:rPr>
          <w:rFonts w:ascii="ＭＳ Ｐゴシック" w:eastAsia="ＭＳ Ｐゴシック" w:hAnsi="ＭＳ Ｐゴシック" w:hint="eastAsia"/>
          <w:color w:val="000000" w:themeColor="text1"/>
          <w:sz w:val="24"/>
          <w:szCs w:val="24"/>
        </w:rPr>
        <w:t xml:space="preserve">　ゴール１４、ターゲット１４</w:t>
      </w:r>
      <w:r w:rsidRPr="006E2CA8">
        <w:rPr>
          <w:rFonts w:ascii="ＭＳ Ｐゴシック" w:eastAsia="ＭＳ Ｐゴシック" w:hAnsi="ＭＳ Ｐゴシック" w:hint="eastAsia"/>
          <w:b/>
          <w:color w:val="000000" w:themeColor="text1"/>
          <w:sz w:val="22"/>
        </w:rPr>
        <w:t>，</w:t>
      </w:r>
      <w:r w:rsidRPr="006E2CA8">
        <w:rPr>
          <w:rFonts w:ascii="ＭＳ Ｐゴシック" w:eastAsia="ＭＳ Ｐゴシック" w:hAnsi="ＭＳ Ｐゴシック" w:hint="eastAsia"/>
          <w:color w:val="000000" w:themeColor="text1"/>
          <w:sz w:val="24"/>
          <w:szCs w:val="24"/>
        </w:rPr>
        <w:t>１、１４</w:t>
      </w:r>
      <w:r w:rsidRPr="006E2CA8">
        <w:rPr>
          <w:rFonts w:ascii="ＭＳ Ｐゴシック" w:eastAsia="ＭＳ Ｐゴシック" w:hAnsi="ＭＳ Ｐゴシック" w:hint="eastAsia"/>
          <w:b/>
          <w:color w:val="000000" w:themeColor="text1"/>
          <w:sz w:val="22"/>
        </w:rPr>
        <w:t>，</w:t>
      </w:r>
      <w:r w:rsidRPr="006E2CA8">
        <w:rPr>
          <w:rFonts w:ascii="ＭＳ Ｐゴシック" w:eastAsia="ＭＳ Ｐゴシック" w:hAnsi="ＭＳ Ｐゴシック" w:hint="eastAsia"/>
          <w:color w:val="000000" w:themeColor="text1"/>
          <w:sz w:val="24"/>
          <w:szCs w:val="24"/>
        </w:rPr>
        <w:t>２</w:t>
      </w:r>
    </w:p>
    <w:p w14:paraId="45F7F6CC" w14:textId="77777777" w:rsidR="006E2CA8" w:rsidRPr="006E2CA8" w:rsidRDefault="006E2CA8" w:rsidP="006E2CA8">
      <w:pPr>
        <w:jc w:val="left"/>
        <w:rPr>
          <w:rFonts w:ascii="ＭＳ Ｐゴシック" w:eastAsia="ＭＳ Ｐゴシック" w:hAnsi="ＭＳ Ｐゴシック"/>
          <w:color w:val="000000" w:themeColor="text1"/>
          <w:sz w:val="24"/>
          <w:szCs w:val="24"/>
        </w:rPr>
      </w:pPr>
    </w:p>
    <w:p w14:paraId="54C3CE38"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4"/>
          <w:szCs w:val="24"/>
        </w:rPr>
        <w:t xml:space="preserve">　</w:t>
      </w:r>
      <w:r w:rsidRPr="006E2CA8">
        <w:rPr>
          <w:rFonts w:ascii="ＭＳ Ｐゴシック" w:eastAsia="ＭＳ Ｐゴシック" w:hAnsi="ＭＳ Ｐゴシック" w:hint="eastAsia"/>
          <w:color w:val="000000" w:themeColor="text1"/>
          <w:sz w:val="22"/>
        </w:rPr>
        <w:t xml:space="preserve">　大阪府、大阪市では、2030年のあるべき姿の実現に向け、前節で述べた重点ゴールを中心に様々なSDGsの取組みを進める中で、最も広く府民や企業、市町村など様々なステークホルダーへの関りがある事業で他の自治体等への波及が見込まれ、また、経済、社会、環境の三側面の統合により相乗的な効果が創出される</w:t>
      </w:r>
      <w:proofErr w:type="spellStart"/>
      <w:r w:rsidRPr="006E2CA8">
        <w:rPr>
          <w:rFonts w:ascii="ＭＳ Ｐゴシック" w:eastAsia="ＭＳ Ｐゴシック" w:hAnsi="ＭＳ Ｐゴシック" w:hint="eastAsia"/>
          <w:color w:val="000000" w:themeColor="text1"/>
          <w:sz w:val="22"/>
        </w:rPr>
        <w:t>SDGs</w:t>
      </w:r>
      <w:proofErr w:type="spellEnd"/>
      <w:r w:rsidRPr="006E2CA8">
        <w:rPr>
          <w:rFonts w:ascii="ＭＳ Ｐゴシック" w:eastAsia="ＭＳ Ｐゴシック" w:hAnsi="ＭＳ Ｐゴシック" w:hint="eastAsia"/>
          <w:color w:val="000000" w:themeColor="text1"/>
          <w:sz w:val="22"/>
        </w:rPr>
        <w:t>の特性をわかりやすく体現でき、さらに、日本で初めて大阪で開催された「G20サミット」の象徴的レガシーである「大阪ブルー・オーシャン・ビジョン（※）」を世界に先駆けて先導するという意を込め、大阪発「大阪ブルー・オーシャン・ビジョン」推進プロジェクトを「自治体SDGsモデル事業」として推進していく。本プロジェクトでは、府民や事業者などあらゆるステークホルダーとのパートナーシップのもと地域のコミュニティとイノベーションの力が最大限に活かされることにより、プラスチックごみの①抑制と減量、②付加価値化・有効利用化、③実社会への環境配慮の仕組みの実装、④命や暮らしの基盤である海や川の豊かさを次代に引き継ぐという、４つの観点で取り組むことから、これらに関連するゴールとターゲットを上記のとおり設定した。</w:t>
      </w:r>
    </w:p>
    <w:p w14:paraId="68A1176F" w14:textId="77777777" w:rsidR="006E2CA8" w:rsidRPr="006E2CA8" w:rsidRDefault="006E2CA8" w:rsidP="006E2CA8">
      <w:pPr>
        <w:numPr>
          <w:ilvl w:val="0"/>
          <w:numId w:val="10"/>
        </w:num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大阪ブルー・オーシャン・ビジョン</w:t>
      </w:r>
    </w:p>
    <w:p w14:paraId="070CE10F" w14:textId="77777777" w:rsidR="006E2CA8" w:rsidRPr="006E2CA8" w:rsidRDefault="006E2CA8" w:rsidP="006E2CA8">
      <w:pPr>
        <w:ind w:left="36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2019年６月に開催されたG20大阪サミットの首脳宣言において共有された、2050年までに海洋プラスチックごみによる新たな汚染をゼロにすることをめざす世界共通のビジョン</w:t>
      </w:r>
    </w:p>
    <w:p w14:paraId="3BFD7498" w14:textId="44FC9AA0" w:rsidR="006E2CA8" w:rsidRPr="00E958CF" w:rsidRDefault="006E2CA8" w:rsidP="00A9250C">
      <w:pPr>
        <w:jc w:val="left"/>
        <w:rPr>
          <w:rFonts w:ascii="ＭＳ Ｐゴシック" w:eastAsia="ＭＳ Ｐゴシック" w:hAnsi="ＭＳ Ｐゴシック"/>
          <w:sz w:val="24"/>
          <w:szCs w:val="24"/>
        </w:rPr>
      </w:pPr>
    </w:p>
    <w:p w14:paraId="5C51C1BA" w14:textId="4CDA07E4" w:rsidR="00A9250C" w:rsidRPr="00F85EAF" w:rsidRDefault="00470B6D" w:rsidP="00A9250C">
      <w:pPr>
        <w:jc w:val="left"/>
        <w:rPr>
          <w:rFonts w:ascii="ＭＳ Ｐゴシック" w:eastAsia="ＭＳ Ｐゴシック" w:hAnsi="ＭＳ Ｐゴシック"/>
          <w:b/>
          <w:sz w:val="22"/>
          <w:szCs w:val="24"/>
        </w:rPr>
      </w:pPr>
      <w:r w:rsidRPr="00F85EAF">
        <w:rPr>
          <w:rFonts w:ascii="ＭＳ Ｐゴシック" w:eastAsia="ＭＳ Ｐゴシック" w:hAnsi="ＭＳ Ｐゴシック" w:hint="eastAsia"/>
          <w:b/>
          <w:sz w:val="22"/>
          <w:szCs w:val="24"/>
        </w:rPr>
        <w:t>（</w:t>
      </w:r>
      <w:r w:rsidR="00504317" w:rsidRPr="00F85EAF">
        <w:rPr>
          <w:rFonts w:ascii="ＭＳ Ｐゴシック" w:eastAsia="ＭＳ Ｐゴシック" w:hAnsi="ＭＳ Ｐゴシック" w:hint="eastAsia"/>
          <w:b/>
          <w:sz w:val="22"/>
          <w:szCs w:val="24"/>
        </w:rPr>
        <w:t>取組の概要</w:t>
      </w:r>
      <w:r w:rsidRPr="00F85EAF">
        <w:rPr>
          <w:rFonts w:ascii="ＭＳ Ｐゴシック" w:eastAsia="ＭＳ Ｐゴシック" w:hAnsi="ＭＳ Ｐゴシック" w:hint="eastAsia"/>
          <w:b/>
          <w:sz w:val="22"/>
          <w:szCs w:val="24"/>
        </w:rPr>
        <w:t>）</w:t>
      </w:r>
    </w:p>
    <w:p w14:paraId="2C6E18A4" w14:textId="77777777" w:rsidR="006E2CA8" w:rsidRPr="006E2CA8" w:rsidRDefault="00A9250C" w:rsidP="006E2CA8">
      <w:pPr>
        <w:ind w:firstLineChars="100" w:firstLine="220"/>
        <w:jc w:val="left"/>
        <w:rPr>
          <w:rFonts w:ascii="ＭＳ Ｐゴシック" w:eastAsia="ＭＳ Ｐゴシック" w:hAnsi="ＭＳ Ｐゴシック"/>
          <w:color w:val="000000" w:themeColor="text1"/>
          <w:sz w:val="22"/>
        </w:rPr>
      </w:pPr>
      <w:r w:rsidRPr="00A9250C">
        <w:rPr>
          <w:rFonts w:ascii="ＭＳ Ｐゴシック" w:eastAsia="ＭＳ Ｐゴシック" w:hAnsi="ＭＳ Ｐゴシック" w:hint="eastAsia"/>
          <w:sz w:val="22"/>
        </w:rPr>
        <w:t xml:space="preserve">　</w:t>
      </w:r>
      <w:r w:rsidR="006E2CA8" w:rsidRPr="006E2CA8">
        <w:rPr>
          <w:rFonts w:ascii="ＭＳ Ｐゴシック" w:eastAsia="ＭＳ Ｐゴシック" w:hAnsi="ＭＳ Ｐゴシック" w:hint="eastAsia"/>
          <w:color w:val="000000" w:themeColor="text1"/>
          <w:sz w:val="22"/>
        </w:rPr>
        <w:t>プラスチックごみ問題への対応で世界を先導する取組みとして、３Ｒなどの普及啓発や技術シーズ・実態調査、海ごみの回収などに府域全体で幅広く取り組みながら、それらの成果が集約された具体的行動の一つとして、「地域・事業者の連携による新たなペットボトル回収・リサイクルシステム」を確立する。</w:t>
      </w:r>
    </w:p>
    <w:p w14:paraId="7CA0C6A0" w14:textId="77777777" w:rsidR="001249BA" w:rsidRDefault="001249BA">
      <w:pPr>
        <w:jc w:val="left"/>
        <w:rPr>
          <w:rFonts w:ascii="HGP創英角ｺﾞｼｯｸUB" w:eastAsia="HGP創英角ｺﾞｼｯｸUB" w:hAnsi="HGP創英角ｺﾞｼｯｸUB"/>
          <w:color w:val="000000" w:themeColor="text1"/>
          <w:sz w:val="22"/>
        </w:rPr>
      </w:pPr>
    </w:p>
    <w:p w14:paraId="4C66710D" w14:textId="77777777" w:rsidR="001249BA" w:rsidRDefault="001249BA">
      <w:pPr>
        <w:jc w:val="left"/>
        <w:rPr>
          <w:rFonts w:ascii="HGP創英角ｺﾞｼｯｸUB" w:eastAsia="HGP創英角ｺﾞｼｯｸUB" w:hAnsi="HGP創英角ｺﾞｼｯｸUB"/>
          <w:color w:val="000000" w:themeColor="text1"/>
          <w:sz w:val="22"/>
        </w:rPr>
      </w:pPr>
    </w:p>
    <w:p w14:paraId="3546050D" w14:textId="5890F727" w:rsidR="00851CB7" w:rsidRDefault="008B1E68">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lastRenderedPageBreak/>
        <w:t>（２）</w:t>
      </w:r>
      <w:r>
        <w:rPr>
          <w:rFonts w:ascii="HGP創英角ｺﾞｼｯｸUB" w:eastAsia="HGP創英角ｺﾞｼｯｸUB" w:hAnsi="HGP創英角ｺﾞｼｯｸUB"/>
          <w:color w:val="000000" w:themeColor="text1"/>
          <w:sz w:val="22"/>
        </w:rPr>
        <w:t xml:space="preserve"> </w:t>
      </w:r>
      <w:r>
        <w:rPr>
          <w:rFonts w:ascii="HGP創英角ｺﾞｼｯｸUB" w:eastAsia="HGP創英角ｺﾞｼｯｸUB" w:hAnsi="HGP創英角ｺﾞｼｯｸUB" w:hint="eastAsia"/>
          <w:color w:val="000000" w:themeColor="text1"/>
          <w:sz w:val="22"/>
        </w:rPr>
        <w:t>三側面の取組</w:t>
      </w:r>
    </w:p>
    <w:p w14:paraId="02A20237" w14:textId="5B5A705B" w:rsidR="00851CB7" w:rsidRDefault="006B046D">
      <w:pPr>
        <w:jc w:val="left"/>
        <w:rPr>
          <w:rFonts w:asciiTheme="majorEastAsia" w:eastAsiaTheme="majorEastAsia" w:hAnsiTheme="majorEastAsia"/>
          <w:b/>
          <w:sz w:val="22"/>
        </w:rPr>
      </w:pPr>
      <w:r>
        <w:rPr>
          <w:rFonts w:asciiTheme="majorEastAsia" w:eastAsiaTheme="majorEastAsia" w:hAnsiTheme="majorEastAsia" w:hint="eastAsia"/>
          <w:b/>
          <w:sz w:val="22"/>
        </w:rPr>
        <w:t>①</w:t>
      </w:r>
      <w:r w:rsidR="008B1E68">
        <w:rPr>
          <w:rFonts w:asciiTheme="majorEastAsia" w:eastAsiaTheme="majorEastAsia" w:hAnsiTheme="majorEastAsia" w:hint="eastAsia"/>
          <w:b/>
          <w:sz w:val="22"/>
        </w:rPr>
        <w:t>経済面の取組</w:t>
      </w:r>
    </w:p>
    <w:tbl>
      <w:tblPr>
        <w:tblStyle w:val="11"/>
        <w:tblW w:w="8214" w:type="dxa"/>
        <w:tblLook w:val="04A0" w:firstRow="1" w:lastRow="0" w:firstColumn="1" w:lastColumn="0" w:noHBand="0" w:noVBand="1"/>
      </w:tblPr>
      <w:tblGrid>
        <w:gridCol w:w="1123"/>
        <w:gridCol w:w="870"/>
        <w:gridCol w:w="2916"/>
        <w:gridCol w:w="3305"/>
      </w:tblGrid>
      <w:tr w:rsidR="006E2CA8" w:rsidRPr="006E2CA8" w14:paraId="348B8420" w14:textId="77777777" w:rsidTr="009024A5">
        <w:trPr>
          <w:trHeight w:val="265"/>
        </w:trPr>
        <w:tc>
          <w:tcPr>
            <w:tcW w:w="1993" w:type="dxa"/>
            <w:gridSpan w:val="2"/>
            <w:tcBorders>
              <w:bottom w:val="single" w:sz="4" w:space="0" w:color="auto"/>
            </w:tcBorders>
            <w:shd w:val="clear" w:color="auto" w:fill="DEEAF6" w:themeFill="accent1" w:themeFillTint="33"/>
          </w:tcPr>
          <w:p w14:paraId="26453934" w14:textId="77777777" w:rsidR="006E2CA8" w:rsidRPr="006E2CA8" w:rsidRDefault="006E2CA8" w:rsidP="006E2CA8">
            <w:pPr>
              <w:jc w:val="center"/>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ゴール、</w:t>
            </w:r>
          </w:p>
          <w:p w14:paraId="48B04640" w14:textId="77777777" w:rsidR="006E2CA8" w:rsidRPr="006E2CA8" w:rsidRDefault="006E2CA8" w:rsidP="006E2CA8">
            <w:pPr>
              <w:jc w:val="center"/>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ターゲット番号</w:t>
            </w:r>
          </w:p>
        </w:tc>
        <w:tc>
          <w:tcPr>
            <w:tcW w:w="6221" w:type="dxa"/>
            <w:gridSpan w:val="2"/>
            <w:shd w:val="clear" w:color="auto" w:fill="DEEAF6" w:themeFill="accent1" w:themeFillTint="33"/>
          </w:tcPr>
          <w:p w14:paraId="2D83CE3B" w14:textId="77777777" w:rsidR="006E2CA8" w:rsidRPr="006E2CA8" w:rsidRDefault="006E2CA8" w:rsidP="006E2CA8">
            <w:pPr>
              <w:jc w:val="center"/>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b/>
                <w:color w:val="000000" w:themeColor="text1"/>
                <w:sz w:val="22"/>
              </w:rPr>
              <w:t>KPI</w:t>
            </w:r>
          </w:p>
        </w:tc>
      </w:tr>
      <w:tr w:rsidR="006E2CA8" w:rsidRPr="006E2CA8" w14:paraId="2F07935A" w14:textId="77777777" w:rsidTr="009024A5">
        <w:trPr>
          <w:trHeight w:val="168"/>
        </w:trPr>
        <w:tc>
          <w:tcPr>
            <w:tcW w:w="1123" w:type="dxa"/>
            <w:vMerge w:val="restart"/>
            <w:tcBorders>
              <w:right w:val="nil"/>
            </w:tcBorders>
            <w:shd w:val="clear" w:color="auto" w:fill="auto"/>
          </w:tcPr>
          <w:p w14:paraId="67589F88"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b/>
                <w:noProof/>
                <w:color w:val="000000" w:themeColor="text1"/>
                <w:sz w:val="22"/>
              </w:rPr>
              <w:drawing>
                <wp:inline distT="0" distB="0" distL="0" distR="0" wp14:anchorId="61E940FF" wp14:editId="16411530">
                  <wp:extent cx="575945" cy="575945"/>
                  <wp:effectExtent l="0" t="0" r="0" b="0"/>
                  <wp:docPr id="3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870" w:type="dxa"/>
            <w:vMerge w:val="restart"/>
            <w:tcBorders>
              <w:left w:val="nil"/>
            </w:tcBorders>
            <w:shd w:val="clear" w:color="auto" w:fill="auto"/>
          </w:tcPr>
          <w:p w14:paraId="4DED116D"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８，３</w:t>
            </w:r>
          </w:p>
        </w:tc>
        <w:tc>
          <w:tcPr>
            <w:tcW w:w="6221" w:type="dxa"/>
            <w:gridSpan w:val="2"/>
            <w:shd w:val="clear" w:color="auto" w:fill="auto"/>
          </w:tcPr>
          <w:p w14:paraId="1AC26774"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指標：国際的な環境イベントや環境関連会議の実施件数</w:t>
            </w:r>
          </w:p>
        </w:tc>
      </w:tr>
      <w:tr w:rsidR="006E2CA8" w:rsidRPr="006E2CA8" w14:paraId="708D5B24" w14:textId="77777777" w:rsidTr="009024A5">
        <w:trPr>
          <w:trHeight w:val="835"/>
        </w:trPr>
        <w:tc>
          <w:tcPr>
            <w:tcW w:w="1123" w:type="dxa"/>
            <w:vMerge/>
            <w:tcBorders>
              <w:right w:val="nil"/>
            </w:tcBorders>
            <w:shd w:val="clear" w:color="auto" w:fill="auto"/>
          </w:tcPr>
          <w:p w14:paraId="50AC9EBD" w14:textId="77777777" w:rsidR="006E2CA8" w:rsidRPr="006E2CA8" w:rsidRDefault="006E2CA8" w:rsidP="006E2CA8">
            <w:pPr>
              <w:jc w:val="left"/>
              <w:rPr>
                <w:rFonts w:ascii="ＭＳ Ｐゴシック" w:eastAsia="ＭＳ Ｐゴシック" w:hAnsi="ＭＳ Ｐゴシック"/>
                <w:b/>
                <w:color w:val="000000" w:themeColor="text1"/>
                <w:sz w:val="22"/>
              </w:rPr>
            </w:pPr>
          </w:p>
        </w:tc>
        <w:tc>
          <w:tcPr>
            <w:tcW w:w="870" w:type="dxa"/>
            <w:vMerge/>
            <w:tcBorders>
              <w:left w:val="nil"/>
            </w:tcBorders>
            <w:shd w:val="clear" w:color="auto" w:fill="auto"/>
          </w:tcPr>
          <w:p w14:paraId="09529799" w14:textId="77777777" w:rsidR="006E2CA8" w:rsidRPr="006E2CA8" w:rsidRDefault="006E2CA8" w:rsidP="006E2CA8">
            <w:pPr>
              <w:jc w:val="left"/>
              <w:rPr>
                <w:rFonts w:ascii="ＭＳ Ｐゴシック" w:eastAsia="ＭＳ Ｐゴシック" w:hAnsi="ＭＳ Ｐゴシック"/>
                <w:b/>
                <w:color w:val="000000" w:themeColor="text1"/>
                <w:sz w:val="22"/>
              </w:rPr>
            </w:pPr>
          </w:p>
        </w:tc>
        <w:tc>
          <w:tcPr>
            <w:tcW w:w="2916" w:type="dxa"/>
            <w:vMerge w:val="restart"/>
          </w:tcPr>
          <w:p w14:paraId="408E8161"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現在（20</w:t>
            </w:r>
            <w:r w:rsidRPr="006E2CA8">
              <w:rPr>
                <w:rFonts w:ascii="ＭＳ Ｐゴシック" w:eastAsia="ＭＳ Ｐゴシック" w:hAnsi="ＭＳ Ｐゴシック"/>
                <w:color w:val="000000" w:themeColor="text1"/>
                <w:sz w:val="22"/>
              </w:rPr>
              <w:t>19</w:t>
            </w:r>
            <w:r w:rsidRPr="006E2CA8">
              <w:rPr>
                <w:rFonts w:ascii="ＭＳ Ｐゴシック" w:eastAsia="ＭＳ Ｐゴシック" w:hAnsi="ＭＳ Ｐゴシック" w:hint="eastAsia"/>
                <w:color w:val="000000" w:themeColor="text1"/>
                <w:sz w:val="22"/>
              </w:rPr>
              <w:t>年度）：</w:t>
            </w:r>
          </w:p>
          <w:p w14:paraId="360633F1"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７件</w:t>
            </w:r>
          </w:p>
        </w:tc>
        <w:tc>
          <w:tcPr>
            <w:tcW w:w="3305" w:type="dxa"/>
            <w:vMerge w:val="restart"/>
          </w:tcPr>
          <w:p w14:paraId="270365E4"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color w:val="000000" w:themeColor="text1"/>
                <w:sz w:val="22"/>
              </w:rPr>
              <w:t>20</w:t>
            </w:r>
            <w:r w:rsidRPr="006E2CA8">
              <w:rPr>
                <w:rFonts w:ascii="ＭＳ Ｐゴシック" w:eastAsia="ＭＳ Ｐゴシック" w:hAnsi="ＭＳ Ｐゴシック" w:hint="eastAsia"/>
                <w:color w:val="000000" w:themeColor="text1"/>
                <w:sz w:val="22"/>
              </w:rPr>
              <w:t>22年度：</w:t>
            </w:r>
          </w:p>
          <w:p w14:paraId="48689E4A"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２５件</w:t>
            </w:r>
          </w:p>
        </w:tc>
      </w:tr>
      <w:tr w:rsidR="006E2CA8" w:rsidRPr="006E2CA8" w14:paraId="67C73FD8" w14:textId="77777777" w:rsidTr="009024A5">
        <w:trPr>
          <w:trHeight w:val="835"/>
        </w:trPr>
        <w:tc>
          <w:tcPr>
            <w:tcW w:w="1123" w:type="dxa"/>
            <w:tcBorders>
              <w:bottom w:val="single" w:sz="4" w:space="0" w:color="auto"/>
              <w:right w:val="nil"/>
            </w:tcBorders>
            <w:shd w:val="clear" w:color="auto" w:fill="auto"/>
          </w:tcPr>
          <w:p w14:paraId="79EE613F"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b/>
                <w:noProof/>
                <w:color w:val="000000" w:themeColor="text1"/>
                <w:sz w:val="22"/>
              </w:rPr>
              <w:drawing>
                <wp:inline distT="0" distB="0" distL="0" distR="0" wp14:anchorId="664F5FE7" wp14:editId="59D682EA">
                  <wp:extent cx="575945" cy="575945"/>
                  <wp:effectExtent l="0" t="0" r="0" b="0"/>
                  <wp:docPr id="3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870" w:type="dxa"/>
            <w:tcBorders>
              <w:left w:val="nil"/>
              <w:bottom w:val="single" w:sz="4" w:space="0" w:color="auto"/>
            </w:tcBorders>
            <w:shd w:val="clear" w:color="auto" w:fill="auto"/>
          </w:tcPr>
          <w:p w14:paraId="4915A0C0"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９，４</w:t>
            </w:r>
          </w:p>
        </w:tc>
        <w:tc>
          <w:tcPr>
            <w:tcW w:w="2916" w:type="dxa"/>
            <w:vMerge/>
          </w:tcPr>
          <w:p w14:paraId="5DC4D11F" w14:textId="77777777" w:rsidR="006E2CA8" w:rsidRPr="006E2CA8" w:rsidRDefault="006E2CA8" w:rsidP="006E2CA8">
            <w:pPr>
              <w:jc w:val="left"/>
              <w:rPr>
                <w:rFonts w:ascii="ＭＳ Ｐゴシック" w:eastAsia="ＭＳ Ｐゴシック" w:hAnsi="ＭＳ Ｐゴシック"/>
                <w:color w:val="000000" w:themeColor="text1"/>
                <w:sz w:val="22"/>
              </w:rPr>
            </w:pPr>
          </w:p>
        </w:tc>
        <w:tc>
          <w:tcPr>
            <w:tcW w:w="3305" w:type="dxa"/>
            <w:vMerge/>
          </w:tcPr>
          <w:p w14:paraId="62977743" w14:textId="77777777" w:rsidR="006E2CA8" w:rsidRPr="006E2CA8" w:rsidRDefault="006E2CA8" w:rsidP="006E2CA8">
            <w:pPr>
              <w:jc w:val="left"/>
              <w:rPr>
                <w:rFonts w:ascii="ＭＳ Ｐゴシック" w:eastAsia="ＭＳ Ｐゴシック" w:hAnsi="ＭＳ Ｐゴシック"/>
                <w:color w:val="000000" w:themeColor="text1"/>
                <w:sz w:val="22"/>
              </w:rPr>
            </w:pPr>
          </w:p>
        </w:tc>
      </w:tr>
    </w:tbl>
    <w:p w14:paraId="37954BC5" w14:textId="47A853E1" w:rsidR="006E2CA8" w:rsidRDefault="006E2CA8">
      <w:pPr>
        <w:jc w:val="left"/>
        <w:rPr>
          <w:rFonts w:asciiTheme="majorEastAsia" w:eastAsiaTheme="majorEastAsia" w:hAnsiTheme="majorEastAsia"/>
          <w:b/>
          <w:sz w:val="22"/>
        </w:rPr>
      </w:pPr>
    </w:p>
    <w:p w14:paraId="4FDBD36F"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①－１　海洋プラスチック問題等の解決に向けた環境先進技術シーズ調査普及啓発事業</w:t>
      </w:r>
    </w:p>
    <w:p w14:paraId="3F4B3B4A" w14:textId="77777777" w:rsidR="006E2CA8" w:rsidRPr="006E2CA8" w:rsidRDefault="006E2CA8" w:rsidP="006E2CA8">
      <w:pPr>
        <w:ind w:firstLineChars="100" w:firstLine="22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プラスチックごみゼロなどの実現をめざし、今後10年の技術の普及見込みを踏まえた、2050年までの環境先進技術シーズの現状と課題等を調査する。併せて、その実用化の主体となる事業者等が技術開発の将来性を検討する材料として活用できるよう、またSDGs達成に貢献する技術として効果的な情報発信が可能となるよう、国内外のニーズを調査する。そして、それらの技術の普及シナリオや課題解決手法、情報発信手法等の検討を行う。</w:t>
      </w:r>
    </w:p>
    <w:p w14:paraId="5BDFB804" w14:textId="77777777" w:rsidR="006E2CA8" w:rsidRPr="006E2CA8" w:rsidRDefault="006E2CA8" w:rsidP="006E2CA8">
      <w:pPr>
        <w:jc w:val="left"/>
        <w:rPr>
          <w:rFonts w:ascii="ＭＳ Ｐゴシック" w:eastAsia="ＭＳ Ｐゴシック" w:hAnsi="ＭＳ Ｐゴシック"/>
          <w:color w:val="000000" w:themeColor="text1"/>
          <w:sz w:val="22"/>
        </w:rPr>
      </w:pPr>
    </w:p>
    <w:p w14:paraId="30A3673E" w14:textId="0805314C" w:rsid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①－２　バイオプラスチックビジネス等推進事業</w:t>
      </w:r>
    </w:p>
    <w:p w14:paraId="08B30DBE" w14:textId="2E8C3AA2" w:rsidR="00714089" w:rsidRPr="003E37A9" w:rsidRDefault="00714089" w:rsidP="00714089">
      <w:pPr>
        <w:ind w:firstLineChars="100" w:firstLine="221"/>
        <w:jc w:val="left"/>
        <w:rPr>
          <w:rFonts w:ascii="ＭＳ Ｐゴシック" w:eastAsia="ＭＳ Ｐゴシック" w:hAnsi="ＭＳ Ｐゴシック"/>
          <w:strike/>
          <w:sz w:val="22"/>
        </w:rPr>
      </w:pPr>
      <w:r w:rsidRPr="003E37A9">
        <w:rPr>
          <w:rFonts w:ascii="ＭＳ Ｐゴシック" w:eastAsia="ＭＳ Ｐゴシック" w:hAnsi="ＭＳ Ｐゴシック" w:hint="eastAsia"/>
          <w:b/>
          <w:sz w:val="22"/>
        </w:rPr>
        <w:t xml:space="preserve">　</w:t>
      </w:r>
      <w:r w:rsidRPr="003E37A9">
        <w:rPr>
          <w:rFonts w:ascii="ＭＳ Ｐゴシック" w:eastAsia="ＭＳ Ｐゴシック" w:hAnsi="ＭＳ Ｐゴシック" w:hint="eastAsia"/>
          <w:sz w:val="22"/>
        </w:rPr>
        <w:t>バイオプラスチック製品の研究開発やアップサイクルビジネスなどに取り組む大阪府域の中小企業に対し補助金を交付し、事業化を支援。</w:t>
      </w:r>
      <w:r w:rsidRPr="003E37A9">
        <w:rPr>
          <w:rFonts w:ascii="ＭＳ Ｐゴシック" w:eastAsia="ＭＳ Ｐゴシック" w:hAnsi="ＭＳ Ｐゴシック" w:cs="MS-Mincho" w:hint="eastAsia"/>
          <w:kern w:val="0"/>
          <w:szCs w:val="21"/>
        </w:rPr>
        <w:t>企業のみで行う場合（企業単独型）のほか、</w:t>
      </w:r>
      <w:r w:rsidRPr="003E37A9">
        <w:rPr>
          <w:rFonts w:ascii="ＭＳ Ｐゴシック" w:eastAsia="ＭＳ Ｐゴシック" w:hAnsi="ＭＳ Ｐゴシック" w:hint="eastAsia"/>
          <w:sz w:val="22"/>
        </w:rPr>
        <w:t>大阪産業技術研究所などの公設試験研究機関や大学等が有する技術、ノウハウなどのリソースを活用し、当該機関と共同、又は委託により研究開発を行う場合</w:t>
      </w:r>
      <w:r w:rsidR="005E5092" w:rsidRPr="003E37A9">
        <w:rPr>
          <w:rFonts w:ascii="ＭＳ Ｐゴシック" w:eastAsia="ＭＳ Ｐゴシック" w:hAnsi="ＭＳ Ｐゴシック" w:hint="eastAsia"/>
          <w:sz w:val="22"/>
        </w:rPr>
        <w:t>も対象とする。</w:t>
      </w:r>
    </w:p>
    <w:p w14:paraId="67AF57FD" w14:textId="77777777" w:rsidR="002C26BE" w:rsidRDefault="002C26BE" w:rsidP="006E2CA8">
      <w:pPr>
        <w:jc w:val="left"/>
        <w:rPr>
          <w:rFonts w:ascii="ＭＳ Ｐゴシック" w:eastAsia="ＭＳ Ｐゴシック" w:hAnsi="ＭＳ Ｐゴシック"/>
          <w:color w:val="000000" w:themeColor="text1"/>
          <w:sz w:val="22"/>
        </w:rPr>
      </w:pPr>
    </w:p>
    <w:p w14:paraId="3F6E0CE4"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①－３　国連環境計画国際環境技術センター（UNEP-IETC）との連携事業</w:t>
      </w:r>
    </w:p>
    <w:p w14:paraId="7BF15187"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 xml:space="preserve">　　UNEP-IETCが開催する国際ワークショップ等における事業者の参加促進等その活動の支援や、UNEP-IETCと連携した海洋プラスチック関連国際会議の開催により、国際的な動向や大阪府内の取組みを発信するとともに、市民・事業者に対して、地域イベント等を通じて環境保全の認識とSDGsへの取組み機運を高める。</w:t>
      </w:r>
    </w:p>
    <w:p w14:paraId="73D1ABEA" w14:textId="77777777" w:rsidR="006E2CA8" w:rsidRPr="006E2CA8" w:rsidRDefault="006E2CA8" w:rsidP="006E2CA8">
      <w:pPr>
        <w:ind w:firstLineChars="100" w:firstLine="22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また、環境分野のSDGsに係るステークホルダーミーティングを開催し、プラスチックごみ削減等に係る先進的な取組みや好事例を、UNEP-IETC及びその支援機関である公益財団法人地球環境センター(GEC)のネットワーク等を通じて国内外に発信する。</w:t>
      </w:r>
    </w:p>
    <w:p w14:paraId="64943416" w14:textId="1F86C8F3" w:rsidR="002C26BE" w:rsidRDefault="002C26BE" w:rsidP="006E2CA8">
      <w:pPr>
        <w:jc w:val="left"/>
        <w:rPr>
          <w:rFonts w:ascii="ＭＳ Ｐゴシック" w:eastAsia="ＭＳ Ｐゴシック" w:hAnsi="ＭＳ Ｐゴシック"/>
          <w:color w:val="000000" w:themeColor="text1"/>
          <w:sz w:val="22"/>
        </w:rPr>
      </w:pPr>
    </w:p>
    <w:p w14:paraId="6146398B"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①－４　水・環境技術の海外プロモーション事業</w:t>
      </w:r>
    </w:p>
    <w:p w14:paraId="54834716" w14:textId="728A9FBB" w:rsidR="006E2CA8" w:rsidRPr="00E958CF" w:rsidRDefault="006E2CA8" w:rsidP="0055397D">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 xml:space="preserve">　　都市間協力と優れた環境技術を有する大阪・関西の事業者により、アジア諸都市におけるプラスチックごみ削減の推進及び二国間クレジット制度(JCM)等国の支援制度を活用した</w:t>
      </w:r>
      <w:r w:rsidRPr="006E2CA8">
        <w:rPr>
          <w:rFonts w:ascii="ＭＳ Ｐゴシック" w:eastAsia="ＭＳ Ｐゴシック" w:hAnsi="ＭＳ Ｐゴシック" w:hint="eastAsia"/>
          <w:color w:val="000000" w:themeColor="text1"/>
          <w:sz w:val="22"/>
        </w:rPr>
        <w:lastRenderedPageBreak/>
        <w:t>アジア諸都市等の脱炭素社会の構築の支援を通じて、官民連携により、大阪・関西経済の活性化と日本の国際的役割、海外の水・環境問題の解決への貢献を図る。</w:t>
      </w:r>
    </w:p>
    <w:p w14:paraId="1FA6A77F" w14:textId="00836219" w:rsidR="006E2CA8" w:rsidRPr="00E958CF" w:rsidRDefault="006E2CA8">
      <w:pPr>
        <w:jc w:val="left"/>
        <w:rPr>
          <w:rFonts w:asciiTheme="majorEastAsia" w:eastAsiaTheme="majorEastAsia" w:hAnsiTheme="majorEastAsia"/>
          <w:b/>
          <w:sz w:val="22"/>
        </w:rPr>
      </w:pPr>
    </w:p>
    <w:p w14:paraId="537D230A" w14:textId="085A3900" w:rsidR="00851CB7" w:rsidRDefault="006B046D">
      <w:pPr>
        <w:jc w:val="left"/>
        <w:rPr>
          <w:rFonts w:asciiTheme="majorEastAsia" w:eastAsiaTheme="majorEastAsia" w:hAnsiTheme="majorEastAsia"/>
          <w:b/>
          <w:sz w:val="22"/>
        </w:rPr>
      </w:pPr>
      <w:r>
        <w:rPr>
          <w:rFonts w:asciiTheme="majorEastAsia" w:eastAsiaTheme="majorEastAsia" w:hAnsiTheme="majorEastAsia" w:hint="eastAsia"/>
          <w:b/>
          <w:sz w:val="22"/>
        </w:rPr>
        <w:t>②</w:t>
      </w:r>
      <w:r w:rsidR="008B1E68">
        <w:rPr>
          <w:rFonts w:asciiTheme="majorEastAsia" w:eastAsiaTheme="majorEastAsia" w:hAnsiTheme="majorEastAsia" w:hint="eastAsia"/>
          <w:b/>
          <w:sz w:val="22"/>
        </w:rPr>
        <w:t>社会面の取組</w:t>
      </w:r>
    </w:p>
    <w:tbl>
      <w:tblPr>
        <w:tblStyle w:val="12"/>
        <w:tblW w:w="8214" w:type="dxa"/>
        <w:tblLook w:val="04A0" w:firstRow="1" w:lastRow="0" w:firstColumn="1" w:lastColumn="0" w:noHBand="0" w:noVBand="1"/>
      </w:tblPr>
      <w:tblGrid>
        <w:gridCol w:w="1123"/>
        <w:gridCol w:w="873"/>
        <w:gridCol w:w="2914"/>
        <w:gridCol w:w="3304"/>
      </w:tblGrid>
      <w:tr w:rsidR="006E2CA8" w:rsidRPr="006E2CA8" w14:paraId="68D250CD" w14:textId="77777777" w:rsidTr="00EA0C3A">
        <w:trPr>
          <w:trHeight w:val="265"/>
        </w:trPr>
        <w:tc>
          <w:tcPr>
            <w:tcW w:w="1996" w:type="dxa"/>
            <w:gridSpan w:val="2"/>
            <w:tcBorders>
              <w:bottom w:val="single" w:sz="4" w:space="0" w:color="auto"/>
            </w:tcBorders>
            <w:shd w:val="clear" w:color="auto" w:fill="DEEAF6" w:themeFill="accent1" w:themeFillTint="33"/>
          </w:tcPr>
          <w:p w14:paraId="71B517AB" w14:textId="77777777" w:rsidR="006E2CA8" w:rsidRPr="006E2CA8" w:rsidRDefault="006E2CA8" w:rsidP="006E2CA8">
            <w:pPr>
              <w:jc w:val="center"/>
              <w:rPr>
                <w:rFonts w:ascii="ＭＳ Ｐゴシック" w:eastAsia="ＭＳ Ｐゴシック" w:hAnsi="ＭＳ Ｐゴシック"/>
                <w:b/>
                <w:color w:val="000000" w:themeColor="text1"/>
                <w:sz w:val="22"/>
              </w:rPr>
            </w:pPr>
            <w:bookmarkStart w:id="6" w:name="_Hlk516637547"/>
            <w:r w:rsidRPr="006E2CA8">
              <w:rPr>
                <w:rFonts w:ascii="ＭＳ Ｐゴシック" w:eastAsia="ＭＳ Ｐゴシック" w:hAnsi="ＭＳ Ｐゴシック" w:hint="eastAsia"/>
                <w:b/>
                <w:color w:val="000000" w:themeColor="text1"/>
                <w:sz w:val="22"/>
              </w:rPr>
              <w:t>ゴール、</w:t>
            </w:r>
          </w:p>
          <w:p w14:paraId="4B59F135" w14:textId="77777777" w:rsidR="006E2CA8" w:rsidRPr="006E2CA8" w:rsidRDefault="006E2CA8" w:rsidP="006E2CA8">
            <w:pPr>
              <w:jc w:val="center"/>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ターゲット番号</w:t>
            </w:r>
          </w:p>
        </w:tc>
        <w:tc>
          <w:tcPr>
            <w:tcW w:w="6218" w:type="dxa"/>
            <w:gridSpan w:val="2"/>
            <w:shd w:val="clear" w:color="auto" w:fill="DEEAF6" w:themeFill="accent1" w:themeFillTint="33"/>
          </w:tcPr>
          <w:p w14:paraId="54876248" w14:textId="77777777" w:rsidR="006E2CA8" w:rsidRPr="006E2CA8" w:rsidRDefault="006E2CA8" w:rsidP="006E2CA8">
            <w:pPr>
              <w:jc w:val="center"/>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b/>
                <w:color w:val="000000" w:themeColor="text1"/>
                <w:sz w:val="22"/>
              </w:rPr>
              <w:t>KPI</w:t>
            </w:r>
          </w:p>
        </w:tc>
      </w:tr>
      <w:tr w:rsidR="006E2CA8" w:rsidRPr="006E2CA8" w14:paraId="51936CBB" w14:textId="77777777" w:rsidTr="00EA0C3A">
        <w:trPr>
          <w:trHeight w:val="168"/>
        </w:trPr>
        <w:tc>
          <w:tcPr>
            <w:tcW w:w="1123" w:type="dxa"/>
            <w:vMerge w:val="restart"/>
            <w:tcBorders>
              <w:right w:val="nil"/>
            </w:tcBorders>
            <w:shd w:val="clear" w:color="auto" w:fill="auto"/>
          </w:tcPr>
          <w:p w14:paraId="6772B0D8"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noProof/>
                <w:color w:val="000000" w:themeColor="text1"/>
                <w:sz w:val="22"/>
              </w:rPr>
              <w:drawing>
                <wp:inline distT="0" distB="0" distL="0" distR="0" wp14:anchorId="0FB8091F" wp14:editId="156938DB">
                  <wp:extent cx="576000" cy="576000"/>
                  <wp:effectExtent l="0" t="0" r="0" b="0"/>
                  <wp:docPr id="34"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3" w:type="dxa"/>
            <w:vMerge w:val="restart"/>
            <w:tcBorders>
              <w:left w:val="nil"/>
            </w:tcBorders>
            <w:shd w:val="clear" w:color="auto" w:fill="auto"/>
          </w:tcPr>
          <w:p w14:paraId="35F74FA5"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12，２</w:t>
            </w:r>
          </w:p>
          <w:p w14:paraId="6BB74C79"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12，４</w:t>
            </w:r>
          </w:p>
          <w:p w14:paraId="71FDAE7F"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12，５</w:t>
            </w:r>
          </w:p>
        </w:tc>
        <w:tc>
          <w:tcPr>
            <w:tcW w:w="6218" w:type="dxa"/>
            <w:gridSpan w:val="2"/>
            <w:shd w:val="clear" w:color="auto" w:fill="auto"/>
          </w:tcPr>
          <w:p w14:paraId="2C1C37BF"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指標：使用済みペットボトルの流通量</w:t>
            </w:r>
          </w:p>
        </w:tc>
      </w:tr>
      <w:tr w:rsidR="006E2CA8" w:rsidRPr="006E2CA8" w14:paraId="20C70FDB" w14:textId="77777777" w:rsidTr="00EA0C3A">
        <w:trPr>
          <w:trHeight w:val="835"/>
        </w:trPr>
        <w:tc>
          <w:tcPr>
            <w:tcW w:w="1123" w:type="dxa"/>
            <w:vMerge/>
            <w:tcBorders>
              <w:bottom w:val="single" w:sz="4" w:space="0" w:color="auto"/>
              <w:right w:val="nil"/>
            </w:tcBorders>
            <w:shd w:val="clear" w:color="auto" w:fill="auto"/>
          </w:tcPr>
          <w:p w14:paraId="1FBF33AD" w14:textId="77777777" w:rsidR="006E2CA8" w:rsidRPr="006E2CA8" w:rsidRDefault="006E2CA8" w:rsidP="006E2CA8">
            <w:pPr>
              <w:jc w:val="left"/>
              <w:rPr>
                <w:rFonts w:ascii="ＭＳ Ｐゴシック" w:eastAsia="ＭＳ Ｐゴシック" w:hAnsi="ＭＳ Ｐゴシック"/>
                <w:b/>
                <w:color w:val="000000" w:themeColor="text1"/>
                <w:sz w:val="22"/>
              </w:rPr>
            </w:pPr>
          </w:p>
        </w:tc>
        <w:tc>
          <w:tcPr>
            <w:tcW w:w="873" w:type="dxa"/>
            <w:vMerge/>
            <w:tcBorders>
              <w:left w:val="nil"/>
              <w:bottom w:val="single" w:sz="4" w:space="0" w:color="auto"/>
            </w:tcBorders>
            <w:shd w:val="clear" w:color="auto" w:fill="auto"/>
          </w:tcPr>
          <w:p w14:paraId="052E435A" w14:textId="77777777" w:rsidR="006E2CA8" w:rsidRPr="006E2CA8" w:rsidRDefault="006E2CA8" w:rsidP="006E2CA8">
            <w:pPr>
              <w:jc w:val="left"/>
              <w:rPr>
                <w:rFonts w:ascii="ＭＳ Ｐゴシック" w:eastAsia="ＭＳ Ｐゴシック" w:hAnsi="ＭＳ Ｐゴシック"/>
                <w:b/>
                <w:color w:val="000000" w:themeColor="text1"/>
                <w:sz w:val="22"/>
              </w:rPr>
            </w:pPr>
          </w:p>
        </w:tc>
        <w:tc>
          <w:tcPr>
            <w:tcW w:w="2914" w:type="dxa"/>
          </w:tcPr>
          <w:p w14:paraId="5ADA7C74"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現在（2018年度）：</w:t>
            </w:r>
          </w:p>
          <w:p w14:paraId="0AE56727"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7,194ｔ</w:t>
            </w:r>
          </w:p>
        </w:tc>
        <w:tc>
          <w:tcPr>
            <w:tcW w:w="3304" w:type="dxa"/>
          </w:tcPr>
          <w:p w14:paraId="1DB3040F"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color w:val="000000" w:themeColor="text1"/>
                <w:sz w:val="22"/>
              </w:rPr>
              <w:t>202</w:t>
            </w:r>
            <w:r w:rsidRPr="006E2CA8">
              <w:rPr>
                <w:rFonts w:ascii="ＭＳ Ｐゴシック" w:eastAsia="ＭＳ Ｐゴシック" w:hAnsi="ＭＳ Ｐゴシック" w:hint="eastAsia"/>
                <w:color w:val="000000" w:themeColor="text1"/>
                <w:sz w:val="22"/>
              </w:rPr>
              <w:t>2年度：</w:t>
            </w:r>
          </w:p>
          <w:p w14:paraId="77AF7276"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7</w:t>
            </w:r>
            <w:r w:rsidRPr="006E2CA8">
              <w:rPr>
                <w:rFonts w:ascii="ＭＳ Ｐゴシック" w:eastAsia="ＭＳ Ｐゴシック" w:hAnsi="ＭＳ Ｐゴシック"/>
                <w:color w:val="000000" w:themeColor="text1"/>
                <w:sz w:val="22"/>
              </w:rPr>
              <w:t>,855</w:t>
            </w:r>
            <w:r w:rsidRPr="006E2CA8">
              <w:rPr>
                <w:rFonts w:ascii="ＭＳ Ｐゴシック" w:eastAsia="ＭＳ Ｐゴシック" w:hAnsi="ＭＳ Ｐゴシック" w:hint="eastAsia"/>
                <w:color w:val="000000" w:themeColor="text1"/>
                <w:sz w:val="22"/>
              </w:rPr>
              <w:t>ｔ</w:t>
            </w:r>
          </w:p>
        </w:tc>
      </w:tr>
    </w:tbl>
    <w:p w14:paraId="79ED5AD0" w14:textId="77777777" w:rsidR="00EA0C3A" w:rsidRDefault="00EA0C3A" w:rsidP="00EA0C3A">
      <w:pPr>
        <w:jc w:val="left"/>
        <w:rPr>
          <w:rFonts w:ascii="ＭＳ Ｐゴシック" w:eastAsia="ＭＳ Ｐゴシック" w:hAnsi="ＭＳ Ｐゴシック"/>
          <w:b/>
          <w:color w:val="000000" w:themeColor="text1"/>
          <w:sz w:val="22"/>
        </w:rPr>
      </w:pPr>
    </w:p>
    <w:p w14:paraId="1519AF5C" w14:textId="344C9B44" w:rsidR="00EA0C3A" w:rsidRPr="003E37A9" w:rsidRDefault="00EA0C3A" w:rsidP="00EA0C3A">
      <w:pPr>
        <w:jc w:val="left"/>
        <w:rPr>
          <w:rFonts w:ascii="ＭＳ Ｐゴシック" w:eastAsia="ＭＳ Ｐゴシック" w:hAnsi="ＭＳ Ｐゴシック"/>
          <w:b/>
          <w:sz w:val="22"/>
        </w:rPr>
      </w:pPr>
      <w:r w:rsidRPr="006E2CA8">
        <w:rPr>
          <w:rFonts w:ascii="ＭＳ Ｐゴシック" w:eastAsia="ＭＳ Ｐゴシック" w:hAnsi="ＭＳ Ｐゴシック" w:hint="eastAsia"/>
          <w:b/>
          <w:color w:val="000000" w:themeColor="text1"/>
          <w:sz w:val="22"/>
        </w:rPr>
        <w:t>②－１　マイ</w:t>
      </w:r>
      <w:r w:rsidRPr="003E37A9">
        <w:rPr>
          <w:rFonts w:ascii="ＭＳ Ｐゴシック" w:eastAsia="ＭＳ Ｐゴシック" w:hAnsi="ＭＳ Ｐゴシック" w:hint="eastAsia"/>
          <w:b/>
          <w:sz w:val="22"/>
        </w:rPr>
        <w:t>ボトル・マイ容器等の普及促進（プラスチック対策推進事業）</w:t>
      </w:r>
    </w:p>
    <w:p w14:paraId="1569160B" w14:textId="77777777" w:rsidR="00EA0C3A" w:rsidRPr="003E37A9" w:rsidRDefault="00EA0C3A" w:rsidP="00EA0C3A">
      <w:pPr>
        <w:ind w:firstLineChars="100" w:firstLine="220"/>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マイボトルユーザーにやさしい、マイボトルが利用しやすいまちづくりをめざし、市町村や魔法瓶メーカー、給水機メーカーなどが参画する「おおさかマイボトルパートナーズ」を設置し、マイボトルの利用啓発や給水スポットの普及に取り組む。また、使い捨てプラスチックの削減に向け、食品や飲料、洗剤等の日用品をマイ容器で購入できる店舗を検索できるマップを作成するとともに、府民啓発を実施し、マイ容器やマイバッグの普及促進を図る。</w:t>
      </w:r>
    </w:p>
    <w:p w14:paraId="5653203A" w14:textId="77777777" w:rsidR="006E2CA8" w:rsidRPr="003E37A9" w:rsidRDefault="006E2CA8" w:rsidP="006E2CA8">
      <w:pPr>
        <w:jc w:val="left"/>
        <w:rPr>
          <w:rFonts w:ascii="ＭＳ Ｐゴシック" w:eastAsia="ＭＳ Ｐゴシック" w:hAnsi="ＭＳ Ｐゴシック"/>
          <w:b/>
          <w:sz w:val="22"/>
        </w:rPr>
      </w:pPr>
    </w:p>
    <w:p w14:paraId="451FBCC5"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②－２　公共空間における給水スポット設置事業</w:t>
      </w:r>
    </w:p>
    <w:p w14:paraId="6D999A2B" w14:textId="77777777" w:rsidR="006E2CA8" w:rsidRPr="006E2CA8" w:rsidRDefault="006E2CA8" w:rsidP="006E2CA8">
      <w:pPr>
        <w:ind w:firstLineChars="100" w:firstLine="22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プラスチックごみの削減や、市販の飲料水より環境負荷の少ない水道水の活用、環境配慮行動（CO２やプラスチックごみ削減など）への啓発、大阪の水道事業への理解を深めていただくために、大阪市内の各所にデジタルサイネージ付きウォーターディスペンサーを設置し、マイボトル携行者へ無料で水道水の提供を行う。</w:t>
      </w:r>
    </w:p>
    <w:p w14:paraId="77535D55" w14:textId="77777777" w:rsidR="002C26BE" w:rsidRDefault="002C26BE" w:rsidP="006E2CA8">
      <w:pPr>
        <w:jc w:val="left"/>
        <w:rPr>
          <w:rFonts w:ascii="ＭＳ Ｐゴシック" w:eastAsia="ＭＳ Ｐゴシック" w:hAnsi="ＭＳ Ｐゴシック"/>
          <w:color w:val="000000" w:themeColor="text1"/>
          <w:sz w:val="22"/>
        </w:rPr>
      </w:pPr>
    </w:p>
    <w:p w14:paraId="4BEB111D" w14:textId="77777777" w:rsidR="006E2CA8" w:rsidRPr="003E37A9" w:rsidRDefault="006E2CA8" w:rsidP="006E2CA8">
      <w:pPr>
        <w:jc w:val="left"/>
        <w:rPr>
          <w:rFonts w:ascii="ＭＳ Ｐゴシック" w:eastAsia="ＭＳ Ｐゴシック" w:hAnsi="ＭＳ Ｐゴシック"/>
          <w:b/>
          <w:color w:val="000000" w:themeColor="text1"/>
          <w:sz w:val="22"/>
        </w:rPr>
      </w:pPr>
      <w:r w:rsidRPr="003E37A9">
        <w:rPr>
          <w:rFonts w:ascii="ＭＳ Ｐゴシック" w:eastAsia="ＭＳ Ｐゴシック" w:hAnsi="ＭＳ Ｐゴシック" w:hint="eastAsia"/>
          <w:b/>
          <w:color w:val="000000" w:themeColor="text1"/>
          <w:sz w:val="22"/>
        </w:rPr>
        <w:t>②－３　大阪湾の環境改善と府民の環境意識向上</w:t>
      </w:r>
    </w:p>
    <w:p w14:paraId="5CAB710B" w14:textId="77777777" w:rsidR="00EA0C3A" w:rsidRPr="00956517" w:rsidRDefault="00EA0C3A" w:rsidP="00EA0C3A">
      <w:pPr>
        <w:ind w:firstLineChars="100" w:firstLine="220"/>
        <w:jc w:val="left"/>
        <w:rPr>
          <w:rFonts w:ascii="ＭＳ Ｐゴシック" w:eastAsia="ＭＳ Ｐゴシック" w:hAnsi="ＭＳ Ｐゴシック"/>
          <w:color w:val="FF0000"/>
          <w:sz w:val="22"/>
        </w:rPr>
      </w:pPr>
      <w:r w:rsidRPr="003E37A9">
        <w:rPr>
          <w:rFonts w:ascii="ＭＳ Ｐゴシック" w:eastAsia="ＭＳ Ｐゴシック" w:hAnsi="ＭＳ Ｐゴシック" w:hint="eastAsia"/>
          <w:color w:val="000000" w:themeColor="text1"/>
          <w:sz w:val="22"/>
        </w:rPr>
        <w:t>海洋プラスチックごみの削減等に向けた府民一人ひとりの環境意識の向上や環境配慮行動の促進につなげる</w:t>
      </w:r>
      <w:r w:rsidRPr="003E37A9">
        <w:rPr>
          <w:rFonts w:ascii="ＭＳ Ｐゴシック" w:eastAsia="ＭＳ Ｐゴシック" w:hAnsi="ＭＳ Ｐゴシック" w:hint="eastAsia"/>
          <w:sz w:val="22"/>
        </w:rPr>
        <w:t>ためのエコツーリズムの一環として、企業等と連携し、大阪湾沿岸の魅力スポットを巡るウォークイベントの実施や、大阪湾の魅力や海洋プラスチックごみ問題を実感できる短編シリーズ動画の作成を行う。</w:t>
      </w:r>
    </w:p>
    <w:p w14:paraId="7D4249AE" w14:textId="77777777" w:rsidR="006E2CA8" w:rsidRPr="00EA0C3A" w:rsidRDefault="006E2CA8" w:rsidP="006E2CA8">
      <w:pPr>
        <w:jc w:val="left"/>
        <w:rPr>
          <w:rFonts w:ascii="ＭＳ Ｐゴシック" w:eastAsia="ＭＳ Ｐゴシック" w:hAnsi="ＭＳ Ｐゴシック"/>
          <w:color w:val="000000" w:themeColor="text1"/>
          <w:sz w:val="22"/>
        </w:rPr>
      </w:pPr>
    </w:p>
    <w:p w14:paraId="73118EBF"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②－４　環境問題に取り組む若者の育成</w:t>
      </w:r>
    </w:p>
    <w:p w14:paraId="039E1D04" w14:textId="77777777" w:rsidR="006E2CA8" w:rsidRPr="006E2CA8" w:rsidRDefault="006E2CA8" w:rsidP="006E2CA8">
      <w:pPr>
        <w:ind w:firstLineChars="100" w:firstLine="22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大阪発「大阪ブルー・オーシャン・ビジョン」推進プロジェクトの推進に貢献し得る若年世代の人材育成につなげるため、府内の大学等で環境活動に取り組んでいる学生団体をはじめ、環境をキーワードに集まった様々な大学に所属する学生同士の交流や共同活動の創出を図り、行政や事業者、府民団体などが抱える環境関連の課題をテーマに、学生独自の視点による対策・企画案について意見交換するワークショップ「学生エコチャレンジミーティング」を実施していく。</w:t>
      </w:r>
    </w:p>
    <w:p w14:paraId="058A2EDC"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lastRenderedPageBreak/>
        <w:t>②－５　資源集団回収活動によるコミュニティビジネスの振興</w:t>
      </w:r>
    </w:p>
    <w:p w14:paraId="213473D5" w14:textId="77777777" w:rsidR="006E2CA8" w:rsidRPr="006E2CA8" w:rsidRDefault="006E2CA8" w:rsidP="006E2CA8">
      <w:pPr>
        <w:ind w:firstLineChars="100" w:firstLine="22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新聞、雑誌、段ボール、チラシ、包装紙、紙容器などの古紙や古布などをまとめて再資源化事業者に引き渡すことにより、売上金などを地域コミュニティに還元する「資源集団回収活動」を支援し、資源有効利用の一層の促進とごみの減量を図るとともに、自治体SDGsモデル事業の「自律的好循環の具体化に向けた事業（地域・事業者の連携による新たなペットボトル回収・リサイクルシステム）」への展開につなげていく。</w:t>
      </w:r>
    </w:p>
    <w:p w14:paraId="0FC8426B" w14:textId="1916957F" w:rsidR="006E2CA8" w:rsidRDefault="006E2CA8">
      <w:pPr>
        <w:jc w:val="left"/>
        <w:rPr>
          <w:rFonts w:ascii="ＭＳ Ｐゴシック" w:eastAsia="ＭＳ Ｐゴシック" w:hAnsi="ＭＳ Ｐゴシック"/>
          <w:b/>
          <w:sz w:val="22"/>
        </w:rPr>
      </w:pPr>
    </w:p>
    <w:bookmarkEnd w:id="6"/>
    <w:p w14:paraId="474F4957" w14:textId="6A1F4200" w:rsidR="00851CB7" w:rsidRDefault="00E40908">
      <w:pPr>
        <w:jc w:val="left"/>
        <w:rPr>
          <w:rFonts w:asciiTheme="majorEastAsia" w:eastAsiaTheme="majorEastAsia" w:hAnsiTheme="majorEastAsia"/>
          <w:b/>
          <w:sz w:val="22"/>
        </w:rPr>
      </w:pPr>
      <w:r>
        <w:rPr>
          <w:rFonts w:asciiTheme="majorEastAsia" w:eastAsiaTheme="majorEastAsia" w:hAnsiTheme="majorEastAsia" w:hint="eastAsia"/>
          <w:b/>
          <w:sz w:val="22"/>
        </w:rPr>
        <w:t>③</w:t>
      </w:r>
      <w:r w:rsidR="008B1E68">
        <w:rPr>
          <w:rFonts w:asciiTheme="majorEastAsia" w:eastAsiaTheme="majorEastAsia" w:hAnsiTheme="majorEastAsia" w:hint="eastAsia"/>
          <w:b/>
          <w:sz w:val="22"/>
        </w:rPr>
        <w:t>環境面の取組</w:t>
      </w:r>
    </w:p>
    <w:tbl>
      <w:tblPr>
        <w:tblStyle w:val="13"/>
        <w:tblW w:w="8214" w:type="dxa"/>
        <w:tblLook w:val="04A0" w:firstRow="1" w:lastRow="0" w:firstColumn="1" w:lastColumn="0" w:noHBand="0" w:noVBand="1"/>
      </w:tblPr>
      <w:tblGrid>
        <w:gridCol w:w="1123"/>
        <w:gridCol w:w="871"/>
        <w:gridCol w:w="2912"/>
        <w:gridCol w:w="3308"/>
      </w:tblGrid>
      <w:tr w:rsidR="006E2CA8" w:rsidRPr="006E2CA8" w14:paraId="45BA1706" w14:textId="77777777" w:rsidTr="006E2CA8">
        <w:trPr>
          <w:trHeight w:val="265"/>
        </w:trPr>
        <w:tc>
          <w:tcPr>
            <w:tcW w:w="1994" w:type="dxa"/>
            <w:gridSpan w:val="2"/>
            <w:tcBorders>
              <w:bottom w:val="single" w:sz="4" w:space="0" w:color="auto"/>
            </w:tcBorders>
            <w:shd w:val="clear" w:color="auto" w:fill="DEEAF6" w:themeFill="accent1" w:themeFillTint="33"/>
          </w:tcPr>
          <w:p w14:paraId="15E7A0A7" w14:textId="77777777" w:rsidR="006E2CA8" w:rsidRPr="006E2CA8" w:rsidRDefault="006E2CA8" w:rsidP="006E2CA8">
            <w:pPr>
              <w:jc w:val="center"/>
              <w:rPr>
                <w:rFonts w:ascii="ＭＳ Ｐゴシック" w:eastAsia="ＭＳ Ｐゴシック" w:hAnsi="ＭＳ Ｐゴシック"/>
                <w:b/>
                <w:color w:val="000000" w:themeColor="text1"/>
                <w:sz w:val="22"/>
              </w:rPr>
            </w:pPr>
            <w:bookmarkStart w:id="7" w:name="_Hlk516637577"/>
            <w:r w:rsidRPr="006E2CA8">
              <w:rPr>
                <w:rFonts w:ascii="ＭＳ Ｐゴシック" w:eastAsia="ＭＳ Ｐゴシック" w:hAnsi="ＭＳ Ｐゴシック" w:hint="eastAsia"/>
                <w:b/>
                <w:color w:val="000000" w:themeColor="text1"/>
                <w:sz w:val="22"/>
              </w:rPr>
              <w:t>ゴール、</w:t>
            </w:r>
          </w:p>
          <w:p w14:paraId="720AF437" w14:textId="77777777" w:rsidR="006E2CA8" w:rsidRPr="006E2CA8" w:rsidRDefault="006E2CA8" w:rsidP="006E2CA8">
            <w:pPr>
              <w:jc w:val="center"/>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ターゲット番号</w:t>
            </w:r>
          </w:p>
        </w:tc>
        <w:tc>
          <w:tcPr>
            <w:tcW w:w="6220" w:type="dxa"/>
            <w:gridSpan w:val="2"/>
            <w:shd w:val="clear" w:color="auto" w:fill="DEEAF6" w:themeFill="accent1" w:themeFillTint="33"/>
          </w:tcPr>
          <w:p w14:paraId="2947E21C" w14:textId="77777777" w:rsidR="006E2CA8" w:rsidRPr="006E2CA8" w:rsidRDefault="006E2CA8" w:rsidP="006E2CA8">
            <w:pPr>
              <w:jc w:val="center"/>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b/>
                <w:color w:val="000000" w:themeColor="text1"/>
                <w:sz w:val="22"/>
              </w:rPr>
              <w:t>KPI</w:t>
            </w:r>
          </w:p>
        </w:tc>
      </w:tr>
      <w:tr w:rsidR="006E2CA8" w:rsidRPr="006E2CA8" w14:paraId="27C1147F" w14:textId="77777777" w:rsidTr="006E2CA8">
        <w:trPr>
          <w:trHeight w:val="168"/>
        </w:trPr>
        <w:tc>
          <w:tcPr>
            <w:tcW w:w="1123" w:type="dxa"/>
            <w:vMerge w:val="restart"/>
            <w:tcBorders>
              <w:right w:val="nil"/>
            </w:tcBorders>
            <w:shd w:val="clear" w:color="auto" w:fill="auto"/>
          </w:tcPr>
          <w:p w14:paraId="0F122CA1"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b/>
                <w:noProof/>
                <w:color w:val="000000" w:themeColor="text1"/>
                <w:sz w:val="22"/>
              </w:rPr>
              <w:drawing>
                <wp:inline distT="0" distB="0" distL="0" distR="0" wp14:anchorId="48F8BFF3" wp14:editId="00B6E7FA">
                  <wp:extent cx="575945" cy="575945"/>
                  <wp:effectExtent l="0" t="0" r="0" b="0"/>
                  <wp:docPr id="4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871" w:type="dxa"/>
            <w:vMerge w:val="restart"/>
            <w:tcBorders>
              <w:left w:val="nil"/>
            </w:tcBorders>
            <w:shd w:val="clear" w:color="auto" w:fill="auto"/>
          </w:tcPr>
          <w:p w14:paraId="4746E219"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13，３</w:t>
            </w:r>
          </w:p>
        </w:tc>
        <w:tc>
          <w:tcPr>
            <w:tcW w:w="6220" w:type="dxa"/>
            <w:gridSpan w:val="2"/>
            <w:shd w:val="clear" w:color="auto" w:fill="auto"/>
          </w:tcPr>
          <w:p w14:paraId="055CA91C" w14:textId="77777777" w:rsidR="006E2CA8" w:rsidRPr="006E2CA8" w:rsidRDefault="006E2CA8" w:rsidP="006E2CA8">
            <w:pPr>
              <w:ind w:left="660" w:hangingChars="300" w:hanging="66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指標：ペットボトルの分別排出率の向上、焼却に伴う</w:t>
            </w:r>
          </w:p>
          <w:p w14:paraId="4ED04A59" w14:textId="77777777" w:rsidR="006E2CA8" w:rsidRPr="006E2CA8" w:rsidRDefault="006E2CA8" w:rsidP="006E2CA8">
            <w:pPr>
              <w:ind w:firstLineChars="250" w:firstLine="55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温室効果ガスの排出の削減</w:t>
            </w:r>
          </w:p>
        </w:tc>
      </w:tr>
      <w:tr w:rsidR="006E2CA8" w:rsidRPr="006E2CA8" w14:paraId="6E5825D4" w14:textId="77777777" w:rsidTr="006E2CA8">
        <w:trPr>
          <w:trHeight w:val="835"/>
        </w:trPr>
        <w:tc>
          <w:tcPr>
            <w:tcW w:w="1123" w:type="dxa"/>
            <w:vMerge/>
            <w:tcBorders>
              <w:right w:val="nil"/>
            </w:tcBorders>
            <w:shd w:val="clear" w:color="auto" w:fill="auto"/>
          </w:tcPr>
          <w:p w14:paraId="353C0FA6" w14:textId="77777777" w:rsidR="006E2CA8" w:rsidRPr="006E2CA8" w:rsidRDefault="006E2CA8" w:rsidP="006E2CA8">
            <w:pPr>
              <w:jc w:val="left"/>
              <w:rPr>
                <w:rFonts w:ascii="ＭＳ Ｐゴシック" w:eastAsia="ＭＳ Ｐゴシック" w:hAnsi="ＭＳ Ｐゴシック"/>
                <w:b/>
                <w:color w:val="000000" w:themeColor="text1"/>
                <w:sz w:val="22"/>
              </w:rPr>
            </w:pPr>
          </w:p>
        </w:tc>
        <w:tc>
          <w:tcPr>
            <w:tcW w:w="871" w:type="dxa"/>
            <w:vMerge/>
            <w:tcBorders>
              <w:left w:val="nil"/>
            </w:tcBorders>
            <w:shd w:val="clear" w:color="auto" w:fill="auto"/>
          </w:tcPr>
          <w:p w14:paraId="5C312008" w14:textId="77777777" w:rsidR="006E2CA8" w:rsidRPr="006E2CA8" w:rsidRDefault="006E2CA8" w:rsidP="006E2CA8">
            <w:pPr>
              <w:jc w:val="left"/>
              <w:rPr>
                <w:rFonts w:ascii="ＭＳ Ｐゴシック" w:eastAsia="ＭＳ Ｐゴシック" w:hAnsi="ＭＳ Ｐゴシック"/>
                <w:b/>
                <w:color w:val="000000" w:themeColor="text1"/>
                <w:sz w:val="22"/>
              </w:rPr>
            </w:pPr>
          </w:p>
        </w:tc>
        <w:tc>
          <w:tcPr>
            <w:tcW w:w="2912" w:type="dxa"/>
            <w:vMerge w:val="restart"/>
          </w:tcPr>
          <w:p w14:paraId="63A6ACBE"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現在（2</w:t>
            </w:r>
            <w:r w:rsidRPr="006E2CA8">
              <w:rPr>
                <w:rFonts w:ascii="ＭＳ Ｐゴシック" w:eastAsia="ＭＳ Ｐゴシック" w:hAnsi="ＭＳ Ｐゴシック"/>
                <w:color w:val="000000" w:themeColor="text1"/>
                <w:sz w:val="22"/>
              </w:rPr>
              <w:t>018</w:t>
            </w:r>
            <w:r w:rsidRPr="006E2CA8">
              <w:rPr>
                <w:rFonts w:ascii="ＭＳ Ｐゴシック" w:eastAsia="ＭＳ Ｐゴシック" w:hAnsi="ＭＳ Ｐゴシック" w:hint="eastAsia"/>
                <w:color w:val="000000" w:themeColor="text1"/>
                <w:sz w:val="22"/>
              </w:rPr>
              <w:t>年度）：</w:t>
            </w:r>
          </w:p>
          <w:p w14:paraId="0C3DED10"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86％</w:t>
            </w:r>
          </w:p>
        </w:tc>
        <w:tc>
          <w:tcPr>
            <w:tcW w:w="3308" w:type="dxa"/>
            <w:vMerge w:val="restart"/>
          </w:tcPr>
          <w:p w14:paraId="3EBC31D7"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color w:val="000000" w:themeColor="text1"/>
                <w:sz w:val="22"/>
              </w:rPr>
              <w:t>202</w:t>
            </w:r>
            <w:r w:rsidRPr="006E2CA8">
              <w:rPr>
                <w:rFonts w:ascii="ＭＳ Ｐゴシック" w:eastAsia="ＭＳ Ｐゴシック" w:hAnsi="ＭＳ Ｐゴシック" w:hint="eastAsia"/>
                <w:color w:val="000000" w:themeColor="text1"/>
                <w:sz w:val="22"/>
              </w:rPr>
              <w:t>2年度：</w:t>
            </w:r>
          </w:p>
          <w:p w14:paraId="54D0D354"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kern w:val="0"/>
                <w:sz w:val="22"/>
              </w:rPr>
              <w:t>94％</w:t>
            </w:r>
            <w:r w:rsidRPr="006E2CA8">
              <w:rPr>
                <w:rFonts w:ascii="ＭＳ Ｐゴシック" w:eastAsia="ＭＳ Ｐゴシック" w:hAnsi="ＭＳ Ｐゴシック" w:hint="eastAsia"/>
                <w:color w:val="000000" w:themeColor="text1"/>
                <w:sz w:val="22"/>
              </w:rPr>
              <w:t>（▲1,831t-CO2</w:t>
            </w:r>
            <w:r w:rsidRPr="006E2CA8">
              <w:rPr>
                <w:rFonts w:ascii="ＭＳ Ｐゴシック" w:eastAsia="ＭＳ Ｐゴシック" w:hAnsi="ＭＳ Ｐゴシック"/>
                <w:color w:val="000000" w:themeColor="text1"/>
                <w:sz w:val="22"/>
              </w:rPr>
              <w:t>）</w:t>
            </w:r>
          </w:p>
          <w:p w14:paraId="6A482FA1" w14:textId="77777777" w:rsidR="006E2CA8" w:rsidRPr="006E2CA8" w:rsidRDefault="006E2CA8" w:rsidP="006E2CA8">
            <w:pPr>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⇒ペットボトル▲661t分相当</w:t>
            </w:r>
          </w:p>
        </w:tc>
      </w:tr>
      <w:tr w:rsidR="006E2CA8" w:rsidRPr="006E2CA8" w14:paraId="1809BF33" w14:textId="77777777" w:rsidTr="00EA0C3A">
        <w:trPr>
          <w:trHeight w:val="835"/>
        </w:trPr>
        <w:tc>
          <w:tcPr>
            <w:tcW w:w="1123" w:type="dxa"/>
            <w:tcBorders>
              <w:right w:val="nil"/>
            </w:tcBorders>
            <w:shd w:val="clear" w:color="auto" w:fill="auto"/>
          </w:tcPr>
          <w:p w14:paraId="46B016E6"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noProof/>
                <w:color w:val="000000" w:themeColor="text1"/>
                <w:sz w:val="16"/>
              </w:rPr>
              <w:drawing>
                <wp:inline distT="0" distB="0" distL="0" distR="0" wp14:anchorId="3C156A71" wp14:editId="03EE2110">
                  <wp:extent cx="576000" cy="576000"/>
                  <wp:effectExtent l="0" t="0" r="0" b="0"/>
                  <wp:docPr id="4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1" w:type="dxa"/>
            <w:tcBorders>
              <w:left w:val="nil"/>
            </w:tcBorders>
            <w:shd w:val="clear" w:color="auto" w:fill="auto"/>
          </w:tcPr>
          <w:p w14:paraId="6C6B4A25"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14，１</w:t>
            </w:r>
          </w:p>
          <w:p w14:paraId="6B08706A"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14，２</w:t>
            </w:r>
          </w:p>
        </w:tc>
        <w:tc>
          <w:tcPr>
            <w:tcW w:w="2912" w:type="dxa"/>
            <w:vMerge/>
          </w:tcPr>
          <w:p w14:paraId="3DCD7FD4" w14:textId="77777777" w:rsidR="006E2CA8" w:rsidRPr="006E2CA8" w:rsidRDefault="006E2CA8" w:rsidP="006E2CA8">
            <w:pPr>
              <w:jc w:val="left"/>
              <w:rPr>
                <w:rFonts w:ascii="ＭＳ Ｐゴシック" w:eastAsia="ＭＳ Ｐゴシック" w:hAnsi="ＭＳ Ｐゴシック"/>
                <w:color w:val="000000" w:themeColor="text1"/>
                <w:sz w:val="22"/>
              </w:rPr>
            </w:pPr>
          </w:p>
        </w:tc>
        <w:tc>
          <w:tcPr>
            <w:tcW w:w="3308" w:type="dxa"/>
            <w:vMerge/>
          </w:tcPr>
          <w:p w14:paraId="0FADC275" w14:textId="77777777" w:rsidR="006E2CA8" w:rsidRPr="006E2CA8" w:rsidRDefault="006E2CA8" w:rsidP="006E2CA8">
            <w:pPr>
              <w:jc w:val="left"/>
              <w:rPr>
                <w:rFonts w:ascii="ＭＳ Ｐゴシック" w:eastAsia="ＭＳ Ｐゴシック" w:hAnsi="ＭＳ Ｐゴシック"/>
                <w:color w:val="000000" w:themeColor="text1"/>
                <w:sz w:val="22"/>
              </w:rPr>
            </w:pPr>
          </w:p>
        </w:tc>
      </w:tr>
      <w:tr w:rsidR="00EA0C3A" w:rsidRPr="006E2CA8" w14:paraId="52D3F402" w14:textId="77777777" w:rsidTr="00BD5988">
        <w:trPr>
          <w:trHeight w:val="311"/>
        </w:trPr>
        <w:tc>
          <w:tcPr>
            <w:tcW w:w="1123" w:type="dxa"/>
            <w:vMerge w:val="restart"/>
            <w:tcBorders>
              <w:right w:val="nil"/>
            </w:tcBorders>
            <w:shd w:val="clear" w:color="auto" w:fill="auto"/>
          </w:tcPr>
          <w:p w14:paraId="1AB3F7B1" w14:textId="77777777" w:rsidR="00EA0C3A" w:rsidRPr="003E37A9" w:rsidRDefault="00EA0C3A" w:rsidP="00BD5988">
            <w:pPr>
              <w:jc w:val="left"/>
              <w:rPr>
                <w:noProof/>
                <w:sz w:val="16"/>
              </w:rPr>
            </w:pPr>
            <w:r w:rsidRPr="003E37A9">
              <w:rPr>
                <w:noProof/>
                <w:color w:val="000000" w:themeColor="text1"/>
                <w:sz w:val="16"/>
              </w:rPr>
              <w:drawing>
                <wp:inline distT="0" distB="0" distL="0" distR="0" wp14:anchorId="35E72314" wp14:editId="7F399366">
                  <wp:extent cx="576000" cy="576000"/>
                  <wp:effectExtent l="0" t="0" r="0" b="0"/>
                  <wp:docPr id="109"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1" w:type="dxa"/>
            <w:vMerge w:val="restart"/>
            <w:tcBorders>
              <w:left w:val="nil"/>
            </w:tcBorders>
            <w:shd w:val="clear" w:color="auto" w:fill="auto"/>
          </w:tcPr>
          <w:p w14:paraId="1BFDC209" w14:textId="77777777" w:rsidR="003E37A9" w:rsidRPr="006E2CA8" w:rsidRDefault="003E37A9" w:rsidP="003E37A9">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14，１</w:t>
            </w:r>
          </w:p>
          <w:p w14:paraId="0531F89A" w14:textId="71098A44" w:rsidR="00EA0C3A" w:rsidRPr="003E37A9" w:rsidRDefault="003E37A9" w:rsidP="003E37A9">
            <w:pPr>
              <w:jc w:val="left"/>
              <w:rPr>
                <w:rFonts w:ascii="ＭＳ Ｐゴシック" w:eastAsia="ＭＳ Ｐゴシック" w:hAnsi="ＭＳ Ｐゴシック"/>
                <w:b/>
                <w:sz w:val="22"/>
              </w:rPr>
            </w:pPr>
            <w:r w:rsidRPr="006E2CA8">
              <w:rPr>
                <w:rFonts w:ascii="ＭＳ Ｐゴシック" w:eastAsia="ＭＳ Ｐゴシック" w:hAnsi="ＭＳ Ｐゴシック" w:hint="eastAsia"/>
                <w:b/>
                <w:color w:val="000000" w:themeColor="text1"/>
                <w:sz w:val="22"/>
              </w:rPr>
              <w:t>14，２</w:t>
            </w:r>
          </w:p>
          <w:p w14:paraId="691AECDE" w14:textId="6DA85109" w:rsidR="00EA0C3A" w:rsidRPr="003E37A9" w:rsidRDefault="00EA0C3A" w:rsidP="00BD5988">
            <w:pPr>
              <w:jc w:val="left"/>
              <w:rPr>
                <w:rFonts w:ascii="ＭＳ Ｐゴシック" w:eastAsia="ＭＳ Ｐゴシック" w:hAnsi="ＭＳ Ｐゴシック"/>
                <w:b/>
                <w:sz w:val="22"/>
              </w:rPr>
            </w:pPr>
          </w:p>
        </w:tc>
        <w:tc>
          <w:tcPr>
            <w:tcW w:w="6220" w:type="dxa"/>
            <w:gridSpan w:val="2"/>
          </w:tcPr>
          <w:p w14:paraId="48FDFCB1" w14:textId="77777777" w:rsidR="00EA0C3A" w:rsidRPr="003E37A9" w:rsidRDefault="00EA0C3A"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指標：大阪湾に流入するプラスチックごみ量</w:t>
            </w:r>
          </w:p>
        </w:tc>
      </w:tr>
      <w:tr w:rsidR="00EA0C3A" w:rsidRPr="006E2CA8" w14:paraId="2DEBE57D" w14:textId="77777777" w:rsidTr="00BD5988">
        <w:trPr>
          <w:trHeight w:val="835"/>
        </w:trPr>
        <w:tc>
          <w:tcPr>
            <w:tcW w:w="1123" w:type="dxa"/>
            <w:vMerge/>
            <w:tcBorders>
              <w:bottom w:val="single" w:sz="4" w:space="0" w:color="auto"/>
              <w:right w:val="nil"/>
            </w:tcBorders>
            <w:shd w:val="clear" w:color="auto" w:fill="auto"/>
          </w:tcPr>
          <w:p w14:paraId="2844C52C" w14:textId="77777777" w:rsidR="00EA0C3A" w:rsidRPr="003E37A9" w:rsidRDefault="00EA0C3A" w:rsidP="00BD5988">
            <w:pPr>
              <w:jc w:val="left"/>
              <w:rPr>
                <w:noProof/>
                <w:color w:val="000000" w:themeColor="text1"/>
                <w:sz w:val="16"/>
              </w:rPr>
            </w:pPr>
          </w:p>
        </w:tc>
        <w:tc>
          <w:tcPr>
            <w:tcW w:w="871" w:type="dxa"/>
            <w:vMerge/>
            <w:tcBorders>
              <w:left w:val="nil"/>
              <w:bottom w:val="single" w:sz="4" w:space="0" w:color="auto"/>
            </w:tcBorders>
            <w:shd w:val="clear" w:color="auto" w:fill="auto"/>
          </w:tcPr>
          <w:p w14:paraId="714CF7A8" w14:textId="77777777" w:rsidR="00EA0C3A" w:rsidRPr="003E37A9" w:rsidRDefault="00EA0C3A" w:rsidP="00BD5988">
            <w:pPr>
              <w:jc w:val="left"/>
              <w:rPr>
                <w:rFonts w:ascii="ＭＳ Ｐゴシック" w:eastAsia="ＭＳ Ｐゴシック" w:hAnsi="ＭＳ Ｐゴシック"/>
                <w:b/>
                <w:sz w:val="22"/>
              </w:rPr>
            </w:pPr>
          </w:p>
        </w:tc>
        <w:tc>
          <w:tcPr>
            <w:tcW w:w="2912" w:type="dxa"/>
          </w:tcPr>
          <w:p w14:paraId="30C5DD98" w14:textId="77777777" w:rsidR="00EA0C3A" w:rsidRPr="003E37A9" w:rsidRDefault="00EA0C3A"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現在（</w:t>
            </w:r>
            <w:r w:rsidRPr="003E37A9">
              <w:rPr>
                <w:rFonts w:ascii="ＭＳ Ｐゴシック" w:eastAsia="ＭＳ Ｐゴシック" w:hAnsi="ＭＳ Ｐゴシック"/>
                <w:sz w:val="22"/>
              </w:rPr>
              <w:t>2019</w:t>
            </w:r>
            <w:r w:rsidRPr="003E37A9">
              <w:rPr>
                <w:rFonts w:ascii="ＭＳ Ｐゴシック" w:eastAsia="ＭＳ Ｐゴシック" w:hAnsi="ＭＳ Ｐゴシック" w:hint="eastAsia"/>
                <w:sz w:val="22"/>
              </w:rPr>
              <w:t>年度）：</w:t>
            </w:r>
          </w:p>
          <w:p w14:paraId="31D2E9E9" w14:textId="3EBD8154" w:rsidR="00EA0C3A" w:rsidRPr="003E37A9" w:rsidRDefault="00EA0C3A" w:rsidP="00943E5C">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実態把握中</w:t>
            </w:r>
            <w:r w:rsidR="00943E5C" w:rsidRPr="003E37A9">
              <w:rPr>
                <w:rFonts w:ascii="ＭＳ Ｐゴシック" w:eastAsia="ＭＳ Ｐゴシック" w:hAnsi="ＭＳ Ｐゴシック" w:hint="eastAsia"/>
                <w:sz w:val="22"/>
              </w:rPr>
              <w:t xml:space="preserve">　　　　　　　　　　※2021年度中に調査方法など確定予定</w:t>
            </w:r>
          </w:p>
        </w:tc>
        <w:tc>
          <w:tcPr>
            <w:tcW w:w="3308" w:type="dxa"/>
          </w:tcPr>
          <w:p w14:paraId="03645362" w14:textId="77777777" w:rsidR="00EA0C3A" w:rsidRPr="003E37A9" w:rsidRDefault="00EA0C3A"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目標：</w:t>
            </w:r>
          </w:p>
          <w:p w14:paraId="20D0CEE3" w14:textId="77777777" w:rsidR="00EA0C3A" w:rsidRPr="003E37A9" w:rsidRDefault="00EA0C3A" w:rsidP="00BD5988">
            <w:pPr>
              <w:jc w:val="left"/>
              <w:rPr>
                <w:rFonts w:ascii="ＭＳ Ｐゴシック" w:eastAsia="ＭＳ Ｐゴシック" w:hAnsi="ＭＳ Ｐゴシック"/>
                <w:sz w:val="22"/>
              </w:rPr>
            </w:pPr>
            <w:r w:rsidRPr="003E37A9">
              <w:rPr>
                <w:rFonts w:ascii="ＭＳ Ｐゴシック" w:eastAsia="ＭＳ Ｐゴシック" w:hAnsi="ＭＳ Ｐゴシック" w:hint="eastAsia"/>
                <w:sz w:val="22"/>
              </w:rPr>
              <w:t>2030年度に大阪湾に流入するプラスチックごみの量を半減</w:t>
            </w:r>
          </w:p>
          <w:p w14:paraId="0D0CC92C" w14:textId="5A709F40" w:rsidR="004D51E5" w:rsidRPr="00741EAD" w:rsidRDefault="004D51E5" w:rsidP="00741EAD">
            <w:pPr>
              <w:pStyle w:val="af1"/>
              <w:numPr>
                <w:ilvl w:val="0"/>
                <w:numId w:val="10"/>
              </w:numPr>
              <w:ind w:leftChars="0"/>
              <w:jc w:val="left"/>
              <w:rPr>
                <w:rFonts w:ascii="ＭＳ Ｐゴシック" w:eastAsia="ＭＳ Ｐゴシック" w:hAnsi="ＭＳ Ｐゴシック"/>
                <w:sz w:val="22"/>
              </w:rPr>
            </w:pPr>
            <w:r w:rsidRPr="00741EAD">
              <w:rPr>
                <w:rFonts w:ascii="ＭＳ Ｐゴシック" w:eastAsia="ＭＳ Ｐゴシック" w:hAnsi="ＭＳ Ｐゴシック" w:hint="eastAsia"/>
                <w:sz w:val="22"/>
              </w:rPr>
              <w:t>現在の目標は、「おおさか海ごみゼロプラン」によるもの</w:t>
            </w:r>
          </w:p>
          <w:p w14:paraId="73D43A7F" w14:textId="77777777" w:rsidR="004D51E5" w:rsidRPr="003E37A9" w:rsidRDefault="004D51E5" w:rsidP="00BD5988">
            <w:pPr>
              <w:jc w:val="left"/>
              <w:rPr>
                <w:rFonts w:ascii="ＭＳ Ｐゴシック" w:eastAsia="ＭＳ Ｐゴシック" w:hAnsi="ＭＳ Ｐゴシック"/>
                <w:sz w:val="22"/>
              </w:rPr>
            </w:pPr>
          </w:p>
          <w:p w14:paraId="3ADF91DF" w14:textId="3E8E4AB1" w:rsidR="004D51E5" w:rsidRPr="003E37A9" w:rsidRDefault="004D51E5" w:rsidP="00BD5988">
            <w:pPr>
              <w:jc w:val="left"/>
              <w:rPr>
                <w:rFonts w:ascii="ＭＳ Ｐゴシック" w:eastAsia="ＭＳ Ｐゴシック" w:hAnsi="ＭＳ Ｐゴシック"/>
                <w:sz w:val="22"/>
              </w:rPr>
            </w:pPr>
          </w:p>
        </w:tc>
      </w:tr>
    </w:tbl>
    <w:p w14:paraId="4DCFBF35" w14:textId="77777777" w:rsidR="00EA0C3A" w:rsidRDefault="00EA0C3A" w:rsidP="00EA0C3A">
      <w:pPr>
        <w:jc w:val="left"/>
        <w:rPr>
          <w:rFonts w:ascii="ＭＳ Ｐゴシック" w:eastAsia="ＭＳ Ｐゴシック" w:hAnsi="ＭＳ Ｐゴシック"/>
          <w:b/>
          <w:color w:val="000000" w:themeColor="text1"/>
          <w:sz w:val="22"/>
        </w:rPr>
      </w:pPr>
    </w:p>
    <w:p w14:paraId="7013AF9A" w14:textId="77777777" w:rsidR="00CF0E24" w:rsidRPr="00EA0C3A" w:rsidRDefault="00CF0E24" w:rsidP="006E2CA8">
      <w:pPr>
        <w:jc w:val="left"/>
        <w:rPr>
          <w:rFonts w:ascii="ＭＳ Ｐゴシック" w:eastAsia="ＭＳ Ｐゴシック" w:hAnsi="ＭＳ Ｐゴシック"/>
          <w:b/>
          <w:color w:val="000000" w:themeColor="text1"/>
          <w:sz w:val="22"/>
        </w:rPr>
      </w:pPr>
    </w:p>
    <w:p w14:paraId="65E39E27" w14:textId="52430495"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③－１　海洋プラスチック問題等の解決に向けた環境先進技術シーズ調査普及啓発事業【再掲】</w:t>
      </w:r>
    </w:p>
    <w:p w14:paraId="68373A79" w14:textId="32E1D2F6" w:rsidR="006E2CA8" w:rsidRDefault="006E2CA8" w:rsidP="00A90B04">
      <w:pPr>
        <w:ind w:firstLineChars="100" w:firstLine="22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プラスチックごみゼロなどの実現をめざし、今後10年の技術の普及見込みを踏まえた、2050年までの環境先進技術シーズの現状と課題等を調査する。併せて、その実用化の主体となる事業者等が技術開発の将来性を検討する材料として活用できるよう、またSDGs達成に貢献する技術として効果的な情報発信が可能となるよう、国内外のニーズを調査する。そして、それらの技術の普及シナリオや課題解決手法、情報発信手法等の検討を行う。</w:t>
      </w:r>
    </w:p>
    <w:p w14:paraId="1C66F43F" w14:textId="77777777" w:rsidR="00EA0C3A" w:rsidRPr="006E2CA8" w:rsidRDefault="00EA0C3A" w:rsidP="00A90B04">
      <w:pPr>
        <w:ind w:firstLineChars="100" w:firstLine="220"/>
        <w:jc w:val="left"/>
        <w:rPr>
          <w:rFonts w:ascii="ＭＳ Ｐゴシック" w:eastAsia="ＭＳ Ｐゴシック" w:hAnsi="ＭＳ Ｐゴシック"/>
          <w:color w:val="000000" w:themeColor="text1"/>
          <w:sz w:val="22"/>
        </w:rPr>
      </w:pPr>
    </w:p>
    <w:p w14:paraId="335C70EE" w14:textId="77777777" w:rsidR="00EA0C3A" w:rsidRPr="003E37A9" w:rsidRDefault="00EA0C3A" w:rsidP="00EA0C3A">
      <w:pPr>
        <w:jc w:val="left"/>
        <w:rPr>
          <w:rFonts w:ascii="ＭＳ Ｐゴシック" w:eastAsia="ＭＳ Ｐゴシック" w:hAnsi="ＭＳ Ｐゴシック"/>
          <w:b/>
          <w:color w:val="000000" w:themeColor="text1"/>
          <w:sz w:val="22"/>
        </w:rPr>
      </w:pPr>
      <w:r w:rsidRPr="003E37A9">
        <w:rPr>
          <w:rFonts w:ascii="ＭＳ Ｐゴシック" w:eastAsia="ＭＳ Ｐゴシック" w:hAnsi="ＭＳ Ｐゴシック" w:hint="eastAsia"/>
          <w:b/>
          <w:color w:val="000000" w:themeColor="text1"/>
          <w:sz w:val="22"/>
        </w:rPr>
        <w:t>③－２　大阪湾におけるマイクロプラスチック、海岸漂着ごみ</w:t>
      </w:r>
      <w:r w:rsidRPr="003E37A9">
        <w:rPr>
          <w:rFonts w:ascii="ＭＳ Ｐゴシック" w:eastAsia="ＭＳ Ｐゴシック" w:hAnsi="ＭＳ Ｐゴシック" w:hint="eastAsia"/>
          <w:b/>
          <w:sz w:val="22"/>
        </w:rPr>
        <w:t>等</w:t>
      </w:r>
      <w:r w:rsidRPr="003E37A9">
        <w:rPr>
          <w:rFonts w:ascii="ＭＳ Ｐゴシック" w:eastAsia="ＭＳ Ｐゴシック" w:hAnsi="ＭＳ Ｐゴシック" w:hint="eastAsia"/>
          <w:b/>
          <w:color w:val="000000" w:themeColor="text1"/>
          <w:sz w:val="22"/>
        </w:rPr>
        <w:t>の実態調査</w:t>
      </w:r>
    </w:p>
    <w:p w14:paraId="7C651C3F" w14:textId="77777777" w:rsidR="00EA0C3A" w:rsidRPr="006E2CA8" w:rsidRDefault="00EA0C3A" w:rsidP="00EA0C3A">
      <w:pPr>
        <w:ind w:firstLineChars="100" w:firstLine="220"/>
        <w:jc w:val="left"/>
        <w:rPr>
          <w:rFonts w:ascii="ＭＳ Ｐゴシック" w:eastAsia="ＭＳ Ｐゴシック" w:hAnsi="ＭＳ Ｐゴシック"/>
          <w:color w:val="000000" w:themeColor="text1"/>
          <w:sz w:val="22"/>
        </w:rPr>
      </w:pPr>
      <w:r w:rsidRPr="003E37A9">
        <w:rPr>
          <w:rFonts w:ascii="ＭＳ Ｐゴシック" w:eastAsia="ＭＳ Ｐゴシック" w:hAnsi="ＭＳ Ｐゴシック" w:hint="eastAsia"/>
          <w:color w:val="000000" w:themeColor="text1"/>
          <w:sz w:val="22"/>
        </w:rPr>
        <w:lastRenderedPageBreak/>
        <w:t>プラス</w:t>
      </w:r>
      <w:r w:rsidRPr="003E37A9">
        <w:rPr>
          <w:rFonts w:ascii="ＭＳ Ｐゴシック" w:eastAsia="ＭＳ Ｐゴシック" w:hAnsi="ＭＳ Ｐゴシック" w:hint="eastAsia"/>
          <w:sz w:val="22"/>
        </w:rPr>
        <w:t>チックごみ問題に対する府民や企業の意識向上、また、大阪湾に流入、漂流、漂着するごみの効果的な削減対策や流入実態の把握につなげていくため、大阪湾を浮遊するマイクロプラスチックや漂流ごみ、海岸に打ち上げられた漂着ごみの組成調査（種類及び量の調査）を行う。</w:t>
      </w:r>
    </w:p>
    <w:p w14:paraId="4DF98928" w14:textId="77777777" w:rsidR="00EA0C3A" w:rsidRPr="00F10AF3" w:rsidRDefault="00EA0C3A" w:rsidP="00EA0C3A">
      <w:pPr>
        <w:jc w:val="left"/>
        <w:rPr>
          <w:rFonts w:ascii="ＭＳ Ｐゴシック" w:eastAsia="ＭＳ Ｐゴシック" w:hAnsi="ＭＳ Ｐゴシック"/>
          <w:b/>
          <w:color w:val="000000" w:themeColor="text1"/>
          <w:sz w:val="22"/>
        </w:rPr>
      </w:pPr>
    </w:p>
    <w:p w14:paraId="790FAF80" w14:textId="77777777" w:rsidR="00EA0C3A" w:rsidRPr="00B03AFC" w:rsidRDefault="00EA0C3A" w:rsidP="00EA0C3A">
      <w:pPr>
        <w:jc w:val="left"/>
        <w:rPr>
          <w:rFonts w:ascii="ＭＳ Ｐゴシック" w:eastAsia="ＭＳ Ｐゴシック" w:hAnsi="ＭＳ Ｐゴシック"/>
          <w:b/>
          <w:color w:val="000000" w:themeColor="text1"/>
          <w:sz w:val="22"/>
        </w:rPr>
      </w:pPr>
      <w:r w:rsidRPr="00B03AFC">
        <w:rPr>
          <w:rFonts w:ascii="ＭＳ Ｐゴシック" w:eastAsia="ＭＳ Ｐゴシック" w:hAnsi="ＭＳ Ｐゴシック" w:hint="eastAsia"/>
          <w:b/>
          <w:color w:val="000000" w:themeColor="text1"/>
          <w:sz w:val="22"/>
        </w:rPr>
        <w:t>③－３　大阪湾の海ごみの回収事業</w:t>
      </w:r>
    </w:p>
    <w:p w14:paraId="69CCB7E2" w14:textId="77777777" w:rsidR="00EA0C3A" w:rsidRPr="006E2CA8" w:rsidRDefault="00EA0C3A" w:rsidP="00EA0C3A">
      <w:pPr>
        <w:ind w:firstLineChars="100" w:firstLine="220"/>
        <w:jc w:val="left"/>
        <w:rPr>
          <w:rFonts w:ascii="ＭＳ Ｐゴシック" w:eastAsia="ＭＳ Ｐゴシック" w:hAnsi="ＭＳ Ｐゴシック"/>
          <w:color w:val="000000" w:themeColor="text1"/>
          <w:sz w:val="22"/>
        </w:rPr>
      </w:pPr>
      <w:r w:rsidRPr="00B03AFC">
        <w:rPr>
          <w:rFonts w:ascii="ＭＳ Ｐゴシック" w:eastAsia="ＭＳ Ｐゴシック" w:hAnsi="ＭＳ Ｐゴシック" w:hint="eastAsia"/>
          <w:color w:val="000000" w:themeColor="text1"/>
          <w:sz w:val="22"/>
        </w:rPr>
        <w:t>漁業者等と連携し、海岸に漂着したごみや、大阪湾を漂流又は海底に堆積するプラスチックを含むごみ等の回収を行う。</w:t>
      </w:r>
    </w:p>
    <w:p w14:paraId="6DB75900" w14:textId="77777777" w:rsidR="00EA0C3A" w:rsidRPr="00F10AF3" w:rsidRDefault="00EA0C3A" w:rsidP="00EA0C3A">
      <w:pPr>
        <w:jc w:val="left"/>
        <w:rPr>
          <w:rFonts w:ascii="ＭＳ Ｐゴシック" w:eastAsia="ＭＳ Ｐゴシック" w:hAnsi="ＭＳ Ｐゴシック"/>
          <w:color w:val="000000" w:themeColor="text1"/>
          <w:sz w:val="22"/>
        </w:rPr>
      </w:pPr>
    </w:p>
    <w:p w14:paraId="079776F9"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③－４　ごみの減量と３Ｒの啓発推進事業</w:t>
      </w:r>
    </w:p>
    <w:p w14:paraId="58BBD771" w14:textId="77777777" w:rsidR="006E2CA8" w:rsidRPr="006E2CA8" w:rsidRDefault="006E2CA8" w:rsidP="006E2CA8">
      <w:pPr>
        <w:ind w:firstLineChars="100" w:firstLine="220"/>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color w:val="000000" w:themeColor="text1"/>
          <w:sz w:val="22"/>
        </w:rPr>
        <w:t>イベントへの出展や住民団体への学習会の実施、「なにわエコ会議」及びレジ袋削減協定締結事業者と連携したマイバッグキャンペーン、図書館などの施設を利用したリサイクル教室、ごみ減量講演会の開催といった「家庭系ごみ」の減量と３Ｒの推進及び、大規模事業所に対するごみの減量指導や、事業系ごみ減量セミナーの開催、事業系ごみ適正処理パンフレットの作成といった「事業系ごみ」の減量と３Ｒの推進に取り組んでいく。</w:t>
      </w:r>
    </w:p>
    <w:p w14:paraId="59F3932F" w14:textId="77777777" w:rsidR="006E2CA8" w:rsidRPr="006E2CA8" w:rsidRDefault="006E2CA8" w:rsidP="006E2CA8">
      <w:pPr>
        <w:jc w:val="left"/>
        <w:rPr>
          <w:rFonts w:ascii="ＭＳ Ｐゴシック" w:eastAsia="ＭＳ Ｐゴシック" w:hAnsi="ＭＳ Ｐゴシック"/>
          <w:color w:val="000000" w:themeColor="text1"/>
          <w:sz w:val="22"/>
        </w:rPr>
      </w:pPr>
    </w:p>
    <w:p w14:paraId="706268FC"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③－５　小・中学校での「おおさか環境科」の実施</w:t>
      </w:r>
    </w:p>
    <w:p w14:paraId="0A626F81" w14:textId="77777777" w:rsidR="006E2CA8" w:rsidRPr="006E2CA8" w:rsidRDefault="006E2CA8" w:rsidP="006E2CA8">
      <w:pPr>
        <w:ind w:firstLineChars="100" w:firstLine="22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ごみの減量や地球温暖化、都市環境保全など、持続可能な社会づくりに向けて学びを深めることができる、大阪独自の環境副読本「おおさか環境科」を作成し、小・中学校で体系的かつ発達段階に応じた環境教育に取り組んでいく。</w:t>
      </w:r>
    </w:p>
    <w:bookmarkEnd w:id="7"/>
    <w:p w14:paraId="598592B0" w14:textId="2B25F5D5" w:rsidR="00851CB7" w:rsidRDefault="00851CB7">
      <w:pPr>
        <w:jc w:val="left"/>
        <w:rPr>
          <w:rFonts w:ascii="HGP創英角ｺﾞｼｯｸUB" w:eastAsia="HGP創英角ｺﾞｼｯｸUB" w:hAnsi="HGP創英角ｺﾞｼｯｸUB"/>
          <w:color w:val="A6A6A6" w:themeColor="background1" w:themeShade="A6"/>
          <w:sz w:val="24"/>
          <w:szCs w:val="24"/>
        </w:rPr>
      </w:pPr>
    </w:p>
    <w:p w14:paraId="74594379" w14:textId="7F04864E" w:rsidR="00851CB7" w:rsidRDefault="008B1E68">
      <w:pPr>
        <w:jc w:val="left"/>
        <w:rPr>
          <w:rFonts w:ascii="HGP創英角ｺﾞｼｯｸUB" w:eastAsia="HGP創英角ｺﾞｼｯｸUB" w:hAnsi="HGP創英角ｺﾞｼｯｸUB"/>
          <w:color w:val="000000" w:themeColor="text1"/>
          <w:sz w:val="22"/>
        </w:rPr>
      </w:pPr>
      <w:r>
        <w:rPr>
          <w:rFonts w:ascii="HGP創英角ｺﾞｼｯｸUB" w:eastAsia="HGP創英角ｺﾞｼｯｸUB" w:hAnsi="HGP創英角ｺﾞｼｯｸUB" w:hint="eastAsia"/>
          <w:color w:val="000000" w:themeColor="text1"/>
          <w:sz w:val="22"/>
        </w:rPr>
        <w:t>（３）</w:t>
      </w:r>
      <w:r>
        <w:rPr>
          <w:rFonts w:ascii="HGP創英角ｺﾞｼｯｸUB" w:eastAsia="HGP創英角ｺﾞｼｯｸUB" w:hAnsi="HGP創英角ｺﾞｼｯｸUB"/>
          <w:color w:val="000000" w:themeColor="text1"/>
          <w:sz w:val="22"/>
        </w:rPr>
        <w:t xml:space="preserve"> </w:t>
      </w:r>
      <w:r w:rsidR="00BB0C74">
        <w:rPr>
          <w:rFonts w:ascii="HGP創英角ｺﾞｼｯｸUB" w:eastAsia="HGP創英角ｺﾞｼｯｸUB" w:hAnsi="HGP創英角ｺﾞｼｯｸUB" w:hint="eastAsia"/>
          <w:color w:val="000000" w:themeColor="text1"/>
          <w:sz w:val="22"/>
        </w:rPr>
        <w:t>三側面をつなぐ統合的取組</w:t>
      </w:r>
    </w:p>
    <w:p w14:paraId="1F7E7B7C" w14:textId="09056F16" w:rsidR="00851CB7" w:rsidRPr="007E5CC6" w:rsidRDefault="00E40908">
      <w:pPr>
        <w:jc w:val="left"/>
        <w:rPr>
          <w:rFonts w:asciiTheme="majorEastAsia" w:eastAsiaTheme="majorEastAsia" w:hAnsiTheme="majorEastAsia"/>
          <w:b/>
          <w:sz w:val="22"/>
        </w:rPr>
      </w:pPr>
      <w:r>
        <w:rPr>
          <w:rFonts w:asciiTheme="majorEastAsia" w:eastAsiaTheme="majorEastAsia" w:hAnsiTheme="majorEastAsia" w:hint="eastAsia"/>
          <w:b/>
          <w:sz w:val="22"/>
        </w:rPr>
        <w:t>（３）－１　統合的取組の事業</w:t>
      </w:r>
    </w:p>
    <w:p w14:paraId="2C8F85F9" w14:textId="11183A52" w:rsidR="00851CB7" w:rsidRPr="00970585" w:rsidRDefault="008B1E68">
      <w:pPr>
        <w:pBdr>
          <w:top w:val="single" w:sz="4" w:space="1" w:color="auto"/>
          <w:left w:val="single" w:sz="4" w:space="4" w:color="auto"/>
          <w:bottom w:val="single" w:sz="4" w:space="1" w:color="auto"/>
          <w:right w:val="single" w:sz="4" w:space="4" w:color="auto"/>
        </w:pBdr>
        <w:jc w:val="left"/>
        <w:rPr>
          <w:rFonts w:ascii="ＭＳ Ｐゴシック" w:eastAsia="ＭＳ Ｐゴシック" w:hAnsi="ＭＳ Ｐゴシック"/>
          <w:sz w:val="22"/>
        </w:rPr>
      </w:pPr>
      <w:r w:rsidRPr="00970585">
        <w:rPr>
          <w:rFonts w:ascii="ＭＳ Ｐゴシック" w:eastAsia="ＭＳ Ｐゴシック" w:hAnsi="ＭＳ Ｐゴシック" w:hint="eastAsia"/>
          <w:sz w:val="22"/>
        </w:rPr>
        <w:t>統合的取組の事業名：</w:t>
      </w:r>
      <w:r w:rsidR="00970585" w:rsidRPr="00970585">
        <w:rPr>
          <w:rFonts w:ascii="ＭＳ Ｐゴシック" w:eastAsia="ＭＳ Ｐゴシック" w:hAnsi="ＭＳ Ｐゴシック"/>
          <w:sz w:val="22"/>
        </w:rPr>
        <w:t xml:space="preserve"> </w:t>
      </w:r>
      <w:r w:rsidR="006E2CA8" w:rsidRPr="006E2CA8">
        <w:rPr>
          <w:rFonts w:ascii="ＭＳ Ｐゴシック" w:eastAsia="ＭＳ Ｐゴシック" w:hAnsi="ＭＳ Ｐゴシック" w:hint="eastAsia"/>
          <w:sz w:val="22"/>
        </w:rPr>
        <w:t>「大阪ブルー・オーシャン・ビジョン」推進事業</w:t>
      </w:r>
    </w:p>
    <w:p w14:paraId="5B9F68D2" w14:textId="77777777" w:rsidR="00327A62" w:rsidRDefault="00327A62" w:rsidP="00A9250C">
      <w:pPr>
        <w:jc w:val="left"/>
        <w:rPr>
          <w:rFonts w:ascii="ＭＳ Ｐゴシック" w:eastAsia="ＭＳ Ｐゴシック" w:hAnsi="ＭＳ Ｐゴシック"/>
          <w:sz w:val="22"/>
        </w:rPr>
      </w:pPr>
    </w:p>
    <w:p w14:paraId="603A0B35" w14:textId="573D096C" w:rsidR="00A9250C" w:rsidRPr="0025759A" w:rsidRDefault="00504317" w:rsidP="00A9250C">
      <w:pPr>
        <w:jc w:val="left"/>
        <w:rPr>
          <w:rFonts w:ascii="ＭＳ Ｐゴシック" w:eastAsia="ＭＳ Ｐゴシック" w:hAnsi="ＭＳ Ｐゴシック"/>
          <w:b/>
          <w:color w:val="000000" w:themeColor="text1"/>
          <w:sz w:val="22"/>
          <w:szCs w:val="24"/>
        </w:rPr>
      </w:pPr>
      <w:r>
        <w:rPr>
          <w:rFonts w:ascii="ＭＳ Ｐゴシック" w:eastAsia="ＭＳ Ｐゴシック" w:hAnsi="ＭＳ Ｐゴシック" w:hint="eastAsia"/>
          <w:b/>
          <w:color w:val="000000" w:themeColor="text1"/>
          <w:sz w:val="22"/>
          <w:szCs w:val="24"/>
        </w:rPr>
        <w:t>（</w:t>
      </w:r>
      <w:r w:rsidR="00A9250C" w:rsidRPr="0025759A">
        <w:rPr>
          <w:rFonts w:ascii="ＭＳ Ｐゴシック" w:eastAsia="ＭＳ Ｐゴシック" w:hAnsi="ＭＳ Ｐゴシック" w:hint="eastAsia"/>
          <w:b/>
          <w:color w:val="000000" w:themeColor="text1"/>
          <w:sz w:val="22"/>
          <w:szCs w:val="24"/>
        </w:rPr>
        <w:t>取組概要</w:t>
      </w:r>
      <w:r>
        <w:rPr>
          <w:rFonts w:ascii="ＭＳ Ｐゴシック" w:eastAsia="ＭＳ Ｐゴシック" w:hAnsi="ＭＳ Ｐゴシック" w:hint="eastAsia"/>
          <w:b/>
          <w:color w:val="000000" w:themeColor="text1"/>
          <w:sz w:val="22"/>
          <w:szCs w:val="24"/>
        </w:rPr>
        <w:t>）</w:t>
      </w:r>
    </w:p>
    <w:p w14:paraId="436D1413" w14:textId="77777777" w:rsidR="006E2CA8" w:rsidRPr="006E2CA8" w:rsidRDefault="00A9250C" w:rsidP="006E2CA8">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sz w:val="22"/>
          <w:szCs w:val="24"/>
        </w:rPr>
        <w:t xml:space="preserve">　</w:t>
      </w:r>
      <w:r w:rsidR="006E2CA8" w:rsidRPr="006E2CA8">
        <w:rPr>
          <w:rFonts w:ascii="ＭＳ Ｐゴシック" w:eastAsia="ＭＳ Ｐゴシック" w:hAnsi="ＭＳ Ｐゴシック" w:hint="eastAsia"/>
          <w:color w:val="000000" w:themeColor="text1"/>
          <w:sz w:val="22"/>
        </w:rPr>
        <w:t>「大阪ブルー・オーシャン・ビジョン」の実現に向けて大阪府・市が一体となって取り組む計画の取りまとめと推進体制の構築、国内外への成果の発信、また、自治体SDGsモデル事業全体の取組成果を象徴的に体現する事業として「地域・事業者の連携による新たなペットボトル回収・リサイクルシステム」の取組みを展開していく。</w:t>
      </w:r>
    </w:p>
    <w:p w14:paraId="232410AE" w14:textId="12D7B0BD" w:rsidR="00A9250C" w:rsidRDefault="00A9250C">
      <w:pPr>
        <w:jc w:val="left"/>
        <w:rPr>
          <w:rFonts w:ascii="ＭＳ Ｐゴシック" w:eastAsia="ＭＳ Ｐゴシック" w:hAnsi="ＭＳ Ｐゴシック"/>
          <w:sz w:val="22"/>
        </w:rPr>
      </w:pPr>
    </w:p>
    <w:p w14:paraId="79480144" w14:textId="181D02F9" w:rsidR="0015411F" w:rsidRDefault="00134A76" w:rsidP="0015411F">
      <w:pPr>
        <w:jc w:val="left"/>
        <w:rPr>
          <w:rFonts w:asciiTheme="majorEastAsia" w:eastAsiaTheme="majorEastAsia" w:hAnsiTheme="majorEastAsia"/>
          <w:b/>
          <w:sz w:val="22"/>
        </w:rPr>
      </w:pPr>
      <w:r w:rsidRPr="00F85EAF">
        <w:rPr>
          <w:rFonts w:asciiTheme="majorEastAsia" w:eastAsiaTheme="majorEastAsia" w:hAnsiTheme="majorEastAsia" w:hint="eastAsia"/>
          <w:b/>
          <w:sz w:val="22"/>
        </w:rPr>
        <w:t>（</w:t>
      </w:r>
      <w:r w:rsidR="0015411F" w:rsidRPr="00F85EAF">
        <w:rPr>
          <w:rFonts w:asciiTheme="majorEastAsia" w:eastAsiaTheme="majorEastAsia" w:hAnsiTheme="majorEastAsia" w:hint="eastAsia"/>
          <w:b/>
          <w:sz w:val="22"/>
        </w:rPr>
        <w:t>統合的</w:t>
      </w:r>
      <w:r w:rsidR="0015411F">
        <w:rPr>
          <w:rFonts w:asciiTheme="majorEastAsia" w:eastAsiaTheme="majorEastAsia" w:hAnsiTheme="majorEastAsia" w:hint="eastAsia"/>
          <w:b/>
          <w:sz w:val="22"/>
        </w:rPr>
        <w:t>取組におる全体最適化の概要及びその過程による工夫</w:t>
      </w:r>
      <w:r w:rsidR="00504317">
        <w:rPr>
          <w:rFonts w:asciiTheme="majorEastAsia" w:eastAsiaTheme="majorEastAsia" w:hAnsiTheme="majorEastAsia" w:hint="eastAsia"/>
          <w:b/>
          <w:sz w:val="22"/>
        </w:rPr>
        <w:t>）</w:t>
      </w:r>
    </w:p>
    <w:p w14:paraId="48A1A115"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④－１　「大阪ブルー・オーシャン・ビジョン」実行計画の取りまとめと推進体制の構築</w:t>
      </w:r>
    </w:p>
    <w:p w14:paraId="7BAD8B13" w14:textId="77777777" w:rsidR="006E2CA8" w:rsidRPr="006E2CA8" w:rsidRDefault="006E2CA8" w:rsidP="006E2CA8">
      <w:pPr>
        <w:ind w:firstLineChars="100" w:firstLine="22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大阪府が、広域的観点から取り組む、官民連携によるプラスチックごみを含む海岸漂着物等の回収、発生抑制対策やマイクロプラスチックの情報発信と、大阪市が住民に身近な観点から取り組む、水質の保全や健全な水循環の構築、快適な水辺空間の保全と創造、水文化</w:t>
      </w:r>
      <w:r w:rsidRPr="006E2CA8">
        <w:rPr>
          <w:rFonts w:ascii="ＭＳ Ｐゴシック" w:eastAsia="ＭＳ Ｐゴシック" w:hAnsi="ＭＳ Ｐゴシック" w:hint="eastAsia"/>
          <w:color w:val="000000" w:themeColor="text1"/>
          <w:sz w:val="22"/>
        </w:rPr>
        <w:lastRenderedPageBreak/>
        <w:t>の継承を一体的な「大阪ブルー・オーシャン・ビジョン」実行計画として取りまとめ、推進体制を構築していくことで、「大阪ブルー・オーシャン・ビジョン」の達成に貢献できる経済、社会、環境の三側面の取組みを統合的にマネジメントし、全体最適化を図っていく。</w:t>
      </w:r>
    </w:p>
    <w:p w14:paraId="7AE31566" w14:textId="178E586D" w:rsidR="007910CD" w:rsidRPr="006E2CA8" w:rsidRDefault="007910CD" w:rsidP="006E2CA8">
      <w:pPr>
        <w:jc w:val="left"/>
        <w:rPr>
          <w:rFonts w:ascii="ＭＳ Ｐゴシック" w:eastAsia="ＭＳ Ｐゴシック" w:hAnsi="ＭＳ Ｐゴシック"/>
          <w:color w:val="000000" w:themeColor="text1"/>
          <w:sz w:val="22"/>
        </w:rPr>
      </w:pPr>
    </w:p>
    <w:p w14:paraId="3B1A87D9"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④－２　「地域・事業者の連携による新たなペットボトル回収・リサイクルシステム」の確立</w:t>
      </w:r>
    </w:p>
    <w:p w14:paraId="03DA615C" w14:textId="77777777" w:rsidR="006E2CA8" w:rsidRPr="006E2CA8" w:rsidRDefault="006E2CA8" w:rsidP="006E2CA8">
      <w:pPr>
        <w:ind w:firstLineChars="100" w:firstLine="220"/>
        <w:jc w:val="left"/>
        <w:rPr>
          <w:rFonts w:ascii="ＭＳ Ｐゴシック" w:eastAsia="ＭＳ Ｐゴシック" w:hAnsi="ＭＳ Ｐゴシック"/>
          <w:color w:val="000000" w:themeColor="text1"/>
          <w:sz w:val="22"/>
        </w:rPr>
      </w:pPr>
      <w:r w:rsidRPr="006E2CA8">
        <w:rPr>
          <w:rFonts w:ascii="ＭＳ Ｐゴシック" w:eastAsia="ＭＳ Ｐゴシック" w:hAnsi="ＭＳ Ｐゴシック" w:hint="eastAsia"/>
          <w:color w:val="000000" w:themeColor="text1"/>
          <w:sz w:val="22"/>
        </w:rPr>
        <w:t>自治体SDGsモデル事業として実施する大阪発「大阪ブルー・オーシャン・ビジョン」推進プロジェクト全体の取組成果を象徴的に体現する、自律的社会・経済モデルとして、</w:t>
      </w:r>
      <w:r w:rsidRPr="006E2CA8">
        <w:rPr>
          <w:rFonts w:ascii="ＭＳ Ｐゴシック" w:eastAsia="ＭＳ Ｐゴシック" w:hAnsi="ＭＳ Ｐゴシック" w:cs="Times New Roman" w:hint="eastAsia"/>
          <w:color w:val="000000" w:themeColor="text1"/>
          <w:spacing w:val="2"/>
          <w:kern w:val="0"/>
          <w:sz w:val="22"/>
        </w:rPr>
        <w:t>「地域・事業者の連携による新たなペットボトル回収・リサイクルシステム」を構築する</w:t>
      </w:r>
      <w:r w:rsidRPr="006E2CA8">
        <w:rPr>
          <w:rFonts w:ascii="ＭＳ Ｐゴシック" w:eastAsia="ＭＳ Ｐゴシック" w:hAnsi="ＭＳ Ｐゴシック" w:hint="eastAsia"/>
          <w:color w:val="000000" w:themeColor="text1"/>
          <w:sz w:val="22"/>
        </w:rPr>
        <w:t>。具体的には、現在、</w:t>
      </w:r>
      <w:r w:rsidRPr="006E2CA8">
        <w:rPr>
          <w:rFonts w:ascii="ＭＳ Ｐゴシック" w:eastAsia="ＭＳ Ｐゴシック" w:hAnsi="ＭＳ Ｐゴシック" w:cs="Times New Roman" w:hint="eastAsia"/>
          <w:color w:val="000000" w:themeColor="text1"/>
          <w:spacing w:val="2"/>
          <w:kern w:val="0"/>
          <w:sz w:val="22"/>
        </w:rPr>
        <w:t>行政回収している家庭から排出された使用済みのペットボトルを、地域コミュニティ回収へ移行し、分別の徹底のもとラベルやキャップをはずし、中身を出してさっと水洗いした質の高いペットボトルを回収することで「廃棄物」を「有価物」として捉え直し、事業者がビジネスとして回収・運搬・再資源化し、売却益を地域のSDGsに寄与する取組み等に還元していく先進モデルを確立。当該取組みについては、府域全体での自律循環モデルとして広げていくことを視野に入れ、まずは、大阪市域にて導入拡大を図るとともに、再資源化事業者を近畿圏に呼び込むことで、効率的なサプライチェーンを構築していくほか、府域への展開に向けて最適な実施規模や回収、処理体制などを見極めていくこととしている。</w:t>
      </w:r>
    </w:p>
    <w:p w14:paraId="3C70B0BF" w14:textId="77777777" w:rsidR="006E2CA8" w:rsidRPr="006E2CA8" w:rsidRDefault="006E2CA8" w:rsidP="006E2CA8">
      <w:pPr>
        <w:ind w:firstLineChars="100" w:firstLine="220"/>
        <w:jc w:val="left"/>
        <w:rPr>
          <w:rFonts w:ascii="ＭＳ Ｐゴシック" w:eastAsia="ＭＳ Ｐゴシック" w:hAnsi="ＭＳ Ｐゴシック" w:cs="Times New Roman"/>
          <w:color w:val="000000" w:themeColor="text1"/>
          <w:spacing w:val="2"/>
          <w:kern w:val="0"/>
          <w:sz w:val="22"/>
        </w:rPr>
      </w:pPr>
      <w:r w:rsidRPr="006E2CA8">
        <w:rPr>
          <w:rFonts w:ascii="ＭＳ Ｐゴシック" w:eastAsia="ＭＳ Ｐゴシック" w:hAnsi="ＭＳ Ｐゴシック" w:hint="eastAsia"/>
          <w:color w:val="000000" w:themeColor="text1"/>
          <w:sz w:val="22"/>
          <w:szCs w:val="24"/>
        </w:rPr>
        <w:t>なお、「地域・事業者の連携による新たなペットボトル回収・リサイクルシステム」は、令和元年に環境省の「プラスチックの資源循環に関する先進的モデル事業」に採択され、２地域において、経済・社会・環境の三側面の効果が見込めることを検証済みである。</w:t>
      </w:r>
    </w:p>
    <w:p w14:paraId="4A396927" w14:textId="77777777" w:rsidR="006E2CA8" w:rsidRPr="006E2CA8" w:rsidRDefault="006E2CA8" w:rsidP="006E2CA8">
      <w:pPr>
        <w:ind w:left="224" w:hangingChars="100" w:hanging="224"/>
        <w:jc w:val="left"/>
        <w:rPr>
          <w:rFonts w:ascii="ＭＳ Ｐゴシック" w:eastAsia="ＭＳ Ｐゴシック" w:hAnsi="ＭＳ Ｐゴシック" w:cs="Times New Roman"/>
          <w:color w:val="000000" w:themeColor="text1"/>
          <w:spacing w:val="2"/>
          <w:kern w:val="0"/>
          <w:sz w:val="22"/>
        </w:rPr>
      </w:pPr>
    </w:p>
    <w:p w14:paraId="1783C7E0" w14:textId="77777777" w:rsidR="006E2CA8" w:rsidRPr="006E2CA8" w:rsidRDefault="006E2CA8" w:rsidP="006E2CA8">
      <w:pPr>
        <w:jc w:val="left"/>
        <w:rPr>
          <w:rFonts w:ascii="ＭＳ Ｐゴシック" w:eastAsia="ＭＳ Ｐゴシック" w:hAnsi="ＭＳ Ｐゴシック"/>
          <w:b/>
          <w:color w:val="000000" w:themeColor="text1"/>
          <w:sz w:val="22"/>
        </w:rPr>
      </w:pPr>
      <w:r w:rsidRPr="006E2CA8">
        <w:rPr>
          <w:rFonts w:ascii="ＭＳ Ｐゴシック" w:eastAsia="ＭＳ Ｐゴシック" w:hAnsi="ＭＳ Ｐゴシック" w:hint="eastAsia"/>
          <w:b/>
          <w:color w:val="000000" w:themeColor="text1"/>
          <w:sz w:val="22"/>
        </w:rPr>
        <w:t>④－３　モデル事業をはじめとするSDGsの取組みに関する情報発信と国際協力の推進</w:t>
      </w:r>
    </w:p>
    <w:p w14:paraId="39D8CAED" w14:textId="75043169" w:rsidR="00851CB7" w:rsidRPr="007910CD" w:rsidRDefault="007910CD" w:rsidP="007910CD">
      <w:pPr>
        <w:ind w:firstLineChars="100" w:firstLine="220"/>
        <w:jc w:val="left"/>
        <w:rPr>
          <w:rFonts w:ascii="ＭＳ Ｐゴシック" w:eastAsia="ＭＳ Ｐゴシック" w:hAnsi="ＭＳ Ｐゴシック"/>
          <w:sz w:val="22"/>
        </w:rPr>
      </w:pPr>
      <w:r w:rsidRPr="007910CD">
        <w:rPr>
          <w:rFonts w:ascii="ＭＳ Ｐゴシック" w:eastAsia="ＭＳ Ｐゴシック" w:hAnsi="ＭＳ Ｐゴシック" w:hint="eastAsia"/>
          <w:sz w:val="22"/>
        </w:rPr>
        <w:t>プラスチックごみの削減など大阪の自治体SDGsモデル事業の取組み成果をUNEP-IETC等と連携しながら、国内外に情報発信し、好事例の他地域への広がりと、途上国で顕在化している環境問題の解決にも貢献していく。</w:t>
      </w:r>
    </w:p>
    <w:p w14:paraId="08870FFC" w14:textId="2375F0C0" w:rsidR="00A9250C" w:rsidRDefault="00A9250C">
      <w:pPr>
        <w:jc w:val="left"/>
        <w:rPr>
          <w:rFonts w:ascii="ＭＳ Ｐゴシック" w:eastAsia="ＭＳ Ｐゴシック" w:hAnsi="ＭＳ Ｐゴシック"/>
          <w:b/>
          <w:sz w:val="22"/>
        </w:rPr>
      </w:pPr>
    </w:p>
    <w:p w14:paraId="598CD8FA" w14:textId="624A1A21" w:rsidR="00851CB7" w:rsidRDefault="00E40908">
      <w:pPr>
        <w:jc w:val="left"/>
        <w:rPr>
          <w:rFonts w:asciiTheme="majorEastAsia" w:eastAsiaTheme="majorEastAsia" w:hAnsiTheme="majorEastAsia"/>
          <w:b/>
          <w:sz w:val="22"/>
        </w:rPr>
      </w:pPr>
      <w:r>
        <w:rPr>
          <w:rFonts w:asciiTheme="majorEastAsia" w:eastAsiaTheme="majorEastAsia" w:hAnsiTheme="majorEastAsia" w:hint="eastAsia"/>
          <w:b/>
          <w:color w:val="000000" w:themeColor="text1"/>
          <w:sz w:val="22"/>
        </w:rPr>
        <w:t xml:space="preserve">（３）－２　</w:t>
      </w:r>
      <w:r w:rsidR="008B1E68">
        <w:rPr>
          <w:rFonts w:asciiTheme="majorEastAsia" w:eastAsiaTheme="majorEastAsia" w:hAnsiTheme="majorEastAsia" w:hint="eastAsia"/>
          <w:b/>
          <w:color w:val="000000" w:themeColor="text1"/>
          <w:sz w:val="22"/>
        </w:rPr>
        <w:t>三側面をつなぐ統合的取組による</w:t>
      </w:r>
      <w:r w:rsidR="008B1E68">
        <w:rPr>
          <w:rFonts w:asciiTheme="majorEastAsia" w:eastAsiaTheme="majorEastAsia" w:hAnsiTheme="majorEastAsia"/>
          <w:b/>
          <w:color w:val="000000" w:themeColor="text1"/>
          <w:sz w:val="22"/>
        </w:rPr>
        <w:t>相乗効果</w:t>
      </w:r>
      <w:r>
        <w:rPr>
          <w:rFonts w:asciiTheme="majorEastAsia" w:eastAsiaTheme="majorEastAsia" w:hAnsiTheme="majorEastAsia" w:hint="eastAsia"/>
          <w:b/>
          <w:color w:val="000000" w:themeColor="text1"/>
          <w:sz w:val="22"/>
        </w:rPr>
        <w:t>等</w:t>
      </w:r>
      <w:r w:rsidR="008B1E68">
        <w:rPr>
          <w:rFonts w:asciiTheme="majorEastAsia" w:eastAsiaTheme="majorEastAsia" w:hAnsiTheme="majorEastAsia" w:hint="eastAsia"/>
          <w:b/>
          <w:color w:val="000000" w:themeColor="text1"/>
          <w:sz w:val="22"/>
        </w:rPr>
        <w:t>（新たに創出される価値）</w:t>
      </w:r>
    </w:p>
    <w:p w14:paraId="7ED62A45" w14:textId="5AF0CBE9" w:rsidR="00851CB7" w:rsidRDefault="00327A62">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①</w:t>
      </w:r>
      <w:r w:rsidR="008B1E68">
        <w:rPr>
          <w:rFonts w:ascii="ＭＳ Ｐゴシック" w:eastAsia="ＭＳ Ｐゴシック" w:hAnsi="ＭＳ Ｐゴシック" w:hint="eastAsia"/>
          <w:b/>
          <w:sz w:val="22"/>
        </w:rPr>
        <w:t>経済⇔環境</w:t>
      </w:r>
    </w:p>
    <w:p w14:paraId="72EFE3F8" w14:textId="77777777" w:rsidR="00E958CF" w:rsidRPr="00E958CF" w:rsidRDefault="00E958CF" w:rsidP="00E958CF">
      <w:pPr>
        <w:jc w:val="left"/>
        <w:rPr>
          <w:rFonts w:ascii="ＭＳ Ｐゴシック" w:eastAsia="ＭＳ Ｐゴシック" w:hAnsi="ＭＳ Ｐゴシック"/>
          <w:color w:val="000000" w:themeColor="text1"/>
          <w:sz w:val="22"/>
          <w:szCs w:val="24"/>
        </w:rPr>
      </w:pPr>
      <w:r w:rsidRPr="00E958CF">
        <w:rPr>
          <w:rFonts w:ascii="ＭＳ Ｐゴシック" w:eastAsia="ＭＳ Ｐゴシック" w:hAnsi="ＭＳ Ｐゴシック" w:hint="eastAsia"/>
          <w:color w:val="000000" w:themeColor="text1"/>
          <w:sz w:val="22"/>
        </w:rPr>
        <w:t>「大阪ブルー・オーシャン・ビジョン」実行計画</w:t>
      </w:r>
      <w:r w:rsidRPr="00E958CF">
        <w:rPr>
          <w:rFonts w:ascii="ＭＳ Ｐゴシック" w:eastAsia="ＭＳ Ｐゴシック" w:hAnsi="ＭＳ Ｐゴシック" w:hint="eastAsia"/>
          <w:color w:val="000000" w:themeColor="text1"/>
          <w:sz w:val="22"/>
          <w:szCs w:val="24"/>
        </w:rPr>
        <w:t>の取りまとめと推進体制の構築により、モデル事業を総合的にマネジメントすることにより、次の相乗効果等を図っていく。</w:t>
      </w:r>
    </w:p>
    <w:p w14:paraId="7920972B" w14:textId="3BB7B4D9" w:rsidR="00851CB7" w:rsidRDefault="00504317">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w:t>
      </w:r>
      <w:r w:rsidR="008B1E68">
        <w:rPr>
          <w:rFonts w:ascii="ＭＳ Ｐゴシック" w:eastAsia="ＭＳ Ｐゴシック" w:hAnsi="ＭＳ Ｐゴシック" w:hint="eastAsia"/>
          <w:b/>
          <w:sz w:val="22"/>
        </w:rPr>
        <w:t>経済→環境</w:t>
      </w:r>
      <w:r>
        <w:rPr>
          <w:rFonts w:ascii="ＭＳ Ｐゴシック" w:eastAsia="ＭＳ Ｐゴシック" w:hAnsi="ＭＳ Ｐゴシック" w:hint="eastAsia"/>
          <w:b/>
          <w:sz w:val="22"/>
        </w:rPr>
        <w:t>）</w:t>
      </w:r>
    </w:p>
    <w:tbl>
      <w:tblPr>
        <w:tblStyle w:val="14"/>
        <w:tblW w:w="0" w:type="auto"/>
        <w:tblLook w:val="04A0" w:firstRow="1" w:lastRow="0" w:firstColumn="1" w:lastColumn="0" w:noHBand="0" w:noVBand="1"/>
      </w:tblPr>
      <w:tblGrid>
        <w:gridCol w:w="3114"/>
        <w:gridCol w:w="2977"/>
      </w:tblGrid>
      <w:tr w:rsidR="00E958CF" w:rsidRPr="00F003AA" w14:paraId="59F01C68" w14:textId="77777777" w:rsidTr="009024A5">
        <w:trPr>
          <w:trHeight w:val="256"/>
        </w:trPr>
        <w:tc>
          <w:tcPr>
            <w:tcW w:w="6091" w:type="dxa"/>
            <w:gridSpan w:val="2"/>
            <w:shd w:val="clear" w:color="auto" w:fill="DEEAF6" w:themeFill="accent1" w:themeFillTint="33"/>
          </w:tcPr>
          <w:p w14:paraId="6860858B" w14:textId="77777777" w:rsidR="00E958CF" w:rsidRPr="00F003AA" w:rsidRDefault="00E958CF" w:rsidP="009024A5">
            <w:pPr>
              <w:jc w:val="center"/>
              <w:rPr>
                <w:rFonts w:ascii="ＭＳ Ｐゴシック" w:eastAsia="ＭＳ Ｐゴシック" w:hAnsi="ＭＳ Ｐゴシック"/>
                <w:b/>
                <w:color w:val="000000" w:themeColor="text1"/>
                <w:sz w:val="22"/>
              </w:rPr>
            </w:pPr>
            <w:r w:rsidRPr="00F003AA">
              <w:rPr>
                <w:rFonts w:ascii="ＭＳ Ｐゴシック" w:eastAsia="ＭＳ Ｐゴシック" w:hAnsi="ＭＳ Ｐゴシック"/>
                <w:b/>
                <w:color w:val="000000" w:themeColor="text1"/>
                <w:sz w:val="22"/>
              </w:rPr>
              <w:t xml:space="preserve">KPI </w:t>
            </w:r>
            <w:r w:rsidRPr="00F003AA">
              <w:rPr>
                <w:rFonts w:ascii="ＭＳ Ｐゴシック" w:eastAsia="ＭＳ Ｐゴシック" w:hAnsi="ＭＳ Ｐゴシック" w:hint="eastAsia"/>
                <w:b/>
                <w:color w:val="000000" w:themeColor="text1"/>
                <w:sz w:val="22"/>
              </w:rPr>
              <w:t>（環境面における相乗効果等）</w:t>
            </w:r>
          </w:p>
        </w:tc>
      </w:tr>
      <w:tr w:rsidR="00E958CF" w:rsidRPr="00F003AA" w14:paraId="74A902F9" w14:textId="77777777" w:rsidTr="009024A5">
        <w:trPr>
          <w:trHeight w:val="162"/>
        </w:trPr>
        <w:tc>
          <w:tcPr>
            <w:tcW w:w="6091" w:type="dxa"/>
            <w:gridSpan w:val="2"/>
            <w:shd w:val="clear" w:color="auto" w:fill="auto"/>
          </w:tcPr>
          <w:p w14:paraId="6B7EA5BC" w14:textId="77777777" w:rsidR="00E958CF" w:rsidRPr="00F003AA" w:rsidRDefault="00E958CF" w:rsidP="009024A5">
            <w:pPr>
              <w:ind w:left="550" w:hangingChars="250" w:hanging="55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指標：「地域・事業者の連携による新たなペットボトル回収・リサイクルシステム」によるペットボトル回収</w:t>
            </w:r>
            <w:r w:rsidRPr="00F003AA">
              <w:rPr>
                <w:rFonts w:ascii="ＭＳ Ｐゴシック" w:eastAsia="ＭＳ Ｐゴシック" w:hAnsi="ＭＳ Ｐゴシック" w:hint="eastAsia"/>
                <w:color w:val="000000" w:themeColor="text1"/>
                <w:kern w:val="0"/>
                <w:sz w:val="22"/>
              </w:rPr>
              <w:t>量</w:t>
            </w:r>
          </w:p>
        </w:tc>
      </w:tr>
      <w:tr w:rsidR="00E958CF" w:rsidRPr="00F003AA" w14:paraId="091AE746" w14:textId="77777777" w:rsidTr="009024A5">
        <w:trPr>
          <w:trHeight w:val="805"/>
        </w:trPr>
        <w:tc>
          <w:tcPr>
            <w:tcW w:w="3114" w:type="dxa"/>
          </w:tcPr>
          <w:p w14:paraId="12E3F708"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現在（2</w:t>
            </w:r>
            <w:r w:rsidRPr="00F003AA">
              <w:rPr>
                <w:rFonts w:ascii="ＭＳ Ｐゴシック" w:eastAsia="ＭＳ Ｐゴシック" w:hAnsi="ＭＳ Ｐゴシック"/>
                <w:color w:val="000000" w:themeColor="text1"/>
                <w:sz w:val="22"/>
              </w:rPr>
              <w:t>018</w:t>
            </w:r>
            <w:r w:rsidRPr="00F003AA">
              <w:rPr>
                <w:rFonts w:ascii="ＭＳ Ｐゴシック" w:eastAsia="ＭＳ Ｐゴシック" w:hAnsi="ＭＳ Ｐゴシック" w:hint="eastAsia"/>
                <w:color w:val="000000" w:themeColor="text1"/>
                <w:sz w:val="22"/>
              </w:rPr>
              <w:t>年度）：</w:t>
            </w:r>
          </w:p>
          <w:p w14:paraId="4E88A906"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0t</w:t>
            </w:r>
          </w:p>
        </w:tc>
        <w:tc>
          <w:tcPr>
            <w:tcW w:w="2977" w:type="dxa"/>
          </w:tcPr>
          <w:p w14:paraId="6BC93114"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color w:val="000000" w:themeColor="text1"/>
                <w:sz w:val="22"/>
              </w:rPr>
              <w:t>202</w:t>
            </w:r>
            <w:r w:rsidRPr="00F003AA">
              <w:rPr>
                <w:rFonts w:ascii="ＭＳ Ｐゴシック" w:eastAsia="ＭＳ Ｐゴシック" w:hAnsi="ＭＳ Ｐゴシック" w:hint="eastAsia"/>
                <w:color w:val="000000" w:themeColor="text1"/>
                <w:sz w:val="22"/>
              </w:rPr>
              <w:t>2年度：</w:t>
            </w:r>
          </w:p>
          <w:p w14:paraId="206CCDAB"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3,378t</w:t>
            </w:r>
          </w:p>
        </w:tc>
      </w:tr>
    </w:tbl>
    <w:p w14:paraId="20BAAD72" w14:textId="77777777" w:rsidR="00E958CF" w:rsidRPr="00E958CF" w:rsidRDefault="00E958CF" w:rsidP="00E958CF">
      <w:pPr>
        <w:ind w:leftChars="16" w:left="34"/>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・プラスチックの代替品など、環境に配慮した製品やサービスの開発・普及展開が期待され</w:t>
      </w:r>
      <w:r w:rsidRPr="00E958CF">
        <w:rPr>
          <w:rFonts w:ascii="ＭＳ Ｐゴシック" w:eastAsia="ＭＳ Ｐゴシック" w:hAnsi="ＭＳ Ｐゴシック" w:hint="eastAsia"/>
          <w:color w:val="000000" w:themeColor="text1"/>
          <w:sz w:val="22"/>
        </w:rPr>
        <w:lastRenderedPageBreak/>
        <w:t>る。</w:t>
      </w:r>
    </w:p>
    <w:p w14:paraId="349CA14B" w14:textId="77777777" w:rsidR="00E958CF" w:rsidRPr="00E958CF" w:rsidRDefault="00E958CF" w:rsidP="00E958CF">
      <w:pPr>
        <w:ind w:leftChars="16" w:left="34"/>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・プラスチックごみの減量や焼却に伴う温室効果ガスの排出削減が期待される。</w:t>
      </w:r>
    </w:p>
    <w:p w14:paraId="77E47A88" w14:textId="77777777" w:rsidR="00E958CF" w:rsidRPr="00E958CF" w:rsidRDefault="00E958CF" w:rsidP="00E958CF">
      <w:pPr>
        <w:ind w:leftChars="16" w:left="34"/>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・プラスチックのリサイクルやアップサイクルなど環境ビジネスの国際展開により、開発途上国の環境問題解決への貢献が期待される。</w:t>
      </w:r>
    </w:p>
    <w:p w14:paraId="0AF5CEDC" w14:textId="0B185CF1" w:rsidR="00851CB7" w:rsidRDefault="00504317">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w:t>
      </w:r>
      <w:r w:rsidR="008B1E68">
        <w:rPr>
          <w:rFonts w:ascii="ＭＳ Ｐゴシック" w:eastAsia="ＭＳ Ｐゴシック" w:hAnsi="ＭＳ Ｐゴシック" w:hint="eastAsia"/>
          <w:b/>
          <w:sz w:val="22"/>
        </w:rPr>
        <w:t>環境→経済</w:t>
      </w:r>
      <w:r>
        <w:rPr>
          <w:rFonts w:ascii="ＭＳ Ｐゴシック" w:eastAsia="ＭＳ Ｐゴシック" w:hAnsi="ＭＳ Ｐゴシック" w:hint="eastAsia"/>
          <w:b/>
          <w:sz w:val="22"/>
        </w:rPr>
        <w:t>）</w:t>
      </w:r>
    </w:p>
    <w:tbl>
      <w:tblPr>
        <w:tblStyle w:val="15"/>
        <w:tblW w:w="0" w:type="auto"/>
        <w:tblLook w:val="04A0" w:firstRow="1" w:lastRow="0" w:firstColumn="1" w:lastColumn="0" w:noHBand="0" w:noVBand="1"/>
      </w:tblPr>
      <w:tblGrid>
        <w:gridCol w:w="3114"/>
        <w:gridCol w:w="2977"/>
      </w:tblGrid>
      <w:tr w:rsidR="00E958CF" w:rsidRPr="00F003AA" w14:paraId="6FC16627" w14:textId="77777777" w:rsidTr="009024A5">
        <w:trPr>
          <w:trHeight w:val="256"/>
        </w:trPr>
        <w:tc>
          <w:tcPr>
            <w:tcW w:w="6091" w:type="dxa"/>
            <w:gridSpan w:val="2"/>
            <w:shd w:val="clear" w:color="auto" w:fill="DEEAF6" w:themeFill="accent1" w:themeFillTint="33"/>
          </w:tcPr>
          <w:p w14:paraId="761A732C" w14:textId="77777777" w:rsidR="00E958CF" w:rsidRPr="00F003AA" w:rsidRDefault="00E958CF" w:rsidP="009024A5">
            <w:pPr>
              <w:jc w:val="center"/>
              <w:rPr>
                <w:rFonts w:ascii="ＭＳ Ｐゴシック" w:eastAsia="ＭＳ Ｐゴシック" w:hAnsi="ＭＳ Ｐゴシック"/>
                <w:b/>
                <w:color w:val="000000" w:themeColor="text1"/>
                <w:sz w:val="22"/>
              </w:rPr>
            </w:pPr>
            <w:r w:rsidRPr="00F003AA">
              <w:rPr>
                <w:rFonts w:ascii="ＭＳ Ｐゴシック" w:eastAsia="ＭＳ Ｐゴシック" w:hAnsi="ＭＳ Ｐゴシック"/>
                <w:b/>
                <w:color w:val="000000" w:themeColor="text1"/>
                <w:sz w:val="22"/>
              </w:rPr>
              <w:t xml:space="preserve">KPI </w:t>
            </w:r>
            <w:r w:rsidRPr="00F003AA">
              <w:rPr>
                <w:rFonts w:ascii="ＭＳ Ｐゴシック" w:eastAsia="ＭＳ Ｐゴシック" w:hAnsi="ＭＳ Ｐゴシック" w:hint="eastAsia"/>
                <w:b/>
                <w:color w:val="000000" w:themeColor="text1"/>
                <w:sz w:val="22"/>
              </w:rPr>
              <w:t>（経済面における相乗効果等）</w:t>
            </w:r>
          </w:p>
        </w:tc>
      </w:tr>
      <w:tr w:rsidR="00E958CF" w:rsidRPr="00F003AA" w14:paraId="7E9D9A43" w14:textId="77777777" w:rsidTr="009024A5">
        <w:trPr>
          <w:trHeight w:val="162"/>
        </w:trPr>
        <w:tc>
          <w:tcPr>
            <w:tcW w:w="6091" w:type="dxa"/>
            <w:gridSpan w:val="2"/>
            <w:shd w:val="clear" w:color="auto" w:fill="auto"/>
          </w:tcPr>
          <w:p w14:paraId="6978DA14"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指標：産学官連携組織参加事業者による海外向け</w:t>
            </w:r>
          </w:p>
          <w:p w14:paraId="5C533177" w14:textId="77777777" w:rsidR="00E958CF" w:rsidRPr="00F003AA" w:rsidRDefault="00E958CF" w:rsidP="009024A5">
            <w:pPr>
              <w:ind w:firstLineChars="200" w:firstLine="44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環境技術等の提示</w:t>
            </w:r>
          </w:p>
        </w:tc>
      </w:tr>
      <w:tr w:rsidR="00E958CF" w:rsidRPr="00F003AA" w14:paraId="0D0F1710" w14:textId="77777777" w:rsidTr="009024A5">
        <w:trPr>
          <w:trHeight w:val="805"/>
        </w:trPr>
        <w:tc>
          <w:tcPr>
            <w:tcW w:w="3114" w:type="dxa"/>
          </w:tcPr>
          <w:p w14:paraId="7F33FC17"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現在（2</w:t>
            </w:r>
            <w:r w:rsidRPr="00F003AA">
              <w:rPr>
                <w:rFonts w:ascii="ＭＳ Ｐゴシック" w:eastAsia="ＭＳ Ｐゴシック" w:hAnsi="ＭＳ Ｐゴシック"/>
                <w:color w:val="000000" w:themeColor="text1"/>
                <w:sz w:val="22"/>
              </w:rPr>
              <w:t>019</w:t>
            </w:r>
            <w:r w:rsidRPr="00F003AA">
              <w:rPr>
                <w:rFonts w:ascii="ＭＳ Ｐゴシック" w:eastAsia="ＭＳ Ｐゴシック" w:hAnsi="ＭＳ Ｐゴシック" w:hint="eastAsia"/>
                <w:color w:val="000000" w:themeColor="text1"/>
                <w:sz w:val="22"/>
              </w:rPr>
              <w:t>年度）：</w:t>
            </w:r>
          </w:p>
          <w:p w14:paraId="085AF306"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color w:val="000000" w:themeColor="text1"/>
                <w:sz w:val="22"/>
              </w:rPr>
              <w:t>15</w:t>
            </w:r>
            <w:r w:rsidRPr="00F003AA">
              <w:rPr>
                <w:rFonts w:ascii="ＭＳ Ｐゴシック" w:eastAsia="ＭＳ Ｐゴシック" w:hAnsi="ＭＳ Ｐゴシック" w:hint="eastAsia"/>
                <w:color w:val="000000" w:themeColor="text1"/>
                <w:sz w:val="22"/>
              </w:rPr>
              <w:t>件</w:t>
            </w:r>
          </w:p>
        </w:tc>
        <w:tc>
          <w:tcPr>
            <w:tcW w:w="2977" w:type="dxa"/>
          </w:tcPr>
          <w:p w14:paraId="2429D99D"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color w:val="000000" w:themeColor="text1"/>
                <w:sz w:val="22"/>
              </w:rPr>
              <w:t>20</w:t>
            </w:r>
            <w:r w:rsidRPr="00F003AA">
              <w:rPr>
                <w:rFonts w:ascii="ＭＳ Ｐゴシック" w:eastAsia="ＭＳ Ｐゴシック" w:hAnsi="ＭＳ Ｐゴシック" w:hint="eastAsia"/>
                <w:color w:val="000000" w:themeColor="text1"/>
                <w:sz w:val="22"/>
              </w:rPr>
              <w:t>22年度：</w:t>
            </w:r>
          </w:p>
          <w:p w14:paraId="748E2ADB"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45件</w:t>
            </w:r>
          </w:p>
        </w:tc>
      </w:tr>
      <w:tr w:rsidR="00E958CF" w:rsidRPr="00F003AA" w14:paraId="4C062939" w14:textId="77777777" w:rsidTr="009024A5">
        <w:trPr>
          <w:trHeight w:val="805"/>
        </w:trPr>
        <w:tc>
          <w:tcPr>
            <w:tcW w:w="6091" w:type="dxa"/>
            <w:gridSpan w:val="2"/>
          </w:tcPr>
          <w:p w14:paraId="16F46BE6"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指標：（公財）日本容器包装リサイクル協会における</w:t>
            </w:r>
          </w:p>
          <w:p w14:paraId="39DC1B0A" w14:textId="77777777" w:rsidR="00E958CF" w:rsidRPr="00F003AA" w:rsidRDefault="00E958CF" w:rsidP="009024A5">
            <w:pPr>
              <w:ind w:firstLineChars="200" w:firstLine="44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ペットボトル登録再資源化事業者(近畿圏)</w:t>
            </w:r>
          </w:p>
        </w:tc>
      </w:tr>
      <w:tr w:rsidR="00E958CF" w:rsidRPr="00F003AA" w14:paraId="540AA5D4" w14:textId="77777777" w:rsidTr="009024A5">
        <w:trPr>
          <w:trHeight w:val="805"/>
        </w:trPr>
        <w:tc>
          <w:tcPr>
            <w:tcW w:w="3114" w:type="dxa"/>
          </w:tcPr>
          <w:p w14:paraId="13AC25BA" w14:textId="77777777" w:rsidR="007910CD" w:rsidRPr="00F85EAF" w:rsidRDefault="007910CD" w:rsidP="007910CD">
            <w:pPr>
              <w:jc w:val="left"/>
              <w:rPr>
                <w:rFonts w:ascii="ＭＳ Ｐゴシック" w:eastAsia="ＭＳ Ｐゴシック" w:hAnsi="ＭＳ Ｐゴシック"/>
                <w:sz w:val="22"/>
              </w:rPr>
            </w:pPr>
            <w:r w:rsidRPr="00F85EAF">
              <w:rPr>
                <w:rFonts w:ascii="ＭＳ Ｐゴシック" w:eastAsia="ＭＳ Ｐゴシック" w:hAnsi="ＭＳ Ｐゴシック" w:hint="eastAsia"/>
                <w:sz w:val="22"/>
              </w:rPr>
              <w:t>現在（2020年３月）：</w:t>
            </w:r>
          </w:p>
          <w:p w14:paraId="7092CBC8" w14:textId="4E301DE5" w:rsidR="00E958CF" w:rsidRPr="00F003AA" w:rsidRDefault="007910CD" w:rsidP="007910CD">
            <w:pPr>
              <w:jc w:val="left"/>
              <w:rPr>
                <w:rFonts w:ascii="ＭＳ Ｐゴシック" w:eastAsia="ＭＳ Ｐゴシック" w:hAnsi="ＭＳ Ｐゴシック"/>
                <w:color w:val="000000" w:themeColor="text1"/>
                <w:sz w:val="22"/>
              </w:rPr>
            </w:pPr>
            <w:r w:rsidRPr="007910CD">
              <w:rPr>
                <w:rFonts w:ascii="ＭＳ Ｐゴシック" w:eastAsia="ＭＳ Ｐゴシック" w:hAnsi="ＭＳ Ｐゴシック" w:hint="eastAsia"/>
                <w:color w:val="000000" w:themeColor="text1"/>
                <w:sz w:val="22"/>
              </w:rPr>
              <w:t>2社</w:t>
            </w:r>
          </w:p>
        </w:tc>
        <w:tc>
          <w:tcPr>
            <w:tcW w:w="2977" w:type="dxa"/>
          </w:tcPr>
          <w:p w14:paraId="4AA0AFFE"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color w:val="000000" w:themeColor="text1"/>
                <w:sz w:val="22"/>
              </w:rPr>
              <w:t>20</w:t>
            </w:r>
            <w:r w:rsidRPr="00F003AA">
              <w:rPr>
                <w:rFonts w:ascii="ＭＳ Ｐゴシック" w:eastAsia="ＭＳ Ｐゴシック" w:hAnsi="ＭＳ Ｐゴシック" w:hint="eastAsia"/>
                <w:color w:val="000000" w:themeColor="text1"/>
                <w:sz w:val="22"/>
              </w:rPr>
              <w:t>22年：</w:t>
            </w:r>
          </w:p>
          <w:p w14:paraId="118C7253"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4社</w:t>
            </w:r>
          </w:p>
        </w:tc>
      </w:tr>
    </w:tbl>
    <w:p w14:paraId="6E29F09A" w14:textId="77777777" w:rsidR="00E958CF" w:rsidRPr="00E958CF" w:rsidRDefault="00E958CF" w:rsidP="00E958CF">
      <w:pPr>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使用済みペットボトルの資源循環が拡大することにより、ペットボトルを日本国内で適正にマテリアルリサイクルできる再資源化施設の近畿圏（２府４県）への立地が進むなど、環境ビジネスが活性化する。</w:t>
      </w:r>
    </w:p>
    <w:p w14:paraId="5A002C18" w14:textId="77777777" w:rsidR="00E958CF" w:rsidRPr="00E958CF" w:rsidRDefault="00E958CF" w:rsidP="00E958CF">
      <w:pPr>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・大阪・関西におけるプラスチックごみ削減の取組みや、帯水層蓄熱など持続可能な環境技術やイノベーションの創出につながる。</w:t>
      </w:r>
    </w:p>
    <w:p w14:paraId="53A88124" w14:textId="77777777" w:rsidR="00E958CF" w:rsidRPr="00E958CF" w:rsidRDefault="00E958CF" w:rsidP="00E958CF">
      <w:pPr>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・ESG投資拡大が進み、環境ビジネスが活性化する。</w:t>
      </w:r>
    </w:p>
    <w:p w14:paraId="026F158D" w14:textId="77777777" w:rsidR="00E958CF" w:rsidRPr="00E958CF" w:rsidRDefault="00E958CF" w:rsidP="00E958CF">
      <w:pPr>
        <w:widowControl/>
        <w:spacing w:line="360" w:lineRule="exact"/>
        <w:jc w:val="left"/>
        <w:rPr>
          <w:rFonts w:ascii="ＭＳ Ｐゴシック" w:eastAsia="ＭＳ Ｐゴシック" w:hAnsi="ＭＳ Ｐゴシック"/>
          <w:bCs/>
          <w:color w:val="000000" w:themeColor="text1"/>
          <w:kern w:val="24"/>
          <w:szCs w:val="21"/>
        </w:rPr>
      </w:pPr>
      <w:r w:rsidRPr="00E958CF">
        <w:rPr>
          <w:rFonts w:ascii="ＭＳ Ｐゴシック" w:eastAsia="ＭＳ Ｐゴシック" w:hAnsi="ＭＳ Ｐゴシック" w:cs="ＭＳ Ｐゴシック" w:hint="eastAsia"/>
          <w:color w:val="000000" w:themeColor="text1"/>
          <w:kern w:val="0"/>
          <w:sz w:val="22"/>
          <w:szCs w:val="24"/>
        </w:rPr>
        <w:t>・大阪が</w:t>
      </w:r>
      <w:r w:rsidRPr="00E958CF">
        <w:rPr>
          <w:rFonts w:ascii="ＭＳ Ｐゴシック" w:eastAsia="ＭＳ Ｐゴシック" w:hAnsi="ＭＳ Ｐゴシック" w:hint="eastAsia"/>
          <w:bCs/>
          <w:color w:val="000000" w:themeColor="text1"/>
          <w:kern w:val="24"/>
          <w:szCs w:val="21"/>
        </w:rPr>
        <w:t>豊かな水環境を有する環境先進都市であることを国内外にPRすることにより、都市イメージを向上させ大阪の集客力を高めるとともに、大阪・関西万博の成功につなげる。</w:t>
      </w:r>
    </w:p>
    <w:p w14:paraId="3D617279" w14:textId="31F6BFE0" w:rsidR="0048731D" w:rsidRDefault="0048731D" w:rsidP="0055397D">
      <w:pPr>
        <w:jc w:val="left"/>
        <w:rPr>
          <w:rFonts w:ascii="ＭＳ Ｐゴシック" w:eastAsia="ＭＳ Ｐゴシック" w:hAnsi="ＭＳ Ｐゴシック"/>
          <w:sz w:val="22"/>
        </w:rPr>
      </w:pPr>
    </w:p>
    <w:p w14:paraId="6AE3909D" w14:textId="46C5E189" w:rsidR="00851CB7" w:rsidRDefault="00327A62">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②</w:t>
      </w:r>
      <w:r w:rsidR="008B1E68">
        <w:rPr>
          <w:rFonts w:ascii="ＭＳ Ｐゴシック" w:eastAsia="ＭＳ Ｐゴシック" w:hAnsi="ＭＳ Ｐゴシック"/>
          <w:b/>
          <w:sz w:val="22"/>
        </w:rPr>
        <w:t xml:space="preserve"> </w:t>
      </w:r>
      <w:r w:rsidR="008B1E68">
        <w:rPr>
          <w:rFonts w:ascii="ＭＳ Ｐゴシック" w:eastAsia="ＭＳ Ｐゴシック" w:hAnsi="ＭＳ Ｐゴシック" w:hint="eastAsia"/>
          <w:b/>
          <w:sz w:val="22"/>
        </w:rPr>
        <w:t>経済⇔社会</w:t>
      </w:r>
    </w:p>
    <w:p w14:paraId="372FB658" w14:textId="608D9BBF" w:rsidR="00851CB7" w:rsidRDefault="00504317">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（経済→社会）</w:t>
      </w:r>
    </w:p>
    <w:tbl>
      <w:tblPr>
        <w:tblStyle w:val="16"/>
        <w:tblW w:w="0" w:type="auto"/>
        <w:tblLook w:val="04A0" w:firstRow="1" w:lastRow="0" w:firstColumn="1" w:lastColumn="0" w:noHBand="0" w:noVBand="1"/>
      </w:tblPr>
      <w:tblGrid>
        <w:gridCol w:w="3114"/>
        <w:gridCol w:w="2977"/>
      </w:tblGrid>
      <w:tr w:rsidR="00E958CF" w:rsidRPr="00F003AA" w14:paraId="0D045B94" w14:textId="77777777" w:rsidTr="009024A5">
        <w:trPr>
          <w:trHeight w:val="256"/>
        </w:trPr>
        <w:tc>
          <w:tcPr>
            <w:tcW w:w="6091" w:type="dxa"/>
            <w:gridSpan w:val="2"/>
            <w:shd w:val="clear" w:color="auto" w:fill="DEEAF6" w:themeFill="accent1" w:themeFillTint="33"/>
          </w:tcPr>
          <w:p w14:paraId="06EB540E" w14:textId="77777777" w:rsidR="00E958CF" w:rsidRPr="00F003AA" w:rsidRDefault="00E958CF" w:rsidP="009024A5">
            <w:pPr>
              <w:jc w:val="center"/>
              <w:rPr>
                <w:rFonts w:ascii="ＭＳ Ｐゴシック" w:eastAsia="ＭＳ Ｐゴシック" w:hAnsi="ＭＳ Ｐゴシック"/>
                <w:b/>
                <w:color w:val="000000" w:themeColor="text1"/>
                <w:sz w:val="22"/>
              </w:rPr>
            </w:pPr>
            <w:r w:rsidRPr="00F003AA">
              <w:rPr>
                <w:rFonts w:ascii="ＭＳ Ｐゴシック" w:eastAsia="ＭＳ Ｐゴシック" w:hAnsi="ＭＳ Ｐゴシック"/>
                <w:b/>
                <w:color w:val="000000" w:themeColor="text1"/>
                <w:sz w:val="22"/>
              </w:rPr>
              <w:t xml:space="preserve">KPI </w:t>
            </w:r>
            <w:r w:rsidRPr="00F003AA">
              <w:rPr>
                <w:rFonts w:ascii="ＭＳ Ｐゴシック" w:eastAsia="ＭＳ Ｐゴシック" w:hAnsi="ＭＳ Ｐゴシック" w:hint="eastAsia"/>
                <w:b/>
                <w:color w:val="000000" w:themeColor="text1"/>
                <w:sz w:val="22"/>
              </w:rPr>
              <w:t>（社会面における相乗効果等）</w:t>
            </w:r>
          </w:p>
        </w:tc>
      </w:tr>
      <w:tr w:rsidR="00E958CF" w:rsidRPr="00F003AA" w14:paraId="01B55C39" w14:textId="77777777" w:rsidTr="009024A5">
        <w:trPr>
          <w:trHeight w:val="162"/>
        </w:trPr>
        <w:tc>
          <w:tcPr>
            <w:tcW w:w="6091" w:type="dxa"/>
            <w:gridSpan w:val="2"/>
            <w:shd w:val="clear" w:color="auto" w:fill="auto"/>
          </w:tcPr>
          <w:p w14:paraId="7B3A02F8" w14:textId="77777777" w:rsidR="00E958CF" w:rsidRPr="00F003AA" w:rsidRDefault="00E958CF" w:rsidP="009024A5">
            <w:pPr>
              <w:jc w:val="left"/>
              <w:rPr>
                <w:rFonts w:ascii="ＭＳ Ｐゴシック" w:eastAsia="ＭＳ Ｐゴシック" w:hAnsi="ＭＳ Ｐゴシック"/>
                <w:color w:val="000000" w:themeColor="text1"/>
                <w:sz w:val="22"/>
                <w:szCs w:val="24"/>
              </w:rPr>
            </w:pPr>
            <w:r w:rsidRPr="00F003AA">
              <w:rPr>
                <w:rFonts w:ascii="ＭＳ Ｐゴシック" w:eastAsia="ＭＳ Ｐゴシック" w:hAnsi="ＭＳ Ｐゴシック" w:hint="eastAsia"/>
                <w:color w:val="000000" w:themeColor="text1"/>
                <w:sz w:val="22"/>
              </w:rPr>
              <w:t>指標：「</w:t>
            </w:r>
            <w:r w:rsidRPr="00F003AA">
              <w:rPr>
                <w:rFonts w:ascii="ＭＳ Ｐゴシック" w:eastAsia="ＭＳ Ｐゴシック" w:hAnsi="ＭＳ Ｐゴシック" w:hint="eastAsia"/>
                <w:color w:val="000000" w:themeColor="text1"/>
                <w:kern w:val="24"/>
                <w:szCs w:val="21"/>
              </w:rPr>
              <w:t>地域・事業者の連携による新たな</w:t>
            </w:r>
            <w:r w:rsidRPr="00F003AA">
              <w:rPr>
                <w:rFonts w:ascii="ＭＳ Ｐゴシック" w:eastAsia="ＭＳ Ｐゴシック" w:hAnsi="ＭＳ Ｐゴシック" w:hint="eastAsia"/>
                <w:color w:val="000000" w:themeColor="text1"/>
                <w:sz w:val="22"/>
                <w:szCs w:val="24"/>
              </w:rPr>
              <w:t>ペットボトル回収・リサイ</w:t>
            </w:r>
          </w:p>
          <w:p w14:paraId="7B90EBDC" w14:textId="77777777" w:rsidR="00E958CF" w:rsidRPr="00F003AA" w:rsidRDefault="00E958CF" w:rsidP="009024A5">
            <w:pPr>
              <w:ind w:firstLineChars="200" w:firstLine="440"/>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szCs w:val="24"/>
              </w:rPr>
              <w:t>クル」により地域が得る</w:t>
            </w:r>
            <w:r w:rsidRPr="00F003AA">
              <w:rPr>
                <w:rFonts w:ascii="ＭＳ Ｐゴシック" w:eastAsia="ＭＳ Ｐゴシック" w:hAnsi="ＭＳ Ｐゴシック" w:hint="eastAsia"/>
                <w:color w:val="000000" w:themeColor="text1"/>
                <w:sz w:val="22"/>
              </w:rPr>
              <w:t>財源</w:t>
            </w:r>
          </w:p>
        </w:tc>
      </w:tr>
      <w:tr w:rsidR="00E958CF" w:rsidRPr="00F003AA" w14:paraId="7634B711" w14:textId="77777777" w:rsidTr="009024A5">
        <w:trPr>
          <w:trHeight w:val="805"/>
        </w:trPr>
        <w:tc>
          <w:tcPr>
            <w:tcW w:w="3114" w:type="dxa"/>
          </w:tcPr>
          <w:p w14:paraId="259FAF94"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現在（</w:t>
            </w:r>
            <w:r w:rsidRPr="00F003AA">
              <w:rPr>
                <w:rFonts w:ascii="ＭＳ Ｐゴシック" w:eastAsia="ＭＳ Ｐゴシック" w:hAnsi="ＭＳ Ｐゴシック"/>
                <w:color w:val="000000" w:themeColor="text1"/>
                <w:sz w:val="22"/>
              </w:rPr>
              <w:t>20</w:t>
            </w:r>
            <w:r w:rsidRPr="00F003AA">
              <w:rPr>
                <w:rFonts w:ascii="ＭＳ Ｐゴシック" w:eastAsia="ＭＳ Ｐゴシック" w:hAnsi="ＭＳ Ｐゴシック" w:hint="eastAsia"/>
                <w:color w:val="000000" w:themeColor="text1"/>
                <w:sz w:val="22"/>
              </w:rPr>
              <w:t>19年度）：</w:t>
            </w:r>
          </w:p>
          <w:p w14:paraId="7A1F956F"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75千円</w:t>
            </w:r>
            <w:r w:rsidRPr="00F003AA">
              <w:rPr>
                <w:rFonts w:ascii="ＭＳ Ｐゴシック" w:eastAsia="ＭＳ Ｐゴシック" w:hAnsi="ＭＳ Ｐゴシック" w:hint="eastAsia"/>
                <w:color w:val="000000" w:themeColor="text1"/>
                <w:kern w:val="0"/>
                <w:sz w:val="22"/>
              </w:rPr>
              <w:t>／年</w:t>
            </w:r>
            <w:r w:rsidRPr="00F003AA">
              <w:rPr>
                <w:rFonts w:ascii="ＭＳ Ｐゴシック" w:eastAsia="ＭＳ Ｐゴシック" w:hAnsi="ＭＳ Ｐゴシック" w:hint="eastAsia"/>
                <w:color w:val="000000" w:themeColor="text1"/>
                <w:sz w:val="22"/>
              </w:rPr>
              <w:t>（推計）</w:t>
            </w:r>
          </w:p>
        </w:tc>
        <w:tc>
          <w:tcPr>
            <w:tcW w:w="2977" w:type="dxa"/>
          </w:tcPr>
          <w:p w14:paraId="28B4BDE9"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color w:val="000000" w:themeColor="text1"/>
                <w:sz w:val="22"/>
              </w:rPr>
              <w:t>202</w:t>
            </w:r>
            <w:r w:rsidRPr="00F003AA">
              <w:rPr>
                <w:rFonts w:ascii="ＭＳ Ｐゴシック" w:eastAsia="ＭＳ Ｐゴシック" w:hAnsi="ＭＳ Ｐゴシック" w:hint="eastAsia"/>
                <w:color w:val="000000" w:themeColor="text1"/>
                <w:sz w:val="22"/>
              </w:rPr>
              <w:t>2年度：</w:t>
            </w:r>
          </w:p>
          <w:p w14:paraId="38E64D6A"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36,605千円／年</w:t>
            </w:r>
          </w:p>
        </w:tc>
      </w:tr>
    </w:tbl>
    <w:p w14:paraId="19E0994B" w14:textId="77777777" w:rsidR="00E958CF" w:rsidRPr="00E958CF" w:rsidRDefault="00E958CF" w:rsidP="00E958CF">
      <w:pPr>
        <w:jc w:val="left"/>
        <w:rPr>
          <w:rFonts w:ascii="ＭＳ Ｐゴシック" w:eastAsia="ＭＳ Ｐゴシック" w:hAnsi="ＭＳ Ｐゴシック"/>
          <w:color w:val="000000" w:themeColor="text1"/>
          <w:sz w:val="22"/>
          <w:szCs w:val="24"/>
        </w:rPr>
      </w:pPr>
      <w:r w:rsidRPr="00E958CF">
        <w:rPr>
          <w:rFonts w:ascii="ＭＳ Ｐゴシック" w:eastAsia="ＭＳ Ｐゴシック" w:hAnsi="ＭＳ Ｐゴシック" w:hint="eastAsia"/>
          <w:color w:val="000000" w:themeColor="text1"/>
          <w:sz w:val="22"/>
          <w:szCs w:val="24"/>
        </w:rPr>
        <w:t>・資源集団回収によるコミュニティビジネスの振興などにより、自律的な地域コミュニティの運営が可能となり、活力ある地域社会づくりにつながる。</w:t>
      </w:r>
    </w:p>
    <w:p w14:paraId="586587D2" w14:textId="77777777" w:rsidR="00E958CF" w:rsidRPr="00E958CF" w:rsidRDefault="00E958CF" w:rsidP="00E958CF">
      <w:pPr>
        <w:jc w:val="left"/>
        <w:rPr>
          <w:rFonts w:ascii="ＭＳ Ｐゴシック" w:eastAsia="ＭＳ Ｐゴシック" w:hAnsi="ＭＳ Ｐゴシック"/>
          <w:color w:val="000000" w:themeColor="text1"/>
          <w:sz w:val="22"/>
          <w:szCs w:val="24"/>
        </w:rPr>
      </w:pPr>
      <w:r w:rsidRPr="00E958CF">
        <w:rPr>
          <w:rFonts w:ascii="ＭＳ Ｐゴシック" w:eastAsia="ＭＳ Ｐゴシック" w:hAnsi="ＭＳ Ｐゴシック" w:hint="eastAsia"/>
          <w:color w:val="000000" w:themeColor="text1"/>
          <w:sz w:val="22"/>
          <w:szCs w:val="24"/>
        </w:rPr>
        <w:t>・資源循環ビジネスの創出等に伴う雇用の増加や、女性や高齢者など、多様な人材の活躍、定住人口の増加などにより多文化共生の進展や地域の活性化につながる。</w:t>
      </w:r>
    </w:p>
    <w:p w14:paraId="37572AD7" w14:textId="714FA713" w:rsidR="00851CB7" w:rsidRDefault="00851CB7">
      <w:pPr>
        <w:jc w:val="left"/>
        <w:rPr>
          <w:rFonts w:ascii="ＭＳ Ｐゴシック" w:eastAsia="ＭＳ Ｐゴシック" w:hAnsi="ＭＳ Ｐゴシック"/>
          <w:sz w:val="22"/>
        </w:rPr>
      </w:pPr>
    </w:p>
    <w:p w14:paraId="26135CF0" w14:textId="62E378C9" w:rsidR="00851CB7" w:rsidRDefault="00504317">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lastRenderedPageBreak/>
        <w:t>（</w:t>
      </w:r>
      <w:r w:rsidR="008B1E68">
        <w:rPr>
          <w:rFonts w:ascii="ＭＳ Ｐゴシック" w:eastAsia="ＭＳ Ｐゴシック" w:hAnsi="ＭＳ Ｐゴシック" w:hint="eastAsia"/>
          <w:b/>
          <w:sz w:val="22"/>
        </w:rPr>
        <w:t>社会→経済</w:t>
      </w:r>
      <w:r>
        <w:rPr>
          <w:rFonts w:ascii="ＭＳ Ｐゴシック" w:eastAsia="ＭＳ Ｐゴシック" w:hAnsi="ＭＳ Ｐゴシック" w:hint="eastAsia"/>
          <w:b/>
          <w:sz w:val="22"/>
        </w:rPr>
        <w:t>）</w:t>
      </w:r>
    </w:p>
    <w:tbl>
      <w:tblPr>
        <w:tblStyle w:val="17"/>
        <w:tblW w:w="0" w:type="auto"/>
        <w:tblLook w:val="04A0" w:firstRow="1" w:lastRow="0" w:firstColumn="1" w:lastColumn="0" w:noHBand="0" w:noVBand="1"/>
      </w:tblPr>
      <w:tblGrid>
        <w:gridCol w:w="3114"/>
        <w:gridCol w:w="2977"/>
      </w:tblGrid>
      <w:tr w:rsidR="00E958CF" w:rsidRPr="00E958CF" w14:paraId="0F4BC229" w14:textId="77777777" w:rsidTr="009024A5">
        <w:trPr>
          <w:trHeight w:val="256"/>
        </w:trPr>
        <w:tc>
          <w:tcPr>
            <w:tcW w:w="6091" w:type="dxa"/>
            <w:gridSpan w:val="2"/>
            <w:shd w:val="clear" w:color="auto" w:fill="DEEAF6" w:themeFill="accent1" w:themeFillTint="33"/>
          </w:tcPr>
          <w:p w14:paraId="57D130D8" w14:textId="77777777" w:rsidR="00E958CF" w:rsidRPr="00E958CF" w:rsidRDefault="00E958CF" w:rsidP="00E958CF">
            <w:pPr>
              <w:jc w:val="center"/>
              <w:rPr>
                <w:rFonts w:ascii="ＭＳ Ｐゴシック" w:eastAsia="ＭＳ Ｐゴシック" w:hAnsi="ＭＳ Ｐゴシック"/>
                <w:b/>
                <w:color w:val="000000" w:themeColor="text1"/>
                <w:sz w:val="22"/>
              </w:rPr>
            </w:pPr>
            <w:r w:rsidRPr="00E958CF">
              <w:rPr>
                <w:rFonts w:ascii="ＭＳ Ｐゴシック" w:eastAsia="ＭＳ Ｐゴシック" w:hAnsi="ＭＳ Ｐゴシック"/>
                <w:b/>
                <w:color w:val="000000" w:themeColor="text1"/>
                <w:sz w:val="22"/>
              </w:rPr>
              <w:t xml:space="preserve">KPI </w:t>
            </w:r>
            <w:r w:rsidRPr="00E958CF">
              <w:rPr>
                <w:rFonts w:ascii="ＭＳ Ｐゴシック" w:eastAsia="ＭＳ Ｐゴシック" w:hAnsi="ＭＳ Ｐゴシック" w:hint="eastAsia"/>
                <w:b/>
                <w:color w:val="000000" w:themeColor="text1"/>
                <w:sz w:val="22"/>
              </w:rPr>
              <w:t>（経済面における相乗効果等）</w:t>
            </w:r>
          </w:p>
        </w:tc>
      </w:tr>
      <w:tr w:rsidR="00E958CF" w:rsidRPr="00E958CF" w14:paraId="1D1A531A" w14:textId="77777777" w:rsidTr="009024A5">
        <w:trPr>
          <w:trHeight w:val="162"/>
        </w:trPr>
        <w:tc>
          <w:tcPr>
            <w:tcW w:w="6091" w:type="dxa"/>
            <w:gridSpan w:val="2"/>
            <w:shd w:val="clear" w:color="auto" w:fill="auto"/>
          </w:tcPr>
          <w:p w14:paraId="686463C0" w14:textId="77777777" w:rsidR="00E958CF" w:rsidRPr="00E958CF" w:rsidRDefault="00E958CF" w:rsidP="00E958CF">
            <w:pPr>
              <w:jc w:val="left"/>
              <w:rPr>
                <w:rFonts w:ascii="ＭＳ Ｐゴシック" w:eastAsia="ＭＳ Ｐゴシック" w:hAnsi="ＭＳ Ｐゴシック"/>
                <w:color w:val="000000" w:themeColor="text1"/>
                <w:sz w:val="22"/>
                <w:szCs w:val="24"/>
              </w:rPr>
            </w:pPr>
            <w:r w:rsidRPr="00E958CF">
              <w:rPr>
                <w:rFonts w:ascii="ＭＳ Ｐゴシック" w:eastAsia="ＭＳ Ｐゴシック" w:hAnsi="ＭＳ Ｐゴシック" w:hint="eastAsia"/>
                <w:color w:val="000000" w:themeColor="text1"/>
                <w:sz w:val="22"/>
              </w:rPr>
              <w:t>指標：</w:t>
            </w:r>
            <w:r w:rsidRPr="00E958CF">
              <w:rPr>
                <w:rFonts w:ascii="ＭＳ Ｐゴシック" w:eastAsia="ＭＳ Ｐゴシック" w:hAnsi="ＭＳ Ｐゴシック" w:hint="eastAsia"/>
                <w:color w:val="000000" w:themeColor="text1"/>
                <w:sz w:val="22"/>
                <w:szCs w:val="24"/>
              </w:rPr>
              <w:t>海外の環境問題の解決に資する新規プロジェクトの</w:t>
            </w:r>
          </w:p>
          <w:p w14:paraId="6E53BA2D" w14:textId="77777777" w:rsidR="00E958CF" w:rsidRPr="00E958CF" w:rsidRDefault="00E958CF" w:rsidP="00E958CF">
            <w:pPr>
              <w:ind w:firstLineChars="200" w:firstLine="440"/>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szCs w:val="24"/>
              </w:rPr>
              <w:t>創出件数</w:t>
            </w:r>
          </w:p>
        </w:tc>
      </w:tr>
      <w:tr w:rsidR="00E958CF" w:rsidRPr="00E958CF" w14:paraId="52EBCDBA" w14:textId="77777777" w:rsidTr="009024A5">
        <w:trPr>
          <w:trHeight w:val="805"/>
        </w:trPr>
        <w:tc>
          <w:tcPr>
            <w:tcW w:w="3114" w:type="dxa"/>
          </w:tcPr>
          <w:p w14:paraId="15F2BE93"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現在（</w:t>
            </w:r>
            <w:r w:rsidRPr="00E958CF">
              <w:rPr>
                <w:rFonts w:ascii="ＭＳ Ｐゴシック" w:eastAsia="ＭＳ Ｐゴシック" w:hAnsi="ＭＳ Ｐゴシック" w:hint="eastAsia"/>
                <w:color w:val="000000" w:themeColor="text1"/>
                <w:sz w:val="22"/>
                <w:szCs w:val="24"/>
              </w:rPr>
              <w:t>2019年度</w:t>
            </w:r>
            <w:r w:rsidRPr="00E958CF">
              <w:rPr>
                <w:rFonts w:ascii="ＭＳ Ｐゴシック" w:eastAsia="ＭＳ Ｐゴシック" w:hAnsi="ＭＳ Ｐゴシック" w:hint="eastAsia"/>
                <w:color w:val="000000" w:themeColor="text1"/>
                <w:sz w:val="22"/>
              </w:rPr>
              <w:t>）：</w:t>
            </w:r>
          </w:p>
          <w:p w14:paraId="1C85D4BD"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２件</w:t>
            </w:r>
          </w:p>
        </w:tc>
        <w:tc>
          <w:tcPr>
            <w:tcW w:w="2977" w:type="dxa"/>
          </w:tcPr>
          <w:p w14:paraId="553F0723"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color w:val="000000" w:themeColor="text1"/>
                <w:sz w:val="22"/>
              </w:rPr>
              <w:t>202</w:t>
            </w:r>
            <w:r w:rsidRPr="00E958CF">
              <w:rPr>
                <w:rFonts w:ascii="ＭＳ Ｐゴシック" w:eastAsia="ＭＳ Ｐゴシック" w:hAnsi="ＭＳ Ｐゴシック" w:hint="eastAsia"/>
                <w:color w:val="000000" w:themeColor="text1"/>
                <w:sz w:val="22"/>
              </w:rPr>
              <w:t>2年度：</w:t>
            </w:r>
          </w:p>
          <w:p w14:paraId="6E01B78F"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６件</w:t>
            </w:r>
          </w:p>
        </w:tc>
      </w:tr>
    </w:tbl>
    <w:p w14:paraId="7BA33EEC" w14:textId="0004875A" w:rsidR="00E958CF" w:rsidRPr="00EA5FC7" w:rsidRDefault="00BA42B7" w:rsidP="00E958CF">
      <w:pPr>
        <w:jc w:val="left"/>
        <w:rPr>
          <w:rFonts w:ascii="ＭＳ Ｐゴシック" w:eastAsia="ＭＳ Ｐゴシック" w:hAnsi="ＭＳ Ｐゴシック"/>
          <w:color w:val="000000" w:themeColor="text1"/>
          <w:spacing w:val="-20"/>
          <w:sz w:val="22"/>
          <w:szCs w:val="24"/>
        </w:rPr>
      </w:pPr>
      <w:r>
        <w:rPr>
          <w:rFonts w:ascii="ＭＳ Ｐゴシック" w:eastAsia="ＭＳ Ｐゴシック" w:hAnsi="ＭＳ Ｐゴシック" w:hint="eastAsia"/>
          <w:color w:val="000000" w:themeColor="text1"/>
          <w:sz w:val="22"/>
          <w:szCs w:val="24"/>
        </w:rPr>
        <w:t>・地域を挙げて分別・リサイクルに取り組</w:t>
      </w:r>
      <w:r w:rsidRPr="00F85EAF">
        <w:rPr>
          <w:rFonts w:ascii="ＭＳ Ｐゴシック" w:eastAsia="ＭＳ Ｐゴシック" w:hAnsi="ＭＳ Ｐゴシック" w:hint="eastAsia"/>
          <w:sz w:val="22"/>
          <w:szCs w:val="24"/>
        </w:rPr>
        <w:t>む体制</w:t>
      </w:r>
      <w:r w:rsidR="00E958CF" w:rsidRPr="00F85EAF">
        <w:rPr>
          <w:rFonts w:ascii="ＭＳ Ｐゴシック" w:eastAsia="ＭＳ Ｐゴシック" w:hAnsi="ＭＳ Ｐゴシック" w:hint="eastAsia"/>
          <w:sz w:val="22"/>
          <w:szCs w:val="24"/>
        </w:rPr>
        <w:t>が整うこと</w:t>
      </w:r>
      <w:r w:rsidR="00E958CF" w:rsidRPr="00E958CF">
        <w:rPr>
          <w:rFonts w:ascii="ＭＳ Ｐゴシック" w:eastAsia="ＭＳ Ｐゴシック" w:hAnsi="ＭＳ Ｐゴシック" w:hint="eastAsia"/>
          <w:color w:val="000000" w:themeColor="text1"/>
          <w:sz w:val="22"/>
          <w:szCs w:val="24"/>
        </w:rPr>
        <w:t>で、質の高い使用済みペットボトルが安定して確保（マテリアルリサイクル）され、ペットボトルの資源循環ビジネスが活性化</w:t>
      </w:r>
      <w:r w:rsidR="00E958CF" w:rsidRPr="00EA5FC7">
        <w:rPr>
          <w:rFonts w:ascii="ＭＳ Ｐゴシック" w:eastAsia="ＭＳ Ｐゴシック" w:hAnsi="ＭＳ Ｐゴシック" w:hint="eastAsia"/>
          <w:color w:val="000000" w:themeColor="text1"/>
          <w:spacing w:val="-20"/>
          <w:sz w:val="22"/>
          <w:szCs w:val="24"/>
        </w:rPr>
        <w:t>する。</w:t>
      </w:r>
    </w:p>
    <w:p w14:paraId="40B1ECEE" w14:textId="77777777" w:rsidR="00E958CF" w:rsidRPr="00E958CF" w:rsidRDefault="00E958CF" w:rsidP="00E958CF">
      <w:pPr>
        <w:jc w:val="left"/>
        <w:rPr>
          <w:rFonts w:ascii="ＭＳ Ｐゴシック" w:eastAsia="ＭＳ Ｐゴシック" w:hAnsi="ＭＳ Ｐゴシック"/>
          <w:color w:val="000000" w:themeColor="text1"/>
          <w:sz w:val="22"/>
          <w:szCs w:val="24"/>
        </w:rPr>
      </w:pPr>
      <w:r w:rsidRPr="00E958CF">
        <w:rPr>
          <w:rFonts w:ascii="ＭＳ Ｐゴシック" w:eastAsia="ＭＳ Ｐゴシック" w:hAnsi="ＭＳ Ｐゴシック" w:hint="eastAsia"/>
          <w:color w:val="000000" w:themeColor="text1"/>
          <w:sz w:val="22"/>
          <w:szCs w:val="24"/>
        </w:rPr>
        <w:t>・企業社会において国際社会への貢献の意識が高まり、プラスチックごみの削減など、海外の環境問題の解決に資するプロジェクトが創出される。</w:t>
      </w:r>
    </w:p>
    <w:p w14:paraId="04DB306B" w14:textId="77777777" w:rsidR="00E958CF" w:rsidRPr="00E958CF" w:rsidRDefault="00E958CF" w:rsidP="00E958CF">
      <w:pPr>
        <w:jc w:val="left"/>
        <w:rPr>
          <w:rFonts w:ascii="ＭＳ Ｐゴシック" w:eastAsia="ＭＳ Ｐゴシック" w:hAnsi="ＭＳ Ｐゴシック"/>
          <w:color w:val="000000" w:themeColor="text1"/>
          <w:sz w:val="22"/>
          <w:szCs w:val="24"/>
        </w:rPr>
      </w:pPr>
      <w:r w:rsidRPr="00E958CF">
        <w:rPr>
          <w:rFonts w:ascii="ＭＳ Ｐゴシック" w:eastAsia="ＭＳ Ｐゴシック" w:hAnsi="ＭＳ Ｐゴシック" w:hint="eastAsia"/>
          <w:color w:val="000000" w:themeColor="text1"/>
          <w:sz w:val="22"/>
          <w:szCs w:val="24"/>
        </w:rPr>
        <w:t>・地域への愛着・誇りが醸成され、活力ある地域社会が実現することにより、地域の文化（例：天神祭りなど）が豊かになり、都市魅力を向上させることにつながる。</w:t>
      </w:r>
    </w:p>
    <w:p w14:paraId="2D5D9532" w14:textId="30BA7ACC" w:rsidR="00E958CF" w:rsidRDefault="00E958CF">
      <w:pPr>
        <w:jc w:val="left"/>
        <w:rPr>
          <w:rFonts w:ascii="ＭＳ Ｐゴシック" w:eastAsia="ＭＳ Ｐゴシック" w:hAnsi="ＭＳ Ｐゴシック"/>
          <w:b/>
          <w:sz w:val="22"/>
        </w:rPr>
      </w:pPr>
    </w:p>
    <w:p w14:paraId="5375E98F" w14:textId="6098EC79" w:rsidR="00851CB7" w:rsidRDefault="00327A62">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③</w:t>
      </w:r>
      <w:r w:rsidR="008B1E68">
        <w:rPr>
          <w:rFonts w:ascii="ＭＳ Ｐゴシック" w:eastAsia="ＭＳ Ｐゴシック" w:hAnsi="ＭＳ Ｐゴシック"/>
          <w:b/>
          <w:sz w:val="22"/>
        </w:rPr>
        <w:t xml:space="preserve"> </w:t>
      </w:r>
      <w:r w:rsidR="008B1E68">
        <w:rPr>
          <w:rFonts w:ascii="ＭＳ Ｐゴシック" w:eastAsia="ＭＳ Ｐゴシック" w:hAnsi="ＭＳ Ｐゴシック" w:hint="eastAsia"/>
          <w:b/>
          <w:sz w:val="22"/>
        </w:rPr>
        <w:t>社会⇔環境</w:t>
      </w:r>
    </w:p>
    <w:p w14:paraId="6D8DFA6C" w14:textId="4B4ED153" w:rsidR="00851CB7" w:rsidRDefault="00504317">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（社会→環境）</w:t>
      </w:r>
    </w:p>
    <w:tbl>
      <w:tblPr>
        <w:tblStyle w:val="18"/>
        <w:tblW w:w="0" w:type="auto"/>
        <w:tblLook w:val="04A0" w:firstRow="1" w:lastRow="0" w:firstColumn="1" w:lastColumn="0" w:noHBand="0" w:noVBand="1"/>
      </w:tblPr>
      <w:tblGrid>
        <w:gridCol w:w="3114"/>
        <w:gridCol w:w="2977"/>
      </w:tblGrid>
      <w:tr w:rsidR="00E958CF" w:rsidRPr="00F003AA" w14:paraId="29424249" w14:textId="77777777" w:rsidTr="009024A5">
        <w:trPr>
          <w:trHeight w:val="256"/>
        </w:trPr>
        <w:tc>
          <w:tcPr>
            <w:tcW w:w="6091" w:type="dxa"/>
            <w:gridSpan w:val="2"/>
            <w:shd w:val="clear" w:color="auto" w:fill="DEEAF6" w:themeFill="accent1" w:themeFillTint="33"/>
          </w:tcPr>
          <w:p w14:paraId="4592BBFA" w14:textId="77777777" w:rsidR="00E958CF" w:rsidRPr="00F003AA" w:rsidRDefault="00E958CF" w:rsidP="009024A5">
            <w:pPr>
              <w:jc w:val="center"/>
              <w:rPr>
                <w:rFonts w:ascii="ＭＳ Ｐゴシック" w:eastAsia="ＭＳ Ｐゴシック" w:hAnsi="ＭＳ Ｐゴシック"/>
                <w:b/>
                <w:color w:val="000000" w:themeColor="text1"/>
                <w:sz w:val="22"/>
              </w:rPr>
            </w:pPr>
            <w:r w:rsidRPr="00F003AA">
              <w:rPr>
                <w:rFonts w:ascii="ＭＳ Ｐゴシック" w:eastAsia="ＭＳ Ｐゴシック" w:hAnsi="ＭＳ Ｐゴシック"/>
                <w:b/>
                <w:color w:val="000000" w:themeColor="text1"/>
                <w:sz w:val="22"/>
              </w:rPr>
              <w:t xml:space="preserve">KPI </w:t>
            </w:r>
            <w:r w:rsidRPr="00F003AA">
              <w:rPr>
                <w:rFonts w:ascii="ＭＳ Ｐゴシック" w:eastAsia="ＭＳ Ｐゴシック" w:hAnsi="ＭＳ Ｐゴシック" w:hint="eastAsia"/>
                <w:b/>
                <w:color w:val="000000" w:themeColor="text1"/>
                <w:sz w:val="22"/>
              </w:rPr>
              <w:t>（環境面における相乗効果等）</w:t>
            </w:r>
          </w:p>
        </w:tc>
      </w:tr>
      <w:tr w:rsidR="00E958CF" w:rsidRPr="00F003AA" w14:paraId="038FC7BE" w14:textId="77777777" w:rsidTr="009024A5">
        <w:trPr>
          <w:trHeight w:val="162"/>
        </w:trPr>
        <w:tc>
          <w:tcPr>
            <w:tcW w:w="6091" w:type="dxa"/>
            <w:gridSpan w:val="2"/>
            <w:shd w:val="clear" w:color="auto" w:fill="auto"/>
          </w:tcPr>
          <w:p w14:paraId="6DF5A38A"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指標：</w:t>
            </w:r>
            <w:r w:rsidRPr="00F003AA">
              <w:rPr>
                <w:rFonts w:ascii="ＭＳ Ｐゴシック" w:eastAsia="ＭＳ Ｐゴシック" w:hAnsi="ＭＳ Ｐゴシック" w:hint="eastAsia"/>
                <w:color w:val="000000" w:themeColor="text1"/>
                <w:szCs w:val="21"/>
              </w:rPr>
              <w:t>河川の魚類調査で確認されている在来種数</w:t>
            </w:r>
          </w:p>
        </w:tc>
      </w:tr>
      <w:tr w:rsidR="00E958CF" w:rsidRPr="00F003AA" w14:paraId="56A93D0A" w14:textId="77777777" w:rsidTr="009024A5">
        <w:trPr>
          <w:trHeight w:val="805"/>
        </w:trPr>
        <w:tc>
          <w:tcPr>
            <w:tcW w:w="3114" w:type="dxa"/>
          </w:tcPr>
          <w:p w14:paraId="3DEE7900"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現在（2</w:t>
            </w:r>
            <w:r w:rsidRPr="00F003AA">
              <w:rPr>
                <w:rFonts w:ascii="ＭＳ Ｐゴシック" w:eastAsia="ＭＳ Ｐゴシック" w:hAnsi="ＭＳ Ｐゴシック"/>
                <w:color w:val="000000" w:themeColor="text1"/>
                <w:sz w:val="22"/>
              </w:rPr>
              <w:t>017</w:t>
            </w:r>
            <w:r w:rsidRPr="00F003AA">
              <w:rPr>
                <w:rFonts w:ascii="ＭＳ Ｐゴシック" w:eastAsia="ＭＳ Ｐゴシック" w:hAnsi="ＭＳ Ｐゴシック" w:hint="eastAsia"/>
                <w:color w:val="000000" w:themeColor="text1"/>
                <w:sz w:val="22"/>
              </w:rPr>
              <w:t>年）：</w:t>
            </w:r>
          </w:p>
          <w:p w14:paraId="00A4B897"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４６種</w:t>
            </w:r>
          </w:p>
        </w:tc>
        <w:tc>
          <w:tcPr>
            <w:tcW w:w="2977" w:type="dxa"/>
          </w:tcPr>
          <w:p w14:paraId="4A4A2630"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color w:val="000000" w:themeColor="text1"/>
                <w:sz w:val="22"/>
              </w:rPr>
              <w:t>202</w:t>
            </w:r>
            <w:r w:rsidRPr="00F003AA">
              <w:rPr>
                <w:rFonts w:ascii="ＭＳ Ｐゴシック" w:eastAsia="ＭＳ Ｐゴシック" w:hAnsi="ＭＳ Ｐゴシック" w:hint="eastAsia"/>
                <w:color w:val="000000" w:themeColor="text1"/>
                <w:sz w:val="22"/>
              </w:rPr>
              <w:t>2年：</w:t>
            </w:r>
          </w:p>
          <w:p w14:paraId="19A7D529"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４６種</w:t>
            </w:r>
          </w:p>
        </w:tc>
      </w:tr>
      <w:tr w:rsidR="00E958CF" w:rsidRPr="00F003AA" w14:paraId="1469001C" w14:textId="77777777" w:rsidTr="009024A5">
        <w:trPr>
          <w:trHeight w:val="341"/>
        </w:trPr>
        <w:tc>
          <w:tcPr>
            <w:tcW w:w="6091" w:type="dxa"/>
            <w:gridSpan w:val="2"/>
          </w:tcPr>
          <w:p w14:paraId="35979CD9"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指標：</w:t>
            </w:r>
            <w:r w:rsidRPr="00F003AA">
              <w:rPr>
                <w:rFonts w:ascii="ＭＳ Ｐゴシック" w:eastAsia="ＭＳ Ｐゴシック" w:hAnsi="ＭＳ Ｐゴシック" w:hint="eastAsia"/>
                <w:color w:val="000000" w:themeColor="text1"/>
                <w:szCs w:val="21"/>
              </w:rPr>
              <w:t>河川の魚類調査で「きれいな水質の指標種」の確認地点</w:t>
            </w:r>
          </w:p>
        </w:tc>
      </w:tr>
      <w:tr w:rsidR="00E958CF" w:rsidRPr="00F003AA" w14:paraId="73092C4C" w14:textId="77777777" w:rsidTr="009024A5">
        <w:trPr>
          <w:trHeight w:val="805"/>
        </w:trPr>
        <w:tc>
          <w:tcPr>
            <w:tcW w:w="3114" w:type="dxa"/>
          </w:tcPr>
          <w:p w14:paraId="1B35EC65"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現在（2</w:t>
            </w:r>
            <w:r w:rsidRPr="00F003AA">
              <w:rPr>
                <w:rFonts w:ascii="ＭＳ Ｐゴシック" w:eastAsia="ＭＳ Ｐゴシック" w:hAnsi="ＭＳ Ｐゴシック"/>
                <w:color w:val="000000" w:themeColor="text1"/>
                <w:sz w:val="22"/>
              </w:rPr>
              <w:t>017</w:t>
            </w:r>
            <w:r w:rsidRPr="00F003AA">
              <w:rPr>
                <w:rFonts w:ascii="ＭＳ Ｐゴシック" w:eastAsia="ＭＳ Ｐゴシック" w:hAnsi="ＭＳ Ｐゴシック" w:hint="eastAsia"/>
                <w:color w:val="000000" w:themeColor="text1"/>
                <w:sz w:val="22"/>
              </w:rPr>
              <w:t>年）：</w:t>
            </w:r>
          </w:p>
          <w:p w14:paraId="7EBA9755"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10地点</w:t>
            </w:r>
          </w:p>
        </w:tc>
        <w:tc>
          <w:tcPr>
            <w:tcW w:w="2977" w:type="dxa"/>
          </w:tcPr>
          <w:p w14:paraId="574CA45E"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color w:val="000000" w:themeColor="text1"/>
                <w:sz w:val="22"/>
              </w:rPr>
              <w:t>202</w:t>
            </w:r>
            <w:r w:rsidRPr="00F003AA">
              <w:rPr>
                <w:rFonts w:ascii="ＭＳ Ｐゴシック" w:eastAsia="ＭＳ Ｐゴシック" w:hAnsi="ＭＳ Ｐゴシック" w:hint="eastAsia"/>
                <w:color w:val="000000" w:themeColor="text1"/>
                <w:sz w:val="22"/>
              </w:rPr>
              <w:t>2年：</w:t>
            </w:r>
          </w:p>
          <w:p w14:paraId="324A9A2B"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15地点</w:t>
            </w:r>
          </w:p>
        </w:tc>
      </w:tr>
    </w:tbl>
    <w:p w14:paraId="26DF430C" w14:textId="6E19073E" w:rsidR="00E958CF" w:rsidRPr="00F85EAF" w:rsidRDefault="00E958CF" w:rsidP="00E958CF">
      <w:pPr>
        <w:jc w:val="left"/>
        <w:rPr>
          <w:rFonts w:ascii="ＭＳ Ｐゴシック" w:eastAsia="ＭＳ Ｐゴシック" w:hAnsi="ＭＳ Ｐゴシック"/>
          <w:szCs w:val="21"/>
        </w:rPr>
      </w:pPr>
      <w:r w:rsidRPr="00E958CF">
        <w:rPr>
          <w:rFonts w:ascii="ＭＳ Ｐゴシック" w:eastAsia="ＭＳ Ｐゴシック" w:hAnsi="ＭＳ Ｐゴシック" w:hint="eastAsia"/>
          <w:color w:val="000000" w:themeColor="text1"/>
          <w:sz w:val="22"/>
          <w:szCs w:val="24"/>
        </w:rPr>
        <w:t>・</w:t>
      </w:r>
      <w:r w:rsidRPr="00F85EAF">
        <w:rPr>
          <w:rFonts w:ascii="ＭＳ Ｐゴシック" w:eastAsia="ＭＳ Ｐゴシック" w:hAnsi="ＭＳ Ｐゴシック" w:hint="eastAsia"/>
          <w:sz w:val="22"/>
          <w:szCs w:val="24"/>
        </w:rPr>
        <w:t>地域を挙げて分別・リサイクルに取り組む</w:t>
      </w:r>
      <w:r w:rsidR="00364E68" w:rsidRPr="00F85EAF">
        <w:rPr>
          <w:rFonts w:ascii="ＭＳ Ｐゴシック" w:eastAsia="ＭＳ Ｐゴシック" w:hAnsi="ＭＳ Ｐゴシック" w:hint="eastAsia"/>
          <w:sz w:val="22"/>
          <w:szCs w:val="24"/>
        </w:rPr>
        <w:t>体制</w:t>
      </w:r>
      <w:r w:rsidRPr="00F85EAF">
        <w:rPr>
          <w:rFonts w:ascii="ＭＳ Ｐゴシック" w:eastAsia="ＭＳ Ｐゴシック" w:hAnsi="ＭＳ Ｐゴシック" w:hint="eastAsia"/>
          <w:sz w:val="22"/>
          <w:szCs w:val="24"/>
        </w:rPr>
        <w:t>が整うことで、</w:t>
      </w:r>
      <w:r w:rsidR="00364E68" w:rsidRPr="00F85EAF">
        <w:rPr>
          <w:rFonts w:ascii="ＭＳ Ｐゴシック" w:eastAsia="ＭＳ Ｐゴシック" w:hAnsi="ＭＳ Ｐゴシック" w:hint="eastAsia"/>
          <w:sz w:val="22"/>
        </w:rPr>
        <w:t>分別排出率の向上やごみの減量につながる</w:t>
      </w:r>
      <w:r w:rsidRPr="00F85EAF">
        <w:rPr>
          <w:rFonts w:ascii="ＭＳ Ｐゴシック" w:eastAsia="ＭＳ Ｐゴシック" w:hAnsi="ＭＳ Ｐゴシック" w:hint="eastAsia"/>
          <w:sz w:val="22"/>
        </w:rPr>
        <w:t>とともに、</w:t>
      </w:r>
      <w:r w:rsidRPr="00F85EAF">
        <w:rPr>
          <w:rFonts w:ascii="ＭＳ Ｐゴシック" w:eastAsia="ＭＳ Ｐゴシック" w:hAnsi="ＭＳ Ｐゴシック" w:hint="eastAsia"/>
          <w:kern w:val="24"/>
          <w:sz w:val="22"/>
        </w:rPr>
        <w:t>環境保全活動の担い手が増加するなど、自律的な環境配慮行動の広がりが期待される。</w:t>
      </w:r>
    </w:p>
    <w:p w14:paraId="5E1BFBEC" w14:textId="77777777" w:rsidR="00E958CF" w:rsidRPr="00F85EAF" w:rsidRDefault="00E958CF" w:rsidP="00E958CF">
      <w:pPr>
        <w:jc w:val="left"/>
        <w:rPr>
          <w:rFonts w:ascii="ＭＳ Ｐゴシック" w:eastAsia="ＭＳ Ｐゴシック" w:hAnsi="ＭＳ Ｐゴシック"/>
          <w:sz w:val="22"/>
        </w:rPr>
      </w:pPr>
      <w:r w:rsidRPr="00F85EAF">
        <w:rPr>
          <w:rFonts w:ascii="ＭＳ Ｐゴシック" w:eastAsia="ＭＳ Ｐゴシック" w:hAnsi="ＭＳ Ｐゴシック" w:hint="eastAsia"/>
          <w:sz w:val="22"/>
        </w:rPr>
        <w:t>・環境保全活動の担い手が増加することで、良好な水環境が</w:t>
      </w:r>
      <w:r w:rsidRPr="00F85EAF">
        <w:rPr>
          <w:rFonts w:ascii="ＭＳ Ｐゴシック" w:eastAsia="ＭＳ Ｐゴシック" w:hAnsi="ＭＳ Ｐゴシック" w:hint="eastAsia"/>
          <w:szCs w:val="21"/>
        </w:rPr>
        <w:t>保全・創出され、河川における生物多様性が保全される。</w:t>
      </w:r>
    </w:p>
    <w:p w14:paraId="729C8165" w14:textId="77777777" w:rsidR="00E958CF" w:rsidRPr="00F85EAF" w:rsidRDefault="00E958CF" w:rsidP="00E958CF">
      <w:pPr>
        <w:jc w:val="left"/>
        <w:rPr>
          <w:rFonts w:ascii="ＭＳ Ｐゴシック" w:eastAsia="ＭＳ Ｐゴシック" w:hAnsi="ＭＳ Ｐゴシック"/>
          <w:sz w:val="22"/>
        </w:rPr>
      </w:pPr>
      <w:r w:rsidRPr="00F85EAF">
        <w:rPr>
          <w:rFonts w:ascii="ＭＳ Ｐゴシック" w:eastAsia="ＭＳ Ｐゴシック" w:hAnsi="ＭＳ Ｐゴシック" w:hint="eastAsia"/>
          <w:sz w:val="22"/>
        </w:rPr>
        <w:t>・プラスチックごみの削減などの行動を実践する地域・市民が増加することにより、温室効果ガスの排出削減が期待される。</w:t>
      </w:r>
    </w:p>
    <w:p w14:paraId="5BED31F7" w14:textId="77777777" w:rsidR="00851CB7" w:rsidRPr="00F85EAF" w:rsidRDefault="00851CB7">
      <w:pPr>
        <w:jc w:val="left"/>
        <w:rPr>
          <w:rFonts w:ascii="ＭＳ Ｐゴシック" w:eastAsia="ＭＳ Ｐゴシック" w:hAnsi="ＭＳ Ｐゴシック"/>
          <w:sz w:val="22"/>
        </w:rPr>
      </w:pPr>
    </w:p>
    <w:p w14:paraId="35A2C518" w14:textId="0FE83ECC" w:rsidR="00851CB7" w:rsidRPr="00F85EAF" w:rsidRDefault="00504317">
      <w:pPr>
        <w:jc w:val="left"/>
        <w:rPr>
          <w:rFonts w:ascii="ＭＳ Ｐゴシック" w:eastAsia="ＭＳ Ｐゴシック" w:hAnsi="ＭＳ Ｐゴシック"/>
          <w:b/>
          <w:sz w:val="22"/>
        </w:rPr>
      </w:pPr>
      <w:r w:rsidRPr="00F85EAF">
        <w:rPr>
          <w:rFonts w:ascii="ＭＳ Ｐゴシック" w:eastAsia="ＭＳ Ｐゴシック" w:hAnsi="ＭＳ Ｐゴシック" w:hint="eastAsia"/>
          <w:b/>
          <w:sz w:val="22"/>
        </w:rPr>
        <w:t>（</w:t>
      </w:r>
      <w:r w:rsidR="008B1E68" w:rsidRPr="00F85EAF">
        <w:rPr>
          <w:rFonts w:ascii="ＭＳ Ｐゴシック" w:eastAsia="ＭＳ Ｐゴシック" w:hAnsi="ＭＳ Ｐゴシック" w:hint="eastAsia"/>
          <w:b/>
          <w:sz w:val="22"/>
        </w:rPr>
        <w:t>環境→社会</w:t>
      </w:r>
      <w:r w:rsidRPr="00F85EAF">
        <w:rPr>
          <w:rFonts w:ascii="ＭＳ Ｐゴシック" w:eastAsia="ＭＳ Ｐゴシック" w:hAnsi="ＭＳ Ｐゴシック" w:hint="eastAsia"/>
          <w:b/>
          <w:sz w:val="22"/>
        </w:rPr>
        <w:t>）</w:t>
      </w:r>
    </w:p>
    <w:tbl>
      <w:tblPr>
        <w:tblStyle w:val="19"/>
        <w:tblW w:w="0" w:type="auto"/>
        <w:tblLook w:val="04A0" w:firstRow="1" w:lastRow="0" w:firstColumn="1" w:lastColumn="0" w:noHBand="0" w:noVBand="1"/>
      </w:tblPr>
      <w:tblGrid>
        <w:gridCol w:w="3114"/>
        <w:gridCol w:w="2977"/>
      </w:tblGrid>
      <w:tr w:rsidR="00F85EAF" w:rsidRPr="00F85EAF" w14:paraId="64DC4CA1" w14:textId="77777777" w:rsidTr="009024A5">
        <w:trPr>
          <w:trHeight w:val="256"/>
        </w:trPr>
        <w:tc>
          <w:tcPr>
            <w:tcW w:w="6091" w:type="dxa"/>
            <w:gridSpan w:val="2"/>
            <w:shd w:val="clear" w:color="auto" w:fill="DEEAF6" w:themeFill="accent1" w:themeFillTint="33"/>
          </w:tcPr>
          <w:p w14:paraId="09E65876" w14:textId="77777777" w:rsidR="00E958CF" w:rsidRPr="00F85EAF" w:rsidRDefault="00E958CF" w:rsidP="00E958CF">
            <w:pPr>
              <w:jc w:val="center"/>
              <w:rPr>
                <w:rFonts w:ascii="ＭＳ Ｐゴシック" w:eastAsia="ＭＳ Ｐゴシック" w:hAnsi="ＭＳ Ｐゴシック"/>
                <w:b/>
                <w:sz w:val="22"/>
              </w:rPr>
            </w:pPr>
            <w:r w:rsidRPr="00F85EAF">
              <w:rPr>
                <w:rFonts w:ascii="ＭＳ Ｐゴシック" w:eastAsia="ＭＳ Ｐゴシック" w:hAnsi="ＭＳ Ｐゴシック"/>
                <w:b/>
                <w:sz w:val="22"/>
              </w:rPr>
              <w:t xml:space="preserve">KPI </w:t>
            </w:r>
            <w:r w:rsidRPr="00F85EAF">
              <w:rPr>
                <w:rFonts w:ascii="ＭＳ Ｐゴシック" w:eastAsia="ＭＳ Ｐゴシック" w:hAnsi="ＭＳ Ｐゴシック" w:hint="eastAsia"/>
                <w:b/>
                <w:sz w:val="22"/>
              </w:rPr>
              <w:t>（社会面における相乗効果等）</w:t>
            </w:r>
          </w:p>
        </w:tc>
      </w:tr>
      <w:tr w:rsidR="00F85EAF" w:rsidRPr="00F85EAF" w14:paraId="00DCC1FB" w14:textId="77777777" w:rsidTr="009024A5">
        <w:trPr>
          <w:trHeight w:val="162"/>
        </w:trPr>
        <w:tc>
          <w:tcPr>
            <w:tcW w:w="6091" w:type="dxa"/>
            <w:gridSpan w:val="2"/>
            <w:shd w:val="clear" w:color="auto" w:fill="auto"/>
          </w:tcPr>
          <w:p w14:paraId="7274AB4E" w14:textId="77777777" w:rsidR="00E958CF" w:rsidRPr="00F85EAF" w:rsidRDefault="00E958CF" w:rsidP="00E958CF">
            <w:pPr>
              <w:ind w:left="440" w:hangingChars="200" w:hanging="440"/>
              <w:jc w:val="left"/>
              <w:rPr>
                <w:rFonts w:ascii="ＭＳ Ｐゴシック" w:eastAsia="ＭＳ Ｐゴシック" w:hAnsi="ＭＳ Ｐゴシック"/>
                <w:sz w:val="22"/>
                <w:szCs w:val="24"/>
              </w:rPr>
            </w:pPr>
            <w:r w:rsidRPr="00F85EAF">
              <w:rPr>
                <w:rFonts w:ascii="ＭＳ Ｐゴシック" w:eastAsia="ＭＳ Ｐゴシック" w:hAnsi="ＭＳ Ｐゴシック" w:hint="eastAsia"/>
                <w:sz w:val="22"/>
              </w:rPr>
              <w:t>指標：「</w:t>
            </w:r>
            <w:r w:rsidRPr="00F85EAF">
              <w:rPr>
                <w:rFonts w:ascii="ＭＳ Ｐゴシック" w:eastAsia="ＭＳ Ｐゴシック" w:hAnsi="ＭＳ Ｐゴシック" w:hint="eastAsia"/>
                <w:kern w:val="24"/>
                <w:szCs w:val="21"/>
              </w:rPr>
              <w:t>地域・事業者の連携による新たな</w:t>
            </w:r>
            <w:r w:rsidRPr="00F85EAF">
              <w:rPr>
                <w:rFonts w:ascii="ＭＳ Ｐゴシック" w:eastAsia="ＭＳ Ｐゴシック" w:hAnsi="ＭＳ Ｐゴシック" w:hint="eastAsia"/>
                <w:sz w:val="22"/>
                <w:szCs w:val="24"/>
              </w:rPr>
              <w:t>ペットボトル回収・リサイクルシステム」に取り組む地域の数</w:t>
            </w:r>
          </w:p>
        </w:tc>
      </w:tr>
      <w:tr w:rsidR="00F85EAF" w:rsidRPr="00F85EAF" w14:paraId="682A4EB0" w14:textId="77777777" w:rsidTr="009024A5">
        <w:trPr>
          <w:trHeight w:val="805"/>
        </w:trPr>
        <w:tc>
          <w:tcPr>
            <w:tcW w:w="3114" w:type="dxa"/>
          </w:tcPr>
          <w:p w14:paraId="300A6A5D" w14:textId="600BCF38" w:rsidR="00E958CF" w:rsidRPr="00F85EAF" w:rsidRDefault="00E958CF" w:rsidP="00E958CF">
            <w:pPr>
              <w:jc w:val="left"/>
              <w:rPr>
                <w:rFonts w:ascii="ＭＳ Ｐゴシック" w:eastAsia="ＭＳ Ｐゴシック" w:hAnsi="ＭＳ Ｐゴシック"/>
                <w:sz w:val="22"/>
              </w:rPr>
            </w:pPr>
            <w:r w:rsidRPr="00F85EAF">
              <w:rPr>
                <w:rFonts w:ascii="ＭＳ Ｐゴシック" w:eastAsia="ＭＳ Ｐゴシック" w:hAnsi="ＭＳ Ｐゴシック" w:hint="eastAsia"/>
                <w:sz w:val="22"/>
              </w:rPr>
              <w:lastRenderedPageBreak/>
              <w:t>現在（2</w:t>
            </w:r>
            <w:r w:rsidR="007910CD" w:rsidRPr="00F85EAF">
              <w:rPr>
                <w:rFonts w:ascii="ＭＳ Ｐゴシック" w:eastAsia="ＭＳ Ｐゴシック" w:hAnsi="ＭＳ Ｐゴシック"/>
                <w:sz w:val="22"/>
              </w:rPr>
              <w:t>0</w:t>
            </w:r>
            <w:r w:rsidR="007910CD" w:rsidRPr="00F85EAF">
              <w:rPr>
                <w:rFonts w:ascii="ＭＳ Ｐゴシック" w:eastAsia="ＭＳ Ｐゴシック" w:hAnsi="ＭＳ Ｐゴシック" w:hint="eastAsia"/>
                <w:sz w:val="22"/>
              </w:rPr>
              <w:t>20</w:t>
            </w:r>
            <w:r w:rsidRPr="00F85EAF">
              <w:rPr>
                <w:rFonts w:ascii="ＭＳ Ｐゴシック" w:eastAsia="ＭＳ Ｐゴシック" w:hAnsi="ＭＳ Ｐゴシック" w:hint="eastAsia"/>
                <w:sz w:val="22"/>
              </w:rPr>
              <w:t>年</w:t>
            </w:r>
            <w:r w:rsidR="007910CD" w:rsidRPr="00F85EAF">
              <w:rPr>
                <w:rFonts w:ascii="ＭＳ Ｐゴシック" w:eastAsia="ＭＳ Ｐゴシック" w:hAnsi="ＭＳ Ｐゴシック" w:hint="eastAsia"/>
                <w:sz w:val="22"/>
              </w:rPr>
              <w:t>3</w:t>
            </w:r>
            <w:r w:rsidRPr="00F85EAF">
              <w:rPr>
                <w:rFonts w:ascii="ＭＳ Ｐゴシック" w:eastAsia="ＭＳ Ｐゴシック" w:hAnsi="ＭＳ Ｐゴシック" w:hint="eastAsia"/>
                <w:sz w:val="22"/>
              </w:rPr>
              <w:t>月）：</w:t>
            </w:r>
          </w:p>
          <w:p w14:paraId="1A9F43C3" w14:textId="033F6877" w:rsidR="00E958CF" w:rsidRPr="00F85EAF" w:rsidRDefault="007910CD" w:rsidP="00E958CF">
            <w:pPr>
              <w:jc w:val="left"/>
              <w:rPr>
                <w:rFonts w:ascii="ＭＳ Ｐゴシック" w:eastAsia="ＭＳ Ｐゴシック" w:hAnsi="ＭＳ Ｐゴシック"/>
                <w:sz w:val="22"/>
              </w:rPr>
            </w:pPr>
            <w:r w:rsidRPr="00F85EAF">
              <w:rPr>
                <w:rFonts w:ascii="ＭＳ Ｐゴシック" w:eastAsia="ＭＳ Ｐゴシック" w:hAnsi="ＭＳ Ｐゴシック" w:hint="eastAsia"/>
                <w:sz w:val="22"/>
              </w:rPr>
              <w:t>３</w:t>
            </w:r>
            <w:r w:rsidR="00E958CF" w:rsidRPr="00F85EAF">
              <w:rPr>
                <w:rFonts w:ascii="ＭＳ Ｐゴシック" w:eastAsia="ＭＳ Ｐゴシック" w:hAnsi="ＭＳ Ｐゴシック" w:hint="eastAsia"/>
                <w:sz w:val="22"/>
              </w:rPr>
              <w:t>地域</w:t>
            </w:r>
          </w:p>
        </w:tc>
        <w:tc>
          <w:tcPr>
            <w:tcW w:w="2977" w:type="dxa"/>
          </w:tcPr>
          <w:p w14:paraId="6AF743E0" w14:textId="77777777" w:rsidR="00E958CF" w:rsidRPr="00F85EAF" w:rsidRDefault="00E958CF" w:rsidP="00E958CF">
            <w:pPr>
              <w:jc w:val="left"/>
              <w:rPr>
                <w:rFonts w:ascii="ＭＳ Ｐゴシック" w:eastAsia="ＭＳ Ｐゴシック" w:hAnsi="ＭＳ Ｐゴシック"/>
                <w:sz w:val="22"/>
              </w:rPr>
            </w:pPr>
            <w:r w:rsidRPr="00F85EAF">
              <w:rPr>
                <w:rFonts w:ascii="ＭＳ Ｐゴシック" w:eastAsia="ＭＳ Ｐゴシック" w:hAnsi="ＭＳ Ｐゴシック"/>
                <w:sz w:val="22"/>
              </w:rPr>
              <w:t>202</w:t>
            </w:r>
            <w:r w:rsidRPr="00F85EAF">
              <w:rPr>
                <w:rFonts w:ascii="ＭＳ Ｐゴシック" w:eastAsia="ＭＳ Ｐゴシック" w:hAnsi="ＭＳ Ｐゴシック" w:hint="eastAsia"/>
                <w:sz w:val="22"/>
              </w:rPr>
              <w:t>2年：</w:t>
            </w:r>
          </w:p>
          <w:p w14:paraId="2AF3DB21" w14:textId="77777777" w:rsidR="00E958CF" w:rsidRPr="00F85EAF" w:rsidRDefault="00E958CF" w:rsidP="00E958CF">
            <w:pPr>
              <w:jc w:val="left"/>
              <w:rPr>
                <w:rFonts w:ascii="ＭＳ Ｐゴシック" w:eastAsia="ＭＳ Ｐゴシック" w:hAnsi="ＭＳ Ｐゴシック"/>
                <w:sz w:val="22"/>
              </w:rPr>
            </w:pPr>
            <w:r w:rsidRPr="00F85EAF">
              <w:rPr>
                <w:rFonts w:ascii="ＭＳ Ｐゴシック" w:eastAsia="ＭＳ Ｐゴシック" w:hAnsi="ＭＳ Ｐゴシック" w:hint="eastAsia"/>
                <w:sz w:val="22"/>
              </w:rPr>
              <w:t>164地域</w:t>
            </w:r>
          </w:p>
        </w:tc>
      </w:tr>
    </w:tbl>
    <w:p w14:paraId="10ADE872" w14:textId="77777777" w:rsidR="00E958CF" w:rsidRPr="00F85EAF" w:rsidRDefault="00E958CF" w:rsidP="00E958CF">
      <w:pPr>
        <w:jc w:val="left"/>
        <w:rPr>
          <w:rFonts w:ascii="ＭＳ Ｐゴシック" w:eastAsia="ＭＳ Ｐゴシック" w:hAnsi="ＭＳ Ｐゴシック"/>
          <w:sz w:val="22"/>
        </w:rPr>
      </w:pPr>
      <w:r w:rsidRPr="00F85EAF">
        <w:rPr>
          <w:rFonts w:ascii="ＭＳ Ｐゴシック" w:eastAsia="ＭＳ Ｐゴシック" w:hAnsi="ＭＳ Ｐゴシック" w:hint="eastAsia"/>
          <w:sz w:val="22"/>
          <w:szCs w:val="24"/>
        </w:rPr>
        <w:t>・地域住民の地域への愛着が醸成され、地域が一体となって取り組む連帯感が高まり、地域コミュニティのつながりが強化される。</w:t>
      </w:r>
    </w:p>
    <w:p w14:paraId="7ABB2711" w14:textId="77777777" w:rsidR="00E958CF" w:rsidRPr="00F85EAF" w:rsidRDefault="00E958CF" w:rsidP="00E958CF">
      <w:pPr>
        <w:jc w:val="left"/>
        <w:rPr>
          <w:rFonts w:ascii="ＭＳ Ｐゴシック" w:eastAsia="ＭＳ Ｐゴシック" w:hAnsi="ＭＳ Ｐゴシック"/>
          <w:sz w:val="22"/>
          <w:szCs w:val="24"/>
        </w:rPr>
      </w:pPr>
      <w:r w:rsidRPr="00F85EAF">
        <w:rPr>
          <w:rFonts w:ascii="ＭＳ Ｐゴシック" w:eastAsia="ＭＳ Ｐゴシック" w:hAnsi="ＭＳ Ｐゴシック" w:hint="eastAsia"/>
          <w:sz w:val="22"/>
          <w:szCs w:val="24"/>
        </w:rPr>
        <w:t>・環境保全と自律的な地域運営を同時に実現する取組みとして、資源循環（ペットボトルや古紙・</w:t>
      </w:r>
      <w:r w:rsidRPr="00F85EAF">
        <w:rPr>
          <w:rFonts w:ascii="ＭＳ Ｐゴシック" w:eastAsia="ＭＳ Ｐゴシック" w:hAnsi="ＭＳ Ｐゴシック" w:hint="eastAsia"/>
          <w:kern w:val="0"/>
          <w:sz w:val="22"/>
          <w:szCs w:val="24"/>
        </w:rPr>
        <w:t>古布</w:t>
      </w:r>
      <w:r w:rsidRPr="00F85EAF">
        <w:rPr>
          <w:rFonts w:ascii="ＭＳ Ｐゴシック" w:eastAsia="ＭＳ Ｐゴシック" w:hAnsi="ＭＳ Ｐゴシック" w:hint="eastAsia"/>
          <w:sz w:val="22"/>
          <w:szCs w:val="24"/>
        </w:rPr>
        <w:t>など）に取り組む地域コミュニティが増加する。</w:t>
      </w:r>
    </w:p>
    <w:p w14:paraId="78D6B1B8" w14:textId="77777777" w:rsidR="00E958CF" w:rsidRPr="00F85EAF" w:rsidRDefault="00E958CF" w:rsidP="00E958CF">
      <w:pPr>
        <w:jc w:val="left"/>
        <w:rPr>
          <w:rFonts w:ascii="ＭＳ Ｐゴシック" w:eastAsia="ＭＳ Ｐゴシック" w:hAnsi="ＭＳ Ｐゴシック"/>
          <w:sz w:val="22"/>
          <w:szCs w:val="24"/>
        </w:rPr>
      </w:pPr>
      <w:r w:rsidRPr="00F85EAF">
        <w:rPr>
          <w:rFonts w:ascii="ＭＳ Ｐゴシック" w:eastAsia="ＭＳ Ｐゴシック" w:hAnsi="ＭＳ Ｐゴシック" w:hint="eastAsia"/>
          <w:sz w:val="22"/>
          <w:szCs w:val="24"/>
        </w:rPr>
        <w:t>・環境問題を通じて、持続可能な国際社会の実現に貢献する。</w:t>
      </w:r>
    </w:p>
    <w:p w14:paraId="5BBDDBC5" w14:textId="5F6CCFB6" w:rsidR="00E958CF" w:rsidRPr="00F85EAF" w:rsidRDefault="00E958CF" w:rsidP="00E958CF">
      <w:pPr>
        <w:jc w:val="left"/>
        <w:rPr>
          <w:rFonts w:ascii="ＭＳ Ｐゴシック" w:eastAsia="ＭＳ Ｐゴシック" w:hAnsi="ＭＳ Ｐゴシック"/>
          <w:b/>
          <w:sz w:val="22"/>
        </w:rPr>
      </w:pPr>
      <w:r w:rsidRPr="00F85EAF">
        <w:rPr>
          <w:rFonts w:ascii="ＭＳ Ｐゴシック" w:eastAsia="ＭＳ Ｐゴシック" w:hAnsi="ＭＳ Ｐゴシック" w:hint="eastAsia"/>
          <w:sz w:val="22"/>
          <w:szCs w:val="24"/>
        </w:rPr>
        <w:t>・環境問題に取り組む次世代の育成が促進される。</w:t>
      </w:r>
    </w:p>
    <w:p w14:paraId="17AE053C" w14:textId="77777777" w:rsidR="00EA5FC7" w:rsidRDefault="00EA5FC7">
      <w:pPr>
        <w:jc w:val="left"/>
        <w:rPr>
          <w:rFonts w:ascii="HGP創英角ｺﾞｼｯｸUB" w:eastAsia="HGP創英角ｺﾞｼｯｸUB" w:hAnsi="HGP創英角ｺﾞｼｯｸUB"/>
          <w:color w:val="000000" w:themeColor="text1"/>
          <w:sz w:val="22"/>
        </w:rPr>
      </w:pPr>
    </w:p>
    <w:p w14:paraId="1D607190" w14:textId="70737074" w:rsidR="00851CB7" w:rsidRDefault="008B1E68">
      <w:pPr>
        <w:jc w:val="left"/>
        <w:rPr>
          <w:rFonts w:ascii="ＭＳ Ｐゴシック" w:eastAsia="ＭＳ Ｐゴシック" w:hAnsi="ＭＳ Ｐゴシック"/>
          <w:sz w:val="22"/>
        </w:rPr>
      </w:pPr>
      <w:r>
        <w:rPr>
          <w:rFonts w:ascii="HGP創英角ｺﾞｼｯｸUB" w:eastAsia="HGP創英角ｺﾞｼｯｸUB" w:hAnsi="HGP創英角ｺﾞｼｯｸUB" w:hint="eastAsia"/>
          <w:color w:val="000000" w:themeColor="text1"/>
          <w:sz w:val="22"/>
        </w:rPr>
        <w:t>（４）</w:t>
      </w:r>
      <w:r>
        <w:rPr>
          <w:rFonts w:ascii="HGP創英角ｺﾞｼｯｸUB" w:eastAsia="HGP創英角ｺﾞｼｯｸUB" w:hAnsi="HGP創英角ｺﾞｼｯｸUB"/>
          <w:color w:val="000000" w:themeColor="text1"/>
          <w:sz w:val="22"/>
        </w:rPr>
        <w:t xml:space="preserve"> </w:t>
      </w:r>
      <w:r w:rsidR="005D5C3D">
        <w:rPr>
          <w:rFonts w:ascii="HGP創英角ｺﾞｼｯｸUB" w:eastAsia="HGP創英角ｺﾞｼｯｸUB" w:hAnsi="HGP創英角ｺﾞｼｯｸUB" w:hint="eastAsia"/>
          <w:color w:val="000000" w:themeColor="text1"/>
          <w:sz w:val="22"/>
        </w:rPr>
        <w:t>多様な</w:t>
      </w:r>
      <w:r>
        <w:rPr>
          <w:rFonts w:ascii="HGP創英角ｺﾞｼｯｸUB" w:eastAsia="HGP創英角ｺﾞｼｯｸUB" w:hAnsi="HGP創英角ｺﾞｼｯｸUB" w:hint="eastAsia"/>
          <w:sz w:val="22"/>
        </w:rPr>
        <w:t>ステークホルダーとの連携</w:t>
      </w:r>
    </w:p>
    <w:p w14:paraId="59215EEC" w14:textId="13E0D183" w:rsidR="00E958CF" w:rsidRPr="00E958CF" w:rsidRDefault="00774137" w:rsidP="00E958CF">
      <w:pPr>
        <w:rPr>
          <w:rFonts w:asciiTheme="majorEastAsia" w:eastAsiaTheme="majorEastAsia" w:hAnsiTheme="majorEastAsia"/>
          <w:color w:val="000000" w:themeColor="text1"/>
          <w:szCs w:val="21"/>
        </w:rPr>
      </w:pPr>
      <w:r>
        <w:rPr>
          <w:rFonts w:asciiTheme="majorEastAsia" w:eastAsiaTheme="majorEastAsia" w:hAnsiTheme="majorEastAsia" w:hint="eastAsia"/>
          <w:b/>
          <w:bCs/>
          <w:color w:val="000000" w:themeColor="text1"/>
          <w:szCs w:val="21"/>
        </w:rPr>
        <w:t>①</w:t>
      </w:r>
      <w:r w:rsidR="00E958CF" w:rsidRPr="00E958CF">
        <w:rPr>
          <w:rFonts w:asciiTheme="majorEastAsia" w:eastAsiaTheme="majorEastAsia" w:hAnsiTheme="majorEastAsia" w:hint="eastAsia"/>
          <w:b/>
          <w:bCs/>
          <w:color w:val="000000" w:themeColor="text1"/>
          <w:szCs w:val="21"/>
        </w:rPr>
        <w:t>「大阪ブルー・オーシャン・ビジョン」実行計画の取りまとめと推進体制の構築</w:t>
      </w:r>
    </w:p>
    <w:tbl>
      <w:tblPr>
        <w:tblStyle w:val="20"/>
        <w:tblW w:w="0" w:type="auto"/>
        <w:tblLook w:val="04A0" w:firstRow="1" w:lastRow="0" w:firstColumn="1" w:lastColumn="0" w:noHBand="0" w:noVBand="1"/>
      </w:tblPr>
      <w:tblGrid>
        <w:gridCol w:w="2626"/>
        <w:gridCol w:w="5642"/>
      </w:tblGrid>
      <w:tr w:rsidR="00E958CF" w:rsidRPr="00F003AA" w14:paraId="2B9B97C4" w14:textId="77777777" w:rsidTr="009024A5">
        <w:tc>
          <w:tcPr>
            <w:tcW w:w="26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4603A6" w14:textId="77777777" w:rsidR="00E958CF" w:rsidRPr="00F003AA" w:rsidRDefault="00E958CF" w:rsidP="009024A5">
            <w:pPr>
              <w:jc w:val="center"/>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団体・組織名等</w:t>
            </w:r>
          </w:p>
        </w:tc>
        <w:tc>
          <w:tcPr>
            <w:tcW w:w="56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B06B6B1" w14:textId="77777777" w:rsidR="00E958CF" w:rsidRPr="00F003AA" w:rsidRDefault="00E958CF" w:rsidP="009024A5">
            <w:pPr>
              <w:jc w:val="center"/>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モデル事業における位置付け・役割</w:t>
            </w:r>
          </w:p>
        </w:tc>
      </w:tr>
      <w:tr w:rsidR="00E958CF" w:rsidRPr="00F003AA" w14:paraId="3A61F7A6"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0B1A1086"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Theme="majorEastAsia" w:eastAsiaTheme="majorEastAsia" w:hAnsiTheme="majorEastAsia" w:hint="eastAsia"/>
                <w:color w:val="000000" w:themeColor="text1"/>
                <w:szCs w:val="21"/>
              </w:rPr>
              <w:t>関西広域連合、大阪湾環境保全協議会など</w:t>
            </w:r>
          </w:p>
        </w:tc>
        <w:tc>
          <w:tcPr>
            <w:tcW w:w="5642" w:type="dxa"/>
            <w:tcBorders>
              <w:top w:val="single" w:sz="4" w:space="0" w:color="auto"/>
              <w:left w:val="single" w:sz="4" w:space="0" w:color="auto"/>
              <w:bottom w:val="single" w:sz="4" w:space="0" w:color="auto"/>
              <w:right w:val="single" w:sz="4" w:space="0" w:color="auto"/>
            </w:tcBorders>
            <w:hideMark/>
          </w:tcPr>
          <w:p w14:paraId="01F8A1C0"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３R・マイボトル普及の取組み推進、環境学習・啓発活動、水辺空間の魅力向上、代替素材の普及に関する調査など</w:t>
            </w:r>
          </w:p>
        </w:tc>
      </w:tr>
      <w:tr w:rsidR="00E958CF" w:rsidRPr="00F003AA" w14:paraId="6E5EC6E1"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5B667E49"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Theme="majorEastAsia" w:eastAsiaTheme="majorEastAsia" w:hAnsiTheme="majorEastAsia" w:hint="eastAsia"/>
                <w:color w:val="000000" w:themeColor="text1"/>
                <w:szCs w:val="21"/>
              </w:rPr>
              <w:t>なにわエコ会議など官民連携組織、市民、ボランティア</w:t>
            </w:r>
          </w:p>
        </w:tc>
        <w:tc>
          <w:tcPr>
            <w:tcW w:w="5642" w:type="dxa"/>
            <w:tcBorders>
              <w:top w:val="single" w:sz="4" w:space="0" w:color="auto"/>
              <w:left w:val="single" w:sz="4" w:space="0" w:color="auto"/>
              <w:bottom w:val="single" w:sz="4" w:space="0" w:color="auto"/>
              <w:right w:val="single" w:sz="4" w:space="0" w:color="auto"/>
            </w:tcBorders>
            <w:hideMark/>
          </w:tcPr>
          <w:p w14:paraId="0607A558"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レジ袋削減の取組み推進、環境学習・啓発活動など</w:t>
            </w:r>
          </w:p>
        </w:tc>
      </w:tr>
      <w:tr w:rsidR="00E958CF" w:rsidRPr="00F003AA" w14:paraId="31049CFF"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4500A27E"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Theme="majorEastAsia" w:eastAsiaTheme="majorEastAsia" w:hAnsiTheme="majorEastAsia" w:hint="eastAsia"/>
                <w:color w:val="000000" w:themeColor="text1"/>
                <w:szCs w:val="21"/>
              </w:rPr>
              <w:t>大阪市漁業協同組合など</w:t>
            </w:r>
          </w:p>
        </w:tc>
        <w:tc>
          <w:tcPr>
            <w:tcW w:w="5642" w:type="dxa"/>
            <w:tcBorders>
              <w:top w:val="single" w:sz="4" w:space="0" w:color="auto"/>
              <w:left w:val="single" w:sz="4" w:space="0" w:color="auto"/>
              <w:bottom w:val="single" w:sz="4" w:space="0" w:color="auto"/>
              <w:right w:val="single" w:sz="4" w:space="0" w:color="auto"/>
            </w:tcBorders>
            <w:hideMark/>
          </w:tcPr>
          <w:p w14:paraId="4466A63F"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地産地消の促進、環境学習・啓発活動、海ごみの回収など</w:t>
            </w:r>
          </w:p>
        </w:tc>
      </w:tr>
      <w:tr w:rsidR="00E958CF" w:rsidRPr="00F003AA" w14:paraId="37E162CB"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1907C1E0"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Theme="majorEastAsia" w:eastAsiaTheme="majorEastAsia" w:hAnsiTheme="majorEastAsia" w:hint="eastAsia"/>
                <w:color w:val="000000" w:themeColor="text1"/>
                <w:szCs w:val="21"/>
              </w:rPr>
              <w:t>大阪市環境科学研究センターなど研究機関、大学</w:t>
            </w:r>
          </w:p>
        </w:tc>
        <w:tc>
          <w:tcPr>
            <w:tcW w:w="5642" w:type="dxa"/>
            <w:tcBorders>
              <w:top w:val="single" w:sz="4" w:space="0" w:color="auto"/>
              <w:left w:val="single" w:sz="4" w:space="0" w:color="auto"/>
              <w:bottom w:val="single" w:sz="4" w:space="0" w:color="auto"/>
              <w:right w:val="single" w:sz="4" w:space="0" w:color="auto"/>
            </w:tcBorders>
            <w:hideMark/>
          </w:tcPr>
          <w:p w14:paraId="59A55CAE"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大阪湾におけるマイクロプラスチックの研究・調査、専門的な知見や技術の提供、助言など</w:t>
            </w:r>
          </w:p>
        </w:tc>
      </w:tr>
      <w:tr w:rsidR="00E958CF" w:rsidRPr="00F003AA" w14:paraId="299DDB37"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5C97C895"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Theme="majorEastAsia" w:eastAsiaTheme="majorEastAsia" w:hAnsiTheme="majorEastAsia" w:hint="eastAsia"/>
                <w:color w:val="000000" w:themeColor="text1"/>
                <w:szCs w:val="21"/>
              </w:rPr>
              <w:t>(公財)大阪自然環境保全協会、大和川釣り人クラブなど</w:t>
            </w:r>
          </w:p>
        </w:tc>
        <w:tc>
          <w:tcPr>
            <w:tcW w:w="5642" w:type="dxa"/>
            <w:tcBorders>
              <w:top w:val="single" w:sz="4" w:space="0" w:color="auto"/>
              <w:left w:val="single" w:sz="4" w:space="0" w:color="auto"/>
              <w:bottom w:val="single" w:sz="4" w:space="0" w:color="auto"/>
              <w:right w:val="single" w:sz="4" w:space="0" w:color="auto"/>
            </w:tcBorders>
            <w:hideMark/>
          </w:tcPr>
          <w:p w14:paraId="45F6D6DE" w14:textId="77777777" w:rsidR="00E958CF" w:rsidRPr="00F003AA" w:rsidRDefault="00E958CF" w:rsidP="009024A5">
            <w:pPr>
              <w:jc w:val="left"/>
              <w:rPr>
                <w:rFonts w:ascii="ＭＳ Ｐゴシック" w:eastAsia="ＭＳ Ｐゴシック" w:hAnsi="ＭＳ Ｐゴシック"/>
                <w:color w:val="000000" w:themeColor="text1"/>
                <w:sz w:val="22"/>
              </w:rPr>
            </w:pPr>
            <w:r w:rsidRPr="00F003AA">
              <w:rPr>
                <w:rFonts w:ascii="ＭＳ Ｐゴシック" w:eastAsia="ＭＳ Ｐゴシック" w:hAnsi="ＭＳ Ｐゴシック" w:hint="eastAsia"/>
                <w:color w:val="000000" w:themeColor="text1"/>
                <w:sz w:val="22"/>
              </w:rPr>
              <w:t>河川の清掃活動、環境学習・啓発活動など</w:t>
            </w:r>
          </w:p>
        </w:tc>
      </w:tr>
    </w:tbl>
    <w:p w14:paraId="310D6ABB" w14:textId="77777777" w:rsidR="00851CB7" w:rsidRDefault="00851CB7">
      <w:pPr>
        <w:jc w:val="left"/>
        <w:rPr>
          <w:rFonts w:ascii="ＭＳ Ｐゴシック" w:eastAsia="ＭＳ Ｐゴシック" w:hAnsi="ＭＳ Ｐゴシック"/>
          <w:sz w:val="22"/>
        </w:rPr>
      </w:pPr>
    </w:p>
    <w:p w14:paraId="43D23FC7" w14:textId="0CEDEC6D" w:rsidR="00E958CF" w:rsidRPr="00E958CF" w:rsidRDefault="00774137" w:rsidP="00E958CF">
      <w:pPr>
        <w:jc w:val="left"/>
        <w:rPr>
          <w:rFonts w:asciiTheme="majorEastAsia" w:eastAsiaTheme="majorEastAsia" w:hAnsiTheme="majorEastAsia"/>
          <w:b/>
          <w:bCs/>
          <w:color w:val="000000" w:themeColor="text1"/>
          <w:sz w:val="22"/>
          <w:szCs w:val="24"/>
        </w:rPr>
      </w:pPr>
      <w:r>
        <w:rPr>
          <w:rFonts w:asciiTheme="majorEastAsia" w:eastAsiaTheme="majorEastAsia" w:hAnsiTheme="majorEastAsia" w:hint="eastAsia"/>
          <w:b/>
          <w:bCs/>
          <w:color w:val="000000" w:themeColor="text1"/>
          <w:sz w:val="22"/>
          <w:szCs w:val="24"/>
        </w:rPr>
        <w:t>②</w:t>
      </w:r>
      <w:r w:rsidR="00E958CF" w:rsidRPr="00E958CF">
        <w:rPr>
          <w:rFonts w:asciiTheme="majorEastAsia" w:eastAsiaTheme="majorEastAsia" w:hAnsiTheme="majorEastAsia" w:hint="eastAsia"/>
          <w:b/>
          <w:bCs/>
          <w:color w:val="000000" w:themeColor="text1"/>
          <w:sz w:val="22"/>
          <w:szCs w:val="24"/>
        </w:rPr>
        <w:t>地域・事業者の連携による新たなペットボトル回収・リサイクルシステム</w:t>
      </w:r>
    </w:p>
    <w:tbl>
      <w:tblPr>
        <w:tblStyle w:val="21"/>
        <w:tblW w:w="0" w:type="auto"/>
        <w:tblLook w:val="04A0" w:firstRow="1" w:lastRow="0" w:firstColumn="1" w:lastColumn="0" w:noHBand="0" w:noVBand="1"/>
      </w:tblPr>
      <w:tblGrid>
        <w:gridCol w:w="2626"/>
        <w:gridCol w:w="5642"/>
      </w:tblGrid>
      <w:tr w:rsidR="00E958CF" w:rsidRPr="00E958CF" w14:paraId="1F07D9C1" w14:textId="77777777" w:rsidTr="009024A5">
        <w:tc>
          <w:tcPr>
            <w:tcW w:w="26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2EAE577" w14:textId="77777777" w:rsidR="00E958CF" w:rsidRPr="00E958CF" w:rsidRDefault="00E958CF" w:rsidP="00E958CF">
            <w:pPr>
              <w:jc w:val="center"/>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団体・組織名等</w:t>
            </w:r>
          </w:p>
        </w:tc>
        <w:tc>
          <w:tcPr>
            <w:tcW w:w="56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871C10C" w14:textId="77777777" w:rsidR="00E958CF" w:rsidRPr="00E958CF" w:rsidRDefault="00E958CF" w:rsidP="00E958CF">
            <w:pPr>
              <w:jc w:val="center"/>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モデル事業における位置付け・役割</w:t>
            </w:r>
          </w:p>
        </w:tc>
      </w:tr>
      <w:tr w:rsidR="00E958CF" w:rsidRPr="00E958CF" w14:paraId="299730A1"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0B398647" w14:textId="6277229E" w:rsidR="00E958CF" w:rsidRPr="00E958CF" w:rsidRDefault="00E958CF" w:rsidP="00E958CF">
            <w:pPr>
              <w:jc w:val="left"/>
              <w:rPr>
                <w:rFonts w:ascii="ＭＳ Ｐゴシック" w:eastAsia="ＭＳ Ｐゴシック" w:hAnsi="ＭＳ Ｐゴシック"/>
                <w:color w:val="000000" w:themeColor="text1"/>
                <w:sz w:val="22"/>
              </w:rPr>
            </w:pPr>
            <w:r w:rsidRPr="003E37A9">
              <w:rPr>
                <w:rFonts w:asciiTheme="majorEastAsia" w:eastAsiaTheme="majorEastAsia" w:hAnsiTheme="majorEastAsia" w:hint="eastAsia"/>
                <w:color w:val="000000" w:themeColor="text1"/>
                <w:sz w:val="22"/>
                <w:szCs w:val="24"/>
              </w:rPr>
              <w:t>大阪SDGs</w:t>
            </w:r>
            <w:r w:rsidR="003E37A9" w:rsidRPr="003E37A9">
              <w:rPr>
                <w:rFonts w:asciiTheme="majorEastAsia" w:eastAsiaTheme="majorEastAsia" w:hAnsiTheme="majorEastAsia" w:hint="eastAsia"/>
                <w:color w:val="000000" w:themeColor="text1"/>
                <w:sz w:val="22"/>
                <w:szCs w:val="24"/>
              </w:rPr>
              <w:t>ネットワーク</w:t>
            </w:r>
          </w:p>
        </w:tc>
        <w:tc>
          <w:tcPr>
            <w:tcW w:w="5642" w:type="dxa"/>
            <w:tcBorders>
              <w:top w:val="single" w:sz="4" w:space="0" w:color="auto"/>
              <w:left w:val="single" w:sz="4" w:space="0" w:color="auto"/>
              <w:bottom w:val="single" w:sz="4" w:space="0" w:color="auto"/>
              <w:right w:val="single" w:sz="4" w:space="0" w:color="auto"/>
            </w:tcBorders>
            <w:hideMark/>
          </w:tcPr>
          <w:p w14:paraId="38E0F802"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 w:val="22"/>
                <w:szCs w:val="24"/>
              </w:rPr>
              <w:t>「地域・事業者の連携による新たなペットボトル回収・リサイクルシステム」の域内外への展開への検討、取組事例の共有</w:t>
            </w:r>
          </w:p>
        </w:tc>
      </w:tr>
      <w:tr w:rsidR="00E958CF" w:rsidRPr="00E958CF" w14:paraId="471376B8"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28316A67"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 w:val="22"/>
                <w:szCs w:val="24"/>
              </w:rPr>
              <w:t>地域コミュニティ（住民）</w:t>
            </w:r>
          </w:p>
        </w:tc>
        <w:tc>
          <w:tcPr>
            <w:tcW w:w="5642" w:type="dxa"/>
            <w:tcBorders>
              <w:top w:val="single" w:sz="4" w:space="0" w:color="auto"/>
              <w:left w:val="single" w:sz="4" w:space="0" w:color="auto"/>
              <w:bottom w:val="single" w:sz="4" w:space="0" w:color="auto"/>
              <w:right w:val="single" w:sz="4" w:space="0" w:color="auto"/>
            </w:tcBorders>
            <w:hideMark/>
          </w:tcPr>
          <w:p w14:paraId="0ACBCA10"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 w:val="22"/>
                <w:szCs w:val="24"/>
              </w:rPr>
              <w:t>ペットボトルの分別排出徹底</w:t>
            </w:r>
          </w:p>
        </w:tc>
      </w:tr>
      <w:tr w:rsidR="00E958CF" w:rsidRPr="00E958CF" w14:paraId="67C36A9A"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50BE3F71" w14:textId="77777777" w:rsidR="00E958CF" w:rsidRPr="00E958CF" w:rsidRDefault="00E958CF" w:rsidP="00E958CF">
            <w:pPr>
              <w:jc w:val="left"/>
              <w:rPr>
                <w:rFonts w:asciiTheme="majorEastAsia" w:eastAsiaTheme="majorEastAsia" w:hAnsiTheme="majorEastAsia"/>
                <w:color w:val="000000" w:themeColor="text1"/>
                <w:sz w:val="22"/>
                <w:szCs w:val="24"/>
              </w:rPr>
            </w:pPr>
            <w:r w:rsidRPr="00E958CF">
              <w:rPr>
                <w:rFonts w:asciiTheme="majorEastAsia" w:eastAsiaTheme="majorEastAsia" w:hAnsiTheme="majorEastAsia" w:hint="eastAsia"/>
                <w:color w:val="000000" w:themeColor="text1"/>
                <w:sz w:val="22"/>
                <w:szCs w:val="24"/>
              </w:rPr>
              <w:t>参画事業者（ｻﾝﾄﾘｰMONOZUKURIｴｷｽﾊﾟｰﾄ(株)、ﾏﾂﾀﾞ（株））</w:t>
            </w:r>
          </w:p>
          <w:p w14:paraId="2D94C0A5"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 w:val="22"/>
                <w:szCs w:val="24"/>
              </w:rPr>
              <w:t>（追加募集中）</w:t>
            </w:r>
          </w:p>
        </w:tc>
        <w:tc>
          <w:tcPr>
            <w:tcW w:w="5642" w:type="dxa"/>
            <w:tcBorders>
              <w:top w:val="single" w:sz="4" w:space="0" w:color="auto"/>
              <w:left w:val="single" w:sz="4" w:space="0" w:color="auto"/>
              <w:bottom w:val="single" w:sz="4" w:space="0" w:color="auto"/>
              <w:right w:val="single" w:sz="4" w:space="0" w:color="auto"/>
            </w:tcBorders>
            <w:hideMark/>
          </w:tcPr>
          <w:p w14:paraId="3EAF57AD"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 w:val="22"/>
                <w:szCs w:val="24"/>
              </w:rPr>
              <w:t>地域コミュニティと使用済みペットボトル有償売買契約、排出方法や回収時間等に関する地域住民への周知、定期的な回収・運搬、使用済みペットボトルを効率的に運搬するための体制強化、大阪市への年間回収</w:t>
            </w:r>
            <w:r w:rsidRPr="00E958CF">
              <w:rPr>
                <w:rFonts w:asciiTheme="majorEastAsia" w:eastAsiaTheme="majorEastAsia" w:hAnsiTheme="majorEastAsia" w:hint="eastAsia"/>
                <w:color w:val="000000" w:themeColor="text1"/>
                <w:sz w:val="22"/>
                <w:szCs w:val="24"/>
              </w:rPr>
              <w:lastRenderedPageBreak/>
              <w:t>量の報告</w:t>
            </w:r>
          </w:p>
        </w:tc>
      </w:tr>
      <w:tr w:rsidR="00E958CF" w:rsidRPr="00E958CF" w14:paraId="4DD8EC2B"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4EDD7F38"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 w:val="22"/>
                <w:szCs w:val="24"/>
              </w:rPr>
              <w:lastRenderedPageBreak/>
              <w:t>再資源化事業者</w:t>
            </w:r>
          </w:p>
        </w:tc>
        <w:tc>
          <w:tcPr>
            <w:tcW w:w="5642" w:type="dxa"/>
            <w:tcBorders>
              <w:top w:val="single" w:sz="4" w:space="0" w:color="auto"/>
              <w:left w:val="single" w:sz="4" w:space="0" w:color="auto"/>
              <w:bottom w:val="single" w:sz="4" w:space="0" w:color="auto"/>
              <w:right w:val="single" w:sz="4" w:space="0" w:color="auto"/>
            </w:tcBorders>
            <w:hideMark/>
          </w:tcPr>
          <w:p w14:paraId="2266690D"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 w:val="22"/>
                <w:szCs w:val="24"/>
              </w:rPr>
              <w:t>参画事業者が回収したペットボトルの引取、国内でマテリアルリサイクル（ボトルtoボトル等）、再資源化を効率的に実施していくための設備投資</w:t>
            </w:r>
          </w:p>
        </w:tc>
      </w:tr>
    </w:tbl>
    <w:p w14:paraId="6AC46332" w14:textId="77777777" w:rsidR="00851CB7" w:rsidRPr="00E958CF" w:rsidRDefault="00851CB7">
      <w:pPr>
        <w:jc w:val="left"/>
        <w:rPr>
          <w:rFonts w:ascii="ＭＳ Ｐゴシック" w:eastAsia="ＭＳ Ｐゴシック" w:hAnsi="ＭＳ Ｐゴシック"/>
          <w:sz w:val="24"/>
          <w:szCs w:val="24"/>
        </w:rPr>
      </w:pPr>
    </w:p>
    <w:p w14:paraId="1FA3D33B" w14:textId="137095B9" w:rsidR="00E958CF" w:rsidRPr="00E958CF" w:rsidRDefault="00774137" w:rsidP="00E958CF">
      <w:pPr>
        <w:jc w:val="left"/>
        <w:rPr>
          <w:rFonts w:asciiTheme="majorEastAsia" w:eastAsiaTheme="majorEastAsia" w:hAnsiTheme="majorEastAsia"/>
          <w:b/>
          <w:color w:val="000000" w:themeColor="text1"/>
          <w:sz w:val="22"/>
          <w:szCs w:val="24"/>
        </w:rPr>
      </w:pPr>
      <w:r>
        <w:rPr>
          <w:rFonts w:asciiTheme="majorEastAsia" w:eastAsiaTheme="majorEastAsia" w:hAnsiTheme="majorEastAsia" w:hint="eastAsia"/>
          <w:b/>
          <w:bCs/>
          <w:color w:val="000000" w:themeColor="text1"/>
          <w:sz w:val="22"/>
          <w:szCs w:val="24"/>
        </w:rPr>
        <w:t>③</w:t>
      </w:r>
      <w:r w:rsidR="00E958CF" w:rsidRPr="00E958CF">
        <w:rPr>
          <w:rFonts w:asciiTheme="majorEastAsia" w:eastAsiaTheme="majorEastAsia" w:hAnsiTheme="majorEastAsia" w:hint="eastAsia"/>
          <w:b/>
          <w:bCs/>
          <w:color w:val="000000" w:themeColor="text1"/>
          <w:sz w:val="22"/>
          <w:szCs w:val="24"/>
        </w:rPr>
        <w:t>国内外への情報発信、好事例の共有</w:t>
      </w:r>
    </w:p>
    <w:tbl>
      <w:tblPr>
        <w:tblStyle w:val="22"/>
        <w:tblW w:w="0" w:type="auto"/>
        <w:tblLook w:val="04A0" w:firstRow="1" w:lastRow="0" w:firstColumn="1" w:lastColumn="0" w:noHBand="0" w:noVBand="1"/>
      </w:tblPr>
      <w:tblGrid>
        <w:gridCol w:w="2626"/>
        <w:gridCol w:w="5642"/>
      </w:tblGrid>
      <w:tr w:rsidR="00E958CF" w:rsidRPr="00E958CF" w14:paraId="2D11286D" w14:textId="77777777" w:rsidTr="009024A5">
        <w:tc>
          <w:tcPr>
            <w:tcW w:w="26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1B4BC7F" w14:textId="77777777" w:rsidR="00E958CF" w:rsidRPr="00E958CF" w:rsidRDefault="00E958CF" w:rsidP="00E958CF">
            <w:pPr>
              <w:jc w:val="center"/>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団体・組織名等</w:t>
            </w:r>
          </w:p>
        </w:tc>
        <w:tc>
          <w:tcPr>
            <w:tcW w:w="56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DB03C96" w14:textId="77777777" w:rsidR="00E958CF" w:rsidRPr="00E958CF" w:rsidRDefault="00E958CF" w:rsidP="00E958CF">
            <w:pPr>
              <w:jc w:val="center"/>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モデル事業における位置付け・役割</w:t>
            </w:r>
          </w:p>
        </w:tc>
      </w:tr>
      <w:tr w:rsidR="00E958CF" w:rsidRPr="00E958CF" w14:paraId="1F061B29"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0648A096"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Cs w:val="21"/>
              </w:rPr>
              <w:t>UNEP-IETC、(公財)地球環境センター(GEC)、JICAなど国際機関等、国内外の政府機関（環境省など）</w:t>
            </w:r>
          </w:p>
        </w:tc>
        <w:tc>
          <w:tcPr>
            <w:tcW w:w="5642" w:type="dxa"/>
            <w:tcBorders>
              <w:top w:val="single" w:sz="4" w:space="0" w:color="auto"/>
              <w:left w:val="single" w:sz="4" w:space="0" w:color="auto"/>
              <w:bottom w:val="single" w:sz="4" w:space="0" w:color="auto"/>
              <w:right w:val="single" w:sz="4" w:space="0" w:color="auto"/>
            </w:tcBorders>
            <w:hideMark/>
          </w:tcPr>
          <w:p w14:paraId="2B455CCE"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海外の環境問題等の把握、人材育成や事業者による好事例の海外展開を支援など</w:t>
            </w:r>
          </w:p>
        </w:tc>
      </w:tr>
      <w:tr w:rsidR="00E958CF" w:rsidRPr="00E958CF" w14:paraId="71AE513A"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484CC2F2" w14:textId="3C23F791" w:rsidR="00E958CF" w:rsidRPr="00E958CF" w:rsidRDefault="00E958CF" w:rsidP="003E37A9">
            <w:pPr>
              <w:jc w:val="left"/>
              <w:rPr>
                <w:rFonts w:asciiTheme="majorEastAsia" w:eastAsiaTheme="majorEastAsia" w:hAnsiTheme="majorEastAsia"/>
                <w:color w:val="000000" w:themeColor="text1"/>
                <w:szCs w:val="21"/>
              </w:rPr>
            </w:pPr>
            <w:r w:rsidRPr="00E958CF">
              <w:rPr>
                <w:rFonts w:asciiTheme="majorEastAsia" w:eastAsiaTheme="majorEastAsia" w:hAnsiTheme="majorEastAsia" w:hint="eastAsia"/>
                <w:color w:val="000000" w:themeColor="text1"/>
                <w:szCs w:val="21"/>
              </w:rPr>
              <w:t>大阪SDGsネットワーク、大阪 水・環境ソリューション機構(OWESA)</w:t>
            </w:r>
            <w:r w:rsidRPr="00E958CF">
              <w:rPr>
                <w:rFonts w:asciiTheme="majorEastAsia" w:eastAsiaTheme="majorEastAsia" w:hAnsiTheme="majorEastAsia"/>
                <w:color w:val="000000" w:themeColor="text1"/>
                <w:szCs w:val="21"/>
              </w:rPr>
              <w:t xml:space="preserve"> </w:t>
            </w:r>
          </w:p>
        </w:tc>
        <w:tc>
          <w:tcPr>
            <w:tcW w:w="5642" w:type="dxa"/>
            <w:tcBorders>
              <w:top w:val="single" w:sz="4" w:space="0" w:color="auto"/>
              <w:left w:val="single" w:sz="4" w:space="0" w:color="auto"/>
              <w:bottom w:val="single" w:sz="4" w:space="0" w:color="auto"/>
              <w:right w:val="single" w:sz="4" w:space="0" w:color="auto"/>
            </w:tcBorders>
            <w:hideMark/>
          </w:tcPr>
          <w:p w14:paraId="43DF8997"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 w:val="22"/>
                <w:szCs w:val="24"/>
              </w:rPr>
              <w:t>ステークホルダーミーティングの開催、情報共有、人材育成や事業者の海外展開を支援など</w:t>
            </w:r>
          </w:p>
        </w:tc>
      </w:tr>
      <w:tr w:rsidR="00E958CF" w:rsidRPr="00E958CF" w14:paraId="0BCED987"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476F0313"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Cs w:val="21"/>
              </w:rPr>
              <w:t>Team OSAKAネットワークやTeam E-Kansaiなど民間事業者、みずほ銀行など金融機関、経済団体</w:t>
            </w:r>
          </w:p>
        </w:tc>
        <w:tc>
          <w:tcPr>
            <w:tcW w:w="5642" w:type="dxa"/>
            <w:tcBorders>
              <w:top w:val="single" w:sz="4" w:space="0" w:color="auto"/>
              <w:left w:val="single" w:sz="4" w:space="0" w:color="auto"/>
              <w:bottom w:val="single" w:sz="4" w:space="0" w:color="auto"/>
              <w:right w:val="single" w:sz="4" w:space="0" w:color="auto"/>
            </w:tcBorders>
            <w:hideMark/>
          </w:tcPr>
          <w:p w14:paraId="08D5C40D"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事業展開、海外のニーズ把握、好事例の海外展開をサポート、事業資金の融資など</w:t>
            </w:r>
          </w:p>
        </w:tc>
      </w:tr>
      <w:tr w:rsidR="00E958CF" w:rsidRPr="00E958CF" w14:paraId="4A0984C5"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197BC95E"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Cs w:val="21"/>
              </w:rPr>
              <w:t>なにわエコ会議など官民連携組織、市民団体</w:t>
            </w:r>
          </w:p>
        </w:tc>
        <w:tc>
          <w:tcPr>
            <w:tcW w:w="5642" w:type="dxa"/>
            <w:tcBorders>
              <w:top w:val="single" w:sz="4" w:space="0" w:color="auto"/>
              <w:left w:val="single" w:sz="4" w:space="0" w:color="auto"/>
              <w:bottom w:val="single" w:sz="4" w:space="0" w:color="auto"/>
              <w:right w:val="single" w:sz="4" w:space="0" w:color="auto"/>
            </w:tcBorders>
            <w:hideMark/>
          </w:tcPr>
          <w:p w14:paraId="3CE8CCE7"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住民への啓発・環境学習など</w:t>
            </w:r>
          </w:p>
        </w:tc>
      </w:tr>
      <w:tr w:rsidR="00E958CF" w:rsidRPr="00E958CF" w14:paraId="111405D7" w14:textId="77777777" w:rsidTr="009024A5">
        <w:tc>
          <w:tcPr>
            <w:tcW w:w="2626" w:type="dxa"/>
            <w:tcBorders>
              <w:top w:val="single" w:sz="4" w:space="0" w:color="auto"/>
              <w:left w:val="single" w:sz="4" w:space="0" w:color="auto"/>
              <w:bottom w:val="single" w:sz="4" w:space="0" w:color="auto"/>
              <w:right w:val="single" w:sz="4" w:space="0" w:color="auto"/>
            </w:tcBorders>
            <w:hideMark/>
          </w:tcPr>
          <w:p w14:paraId="6A376503"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Theme="majorEastAsia" w:eastAsiaTheme="majorEastAsia" w:hAnsiTheme="majorEastAsia" w:hint="eastAsia"/>
                <w:color w:val="000000" w:themeColor="text1"/>
                <w:szCs w:val="21"/>
              </w:rPr>
              <w:t>大学など研究機関</w:t>
            </w:r>
          </w:p>
        </w:tc>
        <w:tc>
          <w:tcPr>
            <w:tcW w:w="5642" w:type="dxa"/>
            <w:tcBorders>
              <w:top w:val="single" w:sz="4" w:space="0" w:color="auto"/>
              <w:left w:val="single" w:sz="4" w:space="0" w:color="auto"/>
              <w:bottom w:val="single" w:sz="4" w:space="0" w:color="auto"/>
              <w:right w:val="single" w:sz="4" w:space="0" w:color="auto"/>
            </w:tcBorders>
            <w:hideMark/>
          </w:tcPr>
          <w:p w14:paraId="6A2B100F" w14:textId="77777777" w:rsidR="00E958CF" w:rsidRPr="00E958CF" w:rsidRDefault="00E958CF" w:rsidP="00E958CF">
            <w:pPr>
              <w:jc w:val="left"/>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専門的な知見や技術の提供、助言など</w:t>
            </w:r>
          </w:p>
        </w:tc>
      </w:tr>
    </w:tbl>
    <w:p w14:paraId="26285B56" w14:textId="61D6FF61" w:rsidR="00851CB7" w:rsidRDefault="00851CB7">
      <w:pPr>
        <w:jc w:val="left"/>
        <w:rPr>
          <w:rFonts w:ascii="HGP創英角ｺﾞｼｯｸUB" w:eastAsia="HGP創英角ｺﾞｼｯｸUB" w:hAnsi="HGP創英角ｺﾞｼｯｸUB"/>
          <w:color w:val="000000" w:themeColor="text1"/>
          <w:sz w:val="24"/>
          <w:szCs w:val="24"/>
        </w:rPr>
      </w:pPr>
    </w:p>
    <w:p w14:paraId="54FE0838" w14:textId="288B0165" w:rsidR="00851CB7" w:rsidRDefault="008B1E68">
      <w:pPr>
        <w:jc w:val="left"/>
        <w:rPr>
          <w:rFonts w:ascii="ＭＳ Ｐゴシック" w:eastAsia="ＭＳ Ｐゴシック" w:hAnsi="ＭＳ Ｐゴシック"/>
          <w:b/>
          <w:sz w:val="22"/>
        </w:rPr>
      </w:pPr>
      <w:r>
        <w:rPr>
          <w:rFonts w:ascii="HGP創英角ｺﾞｼｯｸUB" w:eastAsia="HGP創英角ｺﾞｼｯｸUB" w:hAnsi="HGP創英角ｺﾞｼｯｸUB" w:hint="eastAsia"/>
          <w:color w:val="000000" w:themeColor="text1"/>
          <w:sz w:val="22"/>
        </w:rPr>
        <w:t>（５）</w:t>
      </w:r>
      <w:r>
        <w:rPr>
          <w:rFonts w:ascii="HGP創英角ｺﾞｼｯｸUB" w:eastAsia="HGP創英角ｺﾞｼｯｸUB" w:hAnsi="HGP創英角ｺﾞｼｯｸUB"/>
          <w:color w:val="000000" w:themeColor="text1"/>
          <w:sz w:val="22"/>
        </w:rPr>
        <w:t xml:space="preserve"> </w:t>
      </w:r>
      <w:r>
        <w:rPr>
          <w:rFonts w:ascii="HGP創英角ｺﾞｼｯｸUB" w:eastAsia="HGP創英角ｺﾞｼｯｸUB" w:hAnsi="HGP創英角ｺﾞｼｯｸUB" w:hint="eastAsia"/>
          <w:sz w:val="22"/>
        </w:rPr>
        <w:t>自律的好循環</w:t>
      </w:r>
      <w:r w:rsidR="00E40908">
        <w:rPr>
          <w:rFonts w:ascii="HGP創英角ｺﾞｼｯｸUB" w:eastAsia="HGP創英角ｺﾞｼｯｸUB" w:hAnsi="HGP創英角ｺﾞｼｯｸUB" w:hint="eastAsia"/>
          <w:sz w:val="22"/>
        </w:rPr>
        <w:t>の具体化に向けた事業の実施</w:t>
      </w:r>
    </w:p>
    <w:p w14:paraId="2E8306A6" w14:textId="77777777" w:rsidR="00E958CF" w:rsidRPr="00E958CF" w:rsidRDefault="00E958CF" w:rsidP="00E958CF">
      <w:pPr>
        <w:ind w:firstLineChars="100" w:firstLine="220"/>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自治体SDGｓモデル事業に位置付ける「</w:t>
      </w:r>
      <w:r w:rsidRPr="00E958CF">
        <w:rPr>
          <w:rFonts w:ascii="ＭＳ Ｐゴシック" w:eastAsia="ＭＳ Ｐゴシック" w:hAnsi="ＭＳ Ｐゴシック" w:cs="Times New Roman" w:hint="eastAsia"/>
          <w:color w:val="000000" w:themeColor="text1"/>
          <w:spacing w:val="2"/>
          <w:kern w:val="0"/>
          <w:sz w:val="22"/>
        </w:rPr>
        <w:t>地域・事業者の連携による新たな</w:t>
      </w:r>
      <w:r w:rsidRPr="00E958CF">
        <w:rPr>
          <w:rFonts w:ascii="ＭＳ Ｐゴシック" w:eastAsia="ＭＳ Ｐゴシック" w:hAnsi="ＭＳ Ｐゴシック" w:hint="eastAsia"/>
          <w:color w:val="000000" w:themeColor="text1"/>
          <w:sz w:val="22"/>
        </w:rPr>
        <w:t>ペットボトル回収・リサイクルシステム」は、大阪市で参画事業者を募集し、応募事業者と大阪市が事業連携協定を締結。協定を締結した参画事業者が地域コミュニティと契約を行い、民間資金ベースでペットボトルの回収・リサイクルを実施し、再資源化事業者への売却益を地域に還元することにより、三側面の自律的な好循環を実現していく取組みであり、大阪市域にて導入拡大を図るとともに、府域全体に広がっていくことをめざす。</w:t>
      </w:r>
    </w:p>
    <w:p w14:paraId="73A2ED8A" w14:textId="77777777" w:rsidR="00E958CF" w:rsidRPr="00E958CF" w:rsidRDefault="00E958CF" w:rsidP="00E958CF">
      <w:pPr>
        <w:ind w:firstLineChars="100" w:firstLine="220"/>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効率的な回収・運搬・リサイクル網を早期に構築していくことが三側面の効果の最大化に直結することから、三側面をつなぐ統合的取組みとして、大阪市内で新たにペットボトル専用の圧縮・梱包等設備を設置して圧縮梱包等事業を展開する事業者に対し、その設備導入経費の一部を支援する。背景として、現在、大阪市内の事業者が所有する減容機は、古紙や空き缶等の減容と併行して使用されており、細かい古紙の残りやインクの汚れ等が影響し、現時点では、大阪市内でマテリアルリサイクルに適したペットボトルの再資源化受入基準に適</w:t>
      </w:r>
      <w:r w:rsidRPr="00E958CF">
        <w:rPr>
          <w:rFonts w:ascii="ＭＳ Ｐゴシック" w:eastAsia="ＭＳ Ｐゴシック" w:hAnsi="ＭＳ Ｐゴシック" w:hint="eastAsia"/>
          <w:color w:val="000000" w:themeColor="text1"/>
          <w:sz w:val="22"/>
        </w:rPr>
        <w:lastRenderedPageBreak/>
        <w:t>合させることができる事業者が見当たらない現状がある。</w:t>
      </w:r>
    </w:p>
    <w:p w14:paraId="4C7FAA30" w14:textId="77777777" w:rsidR="00E958CF" w:rsidRPr="00E958CF" w:rsidRDefault="00E958CF" w:rsidP="00E958CF">
      <w:pPr>
        <w:ind w:firstLineChars="100" w:firstLine="220"/>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今般の事業は、一部の公的支援により、事業者と地域コミュニティによる自律的なペットボトルの回収・リサイクルシステムのプラットフォーム確立をめざすものであるが、加えて、参画事業者の設備投資に、「1.3（４）自律的好循環の形成へ向けた制度の構築等」に記載した、制度融資「SDGsビジネス支援資金」が活用できるよう検討していく。</w:t>
      </w:r>
    </w:p>
    <w:p w14:paraId="308E2549" w14:textId="120B7825" w:rsidR="00851CB7" w:rsidRDefault="00851CB7">
      <w:pPr>
        <w:jc w:val="left"/>
        <w:rPr>
          <w:rFonts w:ascii="ＭＳ Ｐゴシック" w:eastAsia="ＭＳ Ｐゴシック" w:hAnsi="ＭＳ Ｐゴシック"/>
          <w:sz w:val="22"/>
        </w:rPr>
      </w:pPr>
    </w:p>
    <w:p w14:paraId="5D0CD7AA" w14:textId="2C95CDAD" w:rsidR="00A90B04" w:rsidRDefault="00A90B04">
      <w:pPr>
        <w:jc w:val="left"/>
        <w:rPr>
          <w:rFonts w:ascii="ＭＳ Ｐゴシック" w:eastAsia="ＭＳ Ｐゴシック" w:hAnsi="ＭＳ Ｐゴシック"/>
          <w:sz w:val="22"/>
        </w:rPr>
      </w:pPr>
    </w:p>
    <w:p w14:paraId="0A002CA9" w14:textId="326D58A7" w:rsidR="00A90B04" w:rsidRDefault="00A90B04">
      <w:pPr>
        <w:jc w:val="left"/>
        <w:rPr>
          <w:rFonts w:ascii="ＭＳ Ｐゴシック" w:eastAsia="ＭＳ Ｐゴシック" w:hAnsi="ＭＳ Ｐゴシック"/>
          <w:sz w:val="22"/>
        </w:rPr>
      </w:pPr>
    </w:p>
    <w:p w14:paraId="27EED74F" w14:textId="77777777" w:rsidR="00A90B04" w:rsidRPr="00E958CF" w:rsidRDefault="00A90B04">
      <w:pPr>
        <w:jc w:val="left"/>
        <w:rPr>
          <w:rFonts w:ascii="ＭＳ Ｐゴシック" w:eastAsia="ＭＳ Ｐゴシック" w:hAnsi="ＭＳ Ｐゴシック"/>
          <w:sz w:val="22"/>
        </w:rPr>
      </w:pPr>
    </w:p>
    <w:p w14:paraId="58392C4C" w14:textId="77777777" w:rsidR="00851CB7" w:rsidRDefault="008B1E68">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（事業スキーム）</w:t>
      </w:r>
    </w:p>
    <w:p w14:paraId="5BF1F015" w14:textId="0579B451" w:rsidR="00851CB7" w:rsidRDefault="00E958CF" w:rsidP="0055397D">
      <w:pPr>
        <w:ind w:firstLineChars="100" w:firstLine="210"/>
        <w:jc w:val="left"/>
        <w:rPr>
          <w:rFonts w:ascii="ＭＳ Ｐゴシック" w:eastAsia="ＭＳ Ｐゴシック" w:hAnsi="ＭＳ Ｐゴシック"/>
          <w:color w:val="FF0000"/>
          <w:sz w:val="22"/>
        </w:rPr>
      </w:pPr>
      <w:r>
        <w:rPr>
          <w:noProof/>
          <w:color w:val="000000" w:themeColor="text1"/>
        </w:rPr>
        <w:drawing>
          <wp:inline distT="0" distB="0" distL="0" distR="0" wp14:anchorId="6DBD99F6" wp14:editId="617721FA">
            <wp:extent cx="4638675" cy="314325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8675" cy="3143250"/>
                    </a:xfrm>
                    <a:prstGeom prst="rect">
                      <a:avLst/>
                    </a:prstGeom>
                    <a:noFill/>
                    <a:ln>
                      <a:noFill/>
                    </a:ln>
                  </pic:spPr>
                </pic:pic>
              </a:graphicData>
            </a:graphic>
          </wp:inline>
        </w:drawing>
      </w:r>
    </w:p>
    <w:p w14:paraId="3326AFA4" w14:textId="7175FA38" w:rsidR="00851CB7" w:rsidRDefault="00851CB7">
      <w:pPr>
        <w:jc w:val="left"/>
        <w:rPr>
          <w:rFonts w:ascii="ＭＳ Ｐゴシック" w:eastAsia="ＭＳ Ｐゴシック" w:hAnsi="ＭＳ Ｐゴシック"/>
          <w:color w:val="FF0000"/>
          <w:sz w:val="22"/>
        </w:rPr>
      </w:pPr>
    </w:p>
    <w:p w14:paraId="3C30053E" w14:textId="77777777" w:rsidR="00851CB7" w:rsidRDefault="008B1E68">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（将来的な自走に向けた取組）</w:t>
      </w:r>
    </w:p>
    <w:p w14:paraId="6DFF80A1" w14:textId="77777777" w:rsidR="00E958CF" w:rsidRPr="00E958CF" w:rsidRDefault="00E958CF" w:rsidP="00E958CF">
      <w:pPr>
        <w:ind w:firstLineChars="100" w:firstLine="220"/>
        <w:rPr>
          <w:rFonts w:ascii="ＭＳ Ｐゴシック" w:eastAsia="ＭＳ Ｐゴシック" w:hAnsi="ＭＳ Ｐゴシック"/>
          <w:color w:val="000000" w:themeColor="text1"/>
          <w:sz w:val="22"/>
        </w:rPr>
      </w:pPr>
      <w:r w:rsidRPr="00E958CF">
        <w:rPr>
          <w:rFonts w:ascii="ＭＳ Ｐゴシック" w:eastAsia="ＭＳ Ｐゴシック" w:hAnsi="ＭＳ Ｐゴシック" w:hint="eastAsia"/>
          <w:color w:val="000000" w:themeColor="text1"/>
          <w:sz w:val="22"/>
        </w:rPr>
        <w:t>自治体SDGｓモデル事業のうち、</w:t>
      </w:r>
      <w:r w:rsidRPr="00E958CF">
        <w:rPr>
          <w:rFonts w:ascii="ＭＳ Ｐゴシック" w:eastAsia="ＭＳ Ｐゴシック" w:hAnsi="ＭＳ Ｐゴシック" w:hint="eastAsia"/>
          <w:bCs/>
          <w:color w:val="000000" w:themeColor="text1"/>
          <w:sz w:val="22"/>
        </w:rPr>
        <w:t>「大阪ブルー・オーシャン・ビジョン」実行計画の策定と推進体制の構築</w:t>
      </w:r>
      <w:r w:rsidRPr="00E958CF">
        <w:rPr>
          <w:rFonts w:ascii="ＭＳ Ｐゴシック" w:eastAsia="ＭＳ Ｐゴシック" w:hAnsi="ＭＳ Ｐゴシック" w:hint="eastAsia"/>
          <w:color w:val="000000" w:themeColor="text1"/>
          <w:sz w:val="22"/>
        </w:rPr>
        <w:t>に関しては、各ステークホルダーの指針となる</w:t>
      </w:r>
      <w:r w:rsidRPr="00E958CF">
        <w:rPr>
          <w:rFonts w:ascii="ＭＳ Ｐゴシック" w:eastAsia="ＭＳ Ｐゴシック" w:hAnsi="ＭＳ Ｐゴシック" w:hint="eastAsia"/>
          <w:bCs/>
          <w:color w:val="000000" w:themeColor="text1"/>
          <w:sz w:val="22"/>
        </w:rPr>
        <w:t>実行計画</w:t>
      </w:r>
      <w:r w:rsidRPr="00E958CF">
        <w:rPr>
          <w:rFonts w:ascii="ＭＳ Ｐゴシック" w:eastAsia="ＭＳ Ｐゴシック" w:hAnsi="ＭＳ Ｐゴシック" w:hint="eastAsia"/>
          <w:color w:val="000000" w:themeColor="text1"/>
          <w:sz w:val="22"/>
        </w:rPr>
        <w:t>を策定し、推進体制を構築。地域・事業者の連携による新たなペットボトル回収・リサイクルシステムや国際協力の推進、啓発活動などの取組みを計画に位置づけ、構築した計画と推進体制のもと、各ステークホルダーが分担、相互連携・促進しながら自律的に取組みを推進していく。</w:t>
      </w:r>
    </w:p>
    <w:p w14:paraId="7DF68FD4" w14:textId="77777777" w:rsidR="00E958CF" w:rsidRPr="00E958CF" w:rsidRDefault="00E958CF" w:rsidP="00E958CF">
      <w:pPr>
        <w:rPr>
          <w:rFonts w:asciiTheme="minorEastAsia" w:hAnsiTheme="minorEastAsia"/>
          <w:color w:val="000000" w:themeColor="text1"/>
          <w:sz w:val="22"/>
        </w:rPr>
      </w:pPr>
      <w:r w:rsidRPr="00E958CF">
        <w:rPr>
          <w:rFonts w:ascii="ＭＳ Ｐゴシック" w:eastAsia="ＭＳ Ｐゴシック" w:hAnsi="ＭＳ Ｐゴシック" w:hint="eastAsia"/>
          <w:color w:val="000000" w:themeColor="text1"/>
          <w:sz w:val="22"/>
        </w:rPr>
        <w:t xml:space="preserve">　また、</w:t>
      </w:r>
      <w:r w:rsidRPr="00E958CF">
        <w:rPr>
          <w:rFonts w:ascii="ＭＳ Ｐゴシック" w:eastAsia="ＭＳ Ｐゴシック" w:hAnsi="ＭＳ Ｐゴシック" w:hint="eastAsia"/>
          <w:bCs/>
          <w:color w:val="000000" w:themeColor="text1"/>
          <w:sz w:val="22"/>
        </w:rPr>
        <w:t>SDGsの取組みに関する国際協力推進に関しては、「大阪ブルー・オーシャン・ビジョン」実行計画</w:t>
      </w:r>
      <w:r w:rsidRPr="00E958CF">
        <w:rPr>
          <w:rFonts w:ascii="ＭＳ Ｐゴシック" w:eastAsia="ＭＳ Ｐゴシック" w:hAnsi="ＭＳ Ｐゴシック" w:hint="eastAsia"/>
          <w:color w:val="000000" w:themeColor="text1"/>
          <w:sz w:val="22"/>
        </w:rPr>
        <w:t>に基づき、SDGsに貢献する好事例を共有。ニーズ・事業性が見込まれる事業について、事業者と国際機関や行政、金融機関等との連携により海外に事業展開していきたいと考えている</w:t>
      </w:r>
      <w:r w:rsidRPr="00E958CF">
        <w:rPr>
          <w:rFonts w:asciiTheme="minorEastAsia" w:hAnsiTheme="minorEastAsia" w:hint="eastAsia"/>
          <w:color w:val="000000" w:themeColor="text1"/>
          <w:sz w:val="22"/>
        </w:rPr>
        <w:t>。</w:t>
      </w:r>
    </w:p>
    <w:p w14:paraId="76F8B538" w14:textId="77777777" w:rsidR="00E958CF" w:rsidRPr="00E958CF" w:rsidRDefault="00E958CF" w:rsidP="00E958CF">
      <w:pPr>
        <w:jc w:val="left"/>
        <w:rPr>
          <w:rFonts w:ascii="ＭＳ Ｐゴシック" w:eastAsia="ＭＳ Ｐゴシック" w:hAnsi="ＭＳ Ｐゴシック"/>
          <w:color w:val="000000" w:themeColor="text1"/>
          <w:sz w:val="22"/>
          <w:szCs w:val="24"/>
        </w:rPr>
      </w:pPr>
      <w:r w:rsidRPr="00E958CF">
        <w:rPr>
          <w:rFonts w:asciiTheme="minorEastAsia" w:hAnsiTheme="minorEastAsia" w:hint="eastAsia"/>
          <w:color w:val="000000" w:themeColor="text1"/>
          <w:sz w:val="22"/>
        </w:rPr>
        <w:t xml:space="preserve">　</w:t>
      </w:r>
      <w:r w:rsidRPr="00E958CF">
        <w:rPr>
          <w:rFonts w:ascii="ＭＳ Ｐゴシック" w:eastAsia="ＭＳ Ｐゴシック" w:hAnsi="ＭＳ Ｐゴシック" w:hint="eastAsia"/>
          <w:color w:val="000000" w:themeColor="text1"/>
          <w:sz w:val="22"/>
        </w:rPr>
        <w:t>自治体SDGsモデル事業全体の取組み成果を象徴的に体現する事業として実施する「地</w:t>
      </w:r>
      <w:r w:rsidRPr="00E958CF">
        <w:rPr>
          <w:rFonts w:ascii="ＭＳ Ｐゴシック" w:eastAsia="ＭＳ Ｐゴシック" w:hAnsi="ＭＳ Ｐゴシック" w:hint="eastAsia"/>
          <w:color w:val="000000" w:themeColor="text1"/>
          <w:sz w:val="22"/>
        </w:rPr>
        <w:lastRenderedPageBreak/>
        <w:t>域・事業者の連携による新たなペットボトル回収・リサイクルシステム」に関しては、まずは、大阪市内で新たにペットボトル専用の圧縮・梱包等設備を設置して圧縮梱包等事業を展開する事業者へその導入経費の一部を公的支援することにより、地域コミュニティ・事業者による自律的なペットボトルの回収・リサイクルシステムを大阪市域で拡大していくとともに、他の地域でも事業が自走できることを視野に入れ、地域金融機関からの制度融資の活用を図るなど民間ベースで事業性を見込むことができるか検討を行っていく。</w:t>
      </w:r>
    </w:p>
    <w:p w14:paraId="21A2510E" w14:textId="7BD43358" w:rsidR="00970585" w:rsidRDefault="00970585">
      <w:pPr>
        <w:jc w:val="left"/>
        <w:rPr>
          <w:rFonts w:ascii="ＭＳ Ｐゴシック" w:eastAsia="ＭＳ Ｐゴシック" w:hAnsi="ＭＳ Ｐゴシック"/>
          <w:b/>
          <w:color w:val="A6A6A6" w:themeColor="background1" w:themeShade="A6"/>
          <w:sz w:val="24"/>
          <w:szCs w:val="24"/>
        </w:rPr>
      </w:pPr>
      <w:bookmarkStart w:id="8" w:name="_Hlk516637775"/>
    </w:p>
    <w:p w14:paraId="28EBD0A9" w14:textId="0A5E73A7" w:rsidR="00A90B04" w:rsidRDefault="00A90B04">
      <w:pPr>
        <w:jc w:val="left"/>
        <w:rPr>
          <w:rFonts w:ascii="ＭＳ Ｐゴシック" w:eastAsia="ＭＳ Ｐゴシック" w:hAnsi="ＭＳ Ｐゴシック"/>
          <w:b/>
          <w:color w:val="A6A6A6" w:themeColor="background1" w:themeShade="A6"/>
          <w:sz w:val="24"/>
          <w:szCs w:val="24"/>
        </w:rPr>
      </w:pPr>
    </w:p>
    <w:p w14:paraId="5752C517" w14:textId="61008155" w:rsidR="008B47CF" w:rsidRPr="00F85EAF" w:rsidRDefault="008B47CF" w:rsidP="008B47CF">
      <w:pPr>
        <w:jc w:val="left"/>
        <w:rPr>
          <w:rFonts w:ascii="HGP創英角ｺﾞｼｯｸUB" w:eastAsia="HGP創英角ｺﾞｼｯｸUB" w:hAnsi="HGP創英角ｺﾞｼｯｸUB"/>
          <w:sz w:val="22"/>
        </w:rPr>
      </w:pPr>
      <w:r w:rsidRPr="00F85EAF">
        <w:rPr>
          <w:rFonts w:ascii="HGP創英角ｺﾞｼｯｸUB" w:eastAsia="HGP創英角ｺﾞｼｯｸUB" w:hAnsi="HGP創英角ｺﾞｼｯｸUB" w:hint="eastAsia"/>
          <w:sz w:val="22"/>
        </w:rPr>
        <w:t>（６）</w:t>
      </w:r>
      <w:r w:rsidR="008C2343" w:rsidRPr="00F85EAF">
        <w:rPr>
          <w:rFonts w:ascii="HGP創英角ｺﾞｼｯｸUB" w:eastAsia="HGP創英角ｺﾞｼｯｸUB" w:hAnsi="HGP創英角ｺﾞｼｯｸUB" w:hint="eastAsia"/>
          <w:sz w:val="22"/>
        </w:rPr>
        <w:t>自治体ＳＤＧｓモデル事業の</w:t>
      </w:r>
      <w:r w:rsidRPr="00F85EAF">
        <w:rPr>
          <w:rFonts w:ascii="HGP創英角ｺﾞｼｯｸUB" w:eastAsia="HGP創英角ｺﾞｼｯｸUB" w:hAnsi="HGP創英角ｺﾞｼｯｸUB" w:hint="eastAsia"/>
          <w:sz w:val="22"/>
        </w:rPr>
        <w:t>普及展開</w:t>
      </w:r>
      <w:r w:rsidR="00961558" w:rsidRPr="00F85EAF">
        <w:rPr>
          <w:rFonts w:ascii="HGP創英角ｺﾞｼｯｸUB" w:eastAsia="HGP創英角ｺﾞｼｯｸUB" w:hAnsi="HGP創英角ｺﾞｼｯｸUB" w:hint="eastAsia"/>
          <w:sz w:val="22"/>
        </w:rPr>
        <w:t>性</w:t>
      </w:r>
    </w:p>
    <w:p w14:paraId="24E9FFB4" w14:textId="11F56637" w:rsidR="00F45527" w:rsidRPr="00CC19B2" w:rsidRDefault="00F45527" w:rsidP="00F45527">
      <w:pPr>
        <w:ind w:firstLineChars="100" w:firstLine="221"/>
        <w:jc w:val="left"/>
        <w:rPr>
          <w:rFonts w:ascii="ＭＳ Ｐゴシック" w:eastAsia="ＭＳ Ｐゴシック" w:hAnsi="ＭＳ Ｐゴシック"/>
          <w:color w:val="000000" w:themeColor="text1"/>
          <w:sz w:val="22"/>
        </w:rPr>
      </w:pPr>
      <w:r w:rsidRPr="00F85EAF">
        <w:rPr>
          <w:rFonts w:ascii="HGP創英角ｺﾞｼｯｸUB" w:eastAsia="HGP創英角ｺﾞｼｯｸUB" w:hAnsi="HGP創英角ｺﾞｼｯｸUB" w:hint="eastAsia"/>
          <w:b/>
          <w:sz w:val="22"/>
        </w:rPr>
        <w:t xml:space="preserve">　</w:t>
      </w:r>
      <w:r w:rsidRPr="00F85EAF">
        <w:rPr>
          <w:rFonts w:ascii="ＭＳ Ｐゴシック" w:eastAsia="ＭＳ Ｐゴシック" w:hAnsi="ＭＳ Ｐゴシック" w:hint="eastAsia"/>
          <w:sz w:val="22"/>
        </w:rPr>
        <w:t>大阪府、大阪市</w:t>
      </w:r>
      <w:r w:rsidR="006E20CA" w:rsidRPr="00F85EAF">
        <w:rPr>
          <w:rFonts w:ascii="ＭＳ Ｐゴシック" w:eastAsia="ＭＳ Ｐゴシック" w:hAnsi="ＭＳ Ｐゴシック" w:hint="eastAsia"/>
          <w:sz w:val="22"/>
        </w:rPr>
        <w:t>に</w:t>
      </w:r>
      <w:r w:rsidRPr="00F85EAF">
        <w:rPr>
          <w:rFonts w:ascii="ＭＳ Ｐゴシック" w:eastAsia="ＭＳ Ｐゴシック" w:hAnsi="ＭＳ Ｐゴシック" w:hint="eastAsia"/>
          <w:sz w:val="22"/>
        </w:rPr>
        <w:t>おいては、2030年のあるべき姿の実現に向け、重点ゴールを中心に様々な取組みを進める中で、広く府民や</w:t>
      </w:r>
      <w:r w:rsidRPr="00CC19B2">
        <w:rPr>
          <w:rFonts w:ascii="ＭＳ Ｐゴシック" w:eastAsia="ＭＳ Ｐゴシック" w:hAnsi="ＭＳ Ｐゴシック" w:hint="eastAsia"/>
          <w:color w:val="000000" w:themeColor="text1"/>
          <w:sz w:val="22"/>
        </w:rPr>
        <w:t>企業など様々なステークホルダーに関わりがあり、持続可能な社会の構築に向けた取組みとしてのわかりやすさなどから、最も他の自治体への普及展開が期待できる取組みとして「大阪ブルー・オーシャン・ビジョン」推進事業を自治体SDGsモデル事業としている。中でも、三側面をつなぐ統合的取組みである「地域・事業者の連携による新たなペットボトル回収・リサイクルシステム」は、これまで、資源ごみとして行政回収されているペットボトルを、地域コミュニティでの回収に移行することにより、マテリアルリサイクルする上で質の高い使用済みペットボトルの大量回収・リサイクルの実現と、それに伴う売却益を地域コミュニティへ還元することで、持続可能で自律的な資源ごみ循環モデルの確立をめざすものであり、住民の関心や事業者の意欲も高まっている。この仕組みを実際に大阪で広範囲に構築することができれば、地域コミュニティと事業者の連携による自律的なＳＤＧｓモデルとして、全国的に展開していくことも可能になると考える。</w:t>
      </w:r>
    </w:p>
    <w:p w14:paraId="1371260F" w14:textId="449861BA" w:rsidR="00A976EC" w:rsidRPr="00F45527" w:rsidRDefault="00A976EC" w:rsidP="00F45527">
      <w:pPr>
        <w:jc w:val="left"/>
        <w:rPr>
          <w:rFonts w:ascii="ＭＳ Ｐゴシック" w:eastAsia="ＭＳ Ｐゴシック" w:hAnsi="ＭＳ Ｐゴシック"/>
          <w:b/>
          <w:sz w:val="22"/>
        </w:rPr>
      </w:pPr>
    </w:p>
    <w:p w14:paraId="224B91CD" w14:textId="1807A741" w:rsidR="00A976EC" w:rsidRPr="00A976EC" w:rsidRDefault="00A976EC" w:rsidP="007C06D3">
      <w:pPr>
        <w:rPr>
          <w:rFonts w:ascii="ＭＳ Ｐゴシック" w:eastAsia="ＭＳ Ｐゴシック" w:hAnsi="ＭＳ Ｐゴシック"/>
          <w:sz w:val="24"/>
          <w:szCs w:val="24"/>
        </w:rPr>
      </w:pPr>
    </w:p>
    <w:p w14:paraId="223D287B" w14:textId="69A8B17A" w:rsidR="00A976EC" w:rsidRDefault="00A976EC" w:rsidP="007C06D3">
      <w:pPr>
        <w:rPr>
          <w:rFonts w:ascii="ＭＳ Ｐゴシック" w:eastAsia="ＭＳ Ｐゴシック" w:hAnsi="ＭＳ Ｐゴシック"/>
          <w:sz w:val="24"/>
          <w:szCs w:val="24"/>
        </w:rPr>
      </w:pPr>
    </w:p>
    <w:p w14:paraId="0F879F55" w14:textId="77777777" w:rsidR="008B47CF" w:rsidRPr="00A976EC" w:rsidRDefault="008B47CF" w:rsidP="00A976EC">
      <w:pPr>
        <w:rPr>
          <w:rFonts w:ascii="ＭＳ Ｐゴシック" w:eastAsia="ＭＳ Ｐゴシック" w:hAnsi="ＭＳ Ｐゴシック"/>
          <w:sz w:val="24"/>
          <w:szCs w:val="24"/>
        </w:rPr>
        <w:sectPr w:rsidR="008B47CF" w:rsidRPr="00A976EC">
          <w:footerReference w:type="default" r:id="rId36"/>
          <w:headerReference w:type="first" r:id="rId37"/>
          <w:pgSz w:w="11906" w:h="16838"/>
          <w:pgMar w:top="1985" w:right="1701" w:bottom="1701" w:left="1701" w:header="851" w:footer="992" w:gutter="0"/>
          <w:pgNumType w:start="0"/>
          <w:cols w:space="425"/>
          <w:titlePg/>
          <w:docGrid w:type="lines" w:linePitch="360"/>
        </w:sectPr>
      </w:pPr>
    </w:p>
    <w:bookmarkEnd w:id="8"/>
    <w:p w14:paraId="5C1F0F6E" w14:textId="77777777" w:rsidR="00536421" w:rsidRPr="007910CD" w:rsidRDefault="00536421" w:rsidP="00536421">
      <w:pPr>
        <w:jc w:val="left"/>
        <w:rPr>
          <w:rFonts w:ascii="HGP創英角ｺﾞｼｯｸUB" w:eastAsia="HGP創英角ｺﾞｼｯｸUB" w:hAnsi="HGP創英角ｺﾞｼｯｸUB"/>
          <w:color w:val="FF0000"/>
          <w:sz w:val="22"/>
        </w:rPr>
      </w:pPr>
      <w:r w:rsidRPr="007910CD">
        <w:rPr>
          <w:rFonts w:ascii="HGP創英角ｺﾞｼｯｸUB" w:eastAsia="HGP創英角ｺﾞｼｯｸUB" w:hAnsi="HGP創英角ｺﾞｼｯｸUB" w:hint="eastAsia"/>
          <w:color w:val="000000" w:themeColor="text1"/>
          <w:sz w:val="22"/>
        </w:rPr>
        <w:lastRenderedPageBreak/>
        <w:t>（７）</w:t>
      </w:r>
      <w:r w:rsidRPr="007910CD">
        <w:rPr>
          <w:rFonts w:ascii="HGP創英角ｺﾞｼｯｸUB" w:eastAsia="HGP創英角ｺﾞｼｯｸUB" w:hAnsi="HGP創英角ｺﾞｼｯｸUB"/>
          <w:color w:val="000000" w:themeColor="text1"/>
          <w:sz w:val="22"/>
        </w:rPr>
        <w:t xml:space="preserve"> </w:t>
      </w:r>
      <w:r>
        <w:rPr>
          <w:rFonts w:ascii="HGP創英角ｺﾞｼｯｸUB" w:eastAsia="HGP創英角ｺﾞｼｯｸUB" w:hAnsi="HGP創英角ｺﾞｼｯｸUB" w:hint="eastAsia"/>
          <w:color w:val="000000" w:themeColor="text1"/>
          <w:sz w:val="22"/>
        </w:rPr>
        <w:t xml:space="preserve">スケジュール　　　　　　　　　　　　　　　　　</w:t>
      </w:r>
      <w:r w:rsidRPr="007910CD">
        <w:rPr>
          <w:rFonts w:ascii="HGP創英角ｺﾞｼｯｸUB" w:eastAsia="HGP創英角ｺﾞｼｯｸUB" w:hAnsi="HGP創英角ｺﾞｼｯｸUB" w:hint="eastAsia"/>
          <w:color w:val="FF0000"/>
          <w:sz w:val="22"/>
        </w:rPr>
        <w:t>※本スケジュールについては、新型コロナウイルス感染症対策等に鑑み適宜、見直す可能性がある</w:t>
      </w:r>
    </w:p>
    <w:tbl>
      <w:tblPr>
        <w:tblStyle w:val="231"/>
        <w:tblpPr w:leftFromText="142" w:rightFromText="142" w:vertAnchor="text" w:tblpY="1"/>
        <w:tblW w:w="14024" w:type="dxa"/>
        <w:tblLayout w:type="fixed"/>
        <w:tblLook w:val="04A0" w:firstRow="1" w:lastRow="0" w:firstColumn="1" w:lastColumn="0" w:noHBand="0" w:noVBand="1"/>
      </w:tblPr>
      <w:tblGrid>
        <w:gridCol w:w="557"/>
        <w:gridCol w:w="2977"/>
        <w:gridCol w:w="850"/>
        <w:gridCol w:w="851"/>
        <w:gridCol w:w="850"/>
        <w:gridCol w:w="851"/>
        <w:gridCol w:w="850"/>
        <w:gridCol w:w="851"/>
        <w:gridCol w:w="851"/>
        <w:gridCol w:w="2268"/>
        <w:gridCol w:w="2268"/>
      </w:tblGrid>
      <w:tr w:rsidR="00536421" w:rsidRPr="007910CD" w14:paraId="688D2BF6" w14:textId="77777777" w:rsidTr="00C5261F">
        <w:trPr>
          <w:trHeight w:val="180"/>
        </w:trPr>
        <w:tc>
          <w:tcPr>
            <w:tcW w:w="557" w:type="dxa"/>
            <w:vMerge w:val="restart"/>
            <w:tcBorders>
              <w:top w:val="single" w:sz="8" w:space="0" w:color="auto"/>
              <w:left w:val="single" w:sz="8" w:space="0" w:color="auto"/>
              <w:right w:val="single" w:sz="4" w:space="0" w:color="auto"/>
            </w:tcBorders>
            <w:shd w:val="clear" w:color="auto" w:fill="DEEAF6" w:themeFill="accent1" w:themeFillTint="33"/>
          </w:tcPr>
          <w:p w14:paraId="2E9FDB15" w14:textId="77777777" w:rsidR="00536421" w:rsidRPr="007910CD" w:rsidRDefault="00536421" w:rsidP="00C5261F">
            <w:pPr>
              <w:jc w:val="center"/>
              <w:rPr>
                <w:rFonts w:ascii="ＭＳ Ｐゴシック" w:eastAsia="ＭＳ Ｐゴシック" w:hAnsi="ＭＳ Ｐゴシック"/>
                <w:color w:val="000000" w:themeColor="text1"/>
                <w:sz w:val="22"/>
              </w:rPr>
            </w:pPr>
          </w:p>
        </w:tc>
        <w:tc>
          <w:tcPr>
            <w:tcW w:w="2977" w:type="dxa"/>
            <w:vMerge w:val="restart"/>
            <w:tcBorders>
              <w:top w:val="single" w:sz="8" w:space="0" w:color="auto"/>
              <w:left w:val="single" w:sz="4" w:space="0" w:color="auto"/>
              <w:right w:val="single" w:sz="4" w:space="0" w:color="auto"/>
            </w:tcBorders>
            <w:shd w:val="clear" w:color="auto" w:fill="DEEAF6" w:themeFill="accent1" w:themeFillTint="33"/>
            <w:hideMark/>
          </w:tcPr>
          <w:p w14:paraId="45A49297" w14:textId="77777777" w:rsidR="00536421" w:rsidRPr="007910CD" w:rsidRDefault="00536421" w:rsidP="00C5261F">
            <w:pPr>
              <w:jc w:val="center"/>
              <w:rPr>
                <w:rFonts w:ascii="ＭＳ Ｐゴシック" w:eastAsia="ＭＳ Ｐゴシック" w:hAnsi="ＭＳ Ｐゴシック"/>
                <w:b/>
                <w:color w:val="000000" w:themeColor="text1"/>
                <w:sz w:val="22"/>
              </w:rPr>
            </w:pPr>
            <w:r w:rsidRPr="007910CD">
              <w:rPr>
                <w:rFonts w:ascii="ＭＳ Ｐゴシック" w:eastAsia="ＭＳ Ｐゴシック" w:hAnsi="ＭＳ Ｐゴシック" w:hint="eastAsia"/>
                <w:b/>
                <w:color w:val="000000" w:themeColor="text1"/>
                <w:sz w:val="22"/>
              </w:rPr>
              <w:t>取組名</w:t>
            </w:r>
          </w:p>
        </w:tc>
        <w:tc>
          <w:tcPr>
            <w:tcW w:w="5954" w:type="dxa"/>
            <w:gridSpan w:val="7"/>
            <w:tcBorders>
              <w:top w:val="single" w:sz="8" w:space="0" w:color="auto"/>
              <w:left w:val="single" w:sz="4" w:space="0" w:color="auto"/>
              <w:bottom w:val="single" w:sz="4" w:space="0" w:color="auto"/>
              <w:right w:val="single" w:sz="4" w:space="0" w:color="auto"/>
            </w:tcBorders>
            <w:shd w:val="clear" w:color="auto" w:fill="DEEAF6" w:themeFill="accent1" w:themeFillTint="33"/>
            <w:hideMark/>
          </w:tcPr>
          <w:p w14:paraId="55987C27" w14:textId="490F2DBC" w:rsidR="00536421" w:rsidRPr="007910CD" w:rsidRDefault="00536421" w:rsidP="00C5261F">
            <w:pPr>
              <w:jc w:val="center"/>
              <w:rPr>
                <w:b/>
                <w:color w:val="000000" w:themeColor="text1"/>
                <w:sz w:val="22"/>
              </w:rPr>
            </w:pPr>
            <w:r w:rsidRPr="007910CD">
              <w:rPr>
                <w:rFonts w:ascii="ＭＳ Ｐゴシック" w:eastAsia="ＭＳ Ｐゴシック" w:hAnsi="ＭＳ Ｐゴシック" w:hint="eastAsia"/>
                <w:b/>
                <w:color w:val="000000" w:themeColor="text1"/>
                <w:sz w:val="22"/>
              </w:rPr>
              <w:t>2020年度</w:t>
            </w:r>
          </w:p>
        </w:tc>
        <w:tc>
          <w:tcPr>
            <w:tcW w:w="2268" w:type="dxa"/>
            <w:vMerge w:val="restart"/>
            <w:tcBorders>
              <w:top w:val="single" w:sz="8" w:space="0" w:color="auto"/>
              <w:left w:val="single" w:sz="4" w:space="0" w:color="auto"/>
              <w:right w:val="single" w:sz="4" w:space="0" w:color="auto"/>
            </w:tcBorders>
            <w:shd w:val="clear" w:color="auto" w:fill="DEEAF6" w:themeFill="accent1" w:themeFillTint="33"/>
            <w:hideMark/>
          </w:tcPr>
          <w:p w14:paraId="55DFC114" w14:textId="77777777" w:rsidR="00536421" w:rsidRPr="007910CD" w:rsidRDefault="00536421" w:rsidP="00C5261F">
            <w:pPr>
              <w:jc w:val="center"/>
              <w:rPr>
                <w:b/>
                <w:color w:val="000000" w:themeColor="text1"/>
                <w:sz w:val="22"/>
              </w:rPr>
            </w:pPr>
            <w:r w:rsidRPr="007910CD">
              <w:rPr>
                <w:rFonts w:ascii="ＭＳ Ｐゴシック" w:eastAsia="ＭＳ Ｐゴシック" w:hAnsi="ＭＳ Ｐゴシック" w:hint="eastAsia"/>
                <w:b/>
                <w:color w:val="000000" w:themeColor="text1"/>
                <w:sz w:val="22"/>
              </w:rPr>
              <w:t>2021年度</w:t>
            </w:r>
          </w:p>
        </w:tc>
        <w:tc>
          <w:tcPr>
            <w:tcW w:w="2268" w:type="dxa"/>
            <w:vMerge w:val="restart"/>
            <w:tcBorders>
              <w:top w:val="single" w:sz="8" w:space="0" w:color="auto"/>
              <w:left w:val="single" w:sz="4" w:space="0" w:color="auto"/>
              <w:right w:val="single" w:sz="8" w:space="0" w:color="auto"/>
            </w:tcBorders>
            <w:shd w:val="clear" w:color="auto" w:fill="DEEAF6" w:themeFill="accent1" w:themeFillTint="33"/>
            <w:hideMark/>
          </w:tcPr>
          <w:p w14:paraId="03FEFF1A" w14:textId="77777777" w:rsidR="00536421" w:rsidRPr="007910CD" w:rsidRDefault="00536421" w:rsidP="00C5261F">
            <w:pPr>
              <w:jc w:val="center"/>
              <w:rPr>
                <w:b/>
                <w:color w:val="000000" w:themeColor="text1"/>
                <w:sz w:val="22"/>
              </w:rPr>
            </w:pPr>
            <w:r w:rsidRPr="007910CD">
              <w:rPr>
                <w:rFonts w:ascii="ＭＳ Ｐゴシック" w:eastAsia="ＭＳ Ｐゴシック" w:hAnsi="ＭＳ Ｐゴシック" w:hint="eastAsia"/>
                <w:b/>
                <w:color w:val="000000" w:themeColor="text1"/>
                <w:sz w:val="22"/>
              </w:rPr>
              <w:t>2022年度</w:t>
            </w:r>
          </w:p>
        </w:tc>
      </w:tr>
      <w:tr w:rsidR="00536421" w:rsidRPr="007910CD" w14:paraId="75367B3D" w14:textId="77777777" w:rsidTr="00C5261F">
        <w:trPr>
          <w:trHeight w:val="180"/>
        </w:trPr>
        <w:tc>
          <w:tcPr>
            <w:tcW w:w="557" w:type="dxa"/>
            <w:vMerge/>
            <w:tcBorders>
              <w:left w:val="single" w:sz="8" w:space="0" w:color="auto"/>
              <w:bottom w:val="single" w:sz="4" w:space="0" w:color="auto"/>
              <w:right w:val="single" w:sz="4" w:space="0" w:color="auto"/>
            </w:tcBorders>
            <w:shd w:val="clear" w:color="auto" w:fill="DEEAF6" w:themeFill="accent1" w:themeFillTint="33"/>
          </w:tcPr>
          <w:p w14:paraId="0ADC59F5" w14:textId="77777777" w:rsidR="00536421" w:rsidRPr="007910CD" w:rsidRDefault="00536421" w:rsidP="00C5261F">
            <w:pPr>
              <w:jc w:val="center"/>
              <w:rPr>
                <w:rFonts w:ascii="ＭＳ Ｐゴシック" w:eastAsia="ＭＳ Ｐゴシック" w:hAnsi="ＭＳ Ｐゴシック"/>
                <w:color w:val="000000" w:themeColor="text1"/>
                <w:sz w:val="22"/>
              </w:rPr>
            </w:pPr>
          </w:p>
        </w:tc>
        <w:tc>
          <w:tcPr>
            <w:tcW w:w="2977" w:type="dxa"/>
            <w:vMerge/>
            <w:tcBorders>
              <w:left w:val="single" w:sz="4" w:space="0" w:color="auto"/>
              <w:bottom w:val="single" w:sz="4" w:space="0" w:color="auto"/>
              <w:right w:val="single" w:sz="4" w:space="0" w:color="auto"/>
            </w:tcBorders>
            <w:shd w:val="clear" w:color="auto" w:fill="DEEAF6" w:themeFill="accent1" w:themeFillTint="33"/>
          </w:tcPr>
          <w:p w14:paraId="4273BA76" w14:textId="77777777" w:rsidR="00536421" w:rsidRPr="007910CD" w:rsidRDefault="00536421" w:rsidP="00C5261F">
            <w:pPr>
              <w:jc w:val="center"/>
              <w:rPr>
                <w:rFonts w:ascii="ＭＳ Ｐゴシック" w:eastAsia="ＭＳ Ｐゴシック" w:hAnsi="ＭＳ Ｐゴシック"/>
                <w:b/>
                <w:color w:val="000000" w:themeColor="text1"/>
                <w:sz w:val="22"/>
              </w:rPr>
            </w:pPr>
          </w:p>
        </w:tc>
        <w:tc>
          <w:tcPr>
            <w:tcW w:w="850" w:type="dxa"/>
            <w:tcBorders>
              <w:bottom w:val="double" w:sz="4" w:space="0" w:color="auto"/>
            </w:tcBorders>
            <w:shd w:val="clear" w:color="auto" w:fill="DEEAF6" w:themeFill="accent1" w:themeFillTint="33"/>
          </w:tcPr>
          <w:p w14:paraId="6CC50C05" w14:textId="77777777" w:rsidR="00536421" w:rsidRPr="007910CD" w:rsidRDefault="00536421" w:rsidP="00C5261F">
            <w:pPr>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sz w:val="20"/>
              </w:rPr>
              <w:t>9月</w:t>
            </w:r>
          </w:p>
        </w:tc>
        <w:tc>
          <w:tcPr>
            <w:tcW w:w="851" w:type="dxa"/>
            <w:tcBorders>
              <w:bottom w:val="double" w:sz="4" w:space="0" w:color="auto"/>
            </w:tcBorders>
            <w:shd w:val="clear" w:color="auto" w:fill="DEEAF6" w:themeFill="accent1" w:themeFillTint="33"/>
          </w:tcPr>
          <w:p w14:paraId="5E6AFCC6" w14:textId="77777777" w:rsidR="00536421" w:rsidRPr="007910CD" w:rsidRDefault="00536421" w:rsidP="00C5261F">
            <w:pPr>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sz w:val="20"/>
              </w:rPr>
              <w:t>10月</w:t>
            </w:r>
          </w:p>
        </w:tc>
        <w:tc>
          <w:tcPr>
            <w:tcW w:w="850" w:type="dxa"/>
            <w:tcBorders>
              <w:bottom w:val="double" w:sz="4" w:space="0" w:color="auto"/>
            </w:tcBorders>
            <w:shd w:val="clear" w:color="auto" w:fill="DEEAF6" w:themeFill="accent1" w:themeFillTint="33"/>
          </w:tcPr>
          <w:p w14:paraId="49701391" w14:textId="77777777" w:rsidR="00536421" w:rsidRPr="007910CD" w:rsidRDefault="00536421" w:rsidP="00C5261F">
            <w:pPr>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sz w:val="20"/>
              </w:rPr>
              <w:t>11月</w:t>
            </w:r>
          </w:p>
        </w:tc>
        <w:tc>
          <w:tcPr>
            <w:tcW w:w="851" w:type="dxa"/>
            <w:tcBorders>
              <w:bottom w:val="double" w:sz="4" w:space="0" w:color="auto"/>
            </w:tcBorders>
            <w:shd w:val="clear" w:color="auto" w:fill="DEEAF6" w:themeFill="accent1" w:themeFillTint="33"/>
          </w:tcPr>
          <w:p w14:paraId="6BAB8122" w14:textId="77777777" w:rsidR="00536421" w:rsidRPr="007910CD" w:rsidRDefault="00536421" w:rsidP="00C5261F">
            <w:pPr>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sz w:val="20"/>
              </w:rPr>
              <w:t>12月</w:t>
            </w:r>
          </w:p>
        </w:tc>
        <w:tc>
          <w:tcPr>
            <w:tcW w:w="850" w:type="dxa"/>
            <w:tcBorders>
              <w:bottom w:val="double" w:sz="4" w:space="0" w:color="auto"/>
            </w:tcBorders>
            <w:shd w:val="clear" w:color="auto" w:fill="DEEAF6" w:themeFill="accent1" w:themeFillTint="33"/>
          </w:tcPr>
          <w:p w14:paraId="2D85DEED" w14:textId="77777777" w:rsidR="00536421" w:rsidRPr="007910CD" w:rsidRDefault="00536421" w:rsidP="00C5261F">
            <w:pPr>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sz w:val="20"/>
              </w:rPr>
              <w:t>1月</w:t>
            </w:r>
          </w:p>
        </w:tc>
        <w:tc>
          <w:tcPr>
            <w:tcW w:w="851" w:type="dxa"/>
            <w:tcBorders>
              <w:bottom w:val="double" w:sz="4" w:space="0" w:color="auto"/>
            </w:tcBorders>
            <w:shd w:val="clear" w:color="auto" w:fill="DEEAF6" w:themeFill="accent1" w:themeFillTint="33"/>
          </w:tcPr>
          <w:p w14:paraId="03C60165" w14:textId="77777777" w:rsidR="00536421" w:rsidRPr="007910CD" w:rsidRDefault="00536421" w:rsidP="00C5261F">
            <w:pPr>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sz w:val="20"/>
              </w:rPr>
              <w:t>2月</w:t>
            </w:r>
          </w:p>
        </w:tc>
        <w:tc>
          <w:tcPr>
            <w:tcW w:w="851" w:type="dxa"/>
            <w:tcBorders>
              <w:bottom w:val="double" w:sz="4" w:space="0" w:color="auto"/>
            </w:tcBorders>
            <w:shd w:val="clear" w:color="auto" w:fill="DEEAF6" w:themeFill="accent1" w:themeFillTint="33"/>
          </w:tcPr>
          <w:p w14:paraId="5E302441" w14:textId="77777777" w:rsidR="00536421" w:rsidRPr="007910CD" w:rsidRDefault="00536421" w:rsidP="00C5261F">
            <w:pPr>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sz w:val="20"/>
              </w:rPr>
              <w:t>3月</w:t>
            </w:r>
          </w:p>
        </w:tc>
        <w:tc>
          <w:tcPr>
            <w:tcW w:w="2268" w:type="dxa"/>
            <w:vMerge/>
            <w:tcBorders>
              <w:left w:val="single" w:sz="4" w:space="0" w:color="auto"/>
              <w:bottom w:val="single" w:sz="4" w:space="0" w:color="auto"/>
              <w:right w:val="single" w:sz="4" w:space="0" w:color="auto"/>
            </w:tcBorders>
            <w:shd w:val="clear" w:color="auto" w:fill="DEEAF6" w:themeFill="accent1" w:themeFillTint="33"/>
          </w:tcPr>
          <w:p w14:paraId="77EBC407" w14:textId="77777777" w:rsidR="00536421" w:rsidRPr="007910CD" w:rsidRDefault="00536421" w:rsidP="00C5261F">
            <w:pPr>
              <w:jc w:val="center"/>
              <w:rPr>
                <w:rFonts w:ascii="ＭＳ Ｐゴシック" w:eastAsia="ＭＳ Ｐゴシック" w:hAnsi="ＭＳ Ｐゴシック"/>
                <w:b/>
                <w:color w:val="000000" w:themeColor="text1"/>
                <w:sz w:val="22"/>
              </w:rPr>
            </w:pPr>
          </w:p>
        </w:tc>
        <w:tc>
          <w:tcPr>
            <w:tcW w:w="2268" w:type="dxa"/>
            <w:vMerge/>
            <w:tcBorders>
              <w:left w:val="single" w:sz="4" w:space="0" w:color="auto"/>
              <w:bottom w:val="double" w:sz="4" w:space="0" w:color="auto"/>
              <w:right w:val="single" w:sz="8" w:space="0" w:color="auto"/>
            </w:tcBorders>
            <w:shd w:val="clear" w:color="auto" w:fill="DEEAF6" w:themeFill="accent1" w:themeFillTint="33"/>
          </w:tcPr>
          <w:p w14:paraId="2ACC2865" w14:textId="77777777" w:rsidR="00536421" w:rsidRPr="007910CD" w:rsidRDefault="00536421" w:rsidP="00C5261F">
            <w:pPr>
              <w:jc w:val="center"/>
              <w:rPr>
                <w:rFonts w:ascii="ＭＳ Ｐゴシック" w:eastAsia="ＭＳ Ｐゴシック" w:hAnsi="ＭＳ Ｐゴシック"/>
                <w:b/>
                <w:color w:val="000000" w:themeColor="text1"/>
                <w:sz w:val="22"/>
              </w:rPr>
            </w:pPr>
          </w:p>
        </w:tc>
      </w:tr>
      <w:tr w:rsidR="00536421" w:rsidRPr="007910CD" w14:paraId="23FE9525" w14:textId="77777777" w:rsidTr="00C5261F">
        <w:trPr>
          <w:cantSplit/>
          <w:trHeight w:val="3326"/>
        </w:trPr>
        <w:tc>
          <w:tcPr>
            <w:tcW w:w="557" w:type="dxa"/>
            <w:tcBorders>
              <w:top w:val="double" w:sz="4" w:space="0" w:color="auto"/>
              <w:left w:val="single" w:sz="8" w:space="0" w:color="auto"/>
              <w:bottom w:val="single" w:sz="4" w:space="0" w:color="auto"/>
              <w:right w:val="single" w:sz="4" w:space="0" w:color="auto"/>
            </w:tcBorders>
            <w:textDirection w:val="tbRlV"/>
            <w:hideMark/>
          </w:tcPr>
          <w:p w14:paraId="4622B71D" w14:textId="77777777" w:rsidR="00536421" w:rsidRPr="007910CD" w:rsidRDefault="00536421" w:rsidP="00C5261F">
            <w:pPr>
              <w:ind w:left="113" w:right="113"/>
              <w:jc w:val="left"/>
              <w:rPr>
                <w:rFonts w:ascii="ＭＳ Ｐゴシック" w:eastAsia="ＭＳ Ｐゴシック" w:hAnsi="ＭＳ Ｐゴシック"/>
                <w:color w:val="000000" w:themeColor="text1"/>
                <w:sz w:val="22"/>
              </w:rPr>
            </w:pPr>
            <w:r w:rsidRPr="007910CD">
              <w:rPr>
                <w:rFonts w:ascii="ＭＳ Ｐゴシック" w:eastAsia="ＭＳ Ｐゴシック" w:hAnsi="ＭＳ Ｐゴシック" w:hint="eastAsia"/>
                <w:color w:val="000000" w:themeColor="text1"/>
                <w:sz w:val="22"/>
              </w:rPr>
              <w:t>統合</w:t>
            </w:r>
          </w:p>
        </w:tc>
        <w:tc>
          <w:tcPr>
            <w:tcW w:w="2977" w:type="dxa"/>
            <w:tcBorders>
              <w:top w:val="double" w:sz="4" w:space="0" w:color="auto"/>
              <w:left w:val="single" w:sz="4" w:space="0" w:color="auto"/>
              <w:bottom w:val="single" w:sz="4" w:space="0" w:color="auto"/>
              <w:right w:val="single" w:sz="4" w:space="0" w:color="auto"/>
            </w:tcBorders>
            <w:hideMark/>
          </w:tcPr>
          <w:p w14:paraId="3CD7B95D"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r w:rsidRPr="00536421">
              <w:rPr>
                <w:rFonts w:ascii="ＭＳ Ｐゴシック" w:eastAsia="ＭＳ Ｐゴシック" w:hAnsi="ＭＳ Ｐゴシック" w:hint="eastAsia"/>
                <w:color w:val="000000" w:themeColor="text1"/>
                <w:sz w:val="20"/>
                <w:szCs w:val="20"/>
              </w:rPr>
              <w:t>④―１</w:t>
            </w:r>
          </w:p>
          <w:p w14:paraId="3AEEF8DB"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r w:rsidRPr="00536421">
              <w:rPr>
                <w:rFonts w:ascii="ＭＳ Ｐゴシック" w:eastAsia="ＭＳ Ｐゴシック" w:hAnsi="ＭＳ Ｐゴシック" w:hint="eastAsia"/>
                <w:color w:val="000000" w:themeColor="text1"/>
                <w:sz w:val="20"/>
                <w:szCs w:val="20"/>
              </w:rPr>
              <w:t>「大阪ブルー・オーシャン・ビジョン」実行計画の取りまとめと推進体制の構築</w:t>
            </w:r>
          </w:p>
          <w:p w14:paraId="7CCDBBC0"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p>
          <w:p w14:paraId="7BA8BEEA"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r w:rsidRPr="00536421">
              <w:rPr>
                <w:rFonts w:ascii="ＭＳ Ｐゴシック" w:eastAsia="ＭＳ Ｐゴシック" w:hAnsi="ＭＳ Ｐゴシック" w:hint="eastAsia"/>
                <w:color w:val="000000" w:themeColor="text1"/>
                <w:sz w:val="20"/>
                <w:szCs w:val="20"/>
              </w:rPr>
              <w:t>④―２</w:t>
            </w:r>
          </w:p>
          <w:p w14:paraId="13B1151D"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pacing w:val="-20"/>
                <w:sz w:val="20"/>
                <w:szCs w:val="20"/>
              </w:rPr>
            </w:pPr>
            <w:r w:rsidRPr="00536421">
              <w:rPr>
                <w:rFonts w:ascii="ＭＳ Ｐゴシック" w:eastAsia="ＭＳ Ｐゴシック" w:hAnsi="ＭＳ Ｐゴシック" w:hint="eastAsia"/>
                <w:color w:val="000000" w:themeColor="text1"/>
                <w:spacing w:val="-20"/>
                <w:sz w:val="20"/>
                <w:szCs w:val="20"/>
              </w:rPr>
              <w:t>地域・事業者の連携による新たな</w:t>
            </w:r>
            <w:r w:rsidRPr="00536421">
              <w:rPr>
                <w:rFonts w:ascii="ＭＳ Ｐゴシック" w:eastAsia="ＭＳ Ｐゴシック" w:hAnsi="ＭＳ Ｐゴシック" w:hint="eastAsia"/>
                <w:bCs/>
                <w:color w:val="000000" w:themeColor="text1"/>
                <w:spacing w:val="-20"/>
                <w:sz w:val="20"/>
                <w:szCs w:val="20"/>
              </w:rPr>
              <w:t>ペットボトル回収・リサイクルシステムの確立</w:t>
            </w:r>
          </w:p>
          <w:p w14:paraId="0B83C7FD"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p>
          <w:p w14:paraId="599BEF34"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bCs/>
                <w:color w:val="000000" w:themeColor="text1"/>
                <w:sz w:val="20"/>
                <w:szCs w:val="20"/>
              </w:rPr>
              <w:t>④―３</w:t>
            </w:r>
          </w:p>
          <w:p w14:paraId="4E3483DE"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pacing w:val="-20"/>
                <w:sz w:val="20"/>
                <w:szCs w:val="20"/>
              </w:rPr>
            </w:pPr>
            <w:r w:rsidRPr="00536421">
              <w:rPr>
                <w:rFonts w:ascii="ＭＳ Ｐゴシック" w:eastAsia="ＭＳ Ｐゴシック" w:hAnsi="ＭＳ Ｐゴシック" w:hint="eastAsia"/>
                <w:bCs/>
                <w:color w:val="000000" w:themeColor="text1"/>
                <w:spacing w:val="-20"/>
                <w:sz w:val="20"/>
                <w:szCs w:val="20"/>
              </w:rPr>
              <w:t>モデル事業をはじめとする</w:t>
            </w:r>
            <w:r w:rsidRPr="00536421">
              <w:rPr>
                <w:rFonts w:ascii="ＭＳ Ｐゴシック" w:eastAsia="ＭＳ Ｐゴシック" w:hAnsi="ＭＳ Ｐゴシック"/>
                <w:bCs/>
                <w:color w:val="000000" w:themeColor="text1"/>
                <w:spacing w:val="-20"/>
                <w:sz w:val="20"/>
                <w:szCs w:val="20"/>
              </w:rPr>
              <w:t>SDGsの取組みに関する情報発信と国際協力推進</w:t>
            </w:r>
          </w:p>
        </w:tc>
        <w:tc>
          <w:tcPr>
            <w:tcW w:w="5954" w:type="dxa"/>
            <w:gridSpan w:val="7"/>
            <w:tcBorders>
              <w:top w:val="double" w:sz="4" w:space="0" w:color="auto"/>
              <w:left w:val="single" w:sz="4" w:space="0" w:color="auto"/>
              <w:bottom w:val="single" w:sz="4" w:space="0" w:color="auto"/>
              <w:right w:val="single" w:sz="4" w:space="0" w:color="auto"/>
            </w:tcBorders>
            <w:hideMark/>
          </w:tcPr>
          <w:p w14:paraId="4FB3BDA7" w14:textId="7955687A" w:rsidR="00536421" w:rsidRPr="007910CD" w:rsidRDefault="00153A37" w:rsidP="00C5261F">
            <w:pPr>
              <w:jc w:val="left"/>
              <w:rPr>
                <w:rFonts w:ascii="ＭＳ Ｐゴシック" w:eastAsia="ＭＳ Ｐゴシック" w:hAnsi="ＭＳ Ｐゴシック"/>
                <w:color w:val="000000" w:themeColor="text1"/>
                <w:sz w:val="22"/>
              </w:rPr>
            </w:pPr>
            <w:r w:rsidRPr="007910CD">
              <w:rPr>
                <w:noProof/>
                <w:color w:val="000000" w:themeColor="text1"/>
              </w:rPr>
              <mc:AlternateContent>
                <mc:Choice Requires="wps">
                  <w:drawing>
                    <wp:anchor distT="0" distB="0" distL="114300" distR="114300" simplePos="0" relativeHeight="252468224" behindDoc="0" locked="0" layoutInCell="1" allowOverlap="1" wp14:anchorId="1E61A61E" wp14:editId="433F0CF1">
                      <wp:simplePos x="0" y="0"/>
                      <wp:positionH relativeFrom="column">
                        <wp:posOffset>48895</wp:posOffset>
                      </wp:positionH>
                      <wp:positionV relativeFrom="paragraph">
                        <wp:posOffset>1043305</wp:posOffset>
                      </wp:positionV>
                      <wp:extent cx="3580130" cy="85725"/>
                      <wp:effectExtent l="0" t="19050" r="39370" b="47625"/>
                      <wp:wrapNone/>
                      <wp:docPr id="51" name="右矢印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0130" cy="85725"/>
                              </a:xfrm>
                              <a:prstGeom prst="rightArrow">
                                <a:avLst>
                                  <a:gd name="adj1" fmla="val 50000"/>
                                  <a:gd name="adj2" fmla="val 50054"/>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D5D6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1" o:spid="_x0000_s1026" type="#_x0000_t13" style="position:absolute;left:0;text-align:left;margin-left:3.85pt;margin-top:82.15pt;width:281.9pt;height:6.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" adj="21341" fillcolor="#5b9bd5" strokecolor="#2e75b6"/>
                  </w:pict>
                </mc:Fallback>
              </mc:AlternateContent>
            </w:r>
            <w:r w:rsidR="00536421" w:rsidRPr="007910CD">
              <w:rPr>
                <w:noProof/>
                <w:color w:val="000000" w:themeColor="text1"/>
              </w:rPr>
              <mc:AlternateContent>
                <mc:Choice Requires="wps">
                  <w:drawing>
                    <wp:anchor distT="0" distB="0" distL="114300" distR="114300" simplePos="0" relativeHeight="252413952" behindDoc="0" locked="0" layoutInCell="1" allowOverlap="1" wp14:anchorId="08922190" wp14:editId="35991922">
                      <wp:simplePos x="0" y="0"/>
                      <wp:positionH relativeFrom="column">
                        <wp:posOffset>2107717</wp:posOffset>
                      </wp:positionH>
                      <wp:positionV relativeFrom="paragraph">
                        <wp:posOffset>1777866</wp:posOffset>
                      </wp:positionV>
                      <wp:extent cx="1515745" cy="179089"/>
                      <wp:effectExtent l="0" t="0" r="8255" b="1143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79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2C7BE7" w14:textId="77777777" w:rsidR="003E37A9"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国際会議等での発信（～３月）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922190" id="_x0000_t202" coordsize="21600,21600" o:spt="202" path="m,l,21600r21600,l21600,xe">
                      <v:stroke joinstyle="miter"/>
                      <v:path gradientshapeok="t" o:connecttype="rect"/>
                    </v:shapetype>
                    <v:shape id="テキスト ボックス 6" o:spid="_x0000_s1029" type="#_x0000_t202" style="position:absolute;margin-left:165.95pt;margin-top:140pt;width:119.35pt;height:14.1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" filled="f" stroked="f" strokeweight=".5pt">
                      <v:textbox inset="0,0,0,0">
                        <w:txbxContent>
                          <w:p w14:paraId="432C7BE7" w14:textId="77777777" w:rsidR="003E37A9"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国際会議等での発信（～３月）</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14976" behindDoc="0" locked="0" layoutInCell="1" allowOverlap="1" wp14:anchorId="483956F4" wp14:editId="5AC9A388">
                      <wp:simplePos x="0" y="0"/>
                      <wp:positionH relativeFrom="column">
                        <wp:posOffset>33257</wp:posOffset>
                      </wp:positionH>
                      <wp:positionV relativeFrom="paragraph">
                        <wp:posOffset>1777867</wp:posOffset>
                      </wp:positionV>
                      <wp:extent cx="2075180" cy="178928"/>
                      <wp:effectExtent l="0" t="0" r="1270" b="1206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78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C874F0" w14:textId="77777777" w:rsidR="003E37A9"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連携団体との企画調整・準備（～１２月）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956F4" id="テキスト ボックス 7" o:spid="_x0000_s1030" type="#_x0000_t202" style="position:absolute;margin-left:2.6pt;margin-top:140pt;width:163.4pt;height:14.1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" filled="f" stroked="f" strokeweight=".5pt">
                      <v:textbox inset="0,0,0,0">
                        <w:txbxContent>
                          <w:p w14:paraId="5DC874F0" w14:textId="77777777" w:rsidR="003E37A9"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連携団体との企画調整・準備（～１２月）</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17024" behindDoc="0" locked="0" layoutInCell="1" allowOverlap="1" wp14:anchorId="049390E5" wp14:editId="2C2A57AA">
                      <wp:simplePos x="0" y="0"/>
                      <wp:positionH relativeFrom="column">
                        <wp:posOffset>60552</wp:posOffset>
                      </wp:positionH>
                      <wp:positionV relativeFrom="paragraph">
                        <wp:posOffset>856643</wp:posOffset>
                      </wp:positionV>
                      <wp:extent cx="3079115" cy="225188"/>
                      <wp:effectExtent l="0" t="0" r="6985" b="381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22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2D46D8" w14:textId="69AE5518"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ペットボトル圧縮・梱包設備導入</w:t>
                                  </w:r>
                                  <w:r w:rsidRPr="003E37A9">
                                    <w:rPr>
                                      <w:rFonts w:asciiTheme="majorEastAsia" w:eastAsiaTheme="majorEastAsia" w:hAnsiTheme="majorEastAsia" w:hint="eastAsia"/>
                                      <w:sz w:val="16"/>
                                    </w:rPr>
                                    <w:t>（～３月</w:t>
                                  </w:r>
                                  <w:r>
                                    <w:rPr>
                                      <w:rFonts w:asciiTheme="majorEastAsia" w:eastAsiaTheme="majorEastAsia" w:hAnsiTheme="majorEastAsia" w:hint="eastAsia"/>
                                      <w:color w:val="000000" w:themeColor="text1"/>
                                      <w:sz w:val="16"/>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390E5" id="テキスト ボックス 8" o:spid="_x0000_s1031" type="#_x0000_t202" style="position:absolute;margin-left:4.75pt;margin-top:67.45pt;width:242.45pt;height:17.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" filled="f" stroked="f" strokeweight=".5pt">
                      <v:textbox inset="0,0,0,0">
                        <w:txbxContent>
                          <w:p w14:paraId="662D46D8" w14:textId="69AE5518"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ペットボトル圧縮・梱包設備導入</w:t>
                            </w:r>
                            <w:r w:rsidRPr="003E37A9">
                              <w:rPr>
                                <w:rFonts w:asciiTheme="majorEastAsia" w:eastAsiaTheme="majorEastAsia" w:hAnsiTheme="majorEastAsia" w:hint="eastAsia"/>
                                <w:sz w:val="16"/>
                              </w:rPr>
                              <w:t>（～３月</w:t>
                            </w:r>
                            <w:r>
                              <w:rPr>
                                <w:rFonts w:asciiTheme="majorEastAsia" w:eastAsiaTheme="majorEastAsia" w:hAnsiTheme="majorEastAsia" w:hint="eastAsia"/>
                                <w:color w:val="000000" w:themeColor="text1"/>
                                <w:sz w:val="16"/>
                              </w:rPr>
                              <w:t>）</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16000" behindDoc="0" locked="0" layoutInCell="1" allowOverlap="1" wp14:anchorId="6F71F09E" wp14:editId="0128D1C4">
                      <wp:simplePos x="0" y="0"/>
                      <wp:positionH relativeFrom="column">
                        <wp:posOffset>46905</wp:posOffset>
                      </wp:positionH>
                      <wp:positionV relativeFrom="paragraph">
                        <wp:posOffset>1143246</wp:posOffset>
                      </wp:positionV>
                      <wp:extent cx="3553460" cy="163489"/>
                      <wp:effectExtent l="0" t="0" r="8890" b="825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163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F2E0A6" w14:textId="77777777"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参画地域の拡大・分別協力率向上の取組推進（～３月）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1F09E" id="テキスト ボックス 12" o:spid="_x0000_s1032" type="#_x0000_t202" style="position:absolute;margin-left:3.7pt;margin-top:90pt;width:279.8pt;height:12.8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" filled="f" stroked="f" strokeweight=".5pt">
                      <v:textbox inset="0,0,0,0">
                        <w:txbxContent>
                          <w:p w14:paraId="12F2E0A6" w14:textId="77777777"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参画地域の拡大・分別協力率向上の取組推進（～３月）</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18048" behindDoc="0" locked="0" layoutInCell="1" allowOverlap="1" wp14:anchorId="16040321" wp14:editId="32F8C1F0">
                      <wp:simplePos x="0" y="0"/>
                      <wp:positionH relativeFrom="column">
                        <wp:posOffset>3226833</wp:posOffset>
                      </wp:positionH>
                      <wp:positionV relativeFrom="paragraph">
                        <wp:posOffset>290261</wp:posOffset>
                      </wp:positionV>
                      <wp:extent cx="1201003" cy="219075"/>
                      <wp:effectExtent l="0" t="0" r="18415" b="952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003"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6494F3" w14:textId="77777777" w:rsidR="003E37A9" w:rsidRPr="00EF21B5" w:rsidRDefault="003E37A9" w:rsidP="00536421">
                                  <w:pPr>
                                    <w:spacing w:line="200" w:lineRule="exact"/>
                                    <w:jc w:val="center"/>
                                    <w:rPr>
                                      <w:rFonts w:asciiTheme="majorEastAsia" w:eastAsiaTheme="majorEastAsia" w:hAnsiTheme="majorEastAsia"/>
                                      <w:color w:val="000000" w:themeColor="text1"/>
                                      <w:sz w:val="16"/>
                                    </w:rPr>
                                  </w:pPr>
                                  <w:r w:rsidRPr="00A1768F">
                                    <w:rPr>
                                      <w:rFonts w:asciiTheme="majorEastAsia" w:eastAsiaTheme="majorEastAsia" w:hAnsiTheme="majorEastAsia" w:hint="eastAsia"/>
                                      <w:color w:val="000000" w:themeColor="text1"/>
                                      <w:sz w:val="16"/>
                                    </w:rPr>
                                    <w:t>連携体制構築（～６月）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40321" id="テキスト ボックス 14" o:spid="_x0000_s1033" type="#_x0000_t202" style="position:absolute;margin-left:254.1pt;margin-top:22.85pt;width:94.55pt;height:17.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" filled="f" stroked="f" strokeweight=".5pt">
                      <v:textbox inset="0,0,0,0">
                        <w:txbxContent>
                          <w:p w14:paraId="5B6494F3" w14:textId="77777777" w:rsidR="003E37A9" w:rsidRPr="00EF21B5" w:rsidRDefault="003E37A9" w:rsidP="00536421">
                            <w:pPr>
                              <w:spacing w:line="200" w:lineRule="exact"/>
                              <w:jc w:val="center"/>
                              <w:rPr>
                                <w:rFonts w:asciiTheme="majorEastAsia" w:eastAsiaTheme="majorEastAsia" w:hAnsiTheme="majorEastAsia"/>
                                <w:color w:val="000000" w:themeColor="text1"/>
                                <w:sz w:val="16"/>
                              </w:rPr>
                            </w:pPr>
                            <w:r w:rsidRPr="00A1768F">
                              <w:rPr>
                                <w:rFonts w:asciiTheme="majorEastAsia" w:eastAsiaTheme="majorEastAsia" w:hAnsiTheme="majorEastAsia" w:hint="eastAsia"/>
                                <w:color w:val="000000" w:themeColor="text1"/>
                                <w:sz w:val="16"/>
                              </w:rPr>
                              <w:t>連携体制構築（～６月）</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12928" behindDoc="0" locked="0" layoutInCell="1" allowOverlap="1" wp14:anchorId="0C34D4F7" wp14:editId="61DACF79">
                      <wp:simplePos x="0" y="0"/>
                      <wp:positionH relativeFrom="column">
                        <wp:posOffset>67376</wp:posOffset>
                      </wp:positionH>
                      <wp:positionV relativeFrom="paragraph">
                        <wp:posOffset>290261</wp:posOffset>
                      </wp:positionV>
                      <wp:extent cx="3035300" cy="163356"/>
                      <wp:effectExtent l="0" t="0" r="12700" b="825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6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4578D4" w14:textId="77777777" w:rsidR="003E37A9" w:rsidRPr="00A1768F" w:rsidRDefault="003E37A9" w:rsidP="00536421">
                                  <w:pPr>
                                    <w:spacing w:line="160" w:lineRule="exact"/>
                                    <w:jc w:val="center"/>
                                    <w:rPr>
                                      <w:rFonts w:asciiTheme="majorEastAsia" w:eastAsiaTheme="majorEastAsia" w:hAnsiTheme="majorEastAsia"/>
                                      <w:color w:val="000000" w:themeColor="text1"/>
                                      <w:sz w:val="16"/>
                                    </w:rPr>
                                  </w:pPr>
                                  <w:r w:rsidRPr="00A1768F">
                                    <w:rPr>
                                      <w:rFonts w:asciiTheme="majorEastAsia" w:eastAsiaTheme="majorEastAsia" w:hAnsiTheme="majorEastAsia" w:hint="eastAsia"/>
                                      <w:color w:val="000000" w:themeColor="text1"/>
                                      <w:sz w:val="16"/>
                                    </w:rPr>
                                    <w:t>官民連携体制の構築準備（～２月）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4D4F7" id="テキスト ボックス 16" o:spid="_x0000_s1034" type="#_x0000_t202" style="position:absolute;margin-left:5.3pt;margin-top:22.85pt;width:239pt;height:12.8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" filled="f" stroked="f" strokeweight=".5pt">
                      <v:textbox inset="0,0,0,0">
                        <w:txbxContent>
                          <w:p w14:paraId="3B4578D4" w14:textId="77777777" w:rsidR="003E37A9" w:rsidRPr="00A1768F" w:rsidRDefault="003E37A9" w:rsidP="00536421">
                            <w:pPr>
                              <w:spacing w:line="160" w:lineRule="exact"/>
                              <w:jc w:val="center"/>
                              <w:rPr>
                                <w:rFonts w:asciiTheme="majorEastAsia" w:eastAsiaTheme="majorEastAsia" w:hAnsiTheme="majorEastAsia"/>
                                <w:color w:val="000000" w:themeColor="text1"/>
                                <w:sz w:val="16"/>
                              </w:rPr>
                            </w:pPr>
                            <w:r w:rsidRPr="00A1768F">
                              <w:rPr>
                                <w:rFonts w:asciiTheme="majorEastAsia" w:eastAsiaTheme="majorEastAsia" w:hAnsiTheme="majorEastAsia" w:hint="eastAsia"/>
                                <w:color w:val="000000" w:themeColor="text1"/>
                                <w:sz w:val="16"/>
                              </w:rPr>
                              <w:t>官民連携体制の構築準備（～２月）</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11904" behindDoc="0" locked="0" layoutInCell="1" allowOverlap="1" wp14:anchorId="22563EF2" wp14:editId="61B98DF2">
                      <wp:simplePos x="0" y="0"/>
                      <wp:positionH relativeFrom="column">
                        <wp:posOffset>60552</wp:posOffset>
                      </wp:positionH>
                      <wp:positionV relativeFrom="paragraph">
                        <wp:posOffset>58249</wp:posOffset>
                      </wp:positionV>
                      <wp:extent cx="3079115" cy="161925"/>
                      <wp:effectExtent l="0" t="0" r="6985" b="952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2533C7" w14:textId="77777777" w:rsidR="003E37A9"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専門部会の調査・審議（～</w:t>
                                  </w:r>
                                  <w:r w:rsidRPr="00216240">
                                    <w:rPr>
                                      <w:rFonts w:asciiTheme="majorEastAsia" w:eastAsiaTheme="majorEastAsia" w:hAnsiTheme="majorEastAsia" w:hint="eastAsia"/>
                                      <w:color w:val="000000" w:themeColor="text1"/>
                                      <w:sz w:val="16"/>
                                    </w:rPr>
                                    <w:t>２</w:t>
                                  </w:r>
                                  <w:r>
                                    <w:rPr>
                                      <w:rFonts w:asciiTheme="majorEastAsia" w:eastAsiaTheme="majorEastAsia" w:hAnsiTheme="majorEastAsia" w:hint="eastAsia"/>
                                      <w:color w:val="000000" w:themeColor="text1"/>
                                      <w:sz w:val="16"/>
                                    </w:rPr>
                                    <w:t>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63EF2" id="テキスト ボックス 17" o:spid="_x0000_s1035" type="#_x0000_t202" style="position:absolute;margin-left:4.75pt;margin-top:4.6pt;width:242.45pt;height:12.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" filled="f" stroked="f" strokeweight=".5pt">
                      <v:textbox inset="0,0,0,0">
                        <w:txbxContent>
                          <w:p w14:paraId="762533C7" w14:textId="77777777" w:rsidR="003E37A9"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専門部会の調査・審議（～</w:t>
                            </w:r>
                            <w:r w:rsidRPr="00216240">
                              <w:rPr>
                                <w:rFonts w:asciiTheme="majorEastAsia" w:eastAsiaTheme="majorEastAsia" w:hAnsiTheme="majorEastAsia" w:hint="eastAsia"/>
                                <w:color w:val="000000" w:themeColor="text1"/>
                                <w:sz w:val="16"/>
                              </w:rPr>
                              <w:t>２</w:t>
                            </w:r>
                            <w:r>
                              <w:rPr>
                                <w:rFonts w:asciiTheme="majorEastAsia" w:eastAsiaTheme="majorEastAsia" w:hAnsiTheme="majorEastAsia" w:hint="eastAsia"/>
                                <w:color w:val="000000" w:themeColor="text1"/>
                                <w:sz w:val="16"/>
                              </w:rPr>
                              <w:t>月）</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71296" behindDoc="0" locked="0" layoutInCell="1" allowOverlap="1" wp14:anchorId="26877A6C" wp14:editId="36703E3A">
                      <wp:simplePos x="0" y="0"/>
                      <wp:positionH relativeFrom="column">
                        <wp:posOffset>2109231</wp:posOffset>
                      </wp:positionH>
                      <wp:positionV relativeFrom="paragraph">
                        <wp:posOffset>1903418</wp:posOffset>
                      </wp:positionV>
                      <wp:extent cx="1526517" cy="95367"/>
                      <wp:effectExtent l="0" t="19050" r="36195" b="38100"/>
                      <wp:wrapNone/>
                      <wp:docPr id="18" name="右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17" cy="95367"/>
                              </a:xfrm>
                              <a:prstGeom prst="rightArrow">
                                <a:avLst>
                                  <a:gd name="adj1" fmla="val 50000"/>
                                  <a:gd name="adj2" fmla="val 49964"/>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0AED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26" type="#_x0000_t13" style="position:absolute;left:0;text-align:left;margin-left:166.1pt;margin-top:149.9pt;width:120.2pt;height: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" adj="20926" fillcolor="#5b9bd5" strokecolor="#2e75b6"/>
                  </w:pict>
                </mc:Fallback>
              </mc:AlternateContent>
            </w:r>
            <w:r w:rsidR="00536421" w:rsidRPr="007910CD">
              <w:rPr>
                <w:noProof/>
                <w:color w:val="000000" w:themeColor="text1"/>
              </w:rPr>
              <mc:AlternateContent>
                <mc:Choice Requires="wps">
                  <w:drawing>
                    <wp:anchor distT="0" distB="0" distL="114300" distR="114300" simplePos="0" relativeHeight="252470272" behindDoc="0" locked="0" layoutInCell="1" allowOverlap="1" wp14:anchorId="0B100B5E" wp14:editId="0190D5E4">
                      <wp:simplePos x="0" y="0"/>
                      <wp:positionH relativeFrom="column">
                        <wp:posOffset>39662</wp:posOffset>
                      </wp:positionH>
                      <wp:positionV relativeFrom="paragraph">
                        <wp:posOffset>1903418</wp:posOffset>
                      </wp:positionV>
                      <wp:extent cx="1975104" cy="95367"/>
                      <wp:effectExtent l="0" t="19050" r="44450" b="38100"/>
                      <wp:wrapNone/>
                      <wp:docPr id="19" name="右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104" cy="95367"/>
                              </a:xfrm>
                              <a:prstGeom prst="rightArrow">
                                <a:avLst>
                                  <a:gd name="adj1" fmla="val 50000"/>
                                  <a:gd name="adj2" fmla="val 49964"/>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4483BC" id="右矢印 19" o:spid="_x0000_s1026" type="#_x0000_t13" style="position:absolute;left:0;text-align:left;margin-left:3.1pt;margin-top:149.9pt;width:155.5pt;height: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" adj="21079" fillcolor="#5b9bd5" strokecolor="#2e75b6"/>
                  </w:pict>
                </mc:Fallback>
              </mc:AlternateContent>
            </w:r>
            <w:r w:rsidR="00536421" w:rsidRPr="007910CD">
              <w:rPr>
                <w:noProof/>
                <w:color w:val="000000" w:themeColor="text1"/>
              </w:rPr>
              <mc:AlternateContent>
                <mc:Choice Requires="wps">
                  <w:drawing>
                    <wp:anchor distT="0" distB="0" distL="114300" distR="114300" simplePos="0" relativeHeight="252469248" behindDoc="0" locked="0" layoutInCell="1" allowOverlap="1" wp14:anchorId="2C6A3CE8" wp14:editId="3A812188">
                      <wp:simplePos x="0" y="0"/>
                      <wp:positionH relativeFrom="column">
                        <wp:posOffset>38989</wp:posOffset>
                      </wp:positionH>
                      <wp:positionV relativeFrom="paragraph">
                        <wp:posOffset>1289660</wp:posOffset>
                      </wp:positionV>
                      <wp:extent cx="3579165" cy="80645"/>
                      <wp:effectExtent l="0" t="19050" r="40640" b="33655"/>
                      <wp:wrapNone/>
                      <wp:docPr id="24" name="右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165" cy="80645"/>
                              </a:xfrm>
                              <a:prstGeom prst="rightArrow">
                                <a:avLst>
                                  <a:gd name="adj1" fmla="val 50000"/>
                                  <a:gd name="adj2" fmla="val 50054"/>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A7A01" id="右矢印 24" o:spid="_x0000_s1026" type="#_x0000_t13" style="position:absolute;left:0;text-align:left;margin-left:3.05pt;margin-top:101.55pt;width:281.8pt;height:6.3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" adj="21356" fillcolor="#5b9bd5" strokecolor="#2e75b6"/>
                  </w:pict>
                </mc:Fallback>
              </mc:AlternateContent>
            </w:r>
            <w:r w:rsidR="00536421" w:rsidRPr="007910CD">
              <w:rPr>
                <w:noProof/>
                <w:color w:val="000000" w:themeColor="text1"/>
              </w:rPr>
              <mc:AlternateContent>
                <mc:Choice Requires="wps">
                  <w:drawing>
                    <wp:anchor distT="0" distB="0" distL="114300" distR="114300" simplePos="0" relativeHeight="252407808" behindDoc="0" locked="0" layoutInCell="1" allowOverlap="1" wp14:anchorId="4E6808CA" wp14:editId="08260AA3">
                      <wp:simplePos x="0" y="0"/>
                      <wp:positionH relativeFrom="column">
                        <wp:posOffset>3227237</wp:posOffset>
                      </wp:positionH>
                      <wp:positionV relativeFrom="paragraph">
                        <wp:posOffset>450850</wp:posOffset>
                      </wp:positionV>
                      <wp:extent cx="889000" cy="75565"/>
                      <wp:effectExtent l="0" t="19050" r="44450" b="38735"/>
                      <wp:wrapNone/>
                      <wp:docPr id="52" name="右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5565"/>
                              </a:xfrm>
                              <a:prstGeom prst="rightArrow">
                                <a:avLst>
                                  <a:gd name="adj1" fmla="val 50000"/>
                                  <a:gd name="adj2" fmla="val 50007"/>
                                </a:avLst>
                              </a:prstGeom>
                              <a:solidFill>
                                <a:srgbClr val="5B9BD5"/>
                              </a:solidFill>
                              <a:ln w="9525">
                                <a:solidFill>
                                  <a:srgbClr val="2E75B6"/>
                                </a:solidFill>
                                <a:miter lim="800000"/>
                                <a:headEnd/>
                                <a:tailEnd/>
                              </a:ln>
                              <a:effectLst/>
                            </wps:spPr>
                            <wps:txbx>
                              <w:txbxContent>
                                <w:p w14:paraId="1AADBAC9" w14:textId="77777777" w:rsidR="003E37A9" w:rsidRDefault="003E37A9" w:rsidP="00536421">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6808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2" o:spid="_x0000_s1036" type="#_x0000_t13" style="position:absolute;margin-left:254.1pt;margin-top:35.5pt;width:70pt;height:5.9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" adj="20682" fillcolor="#5b9bd5" strokecolor="#2e75b6">
                      <v:textbox>
                        <w:txbxContent>
                          <w:p w14:paraId="1AADBAC9" w14:textId="77777777" w:rsidR="003E37A9" w:rsidRDefault="003E37A9" w:rsidP="00536421">
                            <w:pPr>
                              <w:jc w:val="center"/>
                            </w:pPr>
                            <w:r>
                              <w:rPr>
                                <w:rFonts w:hint="eastAsia"/>
                              </w:rPr>
                              <w:t xml:space="preserve">　　</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66176" behindDoc="0" locked="0" layoutInCell="1" allowOverlap="1" wp14:anchorId="3672B188" wp14:editId="69118F96">
                      <wp:simplePos x="0" y="0"/>
                      <wp:positionH relativeFrom="column">
                        <wp:posOffset>51435</wp:posOffset>
                      </wp:positionH>
                      <wp:positionV relativeFrom="paragraph">
                        <wp:posOffset>443230</wp:posOffset>
                      </wp:positionV>
                      <wp:extent cx="3091815" cy="80645"/>
                      <wp:effectExtent l="0" t="19050" r="32385" b="33655"/>
                      <wp:wrapNone/>
                      <wp:docPr id="56" name="右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1815" cy="80645"/>
                              </a:xfrm>
                              <a:prstGeom prst="rightArrow">
                                <a:avLst>
                                  <a:gd name="adj1" fmla="val 50000"/>
                                  <a:gd name="adj2" fmla="val 50054"/>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A9529" id="右矢印 56" o:spid="_x0000_s1026" type="#_x0000_t13" style="position:absolute;left:0;text-align:left;margin-left:4.05pt;margin-top:34.9pt;width:243.45pt;height:6.3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" adj="21318" fillcolor="#5b9bd5" strokecolor="#2e75b6"/>
                  </w:pict>
                </mc:Fallback>
              </mc:AlternateContent>
            </w:r>
            <w:r w:rsidR="00536421" w:rsidRPr="007910CD">
              <w:rPr>
                <w:noProof/>
                <w:color w:val="000000" w:themeColor="text1"/>
              </w:rPr>
              <mc:AlternateContent>
                <mc:Choice Requires="wps">
                  <w:drawing>
                    <wp:anchor distT="0" distB="0" distL="114300" distR="114300" simplePos="0" relativeHeight="252410880" behindDoc="0" locked="0" layoutInCell="1" allowOverlap="1" wp14:anchorId="61BE5DE2" wp14:editId="5F24929F">
                      <wp:simplePos x="0" y="0"/>
                      <wp:positionH relativeFrom="column">
                        <wp:posOffset>3020695</wp:posOffset>
                      </wp:positionH>
                      <wp:positionV relativeFrom="paragraph">
                        <wp:posOffset>55880</wp:posOffset>
                      </wp:positionV>
                      <wp:extent cx="869950" cy="161925"/>
                      <wp:effectExtent l="0" t="0" r="6350" b="952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E0CA51" w14:textId="77777777" w:rsidR="003E37A9" w:rsidRDefault="003E37A9" w:rsidP="00536421">
                                  <w:pPr>
                                    <w:spacing w:line="18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計画策定（３月）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E5DE2" id="テキスト ボックス 57" o:spid="_x0000_s1037" type="#_x0000_t202" style="position:absolute;margin-left:237.85pt;margin-top:4.4pt;width:68.5pt;height:12.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" filled="f" stroked="f" strokeweight=".5pt">
                      <v:textbox inset="0,0,0,0">
                        <w:txbxContent>
                          <w:p w14:paraId="4FE0CA51" w14:textId="77777777" w:rsidR="003E37A9" w:rsidRDefault="003E37A9" w:rsidP="00536421">
                            <w:pPr>
                              <w:spacing w:line="18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計画策定（３月）</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08832" behindDoc="0" locked="0" layoutInCell="1" allowOverlap="1" wp14:anchorId="1919D0B4" wp14:editId="0E68554C">
                      <wp:simplePos x="0" y="0"/>
                      <wp:positionH relativeFrom="column">
                        <wp:posOffset>3230245</wp:posOffset>
                      </wp:positionH>
                      <wp:positionV relativeFrom="paragraph">
                        <wp:posOffset>201930</wp:posOffset>
                      </wp:positionV>
                      <wp:extent cx="441960" cy="86995"/>
                      <wp:effectExtent l="0" t="19050" r="34290" b="46355"/>
                      <wp:wrapNone/>
                      <wp:docPr id="14336" name="右矢印 14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86995"/>
                              </a:xfrm>
                              <a:prstGeom prst="rightArrow">
                                <a:avLst>
                                  <a:gd name="adj1" fmla="val 50000"/>
                                  <a:gd name="adj2" fmla="val 49966"/>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F5081" id="右矢印 14336" o:spid="_x0000_s1026" type="#_x0000_t13" style="position:absolute;left:0;text-align:left;margin-left:254.35pt;margin-top:15.9pt;width:34.8pt;height:6.8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" adj="19476" fillcolor="#5b9bd5" strokecolor="#2e75b6"/>
                  </w:pict>
                </mc:Fallback>
              </mc:AlternateContent>
            </w:r>
            <w:r w:rsidR="00536421" w:rsidRPr="007910CD">
              <w:rPr>
                <w:noProof/>
                <w:color w:val="000000" w:themeColor="text1"/>
              </w:rPr>
              <mc:AlternateContent>
                <mc:Choice Requires="wps">
                  <w:drawing>
                    <wp:anchor distT="0" distB="0" distL="114300" distR="114300" simplePos="0" relativeHeight="252409856" behindDoc="0" locked="0" layoutInCell="1" allowOverlap="1" wp14:anchorId="539CF829" wp14:editId="47E91589">
                      <wp:simplePos x="0" y="0"/>
                      <wp:positionH relativeFrom="column">
                        <wp:posOffset>48895</wp:posOffset>
                      </wp:positionH>
                      <wp:positionV relativeFrom="paragraph">
                        <wp:posOffset>201930</wp:posOffset>
                      </wp:positionV>
                      <wp:extent cx="3091815" cy="80645"/>
                      <wp:effectExtent l="0" t="19050" r="32385" b="33655"/>
                      <wp:wrapNone/>
                      <wp:docPr id="14337" name="右矢印 14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1815" cy="80645"/>
                              </a:xfrm>
                              <a:prstGeom prst="rightArrow">
                                <a:avLst>
                                  <a:gd name="adj1" fmla="val 50000"/>
                                  <a:gd name="adj2" fmla="val 50054"/>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6F777" id="右矢印 14337" o:spid="_x0000_s1026" type="#_x0000_t13" style="position:absolute;left:0;text-align:left;margin-left:3.85pt;margin-top:15.9pt;width:243.45pt;height:6.3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" adj="21318" fillcolor="#5b9bd5" strokecolor="#2e75b6"/>
                  </w:pict>
                </mc:Fallback>
              </mc:AlternateContent>
            </w:r>
          </w:p>
        </w:tc>
        <w:tc>
          <w:tcPr>
            <w:tcW w:w="2268" w:type="dxa"/>
            <w:tcBorders>
              <w:top w:val="double" w:sz="4" w:space="0" w:color="auto"/>
              <w:left w:val="single" w:sz="4" w:space="0" w:color="auto"/>
              <w:bottom w:val="single" w:sz="4" w:space="0" w:color="auto"/>
              <w:right w:val="single" w:sz="4" w:space="0" w:color="auto"/>
            </w:tcBorders>
            <w:hideMark/>
          </w:tcPr>
          <w:p w14:paraId="3D7F9FFC" w14:textId="77777777" w:rsidR="00536421" w:rsidRPr="007910CD" w:rsidRDefault="00536421" w:rsidP="00C5261F">
            <w:pPr>
              <w:jc w:val="left"/>
              <w:rPr>
                <w:rFonts w:ascii="ＭＳ Ｐゴシック" w:eastAsia="ＭＳ Ｐゴシック" w:hAnsi="ＭＳ Ｐゴシック"/>
                <w:color w:val="000000" w:themeColor="text1"/>
                <w:sz w:val="22"/>
              </w:rPr>
            </w:pPr>
            <w:r w:rsidRPr="007910CD">
              <w:rPr>
                <w:noProof/>
                <w:color w:val="000000" w:themeColor="text1"/>
              </w:rPr>
              <mc:AlternateContent>
                <mc:Choice Requires="wps">
                  <w:drawing>
                    <wp:anchor distT="0" distB="0" distL="114300" distR="114300" simplePos="0" relativeHeight="252421120" behindDoc="0" locked="0" layoutInCell="1" allowOverlap="1" wp14:anchorId="53EBFE09" wp14:editId="1F7D943C">
                      <wp:simplePos x="0" y="0"/>
                      <wp:positionH relativeFrom="column">
                        <wp:posOffset>33020</wp:posOffset>
                      </wp:positionH>
                      <wp:positionV relativeFrom="paragraph">
                        <wp:posOffset>1775934</wp:posOffset>
                      </wp:positionV>
                      <wp:extent cx="2679065" cy="127000"/>
                      <wp:effectExtent l="0" t="0" r="6985" b="6350"/>
                      <wp:wrapNone/>
                      <wp:docPr id="14338" name="テキスト ボックス 1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DADF8F" w14:textId="77777777"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取組の国内外への発信</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BFE09" id="テキスト ボックス 14338" o:spid="_x0000_s1038" type="#_x0000_t202" style="position:absolute;margin-left:2.6pt;margin-top:139.85pt;width:210.95pt;height:10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" filled="f" stroked="f" strokeweight=".5pt">
                      <v:textbox inset="0,0,0,0">
                        <w:txbxContent>
                          <w:p w14:paraId="0BDADF8F" w14:textId="77777777"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取組の国内外への発信</w:t>
                            </w:r>
                          </w:p>
                        </w:txbxContent>
                      </v:textbox>
                    </v:shape>
                  </w:pict>
                </mc:Fallback>
              </mc:AlternateContent>
            </w:r>
            <w:r w:rsidRPr="007910CD">
              <w:rPr>
                <w:noProof/>
                <w:color w:val="000000" w:themeColor="text1"/>
              </w:rPr>
              <mc:AlternateContent>
                <mc:Choice Requires="wps">
                  <w:drawing>
                    <wp:anchor distT="0" distB="0" distL="114300" distR="114300" simplePos="0" relativeHeight="252420096" behindDoc="0" locked="0" layoutInCell="1" allowOverlap="1" wp14:anchorId="2FAC8A07" wp14:editId="09380C48">
                      <wp:simplePos x="0" y="0"/>
                      <wp:positionH relativeFrom="column">
                        <wp:posOffset>31750</wp:posOffset>
                      </wp:positionH>
                      <wp:positionV relativeFrom="paragraph">
                        <wp:posOffset>1895144</wp:posOffset>
                      </wp:positionV>
                      <wp:extent cx="2609850" cy="93345"/>
                      <wp:effectExtent l="0" t="19050" r="38100" b="40005"/>
                      <wp:wrapNone/>
                      <wp:docPr id="14339" name="右矢印 14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93345"/>
                              </a:xfrm>
                              <a:prstGeom prst="rightArrow">
                                <a:avLst>
                                  <a:gd name="adj1" fmla="val 50000"/>
                                  <a:gd name="adj2" fmla="val 49964"/>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366DC" id="右矢印 14339" o:spid="_x0000_s1026" type="#_x0000_t13" style="position:absolute;left:0;text-align:left;margin-left:2.5pt;margin-top:149.2pt;width:205.5pt;height:7.3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" adj="21214" fillcolor="#5b9bd5" strokecolor="#2e75b6"/>
                  </w:pict>
                </mc:Fallback>
              </mc:AlternateContent>
            </w:r>
            <w:r w:rsidRPr="007910CD">
              <w:rPr>
                <w:noProof/>
                <w:color w:val="000000" w:themeColor="text1"/>
              </w:rPr>
              <mc:AlternateContent>
                <mc:Choice Requires="wps">
                  <w:drawing>
                    <wp:anchor distT="0" distB="0" distL="114300" distR="114300" simplePos="0" relativeHeight="252467200" behindDoc="0" locked="0" layoutInCell="1" allowOverlap="1" wp14:anchorId="463BE28C" wp14:editId="026EFE23">
                      <wp:simplePos x="0" y="0"/>
                      <wp:positionH relativeFrom="column">
                        <wp:posOffset>20955</wp:posOffset>
                      </wp:positionH>
                      <wp:positionV relativeFrom="paragraph">
                        <wp:posOffset>1211910</wp:posOffset>
                      </wp:positionV>
                      <wp:extent cx="2705017" cy="95416"/>
                      <wp:effectExtent l="0" t="19050" r="38735" b="38100"/>
                      <wp:wrapNone/>
                      <wp:docPr id="14340" name="右矢印 14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017" cy="95416"/>
                              </a:xfrm>
                              <a:prstGeom prst="rightArrow">
                                <a:avLst>
                                  <a:gd name="adj1" fmla="val 50000"/>
                                  <a:gd name="adj2" fmla="val 49964"/>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A6E67" id="右矢印 14340" o:spid="_x0000_s1026" type="#_x0000_t13" style="position:absolute;left:0;text-align:left;margin-left:1.65pt;margin-top:95.45pt;width:213pt;height: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" adj="21219" fillcolor="#5b9bd5" strokecolor="#2e75b6"/>
                  </w:pict>
                </mc:Fallback>
              </mc:AlternateContent>
            </w:r>
            <w:r w:rsidRPr="007910CD">
              <w:rPr>
                <w:noProof/>
                <w:color w:val="000000" w:themeColor="text1"/>
              </w:rPr>
              <mc:AlternateContent>
                <mc:Choice Requires="wps">
                  <w:drawing>
                    <wp:anchor distT="0" distB="0" distL="114300" distR="114300" simplePos="0" relativeHeight="252423168" behindDoc="0" locked="0" layoutInCell="1" allowOverlap="1" wp14:anchorId="7718400E" wp14:editId="785E53E5">
                      <wp:simplePos x="0" y="0"/>
                      <wp:positionH relativeFrom="column">
                        <wp:posOffset>21285</wp:posOffset>
                      </wp:positionH>
                      <wp:positionV relativeFrom="paragraph">
                        <wp:posOffset>190500</wp:posOffset>
                      </wp:positionV>
                      <wp:extent cx="2705017" cy="95416"/>
                      <wp:effectExtent l="0" t="19050" r="38735" b="38100"/>
                      <wp:wrapNone/>
                      <wp:docPr id="14341" name="右矢印 14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017" cy="95416"/>
                              </a:xfrm>
                              <a:prstGeom prst="rightArrow">
                                <a:avLst>
                                  <a:gd name="adj1" fmla="val 50000"/>
                                  <a:gd name="adj2" fmla="val 49964"/>
                                </a:avLst>
                              </a:prstGeom>
                              <a:solidFill>
                                <a:srgbClr val="5B9BD5"/>
                              </a:solidFill>
                              <a:ln w="9525">
                                <a:solidFill>
                                  <a:srgbClr val="2E75B6"/>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1AB773" id="右矢印 14341" o:spid="_x0000_s1026" type="#_x0000_t13" style="position:absolute;left:0;text-align:left;margin-left:1.7pt;margin-top:15pt;width:213pt;height: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" adj="21219" fillcolor="#5b9bd5" strokecolor="#2e75b6"/>
                  </w:pict>
                </mc:Fallback>
              </mc:AlternateContent>
            </w:r>
            <w:r w:rsidRPr="007910CD">
              <w:rPr>
                <w:noProof/>
                <w:color w:val="000000" w:themeColor="text1"/>
              </w:rPr>
              <mc:AlternateContent>
                <mc:Choice Requires="wps">
                  <w:drawing>
                    <wp:anchor distT="0" distB="0" distL="114300" distR="114300" simplePos="0" relativeHeight="252422144" behindDoc="0" locked="0" layoutInCell="1" allowOverlap="1" wp14:anchorId="55C55DDE" wp14:editId="0FAEFA39">
                      <wp:simplePos x="0" y="0"/>
                      <wp:positionH relativeFrom="column">
                        <wp:posOffset>210489</wp:posOffset>
                      </wp:positionH>
                      <wp:positionV relativeFrom="paragraph">
                        <wp:posOffset>1082675</wp:posOffset>
                      </wp:positionV>
                      <wp:extent cx="2122805" cy="127000"/>
                      <wp:effectExtent l="0" t="0" r="10795" b="6350"/>
                      <wp:wrapNone/>
                      <wp:docPr id="14342" name="テキスト ボックス 14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CB30EC" w14:textId="77777777"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参画地域の拡大・分別協力率の向上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55DDE" id="テキスト ボックス 14342" o:spid="_x0000_s1039" type="#_x0000_t202" style="position:absolute;margin-left:16.55pt;margin-top:85.25pt;width:167.15pt;height:10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" filled="f" stroked="f" strokeweight=".5pt">
                      <v:textbox inset="0,0,0,0">
                        <w:txbxContent>
                          <w:p w14:paraId="4ECB30EC" w14:textId="77777777"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参画地域の拡大・分別協力率の向上</w:t>
                            </w:r>
                          </w:p>
                        </w:txbxContent>
                      </v:textbox>
                    </v:shape>
                  </w:pict>
                </mc:Fallback>
              </mc:AlternateContent>
            </w:r>
            <w:r w:rsidRPr="007910CD">
              <w:rPr>
                <w:noProof/>
                <w:color w:val="000000" w:themeColor="text1"/>
              </w:rPr>
              <mc:AlternateContent>
                <mc:Choice Requires="wps">
                  <w:drawing>
                    <wp:anchor distT="0" distB="0" distL="114300" distR="114300" simplePos="0" relativeHeight="252419072" behindDoc="0" locked="0" layoutInCell="1" allowOverlap="1" wp14:anchorId="46C217C0" wp14:editId="1F15FFB0">
                      <wp:simplePos x="0" y="0"/>
                      <wp:positionH relativeFrom="column">
                        <wp:posOffset>454025</wp:posOffset>
                      </wp:positionH>
                      <wp:positionV relativeFrom="paragraph">
                        <wp:posOffset>70485</wp:posOffset>
                      </wp:positionV>
                      <wp:extent cx="2732405" cy="152400"/>
                      <wp:effectExtent l="0" t="0" r="10795" b="0"/>
                      <wp:wrapNone/>
                      <wp:docPr id="14343" name="テキスト ボックス 14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0E29F3" w14:textId="77777777" w:rsidR="003E37A9" w:rsidRPr="00A1768F" w:rsidRDefault="003E37A9" w:rsidP="00536421">
                                  <w:pPr>
                                    <w:spacing w:line="200" w:lineRule="exact"/>
                                    <w:rPr>
                                      <w:rFonts w:asciiTheme="majorEastAsia" w:eastAsiaTheme="majorEastAsia" w:hAnsiTheme="majorEastAsia"/>
                                      <w:color w:val="000000" w:themeColor="text1"/>
                                      <w:sz w:val="16"/>
                                    </w:rPr>
                                  </w:pPr>
                                  <w:r w:rsidRPr="00A1768F">
                                    <w:rPr>
                                      <w:rFonts w:asciiTheme="majorEastAsia" w:eastAsiaTheme="majorEastAsia" w:hAnsiTheme="majorEastAsia" w:hint="eastAsia"/>
                                      <w:color w:val="000000" w:themeColor="text1"/>
                                      <w:sz w:val="16"/>
                                    </w:rPr>
                                    <w:t>計画の周知及び計画に基づく施策の実行</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217C0" id="テキスト ボックス 14343" o:spid="_x0000_s1040" type="#_x0000_t202" style="position:absolute;margin-left:35.75pt;margin-top:5.55pt;width:215.15pt;height:12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" filled="f" stroked="f" strokeweight=".5pt">
                      <v:textbox inset="0,0,0,0">
                        <w:txbxContent>
                          <w:p w14:paraId="560E29F3" w14:textId="77777777" w:rsidR="003E37A9" w:rsidRPr="00A1768F" w:rsidRDefault="003E37A9" w:rsidP="00536421">
                            <w:pPr>
                              <w:spacing w:line="200" w:lineRule="exact"/>
                              <w:rPr>
                                <w:rFonts w:asciiTheme="majorEastAsia" w:eastAsiaTheme="majorEastAsia" w:hAnsiTheme="majorEastAsia"/>
                                <w:color w:val="000000" w:themeColor="text1"/>
                                <w:sz w:val="16"/>
                              </w:rPr>
                            </w:pPr>
                            <w:r w:rsidRPr="00A1768F">
                              <w:rPr>
                                <w:rFonts w:asciiTheme="majorEastAsia" w:eastAsiaTheme="majorEastAsia" w:hAnsiTheme="majorEastAsia" w:hint="eastAsia"/>
                                <w:color w:val="000000" w:themeColor="text1"/>
                                <w:sz w:val="16"/>
                              </w:rPr>
                              <w:t>計画の周知及び計画に基づく施策の実行</w:t>
                            </w:r>
                          </w:p>
                        </w:txbxContent>
                      </v:textbox>
                    </v:shape>
                  </w:pict>
                </mc:Fallback>
              </mc:AlternateContent>
            </w:r>
          </w:p>
        </w:tc>
        <w:tc>
          <w:tcPr>
            <w:tcW w:w="2268" w:type="dxa"/>
            <w:tcBorders>
              <w:top w:val="double" w:sz="4" w:space="0" w:color="auto"/>
              <w:left w:val="single" w:sz="4" w:space="0" w:color="auto"/>
              <w:bottom w:val="single" w:sz="4" w:space="0" w:color="auto"/>
              <w:right w:val="single" w:sz="8" w:space="0" w:color="auto"/>
            </w:tcBorders>
          </w:tcPr>
          <w:p w14:paraId="64296B19" w14:textId="5E7277B3" w:rsidR="00536421" w:rsidRPr="007910CD" w:rsidRDefault="00536421" w:rsidP="00C5261F">
            <w:pPr>
              <w:jc w:val="left"/>
              <w:rPr>
                <w:rFonts w:ascii="ＭＳ Ｐゴシック" w:eastAsia="ＭＳ Ｐゴシック" w:hAnsi="ＭＳ Ｐゴシック"/>
                <w:color w:val="000000" w:themeColor="text1"/>
                <w:sz w:val="22"/>
              </w:rPr>
            </w:pPr>
          </w:p>
        </w:tc>
      </w:tr>
      <w:tr w:rsidR="00536421" w:rsidRPr="007910CD" w14:paraId="25C0B9FA" w14:textId="77777777" w:rsidTr="00C5261F">
        <w:trPr>
          <w:cantSplit/>
          <w:trHeight w:val="1077"/>
        </w:trPr>
        <w:tc>
          <w:tcPr>
            <w:tcW w:w="557" w:type="dxa"/>
            <w:tcBorders>
              <w:top w:val="single" w:sz="4" w:space="0" w:color="auto"/>
              <w:left w:val="single" w:sz="8" w:space="0" w:color="auto"/>
              <w:bottom w:val="single" w:sz="4" w:space="0" w:color="auto"/>
              <w:right w:val="single" w:sz="4" w:space="0" w:color="auto"/>
            </w:tcBorders>
            <w:textDirection w:val="tbRlV"/>
            <w:hideMark/>
          </w:tcPr>
          <w:p w14:paraId="78AC77F7" w14:textId="77777777" w:rsidR="00536421" w:rsidRPr="007910CD" w:rsidRDefault="00536421" w:rsidP="00C5261F">
            <w:pPr>
              <w:ind w:left="113" w:right="113"/>
              <w:jc w:val="left"/>
              <w:rPr>
                <w:rFonts w:ascii="ＭＳ Ｐゴシック" w:eastAsia="ＭＳ Ｐゴシック" w:hAnsi="ＭＳ Ｐゴシック"/>
                <w:color w:val="000000" w:themeColor="text1"/>
                <w:sz w:val="22"/>
              </w:rPr>
            </w:pPr>
            <w:r w:rsidRPr="007910CD">
              <w:rPr>
                <w:rFonts w:ascii="ＭＳ Ｐゴシック" w:eastAsia="ＭＳ Ｐゴシック" w:hAnsi="ＭＳ Ｐゴシック" w:hint="eastAsia"/>
                <w:color w:val="000000" w:themeColor="text1"/>
                <w:sz w:val="22"/>
              </w:rPr>
              <w:t>経済</w:t>
            </w:r>
          </w:p>
        </w:tc>
        <w:tc>
          <w:tcPr>
            <w:tcW w:w="2977" w:type="dxa"/>
            <w:tcBorders>
              <w:top w:val="single" w:sz="4" w:space="0" w:color="auto"/>
              <w:left w:val="single" w:sz="4" w:space="0" w:color="auto"/>
              <w:bottom w:val="single" w:sz="4" w:space="0" w:color="auto"/>
              <w:right w:val="single" w:sz="4" w:space="0" w:color="auto"/>
            </w:tcBorders>
          </w:tcPr>
          <w:p w14:paraId="0B834288"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r w:rsidRPr="00536421">
              <w:rPr>
                <w:rFonts w:ascii="ＭＳ Ｐゴシック" w:eastAsia="ＭＳ Ｐゴシック" w:hAnsi="ＭＳ Ｐゴシック" w:hint="eastAsia"/>
                <w:color w:val="000000" w:themeColor="text1"/>
                <w:sz w:val="20"/>
                <w:szCs w:val="20"/>
              </w:rPr>
              <w:t>①―１</w:t>
            </w:r>
          </w:p>
          <w:p w14:paraId="482B76E7" w14:textId="77777777" w:rsidR="00EA0C3A" w:rsidRPr="00B03AFC" w:rsidRDefault="00EA0C3A" w:rsidP="00EA0C3A">
            <w:pPr>
              <w:spacing w:line="240" w:lineRule="exact"/>
              <w:jc w:val="left"/>
              <w:rPr>
                <w:rFonts w:ascii="ＭＳ Ｐゴシック" w:eastAsia="ＭＳ Ｐゴシック" w:hAnsi="ＭＳ Ｐゴシック"/>
                <w:color w:val="000000" w:themeColor="text1"/>
                <w:sz w:val="20"/>
                <w:szCs w:val="20"/>
              </w:rPr>
            </w:pPr>
            <w:r w:rsidRPr="00B03AFC">
              <w:rPr>
                <w:rFonts w:ascii="ＭＳ Ｐゴシック" w:eastAsia="ＭＳ Ｐゴシック" w:hAnsi="ＭＳ Ｐゴシック" w:hint="eastAsia"/>
                <w:color w:val="000000" w:themeColor="text1"/>
                <w:sz w:val="20"/>
                <w:szCs w:val="20"/>
              </w:rPr>
              <w:t>環境・エネルギー技術シーズ</w:t>
            </w:r>
          </w:p>
          <w:p w14:paraId="467D5F59" w14:textId="77777777" w:rsidR="00EA0C3A" w:rsidRPr="00536421" w:rsidRDefault="00EA0C3A" w:rsidP="00EA0C3A">
            <w:pPr>
              <w:spacing w:line="240" w:lineRule="exact"/>
              <w:jc w:val="left"/>
              <w:rPr>
                <w:rFonts w:ascii="ＭＳ Ｐゴシック" w:eastAsia="ＭＳ Ｐゴシック" w:hAnsi="ＭＳ Ｐゴシック"/>
                <w:color w:val="000000" w:themeColor="text1"/>
                <w:sz w:val="20"/>
                <w:szCs w:val="20"/>
              </w:rPr>
            </w:pPr>
            <w:r w:rsidRPr="00B03AFC">
              <w:rPr>
                <w:rFonts w:ascii="ＭＳ Ｐゴシック" w:eastAsia="ＭＳ Ｐゴシック" w:hAnsi="ＭＳ Ｐゴシック" w:hint="eastAsia"/>
                <w:color w:val="000000" w:themeColor="text1"/>
                <w:sz w:val="20"/>
                <w:szCs w:val="20"/>
              </w:rPr>
              <w:t>調査普及啓発事業</w:t>
            </w:r>
          </w:p>
          <w:p w14:paraId="11DF2427"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r w:rsidRPr="00536421">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384256" behindDoc="0" locked="0" layoutInCell="1" allowOverlap="1" wp14:anchorId="29FEBBBC" wp14:editId="2C74E900">
                      <wp:simplePos x="0" y="0"/>
                      <wp:positionH relativeFrom="column">
                        <wp:posOffset>1924685</wp:posOffset>
                      </wp:positionH>
                      <wp:positionV relativeFrom="paragraph">
                        <wp:posOffset>413385</wp:posOffset>
                      </wp:positionV>
                      <wp:extent cx="3586480" cy="116840"/>
                      <wp:effectExtent l="0" t="19050" r="33020" b="35560"/>
                      <wp:wrapNone/>
                      <wp:docPr id="14344" name="矢印: 右 12"/>
                      <wp:cNvGraphicFramePr/>
                      <a:graphic xmlns:a="http://schemas.openxmlformats.org/drawingml/2006/main">
                        <a:graphicData uri="http://schemas.microsoft.com/office/word/2010/wordprocessingShape">
                          <wps:wsp>
                            <wps:cNvSpPr/>
                            <wps:spPr>
                              <a:xfrm>
                                <a:off x="0" y="0"/>
                                <a:ext cx="3586480" cy="11684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854200" id="矢印: 右 12" o:spid="_x0000_s1026" type="#_x0000_t13" style="position:absolute;left:0;text-align:left;margin-left:151.55pt;margin-top:32.55pt;width:282.4pt;height:9.2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" adj="21248" fillcolor="#5b9bd5" strokecolor="#2e75b6"/>
                  </w:pict>
                </mc:Fallback>
              </mc:AlternateContent>
            </w:r>
          </w:p>
          <w:p w14:paraId="387AA1E4"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r w:rsidRPr="00536421">
              <w:rPr>
                <w:rFonts w:ascii="ＭＳ Ｐゴシック" w:eastAsia="ＭＳ Ｐゴシック" w:hAnsi="ＭＳ Ｐゴシック" w:hint="eastAsia"/>
                <w:color w:val="000000" w:themeColor="text1"/>
                <w:sz w:val="20"/>
                <w:szCs w:val="20"/>
              </w:rPr>
              <w:t>①―２</w:t>
            </w:r>
          </w:p>
          <w:p w14:paraId="53A18ABC"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color w:val="000000" w:themeColor="text1"/>
                <w:sz w:val="20"/>
                <w:szCs w:val="20"/>
              </w:rPr>
              <w:t>バイオプラスチックビジネス等推進事業</w:t>
            </w:r>
          </w:p>
          <w:p w14:paraId="77541F24"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p>
          <w:p w14:paraId="713BA7E7"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bCs/>
                <w:color w:val="000000" w:themeColor="text1"/>
                <w:sz w:val="20"/>
                <w:szCs w:val="20"/>
              </w:rPr>
              <w:t>①―３</w:t>
            </w:r>
          </w:p>
          <w:p w14:paraId="18A544A1"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r w:rsidRPr="00536421">
              <w:rPr>
                <w:rFonts w:ascii="ＭＳ Ｐゴシック" w:eastAsia="ＭＳ Ｐゴシック" w:hAnsi="ＭＳ Ｐゴシック" w:cs="ＭＳ Ｐゴシック" w:hint="eastAsia"/>
                <w:bCs/>
                <w:color w:val="000000" w:themeColor="text1"/>
                <w:kern w:val="0"/>
                <w:sz w:val="20"/>
                <w:szCs w:val="20"/>
              </w:rPr>
              <w:t>国連環境計画国際環境技術センター（UNEP-IETC）との連携事業</w:t>
            </w:r>
          </w:p>
          <w:p w14:paraId="174683C5"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p>
          <w:p w14:paraId="0739E7A6"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p>
          <w:p w14:paraId="53787EEE"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bCs/>
                <w:color w:val="000000" w:themeColor="text1"/>
                <w:sz w:val="20"/>
                <w:szCs w:val="20"/>
              </w:rPr>
              <w:t>①―４</w:t>
            </w:r>
          </w:p>
          <w:p w14:paraId="50AA5012"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r w:rsidRPr="00536421">
              <w:rPr>
                <w:rFonts w:ascii="ＭＳ Ｐゴシック" w:eastAsia="ＭＳ Ｐゴシック" w:hAnsi="ＭＳ Ｐゴシック" w:cs="ＭＳ Ｐゴシック" w:hint="eastAsia"/>
                <w:bCs/>
                <w:color w:val="000000" w:themeColor="text1"/>
                <w:kern w:val="0"/>
                <w:sz w:val="20"/>
                <w:szCs w:val="20"/>
              </w:rPr>
              <w:t>水・環境技術の海外プロモーション事業</w:t>
            </w:r>
          </w:p>
        </w:tc>
        <w:tc>
          <w:tcPr>
            <w:tcW w:w="5954" w:type="dxa"/>
            <w:gridSpan w:val="7"/>
            <w:tcBorders>
              <w:top w:val="single" w:sz="4" w:space="0" w:color="auto"/>
              <w:left w:val="single" w:sz="4" w:space="0" w:color="auto"/>
              <w:bottom w:val="single" w:sz="4" w:space="0" w:color="auto"/>
              <w:right w:val="single" w:sz="4" w:space="0" w:color="auto"/>
            </w:tcBorders>
          </w:tcPr>
          <w:p w14:paraId="30CE93B0" w14:textId="307C8F7A" w:rsidR="00536421" w:rsidRPr="007910CD" w:rsidRDefault="00EA0C3A" w:rsidP="00C5261F">
            <w:pPr>
              <w:jc w:val="left"/>
              <w:rPr>
                <w:rFonts w:ascii="ＭＳ Ｐゴシック" w:eastAsia="ＭＳ Ｐゴシック" w:hAnsi="ＭＳ Ｐゴシック"/>
                <w:color w:val="000000" w:themeColor="text1"/>
                <w:sz w:val="22"/>
              </w:rPr>
            </w:pPr>
            <w:r w:rsidRPr="007910CD">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2517376" behindDoc="0" locked="0" layoutInCell="1" allowOverlap="1" wp14:anchorId="30262C74" wp14:editId="60DE3DA3">
                      <wp:simplePos x="0" y="0"/>
                      <wp:positionH relativeFrom="column">
                        <wp:posOffset>-22860</wp:posOffset>
                      </wp:positionH>
                      <wp:positionV relativeFrom="paragraph">
                        <wp:posOffset>20320</wp:posOffset>
                      </wp:positionV>
                      <wp:extent cx="6567805" cy="600075"/>
                      <wp:effectExtent l="0" t="0" r="0" b="47625"/>
                      <wp:wrapNone/>
                      <wp:docPr id="62" name="グループ化 62"/>
                      <wp:cNvGraphicFramePr/>
                      <a:graphic xmlns:a="http://schemas.openxmlformats.org/drawingml/2006/main">
                        <a:graphicData uri="http://schemas.microsoft.com/office/word/2010/wordprocessingGroup">
                          <wpg:wgp>
                            <wpg:cNvGrpSpPr/>
                            <wpg:grpSpPr>
                              <a:xfrm>
                                <a:off x="0" y="0"/>
                                <a:ext cx="6567805" cy="600075"/>
                                <a:chOff x="-90805" y="17438"/>
                                <a:chExt cx="6567805" cy="605191"/>
                              </a:xfrm>
                            </wpg:grpSpPr>
                            <wps:wsp>
                              <wps:cNvPr id="63" name="矢印: 右 12"/>
                              <wps:cNvSpPr/>
                              <wps:spPr>
                                <a:xfrm>
                                  <a:off x="-90805" y="505788"/>
                                  <a:ext cx="3586480" cy="116841"/>
                                </a:xfrm>
                                <a:prstGeom prst="rightArrow">
                                  <a:avLst/>
                                </a:prstGeom>
                                <a:solidFill>
                                  <a:sysClr val="window" lastClr="FFFFFF"/>
                                </a:solidFill>
                                <a:ln w="9525" cap="flat" cmpd="sng" algn="ctr">
                                  <a:solidFill>
                                    <a:srgbClr val="5B9BD5">
                                      <a:lumMod val="75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5" name="テキスト ボックス 14385"/>
                              <wps:cNvSpPr txBox="1"/>
                              <wps:spPr>
                                <a:xfrm>
                                  <a:off x="-76200" y="118168"/>
                                  <a:ext cx="3546196" cy="186395"/>
                                </a:xfrm>
                                <a:prstGeom prst="rect">
                                  <a:avLst/>
                                </a:prstGeom>
                                <a:noFill/>
                                <a:ln w="6350">
                                  <a:noFill/>
                                </a:ln>
                              </wps:spPr>
                              <wps:txbx>
                                <w:txbxContent>
                                  <w:p w14:paraId="593DCBBA" w14:textId="77777777" w:rsidR="003E37A9" w:rsidRPr="003E37A9" w:rsidRDefault="003E37A9" w:rsidP="00EA0C3A">
                                    <w:pPr>
                                      <w:spacing w:line="0" w:lineRule="atLeast"/>
                                      <w:jc w:val="center"/>
                                      <w:rPr>
                                        <w:rFonts w:asciiTheme="majorEastAsia" w:eastAsiaTheme="majorEastAsia" w:hAnsiTheme="majorEastAsia"/>
                                        <w:sz w:val="16"/>
                                      </w:rPr>
                                    </w:pPr>
                                    <w:r>
                                      <w:rPr>
                                        <w:rFonts w:asciiTheme="majorEastAsia" w:eastAsiaTheme="majorEastAsia" w:hAnsiTheme="majorEastAsia" w:hint="eastAsia"/>
                                        <w:color w:val="000000" w:themeColor="text1"/>
                                        <w:sz w:val="16"/>
                                      </w:rPr>
                                      <w:t>環境</w:t>
                                    </w:r>
                                    <w:r>
                                      <w:rPr>
                                        <w:rFonts w:asciiTheme="majorEastAsia" w:eastAsiaTheme="majorEastAsia" w:hAnsiTheme="majorEastAsia"/>
                                        <w:color w:val="000000" w:themeColor="text1"/>
                                        <w:sz w:val="16"/>
                                      </w:rPr>
                                      <w:t>先進技術シーズ及び国内外のニーズ</w:t>
                                    </w:r>
                                    <w:r w:rsidRPr="003E37A9">
                                      <w:rPr>
                                        <w:rFonts w:asciiTheme="majorEastAsia" w:eastAsiaTheme="majorEastAsia" w:hAnsiTheme="majorEastAsia"/>
                                        <w:sz w:val="16"/>
                                      </w:rPr>
                                      <w:t>調査</w:t>
                                    </w:r>
                                    <w:r w:rsidRPr="003E37A9">
                                      <w:rPr>
                                        <w:rFonts w:asciiTheme="majorEastAsia" w:eastAsiaTheme="majorEastAsia" w:hAnsiTheme="majorEastAsia" w:hint="eastAsia"/>
                                        <w:sz w:val="16"/>
                                      </w:rPr>
                                      <w:t>準備（</w:t>
                                    </w:r>
                                    <w:r w:rsidRPr="003E37A9">
                                      <w:rPr>
                                        <w:rFonts w:asciiTheme="majorEastAsia" w:eastAsiaTheme="majorEastAsia" w:hAnsiTheme="majorEastAsia"/>
                                        <w:sz w:val="16"/>
                                      </w:rPr>
                                      <w:t>～</w:t>
                                    </w:r>
                                    <w:r w:rsidRPr="003E37A9">
                                      <w:rPr>
                                        <w:rFonts w:asciiTheme="majorEastAsia" w:eastAsiaTheme="majorEastAsia" w:hAnsiTheme="majorEastAsia" w:hint="eastAsia"/>
                                        <w:sz w:val="16"/>
                                      </w:rPr>
                                      <w:t>３</w:t>
                                    </w:r>
                                    <w:r w:rsidRPr="003E37A9">
                                      <w:rPr>
                                        <w:rFonts w:asciiTheme="majorEastAsia" w:eastAsiaTheme="majorEastAsia" w:hAnsiTheme="majorEastAsia"/>
                                        <w:sz w:val="16"/>
                                      </w:rPr>
                                      <w:t>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390" name="テキスト ボックス 14390"/>
                              <wps:cNvSpPr txBox="1"/>
                              <wps:spPr>
                                <a:xfrm>
                                  <a:off x="5029200" y="17438"/>
                                  <a:ext cx="1447800" cy="600708"/>
                                </a:xfrm>
                                <a:prstGeom prst="rect">
                                  <a:avLst/>
                                </a:prstGeom>
                                <a:noFill/>
                                <a:ln w="6350">
                                  <a:noFill/>
                                </a:ln>
                              </wps:spPr>
                              <wps:txbx>
                                <w:txbxContent>
                                  <w:p w14:paraId="6F4813F4" w14:textId="77777777" w:rsidR="003E37A9" w:rsidRPr="003E37A9" w:rsidRDefault="003E37A9" w:rsidP="00EA0C3A">
                                    <w:pPr>
                                      <w:spacing w:line="170" w:lineRule="exact"/>
                                      <w:ind w:left="160" w:hangingChars="100" w:hanging="160"/>
                                      <w:jc w:val="left"/>
                                      <w:rPr>
                                        <w:rFonts w:asciiTheme="majorEastAsia" w:eastAsiaTheme="majorEastAsia" w:hAnsiTheme="majorEastAsia"/>
                                        <w:sz w:val="16"/>
                                      </w:rPr>
                                    </w:pPr>
                                    <w:r w:rsidRPr="003E37A9">
                                      <w:rPr>
                                        <w:rFonts w:asciiTheme="majorEastAsia" w:eastAsiaTheme="majorEastAsia" w:hAnsiTheme="majorEastAsia" w:hint="eastAsia"/>
                                        <w:sz w:val="16"/>
                                      </w:rPr>
                                      <w:t>・地域</w:t>
                                    </w:r>
                                    <w:r w:rsidRPr="003E37A9">
                                      <w:rPr>
                                        <w:rFonts w:asciiTheme="majorEastAsia" w:eastAsiaTheme="majorEastAsia" w:hAnsiTheme="majorEastAsia"/>
                                        <w:sz w:val="16"/>
                                      </w:rPr>
                                      <w:t>普及シナリオと</w:t>
                                    </w:r>
                                    <w:r w:rsidRPr="003E37A9">
                                      <w:rPr>
                                        <w:rFonts w:asciiTheme="majorEastAsia" w:eastAsiaTheme="majorEastAsia" w:hAnsiTheme="majorEastAsia" w:hint="eastAsia"/>
                                        <w:sz w:val="16"/>
                                      </w:rPr>
                                      <w:t>普及促進手法の</w:t>
                                    </w:r>
                                    <w:r w:rsidRPr="003E37A9">
                                      <w:rPr>
                                        <w:rFonts w:asciiTheme="majorEastAsia" w:eastAsiaTheme="majorEastAsia" w:hAnsiTheme="majorEastAsia"/>
                                        <w:sz w:val="16"/>
                                      </w:rPr>
                                      <w:t>検討</w:t>
                                    </w:r>
                                  </w:p>
                                  <w:p w14:paraId="3B326603" w14:textId="77777777" w:rsidR="003E37A9" w:rsidRPr="00A00635" w:rsidRDefault="003E37A9" w:rsidP="00EA0C3A">
                                    <w:pPr>
                                      <w:spacing w:line="170" w:lineRule="exact"/>
                                      <w:ind w:left="160" w:hangingChars="100" w:hanging="16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・産官学タスクフォース</w:t>
                                    </w:r>
                                    <w:r>
                                      <w:rPr>
                                        <w:rFonts w:asciiTheme="majorEastAsia" w:eastAsiaTheme="majorEastAsia" w:hAnsiTheme="majorEastAsia"/>
                                        <w:color w:val="000000" w:themeColor="text1"/>
                                        <w:sz w:val="16"/>
                                      </w:rPr>
                                      <w:t>による</w:t>
                                    </w:r>
                                    <w:r>
                                      <w:rPr>
                                        <w:rFonts w:asciiTheme="majorEastAsia" w:eastAsiaTheme="majorEastAsia" w:hAnsiTheme="majorEastAsia" w:hint="eastAsia"/>
                                        <w:color w:val="000000" w:themeColor="text1"/>
                                        <w:sz w:val="16"/>
                                      </w:rPr>
                                      <w:t>将来事業</w:t>
                                    </w:r>
                                    <w:r>
                                      <w:rPr>
                                        <w:rFonts w:asciiTheme="majorEastAsia" w:eastAsiaTheme="majorEastAsia" w:hAnsiTheme="majorEastAsia"/>
                                        <w:color w:val="000000" w:themeColor="text1"/>
                                        <w:sz w:val="16"/>
                                      </w:rPr>
                                      <w:t>構想</w:t>
                                    </w:r>
                                    <w:r>
                                      <w:rPr>
                                        <w:rFonts w:asciiTheme="majorEastAsia" w:eastAsiaTheme="majorEastAsia" w:hAnsiTheme="majorEastAsia" w:hint="eastAsia"/>
                                        <w:color w:val="000000" w:themeColor="text1"/>
                                        <w:sz w:val="16"/>
                                      </w:rPr>
                                      <w:t>や万博での</w:t>
                                    </w:r>
                                    <w:r>
                                      <w:rPr>
                                        <w:rFonts w:asciiTheme="majorEastAsia" w:eastAsiaTheme="majorEastAsia" w:hAnsiTheme="majorEastAsia"/>
                                        <w:color w:val="000000" w:themeColor="text1"/>
                                        <w:sz w:val="16"/>
                                      </w:rPr>
                                      <w:t>発信方法等の検討</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262C74" id="グループ化 62" o:spid="_x0000_s1041" style="position:absolute;margin-left:-1.8pt;margin-top:1.6pt;width:517.15pt;height:47.25pt;z-index:252517376;mso-width-relative:margin;mso-height-relative:margin" coordorigin="-908,174" coordsize="65678,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">
                      <v:shape id="矢印: 右 12" o:spid="_x0000_s1042" type="#_x0000_t13" style="position:absolute;left:-908;top:5057;width:3586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" adj="21248" fillcolor="window" strokecolor="#2e75b6">
                        <v:stroke dashstyle="dash"/>
                      </v:shape>
                      <v:shape id="テキスト ボックス 14385" o:spid="_x0000_s1043" type="#_x0000_t202" style="position:absolute;left:-762;top:1181;width:35461;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" filled="f" stroked="f" strokeweight=".5pt">
                        <v:textbox inset="0,0,0,0">
                          <w:txbxContent>
                            <w:p w14:paraId="593DCBBA" w14:textId="77777777" w:rsidR="003E37A9" w:rsidRPr="003E37A9" w:rsidRDefault="003E37A9" w:rsidP="00EA0C3A">
                              <w:pPr>
                                <w:spacing w:line="0" w:lineRule="atLeast"/>
                                <w:jc w:val="center"/>
                                <w:rPr>
                                  <w:rFonts w:asciiTheme="majorEastAsia" w:eastAsiaTheme="majorEastAsia" w:hAnsiTheme="majorEastAsia"/>
                                  <w:sz w:val="16"/>
                                </w:rPr>
                              </w:pPr>
                              <w:r>
                                <w:rPr>
                                  <w:rFonts w:asciiTheme="majorEastAsia" w:eastAsiaTheme="majorEastAsia" w:hAnsiTheme="majorEastAsia" w:hint="eastAsia"/>
                                  <w:color w:val="000000" w:themeColor="text1"/>
                                  <w:sz w:val="16"/>
                                </w:rPr>
                                <w:t>環境</w:t>
                              </w:r>
                              <w:r>
                                <w:rPr>
                                  <w:rFonts w:asciiTheme="majorEastAsia" w:eastAsiaTheme="majorEastAsia" w:hAnsiTheme="majorEastAsia"/>
                                  <w:color w:val="000000" w:themeColor="text1"/>
                                  <w:sz w:val="16"/>
                                </w:rPr>
                                <w:t>先進技術シーズ及び国内外のニーズ</w:t>
                              </w:r>
                              <w:r w:rsidRPr="003E37A9">
                                <w:rPr>
                                  <w:rFonts w:asciiTheme="majorEastAsia" w:eastAsiaTheme="majorEastAsia" w:hAnsiTheme="majorEastAsia"/>
                                  <w:sz w:val="16"/>
                                </w:rPr>
                                <w:t>調査</w:t>
                              </w:r>
                              <w:r w:rsidRPr="003E37A9">
                                <w:rPr>
                                  <w:rFonts w:asciiTheme="majorEastAsia" w:eastAsiaTheme="majorEastAsia" w:hAnsiTheme="majorEastAsia" w:hint="eastAsia"/>
                                  <w:sz w:val="16"/>
                                </w:rPr>
                                <w:t>準備（</w:t>
                              </w:r>
                              <w:r w:rsidRPr="003E37A9">
                                <w:rPr>
                                  <w:rFonts w:asciiTheme="majorEastAsia" w:eastAsiaTheme="majorEastAsia" w:hAnsiTheme="majorEastAsia"/>
                                  <w:sz w:val="16"/>
                                </w:rPr>
                                <w:t>～</w:t>
                              </w:r>
                              <w:r w:rsidRPr="003E37A9">
                                <w:rPr>
                                  <w:rFonts w:asciiTheme="majorEastAsia" w:eastAsiaTheme="majorEastAsia" w:hAnsiTheme="majorEastAsia" w:hint="eastAsia"/>
                                  <w:sz w:val="16"/>
                                </w:rPr>
                                <w:t>３</w:t>
                              </w:r>
                              <w:r w:rsidRPr="003E37A9">
                                <w:rPr>
                                  <w:rFonts w:asciiTheme="majorEastAsia" w:eastAsiaTheme="majorEastAsia" w:hAnsiTheme="majorEastAsia"/>
                                  <w:sz w:val="16"/>
                                </w:rPr>
                                <w:t>月）</w:t>
                              </w:r>
                            </w:p>
                          </w:txbxContent>
                        </v:textbox>
                      </v:shape>
                      <v:shape id="テキスト ボックス 14390" o:spid="_x0000_s1044" type="#_x0000_t202" style="position:absolute;left:50292;top:174;width:14478;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" filled="f" stroked="f" strokeweight=".5pt">
                        <v:textbox inset=",0,,0">
                          <w:txbxContent>
                            <w:p w14:paraId="6F4813F4" w14:textId="77777777" w:rsidR="003E37A9" w:rsidRPr="003E37A9" w:rsidRDefault="003E37A9" w:rsidP="00EA0C3A">
                              <w:pPr>
                                <w:spacing w:line="170" w:lineRule="exact"/>
                                <w:ind w:left="160" w:hangingChars="100" w:hanging="160"/>
                                <w:jc w:val="left"/>
                                <w:rPr>
                                  <w:rFonts w:asciiTheme="majorEastAsia" w:eastAsiaTheme="majorEastAsia" w:hAnsiTheme="majorEastAsia"/>
                                  <w:sz w:val="16"/>
                                </w:rPr>
                              </w:pPr>
                              <w:r w:rsidRPr="003E37A9">
                                <w:rPr>
                                  <w:rFonts w:asciiTheme="majorEastAsia" w:eastAsiaTheme="majorEastAsia" w:hAnsiTheme="majorEastAsia" w:hint="eastAsia"/>
                                  <w:sz w:val="16"/>
                                </w:rPr>
                                <w:t>・地域</w:t>
                              </w:r>
                              <w:r w:rsidRPr="003E37A9">
                                <w:rPr>
                                  <w:rFonts w:asciiTheme="majorEastAsia" w:eastAsiaTheme="majorEastAsia" w:hAnsiTheme="majorEastAsia"/>
                                  <w:sz w:val="16"/>
                                </w:rPr>
                                <w:t>普及シナリオと</w:t>
                              </w:r>
                              <w:r w:rsidRPr="003E37A9">
                                <w:rPr>
                                  <w:rFonts w:asciiTheme="majorEastAsia" w:eastAsiaTheme="majorEastAsia" w:hAnsiTheme="majorEastAsia" w:hint="eastAsia"/>
                                  <w:sz w:val="16"/>
                                </w:rPr>
                                <w:t>普及促進手法の</w:t>
                              </w:r>
                              <w:r w:rsidRPr="003E37A9">
                                <w:rPr>
                                  <w:rFonts w:asciiTheme="majorEastAsia" w:eastAsiaTheme="majorEastAsia" w:hAnsiTheme="majorEastAsia"/>
                                  <w:sz w:val="16"/>
                                </w:rPr>
                                <w:t>検討</w:t>
                              </w:r>
                            </w:p>
                            <w:p w14:paraId="3B326603" w14:textId="77777777" w:rsidR="003E37A9" w:rsidRPr="00A00635" w:rsidRDefault="003E37A9" w:rsidP="00EA0C3A">
                              <w:pPr>
                                <w:spacing w:line="170" w:lineRule="exact"/>
                                <w:ind w:left="160" w:hangingChars="100" w:hanging="16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・産官学タスクフォース</w:t>
                              </w:r>
                              <w:r>
                                <w:rPr>
                                  <w:rFonts w:asciiTheme="majorEastAsia" w:eastAsiaTheme="majorEastAsia" w:hAnsiTheme="majorEastAsia"/>
                                  <w:color w:val="000000" w:themeColor="text1"/>
                                  <w:sz w:val="16"/>
                                </w:rPr>
                                <w:t>による</w:t>
                              </w:r>
                              <w:r>
                                <w:rPr>
                                  <w:rFonts w:asciiTheme="majorEastAsia" w:eastAsiaTheme="majorEastAsia" w:hAnsiTheme="majorEastAsia" w:hint="eastAsia"/>
                                  <w:color w:val="000000" w:themeColor="text1"/>
                                  <w:sz w:val="16"/>
                                </w:rPr>
                                <w:t>将来事業</w:t>
                              </w:r>
                              <w:r>
                                <w:rPr>
                                  <w:rFonts w:asciiTheme="majorEastAsia" w:eastAsiaTheme="majorEastAsia" w:hAnsiTheme="majorEastAsia"/>
                                  <w:color w:val="000000" w:themeColor="text1"/>
                                  <w:sz w:val="16"/>
                                </w:rPr>
                                <w:t>構想</w:t>
                              </w:r>
                              <w:r>
                                <w:rPr>
                                  <w:rFonts w:asciiTheme="majorEastAsia" w:eastAsiaTheme="majorEastAsia" w:hAnsiTheme="majorEastAsia" w:hint="eastAsia"/>
                                  <w:color w:val="000000" w:themeColor="text1"/>
                                  <w:sz w:val="16"/>
                                </w:rPr>
                                <w:t>や万博での</w:t>
                              </w:r>
                              <w:r>
                                <w:rPr>
                                  <w:rFonts w:asciiTheme="majorEastAsia" w:eastAsiaTheme="majorEastAsia" w:hAnsiTheme="majorEastAsia"/>
                                  <w:color w:val="000000" w:themeColor="text1"/>
                                  <w:sz w:val="16"/>
                                </w:rPr>
                                <w:t>発信方法等の検討</w:t>
                              </w:r>
                            </w:p>
                          </w:txbxContent>
                        </v:textbox>
                      </v:shape>
                    </v:group>
                  </w:pict>
                </mc:Fallback>
              </mc:AlternateContent>
            </w:r>
            <w:r w:rsidR="00536421" w:rsidRPr="007910CD">
              <w:rPr>
                <w:rFonts w:ascii="ＭＳ Ｐゴシック" w:eastAsia="ＭＳ Ｐゴシック" w:hAnsi="ＭＳ Ｐゴシック" w:cs="ＭＳ Ｐゴシック" w:hint="eastAsia"/>
                <w:bCs/>
                <w:noProof/>
                <w:color w:val="000000" w:themeColor="text1"/>
                <w:kern w:val="0"/>
                <w:sz w:val="20"/>
                <w:szCs w:val="20"/>
              </w:rPr>
              <mc:AlternateContent>
                <mc:Choice Requires="wps">
                  <w:drawing>
                    <wp:anchor distT="0" distB="0" distL="114300" distR="114300" simplePos="0" relativeHeight="252374016" behindDoc="0" locked="0" layoutInCell="1" allowOverlap="1" wp14:anchorId="1C1B6657" wp14:editId="581B93C5">
                      <wp:simplePos x="0" y="0"/>
                      <wp:positionH relativeFrom="column">
                        <wp:posOffset>2167255</wp:posOffset>
                      </wp:positionH>
                      <wp:positionV relativeFrom="paragraph">
                        <wp:posOffset>2072479</wp:posOffset>
                      </wp:positionV>
                      <wp:extent cx="1462405" cy="267335"/>
                      <wp:effectExtent l="0" t="0" r="4445" b="0"/>
                      <wp:wrapNone/>
                      <wp:docPr id="14345" name="テキスト ボックス 14345"/>
                      <wp:cNvGraphicFramePr/>
                      <a:graphic xmlns:a="http://schemas.openxmlformats.org/drawingml/2006/main">
                        <a:graphicData uri="http://schemas.microsoft.com/office/word/2010/wordprocessingShape">
                          <wps:wsp>
                            <wps:cNvSpPr txBox="1"/>
                            <wps:spPr>
                              <a:xfrm>
                                <a:off x="0" y="0"/>
                                <a:ext cx="1462405" cy="267335"/>
                              </a:xfrm>
                              <a:prstGeom prst="rect">
                                <a:avLst/>
                              </a:prstGeom>
                              <a:noFill/>
                              <a:ln w="6350">
                                <a:noFill/>
                              </a:ln>
                            </wps:spPr>
                            <wps:txbx>
                              <w:txbxContent>
                                <w:p w14:paraId="6A1BA26E" w14:textId="77777777" w:rsidR="003E37A9"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ビジネスセミナー</w:t>
                                  </w:r>
                                  <w:r w:rsidRPr="00827674">
                                    <w:rPr>
                                      <w:rFonts w:asciiTheme="majorEastAsia" w:eastAsiaTheme="majorEastAsia" w:hAnsiTheme="majorEastAsia"/>
                                      <w:color w:val="000000" w:themeColor="text1"/>
                                      <w:sz w:val="16"/>
                                    </w:rPr>
                                    <w:t>・</w:t>
                                  </w:r>
                                </w:p>
                                <w:p w14:paraId="41333366"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マッチング</w:t>
                                  </w:r>
                                  <w:r w:rsidRPr="00827674">
                                    <w:rPr>
                                      <w:rFonts w:asciiTheme="majorEastAsia" w:eastAsiaTheme="majorEastAsia" w:hAnsiTheme="majorEastAsia"/>
                                      <w:color w:val="000000" w:themeColor="text1"/>
                                      <w:sz w:val="16"/>
                                    </w:rPr>
                                    <w:t>開催</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３月）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B6657" id="テキスト ボックス 14345" o:spid="_x0000_s1045" type="#_x0000_t202" style="position:absolute;margin-left:170.65pt;margin-top:163.2pt;width:115.15pt;height:2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" filled="f" stroked="f" strokeweight=".5pt">
                      <v:textbox inset="0,0,0,0">
                        <w:txbxContent>
                          <w:p w14:paraId="6A1BA26E" w14:textId="77777777" w:rsidR="003E37A9"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ビジネスセミナー</w:t>
                            </w:r>
                            <w:r w:rsidRPr="00827674">
                              <w:rPr>
                                <w:rFonts w:asciiTheme="majorEastAsia" w:eastAsiaTheme="majorEastAsia" w:hAnsiTheme="majorEastAsia"/>
                                <w:color w:val="000000" w:themeColor="text1"/>
                                <w:sz w:val="16"/>
                              </w:rPr>
                              <w:t>・</w:t>
                            </w:r>
                          </w:p>
                          <w:p w14:paraId="41333366"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マッチング</w:t>
                            </w:r>
                            <w:r w:rsidRPr="00827674">
                              <w:rPr>
                                <w:rFonts w:asciiTheme="majorEastAsia" w:eastAsiaTheme="majorEastAsia" w:hAnsiTheme="majorEastAsia"/>
                                <w:color w:val="000000" w:themeColor="text1"/>
                                <w:sz w:val="16"/>
                              </w:rPr>
                              <w:t>開催</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３月）</w:t>
                            </w:r>
                          </w:p>
                        </w:txbxContent>
                      </v:textbox>
                    </v:shape>
                  </w:pict>
                </mc:Fallback>
              </mc:AlternateContent>
            </w:r>
            <w:r w:rsidR="00536421" w:rsidRPr="007910CD">
              <w:rPr>
                <w:rFonts w:hint="eastAsia"/>
                <w:noProof/>
                <w:color w:val="000000" w:themeColor="text1"/>
              </w:rPr>
              <mc:AlternateContent>
                <mc:Choice Requires="wps">
                  <w:drawing>
                    <wp:anchor distT="0" distB="0" distL="114300" distR="114300" simplePos="0" relativeHeight="252372992" behindDoc="0" locked="0" layoutInCell="1" allowOverlap="1" wp14:anchorId="2D879C70" wp14:editId="46893B7F">
                      <wp:simplePos x="0" y="0"/>
                      <wp:positionH relativeFrom="column">
                        <wp:posOffset>-55880</wp:posOffset>
                      </wp:positionH>
                      <wp:positionV relativeFrom="paragraph">
                        <wp:posOffset>2162014</wp:posOffset>
                      </wp:positionV>
                      <wp:extent cx="2288465" cy="183657"/>
                      <wp:effectExtent l="0" t="0" r="0" b="6985"/>
                      <wp:wrapNone/>
                      <wp:docPr id="14346" name="テキスト ボックス 14346"/>
                      <wp:cNvGraphicFramePr/>
                      <a:graphic xmlns:a="http://schemas.openxmlformats.org/drawingml/2006/main">
                        <a:graphicData uri="http://schemas.microsoft.com/office/word/2010/wordprocessingShape">
                          <wps:wsp>
                            <wps:cNvSpPr txBox="1"/>
                            <wps:spPr>
                              <a:xfrm>
                                <a:off x="0" y="0"/>
                                <a:ext cx="2288465" cy="183657"/>
                              </a:xfrm>
                              <a:prstGeom prst="rect">
                                <a:avLst/>
                              </a:prstGeom>
                              <a:noFill/>
                              <a:ln w="6350">
                                <a:noFill/>
                              </a:ln>
                              <a:effectLst/>
                            </wps:spPr>
                            <wps:txbx>
                              <w:txbxContent>
                                <w:p w14:paraId="29764896" w14:textId="77777777" w:rsidR="003E37A9" w:rsidRPr="00A00635"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アジア</w:t>
                                  </w:r>
                                  <w:r>
                                    <w:rPr>
                                      <w:rFonts w:asciiTheme="majorEastAsia" w:eastAsiaTheme="majorEastAsia" w:hAnsiTheme="majorEastAsia"/>
                                      <w:color w:val="000000" w:themeColor="text1"/>
                                      <w:sz w:val="16"/>
                                    </w:rPr>
                                    <w:t>諸都市</w:t>
                                  </w:r>
                                  <w:r>
                                    <w:rPr>
                                      <w:rFonts w:asciiTheme="majorEastAsia" w:eastAsiaTheme="majorEastAsia" w:hAnsiTheme="majorEastAsia" w:hint="eastAsia"/>
                                      <w:color w:val="000000" w:themeColor="text1"/>
                                      <w:sz w:val="16"/>
                                    </w:rPr>
                                    <w:t>等</w:t>
                                  </w:r>
                                  <w:r>
                                    <w:rPr>
                                      <w:rFonts w:asciiTheme="majorEastAsia" w:eastAsiaTheme="majorEastAsia" w:hAnsiTheme="majorEastAsia"/>
                                      <w:color w:val="000000" w:themeColor="text1"/>
                                      <w:sz w:val="16"/>
                                    </w:rPr>
                                    <w:t>における現地協議</w:t>
                                  </w:r>
                                  <w:r w:rsidRPr="00A00635">
                                    <w:rPr>
                                      <w:rFonts w:asciiTheme="majorEastAsia" w:eastAsiaTheme="majorEastAsia" w:hAnsiTheme="majorEastAsia" w:hint="eastAsia"/>
                                      <w:color w:val="000000" w:themeColor="text1"/>
                                      <w:sz w:val="16"/>
                                    </w:rPr>
                                    <w:t>（～１２</w:t>
                                  </w:r>
                                  <w:r w:rsidRPr="00A00635">
                                    <w:rPr>
                                      <w:rFonts w:asciiTheme="majorEastAsia" w:eastAsiaTheme="majorEastAsia" w:hAnsiTheme="majorEastAsia"/>
                                      <w:color w:val="000000" w:themeColor="text1"/>
                                      <w:sz w:val="16"/>
                                    </w:rPr>
                                    <w:t>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9C70" id="テキスト ボックス 14346" o:spid="_x0000_s1046" type="#_x0000_t202" style="position:absolute;margin-left:-4.4pt;margin-top:170.25pt;width:180.2pt;height:14.4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" filled="f" stroked="f" strokeweight=".5pt">
                      <v:textbox inset="0,0,0,0">
                        <w:txbxContent>
                          <w:p w14:paraId="29764896" w14:textId="77777777" w:rsidR="003E37A9" w:rsidRPr="00A00635"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アジア</w:t>
                            </w:r>
                            <w:r>
                              <w:rPr>
                                <w:rFonts w:asciiTheme="majorEastAsia" w:eastAsiaTheme="majorEastAsia" w:hAnsiTheme="majorEastAsia"/>
                                <w:color w:val="000000" w:themeColor="text1"/>
                                <w:sz w:val="16"/>
                              </w:rPr>
                              <w:t>諸都市</w:t>
                            </w:r>
                            <w:r>
                              <w:rPr>
                                <w:rFonts w:asciiTheme="majorEastAsia" w:eastAsiaTheme="majorEastAsia" w:hAnsiTheme="majorEastAsia" w:hint="eastAsia"/>
                                <w:color w:val="000000" w:themeColor="text1"/>
                                <w:sz w:val="16"/>
                              </w:rPr>
                              <w:t>等</w:t>
                            </w:r>
                            <w:r>
                              <w:rPr>
                                <w:rFonts w:asciiTheme="majorEastAsia" w:eastAsiaTheme="majorEastAsia" w:hAnsiTheme="majorEastAsia"/>
                                <w:color w:val="000000" w:themeColor="text1"/>
                                <w:sz w:val="16"/>
                              </w:rPr>
                              <w:t>における現地協議</w:t>
                            </w:r>
                            <w:r w:rsidRPr="00A00635">
                              <w:rPr>
                                <w:rFonts w:asciiTheme="majorEastAsia" w:eastAsiaTheme="majorEastAsia" w:hAnsiTheme="majorEastAsia" w:hint="eastAsia"/>
                                <w:color w:val="000000" w:themeColor="text1"/>
                                <w:sz w:val="16"/>
                              </w:rPr>
                              <w:t>（～１２</w:t>
                            </w:r>
                            <w:r w:rsidRPr="00A00635">
                              <w:rPr>
                                <w:rFonts w:asciiTheme="majorEastAsia" w:eastAsiaTheme="majorEastAsia" w:hAnsiTheme="majorEastAsia"/>
                                <w:color w:val="000000" w:themeColor="text1"/>
                                <w:sz w:val="16"/>
                              </w:rPr>
                              <w:t>月）</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472320" behindDoc="0" locked="0" layoutInCell="1" allowOverlap="1" wp14:anchorId="19BC4391" wp14:editId="6678CFA4">
                      <wp:simplePos x="0" y="0"/>
                      <wp:positionH relativeFrom="column">
                        <wp:posOffset>2145665</wp:posOffset>
                      </wp:positionH>
                      <wp:positionV relativeFrom="paragraph">
                        <wp:posOffset>2300444</wp:posOffset>
                      </wp:positionV>
                      <wp:extent cx="1484630" cy="107950"/>
                      <wp:effectExtent l="0" t="19050" r="39370" b="44450"/>
                      <wp:wrapNone/>
                      <wp:docPr id="14347" name="矢印: 右 12"/>
                      <wp:cNvGraphicFramePr/>
                      <a:graphic xmlns:a="http://schemas.openxmlformats.org/drawingml/2006/main">
                        <a:graphicData uri="http://schemas.microsoft.com/office/word/2010/wordprocessingShape">
                          <wps:wsp>
                            <wps:cNvSpPr/>
                            <wps:spPr>
                              <a:xfrm>
                                <a:off x="0" y="0"/>
                                <a:ext cx="1484630" cy="10795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BF329" id="矢印: 右 12" o:spid="_x0000_s1026" type="#_x0000_t13" style="position:absolute;left:0;text-align:left;margin-left:168.95pt;margin-top:181.15pt;width:116.9pt;height:8.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" adj="20815" fillcolor="#5b9bd5" strokecolor="#2e75b6"/>
                  </w:pict>
                </mc:Fallback>
              </mc:AlternateContent>
            </w:r>
            <w:r w:rsidR="00536421" w:rsidRPr="007910CD">
              <w:rPr>
                <w:noProof/>
                <w:color w:val="000000" w:themeColor="text1"/>
              </w:rPr>
              <mc:AlternateContent>
                <mc:Choice Requires="wps">
                  <w:drawing>
                    <wp:anchor distT="0" distB="0" distL="114300" distR="114300" simplePos="0" relativeHeight="252371968" behindDoc="0" locked="0" layoutInCell="1" allowOverlap="1" wp14:anchorId="43C2A8BC" wp14:editId="1DD00C31">
                      <wp:simplePos x="0" y="0"/>
                      <wp:positionH relativeFrom="column">
                        <wp:posOffset>31115</wp:posOffset>
                      </wp:positionH>
                      <wp:positionV relativeFrom="paragraph">
                        <wp:posOffset>2308064</wp:posOffset>
                      </wp:positionV>
                      <wp:extent cx="2033270" cy="100965"/>
                      <wp:effectExtent l="0" t="19050" r="43180" b="32385"/>
                      <wp:wrapNone/>
                      <wp:docPr id="14348" name="矢印: 右 12"/>
                      <wp:cNvGraphicFramePr/>
                      <a:graphic xmlns:a="http://schemas.openxmlformats.org/drawingml/2006/main">
                        <a:graphicData uri="http://schemas.microsoft.com/office/word/2010/wordprocessingShape">
                          <wps:wsp>
                            <wps:cNvSpPr/>
                            <wps:spPr>
                              <a:xfrm>
                                <a:off x="0" y="0"/>
                                <a:ext cx="2033270" cy="100965"/>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643CE" id="矢印: 右 12" o:spid="_x0000_s1026" type="#_x0000_t13" style="position:absolute;left:0;text-align:left;margin-left:2.45pt;margin-top:181.75pt;width:160.1pt;height:7.9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" adj="21064" fillcolor="#5b9bd5" strokecolor="#2e75b6"/>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29312" behindDoc="0" locked="0" layoutInCell="1" allowOverlap="1" wp14:anchorId="517069C0" wp14:editId="6095BC32">
                      <wp:simplePos x="0" y="0"/>
                      <wp:positionH relativeFrom="column">
                        <wp:posOffset>38100</wp:posOffset>
                      </wp:positionH>
                      <wp:positionV relativeFrom="paragraph">
                        <wp:posOffset>1778796</wp:posOffset>
                      </wp:positionV>
                      <wp:extent cx="3586480" cy="116840"/>
                      <wp:effectExtent l="0" t="19050" r="33020" b="35560"/>
                      <wp:wrapNone/>
                      <wp:docPr id="14349" name="矢印: 右 12"/>
                      <wp:cNvGraphicFramePr/>
                      <a:graphic xmlns:a="http://schemas.openxmlformats.org/drawingml/2006/main">
                        <a:graphicData uri="http://schemas.microsoft.com/office/word/2010/wordprocessingShape">
                          <wps:wsp>
                            <wps:cNvSpPr/>
                            <wps:spPr>
                              <a:xfrm>
                                <a:off x="0" y="0"/>
                                <a:ext cx="3586480" cy="11684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ECCD11" id="矢印: 右 12" o:spid="_x0000_s1026" type="#_x0000_t13" style="position:absolute;left:0;text-align:left;margin-left:3pt;margin-top:140.05pt;width:282.4pt;height:9.2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" adj="21248" fillcolor="#5b9bd5" strokecolor="#2e75b6"/>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31360" behindDoc="0" locked="0" layoutInCell="1" allowOverlap="1" wp14:anchorId="6B61B502" wp14:editId="1E6A0EAE">
                      <wp:simplePos x="0" y="0"/>
                      <wp:positionH relativeFrom="column">
                        <wp:posOffset>72390</wp:posOffset>
                      </wp:positionH>
                      <wp:positionV relativeFrom="paragraph">
                        <wp:posOffset>1604806</wp:posOffset>
                      </wp:positionV>
                      <wp:extent cx="3524250" cy="219075"/>
                      <wp:effectExtent l="0" t="0" r="0" b="9525"/>
                      <wp:wrapNone/>
                      <wp:docPr id="14350" name="テキスト ボックス 14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A231C6" w14:textId="77777777" w:rsidR="003E37A9" w:rsidRPr="00827674" w:rsidRDefault="003E37A9" w:rsidP="00536421">
                                  <w:pPr>
                                    <w:spacing w:line="160" w:lineRule="exact"/>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SDGsの取組み公募</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ステークホルダーズ・ミーティング開催</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～３</w:t>
                                  </w:r>
                                  <w:r w:rsidRPr="00827674">
                                    <w:rPr>
                                      <w:rFonts w:asciiTheme="majorEastAsia" w:eastAsiaTheme="majorEastAsia" w:hAnsiTheme="majorEastAsia" w:hint="eastAsia"/>
                                      <w:color w:val="000000" w:themeColor="text1"/>
                                      <w:sz w:val="16"/>
                                    </w:rPr>
                                    <w:t>月</w:t>
                                  </w:r>
                                  <w:r w:rsidRPr="00827674">
                                    <w:rPr>
                                      <w:rFonts w:asciiTheme="majorEastAsia" w:eastAsiaTheme="majorEastAsia" w:hAnsiTheme="majorEastAsia"/>
                                      <w:color w:val="000000" w:themeColor="text1"/>
                                      <w:sz w:val="16"/>
                                    </w:rPr>
                                    <w:t>）</w:t>
                                  </w:r>
                                </w:p>
                                <w:p w14:paraId="6E5C4D4C" w14:textId="77777777" w:rsidR="003E37A9" w:rsidRPr="00827674" w:rsidRDefault="003E37A9" w:rsidP="00536421">
                                  <w:pPr>
                                    <w:spacing w:line="160" w:lineRule="exact"/>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・地域イベントでの</w:t>
                                  </w:r>
                                  <w:r w:rsidRPr="00827674">
                                    <w:rPr>
                                      <w:rFonts w:asciiTheme="majorEastAsia" w:eastAsiaTheme="majorEastAsia" w:hAnsiTheme="majorEastAsia"/>
                                      <w:color w:val="000000" w:themeColor="text1"/>
                                      <w:sz w:val="16"/>
                                    </w:rPr>
                                    <w:t>普及啓発（～</w:t>
                                  </w:r>
                                  <w:r w:rsidRPr="00827674">
                                    <w:rPr>
                                      <w:rFonts w:asciiTheme="majorEastAsia" w:eastAsiaTheme="majorEastAsia" w:hAnsiTheme="majorEastAsia" w:hint="eastAsia"/>
                                      <w:color w:val="000000" w:themeColor="text1"/>
                                      <w:sz w:val="16"/>
                                    </w:rPr>
                                    <w:t>３</w:t>
                                  </w:r>
                                  <w:r w:rsidRPr="00827674">
                                    <w:rPr>
                                      <w:rFonts w:asciiTheme="majorEastAsia" w:eastAsiaTheme="majorEastAsia" w:hAnsiTheme="majorEastAsia"/>
                                      <w:color w:val="000000" w:themeColor="text1"/>
                                      <w:sz w:val="16"/>
                                    </w:rPr>
                                    <w:t>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1B502" id="テキスト ボックス 14350" o:spid="_x0000_s1047" type="#_x0000_t202" style="position:absolute;margin-left:5.7pt;margin-top:126.35pt;width:277.5pt;height:17.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" filled="f" stroked="f" strokeweight=".5pt">
                      <v:textbox inset="0,0,0,0">
                        <w:txbxContent>
                          <w:p w14:paraId="49A231C6" w14:textId="77777777" w:rsidR="003E37A9" w:rsidRPr="00827674" w:rsidRDefault="003E37A9" w:rsidP="00536421">
                            <w:pPr>
                              <w:spacing w:line="160" w:lineRule="exact"/>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SDGsの取組み公募</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ステークホルダーズ・ミーティング開催</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～３</w:t>
                            </w:r>
                            <w:r w:rsidRPr="00827674">
                              <w:rPr>
                                <w:rFonts w:asciiTheme="majorEastAsia" w:eastAsiaTheme="majorEastAsia" w:hAnsiTheme="majorEastAsia" w:hint="eastAsia"/>
                                <w:color w:val="000000" w:themeColor="text1"/>
                                <w:sz w:val="16"/>
                              </w:rPr>
                              <w:t>月</w:t>
                            </w:r>
                            <w:r w:rsidRPr="00827674">
                              <w:rPr>
                                <w:rFonts w:asciiTheme="majorEastAsia" w:eastAsiaTheme="majorEastAsia" w:hAnsiTheme="majorEastAsia"/>
                                <w:color w:val="000000" w:themeColor="text1"/>
                                <w:sz w:val="16"/>
                              </w:rPr>
                              <w:t>）</w:t>
                            </w:r>
                          </w:p>
                          <w:p w14:paraId="6E5C4D4C" w14:textId="77777777" w:rsidR="003E37A9" w:rsidRPr="00827674" w:rsidRDefault="003E37A9" w:rsidP="00536421">
                            <w:pPr>
                              <w:spacing w:line="160" w:lineRule="exact"/>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・地域イベントでの</w:t>
                            </w:r>
                            <w:r w:rsidRPr="00827674">
                              <w:rPr>
                                <w:rFonts w:asciiTheme="majorEastAsia" w:eastAsiaTheme="majorEastAsia" w:hAnsiTheme="majorEastAsia"/>
                                <w:color w:val="000000" w:themeColor="text1"/>
                                <w:sz w:val="16"/>
                              </w:rPr>
                              <w:t>普及啓発（～</w:t>
                            </w:r>
                            <w:r w:rsidRPr="00827674">
                              <w:rPr>
                                <w:rFonts w:asciiTheme="majorEastAsia" w:eastAsiaTheme="majorEastAsia" w:hAnsiTheme="majorEastAsia" w:hint="eastAsia"/>
                                <w:color w:val="000000" w:themeColor="text1"/>
                                <w:sz w:val="16"/>
                              </w:rPr>
                              <w:t>３</w:t>
                            </w:r>
                            <w:r w:rsidRPr="00827674">
                              <w:rPr>
                                <w:rFonts w:asciiTheme="majorEastAsia" w:eastAsiaTheme="majorEastAsia" w:hAnsiTheme="majorEastAsia"/>
                                <w:color w:val="000000" w:themeColor="text1"/>
                                <w:sz w:val="16"/>
                              </w:rPr>
                              <w:t>月）</w:t>
                            </w:r>
                          </w:p>
                        </w:txbxContent>
                      </v:textbox>
                    </v:shape>
                  </w:pict>
                </mc:Fallback>
              </mc:AlternateContent>
            </w:r>
            <w:r w:rsidR="00536421" w:rsidRPr="007910CD">
              <w:rPr>
                <w:rFonts w:ascii="ＭＳ Ｐゴシック" w:eastAsia="ＭＳ Ｐゴシック" w:hAnsi="ＭＳ Ｐゴシック" w:hint="eastAsia"/>
                <w:noProof/>
                <w:color w:val="000000" w:themeColor="text1"/>
                <w:sz w:val="20"/>
                <w:szCs w:val="20"/>
              </w:rPr>
              <mc:AlternateContent>
                <mc:Choice Requires="wps">
                  <w:drawing>
                    <wp:anchor distT="0" distB="0" distL="114300" distR="114300" simplePos="0" relativeHeight="252383232" behindDoc="0" locked="0" layoutInCell="1" allowOverlap="1" wp14:anchorId="65C1F3EA" wp14:editId="7C6A69B7">
                      <wp:simplePos x="0" y="0"/>
                      <wp:positionH relativeFrom="column">
                        <wp:posOffset>45720</wp:posOffset>
                      </wp:positionH>
                      <wp:positionV relativeFrom="paragraph">
                        <wp:posOffset>618820</wp:posOffset>
                      </wp:positionV>
                      <wp:extent cx="3578225" cy="277495"/>
                      <wp:effectExtent l="0" t="0" r="3175" b="8255"/>
                      <wp:wrapNone/>
                      <wp:docPr id="14351" name="テキスト ボックス 14351"/>
                      <wp:cNvGraphicFramePr/>
                      <a:graphic xmlns:a="http://schemas.openxmlformats.org/drawingml/2006/main">
                        <a:graphicData uri="http://schemas.microsoft.com/office/word/2010/wordprocessingShape">
                          <wps:wsp>
                            <wps:cNvSpPr txBox="1"/>
                            <wps:spPr>
                              <a:xfrm>
                                <a:off x="0" y="0"/>
                                <a:ext cx="3578225" cy="277495"/>
                              </a:xfrm>
                              <a:prstGeom prst="rect">
                                <a:avLst/>
                              </a:prstGeom>
                              <a:noFill/>
                              <a:ln w="6350">
                                <a:noFill/>
                              </a:ln>
                            </wps:spPr>
                            <wps:txbx>
                              <w:txbxContent>
                                <w:p w14:paraId="4D53C89B" w14:textId="77777777"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バイオプラスチック</w:t>
                                  </w:r>
                                  <w:r>
                                    <w:rPr>
                                      <w:rFonts w:asciiTheme="majorEastAsia" w:eastAsiaTheme="majorEastAsia" w:hAnsiTheme="majorEastAsia"/>
                                      <w:color w:val="000000" w:themeColor="text1"/>
                                      <w:sz w:val="16"/>
                                    </w:rPr>
                                    <w:t>製品の研究開発補助</w:t>
                                  </w:r>
                                  <w:r w:rsidRPr="00A00635">
                                    <w:rPr>
                                      <w:rFonts w:asciiTheme="majorEastAsia" w:eastAsiaTheme="majorEastAsia" w:hAnsiTheme="majorEastAsia" w:hint="eastAsia"/>
                                      <w:color w:val="000000" w:themeColor="text1"/>
                                      <w:sz w:val="16"/>
                                    </w:rPr>
                                    <w:t>（</w:t>
                                  </w:r>
                                  <w:r w:rsidRPr="00A00635">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３</w:t>
                                  </w:r>
                                  <w:r w:rsidRPr="00A00635">
                                    <w:rPr>
                                      <w:rFonts w:asciiTheme="majorEastAsia" w:eastAsiaTheme="majorEastAsia" w:hAnsiTheme="majorEastAsia"/>
                                      <w:color w:val="000000" w:themeColor="text1"/>
                                      <w:sz w:val="16"/>
                                    </w:rPr>
                                    <w:t>月）</w:t>
                                  </w:r>
                                </w:p>
                                <w:p w14:paraId="2243C285" w14:textId="77777777" w:rsidR="003E37A9" w:rsidRPr="00A8775A" w:rsidRDefault="003E37A9" w:rsidP="00536421">
                                  <w:pPr>
                                    <w:spacing w:line="0" w:lineRule="atLeast"/>
                                    <w:jc w:val="center"/>
                                    <w:rPr>
                                      <w:rFonts w:asciiTheme="majorEastAsia" w:eastAsiaTheme="majorEastAsia" w:hAnsiTheme="majorEastAsia"/>
                                      <w:color w:val="000000" w:themeColor="text1"/>
                                      <w:sz w:val="16"/>
                                    </w:rPr>
                                  </w:pPr>
                                  <w:r w:rsidRPr="00A8775A">
                                    <w:rPr>
                                      <w:rFonts w:asciiTheme="majorEastAsia" w:eastAsiaTheme="majorEastAsia" w:hAnsiTheme="majorEastAsia" w:hint="eastAsia"/>
                                      <w:color w:val="000000" w:themeColor="text1"/>
                                      <w:sz w:val="16"/>
                                    </w:rPr>
                                    <w:t>公設試験研究機関や大学等</w:t>
                                  </w:r>
                                  <w:r>
                                    <w:rPr>
                                      <w:rFonts w:asciiTheme="majorEastAsia" w:eastAsiaTheme="majorEastAsia" w:hAnsiTheme="majorEastAsia" w:hint="eastAsia"/>
                                      <w:color w:val="000000" w:themeColor="text1"/>
                                      <w:sz w:val="16"/>
                                    </w:rPr>
                                    <w:t>と</w:t>
                                  </w:r>
                                  <w:r w:rsidRPr="00A8775A">
                                    <w:rPr>
                                      <w:rFonts w:asciiTheme="majorEastAsia" w:eastAsiaTheme="majorEastAsia" w:hAnsiTheme="majorEastAsia" w:hint="eastAsia"/>
                                      <w:color w:val="000000" w:themeColor="text1"/>
                                      <w:sz w:val="16"/>
                                    </w:rPr>
                                    <w:t>研究開発を行う場合</w:t>
                                  </w:r>
                                  <w:r>
                                    <w:rPr>
                                      <w:rFonts w:asciiTheme="majorEastAsia" w:eastAsiaTheme="majorEastAsia" w:hAnsiTheme="majorEastAsia" w:hint="eastAsia"/>
                                      <w:color w:val="000000" w:themeColor="text1"/>
                                      <w:sz w:val="16"/>
                                    </w:rPr>
                                    <w:t>の費用を助成（～３月）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1F3EA" id="テキスト ボックス 14351" o:spid="_x0000_s1048" type="#_x0000_t202" style="position:absolute;margin-left:3.6pt;margin-top:48.75pt;width:281.75pt;height:21.8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" filled="f" stroked="f" strokeweight=".5pt">
                      <v:textbox inset="0,0,0,0">
                        <w:txbxContent>
                          <w:p w14:paraId="4D53C89B" w14:textId="77777777" w:rsidR="003E37A9"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バイオプラスチック</w:t>
                            </w:r>
                            <w:r>
                              <w:rPr>
                                <w:rFonts w:asciiTheme="majorEastAsia" w:eastAsiaTheme="majorEastAsia" w:hAnsiTheme="majorEastAsia"/>
                                <w:color w:val="000000" w:themeColor="text1"/>
                                <w:sz w:val="16"/>
                              </w:rPr>
                              <w:t>製品の研究開発補助</w:t>
                            </w:r>
                            <w:r w:rsidRPr="00A00635">
                              <w:rPr>
                                <w:rFonts w:asciiTheme="majorEastAsia" w:eastAsiaTheme="majorEastAsia" w:hAnsiTheme="majorEastAsia" w:hint="eastAsia"/>
                                <w:color w:val="000000" w:themeColor="text1"/>
                                <w:sz w:val="16"/>
                              </w:rPr>
                              <w:t>（</w:t>
                            </w:r>
                            <w:r w:rsidRPr="00A00635">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３</w:t>
                            </w:r>
                            <w:r w:rsidRPr="00A00635">
                              <w:rPr>
                                <w:rFonts w:asciiTheme="majorEastAsia" w:eastAsiaTheme="majorEastAsia" w:hAnsiTheme="majorEastAsia"/>
                                <w:color w:val="000000" w:themeColor="text1"/>
                                <w:sz w:val="16"/>
                              </w:rPr>
                              <w:t>月）</w:t>
                            </w:r>
                          </w:p>
                          <w:p w14:paraId="2243C285" w14:textId="77777777" w:rsidR="003E37A9" w:rsidRPr="00A8775A" w:rsidRDefault="003E37A9" w:rsidP="00536421">
                            <w:pPr>
                              <w:spacing w:line="0" w:lineRule="atLeast"/>
                              <w:jc w:val="center"/>
                              <w:rPr>
                                <w:rFonts w:asciiTheme="majorEastAsia" w:eastAsiaTheme="majorEastAsia" w:hAnsiTheme="majorEastAsia"/>
                                <w:color w:val="000000" w:themeColor="text1"/>
                                <w:sz w:val="16"/>
                              </w:rPr>
                            </w:pPr>
                            <w:r w:rsidRPr="00A8775A">
                              <w:rPr>
                                <w:rFonts w:asciiTheme="majorEastAsia" w:eastAsiaTheme="majorEastAsia" w:hAnsiTheme="majorEastAsia" w:hint="eastAsia"/>
                                <w:color w:val="000000" w:themeColor="text1"/>
                                <w:sz w:val="16"/>
                              </w:rPr>
                              <w:t>公設試験研究機関や大学等</w:t>
                            </w:r>
                            <w:r>
                              <w:rPr>
                                <w:rFonts w:asciiTheme="majorEastAsia" w:eastAsiaTheme="majorEastAsia" w:hAnsiTheme="majorEastAsia" w:hint="eastAsia"/>
                                <w:color w:val="000000" w:themeColor="text1"/>
                                <w:sz w:val="16"/>
                              </w:rPr>
                              <w:t>と</w:t>
                            </w:r>
                            <w:r w:rsidRPr="00A8775A">
                              <w:rPr>
                                <w:rFonts w:asciiTheme="majorEastAsia" w:eastAsiaTheme="majorEastAsia" w:hAnsiTheme="majorEastAsia" w:hint="eastAsia"/>
                                <w:color w:val="000000" w:themeColor="text1"/>
                                <w:sz w:val="16"/>
                              </w:rPr>
                              <w:t>研究開発を行う場合</w:t>
                            </w:r>
                            <w:r>
                              <w:rPr>
                                <w:rFonts w:asciiTheme="majorEastAsia" w:eastAsiaTheme="majorEastAsia" w:hAnsiTheme="majorEastAsia" w:hint="eastAsia"/>
                                <w:color w:val="000000" w:themeColor="text1"/>
                                <w:sz w:val="16"/>
                              </w:rPr>
                              <w:t>の費用を助成（～３月）</w:t>
                            </w:r>
                          </w:p>
                        </w:txbxContent>
                      </v:textbox>
                    </v:shape>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25216" behindDoc="0" locked="0" layoutInCell="1" allowOverlap="1" wp14:anchorId="282916ED" wp14:editId="4B6148C1">
                      <wp:simplePos x="0" y="0"/>
                      <wp:positionH relativeFrom="column">
                        <wp:posOffset>1076122</wp:posOffset>
                      </wp:positionH>
                      <wp:positionV relativeFrom="paragraph">
                        <wp:posOffset>1395095</wp:posOffset>
                      </wp:positionV>
                      <wp:extent cx="1155801" cy="241300"/>
                      <wp:effectExtent l="0" t="0" r="6350" b="6350"/>
                      <wp:wrapNone/>
                      <wp:docPr id="14360" name="テキスト ボックス 14360"/>
                      <wp:cNvGraphicFramePr/>
                      <a:graphic xmlns:a="http://schemas.openxmlformats.org/drawingml/2006/main">
                        <a:graphicData uri="http://schemas.microsoft.com/office/word/2010/wordprocessingShape">
                          <wps:wsp>
                            <wps:cNvSpPr txBox="1"/>
                            <wps:spPr>
                              <a:xfrm>
                                <a:off x="0" y="0"/>
                                <a:ext cx="1155801" cy="241300"/>
                              </a:xfrm>
                              <a:prstGeom prst="rect">
                                <a:avLst/>
                              </a:prstGeom>
                              <a:noFill/>
                              <a:ln w="6350">
                                <a:noFill/>
                              </a:ln>
                            </wps:spPr>
                            <wps:txbx>
                              <w:txbxContent>
                                <w:p w14:paraId="1FAFD72A"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国際会議（１０</w:t>
                                  </w:r>
                                  <w:r w:rsidRPr="00827674">
                                    <w:rPr>
                                      <w:rFonts w:asciiTheme="majorEastAsia" w:eastAsiaTheme="majorEastAsia" w:hAnsiTheme="majorEastAsia"/>
                                      <w:color w:val="000000" w:themeColor="text1"/>
                                      <w:sz w:val="16"/>
                                    </w:rPr>
                                    <w:t>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916ED" id="テキスト ボックス 14360" o:spid="_x0000_s1049" type="#_x0000_t202" style="position:absolute;margin-left:84.75pt;margin-top:109.85pt;width:91pt;height:19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" filled="f" stroked="f" strokeweight=".5pt">
                      <v:textbox inset="0,0,0,0">
                        <w:txbxContent>
                          <w:p w14:paraId="1FAFD72A"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国際会議（１０</w:t>
                            </w:r>
                            <w:r w:rsidRPr="00827674">
                              <w:rPr>
                                <w:rFonts w:asciiTheme="majorEastAsia" w:eastAsiaTheme="majorEastAsia" w:hAnsiTheme="majorEastAsia"/>
                                <w:color w:val="000000" w:themeColor="text1"/>
                                <w:sz w:val="16"/>
                              </w:rPr>
                              <w:t>月）</w:t>
                            </w:r>
                          </w:p>
                        </w:txbxContent>
                      </v:textbox>
                    </v:shape>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28288" behindDoc="0" locked="0" layoutInCell="1" allowOverlap="1" wp14:anchorId="6E30F8F7" wp14:editId="67CC084D">
                      <wp:simplePos x="0" y="0"/>
                      <wp:positionH relativeFrom="column">
                        <wp:posOffset>1034212</wp:posOffset>
                      </wp:positionH>
                      <wp:positionV relativeFrom="paragraph">
                        <wp:posOffset>1473480</wp:posOffset>
                      </wp:positionV>
                      <wp:extent cx="88900" cy="82550"/>
                      <wp:effectExtent l="0" t="0" r="25400" b="12700"/>
                      <wp:wrapNone/>
                      <wp:docPr id="14361" name="楕円 14361"/>
                      <wp:cNvGraphicFramePr/>
                      <a:graphic xmlns:a="http://schemas.openxmlformats.org/drawingml/2006/main">
                        <a:graphicData uri="http://schemas.microsoft.com/office/word/2010/wordprocessingShape">
                          <wps:wsp>
                            <wps:cNvSpPr/>
                            <wps:spPr>
                              <a:xfrm>
                                <a:off x="0" y="0"/>
                                <a:ext cx="88900" cy="825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A41714F" id="楕円 14361" o:spid="_x0000_s1026" style="position:absolute;left:0;text-align:left;margin-left:81.45pt;margin-top:116pt;width:7pt;height:6.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" fillcolor="#5b9bd5" strokecolor="#41719c" strokeweight="1pt">
                      <v:stroke joinstyle="miter"/>
                    </v:oval>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24192" behindDoc="0" locked="0" layoutInCell="1" allowOverlap="1" wp14:anchorId="19675375" wp14:editId="2BF96F0B">
                      <wp:simplePos x="0" y="0"/>
                      <wp:positionH relativeFrom="column">
                        <wp:posOffset>27966</wp:posOffset>
                      </wp:positionH>
                      <wp:positionV relativeFrom="paragraph">
                        <wp:posOffset>1247521</wp:posOffset>
                      </wp:positionV>
                      <wp:extent cx="1171575" cy="247650"/>
                      <wp:effectExtent l="0" t="0" r="9525" b="0"/>
                      <wp:wrapNone/>
                      <wp:docPr id="14362" name="テキスト ボックス 14362"/>
                      <wp:cNvGraphicFramePr/>
                      <a:graphic xmlns:a="http://schemas.openxmlformats.org/drawingml/2006/main">
                        <a:graphicData uri="http://schemas.microsoft.com/office/word/2010/wordprocessingShape">
                          <wps:wsp>
                            <wps:cNvSpPr txBox="1"/>
                            <wps:spPr>
                              <a:xfrm>
                                <a:off x="0" y="0"/>
                                <a:ext cx="1171575" cy="247650"/>
                              </a:xfrm>
                              <a:prstGeom prst="rect">
                                <a:avLst/>
                              </a:prstGeom>
                              <a:noFill/>
                              <a:ln w="6350">
                                <a:noFill/>
                              </a:ln>
                            </wps:spPr>
                            <wps:txbx>
                              <w:txbxContent>
                                <w:p w14:paraId="617F3115" w14:textId="77777777" w:rsidR="003E37A9" w:rsidRDefault="003E37A9" w:rsidP="00536421">
                                  <w:pPr>
                                    <w:spacing w:line="160" w:lineRule="exac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事業者</w:t>
                                  </w:r>
                                  <w:r w:rsidRPr="00827674">
                                    <w:rPr>
                                      <w:rFonts w:asciiTheme="majorEastAsia" w:eastAsiaTheme="majorEastAsia" w:hAnsiTheme="majorEastAsia"/>
                                      <w:color w:val="000000" w:themeColor="text1"/>
                                      <w:sz w:val="16"/>
                                    </w:rPr>
                                    <w:t>の参加促進等</w:t>
                                  </w:r>
                                  <w:r w:rsidRPr="00827674">
                                    <w:rPr>
                                      <w:rFonts w:asciiTheme="majorEastAsia" w:eastAsiaTheme="majorEastAsia" w:hAnsiTheme="majorEastAsia" w:hint="eastAsia"/>
                                      <w:color w:val="000000" w:themeColor="text1"/>
                                      <w:sz w:val="16"/>
                                    </w:rPr>
                                    <w:t>に</w:t>
                                  </w:r>
                                </w:p>
                                <w:p w14:paraId="678AECD6" w14:textId="77777777" w:rsidR="003E37A9" w:rsidRPr="00827674" w:rsidRDefault="003E37A9" w:rsidP="00536421">
                                  <w:pPr>
                                    <w:spacing w:line="160" w:lineRule="exac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かかる企画</w:t>
                                  </w:r>
                                  <w:r w:rsidRPr="00827674">
                                    <w:rPr>
                                      <w:rFonts w:asciiTheme="majorEastAsia" w:eastAsiaTheme="majorEastAsia" w:hAnsiTheme="majorEastAsia"/>
                                      <w:color w:val="000000" w:themeColor="text1"/>
                                      <w:sz w:val="16"/>
                                    </w:rPr>
                                    <w:t>・調整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5375" id="テキスト ボックス 14362" o:spid="_x0000_s1050" type="#_x0000_t202" style="position:absolute;margin-left:2.2pt;margin-top:98.25pt;width:92.25pt;height:19.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" filled="f" stroked="f" strokeweight=".5pt">
                      <v:textbox inset="0,0,0,0">
                        <w:txbxContent>
                          <w:p w14:paraId="617F3115" w14:textId="77777777" w:rsidR="003E37A9" w:rsidRDefault="003E37A9" w:rsidP="00536421">
                            <w:pPr>
                              <w:spacing w:line="160" w:lineRule="exac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事業者</w:t>
                            </w:r>
                            <w:r w:rsidRPr="00827674">
                              <w:rPr>
                                <w:rFonts w:asciiTheme="majorEastAsia" w:eastAsiaTheme="majorEastAsia" w:hAnsiTheme="majorEastAsia"/>
                                <w:color w:val="000000" w:themeColor="text1"/>
                                <w:sz w:val="16"/>
                              </w:rPr>
                              <w:t>の参加促進等</w:t>
                            </w:r>
                            <w:r w:rsidRPr="00827674">
                              <w:rPr>
                                <w:rFonts w:asciiTheme="majorEastAsia" w:eastAsiaTheme="majorEastAsia" w:hAnsiTheme="majorEastAsia" w:hint="eastAsia"/>
                                <w:color w:val="000000" w:themeColor="text1"/>
                                <w:sz w:val="16"/>
                              </w:rPr>
                              <w:t>に</w:t>
                            </w:r>
                          </w:p>
                          <w:p w14:paraId="678AECD6" w14:textId="77777777" w:rsidR="003E37A9" w:rsidRPr="00827674" w:rsidRDefault="003E37A9" w:rsidP="00536421">
                            <w:pPr>
                              <w:spacing w:line="160" w:lineRule="exac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かかる企画</w:t>
                            </w:r>
                            <w:r w:rsidRPr="00827674">
                              <w:rPr>
                                <w:rFonts w:asciiTheme="majorEastAsia" w:eastAsiaTheme="majorEastAsia" w:hAnsiTheme="majorEastAsia"/>
                                <w:color w:val="000000" w:themeColor="text1"/>
                                <w:sz w:val="16"/>
                              </w:rPr>
                              <w:t>・調整</w:t>
                            </w:r>
                          </w:p>
                        </w:txbxContent>
                      </v:textbox>
                    </v:shape>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27264" behindDoc="0" locked="0" layoutInCell="1" allowOverlap="1" wp14:anchorId="1B25D409" wp14:editId="15442B59">
                      <wp:simplePos x="0" y="0"/>
                      <wp:positionH relativeFrom="column">
                        <wp:posOffset>27858</wp:posOffset>
                      </wp:positionH>
                      <wp:positionV relativeFrom="paragraph">
                        <wp:posOffset>1475906</wp:posOffset>
                      </wp:positionV>
                      <wp:extent cx="850790" cy="98452"/>
                      <wp:effectExtent l="0" t="19050" r="45085" b="29210"/>
                      <wp:wrapNone/>
                      <wp:docPr id="14364" name="矢印: 右 12"/>
                      <wp:cNvGraphicFramePr/>
                      <a:graphic xmlns:a="http://schemas.openxmlformats.org/drawingml/2006/main">
                        <a:graphicData uri="http://schemas.microsoft.com/office/word/2010/wordprocessingShape">
                          <wps:wsp>
                            <wps:cNvSpPr/>
                            <wps:spPr>
                              <a:xfrm>
                                <a:off x="0" y="0"/>
                                <a:ext cx="850790" cy="98452"/>
                              </a:xfrm>
                              <a:prstGeom prst="rightArrow">
                                <a:avLst/>
                              </a:prstGeom>
                              <a:solidFill>
                                <a:srgbClr val="5B9BD5"/>
                              </a:solidFill>
                              <a:ln w="9525" cap="flat" cmpd="sng" algn="ctr">
                                <a:solidFill>
                                  <a:srgbClr val="5B9BD5">
                                    <a:lumMod val="75000"/>
                                    <a:alpha val="94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9FB7F" id="矢印: 右 12" o:spid="_x0000_s1026" type="#_x0000_t13" style="position:absolute;left:0;text-align:left;margin-left:2.2pt;margin-top:116.2pt;width:67pt;height:7.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" adj="20350" fillcolor="#5b9bd5" strokecolor="#2e75b6">
                      <v:stroke opacity="61680f"/>
                    </v:shape>
                  </w:pict>
                </mc:Fallback>
              </mc:AlternateContent>
            </w:r>
            <w:r w:rsidR="00536421" w:rsidRPr="007910CD">
              <w:rPr>
                <w:rFonts w:ascii="ＭＳ Ｐゴシック" w:eastAsia="ＭＳ Ｐゴシック" w:hAnsi="ＭＳ Ｐゴシック" w:hint="eastAsia"/>
                <w:noProof/>
                <w:color w:val="000000" w:themeColor="text1"/>
                <w:sz w:val="20"/>
                <w:szCs w:val="20"/>
              </w:rPr>
              <mc:AlternateContent>
                <mc:Choice Requires="wps">
                  <w:drawing>
                    <wp:anchor distT="0" distB="0" distL="114300" distR="114300" simplePos="0" relativeHeight="252437504" behindDoc="0" locked="0" layoutInCell="1" allowOverlap="1" wp14:anchorId="733FB325" wp14:editId="6DC88D06">
                      <wp:simplePos x="0" y="0"/>
                      <wp:positionH relativeFrom="column">
                        <wp:posOffset>3562350</wp:posOffset>
                      </wp:positionH>
                      <wp:positionV relativeFrom="paragraph">
                        <wp:posOffset>622935</wp:posOffset>
                      </wp:positionV>
                      <wp:extent cx="3028950" cy="323850"/>
                      <wp:effectExtent l="0" t="0" r="0" b="0"/>
                      <wp:wrapNone/>
                      <wp:docPr id="14365" name="テキスト ボックス 14365"/>
                      <wp:cNvGraphicFramePr/>
                      <a:graphic xmlns:a="http://schemas.openxmlformats.org/drawingml/2006/main">
                        <a:graphicData uri="http://schemas.microsoft.com/office/word/2010/wordprocessingShape">
                          <wps:wsp>
                            <wps:cNvSpPr txBox="1"/>
                            <wps:spPr>
                              <a:xfrm>
                                <a:off x="0" y="0"/>
                                <a:ext cx="3028950" cy="323850"/>
                              </a:xfrm>
                              <a:prstGeom prst="rect">
                                <a:avLst/>
                              </a:prstGeom>
                              <a:noFill/>
                              <a:ln w="6350">
                                <a:noFill/>
                              </a:ln>
                            </wps:spPr>
                            <wps:txbx>
                              <w:txbxContent>
                                <w:p w14:paraId="171E5FDD"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2020年度実績や成果を踏まえ、産学官金の連携による</w:t>
                                  </w:r>
                                </w:p>
                                <w:p w14:paraId="0350518B"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自律的なビジネス展開をめざし、事業展開を検討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FB325" id="テキスト ボックス 14365" o:spid="_x0000_s1051" type="#_x0000_t202" style="position:absolute;margin-left:280.5pt;margin-top:49.05pt;width:238.5pt;height:25.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" filled="f" stroked="f" strokeweight=".5pt">
                      <v:textbox inset="0,0,0,0">
                        <w:txbxContent>
                          <w:p w14:paraId="171E5FDD"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2020年度実績や成果を踏まえ、産学官金の連携による</w:t>
                            </w:r>
                          </w:p>
                          <w:p w14:paraId="0350518B"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自律的なビジネス展開をめざし、事業展開を検討</w:t>
                            </w:r>
                          </w:p>
                        </w:txbxContent>
                      </v:textbox>
                    </v:shape>
                  </w:pict>
                </mc:Fallback>
              </mc:AlternateContent>
            </w:r>
          </w:p>
        </w:tc>
        <w:tc>
          <w:tcPr>
            <w:tcW w:w="2268" w:type="dxa"/>
            <w:tcBorders>
              <w:top w:val="single" w:sz="4" w:space="0" w:color="auto"/>
              <w:left w:val="single" w:sz="4" w:space="0" w:color="auto"/>
              <w:bottom w:val="single" w:sz="4" w:space="0" w:color="auto"/>
              <w:right w:val="single" w:sz="4" w:space="0" w:color="auto"/>
            </w:tcBorders>
          </w:tcPr>
          <w:p w14:paraId="000495EB" w14:textId="4EEF945D" w:rsidR="00536421" w:rsidRPr="007910CD" w:rsidRDefault="00EA0C3A" w:rsidP="00C5261F">
            <w:pPr>
              <w:jc w:val="left"/>
              <w:rPr>
                <w:rFonts w:ascii="ＭＳ Ｐゴシック" w:eastAsia="ＭＳ Ｐゴシック" w:hAnsi="ＭＳ Ｐゴシック"/>
                <w:color w:val="000000" w:themeColor="text1"/>
                <w:sz w:val="22"/>
              </w:rPr>
            </w:pPr>
            <w:r w:rsidRPr="007910CD">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2382208" behindDoc="0" locked="0" layoutInCell="1" allowOverlap="1" wp14:anchorId="7B8CFD2A" wp14:editId="0CA5160A">
                      <wp:simplePos x="0" y="0"/>
                      <wp:positionH relativeFrom="column">
                        <wp:posOffset>-36196</wp:posOffset>
                      </wp:positionH>
                      <wp:positionV relativeFrom="paragraph">
                        <wp:posOffset>210820</wp:posOffset>
                      </wp:positionV>
                      <wp:extent cx="2645424" cy="438502"/>
                      <wp:effectExtent l="0" t="0" r="40640" b="38100"/>
                      <wp:wrapNone/>
                      <wp:docPr id="14352" name="グループ化 14352"/>
                      <wp:cNvGraphicFramePr/>
                      <a:graphic xmlns:a="http://schemas.openxmlformats.org/drawingml/2006/main">
                        <a:graphicData uri="http://schemas.microsoft.com/office/word/2010/wordprocessingGroup">
                          <wpg:wgp>
                            <wpg:cNvGrpSpPr/>
                            <wpg:grpSpPr>
                              <a:xfrm>
                                <a:off x="0" y="0"/>
                                <a:ext cx="2645424" cy="438502"/>
                                <a:chOff x="3638552" y="187705"/>
                                <a:chExt cx="2646043" cy="441877"/>
                              </a:xfrm>
                            </wpg:grpSpPr>
                            <wps:wsp>
                              <wps:cNvPr id="14356" name="矢印: 右 10"/>
                              <wps:cNvSpPr/>
                              <wps:spPr>
                                <a:xfrm>
                                  <a:off x="3771896" y="512558"/>
                                  <a:ext cx="1141095" cy="117000"/>
                                </a:xfrm>
                                <a:prstGeom prst="rightArrow">
                                  <a:avLst/>
                                </a:prstGeom>
                                <a:solidFill>
                                  <a:srgbClr val="5B9BD5"/>
                                </a:solidFill>
                                <a:ln w="9525" cap="flat" cmpd="sng" algn="ctr">
                                  <a:solidFill>
                                    <a:srgbClr val="5B9BD5">
                                      <a:lumMod val="75000"/>
                                    </a:srgbClr>
                                  </a:solidFill>
                                  <a:prstDash val="solid"/>
                                  <a:miter lim="800000"/>
                                </a:ln>
                                <a:effectLst/>
                              </wps:spPr>
                              <wps:txbx>
                                <w:txbxContent>
                                  <w:p w14:paraId="357BB629" w14:textId="77777777" w:rsidR="003E37A9" w:rsidRDefault="003E37A9" w:rsidP="005364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7" name="矢印: 右 10"/>
                              <wps:cNvSpPr/>
                              <wps:spPr>
                                <a:xfrm>
                                  <a:off x="5143500" y="512582"/>
                                  <a:ext cx="1141095" cy="117000"/>
                                </a:xfrm>
                                <a:prstGeom prst="rightArrow">
                                  <a:avLst/>
                                </a:prstGeom>
                                <a:solidFill>
                                  <a:srgbClr val="5B9BD5"/>
                                </a:solidFill>
                                <a:ln w="9525" cap="flat" cmpd="sng" algn="ctr">
                                  <a:solidFill>
                                    <a:srgbClr val="5B9BD5">
                                      <a:lumMod val="75000"/>
                                    </a:srgbClr>
                                  </a:solidFill>
                                  <a:prstDash val="solid"/>
                                  <a:miter lim="800000"/>
                                </a:ln>
                                <a:effectLst/>
                              </wps:spPr>
                              <wps:txbx>
                                <w:txbxContent>
                                  <w:p w14:paraId="61377EF9" w14:textId="77777777" w:rsidR="003E37A9" w:rsidRDefault="003E37A9" w:rsidP="005364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8" name="テキスト ボックス 14358"/>
                              <wps:cNvSpPr txBox="1"/>
                              <wps:spPr>
                                <a:xfrm>
                                  <a:off x="3638552" y="187705"/>
                                  <a:ext cx="1428750" cy="305435"/>
                                </a:xfrm>
                                <a:prstGeom prst="rect">
                                  <a:avLst/>
                                </a:prstGeom>
                                <a:noFill/>
                                <a:ln w="6350">
                                  <a:noFill/>
                                </a:ln>
                              </wps:spPr>
                              <wps:txbx>
                                <w:txbxContent>
                                  <w:p w14:paraId="42134C82" w14:textId="77777777" w:rsidR="003E37A9" w:rsidRPr="00A00635"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地域</w:t>
                                    </w:r>
                                    <w:r>
                                      <w:rPr>
                                        <w:rFonts w:asciiTheme="majorEastAsia" w:eastAsiaTheme="majorEastAsia" w:hAnsiTheme="majorEastAsia"/>
                                        <w:color w:val="000000" w:themeColor="text1"/>
                                        <w:sz w:val="16"/>
                                      </w:rPr>
                                      <w:t>普及シナリオと</w:t>
                                    </w:r>
                                    <w:r>
                                      <w:rPr>
                                        <w:rFonts w:asciiTheme="majorEastAsia" w:eastAsiaTheme="majorEastAsia" w:hAnsiTheme="majorEastAsia" w:hint="eastAsia"/>
                                        <w:color w:val="000000" w:themeColor="text1"/>
                                        <w:sz w:val="16"/>
                                      </w:rPr>
                                      <w:t>普及促進手法の</w:t>
                                    </w:r>
                                    <w:r>
                                      <w:rPr>
                                        <w:rFonts w:asciiTheme="majorEastAsia" w:eastAsiaTheme="majorEastAsia" w:hAnsiTheme="majorEastAsia"/>
                                        <w:color w:val="000000" w:themeColor="text1"/>
                                        <w:sz w:val="16"/>
                                      </w:rPr>
                                      <w:t>検討</w:t>
                                    </w:r>
                                    <w:r>
                                      <w:rPr>
                                        <w:rFonts w:asciiTheme="majorEastAsia" w:eastAsiaTheme="majorEastAsia" w:hAnsiTheme="majorEastAsia" w:hint="eastAsia"/>
                                        <w:color w:val="000000" w:themeColor="text1"/>
                                        <w:sz w:val="16"/>
                                      </w:rPr>
                                      <w:t>（～３月）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CFD2A" id="グループ化 14352" o:spid="_x0000_s1052" style="position:absolute;margin-left:-2.85pt;margin-top:16.6pt;width:208.3pt;height:34.55pt;z-index:252382208;mso-width-relative:margin;mso-height-relative:margin" coordorigin="36385,1877" coordsize="26460,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">
                      <v:shape id="_x0000_s1053" type="#_x0000_t13" style="position:absolute;left:37718;top:5125;width:1141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" adj="20493" fillcolor="#5b9bd5" strokecolor="#2e75b6">
                        <v:textbox>
                          <w:txbxContent>
                            <w:p w14:paraId="357BB629" w14:textId="77777777" w:rsidR="003E37A9" w:rsidRDefault="003E37A9" w:rsidP="00536421">
                              <w:pPr>
                                <w:jc w:val="center"/>
                              </w:pPr>
                              <w:r>
                                <w:rPr>
                                  <w:rFonts w:hint="eastAsia"/>
                                </w:rPr>
                                <w:t xml:space="preserve">　　</w:t>
                              </w:r>
                            </w:p>
                          </w:txbxContent>
                        </v:textbox>
                      </v:shape>
                      <v:shape id="_x0000_s1054" type="#_x0000_t13" style="position:absolute;left:51435;top:5125;width:1141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" adj="20493" fillcolor="#5b9bd5" strokecolor="#2e75b6">
                        <v:textbox>
                          <w:txbxContent>
                            <w:p w14:paraId="61377EF9" w14:textId="77777777" w:rsidR="003E37A9" w:rsidRDefault="003E37A9" w:rsidP="00536421">
                              <w:pPr>
                                <w:jc w:val="center"/>
                              </w:pPr>
                              <w:r>
                                <w:rPr>
                                  <w:rFonts w:hint="eastAsia"/>
                                </w:rPr>
                                <w:t xml:space="preserve">　　</w:t>
                              </w:r>
                            </w:p>
                          </w:txbxContent>
                        </v:textbox>
                      </v:shape>
                      <v:shape id="テキスト ボックス 14358" o:spid="_x0000_s1055" type="#_x0000_t202" style="position:absolute;left:36385;top:1877;width:14288;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" filled="f" stroked="f" strokeweight=".5pt">
                        <v:textbox inset="0,0,0,0">
                          <w:txbxContent>
                            <w:p w14:paraId="42134C82" w14:textId="77777777" w:rsidR="003E37A9" w:rsidRPr="00A00635"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地域</w:t>
                              </w:r>
                              <w:r>
                                <w:rPr>
                                  <w:rFonts w:asciiTheme="majorEastAsia" w:eastAsiaTheme="majorEastAsia" w:hAnsiTheme="majorEastAsia"/>
                                  <w:color w:val="000000" w:themeColor="text1"/>
                                  <w:sz w:val="16"/>
                                </w:rPr>
                                <w:t>普及シナリオと</w:t>
                              </w:r>
                              <w:r>
                                <w:rPr>
                                  <w:rFonts w:asciiTheme="majorEastAsia" w:eastAsiaTheme="majorEastAsia" w:hAnsiTheme="majorEastAsia" w:hint="eastAsia"/>
                                  <w:color w:val="000000" w:themeColor="text1"/>
                                  <w:sz w:val="16"/>
                                </w:rPr>
                                <w:t>普及促進手法の</w:t>
                              </w:r>
                              <w:r>
                                <w:rPr>
                                  <w:rFonts w:asciiTheme="majorEastAsia" w:eastAsiaTheme="majorEastAsia" w:hAnsiTheme="majorEastAsia"/>
                                  <w:color w:val="000000" w:themeColor="text1"/>
                                  <w:sz w:val="16"/>
                                </w:rPr>
                                <w:t>検討</w:t>
                              </w:r>
                              <w:r>
                                <w:rPr>
                                  <w:rFonts w:asciiTheme="majorEastAsia" w:eastAsiaTheme="majorEastAsia" w:hAnsiTheme="majorEastAsia" w:hint="eastAsia"/>
                                  <w:color w:val="000000" w:themeColor="text1"/>
                                  <w:sz w:val="16"/>
                                </w:rPr>
                                <w:t>（～３月）</w:t>
                              </w:r>
                            </w:p>
                          </w:txbxContent>
                        </v:textbox>
                      </v:shape>
                    </v:group>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30336" behindDoc="0" locked="0" layoutInCell="1" allowOverlap="1" wp14:anchorId="41D6FF50" wp14:editId="700D7BB2">
                      <wp:simplePos x="0" y="0"/>
                      <wp:positionH relativeFrom="column">
                        <wp:posOffset>11904</wp:posOffset>
                      </wp:positionH>
                      <wp:positionV relativeFrom="paragraph">
                        <wp:posOffset>1767840</wp:posOffset>
                      </wp:positionV>
                      <wp:extent cx="2713185" cy="130488"/>
                      <wp:effectExtent l="0" t="19050" r="30480" b="41275"/>
                      <wp:wrapNone/>
                      <wp:docPr id="14366" name="矢印: 右 51"/>
                      <wp:cNvGraphicFramePr/>
                      <a:graphic xmlns:a="http://schemas.openxmlformats.org/drawingml/2006/main">
                        <a:graphicData uri="http://schemas.microsoft.com/office/word/2010/wordprocessingShape">
                          <wps:wsp>
                            <wps:cNvSpPr/>
                            <wps:spPr>
                              <a:xfrm>
                                <a:off x="0" y="0"/>
                                <a:ext cx="2713185" cy="130488"/>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EE114" id="矢印: 右 51" o:spid="_x0000_s1026" type="#_x0000_t13" style="position:absolute;left:0;text-align:left;margin-left:.95pt;margin-top:139.2pt;width:213.65pt;height:10.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" adj="21081" fillcolor="#5b9bd5" strokecolor="#2e75b6"/>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26240" behindDoc="0" locked="0" layoutInCell="1" allowOverlap="1" wp14:anchorId="504F617C" wp14:editId="105BBBC6">
                      <wp:simplePos x="0" y="0"/>
                      <wp:positionH relativeFrom="column">
                        <wp:posOffset>-66040</wp:posOffset>
                      </wp:positionH>
                      <wp:positionV relativeFrom="paragraph">
                        <wp:posOffset>1307626</wp:posOffset>
                      </wp:positionV>
                      <wp:extent cx="2752725" cy="495300"/>
                      <wp:effectExtent l="0" t="0" r="9525" b="0"/>
                      <wp:wrapNone/>
                      <wp:docPr id="14367" name="テキスト ボックス 14367"/>
                      <wp:cNvGraphicFramePr/>
                      <a:graphic xmlns:a="http://schemas.openxmlformats.org/drawingml/2006/main">
                        <a:graphicData uri="http://schemas.microsoft.com/office/word/2010/wordprocessingShape">
                          <wps:wsp>
                            <wps:cNvSpPr txBox="1"/>
                            <wps:spPr>
                              <a:xfrm>
                                <a:off x="0" y="0"/>
                                <a:ext cx="2752725" cy="495300"/>
                              </a:xfrm>
                              <a:prstGeom prst="rect">
                                <a:avLst/>
                              </a:prstGeom>
                              <a:noFill/>
                              <a:ln w="6350">
                                <a:noFill/>
                              </a:ln>
                            </wps:spPr>
                            <wps:txbx>
                              <w:txbxContent>
                                <w:p w14:paraId="452447AF" w14:textId="77777777" w:rsidR="003E37A9" w:rsidRPr="00827674" w:rsidRDefault="003E37A9" w:rsidP="00536421">
                                  <w:pPr>
                                    <w:spacing w:line="0" w:lineRule="atLeast"/>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・国際</w:t>
                                  </w:r>
                                  <w:r w:rsidRPr="00827674">
                                    <w:rPr>
                                      <w:rFonts w:asciiTheme="majorEastAsia" w:eastAsiaTheme="majorEastAsia" w:hAnsiTheme="majorEastAsia"/>
                                      <w:color w:val="000000" w:themeColor="text1"/>
                                      <w:sz w:val="16"/>
                                    </w:rPr>
                                    <w:t>シンポジウム等</w:t>
                                  </w:r>
                                  <w:r w:rsidRPr="00827674">
                                    <w:rPr>
                                      <w:rFonts w:asciiTheme="majorEastAsia" w:eastAsiaTheme="majorEastAsia" w:hAnsiTheme="majorEastAsia" w:hint="eastAsia"/>
                                      <w:color w:val="000000" w:themeColor="text1"/>
                                      <w:sz w:val="16"/>
                                    </w:rPr>
                                    <w:t>の</w:t>
                                  </w:r>
                                  <w:r w:rsidRPr="00827674">
                                    <w:rPr>
                                      <w:rFonts w:asciiTheme="majorEastAsia" w:eastAsiaTheme="majorEastAsia" w:hAnsiTheme="majorEastAsia"/>
                                      <w:color w:val="000000" w:themeColor="text1"/>
                                      <w:sz w:val="16"/>
                                    </w:rPr>
                                    <w:t>開催</w:t>
                                  </w:r>
                                </w:p>
                                <w:p w14:paraId="1BDED9B2" w14:textId="77777777" w:rsidR="003E37A9" w:rsidRDefault="003E37A9" w:rsidP="00536421">
                                  <w:pPr>
                                    <w:spacing w:line="160" w:lineRule="exact"/>
                                    <w:ind w:left="160" w:hangingChars="100" w:hanging="160"/>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SDGsの取組み公募</w:t>
                                  </w:r>
                                  <w:r w:rsidRPr="00827674">
                                    <w:rPr>
                                      <w:rFonts w:asciiTheme="majorEastAsia" w:eastAsiaTheme="majorEastAsia" w:hAnsiTheme="majorEastAsia" w:hint="eastAsia"/>
                                      <w:color w:val="000000" w:themeColor="text1"/>
                                      <w:sz w:val="16"/>
                                    </w:rPr>
                                    <w:t>、</w:t>
                                  </w:r>
                                </w:p>
                                <w:p w14:paraId="4F524254" w14:textId="77777777" w:rsidR="003E37A9" w:rsidRPr="00827674" w:rsidRDefault="003E37A9" w:rsidP="00536421">
                                  <w:pPr>
                                    <w:spacing w:line="160" w:lineRule="exact"/>
                                    <w:ind w:leftChars="100" w:left="210"/>
                                    <w:jc w:val="left"/>
                                    <w:rPr>
                                      <w:rFonts w:asciiTheme="majorEastAsia" w:eastAsiaTheme="majorEastAsia" w:hAnsiTheme="majorEastAsia"/>
                                      <w:color w:val="000000" w:themeColor="text1"/>
                                      <w:sz w:val="16"/>
                                    </w:rPr>
                                  </w:pPr>
                                  <w:r w:rsidRPr="00827674">
                                    <w:rPr>
                                      <w:rFonts w:asciiTheme="majorEastAsia" w:eastAsiaTheme="majorEastAsia" w:hAnsiTheme="majorEastAsia"/>
                                      <w:color w:val="000000" w:themeColor="text1"/>
                                      <w:sz w:val="16"/>
                                    </w:rPr>
                                    <w:t>ステークホルダーズ・ミーティング開催</w:t>
                                  </w:r>
                                </w:p>
                                <w:p w14:paraId="21C760FE" w14:textId="77777777" w:rsidR="003E37A9" w:rsidRPr="00827674" w:rsidRDefault="003E37A9" w:rsidP="00536421">
                                  <w:pPr>
                                    <w:spacing w:line="0" w:lineRule="atLeast"/>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・地域イベントでの</w:t>
                                  </w:r>
                                  <w:r w:rsidRPr="00827674">
                                    <w:rPr>
                                      <w:rFonts w:asciiTheme="majorEastAsia" w:eastAsiaTheme="majorEastAsia" w:hAnsiTheme="majorEastAsia"/>
                                      <w:color w:val="000000" w:themeColor="text1"/>
                                      <w:sz w:val="16"/>
                                    </w:rPr>
                                    <w:t>普及啓発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617C" id="テキスト ボックス 14367" o:spid="_x0000_s1056" type="#_x0000_t202" style="position:absolute;margin-left:-5.2pt;margin-top:102.95pt;width:216.75pt;height:39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" filled="f" stroked="f" strokeweight=".5pt">
                      <v:textbox inset="0,0,0,0">
                        <w:txbxContent>
                          <w:p w14:paraId="452447AF" w14:textId="77777777" w:rsidR="003E37A9" w:rsidRPr="00827674" w:rsidRDefault="003E37A9" w:rsidP="00536421">
                            <w:pPr>
                              <w:spacing w:line="0" w:lineRule="atLeast"/>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・国際</w:t>
                            </w:r>
                            <w:r w:rsidRPr="00827674">
                              <w:rPr>
                                <w:rFonts w:asciiTheme="majorEastAsia" w:eastAsiaTheme="majorEastAsia" w:hAnsiTheme="majorEastAsia"/>
                                <w:color w:val="000000" w:themeColor="text1"/>
                                <w:sz w:val="16"/>
                              </w:rPr>
                              <w:t>シンポジウム等</w:t>
                            </w:r>
                            <w:r w:rsidRPr="00827674">
                              <w:rPr>
                                <w:rFonts w:asciiTheme="majorEastAsia" w:eastAsiaTheme="majorEastAsia" w:hAnsiTheme="majorEastAsia" w:hint="eastAsia"/>
                                <w:color w:val="000000" w:themeColor="text1"/>
                                <w:sz w:val="16"/>
                              </w:rPr>
                              <w:t>の</w:t>
                            </w:r>
                            <w:r w:rsidRPr="00827674">
                              <w:rPr>
                                <w:rFonts w:asciiTheme="majorEastAsia" w:eastAsiaTheme="majorEastAsia" w:hAnsiTheme="majorEastAsia"/>
                                <w:color w:val="000000" w:themeColor="text1"/>
                                <w:sz w:val="16"/>
                              </w:rPr>
                              <w:t>開催</w:t>
                            </w:r>
                          </w:p>
                          <w:p w14:paraId="1BDED9B2" w14:textId="77777777" w:rsidR="003E37A9" w:rsidRDefault="003E37A9" w:rsidP="00536421">
                            <w:pPr>
                              <w:spacing w:line="160" w:lineRule="exact"/>
                              <w:ind w:left="160" w:hangingChars="100" w:hanging="160"/>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SDGsの取組み公募</w:t>
                            </w:r>
                            <w:r w:rsidRPr="00827674">
                              <w:rPr>
                                <w:rFonts w:asciiTheme="majorEastAsia" w:eastAsiaTheme="majorEastAsia" w:hAnsiTheme="majorEastAsia" w:hint="eastAsia"/>
                                <w:color w:val="000000" w:themeColor="text1"/>
                                <w:sz w:val="16"/>
                              </w:rPr>
                              <w:t>、</w:t>
                            </w:r>
                          </w:p>
                          <w:p w14:paraId="4F524254" w14:textId="77777777" w:rsidR="003E37A9" w:rsidRPr="00827674" w:rsidRDefault="003E37A9" w:rsidP="00536421">
                            <w:pPr>
                              <w:spacing w:line="160" w:lineRule="exact"/>
                              <w:ind w:leftChars="100" w:left="210"/>
                              <w:jc w:val="left"/>
                              <w:rPr>
                                <w:rFonts w:asciiTheme="majorEastAsia" w:eastAsiaTheme="majorEastAsia" w:hAnsiTheme="majorEastAsia"/>
                                <w:color w:val="000000" w:themeColor="text1"/>
                                <w:sz w:val="16"/>
                              </w:rPr>
                            </w:pPr>
                            <w:r w:rsidRPr="00827674">
                              <w:rPr>
                                <w:rFonts w:asciiTheme="majorEastAsia" w:eastAsiaTheme="majorEastAsia" w:hAnsiTheme="majorEastAsia"/>
                                <w:color w:val="000000" w:themeColor="text1"/>
                                <w:sz w:val="16"/>
                              </w:rPr>
                              <w:t>ステークホルダーズ・ミーティング開催</w:t>
                            </w:r>
                          </w:p>
                          <w:p w14:paraId="21C760FE" w14:textId="77777777" w:rsidR="003E37A9" w:rsidRPr="00827674" w:rsidRDefault="003E37A9" w:rsidP="00536421">
                            <w:pPr>
                              <w:spacing w:line="0" w:lineRule="atLeast"/>
                              <w:jc w:val="lef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・地域イベントでの</w:t>
                            </w:r>
                            <w:r w:rsidRPr="00827674">
                              <w:rPr>
                                <w:rFonts w:asciiTheme="majorEastAsia" w:eastAsiaTheme="majorEastAsia" w:hAnsiTheme="majorEastAsia"/>
                                <w:color w:val="000000" w:themeColor="text1"/>
                                <w:sz w:val="16"/>
                              </w:rPr>
                              <w:t>普及啓発</w:t>
                            </w:r>
                          </w:p>
                        </w:txbxContent>
                      </v:textbox>
                    </v:shape>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385280" behindDoc="0" locked="0" layoutInCell="1" allowOverlap="1" wp14:anchorId="2A3F59B9" wp14:editId="5B61C9EC">
                      <wp:simplePos x="0" y="0"/>
                      <wp:positionH relativeFrom="column">
                        <wp:posOffset>117475</wp:posOffset>
                      </wp:positionH>
                      <wp:positionV relativeFrom="paragraph">
                        <wp:posOffset>883758</wp:posOffset>
                      </wp:positionV>
                      <wp:extent cx="2519680" cy="116840"/>
                      <wp:effectExtent l="0" t="19050" r="33020" b="35560"/>
                      <wp:wrapNone/>
                      <wp:docPr id="14368" name="矢印: 右 10"/>
                      <wp:cNvGraphicFramePr/>
                      <a:graphic xmlns:a="http://schemas.openxmlformats.org/drawingml/2006/main">
                        <a:graphicData uri="http://schemas.microsoft.com/office/word/2010/wordprocessingShape">
                          <wps:wsp>
                            <wps:cNvSpPr/>
                            <wps:spPr>
                              <a:xfrm>
                                <a:off x="0" y="0"/>
                                <a:ext cx="2519680" cy="116840"/>
                              </a:xfrm>
                              <a:prstGeom prst="rightArrow">
                                <a:avLst/>
                              </a:prstGeom>
                              <a:solidFill>
                                <a:srgbClr val="5B9BD5"/>
                              </a:solidFill>
                              <a:ln w="9525" cap="flat" cmpd="sng" algn="ctr">
                                <a:solidFill>
                                  <a:srgbClr val="5B9BD5">
                                    <a:lumMod val="75000"/>
                                  </a:srgbClr>
                                </a:solidFill>
                                <a:prstDash val="solid"/>
                                <a:miter lim="800000"/>
                              </a:ln>
                              <a:effectLst/>
                            </wps:spPr>
                            <wps:txbx>
                              <w:txbxContent>
                                <w:p w14:paraId="5D6F88FD" w14:textId="77777777" w:rsidR="003E37A9" w:rsidRDefault="003E37A9" w:rsidP="005364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3F59B9" id="矢印: 右 10" o:spid="_x0000_s1057" type="#_x0000_t13" style="position:absolute;margin-left:9.25pt;margin-top:69.6pt;width:198.4pt;height:9.2pt;z-index:2523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" adj="21099" fillcolor="#5b9bd5" strokecolor="#2e75b6">
                      <v:textbox>
                        <w:txbxContent>
                          <w:p w14:paraId="5D6F88FD" w14:textId="77777777" w:rsidR="003E37A9" w:rsidRDefault="003E37A9" w:rsidP="00536421">
                            <w:pPr>
                              <w:jc w:val="center"/>
                            </w:pPr>
                            <w:r>
                              <w:rPr>
                                <w:rFonts w:hint="eastAsia"/>
                              </w:rPr>
                              <w:t xml:space="preserve">　　</w:t>
                            </w:r>
                          </w:p>
                        </w:txbxContent>
                      </v:textbox>
                    </v:shape>
                  </w:pict>
                </mc:Fallback>
              </mc:AlternateContent>
            </w:r>
            <w:r w:rsidR="00536421" w:rsidRPr="007910CD">
              <w:rPr>
                <w:rFonts w:hint="eastAsia"/>
                <w:noProof/>
                <w:color w:val="000000" w:themeColor="text1"/>
              </w:rPr>
              <mc:AlternateContent>
                <mc:Choice Requires="wps">
                  <w:drawing>
                    <wp:anchor distT="0" distB="0" distL="114300" distR="114300" simplePos="0" relativeHeight="252376064" behindDoc="0" locked="0" layoutInCell="1" allowOverlap="1" wp14:anchorId="518C5A05" wp14:editId="10665241">
                      <wp:simplePos x="0" y="0"/>
                      <wp:positionH relativeFrom="column">
                        <wp:posOffset>296189</wp:posOffset>
                      </wp:positionH>
                      <wp:positionV relativeFrom="paragraph">
                        <wp:posOffset>2185162</wp:posOffset>
                      </wp:positionV>
                      <wp:extent cx="2122170" cy="136093"/>
                      <wp:effectExtent l="0" t="0" r="11430" b="0"/>
                      <wp:wrapNone/>
                      <wp:docPr id="14369" name="テキスト ボックス 14369"/>
                      <wp:cNvGraphicFramePr/>
                      <a:graphic xmlns:a="http://schemas.openxmlformats.org/drawingml/2006/main">
                        <a:graphicData uri="http://schemas.microsoft.com/office/word/2010/wordprocessingShape">
                          <wps:wsp>
                            <wps:cNvSpPr txBox="1"/>
                            <wps:spPr>
                              <a:xfrm>
                                <a:off x="0" y="0"/>
                                <a:ext cx="2122170" cy="136093"/>
                              </a:xfrm>
                              <a:prstGeom prst="rect">
                                <a:avLst/>
                              </a:prstGeom>
                              <a:noFill/>
                              <a:ln w="6350">
                                <a:noFill/>
                              </a:ln>
                            </wps:spPr>
                            <wps:txbx>
                              <w:txbxContent>
                                <w:p w14:paraId="344396DE" w14:textId="77777777" w:rsidR="003E37A9" w:rsidRPr="00A00635"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都市間連携</w:t>
                                  </w:r>
                                  <w:r>
                                    <w:rPr>
                                      <w:rFonts w:asciiTheme="majorEastAsia" w:eastAsiaTheme="majorEastAsia" w:hAnsiTheme="majorEastAsia"/>
                                      <w:color w:val="000000" w:themeColor="text1"/>
                                      <w:sz w:val="16"/>
                                    </w:rPr>
                                    <w:t>による環境技術の</w:t>
                                  </w:r>
                                  <w:r>
                                    <w:rPr>
                                      <w:rFonts w:asciiTheme="majorEastAsia" w:eastAsiaTheme="majorEastAsia" w:hAnsiTheme="majorEastAsia" w:hint="eastAsia"/>
                                      <w:color w:val="000000" w:themeColor="text1"/>
                                      <w:sz w:val="16"/>
                                    </w:rPr>
                                    <w:t>国際展開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5A05" id="テキスト ボックス 14369" o:spid="_x0000_s1058" type="#_x0000_t202" style="position:absolute;margin-left:23.3pt;margin-top:172.05pt;width:167.1pt;height:10.7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" filled="f" stroked="f" strokeweight=".5pt">
                      <v:textbox inset="0,0,0,0">
                        <w:txbxContent>
                          <w:p w14:paraId="344396DE" w14:textId="77777777" w:rsidR="003E37A9" w:rsidRPr="00A00635" w:rsidRDefault="003E37A9" w:rsidP="00536421">
                            <w:pPr>
                              <w:spacing w:line="0" w:lineRule="atLeas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都市間連携</w:t>
                            </w:r>
                            <w:r>
                              <w:rPr>
                                <w:rFonts w:asciiTheme="majorEastAsia" w:eastAsiaTheme="majorEastAsia" w:hAnsiTheme="majorEastAsia"/>
                                <w:color w:val="000000" w:themeColor="text1"/>
                                <w:sz w:val="16"/>
                              </w:rPr>
                              <w:t>による環境技術の</w:t>
                            </w:r>
                            <w:r>
                              <w:rPr>
                                <w:rFonts w:asciiTheme="majorEastAsia" w:eastAsiaTheme="majorEastAsia" w:hAnsiTheme="majorEastAsia" w:hint="eastAsia"/>
                                <w:color w:val="000000" w:themeColor="text1"/>
                                <w:sz w:val="16"/>
                              </w:rPr>
                              <w:t>国際展開</w:t>
                            </w:r>
                          </w:p>
                        </w:txbxContent>
                      </v:textbox>
                    </v:shape>
                  </w:pict>
                </mc:Fallback>
              </mc:AlternateContent>
            </w:r>
            <w:r w:rsidR="00536421" w:rsidRPr="007910CD">
              <w:rPr>
                <w:noProof/>
                <w:color w:val="000000" w:themeColor="text1"/>
              </w:rPr>
              <mc:AlternateContent>
                <mc:Choice Requires="wps">
                  <w:drawing>
                    <wp:anchor distT="0" distB="0" distL="114300" distR="114300" simplePos="0" relativeHeight="252375040" behindDoc="0" locked="0" layoutInCell="1" allowOverlap="1" wp14:anchorId="406E3253" wp14:editId="5E8D6228">
                      <wp:simplePos x="0" y="0"/>
                      <wp:positionH relativeFrom="column">
                        <wp:posOffset>61925</wp:posOffset>
                      </wp:positionH>
                      <wp:positionV relativeFrom="paragraph">
                        <wp:posOffset>2304415</wp:posOffset>
                      </wp:positionV>
                      <wp:extent cx="2609850" cy="101600"/>
                      <wp:effectExtent l="0" t="19050" r="38100" b="31750"/>
                      <wp:wrapNone/>
                      <wp:docPr id="14370" name="矢印: 右 51"/>
                      <wp:cNvGraphicFramePr/>
                      <a:graphic xmlns:a="http://schemas.openxmlformats.org/drawingml/2006/main">
                        <a:graphicData uri="http://schemas.microsoft.com/office/word/2010/wordprocessingShape">
                          <wps:wsp>
                            <wps:cNvSpPr/>
                            <wps:spPr>
                              <a:xfrm>
                                <a:off x="0" y="0"/>
                                <a:ext cx="2609850" cy="10160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109C28" id="矢印: 右 51" o:spid="_x0000_s1026" type="#_x0000_t13" style="position:absolute;left:0;text-align:left;margin-left:4.9pt;margin-top:181.45pt;width:205.5pt;height: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" adj="21180" fillcolor="#5b9bd5" strokecolor="#2e75b6"/>
                  </w:pict>
                </mc:Fallback>
              </mc:AlternateContent>
            </w:r>
          </w:p>
        </w:tc>
        <w:tc>
          <w:tcPr>
            <w:tcW w:w="2268" w:type="dxa"/>
            <w:tcBorders>
              <w:top w:val="single" w:sz="4" w:space="0" w:color="auto"/>
              <w:left w:val="single" w:sz="4" w:space="0" w:color="auto"/>
              <w:bottom w:val="single" w:sz="4" w:space="0" w:color="auto"/>
              <w:right w:val="single" w:sz="8" w:space="0" w:color="auto"/>
            </w:tcBorders>
          </w:tcPr>
          <w:p w14:paraId="4AF7F6B7" w14:textId="77777777" w:rsidR="00536421" w:rsidRPr="007910CD" w:rsidRDefault="00536421" w:rsidP="00C5261F">
            <w:pPr>
              <w:jc w:val="left"/>
              <w:rPr>
                <w:rFonts w:ascii="ＭＳ Ｐゴシック" w:eastAsia="ＭＳ Ｐゴシック" w:hAnsi="ＭＳ Ｐゴシック"/>
                <w:color w:val="000000" w:themeColor="text1"/>
                <w:sz w:val="22"/>
              </w:rPr>
            </w:pPr>
          </w:p>
        </w:tc>
      </w:tr>
      <w:tr w:rsidR="00536421" w:rsidRPr="007910CD" w14:paraId="6E9D6F4F" w14:textId="77777777" w:rsidTr="00C5261F">
        <w:trPr>
          <w:cantSplit/>
          <w:trHeight w:val="702"/>
        </w:trPr>
        <w:tc>
          <w:tcPr>
            <w:tcW w:w="557" w:type="dxa"/>
            <w:tcBorders>
              <w:top w:val="single" w:sz="4" w:space="0" w:color="auto"/>
              <w:left w:val="single" w:sz="8" w:space="0" w:color="auto"/>
              <w:bottom w:val="single" w:sz="4" w:space="0" w:color="auto"/>
              <w:right w:val="single" w:sz="4" w:space="0" w:color="auto"/>
            </w:tcBorders>
            <w:textDirection w:val="tbRlV"/>
            <w:hideMark/>
          </w:tcPr>
          <w:p w14:paraId="6DAB77F2" w14:textId="77777777" w:rsidR="00536421" w:rsidRPr="007910CD" w:rsidRDefault="00536421" w:rsidP="00C5261F">
            <w:pPr>
              <w:ind w:left="113" w:right="113"/>
              <w:jc w:val="left"/>
              <w:rPr>
                <w:rFonts w:ascii="ＭＳ Ｐゴシック" w:eastAsia="ＭＳ Ｐゴシック" w:hAnsi="ＭＳ Ｐゴシック"/>
                <w:color w:val="000000" w:themeColor="text1"/>
                <w:sz w:val="20"/>
                <w:szCs w:val="20"/>
              </w:rPr>
            </w:pPr>
            <w:r w:rsidRPr="007910CD">
              <w:rPr>
                <w:rFonts w:ascii="ＭＳ Ｐゴシック" w:eastAsia="ＭＳ Ｐゴシック" w:hAnsi="ＭＳ Ｐゴシック" w:hint="eastAsia"/>
                <w:color w:val="000000" w:themeColor="text1"/>
                <w:sz w:val="20"/>
                <w:szCs w:val="20"/>
              </w:rPr>
              <w:lastRenderedPageBreak/>
              <w:t>社会</w:t>
            </w:r>
          </w:p>
        </w:tc>
        <w:tc>
          <w:tcPr>
            <w:tcW w:w="2977" w:type="dxa"/>
            <w:tcBorders>
              <w:top w:val="single" w:sz="4" w:space="0" w:color="auto"/>
              <w:left w:val="single" w:sz="4" w:space="0" w:color="auto"/>
              <w:bottom w:val="single" w:sz="4" w:space="0" w:color="auto"/>
              <w:right w:val="single" w:sz="4" w:space="0" w:color="auto"/>
            </w:tcBorders>
          </w:tcPr>
          <w:p w14:paraId="3D361D89" w14:textId="77777777" w:rsidR="00EA0C3A" w:rsidRPr="003E37A9" w:rsidRDefault="00EA0C3A" w:rsidP="00EA0C3A">
            <w:pPr>
              <w:spacing w:line="240" w:lineRule="exact"/>
              <w:jc w:val="left"/>
              <w:rPr>
                <w:rFonts w:ascii="ＭＳ Ｐゴシック" w:eastAsia="ＭＳ Ｐゴシック" w:hAnsi="ＭＳ Ｐゴシック"/>
                <w:sz w:val="20"/>
                <w:szCs w:val="20"/>
              </w:rPr>
            </w:pPr>
            <w:r w:rsidRPr="003E37A9">
              <w:rPr>
                <w:rFonts w:ascii="ＭＳ Ｐゴシック" w:eastAsia="ＭＳ Ｐゴシック" w:hAnsi="ＭＳ Ｐゴシック" w:hint="eastAsia"/>
                <w:sz w:val="20"/>
                <w:szCs w:val="20"/>
              </w:rPr>
              <w:t>②―１</w:t>
            </w:r>
          </w:p>
          <w:p w14:paraId="6017D3FB" w14:textId="77777777" w:rsidR="00EA0C3A" w:rsidRPr="003E37A9" w:rsidRDefault="00EA0C3A" w:rsidP="00EA0C3A">
            <w:pPr>
              <w:spacing w:line="240" w:lineRule="exact"/>
              <w:jc w:val="left"/>
              <w:rPr>
                <w:rFonts w:ascii="ＭＳ Ｐゴシック" w:eastAsia="ＭＳ Ｐゴシック" w:hAnsi="ＭＳ Ｐゴシック"/>
                <w:sz w:val="20"/>
                <w:szCs w:val="20"/>
              </w:rPr>
            </w:pPr>
            <w:r w:rsidRPr="003E37A9">
              <w:rPr>
                <w:rFonts w:ascii="ＭＳ Ｐゴシック" w:eastAsia="ＭＳ Ｐゴシック" w:hAnsi="ＭＳ Ｐゴシック" w:hint="eastAsia"/>
                <w:sz w:val="20"/>
                <w:szCs w:val="20"/>
              </w:rPr>
              <w:t>マイボトル・マイ容器等の促進（プラスチック対策推進事業）</w:t>
            </w:r>
          </w:p>
          <w:p w14:paraId="35B36AAB" w14:textId="77777777" w:rsidR="00536421" w:rsidRPr="003E37A9" w:rsidRDefault="00536421" w:rsidP="00C5261F">
            <w:pPr>
              <w:spacing w:line="240" w:lineRule="exact"/>
              <w:jc w:val="left"/>
              <w:rPr>
                <w:rFonts w:ascii="ＭＳ Ｐゴシック" w:eastAsia="ＭＳ Ｐゴシック" w:hAnsi="ＭＳ Ｐゴシック"/>
                <w:bCs/>
                <w:sz w:val="20"/>
                <w:szCs w:val="20"/>
              </w:rPr>
            </w:pPr>
          </w:p>
          <w:p w14:paraId="3F0FE209"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bCs/>
                <w:color w:val="000000" w:themeColor="text1"/>
                <w:sz w:val="20"/>
                <w:szCs w:val="20"/>
              </w:rPr>
              <w:t>②―２</w:t>
            </w:r>
          </w:p>
          <w:p w14:paraId="5F5F4AC9"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r w:rsidRPr="00536421">
              <w:rPr>
                <w:rFonts w:ascii="ＭＳ Ｐゴシック" w:eastAsia="ＭＳ Ｐゴシック" w:hAnsi="ＭＳ Ｐゴシック" w:cs="ＭＳ Ｐゴシック" w:hint="eastAsia"/>
                <w:bCs/>
                <w:color w:val="000000" w:themeColor="text1"/>
                <w:kern w:val="0"/>
                <w:sz w:val="20"/>
                <w:szCs w:val="20"/>
              </w:rPr>
              <w:t>公共空間における給水スポット設置事業</w:t>
            </w:r>
          </w:p>
          <w:p w14:paraId="65C4E0DA"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p>
          <w:p w14:paraId="69CDD814" w14:textId="77777777" w:rsidR="00EA0C3A" w:rsidRPr="00B03AFC" w:rsidRDefault="00EA0C3A" w:rsidP="00EA0C3A">
            <w:pPr>
              <w:spacing w:line="240" w:lineRule="exact"/>
              <w:jc w:val="left"/>
              <w:rPr>
                <w:rFonts w:ascii="ＭＳ Ｐゴシック" w:eastAsia="ＭＳ Ｐゴシック" w:hAnsi="ＭＳ Ｐゴシック"/>
                <w:color w:val="000000" w:themeColor="text1"/>
                <w:sz w:val="20"/>
                <w:szCs w:val="20"/>
              </w:rPr>
            </w:pPr>
            <w:r w:rsidRPr="00B03AFC">
              <w:rPr>
                <w:rFonts w:ascii="ＭＳ Ｐゴシック" w:eastAsia="ＭＳ Ｐゴシック" w:hAnsi="ＭＳ Ｐゴシック" w:hint="eastAsia"/>
                <w:color w:val="000000" w:themeColor="text1"/>
                <w:sz w:val="20"/>
                <w:szCs w:val="20"/>
              </w:rPr>
              <w:t>②―３</w:t>
            </w:r>
          </w:p>
          <w:p w14:paraId="1F1DE6DD" w14:textId="6156DE2C" w:rsidR="00536421" w:rsidRPr="00EA0C3A" w:rsidRDefault="00EA0C3A" w:rsidP="00EA0C3A">
            <w:pPr>
              <w:spacing w:line="240" w:lineRule="exact"/>
              <w:jc w:val="left"/>
              <w:rPr>
                <w:rFonts w:ascii="ＭＳ Ｐゴシック" w:eastAsia="ＭＳ Ｐゴシック" w:hAnsi="ＭＳ Ｐゴシック"/>
                <w:bCs/>
                <w:color w:val="000000" w:themeColor="text1"/>
                <w:sz w:val="20"/>
                <w:szCs w:val="20"/>
              </w:rPr>
            </w:pPr>
            <w:r w:rsidRPr="00B03AFC">
              <w:rPr>
                <w:rFonts w:ascii="ＭＳ Ｐゴシック" w:eastAsia="ＭＳ Ｐゴシック" w:hAnsi="ＭＳ Ｐゴシック" w:hint="eastAsia"/>
                <w:bCs/>
                <w:color w:val="000000" w:themeColor="text1"/>
                <w:sz w:val="20"/>
                <w:szCs w:val="20"/>
              </w:rPr>
              <w:t>大阪湾の環境改善と府民の環境意識向上</w:t>
            </w:r>
          </w:p>
          <w:p w14:paraId="592E721E" w14:textId="77777777" w:rsidR="00536421" w:rsidRPr="00536421" w:rsidRDefault="00536421" w:rsidP="00C5261F">
            <w:pPr>
              <w:spacing w:line="180" w:lineRule="exact"/>
              <w:jc w:val="left"/>
              <w:rPr>
                <w:rFonts w:ascii="ＭＳ Ｐゴシック" w:eastAsia="ＭＳ Ｐゴシック" w:hAnsi="ＭＳ Ｐゴシック"/>
                <w:bCs/>
                <w:color w:val="000000" w:themeColor="text1"/>
                <w:sz w:val="20"/>
                <w:szCs w:val="20"/>
              </w:rPr>
            </w:pPr>
          </w:p>
          <w:p w14:paraId="65DCCDD3"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bCs/>
                <w:color w:val="000000" w:themeColor="text1"/>
                <w:sz w:val="20"/>
                <w:szCs w:val="20"/>
              </w:rPr>
              <w:t>②―４</w:t>
            </w:r>
          </w:p>
          <w:p w14:paraId="62D10B31"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r w:rsidRPr="00536421">
              <w:rPr>
                <w:rFonts w:ascii="ＭＳ Ｐゴシック" w:eastAsia="ＭＳ Ｐゴシック" w:hAnsi="ＭＳ Ｐゴシック" w:cs="ＭＳ Ｐゴシック" w:hint="eastAsia"/>
                <w:bCs/>
                <w:color w:val="000000" w:themeColor="text1"/>
                <w:kern w:val="0"/>
                <w:sz w:val="20"/>
                <w:szCs w:val="20"/>
              </w:rPr>
              <w:t>環境問題に取り組む若者の育成</w:t>
            </w:r>
          </w:p>
          <w:p w14:paraId="08A73417" w14:textId="77777777" w:rsidR="00536421" w:rsidRPr="00536421" w:rsidRDefault="00536421" w:rsidP="00C5261F">
            <w:pPr>
              <w:widowControl/>
              <w:spacing w:line="180" w:lineRule="exact"/>
              <w:jc w:val="left"/>
              <w:rPr>
                <w:rFonts w:ascii="ＭＳ Ｐゴシック" w:eastAsia="ＭＳ Ｐゴシック" w:hAnsi="ＭＳ Ｐゴシック" w:cs="ＭＳ Ｐゴシック"/>
                <w:bCs/>
                <w:color w:val="000000" w:themeColor="text1"/>
                <w:kern w:val="0"/>
                <w:sz w:val="20"/>
                <w:szCs w:val="20"/>
              </w:rPr>
            </w:pPr>
          </w:p>
          <w:p w14:paraId="11860F4E"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bCs/>
                <w:color w:val="000000" w:themeColor="text1"/>
                <w:sz w:val="20"/>
                <w:szCs w:val="20"/>
              </w:rPr>
              <w:t>②―５</w:t>
            </w:r>
          </w:p>
          <w:p w14:paraId="5F05D89C"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r w:rsidRPr="00536421">
              <w:rPr>
                <w:rFonts w:ascii="ＭＳ Ｐゴシック" w:eastAsia="ＭＳ Ｐゴシック" w:hAnsi="ＭＳ Ｐゴシック" w:cs="ＭＳ Ｐゴシック" w:hint="eastAsia"/>
                <w:bCs/>
                <w:color w:val="000000" w:themeColor="text1"/>
                <w:kern w:val="0"/>
                <w:sz w:val="20"/>
                <w:szCs w:val="20"/>
              </w:rPr>
              <w:t>資源集団回収活動によるコミュニティビジネスの振興</w:t>
            </w:r>
          </w:p>
        </w:tc>
        <w:tc>
          <w:tcPr>
            <w:tcW w:w="5954" w:type="dxa"/>
            <w:gridSpan w:val="7"/>
            <w:tcBorders>
              <w:top w:val="single" w:sz="4" w:space="0" w:color="auto"/>
              <w:left w:val="single" w:sz="4" w:space="0" w:color="auto"/>
              <w:bottom w:val="single" w:sz="4" w:space="0" w:color="auto"/>
              <w:right w:val="single" w:sz="4" w:space="0" w:color="auto"/>
            </w:tcBorders>
          </w:tcPr>
          <w:p w14:paraId="7E53B821" w14:textId="5EFC4CB7" w:rsidR="00536421" w:rsidRPr="007910CD" w:rsidRDefault="007C12B2" w:rsidP="00C5261F">
            <w:pPr>
              <w:jc w:val="left"/>
              <w:rPr>
                <w:rFonts w:ascii="ＭＳ Ｐゴシック" w:eastAsia="ＭＳ Ｐゴシック" w:hAnsi="ＭＳ Ｐゴシック"/>
                <w:color w:val="000000" w:themeColor="text1"/>
                <w:sz w:val="22"/>
              </w:rPr>
            </w:pPr>
            <w:r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78464" behindDoc="0" locked="0" layoutInCell="1" allowOverlap="1" wp14:anchorId="2A1C408A" wp14:editId="3DC80D8B">
                      <wp:simplePos x="0" y="0"/>
                      <wp:positionH relativeFrom="column">
                        <wp:posOffset>10795</wp:posOffset>
                      </wp:positionH>
                      <wp:positionV relativeFrom="paragraph">
                        <wp:posOffset>1456690</wp:posOffset>
                      </wp:positionV>
                      <wp:extent cx="3365500" cy="85725"/>
                      <wp:effectExtent l="0" t="19050" r="44450" b="47625"/>
                      <wp:wrapNone/>
                      <wp:docPr id="98" name="矢印: 右 12"/>
                      <wp:cNvGraphicFramePr/>
                      <a:graphic xmlns:a="http://schemas.openxmlformats.org/drawingml/2006/main">
                        <a:graphicData uri="http://schemas.microsoft.com/office/word/2010/wordprocessingShape">
                          <wps:wsp>
                            <wps:cNvSpPr/>
                            <wps:spPr>
                              <a:xfrm>
                                <a:off x="0" y="0"/>
                                <a:ext cx="3365500" cy="85725"/>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2AC073" id="矢印: 右 12" o:spid="_x0000_s1026" type="#_x0000_t13" style="position:absolute;left:0;text-align:left;margin-left:.85pt;margin-top:114.7pt;width:265pt;height:6.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" adj="21325" fillcolor="#5b9bd5" strokecolor="#2e75b6"/>
                  </w:pict>
                </mc:Fallback>
              </mc:AlternateContent>
            </w:r>
            <w:r w:rsidRPr="00F10AF3">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21472" behindDoc="0" locked="0" layoutInCell="1" allowOverlap="1" wp14:anchorId="0F1DA73E" wp14:editId="7863ADED">
                      <wp:simplePos x="0" y="0"/>
                      <wp:positionH relativeFrom="column">
                        <wp:posOffset>1031240</wp:posOffset>
                      </wp:positionH>
                      <wp:positionV relativeFrom="paragraph">
                        <wp:posOffset>1236345</wp:posOffset>
                      </wp:positionV>
                      <wp:extent cx="1543050" cy="19050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543050" cy="190500"/>
                              </a:xfrm>
                              <a:prstGeom prst="rect">
                                <a:avLst/>
                              </a:prstGeom>
                              <a:noFill/>
                              <a:ln w="12700" cap="flat" cmpd="sng" algn="ctr">
                                <a:noFill/>
                                <a:prstDash val="solid"/>
                                <a:miter lim="800000"/>
                              </a:ln>
                              <a:effectLst/>
                            </wps:spPr>
                            <wps:txbx>
                              <w:txbxContent>
                                <w:p w14:paraId="09DAFA51" w14:textId="77777777" w:rsidR="003E37A9" w:rsidRPr="003E37A9" w:rsidRDefault="003E37A9" w:rsidP="00D466F0">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ウォーク</w:t>
                                  </w:r>
                                  <w:r w:rsidRPr="003E37A9">
                                    <w:rPr>
                                      <w:rFonts w:asciiTheme="majorEastAsia" w:eastAsiaTheme="majorEastAsia" w:hAnsiTheme="majorEastAsia"/>
                                      <w:sz w:val="16"/>
                                    </w:rPr>
                                    <w:t>イベント</w:t>
                                  </w:r>
                                  <w:r w:rsidRPr="003E37A9">
                                    <w:rPr>
                                      <w:rFonts w:asciiTheme="majorEastAsia" w:eastAsiaTheme="majorEastAsia" w:hAnsiTheme="majorEastAsia" w:hint="eastAsia"/>
                                      <w:sz w:val="16"/>
                                    </w:rPr>
                                    <w:t>企画調整</w:t>
                                  </w:r>
                                  <w:r w:rsidRPr="003E37A9">
                                    <w:rPr>
                                      <w:rFonts w:asciiTheme="majorEastAsia" w:eastAsiaTheme="majorEastAsia" w:hAnsiTheme="majorEastAsia"/>
                                      <w:sz w:val="16"/>
                                    </w:rPr>
                                    <w:t>・準備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DA73E" id="正方形/長方形 20" o:spid="_x0000_s1059" style="position:absolute;margin-left:81.2pt;margin-top:97.35pt;width:121.5pt;height:1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" filled="f" stroked="f" strokeweight="1pt">
                      <v:textbox inset="0,0,0,0">
                        <w:txbxContent>
                          <w:p w14:paraId="09DAFA51" w14:textId="77777777" w:rsidR="003E37A9" w:rsidRPr="003E37A9" w:rsidRDefault="003E37A9" w:rsidP="00D466F0">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ウォーク</w:t>
                            </w:r>
                            <w:r w:rsidRPr="003E37A9">
                              <w:rPr>
                                <w:rFonts w:asciiTheme="majorEastAsia" w:eastAsiaTheme="majorEastAsia" w:hAnsiTheme="majorEastAsia"/>
                                <w:sz w:val="16"/>
                              </w:rPr>
                              <w:t>イベント</w:t>
                            </w:r>
                            <w:r w:rsidRPr="003E37A9">
                              <w:rPr>
                                <w:rFonts w:asciiTheme="majorEastAsia" w:eastAsiaTheme="majorEastAsia" w:hAnsiTheme="majorEastAsia" w:hint="eastAsia"/>
                                <w:sz w:val="16"/>
                              </w:rPr>
                              <w:t>企画調整</w:t>
                            </w:r>
                            <w:r w:rsidRPr="003E37A9">
                              <w:rPr>
                                <w:rFonts w:asciiTheme="majorEastAsia" w:eastAsiaTheme="majorEastAsia" w:hAnsiTheme="majorEastAsia"/>
                                <w:sz w:val="16"/>
                              </w:rPr>
                              <w:t>・準備</w:t>
                            </w:r>
                          </w:p>
                        </w:txbxContent>
                      </v:textbox>
                    </v:rect>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03712" behindDoc="0" locked="0" layoutInCell="1" allowOverlap="1" wp14:anchorId="70FB87B9" wp14:editId="561517E3">
                      <wp:simplePos x="0" y="0"/>
                      <wp:positionH relativeFrom="column">
                        <wp:posOffset>3806317</wp:posOffset>
                      </wp:positionH>
                      <wp:positionV relativeFrom="paragraph">
                        <wp:posOffset>1934693</wp:posOffset>
                      </wp:positionV>
                      <wp:extent cx="1280160" cy="127330"/>
                      <wp:effectExtent l="0" t="19050" r="34290" b="44450"/>
                      <wp:wrapNone/>
                      <wp:docPr id="14371" name="矢印: 右 14339"/>
                      <wp:cNvGraphicFramePr/>
                      <a:graphic xmlns:a="http://schemas.openxmlformats.org/drawingml/2006/main">
                        <a:graphicData uri="http://schemas.microsoft.com/office/word/2010/wordprocessingShape">
                          <wps:wsp>
                            <wps:cNvSpPr/>
                            <wps:spPr>
                              <a:xfrm>
                                <a:off x="0" y="0"/>
                                <a:ext cx="1280160" cy="12733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D4A4D" id="矢印: 右 14339" o:spid="_x0000_s1026" type="#_x0000_t13" style="position:absolute;left:0;text-align:left;margin-left:299.7pt;margin-top:152.35pt;width:100.8pt;height:10.0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" adj="20526" fillcolor="#5b9bd5" strokecolor="#2e75b6"/>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32384" behindDoc="0" locked="0" layoutInCell="1" allowOverlap="1" wp14:anchorId="22F65F61" wp14:editId="60B5D930">
                      <wp:simplePos x="0" y="0"/>
                      <wp:positionH relativeFrom="column">
                        <wp:posOffset>31115</wp:posOffset>
                      </wp:positionH>
                      <wp:positionV relativeFrom="paragraph">
                        <wp:posOffset>587070</wp:posOffset>
                      </wp:positionV>
                      <wp:extent cx="6305550" cy="160655"/>
                      <wp:effectExtent l="0" t="0" r="0" b="10795"/>
                      <wp:wrapNone/>
                      <wp:docPr id="14372" name="テキスト ボックス 14372"/>
                      <wp:cNvGraphicFramePr/>
                      <a:graphic xmlns:a="http://schemas.openxmlformats.org/drawingml/2006/main">
                        <a:graphicData uri="http://schemas.microsoft.com/office/word/2010/wordprocessingShape">
                          <wps:wsp>
                            <wps:cNvSpPr txBox="1"/>
                            <wps:spPr>
                              <a:xfrm>
                                <a:off x="0" y="0"/>
                                <a:ext cx="6305550" cy="160655"/>
                              </a:xfrm>
                              <a:prstGeom prst="rect">
                                <a:avLst/>
                              </a:prstGeom>
                              <a:noFill/>
                              <a:ln w="6350">
                                <a:noFill/>
                              </a:ln>
                            </wps:spPr>
                            <wps:txbx>
                              <w:txbxContent>
                                <w:p w14:paraId="2ADB87D4"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給水スポット試行</w:t>
                                  </w:r>
                                  <w:r w:rsidRPr="00827674">
                                    <w:rPr>
                                      <w:rFonts w:asciiTheme="majorEastAsia" w:eastAsiaTheme="majorEastAsia" w:hAnsiTheme="majorEastAsia"/>
                                      <w:color w:val="000000" w:themeColor="text1"/>
                                      <w:sz w:val="16"/>
                                    </w:rPr>
                                    <w:t>運</w:t>
                                  </w:r>
                                  <w:r w:rsidRPr="00827674">
                                    <w:rPr>
                                      <w:rFonts w:asciiTheme="majorEastAsia" w:eastAsiaTheme="majorEastAsia" w:hAnsiTheme="majorEastAsia" w:hint="eastAsia"/>
                                      <w:color w:val="000000" w:themeColor="text1"/>
                                      <w:sz w:val="16"/>
                                    </w:rPr>
                                    <w:t>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65F61" id="テキスト ボックス 14372" o:spid="_x0000_s1060" type="#_x0000_t202" style="position:absolute;margin-left:2.45pt;margin-top:46.25pt;width:496.5pt;height:12.6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" filled="f" stroked="f" strokeweight=".5pt">
                      <v:textbox inset="0,0,0,0">
                        <w:txbxContent>
                          <w:p w14:paraId="2ADB87D4"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給水スポット試行</w:t>
                            </w:r>
                            <w:r w:rsidRPr="00827674">
                              <w:rPr>
                                <w:rFonts w:asciiTheme="majorEastAsia" w:eastAsiaTheme="majorEastAsia" w:hAnsiTheme="majorEastAsia"/>
                                <w:color w:val="000000" w:themeColor="text1"/>
                                <w:sz w:val="16"/>
                              </w:rPr>
                              <w:t>運</w:t>
                            </w:r>
                            <w:r w:rsidRPr="00827674">
                              <w:rPr>
                                <w:rFonts w:asciiTheme="majorEastAsia" w:eastAsiaTheme="majorEastAsia" w:hAnsiTheme="majorEastAsia" w:hint="eastAsia"/>
                                <w:color w:val="000000" w:themeColor="text1"/>
                                <w:sz w:val="16"/>
                              </w:rPr>
                              <w:t>用</w:t>
                            </w:r>
                          </w:p>
                        </w:txbxContent>
                      </v:textbox>
                    </v:shape>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33408" behindDoc="0" locked="0" layoutInCell="1" allowOverlap="1" wp14:anchorId="3B59F52F" wp14:editId="051FD163">
                      <wp:simplePos x="0" y="0"/>
                      <wp:positionH relativeFrom="column">
                        <wp:posOffset>16510</wp:posOffset>
                      </wp:positionH>
                      <wp:positionV relativeFrom="paragraph">
                        <wp:posOffset>703275</wp:posOffset>
                      </wp:positionV>
                      <wp:extent cx="6440805" cy="120650"/>
                      <wp:effectExtent l="0" t="19050" r="36195" b="31750"/>
                      <wp:wrapNone/>
                      <wp:docPr id="14373" name="矢印: 右 75"/>
                      <wp:cNvGraphicFramePr/>
                      <a:graphic xmlns:a="http://schemas.openxmlformats.org/drawingml/2006/main">
                        <a:graphicData uri="http://schemas.microsoft.com/office/word/2010/wordprocessingShape">
                          <wps:wsp>
                            <wps:cNvSpPr/>
                            <wps:spPr>
                              <a:xfrm>
                                <a:off x="0" y="0"/>
                                <a:ext cx="6440805" cy="12065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AA3BF" id="矢印: 右 75" o:spid="_x0000_s1026" type="#_x0000_t13" style="position:absolute;left:0;text-align:left;margin-left:1.3pt;margin-top:55.4pt;width:507.15pt;height:9.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" adj="21398" fillcolor="#5b9bd5" strokecolor="#2e75b6"/>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34432" behindDoc="0" locked="0" layoutInCell="1" allowOverlap="1" wp14:anchorId="30B0771E" wp14:editId="7CD67D8E">
                      <wp:simplePos x="0" y="0"/>
                      <wp:positionH relativeFrom="column">
                        <wp:posOffset>24130</wp:posOffset>
                      </wp:positionH>
                      <wp:positionV relativeFrom="paragraph">
                        <wp:posOffset>777570</wp:posOffset>
                      </wp:positionV>
                      <wp:extent cx="3586480" cy="212090"/>
                      <wp:effectExtent l="0" t="0" r="13970" b="0"/>
                      <wp:wrapNone/>
                      <wp:docPr id="14374" name="テキスト ボックス 14374"/>
                      <wp:cNvGraphicFramePr/>
                      <a:graphic xmlns:a="http://schemas.openxmlformats.org/drawingml/2006/main">
                        <a:graphicData uri="http://schemas.microsoft.com/office/word/2010/wordprocessingShape">
                          <wps:wsp>
                            <wps:cNvSpPr txBox="1"/>
                            <wps:spPr>
                              <a:xfrm>
                                <a:off x="0" y="0"/>
                                <a:ext cx="3586480" cy="212090"/>
                              </a:xfrm>
                              <a:prstGeom prst="rect">
                                <a:avLst/>
                              </a:prstGeom>
                              <a:noFill/>
                              <a:ln w="6350">
                                <a:noFill/>
                              </a:ln>
                            </wps:spPr>
                            <wps:txbx>
                              <w:txbxContent>
                                <w:p w14:paraId="07783AEE"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事業効果検証・</w:t>
                                  </w:r>
                                  <w:r w:rsidRPr="00827674">
                                    <w:rPr>
                                      <w:rFonts w:asciiTheme="majorEastAsia" w:eastAsiaTheme="majorEastAsia" w:hAnsiTheme="majorEastAsia"/>
                                      <w:color w:val="000000" w:themeColor="text1"/>
                                      <w:sz w:val="16"/>
                                    </w:rPr>
                                    <w:t>設置</w:t>
                                  </w:r>
                                  <w:r w:rsidRPr="00827674">
                                    <w:rPr>
                                      <w:rFonts w:asciiTheme="majorEastAsia" w:eastAsiaTheme="majorEastAsia" w:hAnsiTheme="majorEastAsia" w:hint="eastAsia"/>
                                      <w:color w:val="000000" w:themeColor="text1"/>
                                      <w:sz w:val="16"/>
                                    </w:rPr>
                                    <w:t>場所</w:t>
                                  </w:r>
                                  <w:r w:rsidRPr="00827674">
                                    <w:rPr>
                                      <w:rFonts w:asciiTheme="majorEastAsia" w:eastAsiaTheme="majorEastAsia" w:hAnsiTheme="majorEastAsia"/>
                                      <w:color w:val="000000" w:themeColor="text1"/>
                                      <w:sz w:val="16"/>
                                    </w:rPr>
                                    <w:t>の募集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0771E" id="テキスト ボックス 14374" o:spid="_x0000_s1061" type="#_x0000_t202" style="position:absolute;margin-left:1.9pt;margin-top:61.25pt;width:282.4pt;height:16.7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" filled="f" stroked="f" strokeweight=".5pt">
                      <v:textbox inset="0,0,0,0">
                        <w:txbxContent>
                          <w:p w14:paraId="07783AEE"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事業効果検証・</w:t>
                            </w:r>
                            <w:r w:rsidRPr="00827674">
                              <w:rPr>
                                <w:rFonts w:asciiTheme="majorEastAsia" w:eastAsiaTheme="majorEastAsia" w:hAnsiTheme="majorEastAsia"/>
                                <w:color w:val="000000" w:themeColor="text1"/>
                                <w:sz w:val="16"/>
                              </w:rPr>
                              <w:t>設置</w:t>
                            </w:r>
                            <w:r w:rsidRPr="00827674">
                              <w:rPr>
                                <w:rFonts w:asciiTheme="majorEastAsia" w:eastAsiaTheme="majorEastAsia" w:hAnsiTheme="majorEastAsia" w:hint="eastAsia"/>
                                <w:color w:val="000000" w:themeColor="text1"/>
                                <w:sz w:val="16"/>
                              </w:rPr>
                              <w:t>場所</w:t>
                            </w:r>
                            <w:r w:rsidRPr="00827674">
                              <w:rPr>
                                <w:rFonts w:asciiTheme="majorEastAsia" w:eastAsiaTheme="majorEastAsia" w:hAnsiTheme="majorEastAsia"/>
                                <w:color w:val="000000" w:themeColor="text1"/>
                                <w:sz w:val="16"/>
                              </w:rPr>
                              <w:t>の募集</w:t>
                            </w:r>
                          </w:p>
                        </w:txbxContent>
                      </v:textbox>
                    </v:shape>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73344" behindDoc="0" locked="0" layoutInCell="1" allowOverlap="1" wp14:anchorId="4B9BB19D" wp14:editId="2EF9A5C9">
                      <wp:simplePos x="0" y="0"/>
                      <wp:positionH relativeFrom="column">
                        <wp:posOffset>20955</wp:posOffset>
                      </wp:positionH>
                      <wp:positionV relativeFrom="paragraph">
                        <wp:posOffset>907745</wp:posOffset>
                      </wp:positionV>
                      <wp:extent cx="3586480" cy="116840"/>
                      <wp:effectExtent l="0" t="19050" r="33020" b="35560"/>
                      <wp:wrapNone/>
                      <wp:docPr id="14375" name="矢印: 右 12"/>
                      <wp:cNvGraphicFramePr/>
                      <a:graphic xmlns:a="http://schemas.openxmlformats.org/drawingml/2006/main">
                        <a:graphicData uri="http://schemas.microsoft.com/office/word/2010/wordprocessingShape">
                          <wps:wsp>
                            <wps:cNvSpPr/>
                            <wps:spPr>
                              <a:xfrm>
                                <a:off x="0" y="0"/>
                                <a:ext cx="3586480" cy="11684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9214F" id="矢印: 右 12" o:spid="_x0000_s1026" type="#_x0000_t13" style="position:absolute;left:0;text-align:left;margin-left:1.65pt;margin-top:71.5pt;width:282.4pt;height:9.2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" adj="21248" fillcolor="#5b9bd5" strokecolor="#2e75b6"/>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391424" behindDoc="0" locked="0" layoutInCell="1" allowOverlap="1" wp14:anchorId="3A59CA04" wp14:editId="21A7C58F">
                      <wp:simplePos x="0" y="0"/>
                      <wp:positionH relativeFrom="column">
                        <wp:posOffset>19609</wp:posOffset>
                      </wp:positionH>
                      <wp:positionV relativeFrom="paragraph">
                        <wp:posOffset>223700</wp:posOffset>
                      </wp:positionV>
                      <wp:extent cx="3688639" cy="142875"/>
                      <wp:effectExtent l="0" t="0" r="7620" b="9525"/>
                      <wp:wrapNone/>
                      <wp:docPr id="14376" name="テキスト ボックス 14376"/>
                      <wp:cNvGraphicFramePr/>
                      <a:graphic xmlns:a="http://schemas.openxmlformats.org/drawingml/2006/main">
                        <a:graphicData uri="http://schemas.microsoft.com/office/word/2010/wordprocessingShape">
                          <wps:wsp>
                            <wps:cNvSpPr txBox="1"/>
                            <wps:spPr>
                              <a:xfrm>
                                <a:off x="0" y="0"/>
                                <a:ext cx="3688639" cy="142875"/>
                              </a:xfrm>
                              <a:prstGeom prst="rect">
                                <a:avLst/>
                              </a:prstGeom>
                              <a:noFill/>
                              <a:ln w="6350">
                                <a:noFill/>
                              </a:ln>
                            </wps:spPr>
                            <wps:txbx>
                              <w:txbxContent>
                                <w:p w14:paraId="1057D565" w14:textId="77777777" w:rsidR="003E37A9" w:rsidRPr="00216240" w:rsidRDefault="003E37A9" w:rsidP="00536421">
                                  <w:pPr>
                                    <w:spacing w:line="200" w:lineRule="exac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マイボトル</w:t>
                                  </w:r>
                                  <w:r w:rsidRPr="00216240">
                                    <w:rPr>
                                      <w:rFonts w:asciiTheme="majorEastAsia" w:eastAsiaTheme="majorEastAsia" w:hAnsiTheme="majorEastAsia"/>
                                      <w:color w:val="000000" w:themeColor="text1"/>
                                      <w:sz w:val="16"/>
                                    </w:rPr>
                                    <w:t>パートナーズの</w:t>
                                  </w:r>
                                  <w:r w:rsidRPr="00216240">
                                    <w:rPr>
                                      <w:rFonts w:asciiTheme="majorEastAsia" w:eastAsiaTheme="majorEastAsia" w:hAnsiTheme="majorEastAsia" w:hint="eastAsia"/>
                                      <w:color w:val="000000" w:themeColor="text1"/>
                                      <w:sz w:val="16"/>
                                    </w:rPr>
                                    <w:t>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59CA04" id="テキスト ボックス 14376" o:spid="_x0000_s1062" type="#_x0000_t202" style="position:absolute;margin-left:1.55pt;margin-top:17.6pt;width:290.45pt;height:11.25pt;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" filled="f" stroked="f" strokeweight=".5pt">
                      <v:textbox inset="0,0,0,0">
                        <w:txbxContent>
                          <w:p w14:paraId="1057D565" w14:textId="77777777" w:rsidR="003E37A9" w:rsidRPr="00216240" w:rsidRDefault="003E37A9" w:rsidP="00536421">
                            <w:pPr>
                              <w:spacing w:line="200" w:lineRule="exac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マイボトル</w:t>
                            </w:r>
                            <w:r w:rsidRPr="00216240">
                              <w:rPr>
                                <w:rFonts w:asciiTheme="majorEastAsia" w:eastAsiaTheme="majorEastAsia" w:hAnsiTheme="majorEastAsia"/>
                                <w:color w:val="000000" w:themeColor="text1"/>
                                <w:sz w:val="16"/>
                              </w:rPr>
                              <w:t>パートナーズの</w:t>
                            </w:r>
                            <w:r w:rsidRPr="00216240">
                              <w:rPr>
                                <w:rFonts w:asciiTheme="majorEastAsia" w:eastAsiaTheme="majorEastAsia" w:hAnsiTheme="majorEastAsia" w:hint="eastAsia"/>
                                <w:color w:val="000000" w:themeColor="text1"/>
                                <w:sz w:val="16"/>
                              </w:rPr>
                              <w:t>活動</w:t>
                            </w:r>
                          </w:p>
                        </w:txbxContent>
                      </v:textbox>
                    </v:shape>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381184" behindDoc="0" locked="0" layoutInCell="1" allowOverlap="1" wp14:anchorId="3C52CB14" wp14:editId="4F4586B8">
                      <wp:simplePos x="0" y="0"/>
                      <wp:positionH relativeFrom="column">
                        <wp:posOffset>-13996</wp:posOffset>
                      </wp:positionH>
                      <wp:positionV relativeFrom="paragraph">
                        <wp:posOffset>2182419</wp:posOffset>
                      </wp:positionV>
                      <wp:extent cx="2993594" cy="233680"/>
                      <wp:effectExtent l="0" t="0" r="0" b="13970"/>
                      <wp:wrapNone/>
                      <wp:docPr id="14377" name="テキスト ボックス 14377"/>
                      <wp:cNvGraphicFramePr/>
                      <a:graphic xmlns:a="http://schemas.openxmlformats.org/drawingml/2006/main">
                        <a:graphicData uri="http://schemas.microsoft.com/office/word/2010/wordprocessingShape">
                          <wps:wsp>
                            <wps:cNvSpPr txBox="1"/>
                            <wps:spPr>
                              <a:xfrm>
                                <a:off x="0" y="0"/>
                                <a:ext cx="2993594" cy="233680"/>
                              </a:xfrm>
                              <a:prstGeom prst="rect">
                                <a:avLst/>
                              </a:prstGeom>
                              <a:noFill/>
                              <a:ln w="6350">
                                <a:noFill/>
                              </a:ln>
                            </wps:spPr>
                            <wps:txbx>
                              <w:txbxContent>
                                <w:p w14:paraId="31B7956D" w14:textId="77777777" w:rsidR="003E37A9" w:rsidRPr="00216240" w:rsidRDefault="003E37A9" w:rsidP="00536421">
                                  <w:pPr>
                                    <w:spacing w:line="160" w:lineRule="exact"/>
                                    <w:jc w:val="left"/>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資源集団回収及び</w:t>
                                  </w:r>
                                  <w:r w:rsidRPr="00216240">
                                    <w:rPr>
                                      <w:rFonts w:asciiTheme="majorEastAsia" w:eastAsiaTheme="majorEastAsia" w:hAnsiTheme="majorEastAsia"/>
                                      <w:color w:val="000000" w:themeColor="text1"/>
                                      <w:sz w:val="16"/>
                                    </w:rPr>
                                    <w:t>コミュニティ回収</w:t>
                                  </w:r>
                                  <w:r w:rsidRPr="00216240">
                                    <w:rPr>
                                      <w:rFonts w:asciiTheme="majorEastAsia" w:eastAsiaTheme="majorEastAsia" w:hAnsiTheme="majorEastAsia" w:hint="eastAsia"/>
                                      <w:color w:val="000000" w:themeColor="text1"/>
                                      <w:sz w:val="16"/>
                                    </w:rPr>
                                    <w:t>奨励金</w:t>
                                  </w:r>
                                  <w:r w:rsidRPr="00216240">
                                    <w:rPr>
                                      <w:rFonts w:asciiTheme="majorEastAsia" w:eastAsiaTheme="majorEastAsia" w:hAnsiTheme="majorEastAsia"/>
                                      <w:color w:val="000000" w:themeColor="text1"/>
                                      <w:sz w:val="16"/>
                                    </w:rPr>
                                    <w:t>支払</w:t>
                                  </w:r>
                                  <w:r w:rsidRPr="00216240">
                                    <w:rPr>
                                      <w:rFonts w:asciiTheme="majorEastAsia" w:eastAsiaTheme="majorEastAsia" w:hAnsiTheme="majorEastAsia" w:hint="eastAsia"/>
                                      <w:color w:val="000000" w:themeColor="text1"/>
                                      <w:sz w:val="16"/>
                                    </w:rPr>
                                    <w:t>（</w:t>
                                  </w:r>
                                  <w:r w:rsidRPr="00216240">
                                    <w:rPr>
                                      <w:rFonts w:asciiTheme="majorEastAsia" w:eastAsiaTheme="majorEastAsia" w:hAnsiTheme="majorEastAsia"/>
                                      <w:color w:val="000000" w:themeColor="text1"/>
                                      <w:sz w:val="16"/>
                                    </w:rPr>
                                    <w:t>～</w:t>
                                  </w:r>
                                  <w:r w:rsidRPr="00216240">
                                    <w:rPr>
                                      <w:rFonts w:asciiTheme="majorEastAsia" w:eastAsiaTheme="majorEastAsia" w:hAnsiTheme="majorEastAsia" w:hint="eastAsia"/>
                                      <w:color w:val="000000" w:themeColor="text1"/>
                                      <w:sz w:val="16"/>
                                    </w:rPr>
                                    <w:t>９</w:t>
                                  </w:r>
                                  <w:r w:rsidRPr="00216240">
                                    <w:rPr>
                                      <w:rFonts w:asciiTheme="majorEastAsia" w:eastAsiaTheme="majorEastAsia" w:hAnsiTheme="majorEastAsia"/>
                                      <w:color w:val="000000" w:themeColor="text1"/>
                                      <w:sz w:val="16"/>
                                    </w:rPr>
                                    <w:t>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CB14" id="テキスト ボックス 14377" o:spid="_x0000_s1063" type="#_x0000_t202" style="position:absolute;margin-left:-1.1pt;margin-top:171.85pt;width:235.7pt;height:18.4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" filled="f" stroked="f" strokeweight=".5pt">
                      <v:textbox inset="0,0,0,0">
                        <w:txbxContent>
                          <w:p w14:paraId="31B7956D" w14:textId="77777777" w:rsidR="003E37A9" w:rsidRPr="00216240" w:rsidRDefault="003E37A9" w:rsidP="00536421">
                            <w:pPr>
                              <w:spacing w:line="160" w:lineRule="exact"/>
                              <w:jc w:val="left"/>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資源集団回収及び</w:t>
                            </w:r>
                            <w:r w:rsidRPr="00216240">
                              <w:rPr>
                                <w:rFonts w:asciiTheme="majorEastAsia" w:eastAsiaTheme="majorEastAsia" w:hAnsiTheme="majorEastAsia"/>
                                <w:color w:val="000000" w:themeColor="text1"/>
                                <w:sz w:val="16"/>
                              </w:rPr>
                              <w:t>コミュニティ回収</w:t>
                            </w:r>
                            <w:r w:rsidRPr="00216240">
                              <w:rPr>
                                <w:rFonts w:asciiTheme="majorEastAsia" w:eastAsiaTheme="majorEastAsia" w:hAnsiTheme="majorEastAsia" w:hint="eastAsia"/>
                                <w:color w:val="000000" w:themeColor="text1"/>
                                <w:sz w:val="16"/>
                              </w:rPr>
                              <w:t>奨励金</w:t>
                            </w:r>
                            <w:r w:rsidRPr="00216240">
                              <w:rPr>
                                <w:rFonts w:asciiTheme="majorEastAsia" w:eastAsiaTheme="majorEastAsia" w:hAnsiTheme="majorEastAsia"/>
                                <w:color w:val="000000" w:themeColor="text1"/>
                                <w:sz w:val="16"/>
                              </w:rPr>
                              <w:t>支払</w:t>
                            </w:r>
                            <w:r w:rsidRPr="00216240">
                              <w:rPr>
                                <w:rFonts w:asciiTheme="majorEastAsia" w:eastAsiaTheme="majorEastAsia" w:hAnsiTheme="majorEastAsia" w:hint="eastAsia"/>
                                <w:color w:val="000000" w:themeColor="text1"/>
                                <w:sz w:val="16"/>
                              </w:rPr>
                              <w:t>（</w:t>
                            </w:r>
                            <w:r w:rsidRPr="00216240">
                              <w:rPr>
                                <w:rFonts w:asciiTheme="majorEastAsia" w:eastAsiaTheme="majorEastAsia" w:hAnsiTheme="majorEastAsia"/>
                                <w:color w:val="000000" w:themeColor="text1"/>
                                <w:sz w:val="16"/>
                              </w:rPr>
                              <w:t>～</w:t>
                            </w:r>
                            <w:r w:rsidRPr="00216240">
                              <w:rPr>
                                <w:rFonts w:asciiTheme="majorEastAsia" w:eastAsiaTheme="majorEastAsia" w:hAnsiTheme="majorEastAsia" w:hint="eastAsia"/>
                                <w:color w:val="000000" w:themeColor="text1"/>
                                <w:sz w:val="16"/>
                              </w:rPr>
                              <w:t>９</w:t>
                            </w:r>
                            <w:r w:rsidRPr="00216240">
                              <w:rPr>
                                <w:rFonts w:asciiTheme="majorEastAsia" w:eastAsiaTheme="majorEastAsia" w:hAnsiTheme="majorEastAsia"/>
                                <w:color w:val="000000" w:themeColor="text1"/>
                                <w:sz w:val="16"/>
                              </w:rPr>
                              <w:t>月）</w:t>
                            </w:r>
                          </w:p>
                        </w:txbxContent>
                      </v:textbox>
                    </v:shape>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05760" behindDoc="0" locked="0" layoutInCell="1" allowOverlap="1" wp14:anchorId="394E337C" wp14:editId="0819F271">
                      <wp:simplePos x="0" y="0"/>
                      <wp:positionH relativeFrom="column">
                        <wp:posOffset>31675</wp:posOffset>
                      </wp:positionH>
                      <wp:positionV relativeFrom="paragraph">
                        <wp:posOffset>1839595</wp:posOffset>
                      </wp:positionV>
                      <wp:extent cx="3365830" cy="153670"/>
                      <wp:effectExtent l="0" t="0" r="6350" b="0"/>
                      <wp:wrapNone/>
                      <wp:docPr id="14378" name="テキスト ボックス 14378"/>
                      <wp:cNvGraphicFramePr/>
                      <a:graphic xmlns:a="http://schemas.openxmlformats.org/drawingml/2006/main">
                        <a:graphicData uri="http://schemas.microsoft.com/office/word/2010/wordprocessingShape">
                          <wps:wsp>
                            <wps:cNvSpPr txBox="1"/>
                            <wps:spPr>
                              <a:xfrm>
                                <a:off x="0" y="0"/>
                                <a:ext cx="3365830" cy="153670"/>
                              </a:xfrm>
                              <a:prstGeom prst="rect">
                                <a:avLst/>
                              </a:prstGeom>
                              <a:noFill/>
                              <a:ln w="6350">
                                <a:noFill/>
                              </a:ln>
                            </wps:spPr>
                            <wps:txbx>
                              <w:txbxContent>
                                <w:p w14:paraId="0715E785" w14:textId="77777777" w:rsidR="003E37A9" w:rsidRPr="00216240" w:rsidRDefault="003E37A9" w:rsidP="00536421">
                                  <w:pPr>
                                    <w:spacing w:line="0" w:lineRule="atLeas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学生エコチャレンジ</w:t>
                                  </w:r>
                                  <w:r w:rsidRPr="00216240">
                                    <w:rPr>
                                      <w:rFonts w:asciiTheme="majorEastAsia" w:eastAsiaTheme="majorEastAsia" w:hAnsiTheme="majorEastAsia"/>
                                      <w:color w:val="000000" w:themeColor="text1"/>
                                      <w:sz w:val="16"/>
                                    </w:rPr>
                                    <w:t>ミーティングの実施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337C" id="テキスト ボックス 14378" o:spid="_x0000_s1064" type="#_x0000_t202" style="position:absolute;margin-left:2.5pt;margin-top:144.85pt;width:265.05pt;height:12.1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" filled="f" stroked="f" strokeweight=".5pt">
                      <v:textbox inset="0,0,0,0">
                        <w:txbxContent>
                          <w:p w14:paraId="0715E785" w14:textId="77777777" w:rsidR="003E37A9" w:rsidRPr="00216240" w:rsidRDefault="003E37A9" w:rsidP="00536421">
                            <w:pPr>
                              <w:spacing w:line="0" w:lineRule="atLeas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学生エコチャレンジ</w:t>
                            </w:r>
                            <w:r w:rsidRPr="00216240">
                              <w:rPr>
                                <w:rFonts w:asciiTheme="majorEastAsia" w:eastAsiaTheme="majorEastAsia" w:hAnsiTheme="majorEastAsia"/>
                                <w:color w:val="000000" w:themeColor="text1"/>
                                <w:sz w:val="16"/>
                              </w:rPr>
                              <w:t>ミーティングの実施</w:t>
                            </w:r>
                          </w:p>
                        </w:txbxContent>
                      </v:textbox>
                    </v:shape>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377088" behindDoc="0" locked="0" layoutInCell="1" allowOverlap="1" wp14:anchorId="66769D15" wp14:editId="6F752C22">
                      <wp:simplePos x="0" y="0"/>
                      <wp:positionH relativeFrom="column">
                        <wp:posOffset>-10795</wp:posOffset>
                      </wp:positionH>
                      <wp:positionV relativeFrom="paragraph">
                        <wp:posOffset>2554935</wp:posOffset>
                      </wp:positionV>
                      <wp:extent cx="3657600" cy="106045"/>
                      <wp:effectExtent l="0" t="19050" r="38100" b="46355"/>
                      <wp:wrapNone/>
                      <wp:docPr id="14379" name="矢印: 右 12"/>
                      <wp:cNvGraphicFramePr/>
                      <a:graphic xmlns:a="http://schemas.openxmlformats.org/drawingml/2006/main">
                        <a:graphicData uri="http://schemas.microsoft.com/office/word/2010/wordprocessingShape">
                          <wps:wsp>
                            <wps:cNvSpPr/>
                            <wps:spPr>
                              <a:xfrm>
                                <a:off x="0" y="0"/>
                                <a:ext cx="3657600" cy="106045"/>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06B6A" id="矢印: 右 12" o:spid="_x0000_s1026" type="#_x0000_t13" style="position:absolute;left:0;text-align:left;margin-left:-.85pt;margin-top:201.2pt;width:4in;height:8.3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" adj="21287" fillcolor="#5b9bd5" strokecolor="#2e75b6"/>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38528" behindDoc="0" locked="0" layoutInCell="1" allowOverlap="1" wp14:anchorId="7D2AF7B4" wp14:editId="746DAF32">
                      <wp:simplePos x="0" y="0"/>
                      <wp:positionH relativeFrom="column">
                        <wp:posOffset>-4902</wp:posOffset>
                      </wp:positionH>
                      <wp:positionV relativeFrom="paragraph">
                        <wp:posOffset>2337029</wp:posOffset>
                      </wp:positionV>
                      <wp:extent cx="519379" cy="124358"/>
                      <wp:effectExtent l="0" t="19050" r="33655" b="47625"/>
                      <wp:wrapNone/>
                      <wp:docPr id="14380" name="矢印: 右 10"/>
                      <wp:cNvGraphicFramePr/>
                      <a:graphic xmlns:a="http://schemas.openxmlformats.org/drawingml/2006/main">
                        <a:graphicData uri="http://schemas.microsoft.com/office/word/2010/wordprocessingShape">
                          <wps:wsp>
                            <wps:cNvSpPr/>
                            <wps:spPr>
                              <a:xfrm>
                                <a:off x="0" y="0"/>
                                <a:ext cx="519379" cy="124358"/>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3867F" id="矢印: 右 10" o:spid="_x0000_s1026" type="#_x0000_t13" style="position:absolute;left:0;text-align:left;margin-left:-.4pt;margin-top:184pt;width:40.9pt;height:9.8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" adj="19014" fillcolor="#5b9bd5" strokecolor="#2e75b6"/>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390400" behindDoc="0" locked="0" layoutInCell="1" allowOverlap="1" wp14:anchorId="4B833DBB" wp14:editId="4CBB88FD">
                      <wp:simplePos x="0" y="0"/>
                      <wp:positionH relativeFrom="column">
                        <wp:posOffset>2413</wp:posOffset>
                      </wp:positionH>
                      <wp:positionV relativeFrom="paragraph">
                        <wp:posOffset>325349</wp:posOffset>
                      </wp:positionV>
                      <wp:extent cx="6458179" cy="116840"/>
                      <wp:effectExtent l="0" t="19050" r="38100" b="35560"/>
                      <wp:wrapNone/>
                      <wp:docPr id="14382" name="矢印: 右 12"/>
                      <wp:cNvGraphicFramePr/>
                      <a:graphic xmlns:a="http://schemas.openxmlformats.org/drawingml/2006/main">
                        <a:graphicData uri="http://schemas.microsoft.com/office/word/2010/wordprocessingShape">
                          <wps:wsp>
                            <wps:cNvSpPr/>
                            <wps:spPr>
                              <a:xfrm>
                                <a:off x="0" y="0"/>
                                <a:ext cx="6458179" cy="11684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62473" id="矢印: 右 12" o:spid="_x0000_s1026" type="#_x0000_t13" style="position:absolute;left:0;text-align:left;margin-left:.2pt;margin-top:25.6pt;width:508.5pt;height:9.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" adj="21405" fillcolor="#5b9bd5" strokecolor="#2e75b6"/>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378112" behindDoc="0" locked="0" layoutInCell="1" allowOverlap="1" wp14:anchorId="1355E6E1" wp14:editId="2C7A29C6">
                      <wp:simplePos x="0" y="0"/>
                      <wp:positionH relativeFrom="column">
                        <wp:posOffset>318770</wp:posOffset>
                      </wp:positionH>
                      <wp:positionV relativeFrom="paragraph">
                        <wp:posOffset>2464435</wp:posOffset>
                      </wp:positionV>
                      <wp:extent cx="3242310" cy="102870"/>
                      <wp:effectExtent l="0" t="0" r="15240" b="11430"/>
                      <wp:wrapNone/>
                      <wp:docPr id="14384" name="テキスト ボックス 14384"/>
                      <wp:cNvGraphicFramePr/>
                      <a:graphic xmlns:a="http://schemas.openxmlformats.org/drawingml/2006/main">
                        <a:graphicData uri="http://schemas.microsoft.com/office/word/2010/wordprocessingShape">
                          <wps:wsp>
                            <wps:cNvSpPr txBox="1"/>
                            <wps:spPr>
                              <a:xfrm>
                                <a:off x="0" y="0"/>
                                <a:ext cx="3242310" cy="102870"/>
                              </a:xfrm>
                              <a:prstGeom prst="rect">
                                <a:avLst/>
                              </a:prstGeom>
                              <a:noFill/>
                              <a:ln w="6350">
                                <a:noFill/>
                              </a:ln>
                            </wps:spPr>
                            <wps:txbx>
                              <w:txbxContent>
                                <w:p w14:paraId="6081323F" w14:textId="77777777" w:rsidR="003E37A9" w:rsidRPr="00A00635" w:rsidRDefault="003E37A9" w:rsidP="00536421">
                                  <w:pPr>
                                    <w:spacing w:line="160" w:lineRule="exact"/>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資源集団回収及び</w:t>
                                  </w:r>
                                  <w:r>
                                    <w:rPr>
                                      <w:rFonts w:asciiTheme="majorEastAsia" w:eastAsiaTheme="majorEastAsia" w:hAnsiTheme="majorEastAsia"/>
                                      <w:color w:val="000000" w:themeColor="text1"/>
                                      <w:sz w:val="16"/>
                                    </w:rPr>
                                    <w:t>コミュニティ回収</w:t>
                                  </w:r>
                                  <w:r>
                                    <w:rPr>
                                      <w:rFonts w:asciiTheme="majorEastAsia" w:eastAsiaTheme="majorEastAsia" w:hAnsiTheme="majorEastAsia" w:hint="eastAsia"/>
                                      <w:color w:val="000000" w:themeColor="text1"/>
                                      <w:sz w:val="16"/>
                                    </w:rPr>
                                    <w:t>拡大</w:t>
                                  </w:r>
                                  <w:r>
                                    <w:rPr>
                                      <w:rFonts w:asciiTheme="majorEastAsia" w:eastAsiaTheme="majorEastAsia" w:hAnsiTheme="majorEastAsia"/>
                                      <w:color w:val="000000" w:themeColor="text1"/>
                                      <w:sz w:val="16"/>
                                    </w:rPr>
                                    <w:t>の普及啓発</w:t>
                                  </w:r>
                                  <w:r w:rsidRPr="00A00635">
                                    <w:rPr>
                                      <w:rFonts w:asciiTheme="majorEastAsia" w:eastAsiaTheme="majorEastAsia" w:hAnsiTheme="majorEastAsia" w:hint="eastAsia"/>
                                      <w:color w:val="000000" w:themeColor="text1"/>
                                      <w:sz w:val="16"/>
                                    </w:rPr>
                                    <w:t>（</w:t>
                                  </w:r>
                                  <w:r w:rsidRPr="00A00635">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３月</w:t>
                                  </w:r>
                                  <w:r w:rsidRPr="00A00635">
                                    <w:rPr>
                                      <w:rFonts w:asciiTheme="majorEastAsia" w:eastAsiaTheme="majorEastAsia" w:hAnsiTheme="majorEastAsia"/>
                                      <w:color w:val="000000" w:themeColor="text1"/>
                                      <w:sz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5E6E1" id="テキスト ボックス 14384" o:spid="_x0000_s1065" type="#_x0000_t202" style="position:absolute;margin-left:25.1pt;margin-top:194.05pt;width:255.3pt;height:8.1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" filled="f" stroked="f" strokeweight=".5pt">
                      <v:textbox inset="0,0,0,0">
                        <w:txbxContent>
                          <w:p w14:paraId="6081323F" w14:textId="77777777" w:rsidR="003E37A9" w:rsidRPr="00A00635" w:rsidRDefault="003E37A9" w:rsidP="00536421">
                            <w:pPr>
                              <w:spacing w:line="160" w:lineRule="exact"/>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資源集団回収及び</w:t>
                            </w:r>
                            <w:r>
                              <w:rPr>
                                <w:rFonts w:asciiTheme="majorEastAsia" w:eastAsiaTheme="majorEastAsia" w:hAnsiTheme="majorEastAsia"/>
                                <w:color w:val="000000" w:themeColor="text1"/>
                                <w:sz w:val="16"/>
                              </w:rPr>
                              <w:t>コミュニティ回収</w:t>
                            </w:r>
                            <w:r>
                              <w:rPr>
                                <w:rFonts w:asciiTheme="majorEastAsia" w:eastAsiaTheme="majorEastAsia" w:hAnsiTheme="majorEastAsia" w:hint="eastAsia"/>
                                <w:color w:val="000000" w:themeColor="text1"/>
                                <w:sz w:val="16"/>
                              </w:rPr>
                              <w:t>拡大</w:t>
                            </w:r>
                            <w:r>
                              <w:rPr>
                                <w:rFonts w:asciiTheme="majorEastAsia" w:eastAsiaTheme="majorEastAsia" w:hAnsiTheme="majorEastAsia"/>
                                <w:color w:val="000000" w:themeColor="text1"/>
                                <w:sz w:val="16"/>
                              </w:rPr>
                              <w:t>の普及啓発</w:t>
                            </w:r>
                            <w:r w:rsidRPr="00A00635">
                              <w:rPr>
                                <w:rFonts w:asciiTheme="majorEastAsia" w:eastAsiaTheme="majorEastAsia" w:hAnsiTheme="majorEastAsia" w:hint="eastAsia"/>
                                <w:color w:val="000000" w:themeColor="text1"/>
                                <w:sz w:val="16"/>
                              </w:rPr>
                              <w:t>（</w:t>
                            </w:r>
                            <w:r w:rsidRPr="00A00635">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３月</w:t>
                            </w:r>
                            <w:r w:rsidRPr="00A00635">
                              <w:rPr>
                                <w:rFonts w:asciiTheme="majorEastAsia" w:eastAsiaTheme="majorEastAsia" w:hAnsiTheme="majorEastAsia"/>
                                <w:color w:val="000000" w:themeColor="text1"/>
                                <w:sz w:val="16"/>
                              </w:rPr>
                              <w:t>）</w:t>
                            </w:r>
                          </w:p>
                        </w:txbxContent>
                      </v:textbox>
                    </v:shape>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02688" behindDoc="0" locked="0" layoutInCell="1" allowOverlap="1" wp14:anchorId="2511FD4C" wp14:editId="21962FD5">
                      <wp:simplePos x="0" y="0"/>
                      <wp:positionH relativeFrom="column">
                        <wp:posOffset>28575</wp:posOffset>
                      </wp:positionH>
                      <wp:positionV relativeFrom="paragraph">
                        <wp:posOffset>1938655</wp:posOffset>
                      </wp:positionV>
                      <wp:extent cx="3543935" cy="120015"/>
                      <wp:effectExtent l="0" t="19050" r="37465" b="32385"/>
                      <wp:wrapNone/>
                      <wp:docPr id="14392" name="矢印: 右 10"/>
                      <wp:cNvGraphicFramePr/>
                      <a:graphic xmlns:a="http://schemas.openxmlformats.org/drawingml/2006/main">
                        <a:graphicData uri="http://schemas.microsoft.com/office/word/2010/wordprocessingShape">
                          <wps:wsp>
                            <wps:cNvSpPr/>
                            <wps:spPr>
                              <a:xfrm>
                                <a:off x="0" y="0"/>
                                <a:ext cx="3543935" cy="120015"/>
                              </a:xfrm>
                              <a:prstGeom prst="rightArrow">
                                <a:avLst/>
                              </a:prstGeom>
                              <a:solidFill>
                                <a:srgbClr val="5B9BD5"/>
                              </a:solidFill>
                              <a:ln w="9525" cap="flat" cmpd="sng" algn="ctr">
                                <a:solidFill>
                                  <a:srgbClr val="5B9BD5">
                                    <a:lumMod val="75000"/>
                                  </a:srgbClr>
                                </a:solidFill>
                                <a:prstDash val="solid"/>
                                <a:miter lim="800000"/>
                              </a:ln>
                              <a:effectLst/>
                            </wps:spPr>
                            <wps:txbx>
                              <w:txbxContent>
                                <w:p w14:paraId="2C7F11AC" w14:textId="77777777" w:rsidR="003E37A9" w:rsidRDefault="003E37A9" w:rsidP="005364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FD4C" id="_x0000_s1066" type="#_x0000_t13" style="position:absolute;margin-left:2.25pt;margin-top:152.65pt;width:279.05pt;height:9.4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" adj="21234" fillcolor="#5b9bd5" strokecolor="#2e75b6">
                      <v:textbox>
                        <w:txbxContent>
                          <w:p w14:paraId="2C7F11AC" w14:textId="77777777" w:rsidR="003E37A9" w:rsidRDefault="003E37A9" w:rsidP="00536421">
                            <w:pPr>
                              <w:jc w:val="center"/>
                            </w:pPr>
                            <w:r>
                              <w:rPr>
                                <w:rFonts w:hint="eastAsia"/>
                              </w:rPr>
                              <w:t xml:space="preserve">　　</w:t>
                            </w:r>
                          </w:p>
                        </w:txbxContent>
                      </v:textbox>
                    </v:shape>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06784" behindDoc="0" locked="0" layoutInCell="1" allowOverlap="1" wp14:anchorId="53A4619D" wp14:editId="6864685B">
                      <wp:simplePos x="0" y="0"/>
                      <wp:positionH relativeFrom="column">
                        <wp:posOffset>3883660</wp:posOffset>
                      </wp:positionH>
                      <wp:positionV relativeFrom="paragraph">
                        <wp:posOffset>1836420</wp:posOffset>
                      </wp:positionV>
                      <wp:extent cx="2529205" cy="153670"/>
                      <wp:effectExtent l="0" t="0" r="4445" b="0"/>
                      <wp:wrapNone/>
                      <wp:docPr id="14394" name="テキスト ボックス 14394"/>
                      <wp:cNvGraphicFramePr/>
                      <a:graphic xmlns:a="http://schemas.openxmlformats.org/drawingml/2006/main">
                        <a:graphicData uri="http://schemas.microsoft.com/office/word/2010/wordprocessingShape">
                          <wps:wsp>
                            <wps:cNvSpPr txBox="1"/>
                            <wps:spPr>
                              <a:xfrm>
                                <a:off x="0" y="0"/>
                                <a:ext cx="2529205" cy="153670"/>
                              </a:xfrm>
                              <a:prstGeom prst="rect">
                                <a:avLst/>
                              </a:prstGeom>
                              <a:noFill/>
                              <a:ln w="6350">
                                <a:noFill/>
                              </a:ln>
                            </wps:spPr>
                            <wps:txbx>
                              <w:txbxContent>
                                <w:p w14:paraId="485270E9" w14:textId="77777777" w:rsidR="003E37A9" w:rsidRPr="00216240" w:rsidRDefault="003E37A9" w:rsidP="00536421">
                                  <w:pPr>
                                    <w:spacing w:line="0" w:lineRule="atLeas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学生エコチャレンジ</w:t>
                                  </w:r>
                                  <w:r w:rsidRPr="00216240">
                                    <w:rPr>
                                      <w:rFonts w:asciiTheme="majorEastAsia" w:eastAsiaTheme="majorEastAsia" w:hAnsiTheme="majorEastAsia"/>
                                      <w:color w:val="000000" w:themeColor="text1"/>
                                      <w:sz w:val="16"/>
                                    </w:rPr>
                                    <w:t>ミーティングの実施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4619D" id="テキスト ボックス 14394" o:spid="_x0000_s1067" type="#_x0000_t202" style="position:absolute;margin-left:305.8pt;margin-top:144.6pt;width:199.15pt;height:12.1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" filled="f" stroked="f" strokeweight=".5pt">
                      <v:textbox inset="0,0,0,0">
                        <w:txbxContent>
                          <w:p w14:paraId="485270E9" w14:textId="77777777" w:rsidR="003E37A9" w:rsidRPr="00216240" w:rsidRDefault="003E37A9" w:rsidP="00536421">
                            <w:pPr>
                              <w:spacing w:line="0" w:lineRule="atLeas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学生エコチャレンジ</w:t>
                            </w:r>
                            <w:r w:rsidRPr="00216240">
                              <w:rPr>
                                <w:rFonts w:asciiTheme="majorEastAsia" w:eastAsiaTheme="majorEastAsia" w:hAnsiTheme="majorEastAsia"/>
                                <w:color w:val="000000" w:themeColor="text1"/>
                                <w:sz w:val="16"/>
                              </w:rPr>
                              <w:t>ミーティングの実施</w:t>
                            </w:r>
                          </w:p>
                        </w:txbxContent>
                      </v:textbox>
                    </v:shape>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386304" behindDoc="0" locked="0" layoutInCell="1" allowOverlap="1" wp14:anchorId="48042180" wp14:editId="6185F7C6">
                      <wp:simplePos x="0" y="0"/>
                      <wp:positionH relativeFrom="column">
                        <wp:posOffset>-3810</wp:posOffset>
                      </wp:positionH>
                      <wp:positionV relativeFrom="paragraph">
                        <wp:posOffset>104936</wp:posOffset>
                      </wp:positionV>
                      <wp:extent cx="3586480" cy="116840"/>
                      <wp:effectExtent l="0" t="19050" r="33020" b="35560"/>
                      <wp:wrapNone/>
                      <wp:docPr id="14395" name="矢印: 右 12"/>
                      <wp:cNvGraphicFramePr/>
                      <a:graphic xmlns:a="http://schemas.openxmlformats.org/drawingml/2006/main">
                        <a:graphicData uri="http://schemas.microsoft.com/office/word/2010/wordprocessingShape">
                          <wps:wsp>
                            <wps:cNvSpPr/>
                            <wps:spPr>
                              <a:xfrm>
                                <a:off x="0" y="0"/>
                                <a:ext cx="3586480" cy="11684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1166C" id="矢印: 右 12" o:spid="_x0000_s1026" type="#_x0000_t13" style="position:absolute;left:0;text-align:left;margin-left:-.3pt;margin-top:8.25pt;width:282.4pt;height:9.2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" adj="21248" fillcolor="#5b9bd5" strokecolor="#2e75b6"/>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387328" behindDoc="0" locked="0" layoutInCell="1" allowOverlap="1" wp14:anchorId="6B7F63AF" wp14:editId="11201AFA">
                      <wp:simplePos x="0" y="0"/>
                      <wp:positionH relativeFrom="column">
                        <wp:posOffset>310515</wp:posOffset>
                      </wp:positionH>
                      <wp:positionV relativeFrom="paragraph">
                        <wp:posOffset>9686</wp:posOffset>
                      </wp:positionV>
                      <wp:extent cx="2905125" cy="142875"/>
                      <wp:effectExtent l="0" t="0" r="9525" b="9525"/>
                      <wp:wrapNone/>
                      <wp:docPr id="14396" name="テキスト ボックス 14396"/>
                      <wp:cNvGraphicFramePr/>
                      <a:graphic xmlns:a="http://schemas.openxmlformats.org/drawingml/2006/main">
                        <a:graphicData uri="http://schemas.microsoft.com/office/word/2010/wordprocessingShape">
                          <wps:wsp>
                            <wps:cNvSpPr txBox="1"/>
                            <wps:spPr>
                              <a:xfrm>
                                <a:off x="0" y="0"/>
                                <a:ext cx="2905125" cy="142875"/>
                              </a:xfrm>
                              <a:prstGeom prst="rect">
                                <a:avLst/>
                              </a:prstGeom>
                              <a:noFill/>
                              <a:ln w="6350">
                                <a:noFill/>
                              </a:ln>
                            </wps:spPr>
                            <wps:txbx>
                              <w:txbxContent>
                                <w:p w14:paraId="4AFDE80F" w14:textId="77777777" w:rsidR="003E37A9" w:rsidRPr="00216240" w:rsidRDefault="003E37A9" w:rsidP="00536421">
                                  <w:pPr>
                                    <w:spacing w:line="200" w:lineRule="exac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マイバッグの</w:t>
                                  </w:r>
                                  <w:r w:rsidRPr="00216240">
                                    <w:rPr>
                                      <w:rFonts w:asciiTheme="majorEastAsia" w:eastAsiaTheme="majorEastAsia" w:hAnsiTheme="majorEastAsia"/>
                                      <w:color w:val="000000" w:themeColor="text1"/>
                                      <w:sz w:val="16"/>
                                    </w:rPr>
                                    <w:t>普及促進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B7F63AF" id="テキスト ボックス 14396" o:spid="_x0000_s1068" type="#_x0000_t202" style="position:absolute;margin-left:24.45pt;margin-top:.75pt;width:228.75pt;height:11.25pt;z-index:25238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" filled="f" stroked="f" strokeweight=".5pt">
                      <v:textbox inset="0,0,0,0">
                        <w:txbxContent>
                          <w:p w14:paraId="4AFDE80F" w14:textId="77777777" w:rsidR="003E37A9" w:rsidRPr="00216240" w:rsidRDefault="003E37A9" w:rsidP="00536421">
                            <w:pPr>
                              <w:spacing w:line="200" w:lineRule="exac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マイバッグの</w:t>
                            </w:r>
                            <w:r w:rsidRPr="00216240">
                              <w:rPr>
                                <w:rFonts w:asciiTheme="majorEastAsia" w:eastAsiaTheme="majorEastAsia" w:hAnsiTheme="majorEastAsia"/>
                                <w:color w:val="000000" w:themeColor="text1"/>
                                <w:sz w:val="16"/>
                              </w:rPr>
                              <w:t>普及促進</w:t>
                            </w:r>
                          </w:p>
                        </w:txbxContent>
                      </v:textbox>
                    </v:shape>
                  </w:pict>
                </mc:Fallback>
              </mc:AlternateContent>
            </w:r>
          </w:p>
        </w:tc>
        <w:tc>
          <w:tcPr>
            <w:tcW w:w="2268" w:type="dxa"/>
            <w:tcBorders>
              <w:top w:val="single" w:sz="4" w:space="0" w:color="auto"/>
              <w:left w:val="single" w:sz="4" w:space="0" w:color="auto"/>
              <w:bottom w:val="single" w:sz="4" w:space="0" w:color="auto"/>
              <w:right w:val="single" w:sz="4" w:space="0" w:color="auto"/>
            </w:tcBorders>
            <w:hideMark/>
          </w:tcPr>
          <w:p w14:paraId="6CCBB38F" w14:textId="1017E505" w:rsidR="00536421" w:rsidRPr="007910CD" w:rsidRDefault="007C12B2" w:rsidP="00C5261F">
            <w:pPr>
              <w:jc w:val="left"/>
              <w:rPr>
                <w:rFonts w:ascii="ＭＳ Ｐゴシック" w:eastAsia="ＭＳ Ｐゴシック" w:hAnsi="ＭＳ Ｐゴシック"/>
                <w:color w:val="000000" w:themeColor="text1"/>
                <w:sz w:val="22"/>
              </w:rPr>
            </w:pPr>
            <w:r w:rsidRPr="007C12B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31712" behindDoc="0" locked="0" layoutInCell="1" allowOverlap="1" wp14:anchorId="73151576" wp14:editId="5DEE5A24">
                      <wp:simplePos x="0" y="0"/>
                      <wp:positionH relativeFrom="column">
                        <wp:posOffset>128270</wp:posOffset>
                      </wp:positionH>
                      <wp:positionV relativeFrom="paragraph">
                        <wp:posOffset>1541145</wp:posOffset>
                      </wp:positionV>
                      <wp:extent cx="1047750" cy="170815"/>
                      <wp:effectExtent l="0" t="0" r="0" b="635"/>
                      <wp:wrapNone/>
                      <wp:docPr id="120" name="正方形/長方形 120"/>
                      <wp:cNvGraphicFramePr/>
                      <a:graphic xmlns:a="http://schemas.openxmlformats.org/drawingml/2006/main">
                        <a:graphicData uri="http://schemas.microsoft.com/office/word/2010/wordprocessingShape">
                          <wps:wsp>
                            <wps:cNvSpPr/>
                            <wps:spPr>
                              <a:xfrm>
                                <a:off x="0" y="0"/>
                                <a:ext cx="1047750" cy="170815"/>
                              </a:xfrm>
                              <a:prstGeom prst="rect">
                                <a:avLst/>
                              </a:prstGeom>
                              <a:noFill/>
                              <a:ln w="12700" cap="flat" cmpd="sng" algn="ctr">
                                <a:noFill/>
                                <a:prstDash val="solid"/>
                                <a:miter lim="800000"/>
                              </a:ln>
                              <a:effectLst/>
                            </wps:spPr>
                            <wps:txbx>
                              <w:txbxContent>
                                <w:p w14:paraId="43B31930" w14:textId="77777777" w:rsidR="003E37A9" w:rsidRPr="003E37A9" w:rsidRDefault="003E37A9" w:rsidP="007C12B2">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啓発</w:t>
                                  </w:r>
                                  <w:r w:rsidRPr="003E37A9">
                                    <w:rPr>
                                      <w:rFonts w:asciiTheme="majorEastAsia" w:eastAsiaTheme="majorEastAsia" w:hAnsiTheme="majorEastAsia"/>
                                      <w:sz w:val="16"/>
                                    </w:rPr>
                                    <w:t>動画の</w:t>
                                  </w:r>
                                  <w:r w:rsidRPr="003E37A9">
                                    <w:rPr>
                                      <w:rFonts w:asciiTheme="majorEastAsia" w:eastAsiaTheme="majorEastAsia" w:hAnsiTheme="majorEastAsia" w:hint="eastAsia"/>
                                      <w:sz w:val="16"/>
                                    </w:rPr>
                                    <w:t>制作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51576" id="正方形/長方形 120" o:spid="_x0000_s1069" style="position:absolute;margin-left:10.1pt;margin-top:121.35pt;width:82.5pt;height:13.4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" filled="f" stroked="f" strokeweight="1pt">
                      <v:textbox inset="0,0,0,0">
                        <w:txbxContent>
                          <w:p w14:paraId="43B31930" w14:textId="77777777" w:rsidR="003E37A9" w:rsidRPr="003E37A9" w:rsidRDefault="003E37A9" w:rsidP="007C12B2">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啓発</w:t>
                            </w:r>
                            <w:r w:rsidRPr="003E37A9">
                              <w:rPr>
                                <w:rFonts w:asciiTheme="majorEastAsia" w:eastAsiaTheme="majorEastAsia" w:hAnsiTheme="majorEastAsia"/>
                                <w:sz w:val="16"/>
                              </w:rPr>
                              <w:t>動画の</w:t>
                            </w:r>
                            <w:r w:rsidRPr="003E37A9">
                              <w:rPr>
                                <w:rFonts w:asciiTheme="majorEastAsia" w:eastAsiaTheme="majorEastAsia" w:hAnsiTheme="majorEastAsia" w:hint="eastAsia"/>
                                <w:sz w:val="16"/>
                              </w:rPr>
                              <w:t>制作</w:t>
                            </w:r>
                          </w:p>
                        </w:txbxContent>
                      </v:textbox>
                    </v:rect>
                  </w:pict>
                </mc:Fallback>
              </mc:AlternateContent>
            </w:r>
            <w:r w:rsidRPr="00F10AF3">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533760" behindDoc="0" locked="0" layoutInCell="1" allowOverlap="1" wp14:anchorId="26A512C4" wp14:editId="2DF21873">
                      <wp:simplePos x="0" y="0"/>
                      <wp:positionH relativeFrom="column">
                        <wp:posOffset>26670</wp:posOffset>
                      </wp:positionH>
                      <wp:positionV relativeFrom="paragraph">
                        <wp:posOffset>1655445</wp:posOffset>
                      </wp:positionV>
                      <wp:extent cx="1280160" cy="127000"/>
                      <wp:effectExtent l="0" t="19050" r="34290" b="44450"/>
                      <wp:wrapNone/>
                      <wp:docPr id="61" name="矢印: 右 14339"/>
                      <wp:cNvGraphicFramePr/>
                      <a:graphic xmlns:a="http://schemas.openxmlformats.org/drawingml/2006/main">
                        <a:graphicData uri="http://schemas.microsoft.com/office/word/2010/wordprocessingShape">
                          <wps:wsp>
                            <wps:cNvSpPr/>
                            <wps:spPr>
                              <a:xfrm>
                                <a:off x="0" y="0"/>
                                <a:ext cx="1280160" cy="12700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C89A6" id="矢印: 右 14339" o:spid="_x0000_s1026" type="#_x0000_t13" style="position:absolute;left:0;text-align:left;margin-left:2.1pt;margin-top:130.35pt;width:100.8pt;height:10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" adj="20529" fillcolor="#5b9bd5" strokecolor="#2e75b6"/>
                  </w:pict>
                </mc:Fallback>
              </mc:AlternateContent>
            </w:r>
            <w:r w:rsidRPr="00F10AF3">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523520" behindDoc="0" locked="0" layoutInCell="1" allowOverlap="1" wp14:anchorId="7D6F8B7D" wp14:editId="17D8F5B3">
                      <wp:simplePos x="0" y="0"/>
                      <wp:positionH relativeFrom="column">
                        <wp:posOffset>-350520</wp:posOffset>
                      </wp:positionH>
                      <wp:positionV relativeFrom="paragraph">
                        <wp:posOffset>1447165</wp:posOffset>
                      </wp:positionV>
                      <wp:extent cx="1259840" cy="114300"/>
                      <wp:effectExtent l="0" t="19050" r="35560" b="38100"/>
                      <wp:wrapNone/>
                      <wp:docPr id="58" name="矢印: 右 14339"/>
                      <wp:cNvGraphicFramePr/>
                      <a:graphic xmlns:a="http://schemas.openxmlformats.org/drawingml/2006/main">
                        <a:graphicData uri="http://schemas.microsoft.com/office/word/2010/wordprocessingShape">
                          <wps:wsp>
                            <wps:cNvSpPr/>
                            <wps:spPr>
                              <a:xfrm>
                                <a:off x="0" y="0"/>
                                <a:ext cx="1259840" cy="11430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574BB" id="矢印: 右 14339" o:spid="_x0000_s1026" type="#_x0000_t13" style="position:absolute;left:0;text-align:left;margin-left:-27.6pt;margin-top:113.95pt;width:99.2pt;height:9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" adj="20620" fillcolor="#5b9bd5" strokecolor="#2e75b6"/>
                  </w:pict>
                </mc:Fallback>
              </mc:AlternateContent>
            </w:r>
            <w:r w:rsidRPr="007C12B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25568" behindDoc="0" locked="0" layoutInCell="1" allowOverlap="1" wp14:anchorId="07D56B25" wp14:editId="76B56BF0">
                      <wp:simplePos x="0" y="0"/>
                      <wp:positionH relativeFrom="column">
                        <wp:posOffset>-690880</wp:posOffset>
                      </wp:positionH>
                      <wp:positionV relativeFrom="paragraph">
                        <wp:posOffset>1236345</wp:posOffset>
                      </wp:positionV>
                      <wp:extent cx="1543050" cy="190500"/>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1543050" cy="190500"/>
                              </a:xfrm>
                              <a:prstGeom prst="rect">
                                <a:avLst/>
                              </a:prstGeom>
                              <a:noFill/>
                              <a:ln w="12700" cap="flat" cmpd="sng" algn="ctr">
                                <a:noFill/>
                                <a:prstDash val="solid"/>
                                <a:miter lim="800000"/>
                              </a:ln>
                              <a:effectLst/>
                            </wps:spPr>
                            <wps:txbx>
                              <w:txbxContent>
                                <w:p w14:paraId="1E44CDBB" w14:textId="41B08749" w:rsidR="003E37A9" w:rsidRPr="003E37A9" w:rsidRDefault="003E37A9" w:rsidP="007C12B2">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ウォーク</w:t>
                                  </w:r>
                                  <w:r w:rsidRPr="003E37A9">
                                    <w:rPr>
                                      <w:rFonts w:asciiTheme="majorEastAsia" w:eastAsiaTheme="majorEastAsia" w:hAnsiTheme="majorEastAsia"/>
                                      <w:sz w:val="16"/>
                                    </w:rPr>
                                    <w:t>イベン</w:t>
                                  </w:r>
                                  <w:r w:rsidRPr="003E37A9">
                                    <w:rPr>
                                      <w:rFonts w:asciiTheme="majorEastAsia" w:eastAsiaTheme="majorEastAsia" w:hAnsiTheme="majorEastAsia" w:hint="eastAsia"/>
                                      <w:sz w:val="16"/>
                                    </w:rPr>
                                    <w:t>ト</w:t>
                                  </w:r>
                                  <w:r w:rsidRPr="003E37A9">
                                    <w:rPr>
                                      <w:rFonts w:asciiTheme="majorEastAsia" w:eastAsiaTheme="majorEastAsia" w:hAnsiTheme="majorEastAsia"/>
                                      <w:sz w:val="16"/>
                                    </w:rPr>
                                    <w:t>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56B25" id="正方形/長方形 119" o:spid="_x0000_s1070" style="position:absolute;margin-left:-54.4pt;margin-top:97.35pt;width:121.5pt;height:1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" filled="f" stroked="f" strokeweight="1pt">
                      <v:textbox inset="0,0,0,0">
                        <w:txbxContent>
                          <w:p w14:paraId="1E44CDBB" w14:textId="41B08749" w:rsidR="003E37A9" w:rsidRPr="003E37A9" w:rsidRDefault="003E37A9" w:rsidP="007C12B2">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ウォーク</w:t>
                            </w:r>
                            <w:r w:rsidRPr="003E37A9">
                              <w:rPr>
                                <w:rFonts w:asciiTheme="majorEastAsia" w:eastAsiaTheme="majorEastAsia" w:hAnsiTheme="majorEastAsia"/>
                                <w:sz w:val="16"/>
                              </w:rPr>
                              <w:t>イベン</w:t>
                            </w:r>
                            <w:r w:rsidRPr="003E37A9">
                              <w:rPr>
                                <w:rFonts w:asciiTheme="majorEastAsia" w:eastAsiaTheme="majorEastAsia" w:hAnsiTheme="majorEastAsia" w:hint="eastAsia"/>
                                <w:sz w:val="16"/>
                              </w:rPr>
                              <w:t>ト</w:t>
                            </w:r>
                            <w:r w:rsidRPr="003E37A9">
                              <w:rPr>
                                <w:rFonts w:asciiTheme="majorEastAsia" w:eastAsiaTheme="majorEastAsia" w:hAnsiTheme="majorEastAsia"/>
                                <w:sz w:val="16"/>
                              </w:rPr>
                              <w:t>実施</w:t>
                            </w:r>
                          </w:p>
                        </w:txbxContent>
                      </v:textbox>
                    </v:rect>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35456" behindDoc="0" locked="0" layoutInCell="1" allowOverlap="1" wp14:anchorId="17B7999A" wp14:editId="4AFADAF6">
                      <wp:simplePos x="0" y="0"/>
                      <wp:positionH relativeFrom="column">
                        <wp:posOffset>105410</wp:posOffset>
                      </wp:positionH>
                      <wp:positionV relativeFrom="paragraph">
                        <wp:posOffset>755980</wp:posOffset>
                      </wp:positionV>
                      <wp:extent cx="2531745" cy="248285"/>
                      <wp:effectExtent l="0" t="0" r="1905" b="0"/>
                      <wp:wrapNone/>
                      <wp:docPr id="14397" name="テキスト ボックス 14397"/>
                      <wp:cNvGraphicFramePr/>
                      <a:graphic xmlns:a="http://schemas.openxmlformats.org/drawingml/2006/main">
                        <a:graphicData uri="http://schemas.microsoft.com/office/word/2010/wordprocessingShape">
                          <wps:wsp>
                            <wps:cNvSpPr txBox="1"/>
                            <wps:spPr>
                              <a:xfrm>
                                <a:off x="0" y="0"/>
                                <a:ext cx="2531745" cy="248285"/>
                              </a:xfrm>
                              <a:prstGeom prst="rect">
                                <a:avLst/>
                              </a:prstGeom>
                              <a:noFill/>
                              <a:ln w="6350">
                                <a:noFill/>
                              </a:ln>
                            </wps:spPr>
                            <wps:txbx>
                              <w:txbxContent>
                                <w:p w14:paraId="1C12585E"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給水スポット拡大検討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7999A" id="テキスト ボックス 14397" o:spid="_x0000_s1071" type="#_x0000_t202" style="position:absolute;margin-left:8.3pt;margin-top:59.55pt;width:199.35pt;height:19.5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" filled="f" stroked="f" strokeweight=".5pt">
                      <v:textbox inset="0,0,0,0">
                        <w:txbxContent>
                          <w:p w14:paraId="1C12585E" w14:textId="77777777" w:rsidR="003E37A9" w:rsidRPr="00827674" w:rsidRDefault="003E37A9" w:rsidP="00536421">
                            <w:pPr>
                              <w:spacing w:line="0" w:lineRule="atLeas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給水スポット拡大検討</w:t>
                            </w:r>
                          </w:p>
                        </w:txbxContent>
                      </v:textbox>
                    </v:shape>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36480" behindDoc="0" locked="0" layoutInCell="1" allowOverlap="1" wp14:anchorId="1A2F7C7C" wp14:editId="2AC761DD">
                      <wp:simplePos x="0" y="0"/>
                      <wp:positionH relativeFrom="column">
                        <wp:posOffset>61595</wp:posOffset>
                      </wp:positionH>
                      <wp:positionV relativeFrom="paragraph">
                        <wp:posOffset>917270</wp:posOffset>
                      </wp:positionV>
                      <wp:extent cx="2618105" cy="109220"/>
                      <wp:effectExtent l="0" t="19050" r="29845" b="43180"/>
                      <wp:wrapNone/>
                      <wp:docPr id="14398" name="矢印: 右 10"/>
                      <wp:cNvGraphicFramePr/>
                      <a:graphic xmlns:a="http://schemas.openxmlformats.org/drawingml/2006/main">
                        <a:graphicData uri="http://schemas.microsoft.com/office/word/2010/wordprocessingShape">
                          <wps:wsp>
                            <wps:cNvSpPr/>
                            <wps:spPr>
                              <a:xfrm>
                                <a:off x="0" y="0"/>
                                <a:ext cx="2618105" cy="109220"/>
                              </a:xfrm>
                              <a:prstGeom prst="rightArrow">
                                <a:avLst/>
                              </a:prstGeom>
                              <a:solidFill>
                                <a:srgbClr val="5B9BD5"/>
                              </a:solidFill>
                              <a:ln w="9525" cap="flat" cmpd="sng" algn="ctr">
                                <a:solidFill>
                                  <a:srgbClr val="5B9BD5">
                                    <a:lumMod val="75000"/>
                                  </a:srgbClr>
                                </a:solidFill>
                                <a:prstDash val="solid"/>
                                <a:miter lim="800000"/>
                              </a:ln>
                              <a:effectLst/>
                            </wps:spPr>
                            <wps:txbx>
                              <w:txbxContent>
                                <w:p w14:paraId="2B42E6BB" w14:textId="77777777" w:rsidR="003E37A9" w:rsidRDefault="003E37A9" w:rsidP="005364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F7C7C" id="_x0000_s1072" type="#_x0000_t13" style="position:absolute;margin-left:4.85pt;margin-top:72.25pt;width:206.15pt;height:8.6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" adj="21149" fillcolor="#5b9bd5" strokecolor="#2e75b6">
                      <v:textbox>
                        <w:txbxContent>
                          <w:p w14:paraId="2B42E6BB" w14:textId="77777777" w:rsidR="003E37A9" w:rsidRDefault="003E37A9" w:rsidP="00536421">
                            <w:pPr>
                              <w:jc w:val="center"/>
                            </w:pPr>
                            <w:r>
                              <w:rPr>
                                <w:rFonts w:hint="eastAsia"/>
                              </w:rPr>
                              <w:t xml:space="preserve">　　</w:t>
                            </w:r>
                          </w:p>
                        </w:txbxContent>
                      </v:textbox>
                    </v:shape>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380160" behindDoc="0" locked="0" layoutInCell="1" allowOverlap="1" wp14:anchorId="3E021355" wp14:editId="70AC789F">
                      <wp:simplePos x="0" y="0"/>
                      <wp:positionH relativeFrom="column">
                        <wp:posOffset>61595</wp:posOffset>
                      </wp:positionH>
                      <wp:positionV relativeFrom="paragraph">
                        <wp:posOffset>2279904</wp:posOffset>
                      </wp:positionV>
                      <wp:extent cx="2607310" cy="329565"/>
                      <wp:effectExtent l="0" t="0" r="2540" b="13335"/>
                      <wp:wrapNone/>
                      <wp:docPr id="14399" name="テキスト ボックス 14399"/>
                      <wp:cNvGraphicFramePr/>
                      <a:graphic xmlns:a="http://schemas.openxmlformats.org/drawingml/2006/main">
                        <a:graphicData uri="http://schemas.microsoft.com/office/word/2010/wordprocessingShape">
                          <wps:wsp>
                            <wps:cNvSpPr txBox="1"/>
                            <wps:spPr>
                              <a:xfrm>
                                <a:off x="0" y="0"/>
                                <a:ext cx="2607310" cy="329565"/>
                              </a:xfrm>
                              <a:prstGeom prst="rect">
                                <a:avLst/>
                              </a:prstGeom>
                              <a:noFill/>
                              <a:ln w="6350">
                                <a:noFill/>
                              </a:ln>
                            </wps:spPr>
                            <wps:txbx>
                              <w:txbxContent>
                                <w:p w14:paraId="7B3F06F7" w14:textId="77777777" w:rsidR="003E37A9" w:rsidRPr="006D217D"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資源集団回収</w:t>
                                  </w:r>
                                  <w:r>
                                    <w:rPr>
                                      <w:rFonts w:asciiTheme="majorEastAsia" w:eastAsiaTheme="majorEastAsia" w:hAnsiTheme="majorEastAsia"/>
                                      <w:color w:val="000000" w:themeColor="text1"/>
                                      <w:sz w:val="16"/>
                                    </w:rPr>
                                    <w:t>及びコミュニティ回収の</w:t>
                                  </w:r>
                                  <w:r>
                                    <w:rPr>
                                      <w:rFonts w:asciiTheme="majorEastAsia" w:eastAsiaTheme="majorEastAsia" w:hAnsiTheme="majorEastAsia" w:hint="eastAsia"/>
                                      <w:color w:val="000000" w:themeColor="text1"/>
                                      <w:sz w:val="16"/>
                                    </w:rPr>
                                    <w:t>普及拡大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1355" id="テキスト ボックス 14399" o:spid="_x0000_s1073" type="#_x0000_t202" style="position:absolute;margin-left:4.85pt;margin-top:179.5pt;width:205.3pt;height:25.9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" filled="f" stroked="f" strokeweight=".5pt">
                      <v:textbox inset="0,0,0,0">
                        <w:txbxContent>
                          <w:p w14:paraId="7B3F06F7" w14:textId="77777777" w:rsidR="003E37A9" w:rsidRPr="006D217D" w:rsidRDefault="003E37A9" w:rsidP="00536421">
                            <w:pPr>
                              <w:spacing w:line="160" w:lineRule="exact"/>
                              <w:jc w:val="cente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資源集団回収</w:t>
                            </w:r>
                            <w:r>
                              <w:rPr>
                                <w:rFonts w:asciiTheme="majorEastAsia" w:eastAsiaTheme="majorEastAsia" w:hAnsiTheme="majorEastAsia"/>
                                <w:color w:val="000000" w:themeColor="text1"/>
                                <w:sz w:val="16"/>
                              </w:rPr>
                              <w:t>及びコミュニティ回収の</w:t>
                            </w:r>
                            <w:r>
                              <w:rPr>
                                <w:rFonts w:asciiTheme="majorEastAsia" w:eastAsiaTheme="majorEastAsia" w:hAnsiTheme="majorEastAsia" w:hint="eastAsia"/>
                                <w:color w:val="000000" w:themeColor="text1"/>
                                <w:sz w:val="16"/>
                              </w:rPr>
                              <w:t>普及拡大</w:t>
                            </w:r>
                          </w:p>
                        </w:txbxContent>
                      </v:textbox>
                    </v:shape>
                  </w:pict>
                </mc:Fallback>
              </mc:AlternateContent>
            </w:r>
            <w:r w:rsidR="00536421" w:rsidRPr="007910CD">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379136" behindDoc="0" locked="0" layoutInCell="1" allowOverlap="1" wp14:anchorId="239C5650" wp14:editId="3FA7F9ED">
                      <wp:simplePos x="0" y="0"/>
                      <wp:positionH relativeFrom="column">
                        <wp:posOffset>47320</wp:posOffset>
                      </wp:positionH>
                      <wp:positionV relativeFrom="paragraph">
                        <wp:posOffset>2475865</wp:posOffset>
                      </wp:positionV>
                      <wp:extent cx="2636901" cy="131674"/>
                      <wp:effectExtent l="0" t="19050" r="30480" b="40005"/>
                      <wp:wrapNone/>
                      <wp:docPr id="64" name="矢印: 右 12"/>
                      <wp:cNvGraphicFramePr/>
                      <a:graphic xmlns:a="http://schemas.openxmlformats.org/drawingml/2006/main">
                        <a:graphicData uri="http://schemas.microsoft.com/office/word/2010/wordprocessingShape">
                          <wps:wsp>
                            <wps:cNvSpPr/>
                            <wps:spPr>
                              <a:xfrm>
                                <a:off x="0" y="0"/>
                                <a:ext cx="2636901" cy="131674"/>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93099C" id="矢印: 右 12" o:spid="_x0000_s1026" type="#_x0000_t13" style="position:absolute;left:0;text-align:left;margin-left:3.75pt;margin-top:194.95pt;width:207.65pt;height:10.3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" adj="21061" fillcolor="#5b9bd5" strokecolor="#2e75b6"/>
                  </w:pict>
                </mc:Fallback>
              </mc:AlternateContent>
            </w:r>
            <w:r w:rsidR="00536421" w:rsidRPr="007910C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388352" behindDoc="0" locked="0" layoutInCell="1" allowOverlap="1" wp14:anchorId="4FDE531E" wp14:editId="5087819C">
                      <wp:simplePos x="0" y="0"/>
                      <wp:positionH relativeFrom="column">
                        <wp:posOffset>-3734</wp:posOffset>
                      </wp:positionH>
                      <wp:positionV relativeFrom="paragraph">
                        <wp:posOffset>105893</wp:posOffset>
                      </wp:positionV>
                      <wp:extent cx="2680970" cy="127000"/>
                      <wp:effectExtent l="0" t="19050" r="43180" b="44450"/>
                      <wp:wrapNone/>
                      <wp:docPr id="66" name="矢印: 右 10"/>
                      <wp:cNvGraphicFramePr/>
                      <a:graphic xmlns:a="http://schemas.openxmlformats.org/drawingml/2006/main">
                        <a:graphicData uri="http://schemas.microsoft.com/office/word/2010/wordprocessingShape">
                          <wps:wsp>
                            <wps:cNvSpPr/>
                            <wps:spPr>
                              <a:xfrm>
                                <a:off x="0" y="0"/>
                                <a:ext cx="2680970" cy="127000"/>
                              </a:xfrm>
                              <a:prstGeom prst="rightArrow">
                                <a:avLst/>
                              </a:prstGeom>
                              <a:solidFill>
                                <a:srgbClr val="5B9BD5"/>
                              </a:solidFill>
                              <a:ln w="9525" cap="flat" cmpd="sng" algn="ctr">
                                <a:solidFill>
                                  <a:srgbClr val="5B9BD5">
                                    <a:lumMod val="75000"/>
                                  </a:srgbClr>
                                </a:solidFill>
                                <a:prstDash val="solid"/>
                                <a:miter lim="800000"/>
                              </a:ln>
                              <a:effectLst/>
                            </wps:spPr>
                            <wps:txbx>
                              <w:txbxContent>
                                <w:p w14:paraId="2065A832" w14:textId="77777777" w:rsidR="003E37A9" w:rsidRDefault="003E37A9" w:rsidP="005364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DE531E" id="_x0000_s1074" type="#_x0000_t13" style="position:absolute;margin-left:-.3pt;margin-top:8.35pt;width:211.1pt;height:10pt;z-index:2523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" adj="21088" fillcolor="#5b9bd5" strokecolor="#2e75b6">
                      <v:textbox>
                        <w:txbxContent>
                          <w:p w14:paraId="2065A832" w14:textId="77777777" w:rsidR="003E37A9" w:rsidRDefault="003E37A9" w:rsidP="00536421">
                            <w:pPr>
                              <w:jc w:val="center"/>
                            </w:pPr>
                            <w:r>
                              <w:rPr>
                                <w:rFonts w:hint="eastAsia"/>
                              </w:rPr>
                              <w:t xml:space="preserve">　　</w:t>
                            </w:r>
                          </w:p>
                        </w:txbxContent>
                      </v:textbox>
                    </v:shape>
                  </w:pict>
                </mc:Fallback>
              </mc:AlternateContent>
            </w:r>
          </w:p>
        </w:tc>
        <w:tc>
          <w:tcPr>
            <w:tcW w:w="2268" w:type="dxa"/>
            <w:tcBorders>
              <w:top w:val="single" w:sz="4" w:space="0" w:color="auto"/>
              <w:left w:val="single" w:sz="4" w:space="0" w:color="auto"/>
              <w:bottom w:val="single" w:sz="4" w:space="0" w:color="auto"/>
              <w:right w:val="single" w:sz="8" w:space="0" w:color="auto"/>
            </w:tcBorders>
          </w:tcPr>
          <w:p w14:paraId="5DB4729A" w14:textId="2F49A0D4" w:rsidR="00536421" w:rsidRPr="007910CD" w:rsidRDefault="007C12B2" w:rsidP="00C5261F">
            <w:pPr>
              <w:jc w:val="left"/>
              <w:rPr>
                <w:rFonts w:ascii="ＭＳ Ｐゴシック" w:eastAsia="ＭＳ Ｐゴシック" w:hAnsi="ＭＳ Ｐゴシック"/>
                <w:color w:val="000000" w:themeColor="text1"/>
                <w:sz w:val="22"/>
              </w:rPr>
            </w:pPr>
            <w:r w:rsidRPr="00F10AF3">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527616" behindDoc="0" locked="0" layoutInCell="1" allowOverlap="1" wp14:anchorId="7485F261" wp14:editId="66016FEE">
                      <wp:simplePos x="0" y="0"/>
                      <wp:positionH relativeFrom="column">
                        <wp:posOffset>11430</wp:posOffset>
                      </wp:positionH>
                      <wp:positionV relativeFrom="paragraph">
                        <wp:posOffset>1455420</wp:posOffset>
                      </wp:positionV>
                      <wp:extent cx="1117600" cy="127000"/>
                      <wp:effectExtent l="0" t="19050" r="44450" b="44450"/>
                      <wp:wrapNone/>
                      <wp:docPr id="14391" name="矢印: 右 14339"/>
                      <wp:cNvGraphicFramePr/>
                      <a:graphic xmlns:a="http://schemas.openxmlformats.org/drawingml/2006/main">
                        <a:graphicData uri="http://schemas.microsoft.com/office/word/2010/wordprocessingShape">
                          <wps:wsp>
                            <wps:cNvSpPr/>
                            <wps:spPr>
                              <a:xfrm>
                                <a:off x="0" y="0"/>
                                <a:ext cx="1117600" cy="12700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FA65A" id="矢印: 右 14339" o:spid="_x0000_s1026" type="#_x0000_t13" style="position:absolute;left:0;text-align:left;margin-left:.9pt;margin-top:114.6pt;width:88pt;height:10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" adj="20373" fillcolor="#5b9bd5" strokecolor="#2e75b6"/>
                  </w:pict>
                </mc:Fallback>
              </mc:AlternateContent>
            </w:r>
            <w:r w:rsidRPr="007C12B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29664" behindDoc="0" locked="0" layoutInCell="1" allowOverlap="1" wp14:anchorId="203446FD" wp14:editId="0F237409">
                      <wp:simplePos x="0" y="0"/>
                      <wp:positionH relativeFrom="column">
                        <wp:posOffset>-16510</wp:posOffset>
                      </wp:positionH>
                      <wp:positionV relativeFrom="paragraph">
                        <wp:posOffset>1309370</wp:posOffset>
                      </wp:positionV>
                      <wp:extent cx="1704975" cy="174625"/>
                      <wp:effectExtent l="0" t="0" r="9525" b="0"/>
                      <wp:wrapNone/>
                      <wp:docPr id="99" name="正方形/長方形 99"/>
                      <wp:cNvGraphicFramePr/>
                      <a:graphic xmlns:a="http://schemas.openxmlformats.org/drawingml/2006/main">
                        <a:graphicData uri="http://schemas.microsoft.com/office/word/2010/wordprocessingShape">
                          <wps:wsp>
                            <wps:cNvSpPr/>
                            <wps:spPr>
                              <a:xfrm>
                                <a:off x="0" y="0"/>
                                <a:ext cx="1704975" cy="174625"/>
                              </a:xfrm>
                              <a:prstGeom prst="rect">
                                <a:avLst/>
                              </a:prstGeom>
                              <a:noFill/>
                              <a:ln w="12700" cap="flat" cmpd="sng" algn="ctr">
                                <a:noFill/>
                                <a:prstDash val="solid"/>
                                <a:miter lim="800000"/>
                              </a:ln>
                              <a:effectLst/>
                            </wps:spPr>
                            <wps:txbx>
                              <w:txbxContent>
                                <w:p w14:paraId="6B44DF7E" w14:textId="77777777" w:rsidR="003E37A9" w:rsidRPr="003E37A9" w:rsidRDefault="003E37A9" w:rsidP="007C12B2">
                                  <w:pPr>
                                    <w:spacing w:line="160" w:lineRule="exact"/>
                                    <w:rPr>
                                      <w:rFonts w:asciiTheme="majorEastAsia" w:eastAsiaTheme="majorEastAsia" w:hAnsiTheme="majorEastAsia"/>
                                      <w:spacing w:val="-16"/>
                                      <w:sz w:val="16"/>
                                    </w:rPr>
                                  </w:pPr>
                                  <w:r w:rsidRPr="003E37A9">
                                    <w:rPr>
                                      <w:rFonts w:asciiTheme="majorEastAsia" w:eastAsiaTheme="majorEastAsia" w:hAnsiTheme="majorEastAsia" w:hint="eastAsia"/>
                                      <w:spacing w:val="-16"/>
                                      <w:sz w:val="16"/>
                                    </w:rPr>
                                    <w:t>実績</w:t>
                                  </w:r>
                                  <w:r w:rsidRPr="003E37A9">
                                    <w:rPr>
                                      <w:rFonts w:asciiTheme="majorEastAsia" w:eastAsiaTheme="majorEastAsia" w:hAnsiTheme="majorEastAsia"/>
                                      <w:spacing w:val="-16"/>
                                      <w:sz w:val="16"/>
                                    </w:rPr>
                                    <w:t>や成果を踏まえ</w:t>
                                  </w:r>
                                  <w:r w:rsidRPr="003E37A9">
                                    <w:rPr>
                                      <w:rFonts w:asciiTheme="majorEastAsia" w:eastAsiaTheme="majorEastAsia" w:hAnsiTheme="majorEastAsia" w:hint="eastAsia"/>
                                      <w:spacing w:val="-16"/>
                                      <w:sz w:val="16"/>
                                    </w:rPr>
                                    <w:t>事業</w:t>
                                  </w:r>
                                  <w:r w:rsidRPr="003E37A9">
                                    <w:rPr>
                                      <w:rFonts w:asciiTheme="majorEastAsia" w:eastAsiaTheme="majorEastAsia" w:hAnsiTheme="majorEastAsia"/>
                                      <w:spacing w:val="-16"/>
                                      <w:sz w:val="16"/>
                                    </w:rPr>
                                    <w:t>展開を</w:t>
                                  </w:r>
                                  <w:r w:rsidRPr="003E37A9">
                                    <w:rPr>
                                      <w:rFonts w:asciiTheme="majorEastAsia" w:eastAsiaTheme="majorEastAsia" w:hAnsiTheme="majorEastAsia" w:hint="eastAsia"/>
                                      <w:spacing w:val="-16"/>
                                      <w:sz w:val="16"/>
                                    </w:rPr>
                                    <w:t>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46FD" id="正方形/長方形 99" o:spid="_x0000_s1075" style="position:absolute;margin-left:-1.3pt;margin-top:103.1pt;width:134.25pt;height:13.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" filled="f" stroked="f" strokeweight="1pt">
                      <v:textbox inset="0,0,0,0">
                        <w:txbxContent>
                          <w:p w14:paraId="6B44DF7E" w14:textId="77777777" w:rsidR="003E37A9" w:rsidRPr="003E37A9" w:rsidRDefault="003E37A9" w:rsidP="007C12B2">
                            <w:pPr>
                              <w:spacing w:line="160" w:lineRule="exact"/>
                              <w:rPr>
                                <w:rFonts w:asciiTheme="majorEastAsia" w:eastAsiaTheme="majorEastAsia" w:hAnsiTheme="majorEastAsia"/>
                                <w:spacing w:val="-16"/>
                                <w:sz w:val="16"/>
                              </w:rPr>
                            </w:pPr>
                            <w:r w:rsidRPr="003E37A9">
                              <w:rPr>
                                <w:rFonts w:asciiTheme="majorEastAsia" w:eastAsiaTheme="majorEastAsia" w:hAnsiTheme="majorEastAsia" w:hint="eastAsia"/>
                                <w:spacing w:val="-16"/>
                                <w:sz w:val="16"/>
                              </w:rPr>
                              <w:t>実績</w:t>
                            </w:r>
                            <w:r w:rsidRPr="003E37A9">
                              <w:rPr>
                                <w:rFonts w:asciiTheme="majorEastAsia" w:eastAsiaTheme="majorEastAsia" w:hAnsiTheme="majorEastAsia"/>
                                <w:spacing w:val="-16"/>
                                <w:sz w:val="16"/>
                              </w:rPr>
                              <w:t>や成果を踏まえ</w:t>
                            </w:r>
                            <w:r w:rsidRPr="003E37A9">
                              <w:rPr>
                                <w:rFonts w:asciiTheme="majorEastAsia" w:eastAsiaTheme="majorEastAsia" w:hAnsiTheme="majorEastAsia" w:hint="eastAsia"/>
                                <w:spacing w:val="-16"/>
                                <w:sz w:val="16"/>
                              </w:rPr>
                              <w:t>事業</w:t>
                            </w:r>
                            <w:r w:rsidRPr="003E37A9">
                              <w:rPr>
                                <w:rFonts w:asciiTheme="majorEastAsia" w:eastAsiaTheme="majorEastAsia" w:hAnsiTheme="majorEastAsia"/>
                                <w:spacing w:val="-16"/>
                                <w:sz w:val="16"/>
                              </w:rPr>
                              <w:t>展開を</w:t>
                            </w:r>
                            <w:r w:rsidRPr="003E37A9">
                              <w:rPr>
                                <w:rFonts w:asciiTheme="majorEastAsia" w:eastAsiaTheme="majorEastAsia" w:hAnsiTheme="majorEastAsia" w:hint="eastAsia"/>
                                <w:spacing w:val="-16"/>
                                <w:sz w:val="16"/>
                              </w:rPr>
                              <w:t>検討</w:t>
                            </w:r>
                          </w:p>
                        </w:txbxContent>
                      </v:textbox>
                    </v:rect>
                  </w:pict>
                </mc:Fallback>
              </mc:AlternateContent>
            </w:r>
          </w:p>
        </w:tc>
      </w:tr>
      <w:tr w:rsidR="00536421" w:rsidRPr="007910CD" w14:paraId="42D0125B" w14:textId="77777777" w:rsidTr="00C5261F">
        <w:trPr>
          <w:cantSplit/>
          <w:trHeight w:val="4243"/>
        </w:trPr>
        <w:tc>
          <w:tcPr>
            <w:tcW w:w="557" w:type="dxa"/>
            <w:tcBorders>
              <w:top w:val="single" w:sz="4" w:space="0" w:color="auto"/>
              <w:left w:val="single" w:sz="8" w:space="0" w:color="auto"/>
              <w:bottom w:val="single" w:sz="4" w:space="0" w:color="auto"/>
              <w:right w:val="single" w:sz="4" w:space="0" w:color="auto"/>
            </w:tcBorders>
            <w:textDirection w:val="tbRlV"/>
          </w:tcPr>
          <w:p w14:paraId="28C42316" w14:textId="77777777" w:rsidR="00536421" w:rsidRPr="007910CD" w:rsidRDefault="00536421" w:rsidP="00C5261F">
            <w:pPr>
              <w:ind w:left="113" w:right="113"/>
              <w:jc w:val="left"/>
              <w:rPr>
                <w:rFonts w:ascii="ＭＳ Ｐゴシック" w:eastAsia="ＭＳ Ｐゴシック" w:hAnsi="ＭＳ Ｐゴシック"/>
                <w:color w:val="000000" w:themeColor="text1"/>
                <w:sz w:val="20"/>
                <w:szCs w:val="20"/>
              </w:rPr>
            </w:pPr>
            <w:r w:rsidRPr="007910CD">
              <w:rPr>
                <w:rFonts w:ascii="ＭＳ Ｐゴシック" w:eastAsia="ＭＳ Ｐゴシック" w:hAnsi="ＭＳ Ｐゴシック" w:hint="eastAsia"/>
                <w:color w:val="000000" w:themeColor="text1"/>
                <w:sz w:val="20"/>
                <w:szCs w:val="20"/>
              </w:rPr>
              <w:t>環境</w:t>
            </w:r>
          </w:p>
        </w:tc>
        <w:tc>
          <w:tcPr>
            <w:tcW w:w="2977" w:type="dxa"/>
            <w:tcBorders>
              <w:top w:val="single" w:sz="4" w:space="0" w:color="auto"/>
              <w:left w:val="single" w:sz="4" w:space="0" w:color="auto"/>
              <w:bottom w:val="single" w:sz="4" w:space="0" w:color="auto"/>
              <w:right w:val="single" w:sz="4" w:space="0" w:color="auto"/>
            </w:tcBorders>
          </w:tcPr>
          <w:p w14:paraId="0782C05D"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r w:rsidRPr="00536421">
              <w:rPr>
                <w:rFonts w:ascii="ＭＳ Ｐゴシック" w:eastAsia="ＭＳ Ｐゴシック" w:hAnsi="ＭＳ Ｐゴシック" w:hint="eastAsia"/>
                <w:color w:val="000000" w:themeColor="text1"/>
                <w:sz w:val="20"/>
                <w:szCs w:val="20"/>
              </w:rPr>
              <w:t>③―１</w:t>
            </w:r>
          </w:p>
          <w:p w14:paraId="3E1A5A32"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r w:rsidRPr="00536421">
              <w:rPr>
                <w:rFonts w:ascii="ＭＳ Ｐゴシック" w:eastAsia="ＭＳ Ｐゴシック" w:hAnsi="ＭＳ Ｐゴシック" w:hint="eastAsia"/>
                <w:color w:val="000000" w:themeColor="text1"/>
                <w:sz w:val="20"/>
                <w:szCs w:val="20"/>
              </w:rPr>
              <w:t>環境・省エネルギー技術シーズ調査普及啓発事業【再掲】</w:t>
            </w:r>
          </w:p>
          <w:p w14:paraId="140302AA"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p>
          <w:p w14:paraId="5289E6B5" w14:textId="77777777" w:rsidR="00536421" w:rsidRPr="00536421" w:rsidRDefault="00536421" w:rsidP="00C5261F">
            <w:pPr>
              <w:spacing w:line="240" w:lineRule="exact"/>
              <w:jc w:val="left"/>
              <w:rPr>
                <w:rFonts w:ascii="ＭＳ Ｐゴシック" w:eastAsia="ＭＳ Ｐゴシック" w:hAnsi="ＭＳ Ｐゴシック"/>
                <w:color w:val="000000" w:themeColor="text1"/>
                <w:sz w:val="20"/>
                <w:szCs w:val="20"/>
              </w:rPr>
            </w:pPr>
            <w:r w:rsidRPr="00536421">
              <w:rPr>
                <w:rFonts w:ascii="ＭＳ Ｐゴシック" w:eastAsia="ＭＳ Ｐゴシック" w:hAnsi="ＭＳ Ｐゴシック" w:hint="eastAsia"/>
                <w:color w:val="000000" w:themeColor="text1"/>
                <w:sz w:val="20"/>
                <w:szCs w:val="20"/>
              </w:rPr>
              <w:t>③―２</w:t>
            </w:r>
          </w:p>
          <w:p w14:paraId="0F649B61" w14:textId="6DDFA3D5" w:rsidR="00536421" w:rsidRPr="00B752DD" w:rsidRDefault="00536421" w:rsidP="00C5261F">
            <w:pPr>
              <w:spacing w:line="240" w:lineRule="exact"/>
              <w:jc w:val="left"/>
              <w:rPr>
                <w:rFonts w:ascii="ＭＳ Ｐゴシック" w:eastAsia="ＭＳ Ｐゴシック" w:hAnsi="ＭＳ Ｐゴシック"/>
                <w:bCs/>
                <w:color w:val="000000" w:themeColor="text1"/>
                <w:spacing w:val="-20"/>
                <w:sz w:val="20"/>
                <w:szCs w:val="20"/>
              </w:rPr>
            </w:pPr>
            <w:r w:rsidRPr="00536421">
              <w:rPr>
                <w:rFonts w:ascii="ＭＳ Ｐゴシック" w:eastAsia="ＭＳ Ｐゴシック" w:hAnsi="ＭＳ Ｐゴシック" w:hint="eastAsia"/>
                <w:color w:val="000000" w:themeColor="text1"/>
                <w:sz w:val="20"/>
                <w:szCs w:val="20"/>
              </w:rPr>
              <w:t>大阪湾におけるマイクロプラスチック、海岸漂着ごみ</w:t>
            </w:r>
            <w:r w:rsidR="00EA0C3A" w:rsidRPr="003E37A9">
              <w:rPr>
                <w:rFonts w:ascii="ＭＳ Ｐゴシック" w:eastAsia="ＭＳ Ｐゴシック" w:hAnsi="ＭＳ Ｐゴシック" w:hint="eastAsia"/>
                <w:sz w:val="20"/>
                <w:szCs w:val="20"/>
              </w:rPr>
              <w:t>等</w:t>
            </w:r>
            <w:r w:rsidRPr="00536421">
              <w:rPr>
                <w:rFonts w:ascii="ＭＳ Ｐゴシック" w:eastAsia="ＭＳ Ｐゴシック" w:hAnsi="ＭＳ Ｐゴシック" w:hint="eastAsia"/>
                <w:color w:val="000000" w:themeColor="text1"/>
                <w:sz w:val="20"/>
                <w:szCs w:val="20"/>
              </w:rPr>
              <w:t>の</w:t>
            </w:r>
            <w:r w:rsidRPr="00B752DD">
              <w:rPr>
                <w:rFonts w:ascii="ＭＳ Ｐゴシック" w:eastAsia="ＭＳ Ｐゴシック" w:hAnsi="ＭＳ Ｐゴシック" w:hint="eastAsia"/>
                <w:color w:val="000000" w:themeColor="text1"/>
                <w:spacing w:val="-20"/>
                <w:sz w:val="20"/>
                <w:szCs w:val="20"/>
              </w:rPr>
              <w:t>実態調査</w:t>
            </w:r>
          </w:p>
          <w:p w14:paraId="21A981C0"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p>
          <w:p w14:paraId="7EE36E59"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bCs/>
                <w:color w:val="000000" w:themeColor="text1"/>
                <w:sz w:val="20"/>
                <w:szCs w:val="20"/>
              </w:rPr>
              <w:t>③―３</w:t>
            </w:r>
          </w:p>
          <w:p w14:paraId="760D5719"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r w:rsidRPr="00536421">
              <w:rPr>
                <w:rFonts w:ascii="ＭＳ Ｐゴシック" w:eastAsia="ＭＳ Ｐゴシック" w:hAnsi="ＭＳ Ｐゴシック" w:cs="ＭＳ Ｐゴシック" w:hint="eastAsia"/>
                <w:bCs/>
                <w:color w:val="000000" w:themeColor="text1"/>
                <w:kern w:val="0"/>
                <w:sz w:val="20"/>
                <w:szCs w:val="20"/>
              </w:rPr>
              <w:t>大阪湾の海ごみの回収事業</w:t>
            </w:r>
          </w:p>
          <w:p w14:paraId="78D34334"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p>
          <w:p w14:paraId="5BC61C19"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bCs/>
                <w:color w:val="000000" w:themeColor="text1"/>
                <w:sz w:val="20"/>
                <w:szCs w:val="20"/>
              </w:rPr>
              <w:t>③―４</w:t>
            </w:r>
          </w:p>
          <w:p w14:paraId="1D7AD256" w14:textId="5C28770D" w:rsid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spacing w:val="-20"/>
                <w:kern w:val="0"/>
                <w:sz w:val="20"/>
                <w:szCs w:val="20"/>
              </w:rPr>
            </w:pPr>
            <w:r w:rsidRPr="00536421">
              <w:rPr>
                <w:rFonts w:ascii="ＭＳ Ｐゴシック" w:eastAsia="ＭＳ Ｐゴシック" w:hAnsi="ＭＳ Ｐゴシック" w:cs="ＭＳ Ｐゴシック" w:hint="eastAsia"/>
                <w:bCs/>
                <w:color w:val="000000" w:themeColor="text1"/>
                <w:spacing w:val="-20"/>
                <w:kern w:val="0"/>
                <w:sz w:val="20"/>
                <w:szCs w:val="20"/>
              </w:rPr>
              <w:t>ごみの減量と３Ｒの啓発推進事業</w:t>
            </w:r>
          </w:p>
          <w:p w14:paraId="176C1221" w14:textId="77777777" w:rsidR="00961A71" w:rsidRPr="00536421" w:rsidRDefault="00961A71" w:rsidP="00C5261F">
            <w:pPr>
              <w:widowControl/>
              <w:spacing w:line="240" w:lineRule="exact"/>
              <w:jc w:val="left"/>
              <w:rPr>
                <w:rFonts w:ascii="ＭＳ Ｐゴシック" w:eastAsia="ＭＳ Ｐゴシック" w:hAnsi="ＭＳ Ｐゴシック" w:cs="ＭＳ Ｐゴシック"/>
                <w:bCs/>
                <w:color w:val="000000" w:themeColor="text1"/>
                <w:spacing w:val="-20"/>
                <w:kern w:val="0"/>
                <w:sz w:val="20"/>
                <w:szCs w:val="20"/>
              </w:rPr>
            </w:pPr>
          </w:p>
          <w:p w14:paraId="0BE3FFBE" w14:textId="77777777" w:rsidR="00536421" w:rsidRPr="00536421" w:rsidRDefault="00536421" w:rsidP="00C5261F">
            <w:pPr>
              <w:spacing w:line="240" w:lineRule="exact"/>
              <w:jc w:val="left"/>
              <w:rPr>
                <w:rFonts w:ascii="ＭＳ Ｐゴシック" w:eastAsia="ＭＳ Ｐゴシック" w:hAnsi="ＭＳ Ｐゴシック"/>
                <w:bCs/>
                <w:color w:val="000000" w:themeColor="text1"/>
                <w:sz w:val="20"/>
                <w:szCs w:val="20"/>
              </w:rPr>
            </w:pPr>
            <w:r w:rsidRPr="00536421">
              <w:rPr>
                <w:rFonts w:ascii="ＭＳ Ｐゴシック" w:eastAsia="ＭＳ Ｐゴシック" w:hAnsi="ＭＳ Ｐゴシック" w:hint="eastAsia"/>
                <w:bCs/>
                <w:color w:val="000000" w:themeColor="text1"/>
                <w:sz w:val="20"/>
                <w:szCs w:val="20"/>
              </w:rPr>
              <w:t>③―５</w:t>
            </w:r>
          </w:p>
          <w:p w14:paraId="44D6CEFA" w14:textId="77777777" w:rsidR="00536421" w:rsidRPr="00536421" w:rsidRDefault="00536421" w:rsidP="00C5261F">
            <w:pPr>
              <w:widowControl/>
              <w:spacing w:line="240" w:lineRule="exact"/>
              <w:jc w:val="left"/>
              <w:rPr>
                <w:rFonts w:ascii="ＭＳ Ｐゴシック" w:eastAsia="ＭＳ Ｐゴシック" w:hAnsi="ＭＳ Ｐゴシック" w:cs="ＭＳ Ｐゴシック"/>
                <w:bCs/>
                <w:color w:val="000000" w:themeColor="text1"/>
                <w:kern w:val="0"/>
                <w:sz w:val="20"/>
                <w:szCs w:val="20"/>
              </w:rPr>
            </w:pPr>
            <w:r w:rsidRPr="00536421">
              <w:rPr>
                <w:rFonts w:ascii="ＭＳ Ｐゴシック" w:eastAsia="ＭＳ Ｐゴシック" w:hAnsi="ＭＳ Ｐゴシック" w:cs="ＭＳ Ｐゴシック" w:hint="eastAsia"/>
                <w:bCs/>
                <w:color w:val="000000" w:themeColor="text1"/>
                <w:kern w:val="0"/>
                <w:sz w:val="20"/>
                <w:szCs w:val="20"/>
              </w:rPr>
              <w:t>小・中学校での「おおさか環境科」の実施</w:t>
            </w:r>
          </w:p>
        </w:tc>
        <w:tc>
          <w:tcPr>
            <w:tcW w:w="5954" w:type="dxa"/>
            <w:gridSpan w:val="7"/>
            <w:tcBorders>
              <w:top w:val="single" w:sz="4" w:space="0" w:color="auto"/>
              <w:left w:val="single" w:sz="4" w:space="0" w:color="auto"/>
              <w:bottom w:val="single" w:sz="4" w:space="0" w:color="auto"/>
              <w:right w:val="single" w:sz="4" w:space="0" w:color="auto"/>
            </w:tcBorders>
          </w:tcPr>
          <w:p w14:paraId="7FCF1413" w14:textId="5882911B" w:rsidR="00B752DD" w:rsidRDefault="007C12B2" w:rsidP="00C5261F">
            <w:pPr>
              <w:jc w:val="left"/>
              <w:rPr>
                <w:rFonts w:ascii="ＭＳ Ｐゴシック" w:eastAsia="ＭＳ Ｐゴシック" w:hAnsi="ＭＳ Ｐゴシック"/>
                <w:color w:val="000000" w:themeColor="text1"/>
                <w:sz w:val="22"/>
              </w:rPr>
            </w:pPr>
            <w:r w:rsidRPr="00F10AF3">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535808" behindDoc="0" locked="0" layoutInCell="1" allowOverlap="1" wp14:anchorId="7B8C4637" wp14:editId="0B8297A7">
                      <wp:simplePos x="0" y="0"/>
                      <wp:positionH relativeFrom="column">
                        <wp:posOffset>24130</wp:posOffset>
                      </wp:positionH>
                      <wp:positionV relativeFrom="paragraph">
                        <wp:posOffset>907415</wp:posOffset>
                      </wp:positionV>
                      <wp:extent cx="1299151" cy="127000"/>
                      <wp:effectExtent l="0" t="19050" r="34925" b="44450"/>
                      <wp:wrapNone/>
                      <wp:docPr id="81" name="矢印: 右 14339"/>
                      <wp:cNvGraphicFramePr/>
                      <a:graphic xmlns:a="http://schemas.openxmlformats.org/drawingml/2006/main">
                        <a:graphicData uri="http://schemas.microsoft.com/office/word/2010/wordprocessingShape">
                          <wps:wsp>
                            <wps:cNvSpPr/>
                            <wps:spPr>
                              <a:xfrm>
                                <a:off x="0" y="0"/>
                                <a:ext cx="1299151" cy="12700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1B1F1" id="矢印: 右 14339" o:spid="_x0000_s1026" type="#_x0000_t13" style="position:absolute;left:0;text-align:left;margin-left:1.9pt;margin-top:71.45pt;width:102.3pt;height:10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" adj="20544" fillcolor="#5b9bd5" strokecolor="#2e75b6"/>
                  </w:pict>
                </mc:Fallback>
              </mc:AlternateContent>
            </w:r>
            <w:r w:rsidR="00536421"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41600" behindDoc="0" locked="0" layoutInCell="1" allowOverlap="1" wp14:anchorId="5ABAB92C" wp14:editId="2B522824">
                      <wp:simplePos x="0" y="0"/>
                      <wp:positionH relativeFrom="column">
                        <wp:posOffset>19990</wp:posOffset>
                      </wp:positionH>
                      <wp:positionV relativeFrom="paragraph">
                        <wp:posOffset>1399540</wp:posOffset>
                      </wp:positionV>
                      <wp:extent cx="3629025" cy="107950"/>
                      <wp:effectExtent l="0" t="19050" r="47625" b="44450"/>
                      <wp:wrapNone/>
                      <wp:docPr id="76" name="矢印: 右 10"/>
                      <wp:cNvGraphicFramePr/>
                      <a:graphic xmlns:a="http://schemas.openxmlformats.org/drawingml/2006/main">
                        <a:graphicData uri="http://schemas.microsoft.com/office/word/2010/wordprocessingShape">
                          <wps:wsp>
                            <wps:cNvSpPr/>
                            <wps:spPr>
                              <a:xfrm>
                                <a:off x="0" y="0"/>
                                <a:ext cx="3629025" cy="107950"/>
                              </a:xfrm>
                              <a:prstGeom prst="rightArrow">
                                <a:avLst/>
                              </a:prstGeom>
                              <a:solidFill>
                                <a:srgbClr val="5B9BD5"/>
                              </a:solidFill>
                              <a:ln w="9525" cap="flat" cmpd="sng" algn="ctr">
                                <a:solidFill>
                                  <a:srgbClr val="5B9BD5">
                                    <a:lumMod val="75000"/>
                                  </a:srgbClr>
                                </a:solidFill>
                                <a:prstDash val="solid"/>
                                <a:miter lim="800000"/>
                              </a:ln>
                              <a:effectLst/>
                            </wps:spPr>
                            <wps:txbx>
                              <w:txbxContent>
                                <w:p w14:paraId="2469B016" w14:textId="77777777" w:rsidR="003E37A9" w:rsidRDefault="003E37A9" w:rsidP="005364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B92C" id="_x0000_s1076" type="#_x0000_t13" style="position:absolute;margin-left:1.55pt;margin-top:110.2pt;width:285.75pt;height:8.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" adj="21279" fillcolor="#5b9bd5" strokecolor="#2e75b6">
                      <v:textbox>
                        <w:txbxContent>
                          <w:p w14:paraId="2469B016" w14:textId="77777777" w:rsidR="003E37A9" w:rsidRDefault="003E37A9" w:rsidP="00536421">
                            <w:pPr>
                              <w:jc w:val="center"/>
                            </w:pPr>
                            <w:r>
                              <w:rPr>
                                <w:rFonts w:hint="eastAsia"/>
                              </w:rPr>
                              <w:t xml:space="preserve">　　</w:t>
                            </w:r>
                          </w:p>
                        </w:txbxContent>
                      </v:textbox>
                    </v:shape>
                  </w:pict>
                </mc:Fallback>
              </mc:AlternateContent>
            </w:r>
            <w:r w:rsidR="00536421" w:rsidRPr="00124B29">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42624" behindDoc="0" locked="0" layoutInCell="1" allowOverlap="1" wp14:anchorId="75DBD429" wp14:editId="0D6727E7">
                      <wp:simplePos x="0" y="0"/>
                      <wp:positionH relativeFrom="column">
                        <wp:posOffset>1178560</wp:posOffset>
                      </wp:positionH>
                      <wp:positionV relativeFrom="paragraph">
                        <wp:posOffset>1273505</wp:posOffset>
                      </wp:positionV>
                      <wp:extent cx="1524000" cy="15240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524000" cy="152400"/>
                              </a:xfrm>
                              <a:prstGeom prst="rect">
                                <a:avLst/>
                              </a:prstGeom>
                              <a:noFill/>
                              <a:ln w="6350">
                                <a:noFill/>
                              </a:ln>
                            </wps:spPr>
                            <wps:txbx>
                              <w:txbxContent>
                                <w:p w14:paraId="4214ADD4" w14:textId="77777777" w:rsidR="003E37A9" w:rsidRPr="00216240" w:rsidRDefault="003E37A9" w:rsidP="00536421">
                                  <w:pPr>
                                    <w:spacing w:line="0" w:lineRule="atLeas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海ごみ回収</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BD429" id="テキスト ボックス 77" o:spid="_x0000_s1077" type="#_x0000_t202" style="position:absolute;margin-left:92.8pt;margin-top:100.3pt;width:120pt;height:12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" filled="f" stroked="f" strokeweight=".5pt">
                      <v:textbox inset=",0,,0">
                        <w:txbxContent>
                          <w:p w14:paraId="4214ADD4" w14:textId="77777777" w:rsidR="003E37A9" w:rsidRPr="00216240" w:rsidRDefault="003E37A9" w:rsidP="00536421">
                            <w:pPr>
                              <w:spacing w:line="0" w:lineRule="atLeas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海ごみ回収</w:t>
                            </w:r>
                          </w:p>
                        </w:txbxContent>
                      </v:textbox>
                    </v:shape>
                  </w:pict>
                </mc:Fallback>
              </mc:AlternateContent>
            </w:r>
            <w:r w:rsidR="00536421"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39552" behindDoc="0" locked="0" layoutInCell="1" allowOverlap="1" wp14:anchorId="497277E6" wp14:editId="476E881F">
                      <wp:simplePos x="0" y="0"/>
                      <wp:positionH relativeFrom="column">
                        <wp:posOffset>-5715</wp:posOffset>
                      </wp:positionH>
                      <wp:positionV relativeFrom="paragraph">
                        <wp:posOffset>144145</wp:posOffset>
                      </wp:positionV>
                      <wp:extent cx="6019800" cy="247650"/>
                      <wp:effectExtent l="0" t="0" r="19050" b="19050"/>
                      <wp:wrapNone/>
                      <wp:docPr id="78" name="テキスト ボックス 78"/>
                      <wp:cNvGraphicFramePr/>
                      <a:graphic xmlns:a="http://schemas.openxmlformats.org/drawingml/2006/main">
                        <a:graphicData uri="http://schemas.microsoft.com/office/word/2010/wordprocessingShape">
                          <wps:wsp>
                            <wps:cNvSpPr txBox="1"/>
                            <wps:spPr>
                              <a:xfrm>
                                <a:off x="0" y="0"/>
                                <a:ext cx="6019800" cy="247650"/>
                              </a:xfrm>
                              <a:prstGeom prst="rect">
                                <a:avLst/>
                              </a:prstGeom>
                              <a:solidFill>
                                <a:sysClr val="window" lastClr="FFFFFF"/>
                              </a:solidFill>
                              <a:ln w="6350">
                                <a:solidFill>
                                  <a:sysClr val="windowText" lastClr="000000"/>
                                </a:solidFill>
                              </a:ln>
                            </wps:spPr>
                            <wps:txbx>
                              <w:txbxContent>
                                <w:p w14:paraId="5355D806" w14:textId="77777777" w:rsidR="003E37A9" w:rsidRPr="00640AC6" w:rsidRDefault="003E37A9" w:rsidP="00536421">
                                  <w:pPr>
                                    <w:spacing w:line="0" w:lineRule="atLeast"/>
                                    <w:jc w:val="center"/>
                                    <w:rPr>
                                      <w:rFonts w:asciiTheme="majorEastAsia" w:eastAsiaTheme="majorEastAsia" w:hAnsiTheme="majorEastAsia"/>
                                      <w:color w:val="000000" w:themeColor="text1"/>
                                      <w:sz w:val="20"/>
                                      <w:szCs w:val="20"/>
                                    </w:rPr>
                                  </w:pPr>
                                  <w:r w:rsidRPr="00640AC6">
                                    <w:rPr>
                                      <w:rFonts w:asciiTheme="majorEastAsia" w:eastAsiaTheme="majorEastAsia" w:hAnsiTheme="majorEastAsia" w:hint="eastAsia"/>
                                      <w:color w:val="000000" w:themeColor="text1"/>
                                      <w:sz w:val="20"/>
                                      <w:szCs w:val="20"/>
                                    </w:rPr>
                                    <w:t>【再掲】のため『経済①</w:t>
                                  </w:r>
                                  <w:r w:rsidRPr="00640AC6">
                                    <w:rPr>
                                      <w:rFonts w:asciiTheme="majorEastAsia" w:eastAsiaTheme="majorEastAsia" w:hAnsiTheme="majorEastAsia"/>
                                      <w:color w:val="000000" w:themeColor="text1"/>
                                      <w:sz w:val="20"/>
                                      <w:szCs w:val="20"/>
                                    </w:rPr>
                                    <w:t>－１</w:t>
                                  </w:r>
                                  <w:r w:rsidRPr="00640AC6">
                                    <w:rPr>
                                      <w:rFonts w:asciiTheme="majorEastAsia" w:eastAsiaTheme="majorEastAsia" w:hAnsiTheme="majorEastAsia" w:hint="eastAsia"/>
                                      <w:color w:val="000000" w:themeColor="text1"/>
                                      <w:sz w:val="20"/>
                                      <w:szCs w:val="20"/>
                                    </w:rPr>
                                    <w:t>』</w:t>
                                  </w:r>
                                  <w:r w:rsidRPr="00640AC6">
                                    <w:rPr>
                                      <w:rFonts w:asciiTheme="majorEastAsia" w:eastAsiaTheme="majorEastAsia" w:hAnsiTheme="majorEastAsia"/>
                                      <w:color w:val="000000" w:themeColor="text1"/>
                                      <w:sz w:val="20"/>
                                      <w:szCs w:val="20"/>
                                    </w:rPr>
                                    <w:t>と同一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277E6" id="テキスト ボックス 78" o:spid="_x0000_s1078" type="#_x0000_t202" style="position:absolute;margin-left:-.45pt;margin-top:11.35pt;width:474pt;height:19.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" fillcolor="window" strokecolor="windowText" strokeweight=".5pt">
                      <v:textbox inset=",0,,0">
                        <w:txbxContent>
                          <w:p w14:paraId="5355D806" w14:textId="77777777" w:rsidR="003E37A9" w:rsidRPr="00640AC6" w:rsidRDefault="003E37A9" w:rsidP="00536421">
                            <w:pPr>
                              <w:spacing w:line="0" w:lineRule="atLeast"/>
                              <w:jc w:val="center"/>
                              <w:rPr>
                                <w:rFonts w:asciiTheme="majorEastAsia" w:eastAsiaTheme="majorEastAsia" w:hAnsiTheme="majorEastAsia"/>
                                <w:color w:val="000000" w:themeColor="text1"/>
                                <w:sz w:val="20"/>
                                <w:szCs w:val="20"/>
                              </w:rPr>
                            </w:pPr>
                            <w:r w:rsidRPr="00640AC6">
                              <w:rPr>
                                <w:rFonts w:asciiTheme="majorEastAsia" w:eastAsiaTheme="majorEastAsia" w:hAnsiTheme="majorEastAsia" w:hint="eastAsia"/>
                                <w:color w:val="000000" w:themeColor="text1"/>
                                <w:sz w:val="20"/>
                                <w:szCs w:val="20"/>
                              </w:rPr>
                              <w:t>【再掲】のため『経済①</w:t>
                            </w:r>
                            <w:r w:rsidRPr="00640AC6">
                              <w:rPr>
                                <w:rFonts w:asciiTheme="majorEastAsia" w:eastAsiaTheme="majorEastAsia" w:hAnsiTheme="majorEastAsia"/>
                                <w:color w:val="000000" w:themeColor="text1"/>
                                <w:sz w:val="20"/>
                                <w:szCs w:val="20"/>
                              </w:rPr>
                              <w:t>－１</w:t>
                            </w:r>
                            <w:r w:rsidRPr="00640AC6">
                              <w:rPr>
                                <w:rFonts w:asciiTheme="majorEastAsia" w:eastAsiaTheme="majorEastAsia" w:hAnsiTheme="majorEastAsia" w:hint="eastAsia"/>
                                <w:color w:val="000000" w:themeColor="text1"/>
                                <w:sz w:val="20"/>
                                <w:szCs w:val="20"/>
                              </w:rPr>
                              <w:t>』</w:t>
                            </w:r>
                            <w:r w:rsidRPr="00640AC6">
                              <w:rPr>
                                <w:rFonts w:asciiTheme="majorEastAsia" w:eastAsiaTheme="majorEastAsia" w:hAnsiTheme="majorEastAsia"/>
                                <w:color w:val="000000" w:themeColor="text1"/>
                                <w:sz w:val="20"/>
                                <w:szCs w:val="20"/>
                              </w:rPr>
                              <w:t>と同一</w:t>
                            </w:r>
                          </w:p>
                        </w:txbxContent>
                      </v:textbox>
                    </v:shape>
                  </w:pict>
                </mc:Fallback>
              </mc:AlternateContent>
            </w:r>
            <w:r w:rsidR="00536421"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62080" behindDoc="0" locked="0" layoutInCell="1" allowOverlap="1" wp14:anchorId="0F0713AC" wp14:editId="4A3A0EB4">
                      <wp:simplePos x="0" y="0"/>
                      <wp:positionH relativeFrom="column">
                        <wp:posOffset>3945890</wp:posOffset>
                      </wp:positionH>
                      <wp:positionV relativeFrom="paragraph">
                        <wp:posOffset>2560320</wp:posOffset>
                      </wp:positionV>
                      <wp:extent cx="2555240" cy="104775"/>
                      <wp:effectExtent l="0" t="19050" r="35560" b="47625"/>
                      <wp:wrapNone/>
                      <wp:docPr id="93" name="矢印: 右 12"/>
                      <wp:cNvGraphicFramePr/>
                      <a:graphic xmlns:a="http://schemas.openxmlformats.org/drawingml/2006/main">
                        <a:graphicData uri="http://schemas.microsoft.com/office/word/2010/wordprocessingShape">
                          <wps:wsp>
                            <wps:cNvSpPr/>
                            <wps:spPr>
                              <a:xfrm>
                                <a:off x="0" y="0"/>
                                <a:ext cx="2555240" cy="104775"/>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406B06" id="矢印: 右 12" o:spid="_x0000_s1026" type="#_x0000_t13" style="position:absolute;left:0;text-align:left;margin-left:310.7pt;margin-top:201.6pt;width:201.2pt;height:8.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" adj="21157" fillcolor="#5b9bd5" strokecolor="#2e75b6"/>
                  </w:pict>
                </mc:Fallback>
              </mc:AlternateContent>
            </w:r>
            <w:r w:rsidR="00536421"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63104" behindDoc="0" locked="0" layoutInCell="1" allowOverlap="1" wp14:anchorId="63A1ED6A" wp14:editId="561DD798">
                      <wp:simplePos x="0" y="0"/>
                      <wp:positionH relativeFrom="column">
                        <wp:posOffset>3977005</wp:posOffset>
                      </wp:positionH>
                      <wp:positionV relativeFrom="paragraph">
                        <wp:posOffset>2401570</wp:posOffset>
                      </wp:positionV>
                      <wp:extent cx="2486025" cy="149225"/>
                      <wp:effectExtent l="0" t="0" r="9525" b="3175"/>
                      <wp:wrapNone/>
                      <wp:docPr id="94" name="テキスト ボックス 94"/>
                      <wp:cNvGraphicFramePr/>
                      <a:graphic xmlns:a="http://schemas.openxmlformats.org/drawingml/2006/main">
                        <a:graphicData uri="http://schemas.microsoft.com/office/word/2010/wordprocessingShape">
                          <wps:wsp>
                            <wps:cNvSpPr txBox="1"/>
                            <wps:spPr>
                              <a:xfrm>
                                <a:off x="0" y="0"/>
                                <a:ext cx="2486025" cy="149225"/>
                              </a:xfrm>
                              <a:prstGeom prst="rect">
                                <a:avLst/>
                              </a:prstGeom>
                              <a:noFill/>
                              <a:ln w="6350">
                                <a:noFill/>
                              </a:ln>
                            </wps:spPr>
                            <wps:txbx>
                              <w:txbxContent>
                                <w:p w14:paraId="45FE1985" w14:textId="77777777" w:rsidR="003E37A9" w:rsidRPr="00827674" w:rsidRDefault="003E37A9" w:rsidP="00536421">
                                  <w:pPr>
                                    <w:spacing w:line="0" w:lineRule="atLeas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おおさか環境科</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の</w:t>
                                  </w:r>
                                  <w:r w:rsidRPr="00827674">
                                    <w:rPr>
                                      <w:rFonts w:asciiTheme="majorEastAsia" w:eastAsiaTheme="majorEastAsia" w:hAnsiTheme="majorEastAsia" w:hint="eastAsia"/>
                                      <w:color w:val="000000" w:themeColor="text1"/>
                                      <w:sz w:val="16"/>
                                    </w:rPr>
                                    <w:t>編集</w:t>
                                  </w:r>
                                  <w:r w:rsidRPr="00827674">
                                    <w:rPr>
                                      <w:rFonts w:asciiTheme="majorEastAsia" w:eastAsiaTheme="majorEastAsia" w:hAnsiTheme="majorEastAsia"/>
                                      <w:color w:val="000000" w:themeColor="text1"/>
                                      <w:sz w:val="16"/>
                                    </w:rPr>
                                    <w:t>・作成</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環境</w:t>
                                  </w:r>
                                  <w:r w:rsidRPr="00827674">
                                    <w:rPr>
                                      <w:rFonts w:asciiTheme="majorEastAsia" w:eastAsiaTheme="majorEastAsia" w:hAnsiTheme="majorEastAsia" w:hint="eastAsia"/>
                                      <w:color w:val="000000" w:themeColor="text1"/>
                                      <w:sz w:val="16"/>
                                    </w:rPr>
                                    <w:t>教育</w:t>
                                  </w:r>
                                  <w:r w:rsidRPr="00827674">
                                    <w:rPr>
                                      <w:rFonts w:asciiTheme="majorEastAsia" w:eastAsiaTheme="majorEastAsia" w:hAnsiTheme="majorEastAsia"/>
                                      <w:color w:val="000000" w:themeColor="text1"/>
                                      <w:sz w:val="16"/>
                                    </w:rPr>
                                    <w:t>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ED6A" id="テキスト ボックス 94" o:spid="_x0000_s1079" type="#_x0000_t202" style="position:absolute;margin-left:313.15pt;margin-top:189.1pt;width:195.75pt;height:11.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" filled="f" stroked="f" strokeweight=".5pt">
                      <v:textbox inset="0,0,0,0">
                        <w:txbxContent>
                          <w:p w14:paraId="45FE1985" w14:textId="77777777" w:rsidR="003E37A9" w:rsidRPr="00827674" w:rsidRDefault="003E37A9" w:rsidP="00536421">
                            <w:pPr>
                              <w:spacing w:line="0" w:lineRule="atLeast"/>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おおさか環境科</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の</w:t>
                            </w:r>
                            <w:r w:rsidRPr="00827674">
                              <w:rPr>
                                <w:rFonts w:asciiTheme="majorEastAsia" w:eastAsiaTheme="majorEastAsia" w:hAnsiTheme="majorEastAsia" w:hint="eastAsia"/>
                                <w:color w:val="000000" w:themeColor="text1"/>
                                <w:sz w:val="16"/>
                              </w:rPr>
                              <w:t>編集</w:t>
                            </w:r>
                            <w:r w:rsidRPr="00827674">
                              <w:rPr>
                                <w:rFonts w:asciiTheme="majorEastAsia" w:eastAsiaTheme="majorEastAsia" w:hAnsiTheme="majorEastAsia"/>
                                <w:color w:val="000000" w:themeColor="text1"/>
                                <w:sz w:val="16"/>
                              </w:rPr>
                              <w:t>・作成</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環境</w:t>
                            </w:r>
                            <w:r w:rsidRPr="00827674">
                              <w:rPr>
                                <w:rFonts w:asciiTheme="majorEastAsia" w:eastAsiaTheme="majorEastAsia" w:hAnsiTheme="majorEastAsia" w:hint="eastAsia"/>
                                <w:color w:val="000000" w:themeColor="text1"/>
                                <w:sz w:val="16"/>
                              </w:rPr>
                              <w:t>教育</w:t>
                            </w:r>
                            <w:r w:rsidRPr="00827674">
                              <w:rPr>
                                <w:rFonts w:asciiTheme="majorEastAsia" w:eastAsiaTheme="majorEastAsia" w:hAnsiTheme="majorEastAsia"/>
                                <w:color w:val="000000" w:themeColor="text1"/>
                                <w:sz w:val="16"/>
                              </w:rPr>
                              <w:t>の実施</w:t>
                            </w:r>
                          </w:p>
                        </w:txbxContent>
                      </v:textbox>
                    </v:shape>
                  </w:pict>
                </mc:Fallback>
              </mc:AlternateContent>
            </w:r>
          </w:p>
          <w:p w14:paraId="3330CB2A" w14:textId="77777777" w:rsidR="00B752DD" w:rsidRPr="00B752DD" w:rsidRDefault="00B752DD" w:rsidP="00B752DD">
            <w:pPr>
              <w:rPr>
                <w:rFonts w:ascii="ＭＳ Ｐゴシック" w:eastAsia="ＭＳ Ｐゴシック" w:hAnsi="ＭＳ Ｐゴシック"/>
                <w:sz w:val="22"/>
              </w:rPr>
            </w:pPr>
          </w:p>
          <w:p w14:paraId="70F726B1" w14:textId="724AA421" w:rsidR="00B752DD" w:rsidRPr="00B752DD" w:rsidRDefault="00B752DD" w:rsidP="00B752DD">
            <w:pPr>
              <w:rPr>
                <w:rFonts w:ascii="ＭＳ Ｐゴシック" w:eastAsia="ＭＳ Ｐゴシック" w:hAnsi="ＭＳ Ｐゴシック"/>
                <w:sz w:val="22"/>
              </w:rPr>
            </w:pPr>
            <w:r w:rsidRPr="007C12B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37856" behindDoc="0" locked="0" layoutInCell="1" allowOverlap="1" wp14:anchorId="70FD91F4" wp14:editId="4B28E709">
                      <wp:simplePos x="0" y="0"/>
                      <wp:positionH relativeFrom="column">
                        <wp:posOffset>57785</wp:posOffset>
                      </wp:positionH>
                      <wp:positionV relativeFrom="paragraph">
                        <wp:posOffset>208280</wp:posOffset>
                      </wp:positionV>
                      <wp:extent cx="1129030" cy="200025"/>
                      <wp:effectExtent l="0" t="0" r="0" b="9525"/>
                      <wp:wrapNone/>
                      <wp:docPr id="83" name="正方形/長方形 83"/>
                      <wp:cNvGraphicFramePr/>
                      <a:graphic xmlns:a="http://schemas.openxmlformats.org/drawingml/2006/main">
                        <a:graphicData uri="http://schemas.microsoft.com/office/word/2010/wordprocessingShape">
                          <wps:wsp>
                            <wps:cNvSpPr/>
                            <wps:spPr>
                              <a:xfrm>
                                <a:off x="0" y="0"/>
                                <a:ext cx="1129030" cy="200025"/>
                              </a:xfrm>
                              <a:prstGeom prst="rect">
                                <a:avLst/>
                              </a:prstGeom>
                              <a:noFill/>
                              <a:ln w="12700" cap="flat" cmpd="sng" algn="ctr">
                                <a:noFill/>
                                <a:prstDash val="solid"/>
                                <a:miter lim="800000"/>
                              </a:ln>
                              <a:effectLst/>
                            </wps:spPr>
                            <wps:txbx>
                              <w:txbxContent>
                                <w:p w14:paraId="7F603E22" w14:textId="77777777" w:rsidR="003E37A9" w:rsidRPr="003E37A9" w:rsidRDefault="003E37A9" w:rsidP="007C12B2">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企画調整</w:t>
                                  </w:r>
                                  <w:r w:rsidRPr="003E37A9">
                                    <w:rPr>
                                      <w:rFonts w:asciiTheme="majorEastAsia" w:eastAsiaTheme="majorEastAsia" w:hAnsiTheme="majorEastAsia"/>
                                      <w:sz w:val="16"/>
                                    </w:rPr>
                                    <w:t>・準備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91F4" id="正方形/長方形 83" o:spid="_x0000_s1080" style="position:absolute;left:0;text-align:left;margin-left:4.55pt;margin-top:16.4pt;width:88.9pt;height:15.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" filled="f" stroked="f" strokeweight="1pt">
                      <v:textbox inset="0,0,0,0">
                        <w:txbxContent>
                          <w:p w14:paraId="7F603E22" w14:textId="77777777" w:rsidR="003E37A9" w:rsidRPr="003E37A9" w:rsidRDefault="003E37A9" w:rsidP="007C12B2">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企画調整</w:t>
                            </w:r>
                            <w:r w:rsidRPr="003E37A9">
                              <w:rPr>
                                <w:rFonts w:asciiTheme="majorEastAsia" w:eastAsiaTheme="majorEastAsia" w:hAnsiTheme="majorEastAsia"/>
                                <w:sz w:val="16"/>
                              </w:rPr>
                              <w:t>・準備</w:t>
                            </w:r>
                          </w:p>
                        </w:txbxContent>
                      </v:textbox>
                    </v:rect>
                  </w:pict>
                </mc:Fallback>
              </mc:AlternateContent>
            </w:r>
            <w:r w:rsidRPr="00B752D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48096" behindDoc="0" locked="0" layoutInCell="1" allowOverlap="1" wp14:anchorId="06631D1B" wp14:editId="044B095F">
                      <wp:simplePos x="0" y="0"/>
                      <wp:positionH relativeFrom="column">
                        <wp:posOffset>2016125</wp:posOffset>
                      </wp:positionH>
                      <wp:positionV relativeFrom="paragraph">
                        <wp:posOffset>184785</wp:posOffset>
                      </wp:positionV>
                      <wp:extent cx="914400" cy="285750"/>
                      <wp:effectExtent l="0" t="0" r="0" b="0"/>
                      <wp:wrapNone/>
                      <wp:docPr id="14386" name="正方形/長方形 14386"/>
                      <wp:cNvGraphicFramePr/>
                      <a:graphic xmlns:a="http://schemas.openxmlformats.org/drawingml/2006/main">
                        <a:graphicData uri="http://schemas.microsoft.com/office/word/2010/wordprocessingShape">
                          <wps:wsp>
                            <wps:cNvSpPr/>
                            <wps:spPr>
                              <a:xfrm>
                                <a:off x="0" y="0"/>
                                <a:ext cx="914400" cy="285750"/>
                              </a:xfrm>
                              <a:prstGeom prst="rect">
                                <a:avLst/>
                              </a:prstGeom>
                              <a:noFill/>
                              <a:ln w="12700" cap="flat" cmpd="sng" algn="ctr">
                                <a:noFill/>
                                <a:prstDash val="solid"/>
                                <a:miter lim="800000"/>
                              </a:ln>
                              <a:effectLst/>
                            </wps:spPr>
                            <wps:txbx>
                              <w:txbxContent>
                                <w:p w14:paraId="5949D26B" w14:textId="77777777" w:rsidR="003E37A9" w:rsidRPr="003E37A9" w:rsidRDefault="003E37A9" w:rsidP="00B752DD">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公表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31D1B" id="正方形/長方形 14386" o:spid="_x0000_s1081" style="position:absolute;left:0;text-align:left;margin-left:158.75pt;margin-top:14.55pt;width:1in;height:2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" filled="f" stroked="f" strokeweight="1pt">
                      <v:textbox inset="0,0,0,0">
                        <w:txbxContent>
                          <w:p w14:paraId="5949D26B" w14:textId="77777777" w:rsidR="003E37A9" w:rsidRPr="003E37A9" w:rsidRDefault="003E37A9" w:rsidP="00B752DD">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公表</w:t>
                            </w:r>
                          </w:p>
                        </w:txbxContent>
                      </v:textbox>
                    </v:rect>
                  </w:pict>
                </mc:Fallback>
              </mc:AlternateContent>
            </w:r>
            <w:r w:rsidRPr="00B752D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46048" behindDoc="0" locked="0" layoutInCell="1" allowOverlap="1" wp14:anchorId="462D7738" wp14:editId="59437642">
                      <wp:simplePos x="0" y="0"/>
                      <wp:positionH relativeFrom="column">
                        <wp:posOffset>1179195</wp:posOffset>
                      </wp:positionH>
                      <wp:positionV relativeFrom="paragraph">
                        <wp:posOffset>170180</wp:posOffset>
                      </wp:positionV>
                      <wp:extent cx="914400" cy="285750"/>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914400" cy="285750"/>
                              </a:xfrm>
                              <a:prstGeom prst="rect">
                                <a:avLst/>
                              </a:prstGeom>
                              <a:noFill/>
                              <a:ln w="12700" cap="flat" cmpd="sng" algn="ctr">
                                <a:noFill/>
                                <a:prstDash val="solid"/>
                                <a:miter lim="800000"/>
                              </a:ln>
                              <a:effectLst/>
                            </wps:spPr>
                            <wps:txbx>
                              <w:txbxContent>
                                <w:p w14:paraId="148BD94C" w14:textId="77777777" w:rsidR="003E37A9" w:rsidRPr="003E37A9" w:rsidRDefault="003E37A9" w:rsidP="00B752DD">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 xml:space="preserve">調査　</w:t>
                                  </w:r>
                                  <w:r w:rsidRPr="003E37A9">
                                    <w:rPr>
                                      <w:rFonts w:asciiTheme="majorEastAsia" w:eastAsiaTheme="majorEastAsia" w:hAnsiTheme="majorEastAsia"/>
                                      <w:sz w:val="16"/>
                                    </w:rPr>
                                    <w:t>調査</w:t>
                                  </w:r>
                                </w:p>
                                <w:p w14:paraId="541BFD2B" w14:textId="77777777" w:rsidR="003E37A9" w:rsidRPr="003E37A9" w:rsidRDefault="003E37A9" w:rsidP="00B752DD">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（MP）（</w:t>
                                  </w:r>
                                  <w:r w:rsidRPr="003E37A9">
                                    <w:rPr>
                                      <w:rFonts w:asciiTheme="majorEastAsia" w:eastAsiaTheme="majorEastAsia" w:hAnsiTheme="majorEastAsia"/>
                                      <w:sz w:val="16"/>
                                    </w:rPr>
                                    <w:t>ごみ）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D7738" id="正方形/長方形 85" o:spid="_x0000_s1082" style="position:absolute;left:0;text-align:left;margin-left:92.85pt;margin-top:13.4pt;width:1in;height:2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" filled="f" stroked="f" strokeweight="1pt">
                      <v:textbox inset="0,0,0,0">
                        <w:txbxContent>
                          <w:p w14:paraId="148BD94C" w14:textId="77777777" w:rsidR="003E37A9" w:rsidRPr="003E37A9" w:rsidRDefault="003E37A9" w:rsidP="00B752DD">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 xml:space="preserve">調査　</w:t>
                            </w:r>
                            <w:r w:rsidRPr="003E37A9">
                              <w:rPr>
                                <w:rFonts w:asciiTheme="majorEastAsia" w:eastAsiaTheme="majorEastAsia" w:hAnsiTheme="majorEastAsia"/>
                                <w:sz w:val="16"/>
                              </w:rPr>
                              <w:t>調査</w:t>
                            </w:r>
                          </w:p>
                          <w:p w14:paraId="541BFD2B" w14:textId="77777777" w:rsidR="003E37A9" w:rsidRPr="003E37A9" w:rsidRDefault="003E37A9" w:rsidP="00B752DD">
                            <w:pPr>
                              <w:spacing w:line="160" w:lineRule="exact"/>
                              <w:jc w:val="center"/>
                              <w:rPr>
                                <w:rFonts w:asciiTheme="majorEastAsia" w:eastAsiaTheme="majorEastAsia" w:hAnsiTheme="majorEastAsia"/>
                                <w:sz w:val="16"/>
                              </w:rPr>
                            </w:pPr>
                            <w:r w:rsidRPr="003E37A9">
                              <w:rPr>
                                <w:rFonts w:asciiTheme="majorEastAsia" w:eastAsiaTheme="majorEastAsia" w:hAnsiTheme="majorEastAsia" w:hint="eastAsia"/>
                                <w:sz w:val="16"/>
                              </w:rPr>
                              <w:t>（MP）（</w:t>
                            </w:r>
                            <w:r w:rsidRPr="003E37A9">
                              <w:rPr>
                                <w:rFonts w:asciiTheme="majorEastAsia" w:eastAsiaTheme="majorEastAsia" w:hAnsiTheme="majorEastAsia"/>
                                <w:sz w:val="16"/>
                              </w:rPr>
                              <w:t>ごみ）</w:t>
                            </w:r>
                          </w:p>
                        </w:txbxContent>
                      </v:textbox>
                    </v:rect>
                  </w:pict>
                </mc:Fallback>
              </mc:AlternateContent>
            </w:r>
          </w:p>
          <w:p w14:paraId="745D8798" w14:textId="70333C98" w:rsidR="00B752DD" w:rsidRDefault="00B752DD" w:rsidP="00B752DD">
            <w:pPr>
              <w:rPr>
                <w:rFonts w:ascii="ＭＳ Ｐゴシック" w:eastAsia="ＭＳ Ｐゴシック" w:hAnsi="ＭＳ Ｐゴシック"/>
                <w:sz w:val="22"/>
              </w:rPr>
            </w:pPr>
          </w:p>
          <w:p w14:paraId="75F26A73" w14:textId="63678139" w:rsidR="00536421" w:rsidRPr="00B752DD" w:rsidRDefault="00961A71" w:rsidP="00B752DD">
            <w:pPr>
              <w:jc w:val="center"/>
              <w:rPr>
                <w:rFonts w:ascii="ＭＳ Ｐゴシック" w:eastAsia="ＭＳ Ｐゴシック" w:hAnsi="ＭＳ Ｐゴシック"/>
                <w:sz w:val="22"/>
              </w:rPr>
            </w:pPr>
            <w:r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75392" behindDoc="0" locked="0" layoutInCell="1" allowOverlap="1" wp14:anchorId="6865CB13" wp14:editId="7278D272">
                      <wp:simplePos x="0" y="0"/>
                      <wp:positionH relativeFrom="column">
                        <wp:posOffset>28575</wp:posOffset>
                      </wp:positionH>
                      <wp:positionV relativeFrom="paragraph">
                        <wp:posOffset>946150</wp:posOffset>
                      </wp:positionV>
                      <wp:extent cx="3629025" cy="107950"/>
                      <wp:effectExtent l="0" t="19050" r="47625" b="44450"/>
                      <wp:wrapNone/>
                      <wp:docPr id="75" name="矢印: 右 10"/>
                      <wp:cNvGraphicFramePr/>
                      <a:graphic xmlns:a="http://schemas.openxmlformats.org/drawingml/2006/main">
                        <a:graphicData uri="http://schemas.microsoft.com/office/word/2010/wordprocessingShape">
                          <wps:wsp>
                            <wps:cNvSpPr/>
                            <wps:spPr>
                              <a:xfrm>
                                <a:off x="0" y="0"/>
                                <a:ext cx="3629025" cy="107950"/>
                              </a:xfrm>
                              <a:prstGeom prst="rightArrow">
                                <a:avLst/>
                              </a:prstGeom>
                              <a:solidFill>
                                <a:srgbClr val="5B9BD5"/>
                              </a:solidFill>
                              <a:ln w="9525" cap="flat" cmpd="sng" algn="ctr">
                                <a:solidFill>
                                  <a:srgbClr val="5B9BD5">
                                    <a:lumMod val="75000"/>
                                  </a:srgbClr>
                                </a:solidFill>
                                <a:prstDash val="solid"/>
                                <a:miter lim="800000"/>
                              </a:ln>
                              <a:effectLst/>
                            </wps:spPr>
                            <wps:txbx>
                              <w:txbxContent>
                                <w:p w14:paraId="5344A8C3" w14:textId="77777777" w:rsidR="003E37A9" w:rsidRDefault="003E37A9" w:rsidP="005364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CB13" id="_x0000_s1083" type="#_x0000_t13" style="position:absolute;left:0;text-align:left;margin-left:2.25pt;margin-top:74.5pt;width:285.75pt;height:8.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" adj="21279" fillcolor="#5b9bd5" strokecolor="#2e75b6">
                      <v:textbox>
                        <w:txbxContent>
                          <w:p w14:paraId="5344A8C3" w14:textId="77777777" w:rsidR="003E37A9" w:rsidRDefault="003E37A9" w:rsidP="00536421">
                            <w:pPr>
                              <w:jc w:val="center"/>
                            </w:pPr>
                            <w:r>
                              <w:rPr>
                                <w:rFonts w:hint="eastAsia"/>
                              </w:rPr>
                              <w:t xml:space="preserve">　　</w:t>
                            </w:r>
                          </w:p>
                        </w:txbxContent>
                      </v:textbox>
                    </v:shape>
                  </w:pict>
                </mc:Fallback>
              </mc:AlternateContent>
            </w:r>
            <w:r w:rsidRPr="00124B29">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55936" behindDoc="0" locked="0" layoutInCell="1" allowOverlap="1" wp14:anchorId="623879B1" wp14:editId="73AAA185">
                      <wp:simplePos x="0" y="0"/>
                      <wp:positionH relativeFrom="column">
                        <wp:posOffset>-175895</wp:posOffset>
                      </wp:positionH>
                      <wp:positionV relativeFrom="paragraph">
                        <wp:posOffset>678815</wp:posOffset>
                      </wp:positionV>
                      <wp:extent cx="3636340" cy="287020"/>
                      <wp:effectExtent l="0" t="0" r="2540" b="0"/>
                      <wp:wrapNone/>
                      <wp:docPr id="74" name="テキスト ボックス 74"/>
                      <wp:cNvGraphicFramePr/>
                      <a:graphic xmlns:a="http://schemas.openxmlformats.org/drawingml/2006/main">
                        <a:graphicData uri="http://schemas.microsoft.com/office/word/2010/wordprocessingShape">
                          <wps:wsp>
                            <wps:cNvSpPr txBox="1"/>
                            <wps:spPr>
                              <a:xfrm>
                                <a:off x="0" y="0"/>
                                <a:ext cx="3636340" cy="287020"/>
                              </a:xfrm>
                              <a:prstGeom prst="rect">
                                <a:avLst/>
                              </a:prstGeom>
                              <a:noFill/>
                              <a:ln w="6350">
                                <a:noFill/>
                              </a:ln>
                            </wps:spPr>
                            <wps:txbx>
                              <w:txbxContent>
                                <w:p w14:paraId="79838C78"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・大阪エコバッグ</w:t>
                                  </w:r>
                                  <w:r w:rsidRPr="00827674">
                                    <w:rPr>
                                      <w:rFonts w:asciiTheme="majorEastAsia" w:eastAsiaTheme="majorEastAsia" w:hAnsiTheme="majorEastAsia"/>
                                      <w:color w:val="000000" w:themeColor="text1"/>
                                      <w:sz w:val="16"/>
                                    </w:rPr>
                                    <w:t>運動によるレジ袋削減</w:t>
                                  </w:r>
                                </w:p>
                                <w:p w14:paraId="46B0DF70"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・イベント、</w:t>
                                  </w:r>
                                  <w:r w:rsidRPr="00827674">
                                    <w:rPr>
                                      <w:rFonts w:asciiTheme="majorEastAsia" w:eastAsiaTheme="majorEastAsia" w:hAnsiTheme="majorEastAsia"/>
                                      <w:color w:val="000000" w:themeColor="text1"/>
                                      <w:sz w:val="16"/>
                                    </w:rPr>
                                    <w:t>学習会</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セミナー</w:t>
                                  </w:r>
                                  <w:r w:rsidRPr="00827674">
                                    <w:rPr>
                                      <w:rFonts w:asciiTheme="majorEastAsia" w:eastAsiaTheme="majorEastAsia" w:hAnsiTheme="majorEastAsia" w:hint="eastAsia"/>
                                      <w:color w:val="000000" w:themeColor="text1"/>
                                      <w:sz w:val="16"/>
                                    </w:rPr>
                                    <w:t>等</w:t>
                                  </w:r>
                                  <w:r w:rsidRPr="00827674">
                                    <w:rPr>
                                      <w:rFonts w:asciiTheme="majorEastAsia" w:eastAsiaTheme="majorEastAsia" w:hAnsiTheme="majorEastAsia"/>
                                      <w:color w:val="000000" w:themeColor="text1"/>
                                      <w:sz w:val="16"/>
                                    </w:rPr>
                                    <w:t>の実施</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w:t>
                                  </w:r>
                                  <w:r w:rsidRPr="00827674">
                                    <w:rPr>
                                      <w:rFonts w:asciiTheme="majorEastAsia" w:eastAsiaTheme="majorEastAsia" w:hAnsiTheme="majorEastAsia" w:hint="eastAsia"/>
                                      <w:color w:val="000000" w:themeColor="text1"/>
                                      <w:sz w:val="16"/>
                                    </w:rPr>
                                    <w:t>３月</w:t>
                                  </w:r>
                                  <w:r w:rsidRPr="00827674">
                                    <w:rPr>
                                      <w:rFonts w:asciiTheme="majorEastAsia" w:eastAsiaTheme="majorEastAsia" w:hAnsiTheme="majorEastAsia"/>
                                      <w:color w:val="000000" w:themeColor="text1"/>
                                      <w:sz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79B1" id="テキスト ボックス 74" o:spid="_x0000_s1084" type="#_x0000_t202" style="position:absolute;left:0;text-align:left;margin-left:-13.85pt;margin-top:53.45pt;width:286.35pt;height:22.6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" filled="f" stroked="f" strokeweight=".5pt">
                      <v:textbox inset="0,0,0,0">
                        <w:txbxContent>
                          <w:p w14:paraId="79838C78"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・大阪エコバッグ</w:t>
                            </w:r>
                            <w:r w:rsidRPr="00827674">
                              <w:rPr>
                                <w:rFonts w:asciiTheme="majorEastAsia" w:eastAsiaTheme="majorEastAsia" w:hAnsiTheme="majorEastAsia"/>
                                <w:color w:val="000000" w:themeColor="text1"/>
                                <w:sz w:val="16"/>
                              </w:rPr>
                              <w:t>運動によるレジ袋削減</w:t>
                            </w:r>
                          </w:p>
                          <w:p w14:paraId="46B0DF70"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・イベント、</w:t>
                            </w:r>
                            <w:r w:rsidRPr="00827674">
                              <w:rPr>
                                <w:rFonts w:asciiTheme="majorEastAsia" w:eastAsiaTheme="majorEastAsia" w:hAnsiTheme="majorEastAsia"/>
                                <w:color w:val="000000" w:themeColor="text1"/>
                                <w:sz w:val="16"/>
                              </w:rPr>
                              <w:t>学習会</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セミナー</w:t>
                            </w:r>
                            <w:r w:rsidRPr="00827674">
                              <w:rPr>
                                <w:rFonts w:asciiTheme="majorEastAsia" w:eastAsiaTheme="majorEastAsia" w:hAnsiTheme="majorEastAsia" w:hint="eastAsia"/>
                                <w:color w:val="000000" w:themeColor="text1"/>
                                <w:sz w:val="16"/>
                              </w:rPr>
                              <w:t>等</w:t>
                            </w:r>
                            <w:r w:rsidRPr="00827674">
                              <w:rPr>
                                <w:rFonts w:asciiTheme="majorEastAsia" w:eastAsiaTheme="majorEastAsia" w:hAnsiTheme="majorEastAsia"/>
                                <w:color w:val="000000" w:themeColor="text1"/>
                                <w:sz w:val="16"/>
                              </w:rPr>
                              <w:t>の実施</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w:t>
                            </w:r>
                            <w:r w:rsidRPr="00827674">
                              <w:rPr>
                                <w:rFonts w:asciiTheme="majorEastAsia" w:eastAsiaTheme="majorEastAsia" w:hAnsiTheme="majorEastAsia" w:hint="eastAsia"/>
                                <w:color w:val="000000" w:themeColor="text1"/>
                                <w:sz w:val="16"/>
                              </w:rPr>
                              <w:t>３月</w:t>
                            </w:r>
                            <w:r w:rsidRPr="00827674">
                              <w:rPr>
                                <w:rFonts w:asciiTheme="majorEastAsia" w:eastAsiaTheme="majorEastAsia" w:hAnsiTheme="majorEastAsia"/>
                                <w:color w:val="000000" w:themeColor="text1"/>
                                <w:sz w:val="16"/>
                              </w:rPr>
                              <w:t>）</w:t>
                            </w:r>
                          </w:p>
                        </w:txbxContent>
                      </v:textbox>
                    </v:shape>
                  </w:pict>
                </mc:Fallback>
              </mc:AlternateContent>
            </w:r>
            <w:r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59008" behindDoc="0" locked="0" layoutInCell="1" allowOverlap="1" wp14:anchorId="3F4FEDFE" wp14:editId="4671BD4E">
                      <wp:simplePos x="0" y="0"/>
                      <wp:positionH relativeFrom="column">
                        <wp:posOffset>2657475</wp:posOffset>
                      </wp:positionH>
                      <wp:positionV relativeFrom="paragraph">
                        <wp:posOffset>1644015</wp:posOffset>
                      </wp:positionV>
                      <wp:extent cx="952500" cy="111760"/>
                      <wp:effectExtent l="0" t="19050" r="38100" b="40640"/>
                      <wp:wrapNone/>
                      <wp:docPr id="72" name="矢印: 右 10"/>
                      <wp:cNvGraphicFramePr/>
                      <a:graphic xmlns:a="http://schemas.openxmlformats.org/drawingml/2006/main">
                        <a:graphicData uri="http://schemas.microsoft.com/office/word/2010/wordprocessingShape">
                          <wps:wsp>
                            <wps:cNvSpPr/>
                            <wps:spPr>
                              <a:xfrm>
                                <a:off x="0" y="0"/>
                                <a:ext cx="952500" cy="11176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3A685" id="矢印: 右 10" o:spid="_x0000_s1026" type="#_x0000_t13" style="position:absolute;left:0;text-align:left;margin-left:209.25pt;margin-top:129.45pt;width:75pt;height:8.8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" adj="20333" fillcolor="#5b9bd5" strokecolor="#2e75b6"/>
                  </w:pict>
                </mc:Fallback>
              </mc:AlternateContent>
            </w:r>
            <w:r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57984" behindDoc="0" locked="0" layoutInCell="1" allowOverlap="1" wp14:anchorId="182868A3" wp14:editId="093DDF7D">
                      <wp:simplePos x="0" y="0"/>
                      <wp:positionH relativeFrom="column">
                        <wp:posOffset>12065</wp:posOffset>
                      </wp:positionH>
                      <wp:positionV relativeFrom="paragraph">
                        <wp:posOffset>1635760</wp:posOffset>
                      </wp:positionV>
                      <wp:extent cx="2541905" cy="104775"/>
                      <wp:effectExtent l="0" t="19050" r="29845" b="47625"/>
                      <wp:wrapNone/>
                      <wp:docPr id="73" name="矢印: 右 10"/>
                      <wp:cNvGraphicFramePr/>
                      <a:graphic xmlns:a="http://schemas.openxmlformats.org/drawingml/2006/main">
                        <a:graphicData uri="http://schemas.microsoft.com/office/word/2010/wordprocessingShape">
                          <wps:wsp>
                            <wps:cNvSpPr/>
                            <wps:spPr>
                              <a:xfrm>
                                <a:off x="0" y="0"/>
                                <a:ext cx="2541905" cy="104775"/>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9A8A8" id="矢印: 右 10" o:spid="_x0000_s1026" type="#_x0000_t13" style="position:absolute;left:0;text-align:left;margin-left:.95pt;margin-top:128.8pt;width:200.15pt;height:8.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" adj="21155" fillcolor="#5b9bd5" strokecolor="#2e75b6"/>
                  </w:pict>
                </mc:Fallback>
              </mc:AlternateContent>
            </w:r>
            <w:r w:rsidRPr="00124B29">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61056" behindDoc="0" locked="0" layoutInCell="1" allowOverlap="1" wp14:anchorId="187C05A7" wp14:editId="7900CE5F">
                      <wp:simplePos x="0" y="0"/>
                      <wp:positionH relativeFrom="column">
                        <wp:posOffset>2426335</wp:posOffset>
                      </wp:positionH>
                      <wp:positionV relativeFrom="paragraph">
                        <wp:posOffset>1482090</wp:posOffset>
                      </wp:positionV>
                      <wp:extent cx="1400175" cy="104775"/>
                      <wp:effectExtent l="0" t="0" r="9525" b="9525"/>
                      <wp:wrapNone/>
                      <wp:docPr id="89" name="テキスト ボックス 89"/>
                      <wp:cNvGraphicFramePr/>
                      <a:graphic xmlns:a="http://schemas.openxmlformats.org/drawingml/2006/main">
                        <a:graphicData uri="http://schemas.microsoft.com/office/word/2010/wordprocessingShape">
                          <wps:wsp>
                            <wps:cNvSpPr txBox="1"/>
                            <wps:spPr>
                              <a:xfrm>
                                <a:off x="0" y="0"/>
                                <a:ext cx="1400175" cy="104775"/>
                              </a:xfrm>
                              <a:prstGeom prst="rect">
                                <a:avLst/>
                              </a:prstGeom>
                              <a:noFill/>
                              <a:ln w="6350">
                                <a:noFill/>
                              </a:ln>
                            </wps:spPr>
                            <wps:txbx>
                              <w:txbxContent>
                                <w:p w14:paraId="2BBE430A"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各校</w:t>
                                  </w:r>
                                  <w:r w:rsidRPr="00827674">
                                    <w:rPr>
                                      <w:rFonts w:asciiTheme="majorEastAsia" w:eastAsiaTheme="majorEastAsia" w:hAnsiTheme="majorEastAsia"/>
                                      <w:color w:val="000000" w:themeColor="text1"/>
                                      <w:sz w:val="16"/>
                                    </w:rPr>
                                    <w:t>への配布</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～３月）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05A7" id="テキスト ボックス 89" o:spid="_x0000_s1085" type="#_x0000_t202" style="position:absolute;left:0;text-align:left;margin-left:191.05pt;margin-top:116.7pt;width:110.25pt;height:8.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" filled="f" stroked="f" strokeweight=".5pt">
                      <v:textbox inset="0,0,0,0">
                        <w:txbxContent>
                          <w:p w14:paraId="2BBE430A"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各校</w:t>
                            </w:r>
                            <w:r w:rsidRPr="00827674">
                              <w:rPr>
                                <w:rFonts w:asciiTheme="majorEastAsia" w:eastAsiaTheme="majorEastAsia" w:hAnsiTheme="majorEastAsia"/>
                                <w:color w:val="000000" w:themeColor="text1"/>
                                <w:sz w:val="16"/>
                              </w:rPr>
                              <w:t>への配布</w:t>
                            </w:r>
                            <w:r w:rsidRPr="00827674">
                              <w:rPr>
                                <w:rFonts w:asciiTheme="majorEastAsia" w:eastAsiaTheme="majorEastAsia" w:hAnsiTheme="majorEastAsia" w:hint="eastAsia"/>
                                <w:color w:val="000000" w:themeColor="text1"/>
                                <w:sz w:val="16"/>
                              </w:rPr>
                              <w:t>（</w:t>
                            </w:r>
                            <w:r w:rsidRPr="00827674">
                              <w:rPr>
                                <w:rFonts w:asciiTheme="majorEastAsia" w:eastAsiaTheme="majorEastAsia" w:hAnsiTheme="majorEastAsia"/>
                                <w:color w:val="000000" w:themeColor="text1"/>
                                <w:sz w:val="16"/>
                              </w:rPr>
                              <w:t>～３月）</w:t>
                            </w:r>
                          </w:p>
                        </w:txbxContent>
                      </v:textbox>
                    </v:shape>
                  </w:pict>
                </mc:Fallback>
              </mc:AlternateContent>
            </w:r>
            <w:r w:rsidRPr="00124B29">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60032" behindDoc="0" locked="0" layoutInCell="1" allowOverlap="1" wp14:anchorId="24AF2653" wp14:editId="1DD108E8">
                      <wp:simplePos x="0" y="0"/>
                      <wp:positionH relativeFrom="column">
                        <wp:posOffset>38735</wp:posOffset>
                      </wp:positionH>
                      <wp:positionV relativeFrom="paragraph">
                        <wp:posOffset>1481455</wp:posOffset>
                      </wp:positionV>
                      <wp:extent cx="2520950" cy="135700"/>
                      <wp:effectExtent l="0" t="0" r="12700" b="0"/>
                      <wp:wrapNone/>
                      <wp:docPr id="70" name="テキスト ボックス 70"/>
                      <wp:cNvGraphicFramePr/>
                      <a:graphic xmlns:a="http://schemas.openxmlformats.org/drawingml/2006/main">
                        <a:graphicData uri="http://schemas.microsoft.com/office/word/2010/wordprocessingShape">
                          <wps:wsp>
                            <wps:cNvSpPr txBox="1"/>
                            <wps:spPr>
                              <a:xfrm>
                                <a:off x="0" y="0"/>
                                <a:ext cx="2520950" cy="135700"/>
                              </a:xfrm>
                              <a:prstGeom prst="rect">
                                <a:avLst/>
                              </a:prstGeom>
                              <a:noFill/>
                              <a:ln w="6350">
                                <a:noFill/>
                              </a:ln>
                            </wps:spPr>
                            <wps:txbx>
                              <w:txbxContent>
                                <w:p w14:paraId="27F9D4E9"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次年度版副読本</w:t>
                                  </w:r>
                                  <w:r w:rsidRPr="00827674">
                                    <w:rPr>
                                      <w:rFonts w:asciiTheme="majorEastAsia" w:eastAsiaTheme="majorEastAsia" w:hAnsiTheme="majorEastAsia"/>
                                      <w:color w:val="000000" w:themeColor="text1"/>
                                      <w:sz w:val="16"/>
                                    </w:rPr>
                                    <w:t>の</w:t>
                                  </w:r>
                                  <w:r w:rsidRPr="00827674">
                                    <w:rPr>
                                      <w:rFonts w:asciiTheme="majorEastAsia" w:eastAsiaTheme="majorEastAsia" w:hAnsiTheme="majorEastAsia" w:hint="eastAsia"/>
                                      <w:color w:val="000000" w:themeColor="text1"/>
                                      <w:sz w:val="16"/>
                                    </w:rPr>
                                    <w:t>編集・作成（</w:t>
                                  </w:r>
                                  <w:r w:rsidRPr="00827674">
                                    <w:rPr>
                                      <w:rFonts w:asciiTheme="majorEastAsia" w:eastAsiaTheme="majorEastAsia" w:hAnsiTheme="majorEastAsia"/>
                                      <w:color w:val="000000" w:themeColor="text1"/>
                                      <w:sz w:val="16"/>
                                    </w:rPr>
                                    <w:t>～</w:t>
                                  </w:r>
                                  <w:r w:rsidRPr="00827674">
                                    <w:rPr>
                                      <w:rFonts w:asciiTheme="majorEastAsia" w:eastAsiaTheme="majorEastAsia" w:hAnsiTheme="majorEastAsia" w:hint="eastAsia"/>
                                      <w:color w:val="000000" w:themeColor="text1"/>
                                      <w:sz w:val="16"/>
                                    </w:rPr>
                                    <w:t>１</w:t>
                                  </w:r>
                                  <w:r w:rsidRPr="00827674">
                                    <w:rPr>
                                      <w:rFonts w:asciiTheme="majorEastAsia" w:eastAsiaTheme="majorEastAsia" w:hAnsiTheme="majorEastAsia"/>
                                      <w:color w:val="000000" w:themeColor="text1"/>
                                      <w:sz w:val="16"/>
                                    </w:rPr>
                                    <w:t>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2653" id="テキスト ボックス 70" o:spid="_x0000_s1086" type="#_x0000_t202" style="position:absolute;left:0;text-align:left;margin-left:3.05pt;margin-top:116.65pt;width:198.5pt;height:10.7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" filled="f" stroked="f" strokeweight=".5pt">
                      <v:textbox inset="0,0,0,0">
                        <w:txbxContent>
                          <w:p w14:paraId="27F9D4E9"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次年度版副読本</w:t>
                            </w:r>
                            <w:r w:rsidRPr="00827674">
                              <w:rPr>
                                <w:rFonts w:asciiTheme="majorEastAsia" w:eastAsiaTheme="majorEastAsia" w:hAnsiTheme="majorEastAsia"/>
                                <w:color w:val="000000" w:themeColor="text1"/>
                                <w:sz w:val="16"/>
                              </w:rPr>
                              <w:t>の</w:t>
                            </w:r>
                            <w:r w:rsidRPr="00827674">
                              <w:rPr>
                                <w:rFonts w:asciiTheme="majorEastAsia" w:eastAsiaTheme="majorEastAsia" w:hAnsiTheme="majorEastAsia" w:hint="eastAsia"/>
                                <w:color w:val="000000" w:themeColor="text1"/>
                                <w:sz w:val="16"/>
                              </w:rPr>
                              <w:t>編集・作成（</w:t>
                            </w:r>
                            <w:r w:rsidRPr="00827674">
                              <w:rPr>
                                <w:rFonts w:asciiTheme="majorEastAsia" w:eastAsiaTheme="majorEastAsia" w:hAnsiTheme="majorEastAsia"/>
                                <w:color w:val="000000" w:themeColor="text1"/>
                                <w:sz w:val="16"/>
                              </w:rPr>
                              <w:t>～</w:t>
                            </w:r>
                            <w:r w:rsidRPr="00827674">
                              <w:rPr>
                                <w:rFonts w:asciiTheme="majorEastAsia" w:eastAsiaTheme="majorEastAsia" w:hAnsiTheme="majorEastAsia" w:hint="eastAsia"/>
                                <w:color w:val="000000" w:themeColor="text1"/>
                                <w:sz w:val="16"/>
                              </w:rPr>
                              <w:t>１</w:t>
                            </w:r>
                            <w:r w:rsidRPr="00827674">
                              <w:rPr>
                                <w:rFonts w:asciiTheme="majorEastAsia" w:eastAsiaTheme="majorEastAsia" w:hAnsiTheme="majorEastAsia"/>
                                <w:color w:val="000000" w:themeColor="text1"/>
                                <w:sz w:val="16"/>
                              </w:rPr>
                              <w:t>月）</w:t>
                            </w:r>
                          </w:p>
                        </w:txbxContent>
                      </v:textbox>
                    </v:shape>
                  </w:pict>
                </mc:Fallback>
              </mc:AlternateContent>
            </w:r>
            <w:r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64128" behindDoc="0" locked="0" layoutInCell="1" allowOverlap="1" wp14:anchorId="14B064E9" wp14:editId="6C619E65">
                      <wp:simplePos x="0" y="0"/>
                      <wp:positionH relativeFrom="column">
                        <wp:posOffset>15240</wp:posOffset>
                      </wp:positionH>
                      <wp:positionV relativeFrom="paragraph">
                        <wp:posOffset>1354455</wp:posOffset>
                      </wp:positionV>
                      <wp:extent cx="3657600" cy="106045"/>
                      <wp:effectExtent l="0" t="19050" r="38100" b="46355"/>
                      <wp:wrapNone/>
                      <wp:docPr id="90" name="矢印: 右 12"/>
                      <wp:cNvGraphicFramePr/>
                      <a:graphic xmlns:a="http://schemas.openxmlformats.org/drawingml/2006/main">
                        <a:graphicData uri="http://schemas.microsoft.com/office/word/2010/wordprocessingShape">
                          <wps:wsp>
                            <wps:cNvSpPr/>
                            <wps:spPr>
                              <a:xfrm>
                                <a:off x="0" y="0"/>
                                <a:ext cx="3657600" cy="106045"/>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D3003C" id="矢印: 右 12" o:spid="_x0000_s1026" type="#_x0000_t13" style="position:absolute;left:0;text-align:left;margin-left:1.2pt;margin-top:106.65pt;width:4in;height:8.3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" adj="21287" fillcolor="#5b9bd5" strokecolor="#2e75b6"/>
                  </w:pict>
                </mc:Fallback>
              </mc:AlternateContent>
            </w:r>
            <w:r w:rsidRPr="00124B29">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65152" behindDoc="0" locked="0" layoutInCell="1" allowOverlap="1" wp14:anchorId="260E3386" wp14:editId="35651B54">
                      <wp:simplePos x="0" y="0"/>
                      <wp:positionH relativeFrom="column">
                        <wp:posOffset>21590</wp:posOffset>
                      </wp:positionH>
                      <wp:positionV relativeFrom="paragraph">
                        <wp:posOffset>1217295</wp:posOffset>
                      </wp:positionV>
                      <wp:extent cx="3628390" cy="167640"/>
                      <wp:effectExtent l="0" t="0" r="10160" b="3810"/>
                      <wp:wrapNone/>
                      <wp:docPr id="71" name="テキスト ボックス 71"/>
                      <wp:cNvGraphicFramePr/>
                      <a:graphic xmlns:a="http://schemas.openxmlformats.org/drawingml/2006/main">
                        <a:graphicData uri="http://schemas.microsoft.com/office/word/2010/wordprocessingShape">
                          <wps:wsp>
                            <wps:cNvSpPr txBox="1"/>
                            <wps:spPr>
                              <a:xfrm>
                                <a:off x="0" y="0"/>
                                <a:ext cx="3628390" cy="167640"/>
                              </a:xfrm>
                              <a:prstGeom prst="rect">
                                <a:avLst/>
                              </a:prstGeom>
                              <a:noFill/>
                              <a:ln w="6350">
                                <a:noFill/>
                              </a:ln>
                            </wps:spPr>
                            <wps:txbx>
                              <w:txbxContent>
                                <w:p w14:paraId="11D2DF04"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color w:val="000000" w:themeColor="text1"/>
                                      <w:sz w:val="16"/>
                                    </w:rPr>
                                    <w:t>小・中学校にお</w:t>
                                  </w:r>
                                  <w:r w:rsidRPr="00827674">
                                    <w:rPr>
                                      <w:rFonts w:asciiTheme="majorEastAsia" w:eastAsiaTheme="majorEastAsia" w:hAnsiTheme="majorEastAsia" w:hint="eastAsia"/>
                                      <w:color w:val="000000" w:themeColor="text1"/>
                                      <w:sz w:val="16"/>
                                    </w:rPr>
                                    <w:t>いて副読本</w:t>
                                  </w:r>
                                  <w:r w:rsidRPr="00827674">
                                    <w:rPr>
                                      <w:rFonts w:asciiTheme="majorEastAsia" w:eastAsiaTheme="majorEastAsia" w:hAnsiTheme="majorEastAsia"/>
                                      <w:color w:val="000000" w:themeColor="text1"/>
                                      <w:sz w:val="16"/>
                                    </w:rPr>
                                    <w:t>「</w:t>
                                  </w:r>
                                  <w:r w:rsidRPr="00827674">
                                    <w:rPr>
                                      <w:rFonts w:asciiTheme="majorEastAsia" w:eastAsiaTheme="majorEastAsia" w:hAnsiTheme="majorEastAsia" w:hint="eastAsia"/>
                                      <w:color w:val="000000" w:themeColor="text1"/>
                                      <w:sz w:val="16"/>
                                    </w:rPr>
                                    <w:t>おおさか</w:t>
                                  </w:r>
                                  <w:r w:rsidRPr="00827674">
                                    <w:rPr>
                                      <w:rFonts w:asciiTheme="majorEastAsia" w:eastAsiaTheme="majorEastAsia" w:hAnsiTheme="majorEastAsia"/>
                                      <w:color w:val="000000" w:themeColor="text1"/>
                                      <w:sz w:val="16"/>
                                    </w:rPr>
                                    <w:t>環境</w:t>
                                  </w:r>
                                  <w:r w:rsidRPr="00827674">
                                    <w:rPr>
                                      <w:rFonts w:asciiTheme="majorEastAsia" w:eastAsiaTheme="majorEastAsia" w:hAnsiTheme="majorEastAsia" w:hint="eastAsia"/>
                                      <w:color w:val="000000" w:themeColor="text1"/>
                                      <w:sz w:val="16"/>
                                    </w:rPr>
                                    <w:t>科</w:t>
                                  </w:r>
                                  <w:r w:rsidRPr="00827674">
                                    <w:rPr>
                                      <w:rFonts w:asciiTheme="majorEastAsia" w:eastAsiaTheme="majorEastAsia" w:hAnsiTheme="majorEastAsia"/>
                                      <w:color w:val="000000" w:themeColor="text1"/>
                                      <w:sz w:val="16"/>
                                    </w:rPr>
                                    <w:t>」</w:t>
                                  </w:r>
                                  <w:r w:rsidRPr="00827674">
                                    <w:rPr>
                                      <w:rFonts w:asciiTheme="majorEastAsia" w:eastAsiaTheme="majorEastAsia" w:hAnsiTheme="majorEastAsia" w:hint="eastAsia"/>
                                      <w:color w:val="000000" w:themeColor="text1"/>
                                      <w:sz w:val="16"/>
                                    </w:rPr>
                                    <w:t>による</w:t>
                                  </w:r>
                                  <w:r w:rsidRPr="00827674">
                                    <w:rPr>
                                      <w:rFonts w:asciiTheme="majorEastAsia" w:eastAsiaTheme="majorEastAsia" w:hAnsiTheme="majorEastAsia"/>
                                      <w:color w:val="000000" w:themeColor="text1"/>
                                      <w:sz w:val="16"/>
                                    </w:rPr>
                                    <w:t>環境教育の実施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3386" id="テキスト ボックス 71" o:spid="_x0000_s1087" type="#_x0000_t202" style="position:absolute;left:0;text-align:left;margin-left:1.7pt;margin-top:95.85pt;width:285.7pt;height:13.2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" filled="f" stroked="f" strokeweight=".5pt">
                      <v:textbox inset="0,0,0,0">
                        <w:txbxContent>
                          <w:p w14:paraId="11D2DF04"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color w:val="000000" w:themeColor="text1"/>
                                <w:sz w:val="16"/>
                              </w:rPr>
                              <w:t>小・中学校にお</w:t>
                            </w:r>
                            <w:r w:rsidRPr="00827674">
                              <w:rPr>
                                <w:rFonts w:asciiTheme="majorEastAsia" w:eastAsiaTheme="majorEastAsia" w:hAnsiTheme="majorEastAsia" w:hint="eastAsia"/>
                                <w:color w:val="000000" w:themeColor="text1"/>
                                <w:sz w:val="16"/>
                              </w:rPr>
                              <w:t>いて副読本</w:t>
                            </w:r>
                            <w:r w:rsidRPr="00827674">
                              <w:rPr>
                                <w:rFonts w:asciiTheme="majorEastAsia" w:eastAsiaTheme="majorEastAsia" w:hAnsiTheme="majorEastAsia"/>
                                <w:color w:val="000000" w:themeColor="text1"/>
                                <w:sz w:val="16"/>
                              </w:rPr>
                              <w:t>「</w:t>
                            </w:r>
                            <w:r w:rsidRPr="00827674">
                              <w:rPr>
                                <w:rFonts w:asciiTheme="majorEastAsia" w:eastAsiaTheme="majorEastAsia" w:hAnsiTheme="majorEastAsia" w:hint="eastAsia"/>
                                <w:color w:val="000000" w:themeColor="text1"/>
                                <w:sz w:val="16"/>
                              </w:rPr>
                              <w:t>おおさか</w:t>
                            </w:r>
                            <w:r w:rsidRPr="00827674">
                              <w:rPr>
                                <w:rFonts w:asciiTheme="majorEastAsia" w:eastAsiaTheme="majorEastAsia" w:hAnsiTheme="majorEastAsia"/>
                                <w:color w:val="000000" w:themeColor="text1"/>
                                <w:sz w:val="16"/>
                              </w:rPr>
                              <w:t>環境</w:t>
                            </w:r>
                            <w:r w:rsidRPr="00827674">
                              <w:rPr>
                                <w:rFonts w:asciiTheme="majorEastAsia" w:eastAsiaTheme="majorEastAsia" w:hAnsiTheme="majorEastAsia" w:hint="eastAsia"/>
                                <w:color w:val="000000" w:themeColor="text1"/>
                                <w:sz w:val="16"/>
                              </w:rPr>
                              <w:t>科</w:t>
                            </w:r>
                            <w:r w:rsidRPr="00827674">
                              <w:rPr>
                                <w:rFonts w:asciiTheme="majorEastAsia" w:eastAsiaTheme="majorEastAsia" w:hAnsiTheme="majorEastAsia"/>
                                <w:color w:val="000000" w:themeColor="text1"/>
                                <w:sz w:val="16"/>
                              </w:rPr>
                              <w:t>」</w:t>
                            </w:r>
                            <w:r w:rsidRPr="00827674">
                              <w:rPr>
                                <w:rFonts w:asciiTheme="majorEastAsia" w:eastAsiaTheme="majorEastAsia" w:hAnsiTheme="majorEastAsia" w:hint="eastAsia"/>
                                <w:color w:val="000000" w:themeColor="text1"/>
                                <w:sz w:val="16"/>
                              </w:rPr>
                              <w:t>による</w:t>
                            </w:r>
                            <w:r w:rsidRPr="00827674">
                              <w:rPr>
                                <w:rFonts w:asciiTheme="majorEastAsia" w:eastAsiaTheme="majorEastAsia" w:hAnsiTheme="majorEastAsia"/>
                                <w:color w:val="000000" w:themeColor="text1"/>
                                <w:sz w:val="16"/>
                              </w:rPr>
                              <w:t>環境教育の実施</w:t>
                            </w:r>
                          </w:p>
                        </w:txbxContent>
                      </v:textbox>
                    </v:shape>
                  </w:pict>
                </mc:Fallback>
              </mc:AlternateContent>
            </w:r>
            <w:r w:rsidR="00B752DD" w:rsidRPr="00F10AF3">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41952" behindDoc="0" locked="0" layoutInCell="1" allowOverlap="1" wp14:anchorId="713420D5" wp14:editId="7332A3E9">
                      <wp:simplePos x="0" y="0"/>
                      <wp:positionH relativeFrom="column">
                        <wp:posOffset>1742440</wp:posOffset>
                      </wp:positionH>
                      <wp:positionV relativeFrom="paragraph">
                        <wp:posOffset>24130</wp:posOffset>
                      </wp:positionV>
                      <wp:extent cx="88900" cy="82550"/>
                      <wp:effectExtent l="0" t="0" r="25400" b="12700"/>
                      <wp:wrapNone/>
                      <wp:docPr id="124" name="楕円 124"/>
                      <wp:cNvGraphicFramePr/>
                      <a:graphic xmlns:a="http://schemas.openxmlformats.org/drawingml/2006/main">
                        <a:graphicData uri="http://schemas.microsoft.com/office/word/2010/wordprocessingShape">
                          <wps:wsp>
                            <wps:cNvSpPr/>
                            <wps:spPr>
                              <a:xfrm>
                                <a:off x="0" y="0"/>
                                <a:ext cx="88900" cy="825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E39074" id="楕円 124" o:spid="_x0000_s1026" style="position:absolute;left:0;text-align:left;margin-left:137.2pt;margin-top:1.9pt;width:7pt;height:6.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" fillcolor="#5b9bd5" strokecolor="#41719c" strokeweight="1pt">
                      <v:stroke joinstyle="miter"/>
                    </v:oval>
                  </w:pict>
                </mc:Fallback>
              </mc:AlternateContent>
            </w:r>
            <w:r w:rsidR="00B752DD" w:rsidRPr="00F10AF3">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39904" behindDoc="0" locked="0" layoutInCell="1" allowOverlap="1" wp14:anchorId="0D68B191" wp14:editId="171CB2DE">
                      <wp:simplePos x="0" y="0"/>
                      <wp:positionH relativeFrom="column">
                        <wp:posOffset>1428115</wp:posOffset>
                      </wp:positionH>
                      <wp:positionV relativeFrom="paragraph">
                        <wp:posOffset>14605</wp:posOffset>
                      </wp:positionV>
                      <wp:extent cx="88900" cy="82550"/>
                      <wp:effectExtent l="0" t="0" r="25400" b="12700"/>
                      <wp:wrapNone/>
                      <wp:docPr id="123" name="楕円 123"/>
                      <wp:cNvGraphicFramePr/>
                      <a:graphic xmlns:a="http://schemas.openxmlformats.org/drawingml/2006/main">
                        <a:graphicData uri="http://schemas.microsoft.com/office/word/2010/wordprocessingShape">
                          <wps:wsp>
                            <wps:cNvSpPr/>
                            <wps:spPr>
                              <a:xfrm>
                                <a:off x="0" y="0"/>
                                <a:ext cx="88900" cy="825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DBEB75" id="楕円 123" o:spid="_x0000_s1026" style="position:absolute;left:0;text-align:left;margin-left:112.45pt;margin-top:1.15pt;width:7pt;height: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" fillcolor="#5b9bd5" strokecolor="#41719c" strokeweight="1pt">
                      <v:stroke joinstyle="miter"/>
                    </v:oval>
                  </w:pict>
                </mc:Fallback>
              </mc:AlternateContent>
            </w:r>
            <w:r w:rsidR="00B752DD" w:rsidRPr="00F10AF3">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44000" behindDoc="0" locked="0" layoutInCell="1" allowOverlap="1" wp14:anchorId="239E588A" wp14:editId="19E33264">
                      <wp:simplePos x="0" y="0"/>
                      <wp:positionH relativeFrom="column">
                        <wp:posOffset>2466340</wp:posOffset>
                      </wp:positionH>
                      <wp:positionV relativeFrom="paragraph">
                        <wp:posOffset>33655</wp:posOffset>
                      </wp:positionV>
                      <wp:extent cx="88900" cy="82550"/>
                      <wp:effectExtent l="0" t="0" r="25400" b="12700"/>
                      <wp:wrapNone/>
                      <wp:docPr id="125" name="楕円 125"/>
                      <wp:cNvGraphicFramePr/>
                      <a:graphic xmlns:a="http://schemas.openxmlformats.org/drawingml/2006/main">
                        <a:graphicData uri="http://schemas.microsoft.com/office/word/2010/wordprocessingShape">
                          <wps:wsp>
                            <wps:cNvSpPr/>
                            <wps:spPr>
                              <a:xfrm>
                                <a:off x="0" y="0"/>
                                <a:ext cx="88900" cy="825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27365B" id="楕円 125" o:spid="_x0000_s1026" style="position:absolute;left:0;text-align:left;margin-left:194.2pt;margin-top:2.65pt;width:7pt;height:6.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" fillcolor="#5b9bd5" strokecolor="#41719c" strokeweight="1pt">
                      <v:stroke joinstyle="miter"/>
                    </v:oval>
                  </w:pict>
                </mc:Fallback>
              </mc:AlternateContent>
            </w:r>
          </w:p>
        </w:tc>
        <w:tc>
          <w:tcPr>
            <w:tcW w:w="2268" w:type="dxa"/>
            <w:tcBorders>
              <w:top w:val="single" w:sz="4" w:space="0" w:color="auto"/>
              <w:left w:val="single" w:sz="4" w:space="0" w:color="auto"/>
              <w:bottom w:val="single" w:sz="4" w:space="0" w:color="auto"/>
              <w:right w:val="single" w:sz="4" w:space="0" w:color="auto"/>
            </w:tcBorders>
          </w:tcPr>
          <w:p w14:paraId="46421324" w14:textId="24059067" w:rsidR="00536421" w:rsidRPr="007910CD" w:rsidRDefault="00961A71" w:rsidP="00C5261F">
            <w:pPr>
              <w:jc w:val="left"/>
              <w:rPr>
                <w:rFonts w:ascii="ＭＳ Ｐゴシック" w:eastAsia="ＭＳ Ｐゴシック" w:hAnsi="ＭＳ Ｐゴシック"/>
                <w:color w:val="000000" w:themeColor="text1"/>
                <w:sz w:val="22"/>
              </w:rPr>
            </w:pPr>
            <w:r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40576" behindDoc="0" locked="0" layoutInCell="1" allowOverlap="1" wp14:anchorId="22D38D89" wp14:editId="785A07A3">
                      <wp:simplePos x="0" y="0"/>
                      <wp:positionH relativeFrom="column">
                        <wp:posOffset>175895</wp:posOffset>
                      </wp:positionH>
                      <wp:positionV relativeFrom="paragraph">
                        <wp:posOffset>1854200</wp:posOffset>
                      </wp:positionV>
                      <wp:extent cx="2498090" cy="94615"/>
                      <wp:effectExtent l="0" t="19050" r="35560" b="38735"/>
                      <wp:wrapNone/>
                      <wp:docPr id="91" name="矢印: 右 12"/>
                      <wp:cNvGraphicFramePr/>
                      <a:graphic xmlns:a="http://schemas.openxmlformats.org/drawingml/2006/main">
                        <a:graphicData uri="http://schemas.microsoft.com/office/word/2010/wordprocessingShape">
                          <wps:wsp>
                            <wps:cNvSpPr/>
                            <wps:spPr>
                              <a:xfrm>
                                <a:off x="0" y="0"/>
                                <a:ext cx="2498090" cy="94615"/>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F5F22" id="矢印: 右 12" o:spid="_x0000_s1026" type="#_x0000_t13" style="position:absolute;left:0;text-align:left;margin-left:13.85pt;margin-top:146pt;width:196.7pt;height:7.4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" adj="21191" fillcolor="#5b9bd5" strokecolor="#2e75b6"/>
                  </w:pict>
                </mc:Fallback>
              </mc:AlternateContent>
            </w:r>
            <w:r w:rsidRPr="00124B29">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56960" behindDoc="0" locked="0" layoutInCell="1" allowOverlap="1" wp14:anchorId="24252C9F" wp14:editId="0B7A2249">
                      <wp:simplePos x="0" y="0"/>
                      <wp:positionH relativeFrom="column">
                        <wp:posOffset>579120</wp:posOffset>
                      </wp:positionH>
                      <wp:positionV relativeFrom="paragraph">
                        <wp:posOffset>1664970</wp:posOffset>
                      </wp:positionV>
                      <wp:extent cx="1732915" cy="190500"/>
                      <wp:effectExtent l="0" t="0" r="635" b="0"/>
                      <wp:wrapNone/>
                      <wp:docPr id="92" name="テキスト ボックス 92"/>
                      <wp:cNvGraphicFramePr/>
                      <a:graphic xmlns:a="http://schemas.openxmlformats.org/drawingml/2006/main">
                        <a:graphicData uri="http://schemas.microsoft.com/office/word/2010/wordprocessingShape">
                          <wps:wsp>
                            <wps:cNvSpPr txBox="1"/>
                            <wps:spPr>
                              <a:xfrm>
                                <a:off x="0" y="0"/>
                                <a:ext cx="1732915" cy="190500"/>
                              </a:xfrm>
                              <a:prstGeom prst="rect">
                                <a:avLst/>
                              </a:prstGeom>
                              <a:noFill/>
                              <a:ln w="6350">
                                <a:noFill/>
                              </a:ln>
                            </wps:spPr>
                            <wps:txbx>
                              <w:txbxContent>
                                <w:p w14:paraId="59293462"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ごみ減量</w:t>
                                  </w:r>
                                  <w:r w:rsidRPr="00827674">
                                    <w:rPr>
                                      <w:rFonts w:asciiTheme="majorEastAsia" w:eastAsiaTheme="majorEastAsia" w:hAnsiTheme="majorEastAsia"/>
                                      <w:color w:val="000000" w:themeColor="text1"/>
                                      <w:sz w:val="16"/>
                                    </w:rPr>
                                    <w:t>・３</w:t>
                                  </w:r>
                                  <w:r w:rsidRPr="00827674">
                                    <w:rPr>
                                      <w:rFonts w:asciiTheme="majorEastAsia" w:eastAsiaTheme="majorEastAsia" w:hAnsiTheme="majorEastAsia" w:hint="eastAsia"/>
                                      <w:color w:val="000000" w:themeColor="text1"/>
                                      <w:sz w:val="16"/>
                                    </w:rPr>
                                    <w:t>Ｒ</w:t>
                                  </w:r>
                                  <w:r w:rsidRPr="00827674">
                                    <w:rPr>
                                      <w:rFonts w:asciiTheme="majorEastAsia" w:eastAsiaTheme="majorEastAsia" w:hAnsiTheme="majorEastAsia"/>
                                      <w:color w:val="000000" w:themeColor="text1"/>
                                      <w:sz w:val="16"/>
                                    </w:rPr>
                                    <w:t>の啓発</w:t>
                                  </w:r>
                                  <w:r w:rsidRPr="00827674">
                                    <w:rPr>
                                      <w:rFonts w:asciiTheme="majorEastAsia" w:eastAsiaTheme="majorEastAsia" w:hAnsiTheme="majorEastAsia" w:hint="eastAsia"/>
                                      <w:color w:val="000000" w:themeColor="text1"/>
                                      <w:sz w:val="16"/>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2C9F" id="テキスト ボックス 92" o:spid="_x0000_s1088" type="#_x0000_t202" style="position:absolute;margin-left:45.6pt;margin-top:131.1pt;width:136.45pt;height:1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" filled="f" stroked="f" strokeweight=".5pt">
                      <v:textbox inset="0,0,0,0">
                        <w:txbxContent>
                          <w:p w14:paraId="59293462" w14:textId="77777777" w:rsidR="003E37A9" w:rsidRPr="00827674" w:rsidRDefault="003E37A9" w:rsidP="00536421">
                            <w:pPr>
                              <w:spacing w:line="160" w:lineRule="exact"/>
                              <w:jc w:val="center"/>
                              <w:rPr>
                                <w:rFonts w:asciiTheme="majorEastAsia" w:eastAsiaTheme="majorEastAsia" w:hAnsiTheme="majorEastAsia"/>
                                <w:color w:val="000000" w:themeColor="text1"/>
                                <w:sz w:val="16"/>
                              </w:rPr>
                            </w:pPr>
                            <w:r w:rsidRPr="00827674">
                              <w:rPr>
                                <w:rFonts w:asciiTheme="majorEastAsia" w:eastAsiaTheme="majorEastAsia" w:hAnsiTheme="majorEastAsia" w:hint="eastAsia"/>
                                <w:color w:val="000000" w:themeColor="text1"/>
                                <w:sz w:val="16"/>
                              </w:rPr>
                              <w:t>ごみ減量</w:t>
                            </w:r>
                            <w:r w:rsidRPr="00827674">
                              <w:rPr>
                                <w:rFonts w:asciiTheme="majorEastAsia" w:eastAsiaTheme="majorEastAsia" w:hAnsiTheme="majorEastAsia"/>
                                <w:color w:val="000000" w:themeColor="text1"/>
                                <w:sz w:val="16"/>
                              </w:rPr>
                              <w:t>・３</w:t>
                            </w:r>
                            <w:r w:rsidRPr="00827674">
                              <w:rPr>
                                <w:rFonts w:asciiTheme="majorEastAsia" w:eastAsiaTheme="majorEastAsia" w:hAnsiTheme="majorEastAsia" w:hint="eastAsia"/>
                                <w:color w:val="000000" w:themeColor="text1"/>
                                <w:sz w:val="16"/>
                              </w:rPr>
                              <w:t>Ｒ</w:t>
                            </w:r>
                            <w:r w:rsidRPr="00827674">
                              <w:rPr>
                                <w:rFonts w:asciiTheme="majorEastAsia" w:eastAsiaTheme="majorEastAsia" w:hAnsiTheme="majorEastAsia"/>
                                <w:color w:val="000000" w:themeColor="text1"/>
                                <w:sz w:val="16"/>
                              </w:rPr>
                              <w:t>の啓発</w:t>
                            </w:r>
                            <w:r w:rsidRPr="00827674">
                              <w:rPr>
                                <w:rFonts w:asciiTheme="majorEastAsia" w:eastAsiaTheme="majorEastAsia" w:hAnsiTheme="majorEastAsia" w:hint="eastAsia"/>
                                <w:color w:val="000000" w:themeColor="text1"/>
                                <w:sz w:val="16"/>
                              </w:rPr>
                              <w:t>推進</w:t>
                            </w:r>
                          </w:p>
                        </w:txbxContent>
                      </v:textbox>
                    </v:shape>
                  </w:pict>
                </mc:Fallback>
              </mc:AlternateContent>
            </w:r>
            <w:r w:rsidR="00B752DD" w:rsidRPr="00B752D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52192" behindDoc="0" locked="0" layoutInCell="1" allowOverlap="1" wp14:anchorId="767A1281" wp14:editId="4424CE95">
                      <wp:simplePos x="0" y="0"/>
                      <wp:positionH relativeFrom="column">
                        <wp:posOffset>70485</wp:posOffset>
                      </wp:positionH>
                      <wp:positionV relativeFrom="paragraph">
                        <wp:posOffset>734060</wp:posOffset>
                      </wp:positionV>
                      <wp:extent cx="1047750" cy="170815"/>
                      <wp:effectExtent l="0" t="0" r="0" b="635"/>
                      <wp:wrapNone/>
                      <wp:docPr id="102" name="正方形/長方形 102"/>
                      <wp:cNvGraphicFramePr/>
                      <a:graphic xmlns:a="http://schemas.openxmlformats.org/drawingml/2006/main">
                        <a:graphicData uri="http://schemas.microsoft.com/office/word/2010/wordprocessingShape">
                          <wps:wsp>
                            <wps:cNvSpPr/>
                            <wps:spPr>
                              <a:xfrm>
                                <a:off x="0" y="0"/>
                                <a:ext cx="1047750" cy="170815"/>
                              </a:xfrm>
                              <a:prstGeom prst="rect">
                                <a:avLst/>
                              </a:prstGeom>
                              <a:noFill/>
                              <a:ln w="12700" cap="flat" cmpd="sng" algn="ctr">
                                <a:noFill/>
                                <a:prstDash val="solid"/>
                                <a:miter lim="800000"/>
                              </a:ln>
                              <a:effectLst/>
                            </wps:spPr>
                            <wps:txbx>
                              <w:txbxContent>
                                <w:p w14:paraId="549A968C" w14:textId="77777777" w:rsidR="003E37A9" w:rsidRPr="00706DFF" w:rsidRDefault="003E37A9" w:rsidP="00B752DD">
                                  <w:pPr>
                                    <w:spacing w:line="160" w:lineRule="exact"/>
                                    <w:jc w:val="center"/>
                                    <w:rPr>
                                      <w:rFonts w:asciiTheme="majorEastAsia" w:eastAsiaTheme="majorEastAsia" w:hAnsiTheme="majorEastAsia"/>
                                      <w:sz w:val="16"/>
                                    </w:rPr>
                                  </w:pPr>
                                  <w:r w:rsidRPr="00706DFF">
                                    <w:rPr>
                                      <w:rFonts w:asciiTheme="majorEastAsia" w:eastAsiaTheme="majorEastAsia" w:hAnsiTheme="majorEastAsia" w:hint="eastAsia"/>
                                      <w:sz w:val="16"/>
                                    </w:rPr>
                                    <w:t>流入</w:t>
                                  </w:r>
                                  <w:r w:rsidRPr="00706DFF">
                                    <w:rPr>
                                      <w:rFonts w:asciiTheme="majorEastAsia" w:eastAsiaTheme="majorEastAsia" w:hAnsiTheme="majorEastAsia"/>
                                      <w:sz w:val="16"/>
                                    </w:rPr>
                                    <w:t>ごみ</w:t>
                                  </w:r>
                                  <w:r w:rsidRPr="00706DFF">
                                    <w:rPr>
                                      <w:rFonts w:asciiTheme="majorEastAsia" w:eastAsiaTheme="majorEastAsia" w:hAnsiTheme="majorEastAsia" w:hint="eastAsia"/>
                                      <w:sz w:val="16"/>
                                    </w:rPr>
                                    <w:t>の</w:t>
                                  </w:r>
                                  <w:r w:rsidRPr="00706DFF">
                                    <w:rPr>
                                      <w:rFonts w:asciiTheme="majorEastAsia" w:eastAsiaTheme="majorEastAsia" w:hAnsiTheme="majorEastAsia"/>
                                      <w:sz w:val="16"/>
                                    </w:rPr>
                                    <w:t>実態調査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A1281" id="正方形/長方形 102" o:spid="_x0000_s1089" style="position:absolute;margin-left:5.55pt;margin-top:57.8pt;width:82.5pt;height:13.4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" filled="f" stroked="f" strokeweight="1pt">
                      <v:textbox inset="0,0,0,0">
                        <w:txbxContent>
                          <w:p w14:paraId="549A968C" w14:textId="77777777" w:rsidR="003E37A9" w:rsidRPr="00706DFF" w:rsidRDefault="003E37A9" w:rsidP="00B752DD">
                            <w:pPr>
                              <w:spacing w:line="160" w:lineRule="exact"/>
                              <w:jc w:val="center"/>
                              <w:rPr>
                                <w:rFonts w:asciiTheme="majorEastAsia" w:eastAsiaTheme="majorEastAsia" w:hAnsiTheme="majorEastAsia"/>
                                <w:sz w:val="16"/>
                              </w:rPr>
                            </w:pPr>
                            <w:r w:rsidRPr="00706DFF">
                              <w:rPr>
                                <w:rFonts w:asciiTheme="majorEastAsia" w:eastAsiaTheme="majorEastAsia" w:hAnsiTheme="majorEastAsia" w:hint="eastAsia"/>
                                <w:sz w:val="16"/>
                              </w:rPr>
                              <w:t>流入</w:t>
                            </w:r>
                            <w:r w:rsidRPr="00706DFF">
                              <w:rPr>
                                <w:rFonts w:asciiTheme="majorEastAsia" w:eastAsiaTheme="majorEastAsia" w:hAnsiTheme="majorEastAsia"/>
                                <w:sz w:val="16"/>
                              </w:rPr>
                              <w:t>ごみ</w:t>
                            </w:r>
                            <w:r w:rsidRPr="00706DFF">
                              <w:rPr>
                                <w:rFonts w:asciiTheme="majorEastAsia" w:eastAsiaTheme="majorEastAsia" w:hAnsiTheme="majorEastAsia" w:hint="eastAsia"/>
                                <w:sz w:val="16"/>
                              </w:rPr>
                              <w:t>の</w:t>
                            </w:r>
                            <w:r w:rsidRPr="00706DFF">
                              <w:rPr>
                                <w:rFonts w:asciiTheme="majorEastAsia" w:eastAsiaTheme="majorEastAsia" w:hAnsiTheme="majorEastAsia"/>
                                <w:sz w:val="16"/>
                              </w:rPr>
                              <w:t>実態調査</w:t>
                            </w:r>
                          </w:p>
                        </w:txbxContent>
                      </v:textbox>
                    </v:rect>
                  </w:pict>
                </mc:Fallback>
              </mc:AlternateContent>
            </w:r>
            <w:r w:rsidR="00B752DD" w:rsidRPr="00F10AF3">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550144" behindDoc="0" locked="0" layoutInCell="1" allowOverlap="1" wp14:anchorId="093B4CEE" wp14:editId="4302F358">
                      <wp:simplePos x="0" y="0"/>
                      <wp:positionH relativeFrom="column">
                        <wp:posOffset>8255</wp:posOffset>
                      </wp:positionH>
                      <wp:positionV relativeFrom="paragraph">
                        <wp:posOffset>889000</wp:posOffset>
                      </wp:positionV>
                      <wp:extent cx="1280160" cy="127000"/>
                      <wp:effectExtent l="0" t="19050" r="34290" b="44450"/>
                      <wp:wrapNone/>
                      <wp:docPr id="100" name="矢印: 右 14339"/>
                      <wp:cNvGraphicFramePr/>
                      <a:graphic xmlns:a="http://schemas.openxmlformats.org/drawingml/2006/main">
                        <a:graphicData uri="http://schemas.microsoft.com/office/word/2010/wordprocessingShape">
                          <wps:wsp>
                            <wps:cNvSpPr/>
                            <wps:spPr>
                              <a:xfrm>
                                <a:off x="0" y="0"/>
                                <a:ext cx="1280160" cy="12700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CF1F74" id="矢印: 右 14339" o:spid="_x0000_s1026" type="#_x0000_t13" style="position:absolute;left:0;text-align:left;margin-left:.65pt;margin-top:70pt;width:100.8pt;height:10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" adj="20529" fillcolor="#5b9bd5" strokecolor="#2e75b6"/>
                  </w:pict>
                </mc:Fallback>
              </mc:AlternateContent>
            </w:r>
            <w:r w:rsidR="00536421" w:rsidRPr="00124B29">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443648" behindDoc="0" locked="0" layoutInCell="1" allowOverlap="1" wp14:anchorId="51E4C520" wp14:editId="1BA66947">
                      <wp:simplePos x="0" y="0"/>
                      <wp:positionH relativeFrom="column">
                        <wp:posOffset>164516</wp:posOffset>
                      </wp:positionH>
                      <wp:positionV relativeFrom="paragraph">
                        <wp:posOffset>1302283</wp:posOffset>
                      </wp:positionV>
                      <wp:extent cx="2554884" cy="15240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2554884" cy="152400"/>
                              </a:xfrm>
                              <a:prstGeom prst="rect">
                                <a:avLst/>
                              </a:prstGeom>
                              <a:noFill/>
                              <a:ln w="6350">
                                <a:noFill/>
                              </a:ln>
                            </wps:spPr>
                            <wps:txbx>
                              <w:txbxContent>
                                <w:p w14:paraId="0903A94D" w14:textId="77777777" w:rsidR="003E37A9" w:rsidRPr="00216240" w:rsidRDefault="003E37A9" w:rsidP="00536421">
                                  <w:pPr>
                                    <w:spacing w:line="0" w:lineRule="atLeas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2020年度</w:t>
                                  </w:r>
                                  <w:r w:rsidRPr="00216240">
                                    <w:rPr>
                                      <w:rFonts w:asciiTheme="majorEastAsia" w:eastAsiaTheme="majorEastAsia" w:hAnsiTheme="majorEastAsia"/>
                                      <w:color w:val="000000" w:themeColor="text1"/>
                                      <w:sz w:val="16"/>
                                    </w:rPr>
                                    <w:t>の</w:t>
                                  </w:r>
                                  <w:r w:rsidRPr="00216240">
                                    <w:rPr>
                                      <w:rFonts w:asciiTheme="majorEastAsia" w:eastAsiaTheme="majorEastAsia" w:hAnsiTheme="majorEastAsia" w:hint="eastAsia"/>
                                      <w:color w:val="000000" w:themeColor="text1"/>
                                      <w:sz w:val="16"/>
                                    </w:rPr>
                                    <w:t>実績や成果を</w:t>
                                  </w:r>
                                  <w:r w:rsidRPr="00216240">
                                    <w:rPr>
                                      <w:rFonts w:asciiTheme="majorEastAsia" w:eastAsiaTheme="majorEastAsia" w:hAnsiTheme="majorEastAsia"/>
                                      <w:color w:val="000000" w:themeColor="text1"/>
                                      <w:sz w:val="16"/>
                                    </w:rPr>
                                    <w:t>踏まえ</w:t>
                                  </w:r>
                                  <w:r w:rsidRPr="00216240">
                                    <w:rPr>
                                      <w:rFonts w:asciiTheme="majorEastAsia" w:eastAsiaTheme="majorEastAsia" w:hAnsiTheme="majorEastAsia" w:hint="eastAsia"/>
                                      <w:color w:val="000000" w:themeColor="text1"/>
                                      <w:sz w:val="16"/>
                                    </w:rPr>
                                    <w:t>事業展開を</w:t>
                                  </w:r>
                                  <w:r w:rsidRPr="00216240">
                                    <w:rPr>
                                      <w:rFonts w:asciiTheme="majorEastAsia" w:eastAsiaTheme="majorEastAsia" w:hAnsiTheme="majorEastAsia"/>
                                      <w:color w:val="000000" w:themeColor="text1"/>
                                      <w:sz w:val="16"/>
                                    </w:rPr>
                                    <w:t>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C520" id="テキスト ボックス 95" o:spid="_x0000_s1090" type="#_x0000_t202" style="position:absolute;margin-left:12.95pt;margin-top:102.55pt;width:201.15pt;height:12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" filled="f" stroked="f" strokeweight=".5pt">
                      <v:textbox inset="0,0,0,0">
                        <w:txbxContent>
                          <w:p w14:paraId="0903A94D" w14:textId="77777777" w:rsidR="003E37A9" w:rsidRPr="00216240" w:rsidRDefault="003E37A9" w:rsidP="00536421">
                            <w:pPr>
                              <w:spacing w:line="0" w:lineRule="atLeast"/>
                              <w:jc w:val="center"/>
                              <w:rPr>
                                <w:rFonts w:asciiTheme="majorEastAsia" w:eastAsiaTheme="majorEastAsia" w:hAnsiTheme="majorEastAsia"/>
                                <w:color w:val="000000" w:themeColor="text1"/>
                                <w:sz w:val="16"/>
                              </w:rPr>
                            </w:pPr>
                            <w:r w:rsidRPr="00216240">
                              <w:rPr>
                                <w:rFonts w:asciiTheme="majorEastAsia" w:eastAsiaTheme="majorEastAsia" w:hAnsiTheme="majorEastAsia" w:hint="eastAsia"/>
                                <w:color w:val="000000" w:themeColor="text1"/>
                                <w:sz w:val="16"/>
                              </w:rPr>
                              <w:t>2020年度</w:t>
                            </w:r>
                            <w:r w:rsidRPr="00216240">
                              <w:rPr>
                                <w:rFonts w:asciiTheme="majorEastAsia" w:eastAsiaTheme="majorEastAsia" w:hAnsiTheme="majorEastAsia"/>
                                <w:color w:val="000000" w:themeColor="text1"/>
                                <w:sz w:val="16"/>
                              </w:rPr>
                              <w:t>の</w:t>
                            </w:r>
                            <w:r w:rsidRPr="00216240">
                              <w:rPr>
                                <w:rFonts w:asciiTheme="majorEastAsia" w:eastAsiaTheme="majorEastAsia" w:hAnsiTheme="majorEastAsia" w:hint="eastAsia"/>
                                <w:color w:val="000000" w:themeColor="text1"/>
                                <w:sz w:val="16"/>
                              </w:rPr>
                              <w:t>実績や成果を</w:t>
                            </w:r>
                            <w:r w:rsidRPr="00216240">
                              <w:rPr>
                                <w:rFonts w:asciiTheme="majorEastAsia" w:eastAsiaTheme="majorEastAsia" w:hAnsiTheme="majorEastAsia"/>
                                <w:color w:val="000000" w:themeColor="text1"/>
                                <w:sz w:val="16"/>
                              </w:rPr>
                              <w:t>踏まえ</w:t>
                            </w:r>
                            <w:r w:rsidRPr="00216240">
                              <w:rPr>
                                <w:rFonts w:asciiTheme="majorEastAsia" w:eastAsiaTheme="majorEastAsia" w:hAnsiTheme="majorEastAsia" w:hint="eastAsia"/>
                                <w:color w:val="000000" w:themeColor="text1"/>
                                <w:sz w:val="16"/>
                              </w:rPr>
                              <w:t>事業展開を</w:t>
                            </w:r>
                            <w:r w:rsidRPr="00216240">
                              <w:rPr>
                                <w:rFonts w:asciiTheme="majorEastAsia" w:eastAsiaTheme="majorEastAsia" w:hAnsiTheme="majorEastAsia"/>
                                <w:color w:val="000000" w:themeColor="text1"/>
                                <w:sz w:val="16"/>
                              </w:rPr>
                              <w:t>検討</w:t>
                            </w:r>
                          </w:p>
                        </w:txbxContent>
                      </v:textbox>
                    </v:shape>
                  </w:pict>
                </mc:Fallback>
              </mc:AlternateContent>
            </w:r>
            <w:r w:rsidR="00536421" w:rsidRPr="00124B29">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444672" behindDoc="0" locked="0" layoutInCell="1" allowOverlap="1" wp14:anchorId="1721AB98" wp14:editId="192D8F84">
                      <wp:simplePos x="0" y="0"/>
                      <wp:positionH relativeFrom="column">
                        <wp:posOffset>144780</wp:posOffset>
                      </wp:positionH>
                      <wp:positionV relativeFrom="paragraph">
                        <wp:posOffset>1421130</wp:posOffset>
                      </wp:positionV>
                      <wp:extent cx="2591435" cy="127000"/>
                      <wp:effectExtent l="0" t="19050" r="37465" b="44450"/>
                      <wp:wrapNone/>
                      <wp:docPr id="97" name="矢印: 右 10"/>
                      <wp:cNvGraphicFramePr/>
                      <a:graphic xmlns:a="http://schemas.openxmlformats.org/drawingml/2006/main">
                        <a:graphicData uri="http://schemas.microsoft.com/office/word/2010/wordprocessingShape">
                          <wps:wsp>
                            <wps:cNvSpPr/>
                            <wps:spPr>
                              <a:xfrm>
                                <a:off x="0" y="0"/>
                                <a:ext cx="2591435" cy="127000"/>
                              </a:xfrm>
                              <a:prstGeom prst="rightArrow">
                                <a:avLst/>
                              </a:prstGeom>
                              <a:solidFill>
                                <a:srgbClr val="5B9BD5"/>
                              </a:solidFill>
                              <a:ln w="9525" cap="flat" cmpd="sng" algn="ctr">
                                <a:solidFill>
                                  <a:srgbClr val="5B9BD5">
                                    <a:lumMod val="75000"/>
                                  </a:srgbClr>
                                </a:solidFill>
                                <a:prstDash val="solid"/>
                                <a:miter lim="800000"/>
                              </a:ln>
                              <a:effectLst/>
                            </wps:spPr>
                            <wps:txbx>
                              <w:txbxContent>
                                <w:p w14:paraId="51281866" w14:textId="77777777" w:rsidR="003E37A9" w:rsidRDefault="003E37A9" w:rsidP="005364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21AB98" id="_x0000_s1091" type="#_x0000_t13" style="position:absolute;margin-left:11.4pt;margin-top:111.9pt;width:204.05pt;height:10pt;z-index:25244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" adj="21071" fillcolor="#5b9bd5" strokecolor="#2e75b6">
                      <v:textbox>
                        <w:txbxContent>
                          <w:p w14:paraId="51281866" w14:textId="77777777" w:rsidR="003E37A9" w:rsidRDefault="003E37A9" w:rsidP="00536421">
                            <w:pPr>
                              <w:jc w:val="center"/>
                            </w:pPr>
                            <w:r>
                              <w:rPr>
                                <w:rFonts w:hint="eastAsia"/>
                              </w:rPr>
                              <w:t xml:space="preserve">　　</w:t>
                            </w:r>
                          </w:p>
                        </w:txbxContent>
                      </v:textbox>
                    </v:shape>
                  </w:pict>
                </mc:Fallback>
              </mc:AlternateContent>
            </w:r>
          </w:p>
        </w:tc>
        <w:tc>
          <w:tcPr>
            <w:tcW w:w="2268" w:type="dxa"/>
            <w:tcBorders>
              <w:top w:val="single" w:sz="4" w:space="0" w:color="auto"/>
              <w:left w:val="single" w:sz="4" w:space="0" w:color="auto"/>
              <w:bottom w:val="single" w:sz="4" w:space="0" w:color="auto"/>
              <w:right w:val="single" w:sz="8" w:space="0" w:color="auto"/>
            </w:tcBorders>
          </w:tcPr>
          <w:p w14:paraId="6FE517D4" w14:textId="59BD5651" w:rsidR="00536421" w:rsidRPr="007910CD" w:rsidRDefault="00B752DD" w:rsidP="00C5261F">
            <w:pPr>
              <w:jc w:val="left"/>
              <w:rPr>
                <w:rFonts w:ascii="ＭＳ Ｐゴシック" w:eastAsia="ＭＳ Ｐゴシック" w:hAnsi="ＭＳ Ｐゴシック"/>
                <w:color w:val="000000" w:themeColor="text1"/>
                <w:sz w:val="22"/>
              </w:rPr>
            </w:pPr>
            <w:r w:rsidRPr="00F10AF3">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2554240" behindDoc="0" locked="0" layoutInCell="1" allowOverlap="1" wp14:anchorId="58E96BD2" wp14:editId="6B162CB7">
                      <wp:simplePos x="0" y="0"/>
                      <wp:positionH relativeFrom="column">
                        <wp:posOffset>13970</wp:posOffset>
                      </wp:positionH>
                      <wp:positionV relativeFrom="paragraph">
                        <wp:posOffset>886460</wp:posOffset>
                      </wp:positionV>
                      <wp:extent cx="1117600" cy="127000"/>
                      <wp:effectExtent l="0" t="19050" r="44450" b="44450"/>
                      <wp:wrapNone/>
                      <wp:docPr id="126" name="矢印: 右 14339"/>
                      <wp:cNvGraphicFramePr/>
                      <a:graphic xmlns:a="http://schemas.openxmlformats.org/drawingml/2006/main">
                        <a:graphicData uri="http://schemas.microsoft.com/office/word/2010/wordprocessingShape">
                          <wps:wsp>
                            <wps:cNvSpPr/>
                            <wps:spPr>
                              <a:xfrm>
                                <a:off x="0" y="0"/>
                                <a:ext cx="1117600" cy="127000"/>
                              </a:xfrm>
                              <a:prstGeom prst="rightArrow">
                                <a:avLst/>
                              </a:prstGeom>
                              <a:solidFill>
                                <a:srgbClr val="5B9BD5"/>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08BB9" id="矢印: 右 14339" o:spid="_x0000_s1026" type="#_x0000_t13" style="position:absolute;left:0;text-align:left;margin-left:1.1pt;margin-top:69.8pt;width:88pt;height:10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" adj="20373" fillcolor="#5b9bd5" strokecolor="#2e75b6"/>
                  </w:pict>
                </mc:Fallback>
              </mc:AlternateContent>
            </w:r>
            <w:r w:rsidRPr="00B752DD">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2556288" behindDoc="0" locked="0" layoutInCell="1" allowOverlap="1" wp14:anchorId="5D6D81F8" wp14:editId="4864ACCB">
                      <wp:simplePos x="0" y="0"/>
                      <wp:positionH relativeFrom="column">
                        <wp:posOffset>-49530</wp:posOffset>
                      </wp:positionH>
                      <wp:positionV relativeFrom="paragraph">
                        <wp:posOffset>741680</wp:posOffset>
                      </wp:positionV>
                      <wp:extent cx="1704975" cy="174625"/>
                      <wp:effectExtent l="0" t="0" r="9525" b="0"/>
                      <wp:wrapNone/>
                      <wp:docPr id="14389" name="正方形/長方形 14389"/>
                      <wp:cNvGraphicFramePr/>
                      <a:graphic xmlns:a="http://schemas.openxmlformats.org/drawingml/2006/main">
                        <a:graphicData uri="http://schemas.microsoft.com/office/word/2010/wordprocessingShape">
                          <wps:wsp>
                            <wps:cNvSpPr/>
                            <wps:spPr>
                              <a:xfrm>
                                <a:off x="0" y="0"/>
                                <a:ext cx="1704975" cy="174625"/>
                              </a:xfrm>
                              <a:prstGeom prst="rect">
                                <a:avLst/>
                              </a:prstGeom>
                              <a:noFill/>
                              <a:ln w="12700" cap="flat" cmpd="sng" algn="ctr">
                                <a:noFill/>
                                <a:prstDash val="solid"/>
                                <a:miter lim="800000"/>
                              </a:ln>
                              <a:effectLst/>
                            </wps:spPr>
                            <wps:txbx>
                              <w:txbxContent>
                                <w:p w14:paraId="349EB79C" w14:textId="77777777" w:rsidR="003E37A9" w:rsidRPr="00706DFF" w:rsidRDefault="003E37A9" w:rsidP="00B752DD">
                                  <w:pPr>
                                    <w:spacing w:line="160" w:lineRule="exact"/>
                                    <w:rPr>
                                      <w:rFonts w:asciiTheme="majorEastAsia" w:eastAsiaTheme="majorEastAsia" w:hAnsiTheme="majorEastAsia"/>
                                      <w:spacing w:val="-20"/>
                                      <w:sz w:val="16"/>
                                    </w:rPr>
                                  </w:pPr>
                                  <w:r w:rsidRPr="00706DFF">
                                    <w:rPr>
                                      <w:rFonts w:asciiTheme="majorEastAsia" w:eastAsiaTheme="majorEastAsia" w:hAnsiTheme="majorEastAsia" w:hint="eastAsia"/>
                                      <w:spacing w:val="-20"/>
                                      <w:sz w:val="16"/>
                                    </w:rPr>
                                    <w:t>実績</w:t>
                                  </w:r>
                                  <w:r w:rsidRPr="00706DFF">
                                    <w:rPr>
                                      <w:rFonts w:asciiTheme="majorEastAsia" w:eastAsiaTheme="majorEastAsia" w:hAnsiTheme="majorEastAsia"/>
                                      <w:spacing w:val="-20"/>
                                      <w:sz w:val="16"/>
                                    </w:rPr>
                                    <w:t>や成果を踏まえ</w:t>
                                  </w:r>
                                  <w:r w:rsidRPr="00706DFF">
                                    <w:rPr>
                                      <w:rFonts w:asciiTheme="majorEastAsia" w:eastAsiaTheme="majorEastAsia" w:hAnsiTheme="majorEastAsia" w:hint="eastAsia"/>
                                      <w:spacing w:val="-20"/>
                                      <w:sz w:val="16"/>
                                    </w:rPr>
                                    <w:t>事業</w:t>
                                  </w:r>
                                  <w:r w:rsidRPr="00706DFF">
                                    <w:rPr>
                                      <w:rFonts w:asciiTheme="majorEastAsia" w:eastAsiaTheme="majorEastAsia" w:hAnsiTheme="majorEastAsia"/>
                                      <w:spacing w:val="-20"/>
                                      <w:sz w:val="16"/>
                                    </w:rPr>
                                    <w:t>展開を</w:t>
                                  </w:r>
                                  <w:r w:rsidRPr="00706DFF">
                                    <w:rPr>
                                      <w:rFonts w:asciiTheme="majorEastAsia" w:eastAsiaTheme="majorEastAsia" w:hAnsiTheme="majorEastAsia" w:hint="eastAsia"/>
                                      <w:spacing w:val="-20"/>
                                      <w:sz w:val="16"/>
                                    </w:rPr>
                                    <w:t>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D81F8" id="正方形/長方形 14389" o:spid="_x0000_s1092" style="position:absolute;margin-left:-3.9pt;margin-top:58.4pt;width:134.25pt;height:13.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" filled="f" stroked="f" strokeweight="1pt">
                      <v:textbox inset="0,0,0,0">
                        <w:txbxContent>
                          <w:p w14:paraId="349EB79C" w14:textId="77777777" w:rsidR="003E37A9" w:rsidRPr="00706DFF" w:rsidRDefault="003E37A9" w:rsidP="00B752DD">
                            <w:pPr>
                              <w:spacing w:line="160" w:lineRule="exact"/>
                              <w:rPr>
                                <w:rFonts w:asciiTheme="majorEastAsia" w:eastAsiaTheme="majorEastAsia" w:hAnsiTheme="majorEastAsia"/>
                                <w:spacing w:val="-20"/>
                                <w:sz w:val="16"/>
                              </w:rPr>
                            </w:pPr>
                            <w:r w:rsidRPr="00706DFF">
                              <w:rPr>
                                <w:rFonts w:asciiTheme="majorEastAsia" w:eastAsiaTheme="majorEastAsia" w:hAnsiTheme="majorEastAsia" w:hint="eastAsia"/>
                                <w:spacing w:val="-20"/>
                                <w:sz w:val="16"/>
                              </w:rPr>
                              <w:t>実績</w:t>
                            </w:r>
                            <w:r w:rsidRPr="00706DFF">
                              <w:rPr>
                                <w:rFonts w:asciiTheme="majorEastAsia" w:eastAsiaTheme="majorEastAsia" w:hAnsiTheme="majorEastAsia"/>
                                <w:spacing w:val="-20"/>
                                <w:sz w:val="16"/>
                              </w:rPr>
                              <w:t>や成果を踏まえ</w:t>
                            </w:r>
                            <w:r w:rsidRPr="00706DFF">
                              <w:rPr>
                                <w:rFonts w:asciiTheme="majorEastAsia" w:eastAsiaTheme="majorEastAsia" w:hAnsiTheme="majorEastAsia" w:hint="eastAsia"/>
                                <w:spacing w:val="-20"/>
                                <w:sz w:val="16"/>
                              </w:rPr>
                              <w:t>事業</w:t>
                            </w:r>
                            <w:r w:rsidRPr="00706DFF">
                              <w:rPr>
                                <w:rFonts w:asciiTheme="majorEastAsia" w:eastAsiaTheme="majorEastAsia" w:hAnsiTheme="majorEastAsia"/>
                                <w:spacing w:val="-20"/>
                                <w:sz w:val="16"/>
                              </w:rPr>
                              <w:t>展開を</w:t>
                            </w:r>
                            <w:r w:rsidRPr="00706DFF">
                              <w:rPr>
                                <w:rFonts w:asciiTheme="majorEastAsia" w:eastAsiaTheme="majorEastAsia" w:hAnsiTheme="majorEastAsia" w:hint="eastAsia"/>
                                <w:spacing w:val="-20"/>
                                <w:sz w:val="16"/>
                              </w:rPr>
                              <w:t>検討</w:t>
                            </w:r>
                          </w:p>
                        </w:txbxContent>
                      </v:textbox>
                    </v:rect>
                  </w:pict>
                </mc:Fallback>
              </mc:AlternateContent>
            </w:r>
          </w:p>
        </w:tc>
      </w:tr>
    </w:tbl>
    <w:p w14:paraId="435D0E17" w14:textId="407A5DB5" w:rsidR="00536421" w:rsidRDefault="00536421" w:rsidP="00536421">
      <w:pPr>
        <w:jc w:val="left"/>
        <w:rPr>
          <w:rFonts w:ascii="ＭＳ Ｐゴシック" w:eastAsia="ＭＳ Ｐゴシック" w:hAnsi="ＭＳ Ｐゴシック"/>
          <w:sz w:val="22"/>
        </w:rPr>
        <w:sectPr w:rsidR="00536421">
          <w:pgSz w:w="16838" w:h="11906" w:orient="landscape"/>
          <w:pgMar w:top="1701" w:right="1985" w:bottom="1701" w:left="1701" w:header="851" w:footer="992" w:gutter="0"/>
          <w:cols w:space="425"/>
          <w:docGrid w:type="lines" w:linePitch="360"/>
        </w:sectPr>
      </w:pPr>
    </w:p>
    <w:p w14:paraId="7D7B23BB" w14:textId="49469FB9" w:rsidR="00851CB7" w:rsidRDefault="00851CB7">
      <w:pPr>
        <w:jc w:val="left"/>
        <w:rPr>
          <w:rFonts w:ascii="ＭＳ Ｐゴシック" w:eastAsia="ＭＳ Ｐゴシック" w:hAnsi="ＭＳ Ｐゴシック"/>
          <w:sz w:val="22"/>
        </w:rPr>
        <w:sectPr w:rsidR="00851CB7">
          <w:pgSz w:w="16838" w:h="11906" w:orient="landscape"/>
          <w:pgMar w:top="1701" w:right="1985" w:bottom="1701" w:left="1701" w:header="851" w:footer="992" w:gutter="0"/>
          <w:cols w:space="425"/>
          <w:docGrid w:type="lines" w:linePitch="360"/>
        </w:sectPr>
      </w:pPr>
    </w:p>
    <w:bookmarkStart w:id="9" w:name="_Hlk516637744"/>
    <w:p w14:paraId="7816B8A3" w14:textId="77777777" w:rsidR="00851CB7" w:rsidRDefault="008B1E68">
      <w:pPr>
        <w:rPr>
          <w:rFonts w:ascii="Arial" w:eastAsia="ＭＳ ゴシック" w:hAnsi="Arial"/>
          <w:kern w:val="0"/>
          <w:szCs w:val="20"/>
        </w:rPr>
      </w:pPr>
      <w:r>
        <w:rPr>
          <w:rFonts w:ascii="Arial" w:eastAsia="ＭＳ ゴシック" w:hAnsi="Arial"/>
          <w:noProof/>
          <w:kern w:val="0"/>
          <w:szCs w:val="20"/>
        </w:rPr>
        <w:lastRenderedPageBreak/>
        <mc:AlternateContent>
          <mc:Choice Requires="wps">
            <w:drawing>
              <wp:anchor distT="0" distB="0" distL="114300" distR="114300" simplePos="0" relativeHeight="251956224" behindDoc="0" locked="0" layoutInCell="1" allowOverlap="1" wp14:anchorId="036455F5" wp14:editId="35E38309">
                <wp:simplePos x="0" y="0"/>
                <wp:positionH relativeFrom="margin">
                  <wp:align>center</wp:align>
                </wp:positionH>
                <wp:positionV relativeFrom="paragraph">
                  <wp:posOffset>8771890</wp:posOffset>
                </wp:positionV>
                <wp:extent cx="1276350" cy="638175"/>
                <wp:effectExtent l="0" t="0" r="0" b="9525"/>
                <wp:wrapNone/>
                <wp:docPr id="14363" name="正方形/長方形 14363"/>
                <wp:cNvGraphicFramePr/>
                <a:graphic xmlns:a="http://schemas.openxmlformats.org/drawingml/2006/main">
                  <a:graphicData uri="http://schemas.microsoft.com/office/word/2010/wordprocessingShape">
                    <wps:wsp>
                      <wps:cNvSpPr/>
                      <wps:spPr>
                        <a:xfrm>
                          <a:off x="0" y="0"/>
                          <a:ext cx="12763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7A6C38" id="正方形/長方形 14363" o:spid="_x0000_s1026" style="position:absolute;left:0;text-align:left;margin-left:0;margin-top:690.7pt;width:100.5pt;height:50.25pt;z-index:251956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" fillcolor="white [3212]" stroked="f" strokeweight="1pt">
                <w10:wrap anchorx="margin"/>
              </v:rect>
            </w:pict>
          </mc:Fallback>
        </mc:AlternateContent>
      </w:r>
    </w:p>
    <w:p w14:paraId="1AB64139" w14:textId="77777777" w:rsidR="00851CB7" w:rsidRDefault="008B1E68">
      <w:pPr>
        <w:jc w:val="left"/>
        <w:rPr>
          <w:rFonts w:ascii="ＭＳ Ｐゴシック" w:eastAsia="ＭＳ Ｐゴシック" w:hAnsi="ＭＳ Ｐゴシック"/>
          <w:sz w:val="22"/>
        </w:rPr>
      </w:pPr>
      <w:r>
        <w:rPr>
          <w:rStyle w:val="af4"/>
          <w:rFonts w:hint="eastAsia"/>
          <w:noProof/>
        </w:rPr>
        <mc:AlternateContent>
          <mc:Choice Requires="wps">
            <w:drawing>
              <wp:anchor distT="0" distB="0" distL="114300" distR="114300" simplePos="0" relativeHeight="251955200" behindDoc="0" locked="0" layoutInCell="1" allowOverlap="1" wp14:anchorId="78E94444" wp14:editId="7426C037">
                <wp:simplePos x="0" y="0"/>
                <wp:positionH relativeFrom="column">
                  <wp:posOffset>829218</wp:posOffset>
                </wp:positionH>
                <wp:positionV relativeFrom="paragraph">
                  <wp:posOffset>6566872</wp:posOffset>
                </wp:positionV>
                <wp:extent cx="3952875" cy="1267284"/>
                <wp:effectExtent l="0" t="0" r="28575" b="28575"/>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1267284"/>
                        </a:xfrm>
                        <a:prstGeom prst="rect">
                          <a:avLst/>
                        </a:prstGeom>
                        <a:solidFill>
                          <a:srgbClr val="FFFFFF"/>
                        </a:solidFill>
                        <a:ln w="9525">
                          <a:solidFill>
                            <a:srgbClr val="000000"/>
                          </a:solidFill>
                          <a:miter lim="800000"/>
                          <a:headEnd/>
                          <a:tailEnd/>
                        </a:ln>
                      </wps:spPr>
                      <wps:txbx>
                        <w:txbxContent>
                          <w:p w14:paraId="6A51FAD8" w14:textId="77777777" w:rsidR="003E37A9" w:rsidRDefault="003E37A9">
                            <w:pPr>
                              <w:snapToGrid w:val="0"/>
                              <w:spacing w:line="280" w:lineRule="exact"/>
                              <w:jc w:val="left"/>
                              <w:rPr>
                                <w:rFonts w:ascii="ＭＳ ゴシック" w:eastAsia="ＭＳ ゴシック" w:hAnsi="ＭＳ ゴシック"/>
                                <w:sz w:val="22"/>
                              </w:rPr>
                            </w:pPr>
                          </w:p>
                          <w:p w14:paraId="66111EE9" w14:textId="767ACCEB" w:rsidR="003E37A9" w:rsidRDefault="003E37A9">
                            <w:pPr>
                              <w:snapToGrid w:val="0"/>
                              <w:spacing w:line="300" w:lineRule="exact"/>
                              <w:jc w:val="left"/>
                              <w:rPr>
                                <w:rFonts w:ascii="ＭＳ ゴシック" w:eastAsia="ＭＳ ゴシック" w:hAnsi="ＭＳ ゴシック"/>
                                <w:sz w:val="22"/>
                              </w:rPr>
                            </w:pPr>
                            <w:r>
                              <w:rPr>
                                <w:rFonts w:ascii="ＭＳ ゴシック" w:eastAsia="ＭＳ ゴシック" w:hAnsi="ＭＳ ゴシック" w:hint="eastAsia"/>
                                <w:sz w:val="22"/>
                              </w:rPr>
                              <w:t>大阪府</w:t>
                            </w:r>
                            <w:r>
                              <w:rPr>
                                <w:rFonts w:ascii="ＭＳ ゴシック" w:eastAsia="ＭＳ ゴシック" w:hAnsi="ＭＳ ゴシック"/>
                                <w:sz w:val="22"/>
                              </w:rPr>
                              <w:t>・</w:t>
                            </w:r>
                            <w:r>
                              <w:rPr>
                                <w:rFonts w:ascii="ＭＳ ゴシック" w:eastAsia="ＭＳ ゴシック" w:hAnsi="ＭＳ ゴシック" w:hint="eastAsia"/>
                                <w:sz w:val="22"/>
                              </w:rPr>
                              <w:t>大阪市　ＳＤＧｓ未来都市計画</w:t>
                            </w:r>
                          </w:p>
                          <w:p w14:paraId="39DBC6CF" w14:textId="77777777" w:rsidR="003E37A9" w:rsidRDefault="003E37A9">
                            <w:pPr>
                              <w:snapToGrid w:val="0"/>
                              <w:spacing w:line="300" w:lineRule="exact"/>
                              <w:jc w:val="left"/>
                              <w:rPr>
                                <w:rFonts w:ascii="ＭＳ ゴシック" w:eastAsia="ＭＳ ゴシック" w:hAnsi="ＭＳ ゴシック"/>
                                <w:sz w:val="22"/>
                              </w:rPr>
                            </w:pPr>
                          </w:p>
                          <w:p w14:paraId="3F66B7D5" w14:textId="30E8218A" w:rsidR="003E37A9" w:rsidRDefault="0026497F">
                            <w:pPr>
                              <w:snapToGrid w:val="0"/>
                              <w:spacing w:line="300" w:lineRule="exact"/>
                              <w:ind w:firstLineChars="800" w:firstLine="1808"/>
                              <w:jc w:val="left"/>
                              <w:rPr>
                                <w:rFonts w:ascii="ＭＳ ゴシック" w:eastAsia="ＭＳ ゴシック" w:hAnsi="ＭＳ ゴシック"/>
                                <w:sz w:val="22"/>
                              </w:rPr>
                            </w:pPr>
                            <w:r>
                              <w:rPr>
                                <w:rFonts w:ascii="ＭＳ ゴシック" w:eastAsia="ＭＳ ゴシック" w:hAnsi="ＭＳ ゴシック" w:hint="eastAsia"/>
                                <w:sz w:val="22"/>
                              </w:rPr>
                              <w:t>令和３年７</w:t>
                            </w:r>
                            <w:r w:rsidR="003E37A9">
                              <w:rPr>
                                <w:rFonts w:ascii="ＭＳ ゴシック" w:eastAsia="ＭＳ ゴシック" w:hAnsi="ＭＳ ゴシック" w:hint="eastAsia"/>
                                <w:sz w:val="22"/>
                              </w:rPr>
                              <w:t>月　第二版 策定</w:t>
                            </w:r>
                          </w:p>
                          <w:p w14:paraId="62A74EE7" w14:textId="77777777" w:rsidR="003E37A9" w:rsidRDefault="003E37A9">
                            <w:pPr>
                              <w:snapToGrid w:val="0"/>
                              <w:spacing w:line="300" w:lineRule="exact"/>
                              <w:jc w:val="left"/>
                              <w:rPr>
                                <w:rFonts w:ascii="ＭＳ ゴシック" w:eastAsia="ＭＳ ゴシック" w:hAnsi="ＭＳ ゴシック"/>
                                <w:sz w:val="22"/>
                              </w:rPr>
                            </w:pPr>
                          </w:p>
                          <w:p w14:paraId="478ADCAB" w14:textId="77777777" w:rsidR="003E37A9" w:rsidRDefault="003E37A9">
                            <w:pPr>
                              <w:snapToGrid w:val="0"/>
                              <w:spacing w:line="300" w:lineRule="exact"/>
                              <w:jc w:val="left"/>
                              <w:rPr>
                                <w:rFonts w:ascii="ＭＳ ゴシック" w:eastAsia="ＭＳ ゴシック" w:hAnsi="ＭＳ ゴシック"/>
                                <w:sz w:val="22"/>
                              </w:rPr>
                            </w:pPr>
                          </w:p>
                          <w:p w14:paraId="3540636A" w14:textId="77777777" w:rsidR="003E37A9" w:rsidRDefault="003E37A9">
                            <w:pPr>
                              <w:wordWrap w:val="0"/>
                              <w:snapToGrid w:val="0"/>
                              <w:spacing w:line="300" w:lineRule="exact"/>
                              <w:ind w:right="216" w:firstLineChars="200" w:firstLine="452"/>
                              <w:jc w:val="right"/>
                              <w:rPr>
                                <w:rFonts w:ascii="ＭＳ ゴシック" w:eastAsia="ＭＳ ゴシック" w:hAnsi="ＭＳ ゴシック"/>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94444" id="正方形/長方形 86" o:spid="_x0000_s1093" style="position:absolute;margin-left:65.3pt;margin-top:517.1pt;width:311.25pt;height:99.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">
                <v:textbox inset="5.85pt,.7pt,5.85pt,.7pt">
                  <w:txbxContent>
                    <w:p w14:paraId="6A51FAD8" w14:textId="77777777" w:rsidR="003E37A9" w:rsidRDefault="003E37A9">
                      <w:pPr>
                        <w:snapToGrid w:val="0"/>
                        <w:spacing w:line="280" w:lineRule="exact"/>
                        <w:jc w:val="left"/>
                        <w:rPr>
                          <w:rFonts w:ascii="ＭＳ ゴシック" w:eastAsia="ＭＳ ゴシック" w:hAnsi="ＭＳ ゴシック"/>
                          <w:sz w:val="22"/>
                        </w:rPr>
                      </w:pPr>
                    </w:p>
                    <w:p w14:paraId="66111EE9" w14:textId="767ACCEB" w:rsidR="003E37A9" w:rsidRDefault="003E37A9">
                      <w:pPr>
                        <w:snapToGrid w:val="0"/>
                        <w:spacing w:line="300" w:lineRule="exact"/>
                        <w:jc w:val="left"/>
                        <w:rPr>
                          <w:rFonts w:ascii="ＭＳ ゴシック" w:eastAsia="ＭＳ ゴシック" w:hAnsi="ＭＳ ゴシック"/>
                          <w:sz w:val="22"/>
                        </w:rPr>
                      </w:pPr>
                      <w:r>
                        <w:rPr>
                          <w:rFonts w:ascii="ＭＳ ゴシック" w:eastAsia="ＭＳ ゴシック" w:hAnsi="ＭＳ ゴシック" w:hint="eastAsia"/>
                          <w:sz w:val="22"/>
                        </w:rPr>
                        <w:t>大阪府</w:t>
                      </w:r>
                      <w:r>
                        <w:rPr>
                          <w:rFonts w:ascii="ＭＳ ゴシック" w:eastAsia="ＭＳ ゴシック" w:hAnsi="ＭＳ ゴシック"/>
                          <w:sz w:val="22"/>
                        </w:rPr>
                        <w:t>・</w:t>
                      </w:r>
                      <w:r>
                        <w:rPr>
                          <w:rFonts w:ascii="ＭＳ ゴシック" w:eastAsia="ＭＳ ゴシック" w:hAnsi="ＭＳ ゴシック" w:hint="eastAsia"/>
                          <w:sz w:val="22"/>
                        </w:rPr>
                        <w:t>大阪市　ＳＤＧｓ未来都市計画</w:t>
                      </w:r>
                    </w:p>
                    <w:p w14:paraId="39DBC6CF" w14:textId="77777777" w:rsidR="003E37A9" w:rsidRDefault="003E37A9">
                      <w:pPr>
                        <w:snapToGrid w:val="0"/>
                        <w:spacing w:line="300" w:lineRule="exact"/>
                        <w:jc w:val="left"/>
                        <w:rPr>
                          <w:rFonts w:ascii="ＭＳ ゴシック" w:eastAsia="ＭＳ ゴシック" w:hAnsi="ＭＳ ゴシック"/>
                          <w:sz w:val="22"/>
                        </w:rPr>
                      </w:pPr>
                    </w:p>
                    <w:p w14:paraId="3F66B7D5" w14:textId="30E8218A" w:rsidR="003E37A9" w:rsidRDefault="0026497F">
                      <w:pPr>
                        <w:snapToGrid w:val="0"/>
                        <w:spacing w:line="300" w:lineRule="exact"/>
                        <w:ind w:firstLineChars="800" w:firstLine="1808"/>
                        <w:jc w:val="left"/>
                        <w:rPr>
                          <w:rFonts w:ascii="ＭＳ ゴシック" w:eastAsia="ＭＳ ゴシック" w:hAnsi="ＭＳ ゴシック"/>
                          <w:sz w:val="22"/>
                        </w:rPr>
                      </w:pPr>
                      <w:r>
                        <w:rPr>
                          <w:rFonts w:ascii="ＭＳ ゴシック" w:eastAsia="ＭＳ ゴシック" w:hAnsi="ＭＳ ゴシック" w:hint="eastAsia"/>
                          <w:sz w:val="22"/>
                        </w:rPr>
                        <w:t>令和３年７</w:t>
                      </w:r>
                      <w:bookmarkStart w:id="10" w:name="_GoBack"/>
                      <w:bookmarkEnd w:id="10"/>
                      <w:r w:rsidR="003E37A9">
                        <w:rPr>
                          <w:rFonts w:ascii="ＭＳ ゴシック" w:eastAsia="ＭＳ ゴシック" w:hAnsi="ＭＳ ゴシック" w:hint="eastAsia"/>
                          <w:sz w:val="22"/>
                        </w:rPr>
                        <w:t>月　第二版 策定</w:t>
                      </w:r>
                    </w:p>
                    <w:p w14:paraId="62A74EE7" w14:textId="77777777" w:rsidR="003E37A9" w:rsidRDefault="003E37A9">
                      <w:pPr>
                        <w:snapToGrid w:val="0"/>
                        <w:spacing w:line="300" w:lineRule="exact"/>
                        <w:jc w:val="left"/>
                        <w:rPr>
                          <w:rFonts w:ascii="ＭＳ ゴシック" w:eastAsia="ＭＳ ゴシック" w:hAnsi="ＭＳ ゴシック"/>
                          <w:sz w:val="22"/>
                        </w:rPr>
                      </w:pPr>
                    </w:p>
                    <w:p w14:paraId="478ADCAB" w14:textId="77777777" w:rsidR="003E37A9" w:rsidRDefault="003E37A9">
                      <w:pPr>
                        <w:snapToGrid w:val="0"/>
                        <w:spacing w:line="300" w:lineRule="exact"/>
                        <w:jc w:val="left"/>
                        <w:rPr>
                          <w:rFonts w:ascii="ＭＳ ゴシック" w:eastAsia="ＭＳ ゴシック" w:hAnsi="ＭＳ ゴシック"/>
                          <w:sz w:val="22"/>
                        </w:rPr>
                      </w:pPr>
                    </w:p>
                    <w:p w14:paraId="3540636A" w14:textId="77777777" w:rsidR="003E37A9" w:rsidRDefault="003E37A9">
                      <w:pPr>
                        <w:wordWrap w:val="0"/>
                        <w:snapToGrid w:val="0"/>
                        <w:spacing w:line="300" w:lineRule="exact"/>
                        <w:ind w:right="216" w:firstLineChars="200" w:firstLine="452"/>
                        <w:jc w:val="right"/>
                        <w:rPr>
                          <w:rFonts w:ascii="ＭＳ ゴシック" w:eastAsia="ＭＳ ゴシック" w:hAnsi="ＭＳ ゴシック"/>
                          <w:sz w:val="22"/>
                        </w:rPr>
                      </w:pPr>
                    </w:p>
                  </w:txbxContent>
                </v:textbox>
              </v:rect>
            </w:pict>
          </mc:Fallback>
        </mc:AlternateContent>
      </w:r>
      <w:bookmarkEnd w:id="9"/>
    </w:p>
    <w:sectPr w:rsidR="00851CB7">
      <w:footerReference w:type="default" r:id="rId38"/>
      <w:pgSz w:w="11906" w:h="16838" w:code="9"/>
      <w:pgMar w:top="1418" w:right="1418" w:bottom="1418" w:left="1418" w:header="851" w:footer="454" w:gutter="0"/>
      <w:pgNumType w:start="1"/>
      <w:cols w:space="425"/>
      <w:docGrid w:type="linesAndChars" w:linePitch="33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F7E6A" w14:textId="77777777" w:rsidR="00991A1D" w:rsidRDefault="00991A1D">
      <w:r>
        <w:separator/>
      </w:r>
    </w:p>
  </w:endnote>
  <w:endnote w:type="continuationSeparator" w:id="0">
    <w:p w14:paraId="09806617" w14:textId="77777777" w:rsidR="00991A1D" w:rsidRDefault="0099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Mincho">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19911"/>
      <w:docPartObj>
        <w:docPartGallery w:val="Page Numbers (Bottom of Page)"/>
        <w:docPartUnique/>
      </w:docPartObj>
    </w:sdtPr>
    <w:sdtEndPr/>
    <w:sdtContent>
      <w:p w14:paraId="109F8561" w14:textId="474524BB" w:rsidR="003E37A9" w:rsidRDefault="003E37A9">
        <w:pPr>
          <w:pStyle w:val="af"/>
          <w:jc w:val="center"/>
        </w:pPr>
        <w:r>
          <w:fldChar w:fldCharType="begin"/>
        </w:r>
        <w:r>
          <w:instrText>PAGE   \* MERGEFORMAT</w:instrText>
        </w:r>
        <w:r>
          <w:fldChar w:fldCharType="separate"/>
        </w:r>
        <w:r w:rsidR="009F59F4" w:rsidRPr="009F59F4">
          <w:rPr>
            <w:noProof/>
            <w:lang w:val="ja-JP"/>
          </w:rPr>
          <w:t>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710471"/>
      <w:docPartObj>
        <w:docPartGallery w:val="Page Numbers (Bottom of Page)"/>
        <w:docPartUnique/>
      </w:docPartObj>
    </w:sdtPr>
    <w:sdtEndPr/>
    <w:sdtContent>
      <w:p w14:paraId="76163E93" w14:textId="5E5A1EE5" w:rsidR="003E37A9" w:rsidRDefault="003E37A9">
        <w:pPr>
          <w:pStyle w:val="af"/>
          <w:jc w:val="center"/>
        </w:pPr>
        <w:r>
          <w:fldChar w:fldCharType="begin"/>
        </w:r>
        <w:r>
          <w:instrText>PAGE   \* MERGEFORMAT</w:instrText>
        </w:r>
        <w:r>
          <w:fldChar w:fldCharType="separate"/>
        </w:r>
        <w:r w:rsidR="009F59F4" w:rsidRPr="009F59F4">
          <w:rPr>
            <w:noProof/>
            <w:lang w:val="ja-JP"/>
          </w:rPr>
          <w:t>1</w:t>
        </w:r>
        <w:r>
          <w:fldChar w:fldCharType="end"/>
        </w:r>
      </w:p>
    </w:sdtContent>
  </w:sdt>
  <w:p w14:paraId="4E6B7A46" w14:textId="77777777" w:rsidR="003E37A9" w:rsidRDefault="003E37A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433DB" w14:textId="77777777" w:rsidR="00991A1D" w:rsidRDefault="00991A1D">
      <w:r>
        <w:separator/>
      </w:r>
    </w:p>
  </w:footnote>
  <w:footnote w:type="continuationSeparator" w:id="0">
    <w:p w14:paraId="4052DCF5" w14:textId="77777777" w:rsidR="00991A1D" w:rsidRDefault="00991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965FA" w14:textId="5CBE3FFA" w:rsidR="003E37A9" w:rsidRPr="00D92AA3" w:rsidRDefault="003E37A9" w:rsidP="00D92AA3">
    <w:pPr>
      <w:pStyle w:val="ad"/>
      <w:jc w:val="center"/>
      <w:rPr>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6DB"/>
    <w:multiLevelType w:val="hybridMultilevel"/>
    <w:tmpl w:val="C30AEE3E"/>
    <w:lvl w:ilvl="0" w:tplc="A6BE4D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854782"/>
    <w:multiLevelType w:val="hybridMultilevel"/>
    <w:tmpl w:val="0C6E2B44"/>
    <w:lvl w:ilvl="0" w:tplc="A6BE4D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300F9A"/>
    <w:multiLevelType w:val="hybridMultilevel"/>
    <w:tmpl w:val="628E739E"/>
    <w:lvl w:ilvl="0" w:tplc="A6BE4D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446F6A"/>
    <w:multiLevelType w:val="hybridMultilevel"/>
    <w:tmpl w:val="6CDCD376"/>
    <w:lvl w:ilvl="0" w:tplc="F67A68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2B51F7"/>
    <w:multiLevelType w:val="hybridMultilevel"/>
    <w:tmpl w:val="37A885B2"/>
    <w:lvl w:ilvl="0" w:tplc="A83C9360">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62F3CE1"/>
    <w:multiLevelType w:val="hybridMultilevel"/>
    <w:tmpl w:val="94CCD9A0"/>
    <w:lvl w:ilvl="0" w:tplc="E5C2CD0A">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F61754E"/>
    <w:multiLevelType w:val="hybridMultilevel"/>
    <w:tmpl w:val="B352DDF8"/>
    <w:lvl w:ilvl="0" w:tplc="78E8D1C2">
      <w:numFmt w:val="bullet"/>
      <w:lvlText w:val="※"/>
      <w:lvlJc w:val="left"/>
      <w:pPr>
        <w:ind w:left="5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8848B9"/>
    <w:multiLevelType w:val="hybridMultilevel"/>
    <w:tmpl w:val="BC12B71C"/>
    <w:lvl w:ilvl="0" w:tplc="A6BE4D68">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9E90858"/>
    <w:multiLevelType w:val="hybridMultilevel"/>
    <w:tmpl w:val="373416DA"/>
    <w:lvl w:ilvl="0" w:tplc="C9DE07E4">
      <w:start w:val="2025"/>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44B4162"/>
    <w:multiLevelType w:val="hybridMultilevel"/>
    <w:tmpl w:val="7CD80C16"/>
    <w:lvl w:ilvl="0" w:tplc="A6BE4D68">
      <w:start w:val="1"/>
      <w:numFmt w:val="bullet"/>
      <w:lvlText w:val=""/>
      <w:lvlJc w:val="left"/>
      <w:pPr>
        <w:ind w:left="420" w:hanging="420"/>
      </w:pPr>
      <w:rPr>
        <w:rFonts w:ascii="Wingdings" w:hAnsi="Wingdings" w:hint="default"/>
      </w:rPr>
    </w:lvl>
    <w:lvl w:ilvl="1" w:tplc="024ED25A">
      <w:start w:val="2"/>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FE84BAF"/>
    <w:multiLevelType w:val="hybridMultilevel"/>
    <w:tmpl w:val="3CD40CDA"/>
    <w:lvl w:ilvl="0" w:tplc="F1E20A30">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4"/>
  </w:num>
  <w:num w:numId="4">
    <w:abstractNumId w:val="1"/>
  </w:num>
  <w:num w:numId="5">
    <w:abstractNumId w:val="9"/>
  </w:num>
  <w:num w:numId="6">
    <w:abstractNumId w:val="7"/>
  </w:num>
  <w:num w:numId="7">
    <w:abstractNumId w:val="2"/>
  </w:num>
  <w:num w:numId="8">
    <w:abstractNumId w:val="10"/>
  </w:num>
  <w:num w:numId="9">
    <w:abstractNumId w:val="6"/>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B7"/>
    <w:rsid w:val="00002142"/>
    <w:rsid w:val="0001716C"/>
    <w:rsid w:val="00023D5B"/>
    <w:rsid w:val="00032E75"/>
    <w:rsid w:val="00046972"/>
    <w:rsid w:val="00047DA0"/>
    <w:rsid w:val="00074516"/>
    <w:rsid w:val="000956CD"/>
    <w:rsid w:val="000C5F6D"/>
    <w:rsid w:val="0010273A"/>
    <w:rsid w:val="00105B8A"/>
    <w:rsid w:val="001145BA"/>
    <w:rsid w:val="001249BA"/>
    <w:rsid w:val="00124B29"/>
    <w:rsid w:val="00124CF4"/>
    <w:rsid w:val="001279C0"/>
    <w:rsid w:val="00127A2F"/>
    <w:rsid w:val="00132E26"/>
    <w:rsid w:val="00134A76"/>
    <w:rsid w:val="0014108F"/>
    <w:rsid w:val="00153A37"/>
    <w:rsid w:val="0015411F"/>
    <w:rsid w:val="00165BF0"/>
    <w:rsid w:val="001725D7"/>
    <w:rsid w:val="00173603"/>
    <w:rsid w:val="00184A10"/>
    <w:rsid w:val="00186E23"/>
    <w:rsid w:val="00187194"/>
    <w:rsid w:val="001946B6"/>
    <w:rsid w:val="00197FE0"/>
    <w:rsid w:val="001A209C"/>
    <w:rsid w:val="001B2A46"/>
    <w:rsid w:val="001B3C47"/>
    <w:rsid w:val="001B79F6"/>
    <w:rsid w:val="001C6219"/>
    <w:rsid w:val="001C774F"/>
    <w:rsid w:val="001D14F9"/>
    <w:rsid w:val="001D57FC"/>
    <w:rsid w:val="001E04C2"/>
    <w:rsid w:val="001E0563"/>
    <w:rsid w:val="001E4581"/>
    <w:rsid w:val="001E6C46"/>
    <w:rsid w:val="002033EB"/>
    <w:rsid w:val="00205D02"/>
    <w:rsid w:val="00214028"/>
    <w:rsid w:val="00242F2E"/>
    <w:rsid w:val="00253B4E"/>
    <w:rsid w:val="0025772E"/>
    <w:rsid w:val="00261B2A"/>
    <w:rsid w:val="0026497F"/>
    <w:rsid w:val="00267061"/>
    <w:rsid w:val="002733EB"/>
    <w:rsid w:val="00277E87"/>
    <w:rsid w:val="0028252B"/>
    <w:rsid w:val="002A1FFA"/>
    <w:rsid w:val="002B3937"/>
    <w:rsid w:val="002C26BE"/>
    <w:rsid w:val="002D4CBF"/>
    <w:rsid w:val="002E02A6"/>
    <w:rsid w:val="002E5CBE"/>
    <w:rsid w:val="002E648B"/>
    <w:rsid w:val="002E79BA"/>
    <w:rsid w:val="00301611"/>
    <w:rsid w:val="00307B59"/>
    <w:rsid w:val="00327A62"/>
    <w:rsid w:val="00344CD6"/>
    <w:rsid w:val="00350092"/>
    <w:rsid w:val="00364E68"/>
    <w:rsid w:val="00370C0A"/>
    <w:rsid w:val="003919CB"/>
    <w:rsid w:val="003A7AD9"/>
    <w:rsid w:val="003B2D6D"/>
    <w:rsid w:val="003C3831"/>
    <w:rsid w:val="003E37A9"/>
    <w:rsid w:val="003E714F"/>
    <w:rsid w:val="003E7CAE"/>
    <w:rsid w:val="003F7B7A"/>
    <w:rsid w:val="004213DE"/>
    <w:rsid w:val="00426F61"/>
    <w:rsid w:val="00443148"/>
    <w:rsid w:val="004477A5"/>
    <w:rsid w:val="00450B69"/>
    <w:rsid w:val="00457B53"/>
    <w:rsid w:val="00470B6D"/>
    <w:rsid w:val="00472CBB"/>
    <w:rsid w:val="0047350F"/>
    <w:rsid w:val="00476B29"/>
    <w:rsid w:val="00483FAC"/>
    <w:rsid w:val="0048731D"/>
    <w:rsid w:val="00492930"/>
    <w:rsid w:val="00492AF9"/>
    <w:rsid w:val="00496994"/>
    <w:rsid w:val="004B1AEB"/>
    <w:rsid w:val="004B23CA"/>
    <w:rsid w:val="004B51DA"/>
    <w:rsid w:val="004B582D"/>
    <w:rsid w:val="004C1FB8"/>
    <w:rsid w:val="004D51E5"/>
    <w:rsid w:val="004E4C14"/>
    <w:rsid w:val="004E6AFA"/>
    <w:rsid w:val="00504317"/>
    <w:rsid w:val="00517F69"/>
    <w:rsid w:val="00522371"/>
    <w:rsid w:val="00522F82"/>
    <w:rsid w:val="00530BAC"/>
    <w:rsid w:val="00535E21"/>
    <w:rsid w:val="00536421"/>
    <w:rsid w:val="0054010F"/>
    <w:rsid w:val="0055397D"/>
    <w:rsid w:val="00553BBB"/>
    <w:rsid w:val="00555CFE"/>
    <w:rsid w:val="005603DC"/>
    <w:rsid w:val="0057131A"/>
    <w:rsid w:val="00574B7F"/>
    <w:rsid w:val="005766E6"/>
    <w:rsid w:val="005812EC"/>
    <w:rsid w:val="005B277F"/>
    <w:rsid w:val="005B7AF5"/>
    <w:rsid w:val="005C0CCE"/>
    <w:rsid w:val="005C4876"/>
    <w:rsid w:val="005D27DA"/>
    <w:rsid w:val="005D5C3D"/>
    <w:rsid w:val="005E2D2C"/>
    <w:rsid w:val="005E5092"/>
    <w:rsid w:val="005E6827"/>
    <w:rsid w:val="005E73CE"/>
    <w:rsid w:val="005F0361"/>
    <w:rsid w:val="005F175A"/>
    <w:rsid w:val="005F309F"/>
    <w:rsid w:val="005F3BF2"/>
    <w:rsid w:val="00607B48"/>
    <w:rsid w:val="00610398"/>
    <w:rsid w:val="00632E15"/>
    <w:rsid w:val="00635F75"/>
    <w:rsid w:val="00640270"/>
    <w:rsid w:val="00644F54"/>
    <w:rsid w:val="00657606"/>
    <w:rsid w:val="0066039A"/>
    <w:rsid w:val="00666383"/>
    <w:rsid w:val="0066769E"/>
    <w:rsid w:val="00672A80"/>
    <w:rsid w:val="006743ED"/>
    <w:rsid w:val="0067615F"/>
    <w:rsid w:val="006A79B7"/>
    <w:rsid w:val="006A7A37"/>
    <w:rsid w:val="006B046D"/>
    <w:rsid w:val="006E20CA"/>
    <w:rsid w:val="006E2CA8"/>
    <w:rsid w:val="006E6C55"/>
    <w:rsid w:val="006F261B"/>
    <w:rsid w:val="006F3382"/>
    <w:rsid w:val="006F3F26"/>
    <w:rsid w:val="006F6D01"/>
    <w:rsid w:val="006F736B"/>
    <w:rsid w:val="007031CF"/>
    <w:rsid w:val="00705E6B"/>
    <w:rsid w:val="00706DFF"/>
    <w:rsid w:val="00714089"/>
    <w:rsid w:val="0073721E"/>
    <w:rsid w:val="00741EAD"/>
    <w:rsid w:val="00746B30"/>
    <w:rsid w:val="00762B75"/>
    <w:rsid w:val="007651CF"/>
    <w:rsid w:val="00767FC7"/>
    <w:rsid w:val="00774137"/>
    <w:rsid w:val="00784B95"/>
    <w:rsid w:val="007910CD"/>
    <w:rsid w:val="007956B0"/>
    <w:rsid w:val="007A6B81"/>
    <w:rsid w:val="007B1528"/>
    <w:rsid w:val="007C06D3"/>
    <w:rsid w:val="007C12B2"/>
    <w:rsid w:val="007C6887"/>
    <w:rsid w:val="007C7BDF"/>
    <w:rsid w:val="007D22EB"/>
    <w:rsid w:val="007D65C9"/>
    <w:rsid w:val="007E5CC6"/>
    <w:rsid w:val="007F3391"/>
    <w:rsid w:val="007F3F89"/>
    <w:rsid w:val="00804286"/>
    <w:rsid w:val="00805799"/>
    <w:rsid w:val="008126F0"/>
    <w:rsid w:val="00817F25"/>
    <w:rsid w:val="008215D0"/>
    <w:rsid w:val="00826E08"/>
    <w:rsid w:val="008509B6"/>
    <w:rsid w:val="00851CB7"/>
    <w:rsid w:val="008645F8"/>
    <w:rsid w:val="00872253"/>
    <w:rsid w:val="00890F7C"/>
    <w:rsid w:val="00891B17"/>
    <w:rsid w:val="00892BD8"/>
    <w:rsid w:val="008A0199"/>
    <w:rsid w:val="008B1ADE"/>
    <w:rsid w:val="008B1E68"/>
    <w:rsid w:val="008B47CF"/>
    <w:rsid w:val="008B6025"/>
    <w:rsid w:val="008B7D70"/>
    <w:rsid w:val="008C2343"/>
    <w:rsid w:val="008D747A"/>
    <w:rsid w:val="008F0179"/>
    <w:rsid w:val="009024A5"/>
    <w:rsid w:val="00903897"/>
    <w:rsid w:val="00910AD4"/>
    <w:rsid w:val="00920E55"/>
    <w:rsid w:val="00932520"/>
    <w:rsid w:val="009340B6"/>
    <w:rsid w:val="00943E5C"/>
    <w:rsid w:val="00945E21"/>
    <w:rsid w:val="00961558"/>
    <w:rsid w:val="00961A3A"/>
    <w:rsid w:val="00961A71"/>
    <w:rsid w:val="00963C50"/>
    <w:rsid w:val="00970585"/>
    <w:rsid w:val="009841FF"/>
    <w:rsid w:val="00991008"/>
    <w:rsid w:val="00991A1D"/>
    <w:rsid w:val="009960A4"/>
    <w:rsid w:val="009C0F2B"/>
    <w:rsid w:val="009C199E"/>
    <w:rsid w:val="009C6608"/>
    <w:rsid w:val="009D13D9"/>
    <w:rsid w:val="009E7E9F"/>
    <w:rsid w:val="009F59F4"/>
    <w:rsid w:val="00A15301"/>
    <w:rsid w:val="00A17D93"/>
    <w:rsid w:val="00A213C8"/>
    <w:rsid w:val="00A34182"/>
    <w:rsid w:val="00A36169"/>
    <w:rsid w:val="00A55A7D"/>
    <w:rsid w:val="00A62242"/>
    <w:rsid w:val="00A63140"/>
    <w:rsid w:val="00A71822"/>
    <w:rsid w:val="00A8377B"/>
    <w:rsid w:val="00A90B04"/>
    <w:rsid w:val="00A9250C"/>
    <w:rsid w:val="00A92D77"/>
    <w:rsid w:val="00A976EC"/>
    <w:rsid w:val="00AB50AC"/>
    <w:rsid w:val="00AB60C8"/>
    <w:rsid w:val="00AC4CCE"/>
    <w:rsid w:val="00AF062C"/>
    <w:rsid w:val="00B01B0A"/>
    <w:rsid w:val="00B03AFC"/>
    <w:rsid w:val="00B064DA"/>
    <w:rsid w:val="00B1088C"/>
    <w:rsid w:val="00B24787"/>
    <w:rsid w:val="00B30A43"/>
    <w:rsid w:val="00B40902"/>
    <w:rsid w:val="00B508BC"/>
    <w:rsid w:val="00B508ED"/>
    <w:rsid w:val="00B55565"/>
    <w:rsid w:val="00B55F29"/>
    <w:rsid w:val="00B61C5E"/>
    <w:rsid w:val="00B67A8C"/>
    <w:rsid w:val="00B73635"/>
    <w:rsid w:val="00B74FFF"/>
    <w:rsid w:val="00B752DD"/>
    <w:rsid w:val="00BA359D"/>
    <w:rsid w:val="00BA42B7"/>
    <w:rsid w:val="00BB0C74"/>
    <w:rsid w:val="00BB351A"/>
    <w:rsid w:val="00BC3DA4"/>
    <w:rsid w:val="00BD5988"/>
    <w:rsid w:val="00BD74B6"/>
    <w:rsid w:val="00BF4890"/>
    <w:rsid w:val="00BF5611"/>
    <w:rsid w:val="00C0163C"/>
    <w:rsid w:val="00C01F42"/>
    <w:rsid w:val="00C029FC"/>
    <w:rsid w:val="00C02C12"/>
    <w:rsid w:val="00C039F3"/>
    <w:rsid w:val="00C05E9D"/>
    <w:rsid w:val="00C0680D"/>
    <w:rsid w:val="00C103D2"/>
    <w:rsid w:val="00C365B2"/>
    <w:rsid w:val="00C5261F"/>
    <w:rsid w:val="00C607B4"/>
    <w:rsid w:val="00C6492E"/>
    <w:rsid w:val="00C658F8"/>
    <w:rsid w:val="00C74D21"/>
    <w:rsid w:val="00C86D21"/>
    <w:rsid w:val="00CB2C8C"/>
    <w:rsid w:val="00CB7B06"/>
    <w:rsid w:val="00CC19B2"/>
    <w:rsid w:val="00CC669A"/>
    <w:rsid w:val="00CE0D18"/>
    <w:rsid w:val="00CE7ECA"/>
    <w:rsid w:val="00CF0E24"/>
    <w:rsid w:val="00CF66AE"/>
    <w:rsid w:val="00D0051E"/>
    <w:rsid w:val="00D250B8"/>
    <w:rsid w:val="00D25EE5"/>
    <w:rsid w:val="00D3098D"/>
    <w:rsid w:val="00D466F0"/>
    <w:rsid w:val="00D620F7"/>
    <w:rsid w:val="00D6251F"/>
    <w:rsid w:val="00D63BA3"/>
    <w:rsid w:val="00D83FA2"/>
    <w:rsid w:val="00D92711"/>
    <w:rsid w:val="00D92AA3"/>
    <w:rsid w:val="00DA578F"/>
    <w:rsid w:val="00DA6EC1"/>
    <w:rsid w:val="00DB54A0"/>
    <w:rsid w:val="00DD038E"/>
    <w:rsid w:val="00DD0EB0"/>
    <w:rsid w:val="00DD22D6"/>
    <w:rsid w:val="00DD2985"/>
    <w:rsid w:val="00DD5245"/>
    <w:rsid w:val="00DD5D75"/>
    <w:rsid w:val="00DD7D95"/>
    <w:rsid w:val="00DE1CDA"/>
    <w:rsid w:val="00DE204A"/>
    <w:rsid w:val="00DE71C7"/>
    <w:rsid w:val="00DF2C61"/>
    <w:rsid w:val="00DF7C33"/>
    <w:rsid w:val="00E00416"/>
    <w:rsid w:val="00E00ED0"/>
    <w:rsid w:val="00E01AD0"/>
    <w:rsid w:val="00E02AB0"/>
    <w:rsid w:val="00E356FB"/>
    <w:rsid w:val="00E40908"/>
    <w:rsid w:val="00E4329A"/>
    <w:rsid w:val="00E46FD8"/>
    <w:rsid w:val="00E477BE"/>
    <w:rsid w:val="00E5353A"/>
    <w:rsid w:val="00E54F13"/>
    <w:rsid w:val="00E866EE"/>
    <w:rsid w:val="00E958CF"/>
    <w:rsid w:val="00EA0C3A"/>
    <w:rsid w:val="00EA5FC7"/>
    <w:rsid w:val="00EA7E9E"/>
    <w:rsid w:val="00EC022E"/>
    <w:rsid w:val="00EC1376"/>
    <w:rsid w:val="00EC7206"/>
    <w:rsid w:val="00ED0A5A"/>
    <w:rsid w:val="00ED3635"/>
    <w:rsid w:val="00EF08D5"/>
    <w:rsid w:val="00EF630B"/>
    <w:rsid w:val="00F06B2A"/>
    <w:rsid w:val="00F17465"/>
    <w:rsid w:val="00F1758B"/>
    <w:rsid w:val="00F3576B"/>
    <w:rsid w:val="00F4085E"/>
    <w:rsid w:val="00F45527"/>
    <w:rsid w:val="00F5102A"/>
    <w:rsid w:val="00F54E52"/>
    <w:rsid w:val="00F54F26"/>
    <w:rsid w:val="00F727AB"/>
    <w:rsid w:val="00F76D99"/>
    <w:rsid w:val="00F85EAF"/>
    <w:rsid w:val="00F8755D"/>
    <w:rsid w:val="00F9474D"/>
    <w:rsid w:val="00FD5F83"/>
    <w:rsid w:val="00FF46CB"/>
    <w:rsid w:val="00FF510B"/>
    <w:rsid w:val="00FF7E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9B711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style>
  <w:style w:type="character" w:customStyle="1" w:styleId="a4">
    <w:name w:val="日付 (文字)"/>
    <w:basedOn w:val="a0"/>
    <w:link w:val="a3"/>
    <w:uiPriority w:val="99"/>
    <w:semiHidden/>
  </w:style>
  <w:style w:type="table" w:styleId="a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Pr>
      <w:sz w:val="18"/>
      <w:szCs w:val="18"/>
    </w:rPr>
  </w:style>
  <w:style w:type="paragraph" w:styleId="a7">
    <w:name w:val="annotation text"/>
    <w:basedOn w:val="a"/>
    <w:link w:val="a8"/>
    <w:uiPriority w:val="99"/>
    <w:unhideWhenUsed/>
    <w:pPr>
      <w:jc w:val="left"/>
    </w:pPr>
  </w:style>
  <w:style w:type="character" w:customStyle="1" w:styleId="a8">
    <w:name w:val="コメント文字列 (文字)"/>
    <w:basedOn w:val="a0"/>
    <w:link w:val="a7"/>
    <w:uiPriority w:val="99"/>
  </w:style>
  <w:style w:type="paragraph" w:styleId="a9">
    <w:name w:val="annotation subject"/>
    <w:basedOn w:val="a7"/>
    <w:next w:val="a7"/>
    <w:link w:val="aa"/>
    <w:uiPriority w:val="99"/>
    <w:semiHidden/>
    <w:unhideWhenUsed/>
    <w:rPr>
      <w:b/>
      <w:bCs/>
    </w:rPr>
  </w:style>
  <w:style w:type="character" w:customStyle="1" w:styleId="aa">
    <w:name w:val="コメント内容 (文字)"/>
    <w:basedOn w:val="a8"/>
    <w:link w:val="a9"/>
    <w:uiPriority w:val="99"/>
    <w:semiHidden/>
    <w:rPr>
      <w:b/>
      <w:bCs/>
    </w:rPr>
  </w:style>
  <w:style w:type="paragraph" w:styleId="ab">
    <w:name w:val="Balloon Text"/>
    <w:basedOn w:val="a"/>
    <w:link w:val="ac"/>
    <w:uiPriority w:val="99"/>
    <w:semiHidden/>
    <w:unhideWhenUse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Pr>
      <w:rFonts w:asciiTheme="majorHAnsi" w:eastAsiaTheme="majorEastAsia" w:hAnsiTheme="majorHAnsi" w:cstheme="majorBidi"/>
      <w:sz w:val="18"/>
      <w:szCs w:val="18"/>
    </w:rPr>
  </w:style>
  <w:style w:type="paragraph" w:styleId="ad">
    <w:name w:val="header"/>
    <w:basedOn w:val="a"/>
    <w:link w:val="ae"/>
    <w:uiPriority w:val="99"/>
    <w:unhideWhenUsed/>
    <w:pPr>
      <w:tabs>
        <w:tab w:val="center" w:pos="4252"/>
        <w:tab w:val="right" w:pos="8504"/>
      </w:tabs>
      <w:snapToGrid w:val="0"/>
    </w:pPr>
  </w:style>
  <w:style w:type="character" w:customStyle="1" w:styleId="ae">
    <w:name w:val="ヘッダー (文字)"/>
    <w:basedOn w:val="a0"/>
    <w:link w:val="ad"/>
    <w:uiPriority w:val="99"/>
  </w:style>
  <w:style w:type="paragraph" w:styleId="af">
    <w:name w:val="footer"/>
    <w:basedOn w:val="a"/>
    <w:link w:val="af0"/>
    <w:uiPriority w:val="99"/>
    <w:unhideWhenUsed/>
    <w:pPr>
      <w:tabs>
        <w:tab w:val="center" w:pos="4252"/>
        <w:tab w:val="right" w:pos="8504"/>
      </w:tabs>
      <w:snapToGrid w:val="0"/>
    </w:pPr>
  </w:style>
  <w:style w:type="character" w:customStyle="1" w:styleId="af0">
    <w:name w:val="フッター (文字)"/>
    <w:basedOn w:val="a0"/>
    <w:link w:val="af"/>
    <w:uiPriority w:val="99"/>
  </w:style>
  <w:style w:type="paragraph" w:styleId="af1">
    <w:name w:val="List Paragraph"/>
    <w:basedOn w:val="a"/>
    <w:uiPriority w:val="34"/>
    <w:qFormat/>
    <w:pPr>
      <w:ind w:leftChars="400" w:left="840"/>
    </w:pPr>
  </w:style>
  <w:style w:type="paragraph" w:styleId="af2">
    <w:name w:val="Revision"/>
    <w:hidden/>
    <w:uiPriority w:val="99"/>
    <w:semiHidden/>
  </w:style>
  <w:style w:type="character" w:styleId="af3">
    <w:name w:val="Hyperlink"/>
    <w:basedOn w:val="a0"/>
    <w:uiPriority w:val="99"/>
    <w:unhideWhenUsed/>
    <w:rPr>
      <w:color w:val="0563C1" w:themeColor="hyperlink"/>
      <w:u w:val="single"/>
    </w:rPr>
  </w:style>
  <w:style w:type="character" w:customStyle="1" w:styleId="1">
    <w:name w:val="未解決のメンション1"/>
    <w:basedOn w:val="a0"/>
    <w:uiPriority w:val="99"/>
    <w:semiHidden/>
    <w:unhideWhenUsed/>
    <w:rPr>
      <w:color w:val="808080"/>
      <w:shd w:val="clear" w:color="auto" w:fill="E6E6E6"/>
    </w:rPr>
  </w:style>
  <w:style w:type="character" w:customStyle="1" w:styleId="af4">
    <w:name w:val="スタイル (英数字) ＭＳ ゴシック"/>
    <w:rPr>
      <w:rFonts w:ascii="ＭＳ ゴシック" w:eastAsia="ＭＳ ゴシック" w:hAnsi="ＭＳ ゴシック" w:cs="ＭＳ ゴシック"/>
    </w:rPr>
  </w:style>
  <w:style w:type="table" w:customStyle="1" w:styleId="10">
    <w:name w:val="表 (格子)1"/>
    <w:basedOn w:val="a1"/>
    <w:next w:val="a5"/>
    <w:uiPriority w:val="39"/>
    <w:rsid w:val="005D5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uiPriority w:val="39"/>
    <w:rsid w:val="00EC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39"/>
    <w:rsid w:val="00EC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39"/>
    <w:rsid w:val="00E35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5"/>
    <w:uiPriority w:val="39"/>
    <w:rsid w:val="006E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5"/>
    <w:uiPriority w:val="39"/>
    <w:rsid w:val="006E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5"/>
    <w:uiPriority w:val="39"/>
    <w:rsid w:val="006E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0"/>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5"/>
    <w:uiPriority w:val="39"/>
    <w:rsid w:val="0090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 (格子)231"/>
    <w:basedOn w:val="a1"/>
    <w:next w:val="a5"/>
    <w:uiPriority w:val="39"/>
    <w:rsid w:val="00791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796398">
      <w:bodyDiv w:val="1"/>
      <w:marLeft w:val="0"/>
      <w:marRight w:val="0"/>
      <w:marTop w:val="0"/>
      <w:marBottom w:val="0"/>
      <w:divBdr>
        <w:top w:val="none" w:sz="0" w:space="0" w:color="auto"/>
        <w:left w:val="none" w:sz="0" w:space="0" w:color="auto"/>
        <w:bottom w:val="none" w:sz="0" w:space="0" w:color="auto"/>
        <w:right w:val="none" w:sz="0" w:space="0" w:color="auto"/>
      </w:divBdr>
    </w:div>
    <w:div w:id="649527411">
      <w:bodyDiv w:val="1"/>
      <w:marLeft w:val="0"/>
      <w:marRight w:val="0"/>
      <w:marTop w:val="0"/>
      <w:marBottom w:val="0"/>
      <w:divBdr>
        <w:top w:val="none" w:sz="0" w:space="0" w:color="auto"/>
        <w:left w:val="none" w:sz="0" w:space="0" w:color="auto"/>
        <w:bottom w:val="none" w:sz="0" w:space="0" w:color="auto"/>
        <w:right w:val="none" w:sz="0" w:space="0" w:color="auto"/>
      </w:divBdr>
    </w:div>
    <w:div w:id="1102922684">
      <w:bodyDiv w:val="1"/>
      <w:marLeft w:val="0"/>
      <w:marRight w:val="0"/>
      <w:marTop w:val="0"/>
      <w:marBottom w:val="0"/>
      <w:divBdr>
        <w:top w:val="none" w:sz="0" w:space="0" w:color="auto"/>
        <w:left w:val="none" w:sz="0" w:space="0" w:color="auto"/>
        <w:bottom w:val="none" w:sz="0" w:space="0" w:color="auto"/>
        <w:right w:val="none" w:sz="0" w:space="0" w:color="auto"/>
      </w:divBdr>
    </w:div>
    <w:div w:id="1341934716">
      <w:bodyDiv w:val="1"/>
      <w:marLeft w:val="0"/>
      <w:marRight w:val="0"/>
      <w:marTop w:val="0"/>
      <w:marBottom w:val="0"/>
      <w:divBdr>
        <w:top w:val="none" w:sz="0" w:space="0" w:color="auto"/>
        <w:left w:val="none" w:sz="0" w:space="0" w:color="auto"/>
        <w:bottom w:val="none" w:sz="0" w:space="0" w:color="auto"/>
        <w:right w:val="none" w:sz="0" w:space="0" w:color="auto"/>
      </w:divBdr>
    </w:div>
    <w:div w:id="1392270942">
      <w:bodyDiv w:val="1"/>
      <w:marLeft w:val="0"/>
      <w:marRight w:val="0"/>
      <w:marTop w:val="0"/>
      <w:marBottom w:val="0"/>
      <w:divBdr>
        <w:top w:val="none" w:sz="0" w:space="0" w:color="auto"/>
        <w:left w:val="none" w:sz="0" w:space="0" w:color="auto"/>
        <w:bottom w:val="none" w:sz="0" w:space="0" w:color="auto"/>
        <w:right w:val="none" w:sz="0" w:space="0" w:color="auto"/>
      </w:divBdr>
    </w:div>
    <w:div w:id="174240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8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90.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0A2E5-C065-48A6-80E2-FEA1D2EA7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5442</Words>
  <Characters>31026</Characters>
  <Application>Microsoft Office Word</Application>
  <DocSecurity>0</DocSecurity>
  <Lines>258</Lines>
  <Paragraphs>72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2021-07-28T09:19:00Z</dcterms:created>
  <dcterms:modified xsi:type="dcterms:W3CDTF">2021-07-28T09:20:00Z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6fffe2-e74d-4f21-833f-6f054a10cb50_Enabled">
    <vt:lpwstr>True</vt:lpwstr>
  </property>
  <property fmtid="{D5CDD505-2E9C-101B-9397-08002B2CF9AE}" pid="3" name="MSIP_Label_436fffe2-e74d-4f21-833f-6f054a10cb50_SiteId">
    <vt:lpwstr>a4dd5294-24e4-4102-8420-cb86d0baae1e</vt:lpwstr>
  </property>
  <property fmtid="{D5CDD505-2E9C-101B-9397-08002B2CF9AE}" pid="4" name="MSIP_Label_436fffe2-e74d-4f21-833f-6f054a10cb50_Owner">
    <vt:lpwstr>shoyama@abeam.com</vt:lpwstr>
  </property>
  <property fmtid="{D5CDD505-2E9C-101B-9397-08002B2CF9AE}" pid="5" name="MSIP_Label_436fffe2-e74d-4f21-833f-6f054a10cb50_SetDate">
    <vt:lpwstr>2020-07-31T05:44:26.2071476Z</vt:lpwstr>
  </property>
  <property fmtid="{D5CDD505-2E9C-101B-9397-08002B2CF9AE}" pid="6" name="MSIP_Label_436fffe2-e74d-4f21-833f-6f054a10cb50_Name">
    <vt:lpwstr>Public</vt:lpwstr>
  </property>
  <property fmtid="{D5CDD505-2E9C-101B-9397-08002B2CF9AE}" pid="7" name="MSIP_Label_436fffe2-e74d-4f21-833f-6f054a10cb50_Application">
    <vt:lpwstr>Microsoft Azure Information Protection</vt:lpwstr>
  </property>
  <property fmtid="{D5CDD505-2E9C-101B-9397-08002B2CF9AE}" pid="8" name="MSIP_Label_436fffe2-e74d-4f21-833f-6f054a10cb50_ActionId">
    <vt:lpwstr>fba500c2-607b-415e-ab13-8d4dbda540bc</vt:lpwstr>
  </property>
  <property fmtid="{D5CDD505-2E9C-101B-9397-08002B2CF9AE}" pid="9" name="MSIP_Label_436fffe2-e74d-4f21-833f-6f054a10cb50_Extended_MSFT_Method">
    <vt:lpwstr>Manual</vt:lpwstr>
  </property>
  <property fmtid="{D5CDD505-2E9C-101B-9397-08002B2CF9AE}" pid="10" name="Sensitivity">
    <vt:lpwstr>Public</vt:lpwstr>
  </property>
</Properties>
</file>