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8964EA">
        <w:rPr>
          <w:rFonts w:ascii="Meiryo UI" w:eastAsia="Meiryo UI" w:hAnsi="Meiryo UI" w:hint="eastAsia"/>
          <w:sz w:val="44"/>
          <w:szCs w:val="40"/>
        </w:rPr>
        <w:t>豊中</w:t>
      </w:r>
      <w:r w:rsidRPr="00FF4392">
        <w:rPr>
          <w:rFonts w:ascii="Meiryo UI" w:eastAsia="Meiryo UI" w:hAnsi="Meiryo UI" w:hint="eastAsia"/>
          <w:sz w:val="44"/>
          <w:szCs w:val="40"/>
        </w:rPr>
        <w:t>市」</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8" cy="1542554"/>
                <wp:effectExtent l="0" t="0" r="15240" b="19685"/>
                <wp:wrapNone/>
                <wp:docPr id="8" name="グループ化 8" descr="2016年度の老朽管率は、25.1%です。&#10;2016年度の管路更新率は1.18%であり、2027年度には1.04%になる見込みです。&#10;2016年度の基幹管路の耐震適合率は59.0%であり、2027年度には73.4%になる見込みです。&#10;2016年度の浄水場の耐震化率は0%です。" title="豊中市計画"/>
                <wp:cNvGraphicFramePr/>
                <a:graphic xmlns:a="http://schemas.openxmlformats.org/drawingml/2006/main">
                  <a:graphicData uri="http://schemas.microsoft.com/office/word/2010/wordprocessingGroup">
                    <wpg:wgp>
                      <wpg:cNvGrpSpPr/>
                      <wpg:grpSpPr>
                        <a:xfrm>
                          <a:off x="0" y="0"/>
                          <a:ext cx="6214618" cy="1542554"/>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753402" w:rsidRPr="00073FFB" w:rsidTr="00B827BE">
                                <w:tc>
                                  <w:tcPr>
                                    <w:tcW w:w="2405" w:type="dxa"/>
                                    <w:shd w:val="clear" w:color="auto" w:fill="BDD6EE" w:themeFill="accent1" w:themeFillTint="66"/>
                                    <w:vAlign w:val="center"/>
                                  </w:tcPr>
                                  <w:p w:rsidR="00753402" w:rsidRPr="001E0FAD" w:rsidRDefault="00753402"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753402" w:rsidRPr="001E0FAD" w:rsidRDefault="00753402"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25.1</w:t>
                                    </w:r>
                                  </w:p>
                                </w:tc>
                                <w:tc>
                                  <w:tcPr>
                                    <w:tcW w:w="2890" w:type="dxa"/>
                                    <w:gridSpan w:val="2"/>
                                    <w:shd w:val="clear" w:color="auto" w:fill="auto"/>
                                    <w:vAlign w:val="center"/>
                                  </w:tcPr>
                                  <w:p w:rsidR="00753402" w:rsidRPr="001E0FAD" w:rsidRDefault="00753402" w:rsidP="00753402">
                                    <w:pPr>
                                      <w:tabs>
                                        <w:tab w:val="left" w:pos="896"/>
                                      </w:tabs>
                                      <w:spacing w:line="280" w:lineRule="exact"/>
                                      <w:ind w:rightChars="-64" w:right="-134" w:firstLineChars="31" w:firstLine="74"/>
                                      <w:jc w:val="center"/>
                                      <w:rPr>
                                        <w:rFonts w:ascii="Meiryo UI" w:eastAsia="Meiryo UI" w:hAnsi="Meiryo UI"/>
                                        <w:b/>
                                        <w:sz w:val="24"/>
                                      </w:rPr>
                                    </w:pPr>
                                    <w:r>
                                      <w:rPr>
                                        <w:rFonts w:ascii="Meiryo UI" w:eastAsia="Meiryo UI" w:hAnsi="Meiryo UI" w:hint="eastAsia"/>
                                        <w:b/>
                                        <w:sz w:val="24"/>
                                      </w:rPr>
                                      <w:t>-</w:t>
                                    </w:r>
                                  </w:p>
                                </w:tc>
                                <w:tc>
                                  <w:tcPr>
                                    <w:tcW w:w="588" w:type="dxa"/>
                                    <w:shd w:val="clear" w:color="auto" w:fill="auto"/>
                                    <w:vAlign w:val="center"/>
                                  </w:tcPr>
                                  <w:p w:rsidR="00753402" w:rsidRPr="00477C6A" w:rsidRDefault="00753402"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753402" w:rsidRPr="00FF07D3" w:rsidRDefault="00753402"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753402" w:rsidRPr="00FF07D3" w:rsidRDefault="007534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607B0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1.18</w:t>
                                    </w:r>
                                  </w:p>
                                </w:tc>
                                <w:tc>
                                  <w:tcPr>
                                    <w:tcW w:w="1094" w:type="dxa"/>
                                    <w:tcBorders>
                                      <w:right w:val="nil"/>
                                    </w:tcBorders>
                                    <w:shd w:val="clear" w:color="auto" w:fill="auto"/>
                                    <w:vAlign w:val="center"/>
                                  </w:tcPr>
                                  <w:p w:rsidR="004A79F1" w:rsidRPr="001E0FAD" w:rsidRDefault="00753402"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1.04</w:t>
                                    </w:r>
                                  </w:p>
                                </w:tc>
                                <w:tc>
                                  <w:tcPr>
                                    <w:tcW w:w="1796" w:type="dxa"/>
                                    <w:tcBorders>
                                      <w:left w:val="nil"/>
                                    </w:tcBorders>
                                    <w:shd w:val="clear" w:color="auto" w:fill="auto"/>
                                    <w:vAlign w:val="center"/>
                                  </w:tcPr>
                                  <w:p w:rsidR="004A79F1" w:rsidRPr="001E0FAD" w:rsidRDefault="00753402"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(2027</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E34CD7"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4A04D4"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59.0</w:t>
                                    </w:r>
                                  </w:p>
                                </w:tc>
                                <w:tc>
                                  <w:tcPr>
                                    <w:tcW w:w="1094" w:type="dxa"/>
                                    <w:tcBorders>
                                      <w:right w:val="nil"/>
                                    </w:tcBorders>
                                    <w:shd w:val="clear" w:color="auto" w:fill="auto"/>
                                    <w:vAlign w:val="center"/>
                                  </w:tcPr>
                                  <w:p w:rsidR="004A79F1" w:rsidRPr="001E0FAD" w:rsidRDefault="00753402" w:rsidP="004A3823">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73.4</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753402">
                                      <w:rPr>
                                        <w:rFonts w:ascii="Meiryo UI" w:eastAsia="Meiryo UI" w:hAnsi="Meiryo UI" w:hint="eastAsia"/>
                                        <w:b/>
                                        <w:sz w:val="24"/>
                                      </w:rPr>
                                      <w:t>2027</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753402"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9E76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92BBE">
                                      <w:rPr>
                                        <w:rFonts w:ascii="Meiryo UI" w:eastAsia="Meiryo UI" w:hAnsi="Meiryo UI" w:hint="eastAsia"/>
                                        <w:sz w:val="22"/>
                                        <w:szCs w:val="18"/>
                                      </w:rPr>
                                      <w:t>.</w:t>
                                    </w:r>
                                    <w:r w:rsidR="00A92BB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753402" w:rsidRPr="00073FFB" w:rsidTr="00510BE1">
                                <w:tc>
                                  <w:tcPr>
                                    <w:tcW w:w="2405" w:type="dxa"/>
                                    <w:shd w:val="clear" w:color="auto" w:fill="BDD6EE" w:themeFill="accent1" w:themeFillTint="66"/>
                                    <w:vAlign w:val="center"/>
                                  </w:tcPr>
                                  <w:p w:rsidR="00753402" w:rsidRPr="001E0FAD" w:rsidRDefault="00753402"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753402" w:rsidRPr="001E0FAD" w:rsidRDefault="00753402"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hint="eastAsia"/>
                                        <w:b/>
                                        <w:sz w:val="24"/>
                                      </w:rPr>
                                      <w:t>0</w:t>
                                    </w:r>
                                  </w:p>
                                </w:tc>
                                <w:tc>
                                  <w:tcPr>
                                    <w:tcW w:w="2890" w:type="dxa"/>
                                    <w:gridSpan w:val="2"/>
                                    <w:shd w:val="clear" w:color="auto" w:fill="auto"/>
                                    <w:vAlign w:val="center"/>
                                  </w:tcPr>
                                  <w:p w:rsidR="00753402" w:rsidRPr="001E0FAD" w:rsidRDefault="00753402" w:rsidP="00753402">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w:t>
                                    </w:r>
                                  </w:p>
                                </w:tc>
                                <w:tc>
                                  <w:tcPr>
                                    <w:tcW w:w="588" w:type="dxa"/>
                                    <w:shd w:val="clear" w:color="auto" w:fill="auto"/>
                                    <w:vAlign w:val="center"/>
                                  </w:tcPr>
                                  <w:p w:rsidR="00753402" w:rsidRPr="00477C6A" w:rsidRDefault="00753402"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753402" w:rsidRPr="00FF07D3" w:rsidRDefault="00753402"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753402" w:rsidRPr="00FF07D3" w:rsidRDefault="007534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36845"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8964EA"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豊中</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豊中市計画 - 説明: 2016年度の老朽管率は、25.1%です。&#10;2016年度の管路更新率は1.18%であり、2027年度には1.04%になる見込みです。&#10;2016年度の基幹管路の耐震適合率は59.0%であり、2027年度には73.4%になる見込みです。&#10;2016年度の浄水場の耐震化率は0%です。"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FF07D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753402" w:rsidRPr="00073FFB" w:rsidTr="00B827BE">
                          <w:tc>
                            <w:tcPr>
                              <w:tcW w:w="2405" w:type="dxa"/>
                              <w:shd w:val="clear" w:color="auto" w:fill="BDD6EE" w:themeFill="accent1" w:themeFillTint="66"/>
                              <w:vAlign w:val="center"/>
                            </w:tcPr>
                            <w:p w:rsidR="00753402" w:rsidRPr="001E0FAD" w:rsidRDefault="00753402"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753402" w:rsidRPr="001E0FAD" w:rsidRDefault="00753402"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25.1</w:t>
                              </w:r>
                            </w:p>
                          </w:tc>
                          <w:tc>
                            <w:tcPr>
                              <w:tcW w:w="2890" w:type="dxa"/>
                              <w:gridSpan w:val="2"/>
                              <w:shd w:val="clear" w:color="auto" w:fill="auto"/>
                              <w:vAlign w:val="center"/>
                            </w:tcPr>
                            <w:p w:rsidR="00753402" w:rsidRPr="001E0FAD" w:rsidRDefault="00753402" w:rsidP="00753402">
                              <w:pPr>
                                <w:tabs>
                                  <w:tab w:val="left" w:pos="896"/>
                                </w:tabs>
                                <w:spacing w:line="280" w:lineRule="exact"/>
                                <w:ind w:rightChars="-64" w:right="-134" w:firstLineChars="31" w:firstLine="74"/>
                                <w:jc w:val="center"/>
                                <w:rPr>
                                  <w:rFonts w:ascii="Meiryo UI" w:eastAsia="Meiryo UI" w:hAnsi="Meiryo UI"/>
                                  <w:b/>
                                  <w:sz w:val="24"/>
                                </w:rPr>
                              </w:pPr>
                              <w:r>
                                <w:rPr>
                                  <w:rFonts w:ascii="Meiryo UI" w:eastAsia="Meiryo UI" w:hAnsi="Meiryo UI" w:hint="eastAsia"/>
                                  <w:b/>
                                  <w:sz w:val="24"/>
                                </w:rPr>
                                <w:t>-</w:t>
                              </w:r>
                            </w:p>
                          </w:tc>
                          <w:tc>
                            <w:tcPr>
                              <w:tcW w:w="588" w:type="dxa"/>
                              <w:shd w:val="clear" w:color="auto" w:fill="auto"/>
                              <w:vAlign w:val="center"/>
                            </w:tcPr>
                            <w:p w:rsidR="00753402" w:rsidRPr="00477C6A" w:rsidRDefault="00753402"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753402" w:rsidRPr="00FF07D3" w:rsidRDefault="00753402"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753402" w:rsidRPr="00FF07D3" w:rsidRDefault="007534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607B06"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1.18</w:t>
                              </w:r>
                            </w:p>
                          </w:tc>
                          <w:tc>
                            <w:tcPr>
                              <w:tcW w:w="1094" w:type="dxa"/>
                              <w:tcBorders>
                                <w:right w:val="nil"/>
                              </w:tcBorders>
                              <w:shd w:val="clear" w:color="auto" w:fill="auto"/>
                              <w:vAlign w:val="center"/>
                            </w:tcPr>
                            <w:p w:rsidR="004A79F1" w:rsidRPr="001E0FAD" w:rsidRDefault="00753402" w:rsidP="004A3823">
                              <w:pPr>
                                <w:tabs>
                                  <w:tab w:val="left" w:pos="916"/>
                                </w:tabs>
                                <w:spacing w:line="280" w:lineRule="exact"/>
                                <w:ind w:firstLineChars="93" w:firstLine="223"/>
                                <w:jc w:val="center"/>
                                <w:rPr>
                                  <w:rFonts w:ascii="Meiryo UI" w:eastAsia="Meiryo UI" w:hAnsi="Meiryo UI"/>
                                  <w:b/>
                                  <w:sz w:val="24"/>
                                </w:rPr>
                              </w:pPr>
                              <w:r>
                                <w:rPr>
                                  <w:rFonts w:ascii="Meiryo UI" w:eastAsia="Meiryo UI" w:hAnsi="Meiryo UI" w:hint="eastAsia"/>
                                  <w:b/>
                                  <w:sz w:val="24"/>
                                </w:rPr>
                                <w:t>1.04</w:t>
                              </w:r>
                            </w:p>
                          </w:tc>
                          <w:tc>
                            <w:tcPr>
                              <w:tcW w:w="1796" w:type="dxa"/>
                              <w:tcBorders>
                                <w:left w:val="nil"/>
                              </w:tcBorders>
                              <w:shd w:val="clear" w:color="auto" w:fill="auto"/>
                              <w:vAlign w:val="center"/>
                            </w:tcPr>
                            <w:p w:rsidR="004A79F1" w:rsidRPr="001E0FAD" w:rsidRDefault="00753402" w:rsidP="00BE0C3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(2027</w:t>
                              </w:r>
                              <w:r w:rsidR="004A79F1" w:rsidRPr="001E0FAD">
                                <w:rPr>
                                  <w:rFonts w:ascii="Meiryo UI" w:eastAsia="Meiryo UI" w:hAnsi="Meiryo UI"/>
                                  <w:b/>
                                  <w:sz w:val="24"/>
                                </w:rPr>
                                <w:t>年</w:t>
                              </w:r>
                              <w:r w:rsidR="004A79F1" w:rsidRPr="001E0FAD">
                                <w:rPr>
                                  <w:rFonts w:ascii="Meiryo UI" w:eastAsia="Meiryo UI" w:hAnsi="Meiryo UI" w:hint="eastAsia"/>
                                  <w:b/>
                                  <w:sz w:val="24"/>
                                </w:rPr>
                                <w:t>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E34CD7"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4A04D4"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59.0</w:t>
                              </w:r>
                            </w:p>
                          </w:tc>
                          <w:tc>
                            <w:tcPr>
                              <w:tcW w:w="1094" w:type="dxa"/>
                              <w:tcBorders>
                                <w:right w:val="nil"/>
                              </w:tcBorders>
                              <w:shd w:val="clear" w:color="auto" w:fill="auto"/>
                              <w:vAlign w:val="center"/>
                            </w:tcPr>
                            <w:p w:rsidR="004A79F1" w:rsidRPr="001E0FAD" w:rsidRDefault="00753402" w:rsidP="004A3823">
                              <w:pPr>
                                <w:tabs>
                                  <w:tab w:val="left" w:pos="916"/>
                                </w:tabs>
                                <w:spacing w:line="280" w:lineRule="exact"/>
                                <w:ind w:rightChars="-64" w:right="-134" w:firstLineChars="93" w:firstLine="223"/>
                                <w:jc w:val="center"/>
                                <w:rPr>
                                  <w:rFonts w:ascii="Meiryo UI" w:eastAsia="Meiryo UI" w:hAnsi="Meiryo UI"/>
                                  <w:b/>
                                  <w:sz w:val="24"/>
                                </w:rPr>
                              </w:pPr>
                              <w:r>
                                <w:rPr>
                                  <w:rFonts w:ascii="Meiryo UI" w:eastAsia="Meiryo UI" w:hAnsi="Meiryo UI" w:hint="eastAsia"/>
                                  <w:b/>
                                  <w:sz w:val="24"/>
                                </w:rPr>
                                <w:t>73.4</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r w:rsidRPr="001E0FAD">
                                <w:rPr>
                                  <w:rFonts w:ascii="Meiryo UI" w:eastAsia="Meiryo UI" w:hAnsi="Meiryo UI" w:hint="eastAsia"/>
                                  <w:b/>
                                  <w:sz w:val="24"/>
                                </w:rPr>
                                <w:t>(</w:t>
                              </w:r>
                              <w:r w:rsidR="00753402">
                                <w:rPr>
                                  <w:rFonts w:ascii="Meiryo UI" w:eastAsia="Meiryo UI" w:hAnsi="Meiryo UI" w:hint="eastAsia"/>
                                  <w:b/>
                                  <w:sz w:val="24"/>
                                </w:rPr>
                                <w:t>2027</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4A79F1" w:rsidRPr="00477C6A" w:rsidRDefault="00753402"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9E76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92BBE">
                                <w:rPr>
                                  <w:rFonts w:ascii="Meiryo UI" w:eastAsia="Meiryo UI" w:hAnsi="Meiryo UI" w:hint="eastAsia"/>
                                  <w:sz w:val="22"/>
                                  <w:szCs w:val="18"/>
                                </w:rPr>
                                <w:t>.</w:t>
                              </w:r>
                              <w:r w:rsidR="00A92BB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753402" w:rsidRPr="00073FFB" w:rsidTr="00510BE1">
                          <w:tc>
                            <w:tcPr>
                              <w:tcW w:w="2405" w:type="dxa"/>
                              <w:shd w:val="clear" w:color="auto" w:fill="BDD6EE" w:themeFill="accent1" w:themeFillTint="66"/>
                              <w:vAlign w:val="center"/>
                            </w:tcPr>
                            <w:p w:rsidR="00753402" w:rsidRPr="001E0FAD" w:rsidRDefault="00753402"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753402" w:rsidRPr="001E0FAD" w:rsidRDefault="00753402"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hint="eastAsia"/>
                                  <w:b/>
                                  <w:sz w:val="24"/>
                                </w:rPr>
                                <w:t>0</w:t>
                              </w:r>
                            </w:p>
                          </w:tc>
                          <w:tc>
                            <w:tcPr>
                              <w:tcW w:w="2890" w:type="dxa"/>
                              <w:gridSpan w:val="2"/>
                              <w:shd w:val="clear" w:color="auto" w:fill="auto"/>
                              <w:vAlign w:val="center"/>
                            </w:tcPr>
                            <w:p w:rsidR="00753402" w:rsidRPr="001E0FAD" w:rsidRDefault="00753402" w:rsidP="00753402">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w:t>
                              </w:r>
                            </w:p>
                          </w:tc>
                          <w:tc>
                            <w:tcPr>
                              <w:tcW w:w="588" w:type="dxa"/>
                              <w:shd w:val="clear" w:color="auto" w:fill="auto"/>
                              <w:vAlign w:val="center"/>
                            </w:tcPr>
                            <w:p w:rsidR="00753402" w:rsidRPr="00477C6A" w:rsidRDefault="00753402"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753402" w:rsidRPr="00FF07D3" w:rsidRDefault="00753402"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753402" w:rsidRPr="00FF07D3" w:rsidRDefault="0075340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367;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8964EA"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豊中</w:t>
                        </w:r>
                        <w:r w:rsidR="00DF5AFE" w:rsidRPr="00645BA0">
                          <w:rPr>
                            <w:rFonts w:ascii="Meiryo UI" w:eastAsia="Meiryo UI" w:hAnsi="Meiryo UI"/>
                            <w:b/>
                            <w:sz w:val="28"/>
                          </w:rPr>
                          <w:t>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2407602</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C8D3E" id="直線矢印コネクタ 16" o:spid="_x0000_s1026" type="#_x0000_t32" style="position:absolute;left:0;text-align:left;margin-left:189.55pt;margin-top:21.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0F4B45" w:rsidP="001A544D">
      <w:pPr>
        <w:spacing w:beforeLines="150" w:before="472" w:line="360" w:lineRule="exact"/>
        <w:rPr>
          <w:rFonts w:ascii="Meiryo UI" w:eastAsia="Meiryo UI" w:hAnsi="Meiryo UI"/>
          <w:b/>
          <w:sz w:val="32"/>
        </w:rPr>
      </w:pPr>
      <w:r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p>
    <w:p w:rsidR="00965C7F" w:rsidRPr="00901D5A" w:rsidRDefault="006157E2" w:rsidP="004E6921">
      <w:pPr>
        <w:spacing w:beforeLines="260" w:before="819" w:afterLines="50" w:after="157" w:line="360" w:lineRule="exact"/>
        <w:jc w:val="right"/>
        <w:rPr>
          <w:rFonts w:ascii="Meiryo UI" w:eastAsia="Meiryo UI" w:hAnsi="Meiryo UI"/>
        </w:rPr>
      </w:pPr>
      <w:r>
        <w:rPr>
          <w:noProof/>
        </w:rPr>
        <mc:AlternateContent>
          <mc:Choice Requires="wps">
            <w:drawing>
              <wp:anchor distT="0" distB="0" distL="114300" distR="114300" simplePos="0" relativeHeight="251709440" behindDoc="0" locked="0" layoutInCell="1" allowOverlap="1" wp14:anchorId="511E7236" wp14:editId="181069FF">
                <wp:simplePos x="0" y="0"/>
                <wp:positionH relativeFrom="column">
                  <wp:posOffset>4594860</wp:posOffset>
                </wp:positionH>
                <wp:positionV relativeFrom="paragraph">
                  <wp:posOffset>33020</wp:posOffset>
                </wp:positionV>
                <wp:extent cx="1276350" cy="276021"/>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76350" cy="276021"/>
                        </a:xfrm>
                        <a:prstGeom prst="rect">
                          <a:avLst/>
                        </a:prstGeom>
                        <a:noFill/>
                        <a:ln w="9525">
                          <a:noFill/>
                          <a:miter lim="800000"/>
                          <a:headEnd/>
                          <a:tailEnd/>
                        </a:ln>
                      </wps:spPr>
                      <wps:txbx>
                        <w:txbxContent>
                          <w:p w:rsidR="006157E2" w:rsidRPr="006C546F" w:rsidRDefault="006157E2" w:rsidP="006157E2">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wps:txbx>
                      <wps:bodyPr rot="0" vert="horz" wrap="square" lIns="91440" tIns="45720" rIns="91440" bIns="45720" anchor="t" anchorCtr="0">
                        <a:noAutofit/>
                      </wps:bodyPr>
                    </wps:wsp>
                  </a:graphicData>
                </a:graphic>
              </wp:anchor>
            </w:drawing>
          </mc:Choice>
          <mc:Fallback>
            <w:pict>
              <v:shapetype w14:anchorId="511E7236" id="_x0000_t202" coordsize="21600,21600" o:spt="202" path="m,l,21600r21600,l21600,xe">
                <v:stroke joinstyle="miter"/>
                <v:path gradientshapeok="t" o:connecttype="rect"/>
              </v:shapetype>
              <v:shape id="テキスト ボックス 2" o:spid="_x0000_s1031" type="#_x0000_t202" style="position:absolute;left:0;text-align:left;margin-left:361.8pt;margin-top:2.6pt;width:100.5pt;height:21.75pt;flip:x;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" filled="f" stroked="f">
                <v:textbox>
                  <w:txbxContent>
                    <w:p w:rsidR="006157E2" w:rsidRPr="006C546F" w:rsidRDefault="006157E2" w:rsidP="006157E2">
                      <w:pPr>
                        <w:rPr>
                          <w:rFonts w:ascii="HG丸ｺﾞｼｯｸM-PRO" w:eastAsia="HG丸ｺﾞｼｯｸM-PRO" w:hAnsi="HG丸ｺﾞｼｯｸM-PRO"/>
                          <w:b/>
                          <w:color w:val="FF0000"/>
                          <w:sz w:val="20"/>
                        </w:rPr>
                      </w:pPr>
                      <w:r w:rsidRPr="006C546F">
                        <w:rPr>
                          <w:rFonts w:ascii="HG丸ｺﾞｼｯｸM-PRO" w:eastAsia="HG丸ｺﾞｼｯｸM-PRO" w:hAnsi="HG丸ｺﾞｼｯｸM-PRO" w:hint="eastAsia"/>
                          <w:b/>
                          <w:color w:val="FF0000"/>
                          <w:sz w:val="20"/>
                        </w:rPr>
                        <w:t>将来</w:t>
                      </w:r>
                      <w:r w:rsidRPr="006C546F">
                        <w:rPr>
                          <w:rFonts w:ascii="HG丸ｺﾞｼｯｸM-PRO" w:eastAsia="HG丸ｺﾞｼｯｸM-PRO" w:hAnsi="HG丸ｺﾞｼｯｸM-PRO"/>
                          <w:b/>
                          <w:color w:val="FF0000"/>
                          <w:sz w:val="20"/>
                        </w:rPr>
                        <w:t>料金イメージ</w:t>
                      </w:r>
                    </w:p>
                  </w:txbxContent>
                </v:textbox>
              </v:shape>
            </w:pict>
          </mc:Fallback>
        </mc:AlternateContent>
      </w:r>
      <w:r>
        <w:rPr>
          <w:rFonts w:ascii="Meiryo UI" w:eastAsia="Meiryo UI" w:hAnsi="Meiryo UI" w:hint="eastAsia"/>
          <w:noProof/>
          <w:sz w:val="40"/>
        </w:rPr>
        <mc:AlternateContent>
          <mc:Choice Requires="wps">
            <w:drawing>
              <wp:anchor distT="0" distB="0" distL="114300" distR="114300" simplePos="0" relativeHeight="251707392" behindDoc="0" locked="0" layoutInCell="1" allowOverlap="1" wp14:anchorId="3411813F" wp14:editId="1E9811C6">
                <wp:simplePos x="0" y="0"/>
                <wp:positionH relativeFrom="column">
                  <wp:posOffset>2962275</wp:posOffset>
                </wp:positionH>
                <wp:positionV relativeFrom="paragraph">
                  <wp:posOffset>390525</wp:posOffset>
                </wp:positionV>
                <wp:extent cx="695325" cy="0"/>
                <wp:effectExtent l="0" t="152400" r="0" b="152400"/>
                <wp:wrapNone/>
                <wp:docPr id="17" name="直線矢印コネクタ 17"/>
                <wp:cNvGraphicFramePr/>
                <a:graphic xmlns:a="http://schemas.openxmlformats.org/drawingml/2006/main">
                  <a:graphicData uri="http://schemas.microsoft.com/office/word/2010/wordprocessingShape">
                    <wps:wsp>
                      <wps:cNvCnPr/>
                      <wps:spPr>
                        <a:xfrm flipV="1">
                          <a:off x="0" y="0"/>
                          <a:ext cx="695325" cy="0"/>
                        </a:xfrm>
                        <a:prstGeom prst="straightConnector1">
                          <a:avLst/>
                        </a:prstGeom>
                        <a:ln w="762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51C9FC" id="_x0000_t32" coordsize="21600,21600" o:spt="32" o:oned="t" path="m,l21600,21600e" filled="f">
                <v:path arrowok="t" fillok="f" o:connecttype="none"/>
                <o:lock v:ext="edit" shapetype="t"/>
              </v:shapetype>
              <v:shape id="直線矢印コネクタ 17" o:spid="_x0000_s1026" type="#_x0000_t32" style="position:absolute;left:0;text-align:left;margin-left:233.25pt;margin-top:30.75pt;width:54.75pt;height: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" strokecolor="red" strokeweight="6pt">
                <v:stroke endarrow="block" joinstyle="miter"/>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80010</wp:posOffset>
                </wp:positionH>
                <wp:positionV relativeFrom="paragraph">
                  <wp:posOffset>33020</wp:posOffset>
                </wp:positionV>
                <wp:extent cx="1229077" cy="770255"/>
                <wp:effectExtent l="0" t="0" r="28575" b="10795"/>
                <wp:wrapNone/>
                <wp:docPr id="3" name="角丸四角形 3"/>
                <wp:cNvGraphicFramePr/>
                <a:graphic xmlns:a="http://schemas.openxmlformats.org/drawingml/2006/main">
                  <a:graphicData uri="http://schemas.microsoft.com/office/word/2010/wordprocessingShape">
                    <wps:wsp>
                      <wps:cNvSpPr/>
                      <wps:spPr>
                        <a:xfrm>
                          <a:off x="0" y="0"/>
                          <a:ext cx="1229077" cy="770255"/>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8C4642"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w:t>
                            </w:r>
                            <w:r w:rsidR="008964EA">
                              <w:rPr>
                                <w:rFonts w:ascii="Meiryo UI" w:eastAsia="Meiryo UI" w:hAnsi="Meiryo UI" w:hint="eastAsia"/>
                                <w:b/>
                                <w:color w:val="FFFFFF" w:themeColor="background1"/>
                                <w:sz w:val="28"/>
                              </w:rPr>
                              <w:t>豊中</w:t>
                            </w:r>
                            <w:r w:rsidR="0035008A">
                              <w:rPr>
                                <w:rFonts w:ascii="Meiryo UI" w:eastAsia="Meiryo UI" w:hAnsi="Meiryo UI" w:hint="eastAsia"/>
                                <w:b/>
                                <w:color w:val="FFFFFF" w:themeColor="background1"/>
                                <w:sz w:val="28"/>
                              </w:rPr>
                              <w:t>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32" style="position:absolute;left:0;text-align:left;margin-left:6.3pt;margin-top:2.6pt;width:96.8pt;height:60.6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" fillcolor="#1f4d78 [1604]" strokecolor="#2f5496 [2408]" strokeweight="2pt">
                <v:stroke joinstyle="miter"/>
                <v:textbox inset="1mm,0,1mm,0">
                  <w:txbxContent>
                    <w:p w:rsidR="00965C7F" w:rsidRDefault="00965C7F"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BA7B76" w:rsidRDefault="00BA7B76" w:rsidP="0035008A">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35008A" w:rsidRPr="00645BA0" w:rsidRDefault="008C4642" w:rsidP="0035008A">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w:t>
                      </w:r>
                      <w:r w:rsidR="008964EA">
                        <w:rPr>
                          <w:rFonts w:ascii="Meiryo UI" w:eastAsia="Meiryo UI" w:hAnsi="Meiryo UI" w:hint="eastAsia"/>
                          <w:b/>
                          <w:color w:val="FFFFFF" w:themeColor="background1"/>
                          <w:sz w:val="28"/>
                        </w:rPr>
                        <w:t>豊中</w:t>
                      </w:r>
                      <w:r w:rsidR="0035008A">
                        <w:rPr>
                          <w:rFonts w:ascii="Meiryo UI" w:eastAsia="Meiryo UI" w:hAnsi="Meiryo UI" w:hint="eastAsia"/>
                          <w:b/>
                          <w:color w:val="FFFFFF" w:themeColor="background1"/>
                          <w:sz w:val="28"/>
                        </w:rPr>
                        <w:t>市）</w:t>
                      </w:r>
                    </w:p>
                  </w:txbxContent>
                </v:textbox>
              </v:roundrect>
            </w:pict>
          </mc:Fallback>
        </mc:AlternateContent>
      </w:r>
      <w:r>
        <w:rPr>
          <w:noProof/>
        </w:rPr>
        <mc:AlternateContent>
          <mc:Choice Requires="wps">
            <w:drawing>
              <wp:anchor distT="0" distB="0" distL="114300" distR="114300" simplePos="0" relativeHeight="251649023" behindDoc="0" locked="0" layoutInCell="1" allowOverlap="1" wp14:anchorId="208C2459" wp14:editId="3B5B3C3B">
                <wp:simplePos x="0" y="0"/>
                <wp:positionH relativeFrom="column">
                  <wp:posOffset>71120</wp:posOffset>
                </wp:positionH>
                <wp:positionV relativeFrom="paragraph">
                  <wp:posOffset>11430</wp:posOffset>
                </wp:positionV>
                <wp:extent cx="6200140" cy="786765"/>
                <wp:effectExtent l="0" t="0" r="10160" b="13335"/>
                <wp:wrapNone/>
                <wp:docPr id="20" name="角丸四角形 20" title="大阪府の試算による2045年度の水道料金（イメージ）"/>
                <wp:cNvGraphicFramePr/>
                <a:graphic xmlns:a="http://schemas.openxmlformats.org/drawingml/2006/main">
                  <a:graphicData uri="http://schemas.microsoft.com/office/word/2010/wordprocessingShape">
                    <wps:wsp>
                      <wps:cNvSpPr/>
                      <wps:spPr>
                        <a:xfrm>
                          <a:off x="0" y="0"/>
                          <a:ext cx="6200140" cy="786765"/>
                        </a:xfrm>
                        <a:prstGeom prst="roundRect">
                          <a:avLst>
                            <a:gd name="adj" fmla="val 472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6157E2" w:rsidRDefault="006157E2" w:rsidP="006157E2">
                            <w:pPr>
                              <w:spacing w:line="400" w:lineRule="exact"/>
                              <w:rPr>
                                <w:rFonts w:ascii="Meiryo UI" w:eastAsia="Meiryo UI" w:hAnsi="Meiryo UI"/>
                                <w:b/>
                                <w:sz w:val="20"/>
                              </w:rPr>
                            </w:pPr>
                          </w:p>
                          <w:p w:rsidR="006157E2" w:rsidRPr="002E0141" w:rsidRDefault="006157E2" w:rsidP="006157E2">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2,451</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2,451</w:t>
                            </w:r>
                            <w:r w:rsidRPr="00A97AF4">
                              <w:rPr>
                                <w:rFonts w:ascii="Meiryo UI" w:eastAsia="Meiryo UI" w:hAnsi="Meiryo UI" w:hint="eastAsia"/>
                                <w:b/>
                                <w:sz w:val="40"/>
                              </w:rPr>
                              <w:t>円</w:t>
                            </w:r>
                          </w:p>
                          <w:p w:rsidR="006157E2" w:rsidRDefault="006157E2" w:rsidP="006157E2">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6157E2" w:rsidRPr="00CC6F97" w:rsidRDefault="006157E2" w:rsidP="006157E2">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6157E2" w:rsidRPr="00A97AF4" w:rsidRDefault="006157E2" w:rsidP="006157E2"/>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roundrect w14:anchorId="208C2459" id="角丸四角形 20" o:spid="_x0000_s1033" alt="タイトル: 大阪府の試算による2045年度の水道料金（イメージ）" style="position:absolute;left:0;text-align:left;margin-left:5.6pt;margin-top:.9pt;width:488.2pt;height:61.95pt;z-index:251649023;visibility:visible;mso-wrap-style:square;mso-wrap-distance-left:9pt;mso-wrap-distance-top:0;mso-wrap-distance-right:9pt;mso-wrap-distance-bottom:0;mso-position-horizontal:absolute;mso-position-horizontal-relative:text;mso-position-vertical:absolute;mso-position-vertical-relative:text;v-text-anchor:middle" arcsize="3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" fillcolor="#deebf7" strokecolor="#8faadc" strokeweight="2pt">
                <v:stroke joinstyle="miter"/>
                <v:textbox inset="2mm,0,2mm,0">
                  <w:txbxContent>
                    <w:p w:rsidR="006157E2" w:rsidRDefault="006157E2" w:rsidP="006157E2">
                      <w:pPr>
                        <w:spacing w:line="400" w:lineRule="exact"/>
                        <w:rPr>
                          <w:rFonts w:ascii="Meiryo UI" w:eastAsia="Meiryo UI" w:hAnsi="Meiryo UI"/>
                          <w:b/>
                          <w:sz w:val="20"/>
                        </w:rPr>
                      </w:pPr>
                    </w:p>
                    <w:p w:rsidR="006157E2" w:rsidRPr="002E0141" w:rsidRDefault="006157E2" w:rsidP="006157E2">
                      <w:pPr>
                        <w:spacing w:line="400" w:lineRule="exact"/>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2,451</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2,451</w:t>
                      </w:r>
                      <w:r w:rsidRPr="00A97AF4">
                        <w:rPr>
                          <w:rFonts w:ascii="Meiryo UI" w:eastAsia="Meiryo UI" w:hAnsi="Meiryo UI" w:hint="eastAsia"/>
                          <w:b/>
                          <w:sz w:val="40"/>
                        </w:rPr>
                        <w:t>円</w:t>
                      </w:r>
                    </w:p>
                    <w:p w:rsidR="006157E2" w:rsidRDefault="006157E2" w:rsidP="006157E2">
                      <w:pPr>
                        <w:spacing w:line="400" w:lineRule="exact"/>
                        <w:ind w:firstLineChars="895" w:firstLine="2148"/>
                        <w:rPr>
                          <w:rFonts w:ascii="Meiryo UI" w:eastAsia="Meiryo UI" w:hAnsi="Meiryo UI"/>
                          <w:b/>
                          <w:sz w:val="24"/>
                        </w:rPr>
                      </w:pP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sidRPr="00A97AF4">
                        <w:rPr>
                          <w:rFonts w:ascii="Meiryo UI" w:eastAsia="Meiryo UI" w:hAnsi="Meiryo UI"/>
                          <w:b/>
                          <w:sz w:val="28"/>
                        </w:rPr>
                        <w:t xml:space="preserve">　</w:t>
                      </w:r>
                      <w:r>
                        <w:rPr>
                          <w:rFonts w:ascii="Meiryo UI" w:eastAsia="Meiryo UI" w:hAnsi="Meiryo UI" w:hint="eastAsia"/>
                          <w:b/>
                          <w:sz w:val="28"/>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6157E2" w:rsidRPr="00CC6F97" w:rsidRDefault="006157E2" w:rsidP="006157E2">
                      <w:pPr>
                        <w:spacing w:line="400" w:lineRule="exact"/>
                        <w:ind w:firstLineChars="295" w:firstLine="708"/>
                        <w:jc w:val="center"/>
                        <w:rPr>
                          <w:rFonts w:ascii="Meiryo UI" w:eastAsia="Meiryo UI" w:hAnsi="Meiryo UI"/>
                          <w:b/>
                          <w:sz w:val="22"/>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p>
                    <w:p w:rsidR="006157E2" w:rsidRPr="00A97AF4" w:rsidRDefault="006157E2" w:rsidP="006157E2"/>
                  </w:txbxContent>
                </v:textbox>
              </v:roundrect>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D4677B" w:rsidRPr="00FF07D3" w:rsidRDefault="00B73E0D" w:rsidP="00FF07D3">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6157E2">
        <w:rPr>
          <w:rFonts w:ascii="Meiryo UI" w:eastAsia="Meiryo UI" w:hAnsi="Meiryo UI" w:hint="eastAsia"/>
          <w:b/>
          <w:color w:val="000000" w:themeColor="text1"/>
          <w:sz w:val="24"/>
          <w:u w:val="single"/>
        </w:rPr>
        <w:t>あくまで将来の料金イメージです</w:t>
      </w:r>
      <w:r w:rsidR="009F2955" w:rsidRPr="006157E2">
        <w:rPr>
          <w:rFonts w:ascii="Meiryo UI" w:eastAsia="Meiryo UI" w:hAnsi="Meiryo UI" w:hint="eastAsia"/>
          <w:b/>
          <w:color w:val="000000" w:themeColor="text1"/>
          <w:sz w:val="24"/>
          <w:u w:val="single"/>
        </w:rPr>
        <w:t>。</w:t>
      </w:r>
    </w:p>
    <w:p w:rsidR="00FF07D3" w:rsidRPr="00FF07D3" w:rsidRDefault="00FF07D3" w:rsidP="00FF07D3">
      <w:pPr>
        <w:pStyle w:val="a7"/>
        <w:spacing w:line="280" w:lineRule="exact"/>
        <w:ind w:leftChars="0" w:left="357"/>
        <w:rPr>
          <w:rFonts w:ascii="Meiryo UI" w:eastAsia="Meiryo UI" w:hAnsi="Meiryo UI"/>
          <w:color w:val="000000" w:themeColor="text1"/>
        </w:rPr>
      </w:pP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222845">
        <w:rPr>
          <w:rFonts w:ascii="Meiryo UI" w:eastAsia="Meiryo UI" w:hAnsi="Meiryo UI" w:hint="eastAsia"/>
          <w:color w:val="000000" w:themeColor="text1"/>
          <w:sz w:val="24"/>
        </w:rPr>
        <w:t>豊中市水道施設整備</w:t>
      </w:r>
      <w:r w:rsidR="00E34A9D">
        <w:rPr>
          <w:rFonts w:ascii="Meiryo UI" w:eastAsia="Meiryo UI" w:hAnsi="Meiryo UI" w:hint="eastAsia"/>
          <w:color w:val="000000" w:themeColor="text1"/>
          <w:sz w:val="24"/>
        </w:rPr>
        <w:t>計画（</w:t>
      </w:r>
      <w:r w:rsidR="00222845">
        <w:rPr>
          <w:rFonts w:ascii="Meiryo UI" w:eastAsia="Meiryo UI" w:hAnsi="Meiryo UI" w:hint="eastAsia"/>
          <w:color w:val="000000" w:themeColor="text1"/>
          <w:sz w:val="24"/>
        </w:rPr>
        <w:t>2017</w:t>
      </w:r>
      <w:r w:rsidR="008C4642" w:rsidRPr="00210997">
        <w:rPr>
          <w:rFonts w:ascii="Meiryo UI" w:eastAsia="Meiryo UI" w:hAnsi="Meiryo UI" w:hint="eastAsia"/>
          <w:color w:val="000000" w:themeColor="text1"/>
          <w:sz w:val="24"/>
        </w:rPr>
        <w:t>年</w:t>
      </w:r>
      <w:r w:rsidR="00222845">
        <w:rPr>
          <w:rFonts w:ascii="Meiryo UI" w:eastAsia="Meiryo UI" w:hAnsi="Meiryo UI" w:hint="eastAsia"/>
          <w:color w:val="000000" w:themeColor="text1"/>
          <w:sz w:val="24"/>
        </w:rPr>
        <w:t>度</w:t>
      </w:r>
      <w:r w:rsidR="008C4642" w:rsidRPr="00210997">
        <w:rPr>
          <w:rFonts w:ascii="Meiryo UI" w:eastAsia="Meiryo UI" w:hAnsi="Meiryo UI" w:hint="eastAsia"/>
          <w:color w:val="000000" w:themeColor="text1"/>
          <w:sz w:val="24"/>
        </w:rPr>
        <w:t>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A96F3F"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A96F3F">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383EE3">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B50710">
        <w:rPr>
          <w:rFonts w:ascii="Meiryo UI" w:eastAsia="Meiryo UI" w:hAnsi="Meiryo UI" w:hint="eastAsia"/>
          <w:color w:val="FF0000"/>
          <w:szCs w:val="24"/>
          <w:u w:val="single"/>
        </w:rPr>
        <w:t>1</w:t>
      </w:r>
      <w:r w:rsidR="0025508A">
        <w:rPr>
          <w:rFonts w:ascii="Meiryo UI" w:eastAsia="Meiryo UI" w:hAnsi="Meiryo UI"/>
          <w:color w:val="FF0000"/>
          <w:szCs w:val="24"/>
          <w:u w:val="single"/>
        </w:rPr>
        <w:t>62.3</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E828BF" w:rsidRPr="00E828BF">
        <w:rPr>
          <w:rFonts w:ascii="Meiryo UI" w:eastAsia="Meiryo UI" w:hAnsi="Meiryo UI" w:hint="eastAsia"/>
          <w:color w:val="FF0000"/>
          <w:szCs w:val="24"/>
          <w:u w:val="single"/>
        </w:rPr>
        <w:t>減価償却費</w:t>
      </w:r>
      <w:r w:rsidRPr="00801BCB">
        <w:rPr>
          <w:rFonts w:ascii="Meiryo UI" w:eastAsia="Meiryo UI" w:hAnsi="Meiryo UI" w:hint="eastAsia"/>
          <w:color w:val="FF0000"/>
          <w:szCs w:val="24"/>
          <w:u w:val="single"/>
        </w:rPr>
        <w:t>増加を見込んでいます。</w:t>
      </w:r>
      <w:r w:rsidRPr="006E5D8E">
        <w:rPr>
          <w:rFonts w:ascii="Meiryo UI" w:eastAsia="Meiryo UI" w:hAnsi="Meiryo UI" w:hint="eastAsia"/>
          <w:szCs w:val="24"/>
        </w:rPr>
        <w:t>（市町村実績の管路更新率が1.67%以上の場合は、その更新率とします。）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追加減価償却費/年は、次のとおり算出し、年数経過とともに積み上げています。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Pr="00801BCB"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A96F3F" w:rsidRDefault="00A96F3F" w:rsidP="00A96F3F">
      <w:pPr>
        <w:pStyle w:val="a7"/>
        <w:spacing w:line="280" w:lineRule="exact"/>
        <w:ind w:leftChars="0" w:left="780"/>
        <w:rPr>
          <w:rFonts w:ascii="Meiryo UI" w:eastAsia="Meiryo UI" w:hAnsi="Meiryo UI" w:hint="eastAsia"/>
          <w:color w:val="FF0000"/>
          <w:szCs w:val="24"/>
          <w:u w:val="single"/>
        </w:rPr>
      </w:pPr>
    </w:p>
    <w:p w:rsidR="00A96F3F" w:rsidRPr="00277333" w:rsidRDefault="008C4642" w:rsidP="00A96F3F">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A96F3F">
        <w:rPr>
          <w:rFonts w:ascii="Meiryo UI" w:eastAsia="Meiryo UI" w:hAnsi="Meiryo UI" w:hint="eastAsia"/>
          <w:color w:val="FF0000"/>
          <w:szCs w:val="24"/>
          <w:u w:val="single"/>
        </w:rPr>
        <w:t>（実際は、今後の更新費用等を考慮して水道料金を設定する必要があります）</w:t>
      </w:r>
    </w:p>
    <w:p w:rsidR="005F2D8D" w:rsidRPr="00801BCB" w:rsidRDefault="005F2D8D" w:rsidP="00A96F3F">
      <w:pPr>
        <w:pStyle w:val="a7"/>
        <w:spacing w:line="280" w:lineRule="exact"/>
        <w:ind w:leftChars="0" w:left="780"/>
        <w:rPr>
          <w:rFonts w:ascii="Meiryo UI" w:eastAsia="Meiryo UI" w:hAnsi="Meiryo UI"/>
          <w:color w:val="FF0000"/>
          <w:szCs w:val="24"/>
          <w:u w:val="single"/>
        </w:rPr>
      </w:pPr>
      <w:bookmarkStart w:id="0" w:name="_GoBack"/>
      <w:bookmarkEnd w:id="0"/>
    </w:p>
    <w:sectPr w:rsidR="005F2D8D" w:rsidRPr="00801BCB"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D748D"/>
    <w:rsid w:val="000D78C0"/>
    <w:rsid w:val="000E1D38"/>
    <w:rsid w:val="000F4B45"/>
    <w:rsid w:val="00114200"/>
    <w:rsid w:val="00121A1E"/>
    <w:rsid w:val="00124F0E"/>
    <w:rsid w:val="0012699C"/>
    <w:rsid w:val="00136664"/>
    <w:rsid w:val="0016541A"/>
    <w:rsid w:val="001719A5"/>
    <w:rsid w:val="001A544D"/>
    <w:rsid w:val="001A6A8F"/>
    <w:rsid w:val="001B2AFD"/>
    <w:rsid w:val="001B71B5"/>
    <w:rsid w:val="001C151D"/>
    <w:rsid w:val="001E0FAD"/>
    <w:rsid w:val="002019A4"/>
    <w:rsid w:val="00222845"/>
    <w:rsid w:val="00234F81"/>
    <w:rsid w:val="00244C89"/>
    <w:rsid w:val="0025508A"/>
    <w:rsid w:val="0026011E"/>
    <w:rsid w:val="002977CD"/>
    <w:rsid w:val="002B468D"/>
    <w:rsid w:val="002D0B97"/>
    <w:rsid w:val="002E0141"/>
    <w:rsid w:val="003256D7"/>
    <w:rsid w:val="003458A9"/>
    <w:rsid w:val="00347A91"/>
    <w:rsid w:val="0035008A"/>
    <w:rsid w:val="0035099B"/>
    <w:rsid w:val="00356941"/>
    <w:rsid w:val="0037611E"/>
    <w:rsid w:val="00383EE3"/>
    <w:rsid w:val="00384580"/>
    <w:rsid w:val="003A30EF"/>
    <w:rsid w:val="003E0425"/>
    <w:rsid w:val="003E3499"/>
    <w:rsid w:val="00477C6A"/>
    <w:rsid w:val="00487B2E"/>
    <w:rsid w:val="00495E4D"/>
    <w:rsid w:val="004A04D4"/>
    <w:rsid w:val="004A1C68"/>
    <w:rsid w:val="004A3823"/>
    <w:rsid w:val="004A79F1"/>
    <w:rsid w:val="004B0B3D"/>
    <w:rsid w:val="004B740E"/>
    <w:rsid w:val="004E2EAF"/>
    <w:rsid w:val="004E6921"/>
    <w:rsid w:val="004F508C"/>
    <w:rsid w:val="004F51CF"/>
    <w:rsid w:val="005015DF"/>
    <w:rsid w:val="00510928"/>
    <w:rsid w:val="00535EB0"/>
    <w:rsid w:val="005362F9"/>
    <w:rsid w:val="005430C0"/>
    <w:rsid w:val="005749C7"/>
    <w:rsid w:val="005946C8"/>
    <w:rsid w:val="005B5319"/>
    <w:rsid w:val="005B5937"/>
    <w:rsid w:val="005F2D8D"/>
    <w:rsid w:val="005F6414"/>
    <w:rsid w:val="00601D60"/>
    <w:rsid w:val="00607B06"/>
    <w:rsid w:val="006104E0"/>
    <w:rsid w:val="006157E2"/>
    <w:rsid w:val="006238DB"/>
    <w:rsid w:val="006267AB"/>
    <w:rsid w:val="0063127E"/>
    <w:rsid w:val="006372FE"/>
    <w:rsid w:val="00641141"/>
    <w:rsid w:val="00645BA0"/>
    <w:rsid w:val="006A5288"/>
    <w:rsid w:val="006C16A1"/>
    <w:rsid w:val="006C646E"/>
    <w:rsid w:val="006D2675"/>
    <w:rsid w:val="006D4918"/>
    <w:rsid w:val="006E5D8E"/>
    <w:rsid w:val="00733D6E"/>
    <w:rsid w:val="00753402"/>
    <w:rsid w:val="007567C8"/>
    <w:rsid w:val="007B0C8E"/>
    <w:rsid w:val="007B7473"/>
    <w:rsid w:val="007C1BC1"/>
    <w:rsid w:val="007F2803"/>
    <w:rsid w:val="00801BCB"/>
    <w:rsid w:val="00804A6B"/>
    <w:rsid w:val="00815249"/>
    <w:rsid w:val="00823AB2"/>
    <w:rsid w:val="008964EA"/>
    <w:rsid w:val="008C4642"/>
    <w:rsid w:val="008D3546"/>
    <w:rsid w:val="008E2BC5"/>
    <w:rsid w:val="008E6968"/>
    <w:rsid w:val="008F18E1"/>
    <w:rsid w:val="00901D5A"/>
    <w:rsid w:val="00913A78"/>
    <w:rsid w:val="009507C4"/>
    <w:rsid w:val="00965C7F"/>
    <w:rsid w:val="009745F7"/>
    <w:rsid w:val="00986FD7"/>
    <w:rsid w:val="009A655F"/>
    <w:rsid w:val="009A78C7"/>
    <w:rsid w:val="009D18AD"/>
    <w:rsid w:val="009E2768"/>
    <w:rsid w:val="009E766C"/>
    <w:rsid w:val="009F2955"/>
    <w:rsid w:val="009F5A93"/>
    <w:rsid w:val="00A05B53"/>
    <w:rsid w:val="00A1308D"/>
    <w:rsid w:val="00A23BB0"/>
    <w:rsid w:val="00A44A96"/>
    <w:rsid w:val="00A450F0"/>
    <w:rsid w:val="00A92BBE"/>
    <w:rsid w:val="00A96F3F"/>
    <w:rsid w:val="00A97AF4"/>
    <w:rsid w:val="00AC456E"/>
    <w:rsid w:val="00AC517E"/>
    <w:rsid w:val="00AD7F27"/>
    <w:rsid w:val="00AE42AD"/>
    <w:rsid w:val="00B50710"/>
    <w:rsid w:val="00B73E0D"/>
    <w:rsid w:val="00B763A1"/>
    <w:rsid w:val="00B91DD3"/>
    <w:rsid w:val="00BA5637"/>
    <w:rsid w:val="00BA7B76"/>
    <w:rsid w:val="00BB3AFF"/>
    <w:rsid w:val="00BB5502"/>
    <w:rsid w:val="00BE0C32"/>
    <w:rsid w:val="00BE6FD5"/>
    <w:rsid w:val="00C00384"/>
    <w:rsid w:val="00C063C9"/>
    <w:rsid w:val="00C07032"/>
    <w:rsid w:val="00C14F45"/>
    <w:rsid w:val="00C47050"/>
    <w:rsid w:val="00C71270"/>
    <w:rsid w:val="00C819DF"/>
    <w:rsid w:val="00C83DCC"/>
    <w:rsid w:val="00C85D7D"/>
    <w:rsid w:val="00CC6F97"/>
    <w:rsid w:val="00D339A6"/>
    <w:rsid w:val="00D4677B"/>
    <w:rsid w:val="00D5426E"/>
    <w:rsid w:val="00D70209"/>
    <w:rsid w:val="00D76CD2"/>
    <w:rsid w:val="00D77AD7"/>
    <w:rsid w:val="00DA3DDE"/>
    <w:rsid w:val="00DC1066"/>
    <w:rsid w:val="00DD73B4"/>
    <w:rsid w:val="00DE5AD3"/>
    <w:rsid w:val="00DF238C"/>
    <w:rsid w:val="00DF5AFE"/>
    <w:rsid w:val="00E06DEC"/>
    <w:rsid w:val="00E13576"/>
    <w:rsid w:val="00E22340"/>
    <w:rsid w:val="00E23CB8"/>
    <w:rsid w:val="00E34A9D"/>
    <w:rsid w:val="00E34CD7"/>
    <w:rsid w:val="00E4324C"/>
    <w:rsid w:val="00E828BF"/>
    <w:rsid w:val="00EA6190"/>
    <w:rsid w:val="00EB64EE"/>
    <w:rsid w:val="00EC0509"/>
    <w:rsid w:val="00EF23DB"/>
    <w:rsid w:val="00F13102"/>
    <w:rsid w:val="00F22B41"/>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235178"/>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D4BA3-72DF-4582-9935-DA6BE808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友梨子</cp:lastModifiedBy>
  <cp:revision>19</cp:revision>
  <cp:lastPrinted>2019-01-21T04:06:00Z</cp:lastPrinted>
  <dcterms:created xsi:type="dcterms:W3CDTF">2019-01-04T09:32:00Z</dcterms:created>
  <dcterms:modified xsi:type="dcterms:W3CDTF">2019-03-28T06:14:00Z</dcterms:modified>
</cp:coreProperties>
</file>