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44" w:rsidRPr="006D29C7" w:rsidRDefault="00E335DC" w:rsidP="00F62B5A">
      <w:pPr>
        <w:spacing w:beforeLines="50" w:before="146" w:line="280" w:lineRule="exact"/>
        <w:jc w:val="left"/>
        <w:rPr>
          <w:rFonts w:ascii="Meiryo UI" w:eastAsia="Meiryo UI" w:hAnsi="Meiryo UI" w:cs="Meiryo UI"/>
          <w:b/>
          <w:sz w:val="36"/>
          <w:szCs w:val="24"/>
        </w:rPr>
      </w:pPr>
      <w:r w:rsidRPr="0036199E">
        <w:rPr>
          <w:rFonts w:ascii="Meiryo UI" w:eastAsia="Meiryo UI" w:hAnsi="Meiryo UI" w:cs="Meiryo UI" w:hint="eastAsia"/>
          <w:b/>
          <w:sz w:val="36"/>
          <w:szCs w:val="24"/>
        </w:rPr>
        <w:t>【</w:t>
      </w:r>
      <w:r w:rsidR="006D29C7">
        <w:rPr>
          <w:rFonts w:ascii="Meiryo UI" w:eastAsia="Meiryo UI" w:hAnsi="Meiryo UI" w:cs="Meiryo UI" w:hint="eastAsia"/>
          <w:b/>
          <w:sz w:val="36"/>
          <w:szCs w:val="24"/>
        </w:rPr>
        <w:t>テーマ</w:t>
      </w:r>
      <w:r w:rsidR="00010C4F">
        <w:rPr>
          <w:rFonts w:ascii="Meiryo UI" w:eastAsia="Meiryo UI" w:hAnsi="Meiryo UI" w:cs="Meiryo UI" w:hint="eastAsia"/>
          <w:b/>
          <w:sz w:val="36"/>
          <w:szCs w:val="24"/>
        </w:rPr>
        <w:t>３</w:t>
      </w:r>
      <w:r w:rsidRPr="0036199E">
        <w:rPr>
          <w:rFonts w:ascii="Meiryo UI" w:eastAsia="Meiryo UI" w:hAnsi="Meiryo UI" w:cs="Meiryo UI" w:hint="eastAsia"/>
          <w:b/>
          <w:sz w:val="36"/>
          <w:szCs w:val="24"/>
        </w:rPr>
        <w:t>】</w:t>
      </w:r>
      <w:r w:rsidR="00720654">
        <w:rPr>
          <w:rFonts w:ascii="Meiryo UI" w:eastAsia="Meiryo UI" w:hAnsi="Meiryo UI" w:cs="Meiryo UI" w:hint="eastAsia"/>
          <w:b/>
          <w:sz w:val="36"/>
          <w:szCs w:val="24"/>
        </w:rPr>
        <w:t xml:space="preserve">　</w:t>
      </w:r>
      <w:r w:rsidR="00010C4F" w:rsidRPr="00010C4F">
        <w:rPr>
          <w:rFonts w:ascii="Meiryo UI" w:eastAsia="Meiryo UI" w:hAnsi="Meiryo UI" w:cs="Meiryo UI" w:hint="eastAsia"/>
          <w:b/>
          <w:sz w:val="36"/>
          <w:szCs w:val="24"/>
        </w:rPr>
        <w:t>誰もが暮らしやすい大阪</w:t>
      </w:r>
    </w:p>
    <w:tbl>
      <w:tblPr>
        <w:tblStyle w:val="a3"/>
        <w:tblW w:w="0" w:type="auto"/>
        <w:tblInd w:w="108" w:type="dxa"/>
        <w:tblLook w:val="04A0" w:firstRow="1" w:lastRow="0" w:firstColumn="1" w:lastColumn="0" w:noHBand="0" w:noVBand="1"/>
      </w:tblPr>
      <w:tblGrid>
        <w:gridCol w:w="1701"/>
        <w:gridCol w:w="14034"/>
      </w:tblGrid>
      <w:tr w:rsidR="00DB5144" w:rsidRPr="00E335DC" w:rsidTr="001C6587">
        <w:tc>
          <w:tcPr>
            <w:tcW w:w="1701" w:type="dxa"/>
            <w:shd w:val="clear" w:color="auto" w:fill="000000" w:themeFill="text1"/>
            <w:vAlign w:val="center"/>
          </w:tcPr>
          <w:p w:rsidR="00DB5144" w:rsidRPr="00E335DC" w:rsidRDefault="00DB5144" w:rsidP="001C6587">
            <w:pPr>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2B630A" w:rsidRPr="00BD0530" w:rsidRDefault="002B630A" w:rsidP="002B630A">
            <w:pPr>
              <w:spacing w:line="300" w:lineRule="exact"/>
              <w:ind w:left="200" w:hangingChars="100" w:hanging="200"/>
              <w:rPr>
                <w:rFonts w:ascii="Meiryo UI" w:eastAsia="Meiryo UI" w:hAnsi="Meiryo UI" w:cs="Meiryo UI"/>
                <w:b/>
                <w:color w:val="000000" w:themeColor="text1"/>
                <w:sz w:val="20"/>
                <w:szCs w:val="20"/>
              </w:rPr>
            </w:pPr>
            <w:r w:rsidRPr="00BD0530">
              <w:rPr>
                <w:rFonts w:ascii="Meiryo UI" w:eastAsia="Meiryo UI" w:hAnsi="Meiryo UI" w:cs="Meiryo UI" w:hint="eastAsia"/>
                <w:b/>
                <w:color w:val="000000" w:themeColor="text1"/>
                <w:sz w:val="20"/>
                <w:szCs w:val="20"/>
              </w:rPr>
              <w:t>◎府民ニーズを捉えた広報や消費者市民社会の構築に向けた消費者教育・啓発等を通じ、府民が暮らしやすい大阪をめざします。</w:t>
            </w:r>
          </w:p>
          <w:p w:rsidR="0086459D" w:rsidRPr="002B630A" w:rsidRDefault="0086459D" w:rsidP="00E335DC">
            <w:pPr>
              <w:spacing w:line="300" w:lineRule="exact"/>
              <w:ind w:left="200" w:hangingChars="100" w:hanging="200"/>
              <w:rPr>
                <w:rFonts w:ascii="Meiryo UI" w:eastAsia="Meiryo UI" w:hAnsi="Meiryo UI" w:cs="Meiryo UI"/>
                <w:sz w:val="20"/>
                <w:szCs w:val="20"/>
              </w:rPr>
            </w:pPr>
          </w:p>
          <w:p w:rsidR="00720654" w:rsidRDefault="00205B57" w:rsidP="00E335DC">
            <w:pPr>
              <w:spacing w:line="30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（中長期の目標・指標）</w:t>
            </w:r>
          </w:p>
          <w:p w:rsidR="002B630A" w:rsidRPr="000A4345" w:rsidRDefault="002B630A" w:rsidP="002B630A">
            <w:pPr>
              <w:spacing w:line="280" w:lineRule="exact"/>
              <w:ind w:left="100" w:hangingChars="50" w:hanging="100"/>
              <w:rPr>
                <w:rFonts w:ascii="Meiryo UI" w:eastAsia="Meiryo UI" w:hAnsi="Meiryo UI" w:cs="Meiryo UI"/>
                <w:sz w:val="20"/>
                <w:szCs w:val="20"/>
              </w:rPr>
            </w:pPr>
            <w:r w:rsidRPr="000A4345">
              <w:rPr>
                <w:rFonts w:ascii="Meiryo UI" w:eastAsia="Meiryo UI" w:hAnsi="Meiryo UI" w:cs="Meiryo UI" w:hint="eastAsia"/>
                <w:sz w:val="20"/>
                <w:szCs w:val="20"/>
              </w:rPr>
              <w:t>・さまざまな広報媒体や大阪府広報担当副知事「もずやん」を有効に活用し、計画的かつ効果的な広報を展開するとともに、府が保有する情報は府民のものであるという理念のもと、「オープン府庁」の取り組みを一層進め、府民の府政への関心を高め、理解を深めていただき、より開かれた親しみやすい大阪府庁の実現を目指します。</w:t>
            </w:r>
          </w:p>
          <w:p w:rsidR="002B630A" w:rsidRPr="00DF4108" w:rsidRDefault="002B630A" w:rsidP="002B630A">
            <w:pPr>
              <w:spacing w:line="300" w:lineRule="exact"/>
              <w:ind w:left="200" w:hangingChars="100" w:hanging="200"/>
              <w:rPr>
                <w:rFonts w:ascii="Meiryo UI" w:eastAsia="Meiryo UI" w:hAnsi="Meiryo UI" w:cs="Meiryo UI"/>
                <w:sz w:val="20"/>
                <w:szCs w:val="20"/>
              </w:rPr>
            </w:pPr>
            <w:r w:rsidRPr="000A4345">
              <w:rPr>
                <w:rFonts w:ascii="Meiryo UI" w:eastAsia="Meiryo UI" w:hAnsi="Meiryo UI" w:cs="Meiryo UI" w:hint="eastAsia"/>
                <w:sz w:val="20"/>
                <w:szCs w:val="20"/>
              </w:rPr>
              <w:t>・大阪府消費者基本計画</w:t>
            </w:r>
            <w:r w:rsidR="00270D82">
              <w:rPr>
                <w:rFonts w:ascii="Meiryo UI" w:eastAsia="Meiryo UI" w:hAnsi="Meiryo UI" w:cs="Meiryo UI" w:hint="eastAsia"/>
                <w:sz w:val="20"/>
                <w:szCs w:val="20"/>
              </w:rPr>
              <w:t>(*30</w:t>
            </w:r>
            <w:r w:rsidR="0078254E" w:rsidRPr="000A4345">
              <w:rPr>
                <w:rFonts w:ascii="Meiryo UI" w:eastAsia="Meiryo UI" w:hAnsi="Meiryo UI" w:cs="Meiryo UI" w:hint="eastAsia"/>
                <w:sz w:val="20"/>
                <w:szCs w:val="20"/>
              </w:rPr>
              <w:t>)</w:t>
            </w:r>
            <w:r w:rsidRPr="000A4345">
              <w:rPr>
                <w:rFonts w:ascii="Meiryo UI" w:eastAsia="Meiryo UI" w:hAnsi="Meiryo UI" w:cs="Meiryo UI" w:hint="eastAsia"/>
                <w:sz w:val="20"/>
                <w:szCs w:val="20"/>
              </w:rPr>
              <w:t>に基づき、府、市町村、事業者、事業者団体、消費者（府民）、消費者団</w:t>
            </w:r>
            <w:r w:rsidRPr="00DF4108">
              <w:rPr>
                <w:rFonts w:ascii="Meiryo UI" w:eastAsia="Meiryo UI" w:hAnsi="Meiryo UI" w:cs="Meiryo UI" w:hint="eastAsia"/>
                <w:sz w:val="20"/>
                <w:szCs w:val="20"/>
              </w:rPr>
              <w:t>体がそれぞれの責務と役割を認識して主体的に責任ある行動をとり、お互いが協力し合いながら、安全・安心な消費生活の実現、そのための「消費者市民社会」の構築を目指します。</w:t>
            </w:r>
          </w:p>
          <w:p w:rsidR="00720654" w:rsidRPr="00E335DC" w:rsidRDefault="00720654" w:rsidP="00E335DC">
            <w:pPr>
              <w:spacing w:line="300" w:lineRule="exact"/>
              <w:ind w:left="200" w:hangingChars="100" w:hanging="200"/>
              <w:rPr>
                <w:rFonts w:ascii="Meiryo UI" w:eastAsia="Meiryo UI" w:hAnsi="Meiryo UI" w:cs="Meiryo UI"/>
                <w:sz w:val="20"/>
                <w:szCs w:val="20"/>
              </w:rPr>
            </w:pPr>
          </w:p>
        </w:tc>
      </w:tr>
    </w:tbl>
    <w:p w:rsidR="00DB5144" w:rsidRPr="00E335DC" w:rsidRDefault="00DB5144" w:rsidP="00E335DC">
      <w:pPr>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4977"/>
        <w:gridCol w:w="396"/>
        <w:gridCol w:w="4894"/>
        <w:gridCol w:w="396"/>
        <w:gridCol w:w="4743"/>
      </w:tblGrid>
      <w:tr w:rsidR="007F3D1A" w:rsidRPr="00E335DC" w:rsidTr="00DD1178">
        <w:tc>
          <w:tcPr>
            <w:tcW w:w="15735" w:type="dxa"/>
            <w:gridSpan w:val="6"/>
            <w:tcBorders>
              <w:top w:val="single" w:sz="4" w:space="0" w:color="auto"/>
            </w:tcBorders>
            <w:shd w:val="clear" w:color="auto" w:fill="000000" w:themeFill="text1"/>
          </w:tcPr>
          <w:p w:rsidR="007F3D1A" w:rsidRPr="00E335DC" w:rsidRDefault="00010C4F" w:rsidP="00E335DC">
            <w:pPr>
              <w:spacing w:line="280" w:lineRule="exact"/>
              <w:rPr>
                <w:rFonts w:ascii="Meiryo UI" w:eastAsia="Meiryo UI" w:hAnsi="Meiryo UI" w:cs="Meiryo UI"/>
                <w:b/>
              </w:rPr>
            </w:pPr>
            <w:r w:rsidRPr="00010C4F">
              <w:rPr>
                <w:rFonts w:ascii="Meiryo UI" w:eastAsia="Meiryo UI" w:hAnsi="Meiryo UI" w:cs="Meiryo UI" w:hint="eastAsia"/>
                <w:b/>
              </w:rPr>
              <w:t>府政への関心を高める広報</w:t>
            </w:r>
          </w:p>
        </w:tc>
      </w:tr>
      <w:tr w:rsidR="00083D12" w:rsidRPr="00E335DC" w:rsidTr="00720654">
        <w:tc>
          <w:tcPr>
            <w:tcW w:w="329" w:type="dxa"/>
            <w:tcBorders>
              <w:top w:val="nil"/>
              <w:bottom w:val="nil"/>
            </w:tcBorders>
          </w:tcPr>
          <w:p w:rsidR="007F3D1A" w:rsidRPr="00E335DC" w:rsidRDefault="007F3D1A"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7F3D1A" w:rsidRPr="00E335DC" w:rsidRDefault="007F3D1A" w:rsidP="00FC289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396" w:type="dxa"/>
            <w:vMerge w:val="restart"/>
            <w:tcBorders>
              <w:left w:val="dashed" w:sz="4" w:space="0" w:color="auto"/>
              <w:right w:val="dashed" w:sz="4" w:space="0" w:color="auto"/>
            </w:tcBorders>
            <w:shd w:val="clear" w:color="auto" w:fill="auto"/>
            <w:vAlign w:val="center"/>
          </w:tcPr>
          <w:p w:rsidR="007F3D1A" w:rsidRPr="00E335DC" w:rsidRDefault="00083D12" w:rsidP="009826C0">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7F3D1A" w:rsidRPr="00E335DC" w:rsidRDefault="007F3D1A"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7F3D1A" w:rsidRPr="00E335DC" w:rsidRDefault="00083D12" w:rsidP="00083D12">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7F3D1A" w:rsidRPr="00E335DC" w:rsidRDefault="007F3D1A"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6D29C7" w:rsidRPr="00E335DC" w:rsidTr="00720654">
        <w:tc>
          <w:tcPr>
            <w:tcW w:w="329" w:type="dxa"/>
            <w:tcBorders>
              <w:top w:val="nil"/>
              <w:bottom w:val="nil"/>
            </w:tcBorders>
          </w:tcPr>
          <w:p w:rsidR="006D29C7" w:rsidRPr="00E335DC" w:rsidRDefault="006D29C7"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6D29C7" w:rsidRPr="00720654" w:rsidRDefault="006D29C7" w:rsidP="00111B18">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2B630A" w:rsidRPr="000A4345">
              <w:rPr>
                <w:rFonts w:ascii="Meiryo UI" w:eastAsia="Meiryo UI" w:hAnsi="Meiryo UI" w:cs="Meiryo UI" w:hint="eastAsia"/>
                <w:b/>
                <w:sz w:val="20"/>
                <w:szCs w:val="20"/>
              </w:rPr>
              <w:t>計画的かつ効果的な広報の展開</w:t>
            </w:r>
          </w:p>
          <w:p w:rsidR="002B630A" w:rsidRPr="000A4345" w:rsidRDefault="002B630A" w:rsidP="002B630A">
            <w:pPr>
              <w:spacing w:line="280" w:lineRule="exact"/>
              <w:ind w:left="100" w:hangingChars="50" w:hanging="100"/>
              <w:rPr>
                <w:rFonts w:ascii="Meiryo UI" w:eastAsia="Meiryo UI" w:hAnsi="Meiryo UI" w:cs="Meiryo UI"/>
                <w:sz w:val="20"/>
                <w:szCs w:val="20"/>
              </w:rPr>
            </w:pPr>
            <w:r w:rsidRPr="000A4345">
              <w:rPr>
                <w:rFonts w:ascii="Meiryo UI" w:eastAsia="Meiryo UI" w:hAnsi="Meiryo UI" w:cs="Meiryo UI" w:hint="eastAsia"/>
                <w:sz w:val="20"/>
                <w:szCs w:val="20"/>
              </w:rPr>
              <w:t>・次の各フェーズを基本に、さまざまな広報媒体を有効活用し、府民のニーズを的確に捉える広報を計画的に展開する</w:t>
            </w:r>
          </w:p>
          <w:p w:rsidR="002B630A" w:rsidRPr="000A4345" w:rsidRDefault="002B630A" w:rsidP="002B630A">
            <w:pPr>
              <w:spacing w:line="280" w:lineRule="exact"/>
              <w:ind w:leftChars="100" w:left="220"/>
              <w:rPr>
                <w:rFonts w:ascii="Meiryo UI" w:eastAsia="Meiryo UI" w:hAnsi="Meiryo UI" w:cs="Meiryo UI"/>
                <w:sz w:val="20"/>
                <w:szCs w:val="20"/>
              </w:rPr>
            </w:pPr>
            <w:r w:rsidRPr="000A4345">
              <w:rPr>
                <w:rFonts w:ascii="Meiryo UI" w:eastAsia="Meiryo UI" w:hAnsi="Meiryo UI" w:cs="Meiryo UI" w:hint="eastAsia"/>
                <w:sz w:val="20"/>
                <w:szCs w:val="20"/>
              </w:rPr>
              <w:t>１認知度を高める：府政だより</w:t>
            </w:r>
          </w:p>
          <w:p w:rsidR="002B630A" w:rsidRPr="000A4345" w:rsidRDefault="002B630A" w:rsidP="002B630A">
            <w:pPr>
              <w:spacing w:line="280" w:lineRule="exact"/>
              <w:ind w:leftChars="100" w:left="220"/>
              <w:rPr>
                <w:rFonts w:ascii="Meiryo UI" w:eastAsia="Meiryo UI" w:hAnsi="Meiryo UI" w:cs="Meiryo UI"/>
                <w:sz w:val="20"/>
                <w:szCs w:val="20"/>
              </w:rPr>
            </w:pPr>
            <w:r w:rsidRPr="000A4345">
              <w:rPr>
                <w:rFonts w:ascii="Meiryo UI" w:eastAsia="Meiryo UI" w:hAnsi="Meiryo UI" w:cs="Meiryo UI" w:hint="eastAsia"/>
                <w:sz w:val="20"/>
                <w:szCs w:val="20"/>
              </w:rPr>
              <w:t>２ニーズを捉える：ホームページ、メールマガジン</w:t>
            </w:r>
          </w:p>
          <w:p w:rsidR="002B630A" w:rsidRPr="000A4345" w:rsidRDefault="002B630A" w:rsidP="002B630A">
            <w:pPr>
              <w:spacing w:line="280" w:lineRule="exact"/>
              <w:ind w:leftChars="100" w:left="220"/>
              <w:rPr>
                <w:rFonts w:ascii="Meiryo UI" w:eastAsia="Meiryo UI" w:hAnsi="Meiryo UI" w:cs="Meiryo UI"/>
                <w:sz w:val="20"/>
                <w:szCs w:val="20"/>
              </w:rPr>
            </w:pPr>
            <w:r w:rsidRPr="000A4345">
              <w:rPr>
                <w:rFonts w:ascii="Meiryo UI" w:eastAsia="Meiryo UI" w:hAnsi="Meiryo UI" w:cs="Meiryo UI" w:hint="eastAsia"/>
                <w:sz w:val="20"/>
                <w:szCs w:val="20"/>
              </w:rPr>
              <w:t>３参加者意識を高める：</w:t>
            </w:r>
            <w:proofErr w:type="spellStart"/>
            <w:r w:rsidRPr="000A4345">
              <w:rPr>
                <w:rFonts w:ascii="Meiryo UI" w:eastAsia="Meiryo UI" w:hAnsi="Meiryo UI" w:cs="Meiryo UI" w:hint="eastAsia"/>
                <w:sz w:val="20"/>
                <w:szCs w:val="20"/>
              </w:rPr>
              <w:t>facebook</w:t>
            </w:r>
            <w:proofErr w:type="spellEnd"/>
            <w:r w:rsidRPr="000A4345">
              <w:rPr>
                <w:rFonts w:ascii="Meiryo UI" w:eastAsia="Meiryo UI" w:hAnsi="Meiryo UI" w:cs="Meiryo UI" w:hint="eastAsia"/>
                <w:sz w:val="20"/>
                <w:szCs w:val="20"/>
              </w:rPr>
              <w:t>、Twitter</w:t>
            </w:r>
          </w:p>
          <w:p w:rsidR="002B630A" w:rsidRPr="000A4345" w:rsidRDefault="002B630A" w:rsidP="002B630A">
            <w:pPr>
              <w:spacing w:line="280" w:lineRule="exact"/>
              <w:ind w:left="100" w:hangingChars="50" w:hanging="100"/>
              <w:rPr>
                <w:rFonts w:ascii="Meiryo UI" w:eastAsia="Meiryo UI" w:hAnsi="Meiryo UI" w:cs="Meiryo UI"/>
                <w:sz w:val="20"/>
                <w:szCs w:val="20"/>
              </w:rPr>
            </w:pPr>
            <w:r w:rsidRPr="000A4345">
              <w:rPr>
                <w:rFonts w:ascii="Meiryo UI" w:eastAsia="Meiryo UI" w:hAnsi="Meiryo UI" w:cs="Meiryo UI" w:hint="eastAsia"/>
                <w:sz w:val="20"/>
                <w:szCs w:val="20"/>
              </w:rPr>
              <w:t>・大阪府広報担当副知事「もずやん」</w:t>
            </w:r>
            <w:r w:rsidR="00270D82">
              <w:rPr>
                <w:rFonts w:ascii="Meiryo UI" w:eastAsia="Meiryo UI" w:hAnsi="Meiryo UI" w:cs="Meiryo UI" w:hint="eastAsia"/>
                <w:sz w:val="20"/>
                <w:szCs w:val="20"/>
              </w:rPr>
              <w:t>(*31</w:t>
            </w:r>
            <w:r w:rsidRPr="000A4345">
              <w:rPr>
                <w:rFonts w:ascii="Meiryo UI" w:eastAsia="Meiryo UI" w:hAnsi="Meiryo UI" w:cs="Meiryo UI" w:hint="eastAsia"/>
                <w:sz w:val="20"/>
                <w:szCs w:val="20"/>
              </w:rPr>
              <w:t>)を効果的に活用することにより、府民の府政への関心や親近感を高める</w:t>
            </w:r>
          </w:p>
          <w:p w:rsidR="006D29C7" w:rsidRDefault="006D29C7" w:rsidP="00111B18">
            <w:pPr>
              <w:spacing w:line="280" w:lineRule="exact"/>
              <w:rPr>
                <w:rFonts w:ascii="Meiryo UI" w:eastAsia="Meiryo UI" w:hAnsi="Meiryo UI" w:cs="Meiryo UI"/>
                <w:color w:val="000000" w:themeColor="text1"/>
                <w:sz w:val="20"/>
                <w:szCs w:val="20"/>
              </w:rPr>
            </w:pPr>
          </w:p>
          <w:p w:rsidR="006D29C7" w:rsidRDefault="006D29C7" w:rsidP="00111B18">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2B630A" w:rsidRPr="000A4345" w:rsidRDefault="002B630A" w:rsidP="002B630A">
            <w:pPr>
              <w:spacing w:line="280" w:lineRule="exact"/>
              <w:ind w:leftChars="100" w:left="920" w:hangingChars="350" w:hanging="700"/>
              <w:rPr>
                <w:rFonts w:ascii="Meiryo UI" w:eastAsia="Meiryo UI" w:hAnsi="Meiryo UI" w:cs="Meiryo UI"/>
                <w:sz w:val="20"/>
                <w:szCs w:val="20"/>
              </w:rPr>
            </w:pPr>
            <w:r w:rsidRPr="000A4345">
              <w:rPr>
                <w:rFonts w:ascii="Meiryo UI" w:eastAsia="Meiryo UI" w:hAnsi="Meiryo UI" w:cs="Meiryo UI" w:hint="eastAsia"/>
                <w:sz w:val="20"/>
                <w:szCs w:val="20"/>
              </w:rPr>
              <w:t>通　年：各広報媒体を通じた計画的かつ効果的な広報を実施</w:t>
            </w:r>
          </w:p>
          <w:p w:rsidR="002B630A" w:rsidRPr="000A4345" w:rsidRDefault="002B630A" w:rsidP="002B630A">
            <w:pPr>
              <w:spacing w:line="280" w:lineRule="exact"/>
              <w:ind w:leftChars="377" w:left="1029" w:hangingChars="100" w:hanging="200"/>
              <w:rPr>
                <w:rFonts w:ascii="Meiryo UI" w:eastAsia="Meiryo UI" w:hAnsi="Meiryo UI" w:cs="Meiryo UI"/>
                <w:sz w:val="20"/>
                <w:szCs w:val="20"/>
              </w:rPr>
            </w:pPr>
            <w:r w:rsidRPr="000A4345">
              <w:rPr>
                <w:rFonts w:ascii="Meiryo UI" w:eastAsia="Meiryo UI" w:hAnsi="Meiryo UI" w:cs="Meiryo UI" w:hint="eastAsia"/>
                <w:sz w:val="20"/>
                <w:szCs w:val="20"/>
              </w:rPr>
              <w:t>（府政だより、ホームページ、メールマガジン、</w:t>
            </w:r>
            <w:proofErr w:type="spellStart"/>
            <w:r w:rsidRPr="000A4345">
              <w:rPr>
                <w:rFonts w:ascii="Meiryo UI" w:eastAsia="Meiryo UI" w:hAnsi="Meiryo UI" w:cs="Meiryo UI" w:hint="eastAsia"/>
                <w:sz w:val="20"/>
                <w:szCs w:val="20"/>
              </w:rPr>
              <w:t>facebook</w:t>
            </w:r>
            <w:proofErr w:type="spellEnd"/>
            <w:r w:rsidRPr="000A4345">
              <w:rPr>
                <w:rFonts w:ascii="Meiryo UI" w:eastAsia="Meiryo UI" w:hAnsi="Meiryo UI" w:cs="Meiryo UI" w:hint="eastAsia"/>
                <w:sz w:val="20"/>
                <w:szCs w:val="20"/>
              </w:rPr>
              <w:t>、Twitter）</w:t>
            </w:r>
          </w:p>
          <w:p w:rsidR="00302E31" w:rsidRDefault="00302E31" w:rsidP="00111B18">
            <w:pPr>
              <w:spacing w:line="280" w:lineRule="exact"/>
              <w:rPr>
                <w:rFonts w:ascii="Meiryo UI" w:eastAsia="Meiryo UI" w:hAnsi="Meiryo UI" w:cs="Meiryo UI"/>
                <w:color w:val="000000" w:themeColor="text1"/>
                <w:sz w:val="20"/>
                <w:szCs w:val="20"/>
              </w:rPr>
            </w:pPr>
          </w:p>
          <w:p w:rsidR="00302E31" w:rsidRDefault="00302E31" w:rsidP="00111B18">
            <w:pPr>
              <w:spacing w:line="280" w:lineRule="exact"/>
              <w:rPr>
                <w:rFonts w:ascii="Meiryo UI" w:eastAsia="Meiryo UI" w:hAnsi="Meiryo UI" w:cs="Meiryo UI"/>
                <w:color w:val="000000" w:themeColor="text1"/>
                <w:sz w:val="20"/>
                <w:szCs w:val="20"/>
              </w:rPr>
            </w:pPr>
          </w:p>
          <w:p w:rsidR="00FE0371" w:rsidRDefault="00FE0371" w:rsidP="00111B18">
            <w:pPr>
              <w:spacing w:line="280" w:lineRule="exact"/>
              <w:rPr>
                <w:rFonts w:ascii="Meiryo UI" w:eastAsia="Meiryo UI" w:hAnsi="Meiryo UI" w:cs="Meiryo UI"/>
                <w:color w:val="000000" w:themeColor="text1"/>
                <w:sz w:val="20"/>
                <w:szCs w:val="20"/>
              </w:rPr>
            </w:pPr>
          </w:p>
          <w:p w:rsidR="002B630A" w:rsidRDefault="002B630A" w:rsidP="00111B18">
            <w:pPr>
              <w:spacing w:line="280" w:lineRule="exact"/>
              <w:rPr>
                <w:rFonts w:ascii="Meiryo UI" w:eastAsia="Meiryo UI" w:hAnsi="Meiryo UI" w:cs="Meiryo UI"/>
                <w:color w:val="000000" w:themeColor="text1"/>
                <w:sz w:val="20"/>
                <w:szCs w:val="20"/>
              </w:rPr>
            </w:pPr>
          </w:p>
          <w:p w:rsidR="00B85407" w:rsidRDefault="00B85407" w:rsidP="00111B18">
            <w:pPr>
              <w:spacing w:line="280" w:lineRule="exact"/>
              <w:rPr>
                <w:rFonts w:ascii="Meiryo UI" w:eastAsia="Meiryo UI" w:hAnsi="Meiryo UI" w:cs="Meiryo UI"/>
                <w:color w:val="000000" w:themeColor="text1"/>
                <w:sz w:val="20"/>
                <w:szCs w:val="20"/>
              </w:rPr>
            </w:pPr>
          </w:p>
          <w:p w:rsidR="00B85407" w:rsidRDefault="00B85407" w:rsidP="00111B18">
            <w:pPr>
              <w:spacing w:line="280" w:lineRule="exact"/>
              <w:rPr>
                <w:rFonts w:ascii="Meiryo UI" w:eastAsia="Meiryo UI" w:hAnsi="Meiryo UI" w:cs="Meiryo UI"/>
                <w:color w:val="000000" w:themeColor="text1"/>
                <w:sz w:val="20"/>
                <w:szCs w:val="20"/>
              </w:rPr>
            </w:pPr>
          </w:p>
          <w:p w:rsidR="00B85407" w:rsidRPr="002B630A" w:rsidRDefault="00B85407" w:rsidP="00111B18">
            <w:pPr>
              <w:spacing w:line="280" w:lineRule="exact"/>
              <w:rPr>
                <w:rFonts w:ascii="Meiryo UI" w:eastAsia="Meiryo UI" w:hAnsi="Meiryo UI" w:cs="Meiryo UI"/>
                <w:color w:val="000000" w:themeColor="text1"/>
                <w:sz w:val="20"/>
                <w:szCs w:val="20"/>
              </w:rPr>
            </w:pPr>
          </w:p>
          <w:p w:rsidR="006D29C7" w:rsidRDefault="006D29C7" w:rsidP="00111B18">
            <w:pPr>
              <w:spacing w:line="280" w:lineRule="exact"/>
              <w:rPr>
                <w:rFonts w:ascii="Meiryo UI" w:eastAsia="Meiryo UI" w:hAnsi="Meiryo UI" w:cs="Meiryo UI"/>
                <w:color w:val="000000" w:themeColor="text1"/>
                <w:sz w:val="20"/>
                <w:szCs w:val="20"/>
              </w:rPr>
            </w:pPr>
          </w:p>
          <w:p w:rsidR="00010C4F" w:rsidRPr="00E335DC" w:rsidRDefault="00010C4F" w:rsidP="00010C4F">
            <w:pPr>
              <w:spacing w:line="280" w:lineRule="exact"/>
              <w:rPr>
                <w:rFonts w:ascii="Meiryo UI" w:eastAsia="Meiryo UI" w:hAnsi="Meiryo UI" w:cs="Meiryo UI"/>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6D29C7" w:rsidRPr="00E335DC" w:rsidRDefault="006D29C7"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206506" w:rsidRDefault="00206506" w:rsidP="00111B18">
            <w:pPr>
              <w:spacing w:line="280" w:lineRule="exact"/>
              <w:ind w:left="200" w:hangingChars="100" w:hanging="200"/>
              <w:rPr>
                <w:rFonts w:ascii="Meiryo UI" w:eastAsia="Meiryo UI" w:hAnsi="Meiryo UI" w:cs="Meiryo UI"/>
                <w:sz w:val="20"/>
                <w:szCs w:val="20"/>
                <w:bdr w:val="single" w:sz="4" w:space="0" w:color="auto"/>
              </w:rPr>
            </w:pPr>
          </w:p>
          <w:p w:rsidR="006D29C7" w:rsidRPr="00E335DC" w:rsidRDefault="006D29C7" w:rsidP="00111B18">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6D29C7" w:rsidRPr="00E335DC" w:rsidRDefault="006D29C7" w:rsidP="00111B18">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6D29C7" w:rsidRPr="00E335DC" w:rsidRDefault="006D29C7" w:rsidP="00111B18">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2B630A" w:rsidRPr="000A4345">
              <w:rPr>
                <w:rFonts w:ascii="Meiryo UI" w:eastAsia="Meiryo UI" w:hAnsi="Meiryo UI" w:cs="Meiryo UI" w:hint="eastAsia"/>
                <w:sz w:val="20"/>
                <w:szCs w:val="20"/>
              </w:rPr>
              <w:t>府政だよりや公式</w:t>
            </w:r>
            <w:r w:rsidR="002B630A" w:rsidRPr="000A4345">
              <w:rPr>
                <w:rFonts w:ascii="Meiryo UI" w:eastAsia="Meiryo UI" w:hAnsi="Meiryo UI" w:cs="Meiryo UI"/>
                <w:sz w:val="20"/>
                <w:szCs w:val="20"/>
              </w:rPr>
              <w:t>Twitter</w:t>
            </w:r>
            <w:r w:rsidR="002B630A" w:rsidRPr="000A4345">
              <w:rPr>
                <w:rFonts w:ascii="Meiryo UI" w:eastAsia="Meiryo UI" w:hAnsi="Meiryo UI" w:cs="Meiryo UI" w:hint="eastAsia"/>
                <w:sz w:val="20"/>
                <w:szCs w:val="20"/>
              </w:rPr>
              <w:t>など、さまざまな媒体による広報を展開し、府民の府政への関心を高める</w:t>
            </w:r>
          </w:p>
          <w:p w:rsidR="006D29C7" w:rsidRPr="00E335DC" w:rsidRDefault="006D29C7" w:rsidP="00111B18">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2B630A" w:rsidRPr="00BD0530" w:rsidRDefault="006D29C7" w:rsidP="002B630A">
            <w:pPr>
              <w:spacing w:line="280" w:lineRule="exact"/>
              <w:ind w:left="32" w:hangingChars="16" w:hanging="32"/>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w:t>
            </w:r>
            <w:r w:rsidR="002B630A" w:rsidRPr="00BD0530">
              <w:rPr>
                <w:rFonts w:ascii="Meiryo UI" w:eastAsia="Meiryo UI" w:hAnsi="Meiryo UI" w:cs="Meiryo UI" w:hint="eastAsia"/>
                <w:color w:val="000000" w:themeColor="text1"/>
                <w:sz w:val="20"/>
                <w:szCs w:val="20"/>
              </w:rPr>
              <w:t>府政だよりの発行回数：年８回以上</w:t>
            </w:r>
          </w:p>
          <w:p w:rsidR="002B630A" w:rsidRPr="00BD0530" w:rsidRDefault="002B630A" w:rsidP="002B630A">
            <w:pPr>
              <w:spacing w:line="280" w:lineRule="exact"/>
              <w:ind w:left="32" w:hangingChars="16" w:hanging="32"/>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・府政だよりに掲載した施</w:t>
            </w:r>
            <w:bookmarkStart w:id="0" w:name="_GoBack"/>
            <w:bookmarkEnd w:id="0"/>
            <w:r w:rsidRPr="00BD0530">
              <w:rPr>
                <w:rFonts w:ascii="Meiryo UI" w:eastAsia="Meiryo UI" w:hAnsi="Meiryo UI" w:cs="Meiryo UI" w:hint="eastAsia"/>
                <w:color w:val="000000" w:themeColor="text1"/>
                <w:sz w:val="20"/>
                <w:szCs w:val="20"/>
              </w:rPr>
              <w:t>策のウェブページ閲覧数</w:t>
            </w:r>
          </w:p>
          <w:p w:rsidR="002B630A" w:rsidRPr="00BD0530" w:rsidRDefault="002B630A" w:rsidP="002B630A">
            <w:pPr>
              <w:spacing w:line="280" w:lineRule="exact"/>
              <w:ind w:left="32" w:firstLineChars="100" w:firstLine="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：発行月の対前月比50％増（平均）</w:t>
            </w:r>
          </w:p>
          <w:p w:rsidR="002B630A" w:rsidRPr="00BD0530" w:rsidRDefault="002B630A" w:rsidP="002B630A">
            <w:pPr>
              <w:spacing w:line="280" w:lineRule="exact"/>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・公式Twitterの閲覧数：220万件（月平均）</w:t>
            </w:r>
          </w:p>
          <w:p w:rsidR="006D29C7" w:rsidRPr="00BD0530" w:rsidRDefault="002B630A" w:rsidP="002B630A">
            <w:pPr>
              <w:spacing w:line="280" w:lineRule="exact"/>
              <w:ind w:left="200" w:hangingChars="100" w:hanging="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（平成29年度：220万件）</w:t>
            </w:r>
          </w:p>
          <w:p w:rsidR="006D29C7" w:rsidRDefault="006D29C7" w:rsidP="00E335DC">
            <w:pPr>
              <w:spacing w:line="280" w:lineRule="exact"/>
              <w:ind w:left="200" w:hangingChars="100" w:hanging="200"/>
              <w:rPr>
                <w:rFonts w:ascii="Meiryo UI" w:eastAsia="Meiryo UI" w:hAnsi="Meiryo UI" w:cs="Meiryo UI"/>
                <w:sz w:val="20"/>
                <w:szCs w:val="20"/>
              </w:rPr>
            </w:pPr>
          </w:p>
          <w:p w:rsidR="006D29C7" w:rsidRDefault="006D29C7" w:rsidP="00E335DC">
            <w:pPr>
              <w:spacing w:line="280" w:lineRule="exact"/>
              <w:ind w:left="200" w:hangingChars="100" w:hanging="200"/>
              <w:rPr>
                <w:rFonts w:ascii="Meiryo UI" w:eastAsia="Meiryo UI" w:hAnsi="Meiryo UI" w:cs="Meiryo UI"/>
                <w:sz w:val="20"/>
                <w:szCs w:val="20"/>
              </w:rPr>
            </w:pPr>
          </w:p>
          <w:p w:rsidR="00010C4F" w:rsidRDefault="00010C4F" w:rsidP="00010C4F">
            <w:pPr>
              <w:spacing w:line="280" w:lineRule="exact"/>
              <w:ind w:left="200" w:hangingChars="100" w:hanging="200"/>
              <w:rPr>
                <w:rFonts w:ascii="Meiryo UI" w:eastAsia="Meiryo UI" w:hAnsi="Meiryo UI" w:cs="Meiryo UI"/>
                <w:sz w:val="20"/>
                <w:szCs w:val="20"/>
              </w:rPr>
            </w:pPr>
          </w:p>
          <w:p w:rsidR="00010C4F" w:rsidRPr="00E335DC" w:rsidRDefault="00010C4F" w:rsidP="00010C4F">
            <w:pPr>
              <w:spacing w:line="280" w:lineRule="exact"/>
              <w:ind w:left="200" w:hangingChars="100" w:hanging="200"/>
              <w:rPr>
                <w:rFonts w:ascii="Meiryo UI" w:eastAsia="Meiryo UI" w:hAnsi="Meiryo UI" w:cs="Meiryo UI"/>
                <w:sz w:val="20"/>
                <w:szCs w:val="20"/>
              </w:rPr>
            </w:pPr>
          </w:p>
          <w:p w:rsidR="00010C4F" w:rsidRPr="00E335DC" w:rsidRDefault="00010C4F" w:rsidP="002B630A">
            <w:pPr>
              <w:spacing w:line="280" w:lineRule="exact"/>
              <w:ind w:left="200" w:hangingChars="100" w:hanging="200"/>
              <w:rPr>
                <w:rFonts w:ascii="Meiryo UI" w:eastAsia="Meiryo UI" w:hAnsi="Meiryo UI" w:cs="Meiryo UI"/>
                <w:sz w:val="20"/>
                <w:szCs w:val="20"/>
              </w:rPr>
            </w:pPr>
          </w:p>
          <w:p w:rsidR="00010C4F" w:rsidRDefault="00010C4F" w:rsidP="00010C4F">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p>
          <w:p w:rsidR="00010C4F" w:rsidRPr="00E335DC" w:rsidRDefault="00010C4F" w:rsidP="00010C4F">
            <w:pPr>
              <w:spacing w:line="280" w:lineRule="exact"/>
              <w:rPr>
                <w:rFonts w:ascii="Meiryo UI" w:eastAsia="Meiryo UI" w:hAnsi="Meiryo UI" w:cs="Meiryo UI"/>
                <w:sz w:val="20"/>
                <w:szCs w:val="20"/>
              </w:rPr>
            </w:pPr>
          </w:p>
        </w:tc>
        <w:tc>
          <w:tcPr>
            <w:tcW w:w="396" w:type="dxa"/>
            <w:vMerge/>
            <w:tcBorders>
              <w:bottom w:val="single" w:sz="4" w:space="0" w:color="auto"/>
            </w:tcBorders>
            <w:shd w:val="clear" w:color="auto" w:fill="auto"/>
          </w:tcPr>
          <w:p w:rsidR="006D29C7" w:rsidRPr="00E335DC" w:rsidRDefault="006D29C7" w:rsidP="00E335D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6D29C7" w:rsidRPr="00E335DC" w:rsidRDefault="006D29C7" w:rsidP="00E335DC">
            <w:pPr>
              <w:spacing w:line="280" w:lineRule="exact"/>
              <w:ind w:leftChars="100" w:left="42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96128" behindDoc="0" locked="0" layoutInCell="1" allowOverlap="1" wp14:anchorId="37046C23" wp14:editId="3FB53B27">
                      <wp:simplePos x="0" y="0"/>
                      <wp:positionH relativeFrom="column">
                        <wp:posOffset>630555</wp:posOffset>
                      </wp:positionH>
                      <wp:positionV relativeFrom="paragraph">
                        <wp:posOffset>1619250</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chemeClr val="accent3">
                                  <a:lumMod val="40000"/>
                                  <a:lumOff val="60000"/>
                                </a:schemeClr>
                              </a:solidFill>
                              <a:ln w="15875">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29C7" w:rsidRPr="00C85503" w:rsidRDefault="006D29C7"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49.65pt;margin-top:127.5pt;width:124.5pt;height:5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" fillcolor="#d6e3bc [1302]" strokecolor="#76923c [2406]" strokeweight="1.25pt">
                      <v:textbox>
                        <w:txbxContent>
                          <w:p w:rsidR="006D29C7" w:rsidRPr="00C85503" w:rsidRDefault="006D29C7"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6D29C7" w:rsidRPr="00E335DC" w:rsidTr="00DD1178">
        <w:tc>
          <w:tcPr>
            <w:tcW w:w="15735" w:type="dxa"/>
            <w:gridSpan w:val="6"/>
            <w:shd w:val="clear" w:color="auto" w:fill="000000" w:themeFill="text1"/>
          </w:tcPr>
          <w:p w:rsidR="006D29C7" w:rsidRPr="00E335DC" w:rsidRDefault="00010C4F" w:rsidP="00E335DC">
            <w:pPr>
              <w:spacing w:line="280" w:lineRule="exact"/>
              <w:rPr>
                <w:rFonts w:ascii="Meiryo UI" w:eastAsia="Meiryo UI" w:hAnsi="Meiryo UI" w:cs="Meiryo UI"/>
                <w:b/>
              </w:rPr>
            </w:pPr>
            <w:r w:rsidRPr="00010C4F">
              <w:rPr>
                <w:rFonts w:ascii="Meiryo UI" w:eastAsia="Meiryo UI" w:hAnsi="Meiryo UI" w:cs="Meiryo UI" w:hint="eastAsia"/>
                <w:b/>
              </w:rPr>
              <w:lastRenderedPageBreak/>
              <w:t>オープン府庁の推進</w:t>
            </w:r>
          </w:p>
        </w:tc>
      </w:tr>
      <w:tr w:rsidR="006D29C7" w:rsidRPr="00E335DC" w:rsidTr="00720654">
        <w:tc>
          <w:tcPr>
            <w:tcW w:w="329" w:type="dxa"/>
            <w:tcBorders>
              <w:top w:val="nil"/>
              <w:bottom w:val="nil"/>
            </w:tcBorders>
          </w:tcPr>
          <w:p w:rsidR="006D29C7" w:rsidRPr="00E335DC" w:rsidRDefault="006D29C7"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6D29C7" w:rsidRPr="00E335DC" w:rsidRDefault="006D29C7" w:rsidP="00FC289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6D29C7" w:rsidRPr="00E335DC" w:rsidRDefault="006D29C7" w:rsidP="00083D12">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4" w:type="dxa"/>
            <w:tcBorders>
              <w:left w:val="dashed" w:sz="4" w:space="0" w:color="auto"/>
              <w:bottom w:val="single" w:sz="4" w:space="0" w:color="auto"/>
            </w:tcBorders>
            <w:shd w:val="clear" w:color="auto" w:fill="BFBFBF" w:themeFill="background1" w:themeFillShade="BF"/>
          </w:tcPr>
          <w:p w:rsidR="006D29C7" w:rsidRPr="00E335DC" w:rsidRDefault="006D29C7" w:rsidP="00E335DC">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6D29C7" w:rsidRPr="00E335DC" w:rsidRDefault="006D29C7" w:rsidP="00083D12">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6D29C7" w:rsidRPr="00E335DC" w:rsidRDefault="006D29C7"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6D29C7" w:rsidRPr="00E335DC" w:rsidTr="00720654">
        <w:tc>
          <w:tcPr>
            <w:tcW w:w="329" w:type="dxa"/>
            <w:tcBorders>
              <w:top w:val="nil"/>
              <w:bottom w:val="nil"/>
            </w:tcBorders>
          </w:tcPr>
          <w:p w:rsidR="006D29C7" w:rsidRPr="00E335DC" w:rsidRDefault="006D29C7"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6D29C7" w:rsidRPr="00720654" w:rsidRDefault="006D29C7" w:rsidP="008646F8">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2B630A">
              <w:rPr>
                <w:rFonts w:ascii="Meiryo UI" w:eastAsia="Meiryo UI" w:hAnsi="Meiryo UI" w:cs="Meiryo UI" w:hint="eastAsia"/>
                <w:b/>
                <w:color w:val="000000" w:themeColor="text1"/>
                <w:sz w:val="20"/>
                <w:szCs w:val="20"/>
              </w:rPr>
              <w:t>府民が</w:t>
            </w:r>
            <w:r w:rsidR="00010C4F" w:rsidRPr="00010C4F">
              <w:rPr>
                <w:rFonts w:ascii="Meiryo UI" w:eastAsia="Meiryo UI" w:hAnsi="Meiryo UI" w:cs="Meiryo UI" w:hint="eastAsia"/>
                <w:b/>
                <w:color w:val="000000" w:themeColor="text1"/>
                <w:sz w:val="20"/>
                <w:szCs w:val="20"/>
              </w:rPr>
              <w:t>必要としている情報、知りたい情報の公表</w:t>
            </w:r>
          </w:p>
          <w:p w:rsidR="002B630A" w:rsidRDefault="00BD0530" w:rsidP="00BD0530">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2B630A" w:rsidRPr="00B340EC">
              <w:rPr>
                <w:rFonts w:ascii="Meiryo UI" w:eastAsia="Meiryo UI" w:hAnsi="Meiryo UI" w:cs="Meiryo UI" w:hint="eastAsia"/>
                <w:sz w:val="20"/>
                <w:szCs w:val="20"/>
              </w:rPr>
              <w:t xml:space="preserve">府政の意思形成過程（施策プロセス、予算編成過程、公金支出情報、府民の声）を適切な時期に的確に公表することで、府民がいつでも知りたい府政情報に接することができるようにする　</w:t>
            </w:r>
          </w:p>
          <w:p w:rsidR="006D29C7" w:rsidRDefault="006D29C7" w:rsidP="00302E31">
            <w:pPr>
              <w:spacing w:line="280" w:lineRule="exact"/>
              <w:rPr>
                <w:rFonts w:ascii="Meiryo UI" w:eastAsia="Meiryo UI" w:hAnsi="Meiryo UI" w:cs="Meiryo UI"/>
                <w:color w:val="000000" w:themeColor="text1"/>
                <w:sz w:val="20"/>
                <w:szCs w:val="20"/>
              </w:rPr>
            </w:pPr>
          </w:p>
          <w:p w:rsidR="006D29C7" w:rsidRPr="006D29C7" w:rsidRDefault="006D29C7" w:rsidP="006D29C7">
            <w:pPr>
              <w:spacing w:line="280" w:lineRule="exact"/>
              <w:ind w:left="200" w:hangingChars="100" w:hanging="200"/>
              <w:rPr>
                <w:rFonts w:ascii="Meiryo UI" w:eastAsia="Meiryo UI" w:hAnsi="Meiryo UI" w:cs="Meiryo UI"/>
                <w:b/>
                <w:color w:val="000000" w:themeColor="text1"/>
                <w:sz w:val="20"/>
                <w:szCs w:val="20"/>
              </w:rPr>
            </w:pPr>
            <w:r w:rsidRPr="006D29C7">
              <w:rPr>
                <w:rFonts w:ascii="Meiryo UI" w:eastAsia="Meiryo UI" w:hAnsi="Meiryo UI" w:cs="Meiryo UI" w:hint="eastAsia"/>
                <w:b/>
                <w:color w:val="000000" w:themeColor="text1"/>
                <w:sz w:val="20"/>
                <w:szCs w:val="20"/>
              </w:rPr>
              <w:t>■</w:t>
            </w:r>
            <w:r w:rsidR="00010C4F" w:rsidRPr="00010C4F">
              <w:rPr>
                <w:rFonts w:ascii="Meiryo UI" w:eastAsia="Meiryo UI" w:hAnsi="Meiryo UI" w:cs="Meiryo UI" w:hint="eastAsia"/>
                <w:b/>
                <w:color w:val="000000" w:themeColor="text1"/>
                <w:sz w:val="20"/>
                <w:szCs w:val="20"/>
              </w:rPr>
              <w:t>施策反映につながるような意見・提言収集機会の充実</w:t>
            </w:r>
          </w:p>
          <w:p w:rsidR="002B630A" w:rsidRPr="00B340EC" w:rsidRDefault="00BD0530" w:rsidP="00BD0530">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2B630A" w:rsidRPr="00B340EC">
              <w:rPr>
                <w:rFonts w:ascii="Meiryo UI" w:eastAsia="Meiryo UI" w:hAnsi="Meiryo UI" w:cs="Meiryo UI" w:hint="eastAsia"/>
                <w:sz w:val="20"/>
                <w:szCs w:val="20"/>
              </w:rPr>
              <w:t>府政学習会の実施やクイックオピニ</w:t>
            </w:r>
            <w:r w:rsidR="002B630A" w:rsidRPr="00DF4108">
              <w:rPr>
                <w:rFonts w:ascii="Meiryo UI" w:eastAsia="Meiryo UI" w:hAnsi="Meiryo UI" w:cs="Meiryo UI" w:hint="eastAsia"/>
                <w:sz w:val="20"/>
                <w:szCs w:val="20"/>
              </w:rPr>
              <w:t>オン</w:t>
            </w:r>
            <w:r w:rsidR="002B630A" w:rsidRPr="00DF4108">
              <w:rPr>
                <w:rFonts w:ascii="Meiryo UI" w:eastAsia="Meiryo UI" w:hAnsi="Meiryo UI" w:cs="Meiryo UI"/>
                <w:sz w:val="20"/>
                <w:szCs w:val="20"/>
              </w:rPr>
              <w:t>(*</w:t>
            </w:r>
            <w:r w:rsidR="00270D82">
              <w:rPr>
                <w:rFonts w:ascii="Meiryo UI" w:eastAsia="Meiryo UI" w:hAnsi="Meiryo UI" w:cs="Meiryo UI" w:hint="eastAsia"/>
                <w:sz w:val="20"/>
                <w:szCs w:val="20"/>
              </w:rPr>
              <w:t>32</w:t>
            </w:r>
            <w:r w:rsidR="002B630A" w:rsidRPr="00DF4108">
              <w:rPr>
                <w:rFonts w:ascii="Meiryo UI" w:eastAsia="Meiryo UI" w:hAnsi="Meiryo UI" w:cs="Meiryo UI"/>
                <w:sz w:val="20"/>
                <w:szCs w:val="20"/>
              </w:rPr>
              <w:t>)</w:t>
            </w:r>
            <w:r w:rsidR="002B630A" w:rsidRPr="00DF4108">
              <w:rPr>
                <w:rFonts w:ascii="Meiryo UI" w:eastAsia="Meiryo UI" w:hAnsi="Meiryo UI" w:cs="Meiryo UI" w:hint="eastAsia"/>
                <w:sz w:val="20"/>
                <w:szCs w:val="20"/>
              </w:rPr>
              <w:t>等を</w:t>
            </w:r>
            <w:r w:rsidR="002B630A" w:rsidRPr="00B340EC">
              <w:rPr>
                <w:rFonts w:ascii="Meiryo UI" w:eastAsia="Meiryo UI" w:hAnsi="Meiryo UI" w:cs="Meiryo UI" w:hint="eastAsia"/>
                <w:sz w:val="20"/>
                <w:szCs w:val="20"/>
              </w:rPr>
              <w:t>活用し、</w:t>
            </w:r>
            <w:r w:rsidR="002B630A">
              <w:rPr>
                <w:rFonts w:ascii="Meiryo UI" w:eastAsia="Meiryo UI" w:hAnsi="Meiryo UI" w:cs="Meiryo UI" w:hint="eastAsia"/>
                <w:sz w:val="20"/>
                <w:szCs w:val="20"/>
              </w:rPr>
              <w:t>府政への関心を高め、</w:t>
            </w:r>
            <w:r w:rsidR="002B630A" w:rsidRPr="00B340EC">
              <w:rPr>
                <w:rFonts w:ascii="Meiryo UI" w:eastAsia="Meiryo UI" w:hAnsi="Meiryo UI" w:cs="Meiryo UI" w:hint="eastAsia"/>
                <w:sz w:val="20"/>
                <w:szCs w:val="20"/>
              </w:rPr>
              <w:t>施策反映につながるような意見や提言を収集する機会を充実させ</w:t>
            </w:r>
            <w:r w:rsidR="002B630A" w:rsidRPr="00C86166">
              <w:rPr>
                <w:rFonts w:ascii="Meiryo UI" w:eastAsia="Meiryo UI" w:hAnsi="Meiryo UI" w:cs="Meiryo UI" w:hint="eastAsia"/>
                <w:sz w:val="20"/>
                <w:szCs w:val="20"/>
              </w:rPr>
              <w:t>る。</w:t>
            </w:r>
          </w:p>
          <w:p w:rsidR="006D29C7" w:rsidRPr="006D29C7" w:rsidRDefault="006D29C7" w:rsidP="00302E31">
            <w:pPr>
              <w:spacing w:line="280" w:lineRule="exact"/>
              <w:rPr>
                <w:rFonts w:ascii="Meiryo UI" w:eastAsia="Meiryo UI" w:hAnsi="Meiryo UI" w:cs="Meiryo UI"/>
                <w:color w:val="000000" w:themeColor="text1"/>
                <w:sz w:val="20"/>
                <w:szCs w:val="20"/>
              </w:rPr>
            </w:pPr>
          </w:p>
          <w:p w:rsidR="006D29C7" w:rsidRPr="002B630A" w:rsidRDefault="006D29C7" w:rsidP="006D29C7">
            <w:pPr>
              <w:spacing w:line="280" w:lineRule="exact"/>
              <w:ind w:left="200" w:hangingChars="100" w:hanging="200"/>
              <w:rPr>
                <w:rFonts w:ascii="Meiryo UI" w:eastAsia="Meiryo UI" w:hAnsi="Meiryo UI" w:cs="Meiryo UI"/>
                <w:color w:val="000000" w:themeColor="text1"/>
                <w:sz w:val="20"/>
                <w:szCs w:val="20"/>
                <w:bdr w:val="single" w:sz="4" w:space="0" w:color="auto"/>
              </w:rPr>
            </w:pPr>
            <w:r w:rsidRPr="002B630A">
              <w:rPr>
                <w:rFonts w:ascii="Meiryo UI" w:eastAsia="Meiryo UI" w:hAnsi="Meiryo UI" w:cs="Meiryo UI" w:hint="eastAsia"/>
                <w:color w:val="000000" w:themeColor="text1"/>
                <w:sz w:val="20"/>
                <w:szCs w:val="20"/>
                <w:bdr w:val="single" w:sz="4" w:space="0" w:color="auto"/>
              </w:rPr>
              <w:t>（スケジュール）</w:t>
            </w:r>
          </w:p>
          <w:p w:rsidR="002B630A" w:rsidRPr="00B340EC" w:rsidRDefault="002B630A" w:rsidP="002B630A">
            <w:pPr>
              <w:spacing w:line="280" w:lineRule="exact"/>
              <w:ind w:leftChars="100" w:left="1120" w:hangingChars="450" w:hanging="900"/>
              <w:rPr>
                <w:rFonts w:ascii="Meiryo UI" w:eastAsia="Meiryo UI" w:hAnsi="Meiryo UI" w:cs="Meiryo UI"/>
                <w:sz w:val="20"/>
                <w:szCs w:val="20"/>
              </w:rPr>
            </w:pPr>
            <w:r>
              <w:rPr>
                <w:rFonts w:ascii="Meiryo UI" w:eastAsia="Meiryo UI" w:hAnsi="Meiryo UI" w:cs="Meiryo UI" w:hint="eastAsia"/>
                <w:sz w:val="20"/>
                <w:szCs w:val="20"/>
              </w:rPr>
              <w:t>通　　年</w:t>
            </w:r>
            <w:r w:rsidRPr="00B340EC">
              <w:rPr>
                <w:rFonts w:ascii="Meiryo UI" w:eastAsia="Meiryo UI" w:hAnsi="Meiryo UI" w:cs="Meiryo UI" w:hint="eastAsia"/>
                <w:sz w:val="20"/>
                <w:szCs w:val="20"/>
              </w:rPr>
              <w:t>：府政の意思形成過程を適切な時期に的確に公表（施策プロセス、予算編成過程、公金支出情報、府民の声）</w:t>
            </w:r>
          </w:p>
          <w:p w:rsidR="006D29C7" w:rsidRPr="002B630A" w:rsidRDefault="006D29C7" w:rsidP="006D29C7">
            <w:pPr>
              <w:spacing w:line="280" w:lineRule="exact"/>
              <w:ind w:left="200" w:hangingChars="100" w:hanging="200"/>
              <w:rPr>
                <w:rFonts w:ascii="Meiryo UI" w:eastAsia="Meiryo UI" w:hAnsi="Meiryo UI" w:cs="Meiryo UI"/>
                <w:color w:val="000000" w:themeColor="text1"/>
                <w:sz w:val="20"/>
                <w:szCs w:val="20"/>
              </w:rPr>
            </w:pPr>
          </w:p>
          <w:p w:rsidR="006D29C7" w:rsidRPr="006D29C7" w:rsidRDefault="006D29C7" w:rsidP="006D29C7">
            <w:pPr>
              <w:spacing w:line="280" w:lineRule="exact"/>
              <w:ind w:left="200" w:hangingChars="100" w:hanging="200"/>
              <w:rPr>
                <w:rFonts w:ascii="Meiryo UI" w:eastAsia="Meiryo UI" w:hAnsi="Meiryo UI" w:cs="Meiryo UI"/>
                <w:color w:val="000000" w:themeColor="text1"/>
                <w:sz w:val="20"/>
                <w:szCs w:val="20"/>
              </w:rPr>
            </w:pPr>
          </w:p>
          <w:p w:rsidR="006D29C7" w:rsidRPr="006D29C7" w:rsidRDefault="006D29C7" w:rsidP="006D29C7">
            <w:pPr>
              <w:spacing w:line="280" w:lineRule="exact"/>
              <w:ind w:left="200" w:hangingChars="100" w:hanging="200"/>
              <w:rPr>
                <w:rFonts w:ascii="Meiryo UI" w:eastAsia="Meiryo UI" w:hAnsi="Meiryo UI" w:cs="Meiryo UI"/>
                <w:color w:val="000000" w:themeColor="text1"/>
                <w:sz w:val="20"/>
                <w:szCs w:val="20"/>
              </w:rPr>
            </w:pPr>
          </w:p>
          <w:p w:rsidR="006D29C7" w:rsidRPr="006D29C7" w:rsidRDefault="006D29C7" w:rsidP="006D29C7">
            <w:pPr>
              <w:spacing w:line="280" w:lineRule="exact"/>
              <w:ind w:left="200" w:hangingChars="100" w:hanging="200"/>
              <w:rPr>
                <w:rFonts w:ascii="Meiryo UI" w:eastAsia="Meiryo UI" w:hAnsi="Meiryo UI" w:cs="Meiryo UI"/>
                <w:color w:val="000000" w:themeColor="text1"/>
                <w:sz w:val="20"/>
                <w:szCs w:val="20"/>
              </w:rPr>
            </w:pPr>
          </w:p>
          <w:p w:rsidR="006D29C7" w:rsidRPr="006D29C7" w:rsidRDefault="006D29C7" w:rsidP="006D29C7">
            <w:pPr>
              <w:spacing w:line="280" w:lineRule="exact"/>
              <w:ind w:left="200" w:hangingChars="100" w:hanging="200"/>
              <w:rPr>
                <w:rFonts w:ascii="Meiryo UI" w:eastAsia="Meiryo UI" w:hAnsi="Meiryo UI" w:cs="Meiryo UI"/>
                <w:color w:val="000000" w:themeColor="text1"/>
                <w:sz w:val="20"/>
                <w:szCs w:val="20"/>
              </w:rPr>
            </w:pPr>
          </w:p>
          <w:p w:rsidR="006D29C7" w:rsidRPr="00E335DC" w:rsidRDefault="006D29C7" w:rsidP="00010C4F">
            <w:pPr>
              <w:spacing w:line="280" w:lineRule="exact"/>
              <w:rPr>
                <w:rFonts w:ascii="Meiryo UI" w:eastAsia="Meiryo UI" w:hAnsi="Meiryo UI" w:cs="Meiryo UI"/>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6D29C7" w:rsidRPr="00E335DC" w:rsidRDefault="006D29C7" w:rsidP="00E335DC">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cBorders>
          </w:tcPr>
          <w:p w:rsidR="00206506" w:rsidRDefault="00206506" w:rsidP="008646F8">
            <w:pPr>
              <w:spacing w:line="280" w:lineRule="exact"/>
              <w:ind w:left="200" w:hangingChars="100" w:hanging="200"/>
              <w:rPr>
                <w:rFonts w:ascii="Meiryo UI" w:eastAsia="Meiryo UI" w:hAnsi="Meiryo UI" w:cs="Meiryo UI"/>
                <w:sz w:val="20"/>
                <w:szCs w:val="20"/>
                <w:bdr w:val="single" w:sz="4" w:space="0" w:color="auto"/>
              </w:rPr>
            </w:pPr>
          </w:p>
          <w:p w:rsidR="006D29C7" w:rsidRPr="00E335DC" w:rsidRDefault="006D29C7" w:rsidP="008646F8">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2B630A" w:rsidRPr="00B51E35" w:rsidRDefault="006D29C7" w:rsidP="002B630A">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2B630A" w:rsidRPr="00B51E35">
              <w:rPr>
                <w:rFonts w:ascii="Meiryo UI" w:eastAsia="Meiryo UI" w:hAnsi="Meiryo UI" w:cs="Meiryo UI" w:hint="eastAsia"/>
                <w:sz w:val="20"/>
                <w:szCs w:val="20"/>
              </w:rPr>
              <w:t>各情報について以下のタイミングを捉えて適切に公表する</w:t>
            </w:r>
          </w:p>
          <w:p w:rsidR="002B630A" w:rsidRPr="00B51E35" w:rsidRDefault="00BD0530" w:rsidP="002B630A">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 xml:space="preserve">　</w:t>
            </w:r>
            <w:r w:rsidR="002B630A" w:rsidRPr="00B51E35">
              <w:rPr>
                <w:rFonts w:ascii="Meiryo UI" w:eastAsia="Meiryo UI" w:hAnsi="Meiryo UI" w:cs="Meiryo UI" w:hint="eastAsia"/>
                <w:sz w:val="20"/>
                <w:szCs w:val="20"/>
              </w:rPr>
              <w:t>①施策プロセス　⇒　意思形成の各段階</w:t>
            </w:r>
          </w:p>
          <w:p w:rsidR="002B630A" w:rsidRPr="00C86166" w:rsidRDefault="002B630A" w:rsidP="002B630A">
            <w:pPr>
              <w:spacing w:line="280" w:lineRule="exact"/>
              <w:ind w:left="32" w:hangingChars="16" w:hanging="32"/>
              <w:rPr>
                <w:rFonts w:ascii="Meiryo UI" w:eastAsia="Meiryo UI" w:hAnsi="Meiryo UI" w:cs="Meiryo UI"/>
                <w:sz w:val="20"/>
                <w:szCs w:val="20"/>
              </w:rPr>
            </w:pPr>
            <w:r w:rsidRPr="00B51E35">
              <w:rPr>
                <w:rFonts w:ascii="Meiryo UI" w:eastAsia="Meiryo UI" w:hAnsi="Meiryo UI" w:cs="Meiryo UI" w:hint="eastAsia"/>
                <w:sz w:val="20"/>
                <w:szCs w:val="20"/>
              </w:rPr>
              <w:t xml:space="preserve">　　</w:t>
            </w:r>
            <w:r w:rsidRPr="00B51E35">
              <w:rPr>
                <w:rFonts w:ascii="Meiryo UI" w:eastAsia="Meiryo UI" w:hAnsi="Meiryo UI" w:cs="Meiryo UI" w:hint="eastAsia"/>
                <w:sz w:val="18"/>
                <w:szCs w:val="18"/>
              </w:rPr>
              <w:t>※　公表項目数　(平成</w:t>
            </w:r>
            <w:r w:rsidRPr="00C86166">
              <w:rPr>
                <w:rFonts w:ascii="Meiryo UI" w:eastAsia="Meiryo UI" w:hAnsi="Meiryo UI" w:cs="Meiryo UI" w:hint="eastAsia"/>
                <w:sz w:val="18"/>
                <w:szCs w:val="18"/>
              </w:rPr>
              <w:t>29年度末時点：</w:t>
            </w:r>
            <w:r w:rsidRPr="0022468B">
              <w:rPr>
                <w:rFonts w:ascii="Meiryo UI" w:eastAsia="Meiryo UI" w:hAnsi="Meiryo UI" w:cs="Meiryo UI" w:hint="eastAsia"/>
                <w:sz w:val="18"/>
                <w:szCs w:val="18"/>
              </w:rPr>
              <w:t>208</w:t>
            </w:r>
            <w:r w:rsidRPr="00C86166">
              <w:rPr>
                <w:rFonts w:ascii="Meiryo UI" w:eastAsia="Meiryo UI" w:hAnsi="Meiryo UI" w:cs="Meiryo UI" w:hint="eastAsia"/>
                <w:sz w:val="18"/>
                <w:szCs w:val="18"/>
              </w:rPr>
              <w:t>項目）</w:t>
            </w:r>
            <w:r w:rsidRPr="00C86166">
              <w:rPr>
                <w:rFonts w:ascii="Meiryo UI" w:eastAsia="Meiryo UI" w:hAnsi="Meiryo UI" w:cs="Meiryo UI" w:hint="eastAsia"/>
                <w:sz w:val="20"/>
                <w:szCs w:val="20"/>
              </w:rPr>
              <w:t xml:space="preserve">　　　　　　　　　　　　　　　      </w:t>
            </w:r>
          </w:p>
          <w:p w:rsidR="002B630A" w:rsidRPr="00C86166" w:rsidRDefault="002B630A" w:rsidP="002B630A">
            <w:pPr>
              <w:spacing w:line="280" w:lineRule="exact"/>
              <w:ind w:left="32" w:hangingChars="16" w:hanging="32"/>
              <w:rPr>
                <w:rFonts w:ascii="Meiryo UI" w:eastAsia="Meiryo UI" w:hAnsi="Meiryo UI" w:cs="Meiryo UI"/>
                <w:sz w:val="20"/>
                <w:szCs w:val="20"/>
              </w:rPr>
            </w:pPr>
            <w:r w:rsidRPr="00C86166">
              <w:rPr>
                <w:rFonts w:ascii="Meiryo UI" w:eastAsia="Meiryo UI" w:hAnsi="Meiryo UI" w:cs="Meiryo UI" w:hint="eastAsia"/>
                <w:sz w:val="20"/>
                <w:szCs w:val="20"/>
              </w:rPr>
              <w:t xml:space="preserve">　②予算編成過程　⇒　原則として、各要求・査定段階</w:t>
            </w:r>
          </w:p>
          <w:p w:rsidR="002B630A" w:rsidRPr="00C86166" w:rsidRDefault="002B630A" w:rsidP="002B630A">
            <w:pPr>
              <w:spacing w:line="280" w:lineRule="exact"/>
              <w:ind w:left="32" w:hangingChars="16" w:hanging="32"/>
              <w:rPr>
                <w:rFonts w:ascii="Meiryo UI" w:eastAsia="Meiryo UI" w:hAnsi="Meiryo UI" w:cs="Meiryo UI"/>
                <w:sz w:val="20"/>
                <w:szCs w:val="20"/>
              </w:rPr>
            </w:pPr>
            <w:r w:rsidRPr="00C86166">
              <w:rPr>
                <w:rFonts w:ascii="Meiryo UI" w:eastAsia="Meiryo UI" w:hAnsi="Meiryo UI" w:cs="Meiryo UI" w:hint="eastAsia"/>
                <w:sz w:val="20"/>
                <w:szCs w:val="20"/>
              </w:rPr>
              <w:t xml:space="preserve">　③公金支出情報　⇒　支出の翌営業日14時</w:t>
            </w:r>
          </w:p>
          <w:p w:rsidR="002B630A" w:rsidRPr="00C86166" w:rsidRDefault="002B630A" w:rsidP="002B630A">
            <w:pPr>
              <w:spacing w:line="280" w:lineRule="exact"/>
              <w:ind w:left="32" w:hangingChars="16" w:hanging="32"/>
              <w:rPr>
                <w:rFonts w:ascii="Meiryo UI" w:eastAsia="Meiryo UI" w:hAnsi="Meiryo UI" w:cs="Meiryo UI"/>
                <w:sz w:val="20"/>
                <w:szCs w:val="20"/>
              </w:rPr>
            </w:pPr>
            <w:r w:rsidRPr="00C86166">
              <w:rPr>
                <w:rFonts w:ascii="Meiryo UI" w:eastAsia="Meiryo UI" w:hAnsi="Meiryo UI" w:cs="Meiryo UI" w:hint="eastAsia"/>
                <w:sz w:val="20"/>
                <w:szCs w:val="20"/>
              </w:rPr>
              <w:t xml:space="preserve">　④府民の声 ⇒ 週間・月間を基本（回答分は随時）</w:t>
            </w:r>
          </w:p>
          <w:p w:rsidR="002B630A" w:rsidRPr="00B51E35" w:rsidRDefault="002B630A" w:rsidP="002B630A">
            <w:pPr>
              <w:spacing w:line="280" w:lineRule="exact"/>
              <w:ind w:left="32" w:hangingChars="16" w:hanging="32"/>
              <w:rPr>
                <w:rFonts w:ascii="Meiryo UI" w:eastAsia="Meiryo UI" w:hAnsi="Meiryo UI" w:cs="Meiryo UI"/>
                <w:sz w:val="20"/>
                <w:szCs w:val="20"/>
              </w:rPr>
            </w:pPr>
            <w:r w:rsidRPr="00C86166">
              <w:rPr>
                <w:rFonts w:ascii="Meiryo UI" w:eastAsia="Meiryo UI" w:hAnsi="Meiryo UI" w:cs="Meiryo UI" w:hint="eastAsia"/>
                <w:sz w:val="20"/>
                <w:szCs w:val="20"/>
              </w:rPr>
              <w:t xml:space="preserve">　　</w:t>
            </w:r>
            <w:r w:rsidRPr="00C86166">
              <w:rPr>
                <w:rFonts w:ascii="Meiryo UI" w:eastAsia="Meiryo UI" w:hAnsi="Meiryo UI" w:cs="Meiryo UI" w:hint="eastAsia"/>
                <w:sz w:val="18"/>
                <w:szCs w:val="18"/>
              </w:rPr>
              <w:t>※　寄せられた意見等の数 (平成29年度：5</w:t>
            </w:r>
            <w:r w:rsidRPr="00C86166">
              <w:rPr>
                <w:rFonts w:ascii="Meiryo UI" w:eastAsia="Meiryo UI" w:hAnsi="Meiryo UI" w:cs="Meiryo UI" w:hint="eastAsia"/>
                <w:sz w:val="20"/>
                <w:szCs w:val="20"/>
              </w:rPr>
              <w:t>,225</w:t>
            </w:r>
            <w:r w:rsidRPr="00B51E35">
              <w:rPr>
                <w:rFonts w:ascii="Meiryo UI" w:eastAsia="Meiryo UI" w:hAnsi="Meiryo UI" w:cs="Meiryo UI" w:hint="eastAsia"/>
                <w:sz w:val="18"/>
                <w:szCs w:val="18"/>
              </w:rPr>
              <w:t>件)</w:t>
            </w:r>
          </w:p>
          <w:p w:rsidR="006D29C7" w:rsidRPr="002B630A" w:rsidRDefault="006D29C7" w:rsidP="008646F8">
            <w:pPr>
              <w:spacing w:line="280" w:lineRule="exact"/>
              <w:ind w:left="32" w:hangingChars="16" w:hanging="32"/>
              <w:rPr>
                <w:rFonts w:ascii="Meiryo UI" w:eastAsia="Meiryo UI" w:hAnsi="Meiryo UI" w:cs="Meiryo UI"/>
                <w:sz w:val="20"/>
                <w:szCs w:val="20"/>
              </w:rPr>
            </w:pPr>
          </w:p>
          <w:p w:rsidR="002B630A" w:rsidRPr="00C86166" w:rsidRDefault="002B630A" w:rsidP="002B630A">
            <w:pPr>
              <w:spacing w:line="280" w:lineRule="exact"/>
              <w:ind w:left="100" w:hangingChars="50" w:hanging="100"/>
              <w:rPr>
                <w:rFonts w:ascii="Meiryo UI" w:eastAsia="Meiryo UI" w:hAnsi="Meiryo UI" w:cs="Meiryo UI"/>
                <w:sz w:val="20"/>
                <w:szCs w:val="20"/>
              </w:rPr>
            </w:pPr>
            <w:r w:rsidRPr="00B51E35">
              <w:rPr>
                <w:rFonts w:ascii="Meiryo UI" w:eastAsia="Meiryo UI" w:hAnsi="Meiryo UI" w:cs="Meiryo UI" w:hint="eastAsia"/>
                <w:sz w:val="20"/>
                <w:szCs w:val="20"/>
              </w:rPr>
              <w:t>・「公募型府政学習</w:t>
            </w:r>
            <w:r w:rsidRPr="00C86166">
              <w:rPr>
                <w:rFonts w:ascii="Meiryo UI" w:eastAsia="Meiryo UI" w:hAnsi="Meiryo UI" w:cs="Meiryo UI" w:hint="eastAsia"/>
                <w:sz w:val="20"/>
                <w:szCs w:val="20"/>
              </w:rPr>
              <w:t>会」を積極的に開催</w:t>
            </w:r>
          </w:p>
          <w:p w:rsidR="002B630A" w:rsidRPr="00C86166" w:rsidRDefault="002B630A" w:rsidP="007F4C40">
            <w:pPr>
              <w:spacing w:line="280" w:lineRule="exact"/>
              <w:ind w:leftChars="100" w:left="220"/>
              <w:rPr>
                <w:rFonts w:ascii="Meiryo UI" w:eastAsia="Meiryo UI" w:hAnsi="Meiryo UI" w:cs="Meiryo UI"/>
                <w:dstrike/>
                <w:sz w:val="20"/>
                <w:szCs w:val="20"/>
              </w:rPr>
            </w:pPr>
            <w:r w:rsidRPr="00C86166">
              <w:rPr>
                <w:rFonts w:ascii="Meiryo UI" w:eastAsia="Meiryo UI" w:hAnsi="Meiryo UI" w:cs="Meiryo UI" w:hint="eastAsia"/>
                <w:sz w:val="20"/>
                <w:szCs w:val="20"/>
              </w:rPr>
              <w:t>府民に好評なテーマを引き続き実施するとともに、新たな府の施設の活用、民間事業者と連携した学習会の企画内容の拡充・多様化を高め、かつ積極的な周知に努める。</w:t>
            </w:r>
          </w:p>
          <w:p w:rsidR="002B630A" w:rsidRPr="00C86166" w:rsidRDefault="002B630A" w:rsidP="002B630A">
            <w:pPr>
              <w:spacing w:line="280" w:lineRule="exact"/>
              <w:ind w:left="209" w:hangingChars="116" w:hanging="209"/>
              <w:rPr>
                <w:rFonts w:ascii="Meiryo UI" w:eastAsia="Meiryo UI" w:hAnsi="Meiryo UI" w:cs="Meiryo UI"/>
                <w:sz w:val="18"/>
                <w:szCs w:val="18"/>
              </w:rPr>
            </w:pPr>
            <w:r w:rsidRPr="00C86166">
              <w:rPr>
                <w:rFonts w:ascii="Meiryo UI" w:eastAsia="Meiryo UI" w:hAnsi="Meiryo UI" w:cs="Meiryo UI" w:hint="eastAsia"/>
                <w:sz w:val="18"/>
                <w:szCs w:val="18"/>
              </w:rPr>
              <w:t xml:space="preserve">　※開催回数：平成30年度:10回(平成29年度:10回)</w:t>
            </w:r>
          </w:p>
          <w:p w:rsidR="002B630A" w:rsidRPr="00C86166" w:rsidRDefault="002B630A" w:rsidP="002B630A">
            <w:pPr>
              <w:spacing w:line="280" w:lineRule="exact"/>
              <w:ind w:left="29" w:hangingChars="16" w:hanging="29"/>
              <w:rPr>
                <w:rFonts w:ascii="Meiryo UI" w:eastAsia="Meiryo UI" w:hAnsi="Meiryo UI" w:cs="Meiryo UI"/>
                <w:sz w:val="18"/>
                <w:szCs w:val="18"/>
              </w:rPr>
            </w:pPr>
            <w:r w:rsidRPr="00C86166">
              <w:rPr>
                <w:rFonts w:ascii="Meiryo UI" w:eastAsia="Meiryo UI" w:hAnsi="Meiryo UI" w:cs="Meiryo UI" w:hint="eastAsia"/>
                <w:sz w:val="18"/>
                <w:szCs w:val="18"/>
              </w:rPr>
              <w:t xml:space="preserve">　※参加者数：平成30年度:450人(平成29年度:401人)</w:t>
            </w:r>
          </w:p>
          <w:p w:rsidR="002B630A" w:rsidRPr="00C86166" w:rsidRDefault="002B630A" w:rsidP="002B630A">
            <w:pPr>
              <w:spacing w:line="280" w:lineRule="exact"/>
              <w:ind w:left="132" w:hangingChars="66" w:hanging="132"/>
              <w:rPr>
                <w:rFonts w:ascii="Meiryo UI" w:eastAsia="Meiryo UI" w:hAnsi="Meiryo UI" w:cs="Meiryo UI"/>
                <w:sz w:val="20"/>
                <w:szCs w:val="20"/>
              </w:rPr>
            </w:pPr>
          </w:p>
          <w:p w:rsidR="002B630A" w:rsidRPr="00C86166" w:rsidRDefault="002B630A" w:rsidP="002B630A">
            <w:pPr>
              <w:spacing w:line="280" w:lineRule="exact"/>
              <w:ind w:left="132" w:hangingChars="66" w:hanging="132"/>
              <w:rPr>
                <w:rFonts w:ascii="Meiryo UI" w:eastAsia="Meiryo UI" w:hAnsi="Meiryo UI" w:cs="Meiryo UI"/>
                <w:sz w:val="20"/>
                <w:szCs w:val="20"/>
              </w:rPr>
            </w:pPr>
            <w:r w:rsidRPr="00C86166">
              <w:rPr>
                <w:rFonts w:ascii="Meiryo UI" w:eastAsia="Meiryo UI" w:hAnsi="Meiryo UI" w:cs="Meiryo UI" w:hint="eastAsia"/>
                <w:sz w:val="20"/>
                <w:szCs w:val="20"/>
              </w:rPr>
              <w:t>・「随時型府政学習会」の実施</w:t>
            </w:r>
          </w:p>
          <w:p w:rsidR="002B630A" w:rsidRPr="00C86166" w:rsidRDefault="002B630A" w:rsidP="007F4C40">
            <w:pPr>
              <w:spacing w:line="280" w:lineRule="exact"/>
              <w:ind w:leftChars="100" w:left="220"/>
              <w:rPr>
                <w:rFonts w:ascii="Meiryo UI" w:eastAsia="Meiryo UI" w:hAnsi="Meiryo UI" w:cs="Meiryo UI"/>
                <w:sz w:val="20"/>
                <w:szCs w:val="20"/>
              </w:rPr>
            </w:pPr>
            <w:r w:rsidRPr="00C86166">
              <w:rPr>
                <w:rFonts w:ascii="Meiryo UI" w:eastAsia="Meiryo UI" w:hAnsi="Meiryo UI" w:cs="Meiryo UI" w:hint="eastAsia"/>
                <w:sz w:val="20"/>
                <w:szCs w:val="20"/>
              </w:rPr>
              <w:t>概ね10名様以上の団体（グループ）からの申込みに応じて、実施時期、場所等を調整し、府庁本館の見学と府の施策や事業に関するテーマ学習をセットにして、積極的に実施</w:t>
            </w:r>
          </w:p>
          <w:p w:rsidR="006D29C7" w:rsidRPr="007F4C40" w:rsidRDefault="006D29C7" w:rsidP="00206506">
            <w:pPr>
              <w:spacing w:line="280" w:lineRule="exact"/>
              <w:rPr>
                <w:rFonts w:ascii="Meiryo UI" w:eastAsia="Meiryo UI" w:hAnsi="Meiryo UI" w:cs="Meiryo UI"/>
                <w:sz w:val="20"/>
                <w:szCs w:val="20"/>
              </w:rPr>
            </w:pPr>
          </w:p>
          <w:p w:rsidR="006D29C7" w:rsidRPr="00E335DC" w:rsidRDefault="006D29C7" w:rsidP="008646F8">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6D29C7" w:rsidRPr="00E335DC" w:rsidRDefault="006D29C7" w:rsidP="008646F8">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6D29C7" w:rsidRPr="00E335DC" w:rsidRDefault="006D29C7" w:rsidP="00BD0530">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002B630A" w:rsidRPr="00C86166">
              <w:rPr>
                <w:rFonts w:ascii="Meiryo UI" w:eastAsia="Meiryo UI" w:hAnsi="Meiryo UI" w:cs="Meiryo UI" w:hint="eastAsia"/>
                <w:sz w:val="20"/>
                <w:szCs w:val="20"/>
              </w:rPr>
              <w:t>府民ニーズを的確に捉えた情報の公表、意見収集機会の実現に努める</w:t>
            </w:r>
          </w:p>
          <w:p w:rsidR="006D29C7" w:rsidRPr="00BD0530" w:rsidRDefault="006D29C7" w:rsidP="008646F8">
            <w:pPr>
              <w:spacing w:line="280" w:lineRule="exact"/>
              <w:ind w:left="34" w:hangingChars="17" w:hanging="34"/>
              <w:rPr>
                <w:rFonts w:ascii="Meiryo UI" w:eastAsia="Meiryo UI" w:hAnsi="Meiryo UI" w:cs="Meiryo UI"/>
                <w:color w:val="000000" w:themeColor="text1"/>
                <w:sz w:val="20"/>
                <w:szCs w:val="20"/>
              </w:rPr>
            </w:pPr>
            <w:r w:rsidRPr="00E335DC">
              <w:rPr>
                <w:rFonts w:ascii="Meiryo UI" w:eastAsia="Meiryo UI" w:hAnsi="Meiryo UI" w:cs="Meiryo UI" w:hint="eastAsia"/>
                <w:sz w:val="20"/>
                <w:szCs w:val="20"/>
              </w:rPr>
              <w:t>（</w:t>
            </w:r>
            <w:r w:rsidRPr="00BD0530">
              <w:rPr>
                <w:rFonts w:ascii="Meiryo UI" w:eastAsia="Meiryo UI" w:hAnsi="Meiryo UI" w:cs="Meiryo UI" w:hint="eastAsia"/>
                <w:color w:val="000000" w:themeColor="text1"/>
                <w:sz w:val="20"/>
                <w:szCs w:val="20"/>
              </w:rPr>
              <w:t>数値目標）</w:t>
            </w:r>
          </w:p>
          <w:p w:rsidR="002B630A" w:rsidRPr="00BD0530" w:rsidRDefault="006D29C7" w:rsidP="00BD0530">
            <w:pPr>
              <w:spacing w:line="280" w:lineRule="exact"/>
              <w:ind w:left="400" w:hangingChars="200" w:hanging="400"/>
              <w:jc w:val="left"/>
              <w:rPr>
                <w:rFonts w:ascii="Meiryo UI" w:eastAsia="Meiryo UI" w:hAnsi="Meiryo UI" w:cs="Meiryo UI"/>
                <w:color w:val="000000" w:themeColor="text1"/>
                <w:kern w:val="0"/>
                <w:sz w:val="20"/>
                <w:szCs w:val="20"/>
              </w:rPr>
            </w:pPr>
            <w:r w:rsidRPr="00BD0530">
              <w:rPr>
                <w:rFonts w:ascii="Meiryo UI" w:eastAsia="Meiryo UI" w:hAnsi="Meiryo UI" w:cs="Meiryo UI" w:hint="eastAsia"/>
                <w:color w:val="000000" w:themeColor="text1"/>
                <w:sz w:val="20"/>
                <w:szCs w:val="20"/>
              </w:rPr>
              <w:t>・</w:t>
            </w:r>
            <w:r w:rsidR="002B630A" w:rsidRPr="00BD0530">
              <w:rPr>
                <w:rFonts w:ascii="Meiryo UI" w:eastAsia="Meiryo UI" w:hAnsi="Meiryo UI" w:cs="Meiryo UI" w:hint="eastAsia"/>
                <w:color w:val="000000" w:themeColor="text1"/>
                <w:kern w:val="0"/>
                <w:sz w:val="20"/>
                <w:szCs w:val="20"/>
              </w:rPr>
              <w:t>「府政学習会」に参加してみたいと答えた府民の割合</w:t>
            </w:r>
          </w:p>
          <w:p w:rsidR="002B630A" w:rsidRPr="00BD0530" w:rsidRDefault="002B630A" w:rsidP="002B630A">
            <w:pPr>
              <w:spacing w:line="280" w:lineRule="exact"/>
              <w:ind w:firstLineChars="200" w:firstLine="4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：前年度並み　（平成29年度　80.0％）</w:t>
            </w:r>
          </w:p>
          <w:p w:rsidR="002B630A" w:rsidRPr="00BD0530" w:rsidRDefault="002B630A" w:rsidP="002B630A">
            <w:pPr>
              <w:spacing w:line="280" w:lineRule="exact"/>
              <w:ind w:left="400" w:hangingChars="200" w:hanging="400"/>
              <w:jc w:val="left"/>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・「府政学習会」参加者アンケートによる満足度</w:t>
            </w:r>
          </w:p>
          <w:p w:rsidR="00C11199" w:rsidRPr="00BD0530" w:rsidRDefault="002B630A" w:rsidP="00BD0530">
            <w:pPr>
              <w:spacing w:line="280" w:lineRule="exact"/>
              <w:ind w:leftChars="100" w:left="220" w:firstLineChars="100" w:firstLine="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：前年度並み　（平成29年度　91.8％）</w:t>
            </w:r>
          </w:p>
          <w:p w:rsidR="00302E31" w:rsidRPr="00BD0530" w:rsidRDefault="00302E31" w:rsidP="002B630A">
            <w:pPr>
              <w:spacing w:line="280" w:lineRule="exact"/>
              <w:ind w:left="200" w:hangingChars="100" w:hanging="200"/>
              <w:rPr>
                <w:rFonts w:ascii="Meiryo UI" w:eastAsia="Meiryo UI" w:hAnsi="Meiryo UI" w:cs="Meiryo UI"/>
                <w:sz w:val="20"/>
                <w:szCs w:val="20"/>
              </w:rPr>
            </w:pPr>
          </w:p>
        </w:tc>
        <w:tc>
          <w:tcPr>
            <w:tcW w:w="396" w:type="dxa"/>
            <w:vMerge/>
            <w:tcBorders>
              <w:bottom w:val="single" w:sz="4" w:space="0" w:color="auto"/>
            </w:tcBorders>
            <w:shd w:val="clear" w:color="auto" w:fill="auto"/>
          </w:tcPr>
          <w:p w:rsidR="006D29C7" w:rsidRPr="00E335DC" w:rsidRDefault="006D29C7" w:rsidP="00E335DC">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6D29C7" w:rsidRPr="00E335DC" w:rsidRDefault="006D29C7" w:rsidP="00E335DC">
            <w:pPr>
              <w:spacing w:line="280" w:lineRule="exact"/>
              <w:ind w:leftChars="100" w:left="220"/>
              <w:rPr>
                <w:rFonts w:ascii="Meiryo UI" w:eastAsia="Meiryo UI" w:hAnsi="Meiryo UI" w:cs="Meiryo UI"/>
                <w:spacing w:val="-4"/>
                <w:sz w:val="20"/>
                <w:szCs w:val="20"/>
              </w:rPr>
            </w:pPr>
            <w:r>
              <w:rPr>
                <w:rFonts w:ascii="Meiryo UI" w:eastAsia="Meiryo UI" w:hAnsi="Meiryo UI" w:cs="Meiryo UI"/>
                <w:noProof/>
                <w:sz w:val="20"/>
                <w:szCs w:val="20"/>
              </w:rPr>
              <mc:AlternateContent>
                <mc:Choice Requires="wps">
                  <w:drawing>
                    <wp:anchor distT="0" distB="0" distL="114300" distR="114300" simplePos="0" relativeHeight="251697152" behindDoc="0" locked="0" layoutInCell="1" allowOverlap="1" wp14:anchorId="26AB291A" wp14:editId="0F548D6F">
                      <wp:simplePos x="0" y="0"/>
                      <wp:positionH relativeFrom="column">
                        <wp:posOffset>659130</wp:posOffset>
                      </wp:positionH>
                      <wp:positionV relativeFrom="paragraph">
                        <wp:posOffset>2606675</wp:posOffset>
                      </wp:positionV>
                      <wp:extent cx="158115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6D29C7" w:rsidRPr="00C85503" w:rsidRDefault="006D29C7"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8" style="position:absolute;left:0;text-align:left;margin-left:51.9pt;margin-top:205.25pt;width:124.5pt;height:5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" fillcolor="#d7e4bd" strokecolor="#77933c" strokeweight="1.25pt">
                      <v:textbox>
                        <w:txbxContent>
                          <w:p w:rsidR="006D29C7" w:rsidRPr="00C85503" w:rsidRDefault="006D29C7"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C11199" w:rsidRPr="00E335DC" w:rsidTr="00111B18">
        <w:tc>
          <w:tcPr>
            <w:tcW w:w="15735" w:type="dxa"/>
            <w:gridSpan w:val="6"/>
            <w:shd w:val="clear" w:color="auto" w:fill="000000" w:themeFill="text1"/>
          </w:tcPr>
          <w:p w:rsidR="00C11199" w:rsidRPr="00E335DC" w:rsidRDefault="00010C4F" w:rsidP="00111B18">
            <w:pPr>
              <w:spacing w:line="280" w:lineRule="exact"/>
              <w:rPr>
                <w:rFonts w:ascii="Meiryo UI" w:eastAsia="Meiryo UI" w:hAnsi="Meiryo UI" w:cs="Meiryo UI"/>
                <w:b/>
              </w:rPr>
            </w:pPr>
            <w:r w:rsidRPr="00010C4F">
              <w:rPr>
                <w:rFonts w:ascii="Meiryo UI" w:eastAsia="Meiryo UI" w:hAnsi="Meiryo UI" w:cs="Meiryo UI" w:hint="eastAsia"/>
                <w:b/>
              </w:rPr>
              <w:lastRenderedPageBreak/>
              <w:t>消費者行政の推進</w:t>
            </w:r>
          </w:p>
        </w:tc>
      </w:tr>
      <w:tr w:rsidR="00C11199" w:rsidRPr="00E335DC" w:rsidTr="00111B18">
        <w:tc>
          <w:tcPr>
            <w:tcW w:w="329" w:type="dxa"/>
            <w:tcBorders>
              <w:top w:val="nil"/>
              <w:bottom w:val="nil"/>
            </w:tcBorders>
          </w:tcPr>
          <w:p w:rsidR="00C11199" w:rsidRPr="00E335DC" w:rsidRDefault="00C11199" w:rsidP="00111B18">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C11199" w:rsidRPr="00E335DC" w:rsidRDefault="00C11199" w:rsidP="00111B18">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C11199" w:rsidRPr="00E335DC" w:rsidRDefault="00C11199" w:rsidP="00111B18">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4" w:type="dxa"/>
            <w:tcBorders>
              <w:left w:val="dashed" w:sz="4" w:space="0" w:color="auto"/>
            </w:tcBorders>
            <w:shd w:val="clear" w:color="auto" w:fill="BFBFBF" w:themeFill="background1" w:themeFillShade="BF"/>
          </w:tcPr>
          <w:p w:rsidR="00C11199" w:rsidRPr="00E335DC" w:rsidRDefault="00C11199" w:rsidP="00111B18">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C11199" w:rsidRPr="00E335DC" w:rsidRDefault="00C11199" w:rsidP="00111B18">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C11199" w:rsidRPr="00E335DC" w:rsidRDefault="00C11199" w:rsidP="00111B18">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C11199" w:rsidRPr="00E335DC" w:rsidTr="00111B18">
        <w:tc>
          <w:tcPr>
            <w:tcW w:w="329" w:type="dxa"/>
            <w:tcBorders>
              <w:top w:val="nil"/>
              <w:bottom w:val="single" w:sz="4" w:space="0" w:color="auto"/>
            </w:tcBorders>
          </w:tcPr>
          <w:p w:rsidR="00C11199" w:rsidRPr="00E335DC" w:rsidRDefault="00C11199" w:rsidP="00111B18">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C11199" w:rsidRPr="00720654" w:rsidRDefault="00C11199" w:rsidP="00111B18">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010C4F" w:rsidRPr="00010C4F">
              <w:rPr>
                <w:rFonts w:ascii="Meiryo UI" w:eastAsia="Meiryo UI" w:hAnsi="Meiryo UI" w:cs="Meiryo UI" w:hint="eastAsia"/>
                <w:b/>
                <w:color w:val="000000" w:themeColor="text1"/>
                <w:sz w:val="20"/>
                <w:szCs w:val="20"/>
              </w:rPr>
              <w:t>住民に身近な相談窓口である市町村の相談機能充実等に向けた支援</w:t>
            </w:r>
          </w:p>
          <w:p w:rsidR="00BA1EE5" w:rsidRDefault="00BA1EE5" w:rsidP="00BD0530">
            <w:pPr>
              <w:spacing w:line="280" w:lineRule="exact"/>
              <w:ind w:left="100" w:hangingChars="50" w:hanging="1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・府は専門的・広域的相談等を行う中核センターとして、市町村との役割分担のもと、住民に身近な相談窓口である市町村消費生活センター等の相談機能充実に向けた支援を推進</w:t>
            </w:r>
          </w:p>
          <w:p w:rsidR="00C11199" w:rsidRPr="00BA1EE5" w:rsidRDefault="00C11199" w:rsidP="00111B18">
            <w:pPr>
              <w:spacing w:line="280" w:lineRule="exact"/>
              <w:rPr>
                <w:rFonts w:ascii="Meiryo UI" w:eastAsia="Meiryo UI" w:hAnsi="Meiryo UI" w:cs="Meiryo UI"/>
                <w:color w:val="000000" w:themeColor="text1"/>
                <w:sz w:val="20"/>
                <w:szCs w:val="20"/>
              </w:rPr>
            </w:pPr>
          </w:p>
          <w:p w:rsidR="00C11199" w:rsidRDefault="00C11199" w:rsidP="00111B18">
            <w:pPr>
              <w:spacing w:line="280" w:lineRule="exact"/>
              <w:rPr>
                <w:rFonts w:ascii="Meiryo UI" w:eastAsia="Meiryo UI" w:hAnsi="Meiryo UI" w:cs="Meiryo UI"/>
                <w:color w:val="000000" w:themeColor="text1"/>
                <w:sz w:val="20"/>
                <w:szCs w:val="20"/>
              </w:rPr>
            </w:pPr>
          </w:p>
          <w:p w:rsidR="00C11199" w:rsidRDefault="00C11199" w:rsidP="00111B18">
            <w:pPr>
              <w:spacing w:line="280" w:lineRule="exact"/>
              <w:rPr>
                <w:rFonts w:ascii="Meiryo UI" w:eastAsia="Meiryo UI" w:hAnsi="Meiryo UI" w:cs="Meiryo UI"/>
                <w:color w:val="000000" w:themeColor="text1"/>
                <w:sz w:val="20"/>
                <w:szCs w:val="20"/>
              </w:rPr>
            </w:pPr>
          </w:p>
          <w:p w:rsidR="00C11199" w:rsidRDefault="00C11199" w:rsidP="00111B18">
            <w:pPr>
              <w:spacing w:line="280" w:lineRule="exact"/>
              <w:rPr>
                <w:rFonts w:ascii="Meiryo UI" w:eastAsia="Meiryo UI" w:hAnsi="Meiryo UI" w:cs="Meiryo UI"/>
                <w:color w:val="000000" w:themeColor="text1"/>
                <w:sz w:val="20"/>
                <w:szCs w:val="20"/>
              </w:rPr>
            </w:pPr>
          </w:p>
          <w:p w:rsidR="00C11199" w:rsidRDefault="00C11199" w:rsidP="00111B18">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BA1EE5" w:rsidRPr="00302263" w:rsidRDefault="00BA1EE5" w:rsidP="00BA1EE5">
            <w:pPr>
              <w:spacing w:line="280" w:lineRule="exact"/>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30年４月～31年2月</w:t>
            </w:r>
          </w:p>
          <w:p w:rsidR="00BA1EE5" w:rsidRPr="00302263" w:rsidRDefault="00BA1EE5" w:rsidP="00BA1EE5">
            <w:pPr>
              <w:spacing w:line="280" w:lineRule="exact"/>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・市町村相談員総括者研修実施</w:t>
            </w:r>
          </w:p>
          <w:p w:rsidR="00BA1EE5" w:rsidRDefault="00BA1EE5" w:rsidP="00BA1EE5">
            <w:pPr>
              <w:spacing w:line="280" w:lineRule="exact"/>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・市町村消費者行政担当職員等研修実施</w:t>
            </w:r>
          </w:p>
          <w:p w:rsidR="00C11199" w:rsidRPr="00BA1EE5" w:rsidRDefault="00C11199" w:rsidP="00111B18">
            <w:pPr>
              <w:spacing w:line="280" w:lineRule="exact"/>
              <w:rPr>
                <w:rFonts w:ascii="Meiryo UI" w:eastAsia="Meiryo UI" w:hAnsi="Meiryo UI" w:cs="Meiryo UI"/>
                <w:color w:val="000000" w:themeColor="text1"/>
                <w:sz w:val="20"/>
                <w:szCs w:val="20"/>
              </w:rPr>
            </w:pPr>
          </w:p>
          <w:p w:rsidR="00C11199" w:rsidRDefault="00C11199" w:rsidP="00111B18">
            <w:pPr>
              <w:spacing w:line="280" w:lineRule="exact"/>
              <w:rPr>
                <w:rFonts w:ascii="Meiryo UI" w:eastAsia="Meiryo UI" w:hAnsi="Meiryo UI" w:cs="Meiryo UI"/>
                <w:color w:val="000000" w:themeColor="text1"/>
                <w:sz w:val="20"/>
                <w:szCs w:val="20"/>
              </w:rPr>
            </w:pPr>
          </w:p>
          <w:p w:rsidR="00C11199" w:rsidRPr="006D29C7" w:rsidRDefault="00C11199" w:rsidP="00C11199">
            <w:pPr>
              <w:spacing w:line="280" w:lineRule="exact"/>
              <w:ind w:left="200" w:hangingChars="100" w:hanging="200"/>
              <w:rPr>
                <w:rFonts w:ascii="Meiryo UI" w:eastAsia="Meiryo UI" w:hAnsi="Meiryo UI" w:cs="Meiryo UI"/>
                <w:b/>
                <w:color w:val="000000" w:themeColor="text1"/>
                <w:sz w:val="20"/>
                <w:szCs w:val="20"/>
              </w:rPr>
            </w:pPr>
            <w:r w:rsidRPr="006D29C7">
              <w:rPr>
                <w:rFonts w:ascii="Meiryo UI" w:eastAsia="Meiryo UI" w:hAnsi="Meiryo UI" w:cs="Meiryo UI" w:hint="eastAsia"/>
                <w:b/>
                <w:color w:val="000000" w:themeColor="text1"/>
                <w:sz w:val="20"/>
                <w:szCs w:val="20"/>
              </w:rPr>
              <w:t>■</w:t>
            </w:r>
            <w:r w:rsidR="00010C4F" w:rsidRPr="00010C4F">
              <w:rPr>
                <w:rFonts w:ascii="Meiryo UI" w:eastAsia="Meiryo UI" w:hAnsi="Meiryo UI" w:cs="Meiryo UI" w:hint="eastAsia"/>
                <w:b/>
                <w:color w:val="000000" w:themeColor="text1"/>
                <w:sz w:val="20"/>
                <w:szCs w:val="20"/>
              </w:rPr>
              <w:t>効果的な消費者教育・啓発等の推進</w:t>
            </w:r>
          </w:p>
          <w:p w:rsidR="00BA1EE5" w:rsidRPr="006D29C7" w:rsidRDefault="00BD0530" w:rsidP="00BD0530">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BA1EE5" w:rsidRPr="00302263">
              <w:rPr>
                <w:rFonts w:ascii="Meiryo UI" w:eastAsia="Meiryo UI" w:hAnsi="Meiryo UI" w:cs="Meiryo UI" w:hint="eastAsia"/>
                <w:color w:val="000000" w:themeColor="text1"/>
                <w:sz w:val="20"/>
                <w:szCs w:val="20"/>
              </w:rPr>
              <w:t>消費者の被害の未然防止・拡大防止のため、特性に配慮した、効果的な消費者教育・啓発等を推進</w:t>
            </w:r>
          </w:p>
          <w:p w:rsidR="00C11199" w:rsidRPr="006D29C7" w:rsidRDefault="00C11199" w:rsidP="00C11199">
            <w:pPr>
              <w:spacing w:line="280" w:lineRule="exact"/>
              <w:ind w:left="200" w:hangingChars="100" w:hanging="200"/>
              <w:rPr>
                <w:rFonts w:ascii="Meiryo UI" w:eastAsia="Meiryo UI" w:hAnsi="Meiryo UI" w:cs="Meiryo UI"/>
                <w:color w:val="000000" w:themeColor="text1"/>
                <w:sz w:val="20"/>
                <w:szCs w:val="20"/>
              </w:rPr>
            </w:pPr>
          </w:p>
          <w:p w:rsidR="00C11199" w:rsidRPr="007F4C40" w:rsidRDefault="00C11199" w:rsidP="00C11199">
            <w:pPr>
              <w:spacing w:line="280" w:lineRule="exact"/>
              <w:ind w:left="200" w:hangingChars="100" w:hanging="200"/>
              <w:rPr>
                <w:rFonts w:ascii="Meiryo UI" w:eastAsia="Meiryo UI" w:hAnsi="Meiryo UI" w:cs="Meiryo UI"/>
                <w:color w:val="000000" w:themeColor="text1"/>
                <w:sz w:val="20"/>
                <w:szCs w:val="20"/>
                <w:bdr w:val="single" w:sz="4" w:space="0" w:color="auto"/>
              </w:rPr>
            </w:pPr>
            <w:r w:rsidRPr="007F4C40">
              <w:rPr>
                <w:rFonts w:ascii="Meiryo UI" w:eastAsia="Meiryo UI" w:hAnsi="Meiryo UI" w:cs="Meiryo UI" w:hint="eastAsia"/>
                <w:color w:val="000000" w:themeColor="text1"/>
                <w:sz w:val="20"/>
                <w:szCs w:val="20"/>
                <w:bdr w:val="single" w:sz="4" w:space="0" w:color="auto"/>
              </w:rPr>
              <w:t>（スケジュール）</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30年10月</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・府政だよりにおける高齢者向け啓発</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通　年</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・高校生による同世代への消費者教育の実施</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・福祉部と連携し、福祉関係者の会議で高齢者の消費者被害防止に関する説明・ハンドブックの配布</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府とコンビニエンスチェーンが締結した「高齢者にやさしい地域づくり推進協定」に基づき、加盟店舗に対し事業者向けの高齢消費者の見守りに関するリーフレットを配布し、高齢消費者の見守りネットワークを強化</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・治安対策課、府警本部と連携して、事業者向けの高齢消費者の見守りに関するリーフレットを配布し、ネットワークを強化</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lastRenderedPageBreak/>
              <w:t>30年５月～31年２月</w:t>
            </w:r>
          </w:p>
          <w:p w:rsidR="00BA1EE5" w:rsidRPr="00302263" w:rsidRDefault="00BA1EE5" w:rsidP="00BA1EE5">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・高校教員向け消費者教育教材活用推進</w:t>
            </w:r>
          </w:p>
          <w:p w:rsidR="00BD0530" w:rsidRDefault="00BA1EE5" w:rsidP="00BD0530">
            <w:pPr>
              <w:spacing w:line="280" w:lineRule="exact"/>
              <w:ind w:left="200" w:hangingChars="100" w:hanging="200"/>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30年6月～31年3月</w:t>
            </w:r>
          </w:p>
          <w:p w:rsidR="00BA1EE5" w:rsidRPr="006D29C7" w:rsidRDefault="00BD0530" w:rsidP="00BD0530">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BA1EE5" w:rsidRPr="00302263">
              <w:rPr>
                <w:rFonts w:ascii="Meiryo UI" w:eastAsia="Meiryo UI" w:hAnsi="Meiryo UI" w:cs="Meiryo UI" w:hint="eastAsia"/>
                <w:color w:val="000000" w:themeColor="text1"/>
                <w:sz w:val="20"/>
                <w:szCs w:val="20"/>
              </w:rPr>
              <w:t>消費者教育・啓発に関する大学生ボランティアリーダー養成・大学生間のネットワーク形成促進</w:t>
            </w:r>
          </w:p>
          <w:p w:rsidR="00C11199" w:rsidRPr="00BD0530" w:rsidRDefault="00C11199" w:rsidP="00C11199">
            <w:pPr>
              <w:spacing w:line="280" w:lineRule="exact"/>
              <w:ind w:left="200" w:hangingChars="100" w:hanging="200"/>
              <w:rPr>
                <w:rFonts w:ascii="Meiryo UI" w:eastAsia="Meiryo UI" w:hAnsi="Meiryo UI" w:cs="Meiryo UI"/>
                <w:color w:val="000000" w:themeColor="text1"/>
                <w:sz w:val="20"/>
                <w:szCs w:val="20"/>
              </w:rPr>
            </w:pPr>
          </w:p>
          <w:p w:rsidR="00C11199" w:rsidRDefault="00C11199" w:rsidP="00C11199">
            <w:pPr>
              <w:spacing w:line="280" w:lineRule="exact"/>
              <w:ind w:left="200" w:hangingChars="100" w:hanging="200"/>
              <w:rPr>
                <w:rFonts w:ascii="Meiryo UI" w:eastAsia="Meiryo UI" w:hAnsi="Meiryo UI" w:cs="Meiryo UI"/>
                <w:color w:val="000000" w:themeColor="text1"/>
                <w:sz w:val="20"/>
                <w:szCs w:val="20"/>
              </w:rPr>
            </w:pPr>
          </w:p>
          <w:p w:rsidR="00C11199" w:rsidRPr="00720654" w:rsidRDefault="00C11199" w:rsidP="00C11199">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010C4F" w:rsidRPr="00010C4F">
              <w:rPr>
                <w:rFonts w:ascii="Meiryo UI" w:eastAsia="Meiryo UI" w:hAnsi="Meiryo UI" w:cs="Meiryo UI" w:hint="eastAsia"/>
                <w:b/>
                <w:color w:val="000000" w:themeColor="text1"/>
                <w:sz w:val="20"/>
                <w:szCs w:val="20"/>
              </w:rPr>
              <w:t>消費者取引の適正化による消費者被害の未然防止と拡大防止</w:t>
            </w:r>
          </w:p>
          <w:p w:rsidR="00BA1EE5" w:rsidRDefault="00BD0530" w:rsidP="00BD0530">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BA1EE5" w:rsidRPr="00302263">
              <w:rPr>
                <w:rFonts w:ascii="Meiryo UI" w:eastAsia="Meiryo UI" w:hAnsi="Meiryo UI" w:cs="Meiryo UI" w:hint="eastAsia"/>
                <w:color w:val="000000" w:themeColor="text1"/>
                <w:sz w:val="20"/>
                <w:szCs w:val="20"/>
              </w:rPr>
              <w:t>不当な取引行為を行う悪質な事業者や商品・役務等の不適正な表示を行う事業者に対し、特定商取引法、景品表示法及び消費者保護条例に基づき厳正な指導等を実施</w:t>
            </w:r>
          </w:p>
          <w:p w:rsidR="00C11199" w:rsidRPr="00BA1EE5"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7F4C40" w:rsidRPr="00302263" w:rsidRDefault="007F4C40" w:rsidP="007F4C40">
            <w:pPr>
              <w:spacing w:line="280" w:lineRule="exact"/>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通　年</w:t>
            </w:r>
          </w:p>
          <w:p w:rsidR="007F4C40" w:rsidRPr="00E335DC" w:rsidRDefault="007F4C40" w:rsidP="007F4C40">
            <w:pPr>
              <w:spacing w:line="280" w:lineRule="exact"/>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・法令違反が疑われる事案についての調査と指導等の検討・実施</w:t>
            </w:r>
          </w:p>
          <w:p w:rsidR="00BA1EE5" w:rsidRPr="00302263" w:rsidRDefault="00BA1EE5" w:rsidP="00BA1EE5">
            <w:pPr>
              <w:spacing w:line="280" w:lineRule="exact"/>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30年８月～31年３月</w:t>
            </w:r>
          </w:p>
          <w:p w:rsidR="00BA1EE5" w:rsidRPr="00302263" w:rsidRDefault="00BA1EE5" w:rsidP="00BA1EE5">
            <w:pPr>
              <w:spacing w:line="280" w:lineRule="exact"/>
              <w:rPr>
                <w:rFonts w:ascii="Meiryo UI" w:eastAsia="Meiryo UI" w:hAnsi="Meiryo UI" w:cs="Meiryo UI"/>
                <w:color w:val="000000" w:themeColor="text1"/>
                <w:sz w:val="20"/>
                <w:szCs w:val="20"/>
              </w:rPr>
            </w:pPr>
            <w:r w:rsidRPr="00302263">
              <w:rPr>
                <w:rFonts w:ascii="Meiryo UI" w:eastAsia="Meiryo UI" w:hAnsi="Meiryo UI" w:cs="Meiryo UI" w:hint="eastAsia"/>
                <w:color w:val="000000" w:themeColor="text1"/>
                <w:sz w:val="20"/>
                <w:szCs w:val="20"/>
              </w:rPr>
              <w:t>・事業者に対する関係法令等の説明会の開催</w:t>
            </w:r>
          </w:p>
          <w:p w:rsidR="00C11199" w:rsidRPr="00BA1EE5" w:rsidRDefault="00C11199" w:rsidP="00C11199">
            <w:pPr>
              <w:spacing w:line="280" w:lineRule="exact"/>
              <w:rPr>
                <w:rFonts w:ascii="Meiryo UI" w:eastAsia="Meiryo UI" w:hAnsi="Meiryo UI" w:cs="Meiryo UI"/>
                <w:color w:val="000000" w:themeColor="text1"/>
                <w:sz w:val="20"/>
                <w:szCs w:val="20"/>
              </w:rPr>
            </w:pPr>
          </w:p>
          <w:p w:rsidR="00C11199" w:rsidRPr="00E335DC" w:rsidRDefault="00C11199" w:rsidP="00010C4F">
            <w:pPr>
              <w:spacing w:line="280" w:lineRule="exact"/>
              <w:rPr>
                <w:rFonts w:ascii="Meiryo UI" w:eastAsia="Meiryo UI" w:hAnsi="Meiryo UI" w:cs="Meiryo UI"/>
                <w:b/>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C11199" w:rsidRPr="00E335DC" w:rsidRDefault="00C11199" w:rsidP="00111B18">
            <w:pPr>
              <w:spacing w:line="280" w:lineRule="exact"/>
              <w:ind w:left="200" w:hangingChars="100" w:hanging="200"/>
              <w:rPr>
                <w:rFonts w:ascii="Meiryo UI" w:eastAsia="Meiryo UI" w:hAnsi="Meiryo UI" w:cs="Meiryo UI"/>
                <w:color w:val="000000" w:themeColor="text1"/>
                <w:sz w:val="20"/>
                <w:szCs w:val="20"/>
              </w:rPr>
            </w:pPr>
          </w:p>
        </w:tc>
        <w:tc>
          <w:tcPr>
            <w:tcW w:w="4894" w:type="dxa"/>
            <w:tcBorders>
              <w:left w:val="dashed" w:sz="4" w:space="0" w:color="auto"/>
              <w:bottom w:val="single" w:sz="4" w:space="0" w:color="auto"/>
            </w:tcBorders>
          </w:tcPr>
          <w:p w:rsidR="00206506" w:rsidRDefault="00206506" w:rsidP="00111B18">
            <w:pPr>
              <w:spacing w:line="280" w:lineRule="exact"/>
              <w:ind w:left="200" w:hangingChars="100" w:hanging="200"/>
              <w:rPr>
                <w:rFonts w:ascii="Meiryo UI" w:eastAsia="Meiryo UI" w:hAnsi="Meiryo UI" w:cs="Meiryo UI"/>
                <w:sz w:val="20"/>
                <w:szCs w:val="20"/>
                <w:bdr w:val="single" w:sz="4" w:space="0" w:color="auto"/>
              </w:rPr>
            </w:pPr>
          </w:p>
          <w:p w:rsidR="00206506" w:rsidRDefault="00206506" w:rsidP="00111B18">
            <w:pPr>
              <w:spacing w:line="280" w:lineRule="exact"/>
              <w:ind w:left="200" w:hangingChars="100" w:hanging="200"/>
              <w:rPr>
                <w:rFonts w:ascii="Meiryo UI" w:eastAsia="Meiryo UI" w:hAnsi="Meiryo UI" w:cs="Meiryo UI"/>
                <w:sz w:val="20"/>
                <w:szCs w:val="20"/>
                <w:bdr w:val="single" w:sz="4" w:space="0" w:color="auto"/>
              </w:rPr>
            </w:pPr>
          </w:p>
          <w:p w:rsidR="00C11199" w:rsidRPr="00E335DC" w:rsidRDefault="00C11199" w:rsidP="00111B18">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BA1EE5" w:rsidRPr="00E335DC" w:rsidRDefault="00C11199" w:rsidP="00BA1EE5">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BA1EE5" w:rsidRPr="00302263">
              <w:rPr>
                <w:rFonts w:ascii="Meiryo UI" w:eastAsia="Meiryo UI" w:hAnsi="Meiryo UI" w:cs="Meiryo UI" w:hint="eastAsia"/>
                <w:sz w:val="20"/>
                <w:szCs w:val="20"/>
              </w:rPr>
              <w:t>消費生活相談窓口の充実</w:t>
            </w:r>
          </w:p>
          <w:p w:rsidR="00BA1EE5" w:rsidRDefault="00BA1EE5" w:rsidP="00BA1EE5">
            <w:pPr>
              <w:spacing w:line="280" w:lineRule="exact"/>
              <w:ind w:firstLineChars="50" w:firstLine="100"/>
              <w:rPr>
                <w:rFonts w:ascii="Meiryo UI" w:eastAsia="Meiryo UI" w:hAnsi="Meiryo UI" w:cs="Meiryo UI"/>
                <w:sz w:val="20"/>
                <w:szCs w:val="20"/>
              </w:rPr>
            </w:pPr>
            <w:r w:rsidRPr="00302263">
              <w:rPr>
                <w:rFonts w:ascii="Meiryo UI" w:eastAsia="Meiryo UI" w:hAnsi="Meiryo UI" w:cs="Meiryo UI" w:hint="eastAsia"/>
                <w:sz w:val="20"/>
                <w:szCs w:val="20"/>
              </w:rPr>
              <w:t>市町村相談窓口のセンター化促進</w:t>
            </w:r>
          </w:p>
          <w:p w:rsidR="00BA1EE5" w:rsidRPr="00BD0530" w:rsidRDefault="00BA1EE5" w:rsidP="00BA1EE5">
            <w:pPr>
              <w:spacing w:line="280" w:lineRule="exact"/>
              <w:ind w:leftChars="50" w:left="1510" w:hangingChars="700" w:hanging="14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未設置６町（</w:t>
            </w:r>
            <w:r w:rsidR="007F4C40">
              <w:rPr>
                <w:rFonts w:ascii="Meiryo UI" w:eastAsia="Meiryo UI" w:hAnsi="Meiryo UI" w:cs="Meiryo UI" w:hint="eastAsia"/>
                <w:color w:val="000000" w:themeColor="text1"/>
                <w:sz w:val="20"/>
                <w:szCs w:val="20"/>
              </w:rPr>
              <w:t>平成30年</w:t>
            </w:r>
            <w:r w:rsidRPr="00BD0530">
              <w:rPr>
                <w:rFonts w:ascii="Meiryo UI" w:eastAsia="Meiryo UI" w:hAnsi="Meiryo UI" w:cs="Meiryo UI" w:hint="eastAsia"/>
                <w:color w:val="000000" w:themeColor="text1"/>
                <w:sz w:val="20"/>
                <w:szCs w:val="20"/>
              </w:rPr>
              <w:t>4</w:t>
            </w:r>
            <w:r w:rsidR="007F4C40">
              <w:rPr>
                <w:rFonts w:ascii="Meiryo UI" w:eastAsia="Meiryo UI" w:hAnsi="Meiryo UI" w:cs="Meiryo UI" w:hint="eastAsia"/>
                <w:color w:val="000000" w:themeColor="text1"/>
                <w:sz w:val="20"/>
                <w:szCs w:val="20"/>
              </w:rPr>
              <w:t>月</w:t>
            </w:r>
            <w:r w:rsidRPr="00BD0530">
              <w:rPr>
                <w:rFonts w:ascii="Meiryo UI" w:eastAsia="Meiryo UI" w:hAnsi="Meiryo UI" w:cs="Meiryo UI" w:hint="eastAsia"/>
                <w:color w:val="000000" w:themeColor="text1"/>
                <w:sz w:val="20"/>
                <w:szCs w:val="20"/>
              </w:rPr>
              <w:t>）：</w:t>
            </w:r>
          </w:p>
          <w:p w:rsidR="00BA1EE5" w:rsidRPr="00BD0530" w:rsidRDefault="00BA1EE5" w:rsidP="00BA1EE5">
            <w:pPr>
              <w:spacing w:line="280" w:lineRule="exact"/>
              <w:ind w:leftChars="150" w:left="1530" w:hangingChars="600" w:hanging="1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島本町、豊能町、能勢町、忠岡町、田尻町、岬町</w:t>
            </w:r>
          </w:p>
          <w:p w:rsidR="00BA1EE5" w:rsidRPr="00BD0530" w:rsidRDefault="00BA1EE5" w:rsidP="00BA1EE5">
            <w:pPr>
              <w:spacing w:line="280" w:lineRule="exact"/>
              <w:ind w:firstLineChars="50" w:firstLine="1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市町村相談窓口・センターの開設日時の拡充</w:t>
            </w:r>
          </w:p>
          <w:p w:rsidR="00BA1EE5" w:rsidRPr="00302263" w:rsidRDefault="00BA1EE5" w:rsidP="00BD0530">
            <w:pPr>
              <w:tabs>
                <w:tab w:val="right" w:pos="4678"/>
              </w:tabs>
              <w:spacing w:line="280" w:lineRule="exact"/>
              <w:ind w:left="200" w:hangingChars="100" w:hanging="200"/>
              <w:rPr>
                <w:rFonts w:ascii="Meiryo UI" w:eastAsia="Meiryo UI" w:hAnsi="Meiryo UI" w:cs="Meiryo UI"/>
                <w:sz w:val="20"/>
                <w:szCs w:val="20"/>
              </w:rPr>
            </w:pPr>
            <w:r w:rsidRPr="00BD0530">
              <w:rPr>
                <w:rFonts w:ascii="Meiryo UI" w:eastAsia="Meiryo UI" w:hAnsi="Meiryo UI" w:cs="Meiryo UI" w:hint="eastAsia"/>
                <w:color w:val="000000" w:themeColor="text1"/>
                <w:sz w:val="20"/>
                <w:szCs w:val="20"/>
              </w:rPr>
              <w:t>・市町村相談員総括者研修受講者　300名</w:t>
            </w:r>
            <w:r w:rsidR="00BD0530" w:rsidRPr="00BD0530">
              <w:rPr>
                <w:rFonts w:ascii="Meiryo UI" w:eastAsia="Meiryo UI" w:hAnsi="Meiryo UI" w:cs="Meiryo UI"/>
                <w:color w:val="000000" w:themeColor="text1"/>
                <w:sz w:val="20"/>
                <w:szCs w:val="20"/>
              </w:rPr>
              <w:tab/>
            </w:r>
          </w:p>
          <w:p w:rsidR="00BA1EE5" w:rsidRDefault="00BA1EE5" w:rsidP="00BA1EE5">
            <w:pPr>
              <w:spacing w:line="280" w:lineRule="exact"/>
              <w:ind w:firstLineChars="50" w:firstLine="100"/>
              <w:rPr>
                <w:rFonts w:ascii="Meiryo UI" w:eastAsia="Meiryo UI" w:hAnsi="Meiryo UI" w:cs="Meiryo UI"/>
                <w:sz w:val="20"/>
                <w:szCs w:val="20"/>
              </w:rPr>
            </w:pPr>
            <w:r w:rsidRPr="00302263">
              <w:rPr>
                <w:rFonts w:ascii="Meiryo UI" w:eastAsia="Meiryo UI" w:hAnsi="Meiryo UI" w:cs="Meiryo UI" w:hint="eastAsia"/>
                <w:sz w:val="20"/>
                <w:szCs w:val="20"/>
              </w:rPr>
              <w:t>市町村消費者行政担当職員等研修　前年度並み</w:t>
            </w:r>
          </w:p>
          <w:p w:rsidR="00BA1EE5" w:rsidRDefault="00BA1EE5" w:rsidP="00BA1EE5">
            <w:pPr>
              <w:spacing w:line="280" w:lineRule="exact"/>
              <w:ind w:leftChars="100" w:left="220" w:firstLineChars="800" w:firstLine="1600"/>
              <w:rPr>
                <w:rFonts w:ascii="Meiryo UI" w:eastAsia="Meiryo UI" w:hAnsi="Meiryo UI" w:cs="Meiryo UI"/>
                <w:sz w:val="20"/>
                <w:szCs w:val="20"/>
              </w:rPr>
            </w:pPr>
            <w:r w:rsidRPr="00302263">
              <w:rPr>
                <w:rFonts w:ascii="Meiryo UI" w:eastAsia="Meiryo UI" w:hAnsi="Meiryo UI" w:cs="Meiryo UI" w:hint="eastAsia"/>
                <w:sz w:val="20"/>
                <w:szCs w:val="20"/>
              </w:rPr>
              <w:t>（平成29年度：105名）</w:t>
            </w:r>
          </w:p>
          <w:p w:rsidR="00C11199" w:rsidRDefault="00C11199" w:rsidP="00111B18">
            <w:pPr>
              <w:spacing w:line="280" w:lineRule="exact"/>
              <w:ind w:left="32" w:hangingChars="16" w:hanging="32"/>
              <w:rPr>
                <w:rFonts w:ascii="Meiryo UI" w:eastAsia="Meiryo UI" w:hAnsi="Meiryo UI" w:cs="Meiryo UI"/>
                <w:sz w:val="20"/>
                <w:szCs w:val="20"/>
              </w:rPr>
            </w:pPr>
          </w:p>
          <w:p w:rsidR="00C11199" w:rsidRDefault="00C11199" w:rsidP="00111B18">
            <w:pPr>
              <w:spacing w:line="280" w:lineRule="exact"/>
              <w:ind w:left="32" w:hangingChars="16" w:hanging="32"/>
              <w:rPr>
                <w:rFonts w:ascii="Meiryo UI" w:eastAsia="Meiryo UI" w:hAnsi="Meiryo UI" w:cs="Meiryo UI"/>
                <w:sz w:val="20"/>
                <w:szCs w:val="20"/>
              </w:rPr>
            </w:pPr>
          </w:p>
          <w:p w:rsidR="00BA1EE5" w:rsidRDefault="00BA1EE5" w:rsidP="00111B18">
            <w:pPr>
              <w:spacing w:line="280" w:lineRule="exact"/>
              <w:ind w:left="200" w:hangingChars="100" w:hanging="200"/>
              <w:rPr>
                <w:rFonts w:ascii="Meiryo UI" w:eastAsia="Meiryo UI" w:hAnsi="Meiryo UI" w:cs="Meiryo UI"/>
                <w:sz w:val="20"/>
                <w:szCs w:val="20"/>
                <w:bdr w:val="single" w:sz="4" w:space="0" w:color="auto"/>
              </w:rPr>
            </w:pPr>
          </w:p>
          <w:p w:rsidR="00BA1EE5" w:rsidRDefault="00BA1EE5" w:rsidP="00111B18">
            <w:pPr>
              <w:spacing w:line="280" w:lineRule="exact"/>
              <w:ind w:left="200" w:hangingChars="100" w:hanging="200"/>
              <w:rPr>
                <w:rFonts w:ascii="Meiryo UI" w:eastAsia="Meiryo UI" w:hAnsi="Meiryo UI" w:cs="Meiryo UI"/>
                <w:sz w:val="20"/>
                <w:szCs w:val="20"/>
                <w:bdr w:val="single" w:sz="4" w:space="0" w:color="auto"/>
              </w:rPr>
            </w:pPr>
          </w:p>
          <w:p w:rsidR="00C11199" w:rsidRDefault="00C11199" w:rsidP="00111B18">
            <w:pPr>
              <w:spacing w:line="280" w:lineRule="exact"/>
              <w:ind w:left="200" w:hangingChars="100" w:hanging="200"/>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BA1EE5" w:rsidRPr="00302263" w:rsidRDefault="00C11199" w:rsidP="00BA1EE5">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BA1EE5" w:rsidRPr="00302263">
              <w:rPr>
                <w:rFonts w:ascii="Meiryo UI" w:eastAsia="Meiryo UI" w:hAnsi="Meiryo UI" w:cs="Meiryo UI" w:hint="eastAsia"/>
                <w:sz w:val="20"/>
                <w:szCs w:val="20"/>
              </w:rPr>
              <w:t>高校生による同世代への消費者教育実施　前年度並み</w:t>
            </w:r>
          </w:p>
          <w:p w:rsidR="00BA1EE5" w:rsidRPr="00302263" w:rsidRDefault="00BA1EE5" w:rsidP="00BA1EE5">
            <w:pPr>
              <w:spacing w:line="280" w:lineRule="exact"/>
              <w:ind w:leftChars="100" w:left="220" w:firstLineChars="850" w:firstLine="1700"/>
              <w:rPr>
                <w:rFonts w:ascii="Meiryo UI" w:eastAsia="Meiryo UI" w:hAnsi="Meiryo UI" w:cs="Meiryo UI"/>
                <w:sz w:val="20"/>
                <w:szCs w:val="20"/>
              </w:rPr>
            </w:pPr>
            <w:r w:rsidRPr="00302263">
              <w:rPr>
                <w:rFonts w:ascii="Meiryo UI" w:eastAsia="Meiryo UI" w:hAnsi="Meiryo UI" w:cs="Meiryo UI" w:hint="eastAsia"/>
                <w:sz w:val="20"/>
                <w:szCs w:val="20"/>
              </w:rPr>
              <w:t>（平成29年度10高校）</w:t>
            </w:r>
          </w:p>
          <w:p w:rsidR="00BA1EE5" w:rsidRPr="00302263" w:rsidRDefault="00BA1EE5" w:rsidP="00BA1EE5">
            <w:pPr>
              <w:spacing w:line="280" w:lineRule="exact"/>
              <w:ind w:left="200" w:hangingChars="100" w:hanging="200"/>
              <w:rPr>
                <w:rFonts w:ascii="Meiryo UI" w:eastAsia="Meiryo UI" w:hAnsi="Meiryo UI" w:cs="Meiryo UI"/>
                <w:sz w:val="20"/>
                <w:szCs w:val="20"/>
              </w:rPr>
            </w:pPr>
            <w:r w:rsidRPr="00302263">
              <w:rPr>
                <w:rFonts w:ascii="Meiryo UI" w:eastAsia="Meiryo UI" w:hAnsi="Meiryo UI" w:cs="Meiryo UI" w:hint="eastAsia"/>
                <w:sz w:val="20"/>
                <w:szCs w:val="20"/>
              </w:rPr>
              <w:t>・高校教員向け消費者教育教材の活用推進</w:t>
            </w:r>
          </w:p>
          <w:p w:rsidR="00BA1EE5" w:rsidRPr="00302263" w:rsidRDefault="00BA1EE5" w:rsidP="00BA1EE5">
            <w:pPr>
              <w:spacing w:line="280" w:lineRule="exact"/>
              <w:ind w:leftChars="100" w:left="220"/>
              <w:rPr>
                <w:rFonts w:ascii="Meiryo UI" w:eastAsia="Meiryo UI" w:hAnsi="Meiryo UI" w:cs="Meiryo UI"/>
                <w:sz w:val="20"/>
                <w:szCs w:val="20"/>
              </w:rPr>
            </w:pPr>
            <w:r w:rsidRPr="00302263">
              <w:rPr>
                <w:rFonts w:ascii="Meiryo UI" w:eastAsia="Meiryo UI" w:hAnsi="Meiryo UI" w:cs="Meiryo UI" w:hint="eastAsia"/>
                <w:sz w:val="20"/>
                <w:szCs w:val="20"/>
              </w:rPr>
              <w:t>推進モデル校3校、実践集全高校（国私立含む）配布、教職員向け活用促進のための研修</w:t>
            </w:r>
          </w:p>
          <w:p w:rsidR="00BA1EE5" w:rsidRPr="00302263" w:rsidRDefault="00BA1EE5" w:rsidP="00BA1EE5">
            <w:pPr>
              <w:spacing w:line="280" w:lineRule="exact"/>
              <w:ind w:left="200" w:hangingChars="100" w:hanging="200"/>
              <w:rPr>
                <w:rFonts w:ascii="Meiryo UI" w:eastAsia="Meiryo UI" w:hAnsi="Meiryo UI" w:cs="Meiryo UI"/>
                <w:sz w:val="20"/>
                <w:szCs w:val="20"/>
              </w:rPr>
            </w:pPr>
            <w:r w:rsidRPr="00302263">
              <w:rPr>
                <w:rFonts w:ascii="Meiryo UI" w:eastAsia="Meiryo UI" w:hAnsi="Meiryo UI" w:cs="Meiryo UI" w:hint="eastAsia"/>
                <w:sz w:val="20"/>
                <w:szCs w:val="20"/>
              </w:rPr>
              <w:t>・大学生ボランティアリーダー育成　20名</w:t>
            </w:r>
          </w:p>
          <w:p w:rsidR="00BA1EE5" w:rsidRDefault="00BA1EE5" w:rsidP="00BA1EE5">
            <w:pPr>
              <w:spacing w:line="280" w:lineRule="exact"/>
              <w:ind w:leftChars="100" w:left="220" w:firstLineChars="900" w:firstLine="1800"/>
              <w:rPr>
                <w:rFonts w:ascii="Meiryo UI" w:eastAsia="Meiryo UI" w:hAnsi="Meiryo UI" w:cs="Meiryo UI"/>
                <w:sz w:val="20"/>
                <w:szCs w:val="20"/>
              </w:rPr>
            </w:pPr>
            <w:r w:rsidRPr="00302263">
              <w:rPr>
                <w:rFonts w:ascii="Meiryo UI" w:eastAsia="Meiryo UI" w:hAnsi="Meiryo UI" w:cs="Meiryo UI" w:hint="eastAsia"/>
                <w:sz w:val="20"/>
                <w:szCs w:val="20"/>
              </w:rPr>
              <w:t>（平成29年度：19名）</w:t>
            </w:r>
          </w:p>
          <w:p w:rsidR="00BA1EE5" w:rsidRDefault="00BA1EE5" w:rsidP="00BA1EE5">
            <w:pPr>
              <w:spacing w:line="280" w:lineRule="exact"/>
              <w:ind w:left="200" w:hangingChars="100" w:hanging="200"/>
              <w:rPr>
                <w:rFonts w:ascii="Meiryo UI" w:eastAsia="Meiryo UI" w:hAnsi="Meiryo UI" w:cs="Meiryo UI"/>
                <w:sz w:val="20"/>
                <w:szCs w:val="20"/>
              </w:rPr>
            </w:pPr>
          </w:p>
          <w:p w:rsidR="00BA1EE5" w:rsidRPr="00BD0530" w:rsidRDefault="00BA1EE5" w:rsidP="00BA1EE5">
            <w:pPr>
              <w:spacing w:line="280" w:lineRule="exact"/>
              <w:ind w:left="200" w:hangingChars="100" w:hanging="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・高齢消費者の見守りに関するリーフレット等の配布</w:t>
            </w:r>
          </w:p>
          <w:p w:rsidR="00114AC3" w:rsidRDefault="00BD0530" w:rsidP="00114AC3">
            <w:pPr>
              <w:spacing w:line="280" w:lineRule="exact"/>
              <w:ind w:left="2300" w:hangingChars="1150" w:hanging="23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　</w:t>
            </w:r>
            <w:r w:rsidR="00BA1EE5" w:rsidRPr="00BD0530">
              <w:rPr>
                <w:rFonts w:ascii="Meiryo UI" w:eastAsia="Meiryo UI" w:hAnsi="Meiryo UI" w:cs="Meiryo UI" w:hint="eastAsia"/>
                <w:color w:val="000000" w:themeColor="text1"/>
                <w:sz w:val="20"/>
                <w:szCs w:val="20"/>
              </w:rPr>
              <w:t>前年度並み</w:t>
            </w:r>
          </w:p>
          <w:p w:rsidR="00114AC3" w:rsidRDefault="00114AC3" w:rsidP="00114AC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(平成</w:t>
            </w:r>
            <w:r w:rsidR="00BA1EE5" w:rsidRPr="00BD0530">
              <w:rPr>
                <w:rFonts w:ascii="Meiryo UI" w:eastAsia="Meiryo UI" w:hAnsi="Meiryo UI" w:cs="Meiryo UI" w:hint="eastAsia"/>
                <w:color w:val="000000" w:themeColor="text1"/>
                <w:sz w:val="20"/>
                <w:szCs w:val="20"/>
              </w:rPr>
              <w:t>29</w:t>
            </w:r>
            <w:r>
              <w:rPr>
                <w:rFonts w:ascii="Meiryo UI" w:eastAsia="Meiryo UI" w:hAnsi="Meiryo UI" w:cs="Meiryo UI" w:hint="eastAsia"/>
                <w:color w:val="000000" w:themeColor="text1"/>
                <w:sz w:val="20"/>
                <w:szCs w:val="20"/>
              </w:rPr>
              <w:t>年度</w:t>
            </w:r>
          </w:p>
          <w:p w:rsidR="00BA1EE5" w:rsidRDefault="00BA1EE5" w:rsidP="00114AC3">
            <w:pPr>
              <w:spacing w:line="280" w:lineRule="exact"/>
              <w:ind w:leftChars="9" w:left="20" w:firstLineChars="100" w:firstLine="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福祉関係者の会議でのハンドブックの配布：12,000部</w:t>
            </w:r>
          </w:p>
          <w:p w:rsidR="00BA1EE5" w:rsidRDefault="00BA1EE5" w:rsidP="00114AC3">
            <w:pPr>
              <w:spacing w:line="280" w:lineRule="exact"/>
              <w:ind w:firstLineChars="100" w:firstLine="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事業者へのリーフレット配布：22,000部</w:t>
            </w:r>
            <w:r w:rsidR="00114AC3">
              <w:rPr>
                <w:rFonts w:ascii="Meiryo UI" w:eastAsia="Meiryo UI" w:hAnsi="Meiryo UI" w:cs="Meiryo UI" w:hint="eastAsia"/>
                <w:color w:val="000000" w:themeColor="text1"/>
                <w:sz w:val="20"/>
                <w:szCs w:val="20"/>
              </w:rPr>
              <w:t>)</w:t>
            </w:r>
          </w:p>
          <w:p w:rsidR="00114AC3" w:rsidRPr="00BD0530" w:rsidRDefault="00114AC3" w:rsidP="00BA1EE5">
            <w:pPr>
              <w:spacing w:line="280" w:lineRule="exact"/>
              <w:ind w:firstLineChars="100" w:firstLine="200"/>
              <w:rPr>
                <w:rFonts w:ascii="Meiryo UI" w:eastAsia="Meiryo UI" w:hAnsi="Meiryo UI" w:cs="Meiryo UI"/>
                <w:color w:val="000000" w:themeColor="text1"/>
                <w:sz w:val="20"/>
                <w:szCs w:val="20"/>
              </w:rPr>
            </w:pPr>
          </w:p>
          <w:p w:rsidR="00C11199" w:rsidRPr="00114AC3" w:rsidRDefault="00C11199" w:rsidP="00C11199">
            <w:pPr>
              <w:spacing w:line="280" w:lineRule="exact"/>
              <w:ind w:left="32" w:hangingChars="16" w:hanging="32"/>
              <w:rPr>
                <w:rFonts w:ascii="Meiryo UI" w:eastAsia="Meiryo UI" w:hAnsi="Meiryo UI" w:cs="Meiryo UI"/>
                <w:color w:val="000000" w:themeColor="text1"/>
                <w:sz w:val="20"/>
                <w:szCs w:val="20"/>
              </w:rPr>
            </w:pPr>
          </w:p>
          <w:p w:rsidR="00C11199" w:rsidRDefault="00C11199" w:rsidP="00C11199">
            <w:pPr>
              <w:spacing w:line="280" w:lineRule="exact"/>
              <w:ind w:left="32" w:hangingChars="16" w:hanging="32"/>
              <w:rPr>
                <w:rFonts w:ascii="Meiryo UI" w:eastAsia="Meiryo UI" w:hAnsi="Meiryo UI" w:cs="Meiryo UI"/>
                <w:sz w:val="20"/>
                <w:szCs w:val="20"/>
              </w:rPr>
            </w:pPr>
          </w:p>
          <w:p w:rsidR="00C11199" w:rsidRDefault="00C11199" w:rsidP="00C11199">
            <w:pPr>
              <w:spacing w:line="280" w:lineRule="exact"/>
              <w:ind w:left="200" w:hangingChars="100" w:hanging="200"/>
              <w:rPr>
                <w:rFonts w:ascii="Meiryo UI" w:eastAsia="Meiryo UI" w:hAnsi="Meiryo UI" w:cs="Meiryo UI"/>
                <w:sz w:val="20"/>
                <w:szCs w:val="20"/>
                <w:bdr w:val="single" w:sz="4" w:space="0" w:color="auto"/>
              </w:rPr>
            </w:pPr>
          </w:p>
          <w:p w:rsidR="00BA1EE5" w:rsidRDefault="00BA1EE5" w:rsidP="00C11199">
            <w:pPr>
              <w:spacing w:line="280" w:lineRule="exact"/>
              <w:ind w:left="200" w:hangingChars="100" w:hanging="200"/>
              <w:rPr>
                <w:rFonts w:ascii="Meiryo UI" w:eastAsia="Meiryo UI" w:hAnsi="Meiryo UI" w:cs="Meiryo UI"/>
                <w:sz w:val="20"/>
                <w:szCs w:val="20"/>
                <w:bdr w:val="single" w:sz="4" w:space="0" w:color="auto"/>
              </w:rPr>
            </w:pPr>
          </w:p>
          <w:p w:rsidR="00BA1EE5" w:rsidRDefault="00BA1EE5" w:rsidP="00C11199">
            <w:pPr>
              <w:spacing w:line="280" w:lineRule="exact"/>
              <w:ind w:left="200" w:hangingChars="100" w:hanging="200"/>
              <w:rPr>
                <w:rFonts w:ascii="Meiryo UI" w:eastAsia="Meiryo UI" w:hAnsi="Meiryo UI" w:cs="Meiryo UI"/>
                <w:sz w:val="20"/>
                <w:szCs w:val="20"/>
                <w:bdr w:val="single" w:sz="4" w:space="0" w:color="auto"/>
              </w:rPr>
            </w:pPr>
          </w:p>
          <w:p w:rsidR="00BA1EE5" w:rsidRDefault="00BA1EE5" w:rsidP="00C11199">
            <w:pPr>
              <w:spacing w:line="280" w:lineRule="exact"/>
              <w:ind w:left="200" w:hangingChars="100" w:hanging="200"/>
              <w:rPr>
                <w:rFonts w:ascii="Meiryo UI" w:eastAsia="Meiryo UI" w:hAnsi="Meiryo UI" w:cs="Meiryo UI"/>
                <w:sz w:val="20"/>
                <w:szCs w:val="20"/>
                <w:bdr w:val="single" w:sz="4" w:space="0" w:color="auto"/>
              </w:rPr>
            </w:pPr>
          </w:p>
          <w:p w:rsidR="00BA1EE5" w:rsidRDefault="00BA1EE5" w:rsidP="00C11199">
            <w:pPr>
              <w:spacing w:line="280" w:lineRule="exact"/>
              <w:ind w:left="200" w:hangingChars="100" w:hanging="200"/>
              <w:rPr>
                <w:rFonts w:ascii="Meiryo UI" w:eastAsia="Meiryo UI" w:hAnsi="Meiryo UI" w:cs="Meiryo UI"/>
                <w:sz w:val="20"/>
                <w:szCs w:val="20"/>
              </w:rPr>
            </w:pPr>
          </w:p>
          <w:p w:rsidR="00C11199" w:rsidRDefault="00C11199" w:rsidP="00C11199">
            <w:pPr>
              <w:spacing w:line="280" w:lineRule="exact"/>
              <w:ind w:left="200" w:hangingChars="100" w:hanging="200"/>
              <w:rPr>
                <w:rFonts w:ascii="Meiryo UI" w:eastAsia="Meiryo UI" w:hAnsi="Meiryo UI" w:cs="Meiryo UI"/>
                <w:sz w:val="20"/>
                <w:szCs w:val="20"/>
              </w:rPr>
            </w:pPr>
          </w:p>
          <w:p w:rsidR="00C11199" w:rsidRDefault="00C11199" w:rsidP="00C11199">
            <w:pPr>
              <w:spacing w:line="280" w:lineRule="exact"/>
              <w:ind w:left="200" w:hangingChars="100" w:hanging="200"/>
              <w:rPr>
                <w:rFonts w:ascii="Meiryo UI" w:eastAsia="Meiryo UI" w:hAnsi="Meiryo UI" w:cs="Meiryo UI"/>
                <w:sz w:val="20"/>
                <w:szCs w:val="20"/>
              </w:rPr>
            </w:pPr>
          </w:p>
          <w:p w:rsidR="00010C4F" w:rsidRDefault="00010C4F" w:rsidP="00C11199">
            <w:pPr>
              <w:spacing w:line="280" w:lineRule="exact"/>
              <w:ind w:left="200" w:hangingChars="100" w:hanging="200"/>
              <w:rPr>
                <w:rFonts w:ascii="Meiryo UI" w:eastAsia="Meiryo UI" w:hAnsi="Meiryo UI" w:cs="Meiryo UI"/>
                <w:sz w:val="20"/>
                <w:szCs w:val="20"/>
              </w:rPr>
            </w:pPr>
          </w:p>
          <w:p w:rsidR="00206506" w:rsidRPr="00E335DC" w:rsidRDefault="00206506" w:rsidP="00C11199">
            <w:pPr>
              <w:spacing w:line="280" w:lineRule="exact"/>
              <w:ind w:left="200" w:hangingChars="100" w:hanging="200"/>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BA1EE5" w:rsidRPr="00302263" w:rsidRDefault="00C11199" w:rsidP="00BA1EE5">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BA1EE5" w:rsidRPr="00302263">
              <w:rPr>
                <w:rFonts w:ascii="Meiryo UI" w:eastAsia="Meiryo UI" w:hAnsi="Meiryo UI" w:cs="Meiryo UI" w:hint="eastAsia"/>
                <w:sz w:val="20"/>
                <w:szCs w:val="20"/>
              </w:rPr>
              <w:t>事業者に対する関係法令等の説明会開催　350名</w:t>
            </w:r>
          </w:p>
          <w:p w:rsidR="00BA1EE5" w:rsidRPr="00302263" w:rsidRDefault="00BA1EE5" w:rsidP="00BA1EE5">
            <w:pPr>
              <w:spacing w:line="280" w:lineRule="exact"/>
              <w:ind w:left="200" w:hangingChars="100" w:hanging="200"/>
              <w:rPr>
                <w:rFonts w:ascii="Meiryo UI" w:eastAsia="Meiryo UI" w:hAnsi="Meiryo UI" w:cs="Meiryo UI"/>
                <w:sz w:val="20"/>
                <w:szCs w:val="20"/>
              </w:rPr>
            </w:pPr>
            <w:r w:rsidRPr="00302263">
              <w:rPr>
                <w:rFonts w:ascii="Meiryo UI" w:eastAsia="Meiryo UI" w:hAnsi="Meiryo UI" w:cs="Meiryo UI" w:hint="eastAsia"/>
                <w:sz w:val="20"/>
                <w:szCs w:val="20"/>
              </w:rPr>
              <w:t>（平成29年度：</w:t>
            </w:r>
            <w:r w:rsidRPr="00114AC3">
              <w:rPr>
                <w:rFonts w:ascii="Meiryo UI" w:eastAsia="Meiryo UI" w:hAnsi="Meiryo UI" w:cs="Meiryo UI" w:hint="eastAsia"/>
                <w:color w:val="000000" w:themeColor="text1"/>
                <w:sz w:val="20"/>
                <w:szCs w:val="20"/>
              </w:rPr>
              <w:t>632</w:t>
            </w:r>
            <w:r w:rsidRPr="00302263">
              <w:rPr>
                <w:rFonts w:ascii="Meiryo UI" w:eastAsia="Meiryo UI" w:hAnsi="Meiryo UI" w:cs="Meiryo UI" w:hint="eastAsia"/>
                <w:sz w:val="20"/>
                <w:szCs w:val="20"/>
              </w:rPr>
              <w:t>名）</w:t>
            </w:r>
          </w:p>
          <w:p w:rsidR="00BA1EE5" w:rsidRDefault="00BA1EE5" w:rsidP="00BA1EE5">
            <w:pPr>
              <w:spacing w:line="280" w:lineRule="exact"/>
              <w:ind w:left="200" w:hangingChars="100" w:hanging="200"/>
              <w:rPr>
                <w:rFonts w:ascii="Meiryo UI" w:eastAsia="Meiryo UI" w:hAnsi="Meiryo UI" w:cs="Meiryo UI"/>
                <w:sz w:val="20"/>
                <w:szCs w:val="20"/>
              </w:rPr>
            </w:pPr>
            <w:r w:rsidRPr="00302263">
              <w:rPr>
                <w:rFonts w:ascii="Meiryo UI" w:eastAsia="Meiryo UI" w:hAnsi="Meiryo UI" w:cs="Meiryo UI" w:hint="eastAsia"/>
                <w:sz w:val="20"/>
                <w:szCs w:val="20"/>
              </w:rPr>
              <w:t>・法令違反が疑われる事案について調査を行い、必要に応じて事業者に対する指導・処分を実施</w:t>
            </w:r>
          </w:p>
          <w:p w:rsidR="00C11199" w:rsidRPr="00BA1EE5" w:rsidRDefault="00CD472F" w:rsidP="00C11199">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699200" behindDoc="0" locked="0" layoutInCell="1" allowOverlap="1" wp14:anchorId="18A74C10" wp14:editId="651DD32F">
                      <wp:simplePos x="0" y="0"/>
                      <wp:positionH relativeFrom="column">
                        <wp:posOffset>4008755</wp:posOffset>
                      </wp:positionH>
                      <wp:positionV relativeFrom="paragraph">
                        <wp:posOffset>73660</wp:posOffset>
                      </wp:positionV>
                      <wp:extent cx="1581150" cy="666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CD472F" w:rsidRPr="00C85503" w:rsidRDefault="00CD472F" w:rsidP="00CD472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9" style="position:absolute;left:0;text-align:left;margin-left:315.65pt;margin-top:5.8pt;width:124.5pt;height:5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" fillcolor="#d7e4bd" strokecolor="#77933c" strokeweight="1.25pt">
                      <v:textbox>
                        <w:txbxContent>
                          <w:p w:rsidR="00CD472F" w:rsidRPr="00C85503" w:rsidRDefault="00CD472F" w:rsidP="00CD472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C11199" w:rsidRDefault="00C11199" w:rsidP="00010C4F">
            <w:pPr>
              <w:spacing w:line="280" w:lineRule="exact"/>
              <w:rPr>
                <w:rFonts w:ascii="Meiryo UI" w:eastAsia="Meiryo UI" w:hAnsi="Meiryo UI" w:cs="Meiryo UI"/>
                <w:sz w:val="20"/>
                <w:szCs w:val="20"/>
              </w:rPr>
            </w:pPr>
          </w:p>
          <w:p w:rsidR="00010C4F" w:rsidRPr="00E335DC" w:rsidRDefault="00010C4F" w:rsidP="00010C4F">
            <w:pPr>
              <w:spacing w:line="280" w:lineRule="exact"/>
              <w:rPr>
                <w:rFonts w:ascii="Meiryo UI" w:eastAsia="Meiryo UI" w:hAnsi="Meiryo UI" w:cs="Meiryo UI"/>
                <w:color w:val="000000" w:themeColor="text1"/>
                <w:sz w:val="20"/>
                <w:szCs w:val="20"/>
              </w:rPr>
            </w:pPr>
          </w:p>
        </w:tc>
        <w:tc>
          <w:tcPr>
            <w:tcW w:w="396" w:type="dxa"/>
            <w:vMerge/>
            <w:tcBorders>
              <w:bottom w:val="single" w:sz="4" w:space="0" w:color="auto"/>
            </w:tcBorders>
            <w:shd w:val="clear" w:color="auto" w:fill="auto"/>
          </w:tcPr>
          <w:p w:rsidR="00C11199" w:rsidRPr="00E335DC" w:rsidRDefault="00C11199" w:rsidP="00111B18">
            <w:pPr>
              <w:spacing w:line="280" w:lineRule="exact"/>
              <w:ind w:left="200" w:hangingChars="100" w:hanging="200"/>
              <w:rPr>
                <w:rFonts w:ascii="Meiryo UI" w:eastAsia="Meiryo UI" w:hAnsi="Meiryo UI" w:cs="Meiryo UI"/>
                <w:color w:val="000000" w:themeColor="text1"/>
                <w:sz w:val="20"/>
                <w:szCs w:val="20"/>
              </w:rPr>
            </w:pPr>
          </w:p>
        </w:tc>
        <w:tc>
          <w:tcPr>
            <w:tcW w:w="4743" w:type="dxa"/>
            <w:tcBorders>
              <w:bottom w:val="single" w:sz="4" w:space="0" w:color="auto"/>
              <w:tr2bl w:val="single" w:sz="4" w:space="0" w:color="auto"/>
            </w:tcBorders>
            <w:shd w:val="clear" w:color="auto" w:fill="F2DBDB" w:themeFill="accent2" w:themeFillTint="33"/>
          </w:tcPr>
          <w:p w:rsidR="00C11199" w:rsidRPr="00E335DC" w:rsidRDefault="00CD472F" w:rsidP="00111B18">
            <w:pPr>
              <w:spacing w:line="280" w:lineRule="exact"/>
              <w:ind w:left="200" w:hangingChars="100" w:hanging="200"/>
              <w:rPr>
                <w:rFonts w:ascii="Meiryo UI" w:eastAsia="Meiryo UI" w:hAnsi="Meiryo UI" w:cs="Meiryo UI"/>
                <w:color w:val="000000" w:themeColor="text1"/>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00224" behindDoc="0" locked="0" layoutInCell="1" allowOverlap="1" wp14:anchorId="01CF233A" wp14:editId="02871CD3">
                      <wp:simplePos x="0" y="0"/>
                      <wp:positionH relativeFrom="column">
                        <wp:posOffset>630555</wp:posOffset>
                      </wp:positionH>
                      <wp:positionV relativeFrom="paragraph">
                        <wp:posOffset>2651760</wp:posOffset>
                      </wp:positionV>
                      <wp:extent cx="1581150" cy="6667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CD472F" w:rsidRPr="00C85503" w:rsidRDefault="00CD472F" w:rsidP="00CD472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0" style="position:absolute;left:0;text-align:left;margin-left:49.65pt;margin-top:208.8pt;width:124.5pt;height:5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" fillcolor="#d7e4bd" strokecolor="#77933c" strokeweight="1.25pt">
                      <v:textbox>
                        <w:txbxContent>
                          <w:p w:rsidR="00CD472F" w:rsidRPr="00C85503" w:rsidRDefault="00CD472F" w:rsidP="00CD472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p w:rsidR="00C77FF5" w:rsidRPr="00E335DC" w:rsidRDefault="00C77FF5" w:rsidP="00E335DC">
      <w:pPr>
        <w:widowControl/>
        <w:spacing w:line="280" w:lineRule="exact"/>
        <w:jc w:val="left"/>
        <w:rPr>
          <w:rFonts w:ascii="Meiryo UI" w:eastAsia="Meiryo UI" w:hAnsi="Meiryo UI" w:cs="Meiryo UI"/>
        </w:rPr>
      </w:pPr>
    </w:p>
    <w:sectPr w:rsidR="00C77FF5" w:rsidRPr="00E335DC" w:rsidSect="00E335DC">
      <w:headerReference w:type="default" r:id="rId8"/>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FE" w:rsidRDefault="000C07FE" w:rsidP="00E45A78">
      <w:r>
        <w:separator/>
      </w:r>
    </w:p>
  </w:endnote>
  <w:endnote w:type="continuationSeparator" w:id="0">
    <w:p w:rsidR="000C07FE" w:rsidRDefault="000C07FE"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FE" w:rsidRDefault="000C07FE" w:rsidP="00E45A78">
      <w:r>
        <w:separator/>
      </w:r>
    </w:p>
  </w:footnote>
  <w:footnote w:type="continuationSeparator" w:id="0">
    <w:p w:rsidR="000C07FE" w:rsidRDefault="000C07FE" w:rsidP="00E4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60" w:rsidRDefault="003C0E60">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C0E60" w:rsidRDefault="00C11199" w:rsidP="003C0E60">
                          <w:pPr>
                            <w:jc w:val="center"/>
                          </w:pPr>
                          <w:r>
                            <w:rPr>
                              <w:rFonts w:hint="eastAsia"/>
                            </w:rPr>
                            <w:t>府民文化</w:t>
                          </w:r>
                          <w:r w:rsidR="003C0E60">
                            <w:rPr>
                              <w:rFonts w:hint="eastAsia"/>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3C0E60" w:rsidRDefault="00C11199" w:rsidP="003C0E60">
                    <w:pPr>
                      <w:jc w:val="center"/>
                    </w:pPr>
                    <w:r>
                      <w:rPr>
                        <w:rFonts w:hint="eastAsia"/>
                      </w:rPr>
                      <w:t>府民文化</w:t>
                    </w:r>
                    <w:r w:rsidR="003C0E60">
                      <w:rPr>
                        <w:rFonts w:hint="eastAsia"/>
                      </w:rPr>
                      <w:t>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9"/>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5"/>
    <w:rsid w:val="00010C4F"/>
    <w:rsid w:val="00022A33"/>
    <w:rsid w:val="000255B5"/>
    <w:rsid w:val="0004671B"/>
    <w:rsid w:val="000518AA"/>
    <w:rsid w:val="00056056"/>
    <w:rsid w:val="000634A0"/>
    <w:rsid w:val="00066241"/>
    <w:rsid w:val="00080F12"/>
    <w:rsid w:val="00082653"/>
    <w:rsid w:val="00083D12"/>
    <w:rsid w:val="0009049D"/>
    <w:rsid w:val="00091C3E"/>
    <w:rsid w:val="000933FE"/>
    <w:rsid w:val="00096BEC"/>
    <w:rsid w:val="000A31D3"/>
    <w:rsid w:val="000B1864"/>
    <w:rsid w:val="000C07FE"/>
    <w:rsid w:val="000C63BF"/>
    <w:rsid w:val="000D0DAA"/>
    <w:rsid w:val="00112E2F"/>
    <w:rsid w:val="00114AC3"/>
    <w:rsid w:val="001307FB"/>
    <w:rsid w:val="00132AE7"/>
    <w:rsid w:val="00135F75"/>
    <w:rsid w:val="001451B9"/>
    <w:rsid w:val="001620DC"/>
    <w:rsid w:val="001702F0"/>
    <w:rsid w:val="001826AB"/>
    <w:rsid w:val="001941E5"/>
    <w:rsid w:val="00197FC1"/>
    <w:rsid w:val="001C6587"/>
    <w:rsid w:val="001E04E5"/>
    <w:rsid w:val="001F1877"/>
    <w:rsid w:val="001F32EF"/>
    <w:rsid w:val="002025C4"/>
    <w:rsid w:val="002026A4"/>
    <w:rsid w:val="00205B57"/>
    <w:rsid w:val="00206506"/>
    <w:rsid w:val="00235A70"/>
    <w:rsid w:val="0025156E"/>
    <w:rsid w:val="00255975"/>
    <w:rsid w:val="00267B07"/>
    <w:rsid w:val="00270D51"/>
    <w:rsid w:val="00270D82"/>
    <w:rsid w:val="00284E94"/>
    <w:rsid w:val="002B630A"/>
    <w:rsid w:val="002D5393"/>
    <w:rsid w:val="002E0B40"/>
    <w:rsid w:val="002E47CD"/>
    <w:rsid w:val="002E4A8A"/>
    <w:rsid w:val="00302E31"/>
    <w:rsid w:val="0031337A"/>
    <w:rsid w:val="00314FC6"/>
    <w:rsid w:val="0036199E"/>
    <w:rsid w:val="003665EB"/>
    <w:rsid w:val="003848D2"/>
    <w:rsid w:val="003B0DA3"/>
    <w:rsid w:val="003C0E60"/>
    <w:rsid w:val="003D0E0D"/>
    <w:rsid w:val="003D7061"/>
    <w:rsid w:val="003F4AE6"/>
    <w:rsid w:val="004158D6"/>
    <w:rsid w:val="00421972"/>
    <w:rsid w:val="004275BB"/>
    <w:rsid w:val="00442771"/>
    <w:rsid w:val="00470D6E"/>
    <w:rsid w:val="00471777"/>
    <w:rsid w:val="004955A9"/>
    <w:rsid w:val="004A0621"/>
    <w:rsid w:val="004A5070"/>
    <w:rsid w:val="004C073F"/>
    <w:rsid w:val="004C72A5"/>
    <w:rsid w:val="004D2266"/>
    <w:rsid w:val="004D7F55"/>
    <w:rsid w:val="004E5DBB"/>
    <w:rsid w:val="00505A3A"/>
    <w:rsid w:val="00522827"/>
    <w:rsid w:val="00550426"/>
    <w:rsid w:val="00571122"/>
    <w:rsid w:val="00595469"/>
    <w:rsid w:val="005A30A6"/>
    <w:rsid w:val="005A6930"/>
    <w:rsid w:val="005A72B0"/>
    <w:rsid w:val="005B2FE3"/>
    <w:rsid w:val="005C2DDE"/>
    <w:rsid w:val="00606B60"/>
    <w:rsid w:val="00611FAD"/>
    <w:rsid w:val="00636187"/>
    <w:rsid w:val="00673E3C"/>
    <w:rsid w:val="006A024B"/>
    <w:rsid w:val="006A09B3"/>
    <w:rsid w:val="006B038D"/>
    <w:rsid w:val="006D29C7"/>
    <w:rsid w:val="006E35E3"/>
    <w:rsid w:val="007070C9"/>
    <w:rsid w:val="007169C2"/>
    <w:rsid w:val="00720654"/>
    <w:rsid w:val="0072192D"/>
    <w:rsid w:val="007219A3"/>
    <w:rsid w:val="0078254E"/>
    <w:rsid w:val="007A0B4E"/>
    <w:rsid w:val="007C122F"/>
    <w:rsid w:val="007C33AF"/>
    <w:rsid w:val="007D09C5"/>
    <w:rsid w:val="007D34F5"/>
    <w:rsid w:val="007E35CE"/>
    <w:rsid w:val="007F3D1A"/>
    <w:rsid w:val="007F4C40"/>
    <w:rsid w:val="00813795"/>
    <w:rsid w:val="0081594D"/>
    <w:rsid w:val="0082393E"/>
    <w:rsid w:val="00834FAB"/>
    <w:rsid w:val="00855200"/>
    <w:rsid w:val="0086459D"/>
    <w:rsid w:val="00870EA6"/>
    <w:rsid w:val="00877255"/>
    <w:rsid w:val="008A1428"/>
    <w:rsid w:val="008B1059"/>
    <w:rsid w:val="008B6D25"/>
    <w:rsid w:val="008C786D"/>
    <w:rsid w:val="008F1074"/>
    <w:rsid w:val="00901DE0"/>
    <w:rsid w:val="00905F46"/>
    <w:rsid w:val="00952473"/>
    <w:rsid w:val="00960B59"/>
    <w:rsid w:val="009826C0"/>
    <w:rsid w:val="00987762"/>
    <w:rsid w:val="009B52D2"/>
    <w:rsid w:val="009C3D2E"/>
    <w:rsid w:val="009D37AF"/>
    <w:rsid w:val="00A0310E"/>
    <w:rsid w:val="00A224DC"/>
    <w:rsid w:val="00A50099"/>
    <w:rsid w:val="00A56C7F"/>
    <w:rsid w:val="00A7053A"/>
    <w:rsid w:val="00A8014F"/>
    <w:rsid w:val="00A91C5B"/>
    <w:rsid w:val="00AB3D43"/>
    <w:rsid w:val="00AC425A"/>
    <w:rsid w:val="00AC4D94"/>
    <w:rsid w:val="00AE1DA8"/>
    <w:rsid w:val="00AE401F"/>
    <w:rsid w:val="00B03203"/>
    <w:rsid w:val="00B42F7E"/>
    <w:rsid w:val="00B52AEF"/>
    <w:rsid w:val="00B81E46"/>
    <w:rsid w:val="00B85407"/>
    <w:rsid w:val="00B95D3F"/>
    <w:rsid w:val="00BA0AB5"/>
    <w:rsid w:val="00BA1EE5"/>
    <w:rsid w:val="00BA4669"/>
    <w:rsid w:val="00BB6EF8"/>
    <w:rsid w:val="00BD0530"/>
    <w:rsid w:val="00BD2C2D"/>
    <w:rsid w:val="00BE672E"/>
    <w:rsid w:val="00C11199"/>
    <w:rsid w:val="00C11389"/>
    <w:rsid w:val="00C26D56"/>
    <w:rsid w:val="00C328F5"/>
    <w:rsid w:val="00C42E81"/>
    <w:rsid w:val="00C50A21"/>
    <w:rsid w:val="00C61678"/>
    <w:rsid w:val="00C73995"/>
    <w:rsid w:val="00C77FF5"/>
    <w:rsid w:val="00C85503"/>
    <w:rsid w:val="00CA6971"/>
    <w:rsid w:val="00CA79B1"/>
    <w:rsid w:val="00CB6164"/>
    <w:rsid w:val="00CD1B0B"/>
    <w:rsid w:val="00CD2F6C"/>
    <w:rsid w:val="00CD472F"/>
    <w:rsid w:val="00CE56D2"/>
    <w:rsid w:val="00CE5B95"/>
    <w:rsid w:val="00D2651C"/>
    <w:rsid w:val="00D44943"/>
    <w:rsid w:val="00D55F70"/>
    <w:rsid w:val="00D74B51"/>
    <w:rsid w:val="00D818CE"/>
    <w:rsid w:val="00D855BE"/>
    <w:rsid w:val="00D8648E"/>
    <w:rsid w:val="00D90A6D"/>
    <w:rsid w:val="00DB5144"/>
    <w:rsid w:val="00DC6D7C"/>
    <w:rsid w:val="00DD05F8"/>
    <w:rsid w:val="00DD1178"/>
    <w:rsid w:val="00DE5BE1"/>
    <w:rsid w:val="00E10F7E"/>
    <w:rsid w:val="00E16663"/>
    <w:rsid w:val="00E20492"/>
    <w:rsid w:val="00E324D2"/>
    <w:rsid w:val="00E335DC"/>
    <w:rsid w:val="00E3550E"/>
    <w:rsid w:val="00E45A78"/>
    <w:rsid w:val="00E50DF6"/>
    <w:rsid w:val="00E53659"/>
    <w:rsid w:val="00E67F21"/>
    <w:rsid w:val="00EF6773"/>
    <w:rsid w:val="00F32DFD"/>
    <w:rsid w:val="00F34F5C"/>
    <w:rsid w:val="00F51D33"/>
    <w:rsid w:val="00F62B5A"/>
    <w:rsid w:val="00F71773"/>
    <w:rsid w:val="00F8783D"/>
    <w:rsid w:val="00FC289D"/>
    <w:rsid w:val="00FE0371"/>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C21B0-902E-4DFF-A3D7-BC279C66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2018-05-08T12:22:00Z</cp:lastPrinted>
  <dcterms:created xsi:type="dcterms:W3CDTF">2018-04-10T05:35:00Z</dcterms:created>
  <dcterms:modified xsi:type="dcterms:W3CDTF">2018-05-22T23:20:00Z</dcterms:modified>
</cp:coreProperties>
</file>