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D36E" w14:textId="4E6870F8" w:rsidR="008250A6" w:rsidRPr="00110571" w:rsidRDefault="00922087">
      <w:pPr>
        <w:rPr>
          <w:rFonts w:ascii="UD デジタル 教科書体 NP-R" w:eastAsia="UD デジタル 教科書体 NP-R"/>
          <w:sz w:val="22"/>
        </w:rPr>
      </w:pPr>
      <w:r w:rsidRPr="006E196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33B6B" wp14:editId="17C2AD7E">
                <wp:simplePos x="0" y="0"/>
                <wp:positionH relativeFrom="column">
                  <wp:posOffset>4248150</wp:posOffset>
                </wp:positionH>
                <wp:positionV relativeFrom="paragraph">
                  <wp:posOffset>36830</wp:posOffset>
                </wp:positionV>
                <wp:extent cx="1981200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49A43" w14:textId="399F735F" w:rsidR="00967D94" w:rsidRPr="00042B72" w:rsidRDefault="009953FE" w:rsidP="00967D9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5436CE">
                              <w:rPr>
                                <w:rFonts w:ascii="UD デジタル 教科書体 NP-R" w:eastAsia="UD デジタル 教科書体 NP-R" w:hint="eastAsia"/>
                                <w:spacing w:val="63"/>
                                <w:kern w:val="0"/>
                                <w:fitText w:val="1890" w:id="-2107384320"/>
                              </w:rPr>
                              <w:t>令和２</w:t>
                            </w:r>
                            <w:r w:rsidR="00967D94" w:rsidRPr="005436CE">
                              <w:rPr>
                                <w:rFonts w:ascii="UD デジタル 教科書体 NP-R" w:eastAsia="UD デジタル 教科書体 NP-R" w:hint="eastAsia"/>
                                <w:spacing w:val="63"/>
                                <w:kern w:val="0"/>
                                <w:fitText w:val="1890" w:id="-2107384320"/>
                              </w:rPr>
                              <w:t>年</w:t>
                            </w:r>
                            <w:r w:rsidR="005436CE" w:rsidRPr="005436CE">
                              <w:rPr>
                                <w:rFonts w:ascii="UD デジタル 教科書体 NP-R" w:eastAsia="UD デジタル 教科書体 NP-R" w:hint="eastAsia"/>
                                <w:spacing w:val="63"/>
                                <w:kern w:val="0"/>
                                <w:fitText w:val="1890" w:id="-2107384320"/>
                              </w:rPr>
                              <w:t>２</w:t>
                            </w:r>
                            <w:r w:rsidR="00967D94" w:rsidRPr="005436CE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fitText w:val="1890" w:id="-21073843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3B6B" id="正方形/長方形 8" o:spid="_x0000_s1026" style="position:absolute;left:0;text-align:left;margin-left:334.5pt;margin-top:2.9pt;width:156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" filled="f" stroked="f" strokeweight="1pt">
                <v:textbox>
                  <w:txbxContent>
                    <w:p w14:paraId="6BC49A43" w14:textId="399F735F" w:rsidR="00967D94" w:rsidRPr="00042B72" w:rsidRDefault="009953FE" w:rsidP="00967D94">
                      <w:pPr>
                        <w:spacing w:line="300" w:lineRule="exact"/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 w:rsidRPr="005436CE">
                        <w:rPr>
                          <w:rFonts w:ascii="UD デジタル 教科書体 NP-R" w:eastAsia="UD デジタル 教科書体 NP-R" w:hint="eastAsia"/>
                          <w:spacing w:val="63"/>
                          <w:kern w:val="0"/>
                          <w:fitText w:val="1890" w:id="-2107384320"/>
                        </w:rPr>
                        <w:t>令和２</w:t>
                      </w:r>
                      <w:r w:rsidR="00967D94" w:rsidRPr="005436CE">
                        <w:rPr>
                          <w:rFonts w:ascii="UD デジタル 教科書体 NP-R" w:eastAsia="UD デジタル 教科書体 NP-R" w:hint="eastAsia"/>
                          <w:spacing w:val="63"/>
                          <w:kern w:val="0"/>
                          <w:fitText w:val="1890" w:id="-2107384320"/>
                        </w:rPr>
                        <w:t>年</w:t>
                      </w:r>
                      <w:r w:rsidR="005436CE" w:rsidRPr="005436CE">
                        <w:rPr>
                          <w:rFonts w:ascii="UD デジタル 教科書体 NP-R" w:eastAsia="UD デジタル 教科書体 NP-R" w:hint="eastAsia"/>
                          <w:spacing w:val="63"/>
                          <w:kern w:val="0"/>
                          <w:fitText w:val="1890" w:id="-2107384320"/>
                        </w:rPr>
                        <w:t>２</w:t>
                      </w:r>
                      <w:r w:rsidR="00967D94" w:rsidRPr="005436CE">
                        <w:rPr>
                          <w:rFonts w:ascii="UD デジタル 教科書体 NP-R" w:eastAsia="UD デジタル 教科書体 NP-R" w:hint="eastAsia"/>
                          <w:kern w:val="0"/>
                          <w:fitText w:val="1890" w:id="-2107384320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14:paraId="2B9A0E03" w14:textId="77777777" w:rsidR="008F187C" w:rsidRDefault="008F187C">
      <w:pPr>
        <w:rPr>
          <w:rFonts w:ascii="UD デジタル 教科書体 NP-R" w:eastAsia="UD デジタル 教科書体 NP-R"/>
          <w:sz w:val="22"/>
        </w:rPr>
      </w:pPr>
    </w:p>
    <w:p w14:paraId="4FCC5656" w14:textId="7073285B" w:rsidR="008F187C" w:rsidRDefault="008F187C">
      <w:pPr>
        <w:rPr>
          <w:rFonts w:ascii="UD デジタル 教科書体 NP-R" w:eastAsia="UD デジタル 教科書体 NP-R"/>
          <w:sz w:val="22"/>
        </w:rPr>
      </w:pPr>
      <w:r w:rsidRPr="00967D94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674CB" wp14:editId="36502D28">
                <wp:simplePos x="0" y="0"/>
                <wp:positionH relativeFrom="margin">
                  <wp:posOffset>-114300</wp:posOffset>
                </wp:positionH>
                <wp:positionV relativeFrom="paragraph">
                  <wp:posOffset>151765</wp:posOffset>
                </wp:positionV>
                <wp:extent cx="6372225" cy="638175"/>
                <wp:effectExtent l="38100" t="0" r="66675" b="28575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38175"/>
                        </a:xfrm>
                        <a:prstGeom prst="ribbon2">
                          <a:avLst>
                            <a:gd name="adj1" fmla="val 12501"/>
                            <a:gd name="adj2" fmla="val 75000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8F0F7" w14:textId="77777777" w:rsidR="008F187C" w:rsidRPr="0003378E" w:rsidRDefault="008F187C" w:rsidP="008F187C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378E"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特別非常勤講師</w:t>
                            </w:r>
                            <w:r w:rsidRPr="0003378E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の皆様へ</w:t>
                            </w:r>
                          </w:p>
                          <w:p w14:paraId="70E117C2" w14:textId="77777777" w:rsidR="008F187C" w:rsidRPr="0003378E" w:rsidRDefault="008F187C" w:rsidP="008F187C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378E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《非常勤職員制度改正のお知らせ》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674C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7" type="#_x0000_t54" style="position:absolute;left:0;text-align:left;margin-left:-9pt;margin-top:11.95pt;width:501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" adj="2700" fillcolor="#2e75b6" strokecolor="#41719c" strokeweight="1pt">
                <v:stroke joinstyle="miter"/>
                <v:textbox inset=",0,,0">
                  <w:txbxContent>
                    <w:p w14:paraId="6D18F0F7" w14:textId="77777777" w:rsidR="008F187C" w:rsidRPr="0003378E" w:rsidRDefault="008F187C" w:rsidP="008F187C">
                      <w:pPr>
                        <w:spacing w:line="40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378E"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28"/>
                          <w:szCs w:val="28"/>
                        </w:rPr>
                        <w:t>特別非常勤講師</w:t>
                      </w:r>
                      <w:r w:rsidRPr="0003378E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の皆様へ</w:t>
                      </w:r>
                    </w:p>
                    <w:p w14:paraId="70E117C2" w14:textId="77777777" w:rsidR="008F187C" w:rsidRPr="0003378E" w:rsidRDefault="008F187C" w:rsidP="008F187C">
                      <w:pPr>
                        <w:spacing w:line="40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378E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《非常勤職員制度改正のお知らせ》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7574C" w14:textId="492A2250" w:rsidR="003360B3" w:rsidRDefault="003360B3">
      <w:pPr>
        <w:rPr>
          <w:rFonts w:ascii="UD デジタル 教科書体 NP-R" w:eastAsia="UD デジタル 教科書体 NP-R"/>
          <w:sz w:val="22"/>
        </w:rPr>
      </w:pPr>
    </w:p>
    <w:p w14:paraId="5C24B62E" w14:textId="2F4EF778" w:rsidR="00967D94" w:rsidRDefault="00967D94">
      <w:pPr>
        <w:rPr>
          <w:rFonts w:ascii="UD デジタル 教科書体 NP-R" w:eastAsia="UD デジタル 教科書体 NP-R"/>
          <w:sz w:val="22"/>
        </w:rPr>
      </w:pPr>
    </w:p>
    <w:p w14:paraId="64F9F411" w14:textId="6422802F" w:rsidR="00967D94" w:rsidRDefault="00967D94">
      <w:pPr>
        <w:rPr>
          <w:rFonts w:ascii="UD デジタル 教科書体 NP-R" w:eastAsia="UD デジタル 教科書体 NP-R"/>
          <w:sz w:val="22"/>
        </w:rPr>
      </w:pPr>
    </w:p>
    <w:p w14:paraId="7323E170" w14:textId="77777777" w:rsidR="00CB2916" w:rsidRPr="00CB2916" w:rsidRDefault="00CB2916" w:rsidP="00CB2916">
      <w:pPr>
        <w:spacing w:line="240" w:lineRule="exact"/>
        <w:rPr>
          <w:rFonts w:ascii="UD デジタル 教科書体 NP-R" w:eastAsia="UD デジタル 教科書体 NP-R"/>
          <w:sz w:val="16"/>
          <w:szCs w:val="16"/>
        </w:rPr>
      </w:pPr>
    </w:p>
    <w:p w14:paraId="43A33B24" w14:textId="66CA2469" w:rsidR="00967D94" w:rsidRDefault="008F3494">
      <w:pPr>
        <w:rPr>
          <w:rFonts w:ascii="UD デジタル 教科書体 NP-R" w:eastAsia="UD デジタル 教科書体 NP-R"/>
          <w:sz w:val="22"/>
        </w:rPr>
      </w:pPr>
      <w:r w:rsidRPr="00017211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6AB5" wp14:editId="421CF41D">
                <wp:simplePos x="0" y="0"/>
                <wp:positionH relativeFrom="margin">
                  <wp:posOffset>-24765</wp:posOffset>
                </wp:positionH>
                <wp:positionV relativeFrom="paragraph">
                  <wp:posOffset>175260</wp:posOffset>
                </wp:positionV>
                <wp:extent cx="6276975" cy="1533525"/>
                <wp:effectExtent l="19050" t="1905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0193A6" w14:textId="52ABF7DE" w:rsidR="00155269" w:rsidRPr="00261E27" w:rsidRDefault="00155269" w:rsidP="00155269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〇　</w:t>
                            </w:r>
                            <w:r w:rsidR="0095014F" w:rsidRPr="00261E27">
                              <w:rPr>
                                <w:rFonts w:ascii="UD デジタル 教科書体 NP-R" w:eastAsia="UD デジタル 教科書体 NP-R" w:hint="eastAsia"/>
                              </w:rPr>
                              <w:t>地方公務員法及び地方自治法の改正に伴</w:t>
                            </w:r>
                            <w:r w:rsidR="0095014F">
                              <w:rPr>
                                <w:rFonts w:ascii="UD デジタル 教科書体 NP-R" w:eastAsia="UD デジタル 教科書体 NP-R" w:hint="eastAsia"/>
                              </w:rPr>
                              <w:t>い、令和２年４月１日から、大阪府教育委員会で任用されるほとんどの</w:t>
                            </w:r>
                            <w:r w:rsidR="0095014F" w:rsidRPr="00261E27">
                              <w:rPr>
                                <w:rFonts w:ascii="UD デジタル 教科書体 NP-R" w:eastAsia="UD デジタル 教科書体 NP-R" w:hint="eastAsia"/>
                              </w:rPr>
                              <w:t>非常勤職員は、一般職非常勤職員（パートタイム会計年度任用職員）へ移行することになります。</w:t>
                            </w:r>
                          </w:p>
                          <w:p w14:paraId="3E89F037" w14:textId="77777777" w:rsidR="00155269" w:rsidRPr="00261E27" w:rsidRDefault="00155269" w:rsidP="00155269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61E27">
                              <w:rPr>
                                <w:rFonts w:ascii="UD デジタル 教科書体 NP-R" w:eastAsia="UD デジタル 教科書体 NP-R" w:hint="eastAsia"/>
                              </w:rPr>
                              <w:t>〇　これに伴い、一般職非常勤職員に対する期末手当支給制度が創設されるなど、各種制度が変更されることとなります。</w:t>
                            </w:r>
                          </w:p>
                          <w:p w14:paraId="2DF13B45" w14:textId="119E6854" w:rsidR="00967D94" w:rsidRPr="00155269" w:rsidRDefault="00155269" w:rsidP="00155269">
                            <w:pPr>
                              <w:ind w:left="210" w:hangingChars="100" w:hanging="21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61E27">
                              <w:rPr>
                                <w:rFonts w:ascii="UD デジタル 教科書体 NP-R" w:eastAsia="UD デジタル 教科書体 NP-R" w:hint="eastAsia"/>
                              </w:rPr>
                              <w:t>〇　主な変更内容を以下にまとめましたので、お知らせします。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36AB5" id="角丸四角形 6" o:spid="_x0000_s1028" style="position:absolute;left:0;text-align:left;margin-left:-1.95pt;margin-top:13.8pt;width:494.2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" fillcolor="window" strokecolor="#70ad47" strokeweight="3pt">
                <v:stroke linestyle="thinThin" joinstyle="miter"/>
                <v:textbox inset="2mm,0,2mm,0">
                  <w:txbxContent>
                    <w:p w14:paraId="130193A6" w14:textId="52ABF7DE" w:rsidR="00155269" w:rsidRPr="00261E27" w:rsidRDefault="00155269" w:rsidP="00155269">
                      <w:pPr>
                        <w:ind w:left="210" w:hangingChars="100" w:hanging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〇　</w:t>
                      </w:r>
                      <w:r w:rsidR="0095014F" w:rsidRPr="00261E27">
                        <w:rPr>
                          <w:rFonts w:ascii="UD デジタル 教科書体 NP-R" w:eastAsia="UD デジタル 教科書体 NP-R" w:hint="eastAsia"/>
                        </w:rPr>
                        <w:t>地方公務員法及び地方自治法の改正に伴</w:t>
                      </w:r>
                      <w:r w:rsidR="0095014F">
                        <w:rPr>
                          <w:rFonts w:ascii="UD デジタル 教科書体 NP-R" w:eastAsia="UD デジタル 教科書体 NP-R" w:hint="eastAsia"/>
                        </w:rPr>
                        <w:t>い、令和２年４月１日から、大阪府教育委員会で任用されるほとんどの</w:t>
                      </w:r>
                      <w:r w:rsidR="0095014F" w:rsidRPr="00261E27">
                        <w:rPr>
                          <w:rFonts w:ascii="UD デジタル 教科書体 NP-R" w:eastAsia="UD デジタル 教科書体 NP-R" w:hint="eastAsia"/>
                        </w:rPr>
                        <w:t>非常勤職員は、一般職非常勤職員（パートタイム会計年度任用職員）へ移行することになります。</w:t>
                      </w:r>
                    </w:p>
                    <w:p w14:paraId="3E89F037" w14:textId="77777777" w:rsidR="00155269" w:rsidRPr="00261E27" w:rsidRDefault="00155269" w:rsidP="00155269">
                      <w:pPr>
                        <w:ind w:left="210" w:hangingChars="100" w:hanging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261E27">
                        <w:rPr>
                          <w:rFonts w:ascii="UD デジタル 教科書体 NP-R" w:eastAsia="UD デジタル 教科書体 NP-R" w:hint="eastAsia"/>
                        </w:rPr>
                        <w:t>〇　これに伴い、一般職非常勤職員に対する期末手当支給制度が創設されるなど、各種制度が変更されることとなります。</w:t>
                      </w:r>
                    </w:p>
                    <w:p w14:paraId="2DF13B45" w14:textId="119E6854" w:rsidR="00967D94" w:rsidRPr="00155269" w:rsidRDefault="00155269" w:rsidP="00155269">
                      <w:pPr>
                        <w:ind w:left="210" w:hangingChars="100" w:hanging="21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261E27">
                        <w:rPr>
                          <w:rFonts w:ascii="UD デジタル 教科書体 NP-R" w:eastAsia="UD デジタル 教科書体 NP-R" w:hint="eastAsia"/>
                        </w:rPr>
                        <w:t>〇　主な変更内容を以下にまとめましたので、お知らせします。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E3BAB1" w14:textId="366E4D6D" w:rsidR="00F27E10" w:rsidRDefault="00F27E10">
      <w:pPr>
        <w:rPr>
          <w:rFonts w:ascii="UD デジタル 教科書体 NP-R" w:eastAsia="UD デジタル 教科書体 NP-R"/>
          <w:sz w:val="22"/>
        </w:rPr>
      </w:pPr>
    </w:p>
    <w:p w14:paraId="409D2A9D" w14:textId="77777777" w:rsidR="00F27E10" w:rsidRPr="00017211" w:rsidRDefault="00F27E10">
      <w:pPr>
        <w:rPr>
          <w:rFonts w:ascii="UD デジタル 教科書体 NP-R" w:eastAsia="UD デジタル 教科書体 NP-R"/>
          <w:sz w:val="22"/>
        </w:rPr>
      </w:pPr>
    </w:p>
    <w:p w14:paraId="46CB986B" w14:textId="0BA30A4E" w:rsidR="00967D94" w:rsidRPr="00017211" w:rsidRDefault="00967D94">
      <w:pPr>
        <w:rPr>
          <w:rFonts w:ascii="UD デジタル 教科書体 NP-R" w:eastAsia="UD デジタル 教科書体 NP-R"/>
          <w:sz w:val="22"/>
        </w:rPr>
      </w:pPr>
      <w:bookmarkStart w:id="0" w:name="_GoBack"/>
      <w:bookmarkEnd w:id="0"/>
    </w:p>
    <w:p w14:paraId="08CF061D" w14:textId="092A4DB9" w:rsidR="00967D94" w:rsidRPr="00017211" w:rsidRDefault="00967D94">
      <w:pPr>
        <w:rPr>
          <w:rFonts w:ascii="UD デジタル 教科書体 NP-R" w:eastAsia="UD デジタル 教科書体 NP-R"/>
          <w:sz w:val="22"/>
        </w:rPr>
      </w:pPr>
    </w:p>
    <w:p w14:paraId="36F454C0" w14:textId="56641979" w:rsidR="00967D94" w:rsidRPr="00017211" w:rsidRDefault="00967D94">
      <w:pPr>
        <w:rPr>
          <w:rFonts w:ascii="UD デジタル 教科書体 NP-R" w:eastAsia="UD デジタル 教科書体 NP-R"/>
          <w:sz w:val="22"/>
        </w:rPr>
      </w:pPr>
    </w:p>
    <w:p w14:paraId="59321AFC" w14:textId="79AF3315" w:rsidR="00967D94" w:rsidRPr="00017211" w:rsidRDefault="00967D94">
      <w:pPr>
        <w:rPr>
          <w:rFonts w:ascii="UD デジタル 教科書体 NP-R" w:eastAsia="UD デジタル 教科書体 NP-R"/>
          <w:sz w:val="22"/>
        </w:rPr>
      </w:pPr>
    </w:p>
    <w:p w14:paraId="5147A7BC" w14:textId="44FAC1EB" w:rsidR="00967D94" w:rsidRPr="00017211" w:rsidRDefault="00967D94">
      <w:pPr>
        <w:rPr>
          <w:rFonts w:ascii="UD デジタル 教科書体 NP-R" w:eastAsia="UD デジタル 教科書体 NP-R"/>
          <w:sz w:val="22"/>
        </w:rPr>
      </w:pPr>
    </w:p>
    <w:p w14:paraId="4229F155" w14:textId="6140AB3A" w:rsidR="00CB2916" w:rsidRDefault="00CB2916" w:rsidP="00CB2916">
      <w:pPr>
        <w:spacing w:line="240" w:lineRule="exact"/>
        <w:rPr>
          <w:rFonts w:ascii="UD デジタル 教科書体 NP-R" w:eastAsia="UD デジタル 教科書体 NP-R"/>
          <w:sz w:val="22"/>
        </w:rPr>
      </w:pPr>
    </w:p>
    <w:p w14:paraId="08F5AD5C" w14:textId="77777777" w:rsidR="008F3494" w:rsidRDefault="008F3494" w:rsidP="00CB2916">
      <w:pPr>
        <w:spacing w:line="240" w:lineRule="exact"/>
        <w:rPr>
          <w:rFonts w:ascii="UD デジタル 教科書体 NP-R" w:eastAsia="UD デジタル 教科書体 NP-R"/>
          <w:sz w:val="22"/>
        </w:rPr>
      </w:pPr>
    </w:p>
    <w:tbl>
      <w:tblPr>
        <w:tblStyle w:val="a5"/>
        <w:tblpPr w:leftFromText="142" w:rightFromText="142" w:vertAnchor="text" w:horzAnchor="margin" w:tblpY="458"/>
        <w:tblW w:w="9776" w:type="dxa"/>
        <w:tblLook w:val="04A0" w:firstRow="1" w:lastRow="0" w:firstColumn="1" w:lastColumn="0" w:noHBand="0" w:noVBand="1"/>
      </w:tblPr>
      <w:tblGrid>
        <w:gridCol w:w="1543"/>
        <w:gridCol w:w="8233"/>
      </w:tblGrid>
      <w:tr w:rsidR="00AB282D" w:rsidRPr="00017211" w14:paraId="76204FD8" w14:textId="47888A69" w:rsidTr="00AB282D">
        <w:trPr>
          <w:trHeight w:val="346"/>
        </w:trPr>
        <w:tc>
          <w:tcPr>
            <w:tcW w:w="1543" w:type="dxa"/>
            <w:vMerge w:val="restart"/>
            <w:shd w:val="clear" w:color="auto" w:fill="D0CECE" w:themeFill="background2" w:themeFillShade="E6"/>
            <w:vAlign w:val="center"/>
          </w:tcPr>
          <w:p w14:paraId="218FF1BB" w14:textId="77777777" w:rsidR="00AB282D" w:rsidRPr="00017211" w:rsidRDefault="00AB282D" w:rsidP="00AB282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17211">
              <w:rPr>
                <w:rFonts w:ascii="UD デジタル 教科書体 NP-R" w:eastAsia="UD デジタル 教科書体 NP-R" w:hint="eastAsia"/>
                <w:sz w:val="22"/>
              </w:rPr>
              <w:t>項 目</w:t>
            </w:r>
          </w:p>
        </w:tc>
        <w:tc>
          <w:tcPr>
            <w:tcW w:w="8233" w:type="dxa"/>
            <w:shd w:val="clear" w:color="auto" w:fill="D0CECE" w:themeFill="background2" w:themeFillShade="E6"/>
            <w:vAlign w:val="center"/>
          </w:tcPr>
          <w:p w14:paraId="5C32C8C4" w14:textId="474276BE" w:rsidR="00AB282D" w:rsidRPr="00017211" w:rsidRDefault="00AB282D" w:rsidP="00AB282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主な変更内容</w:t>
            </w:r>
          </w:p>
        </w:tc>
      </w:tr>
      <w:tr w:rsidR="00AD2035" w:rsidRPr="00017211" w14:paraId="2711F2BE" w14:textId="736E97D2" w:rsidTr="003E24EC">
        <w:trPr>
          <w:trHeight w:val="328"/>
        </w:trPr>
        <w:tc>
          <w:tcPr>
            <w:tcW w:w="1543" w:type="dxa"/>
            <w:vMerge/>
            <w:shd w:val="clear" w:color="auto" w:fill="D0CECE" w:themeFill="background2" w:themeFillShade="E6"/>
          </w:tcPr>
          <w:p w14:paraId="0CFA9463" w14:textId="77777777" w:rsidR="00AD2035" w:rsidRPr="00017211" w:rsidRDefault="00AD2035" w:rsidP="00AB282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233" w:type="dxa"/>
            <w:shd w:val="clear" w:color="auto" w:fill="D0CECE" w:themeFill="background2" w:themeFillShade="E6"/>
            <w:vAlign w:val="center"/>
          </w:tcPr>
          <w:p w14:paraId="74C358A9" w14:textId="5BD23103" w:rsidR="00AD2035" w:rsidRPr="00017211" w:rsidRDefault="00AD2035" w:rsidP="00AB282D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変更後</w:t>
            </w: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（令和２年４月１日から）</w:t>
            </w:r>
          </w:p>
        </w:tc>
      </w:tr>
      <w:tr w:rsidR="00AD2035" w:rsidRPr="00017211" w14:paraId="270C3549" w14:textId="5A2FE458" w:rsidTr="00E96B8B">
        <w:trPr>
          <w:trHeight w:val="1273"/>
        </w:trPr>
        <w:tc>
          <w:tcPr>
            <w:tcW w:w="1543" w:type="dxa"/>
          </w:tcPr>
          <w:p w14:paraId="50A3FD24" w14:textId="77777777" w:rsidR="00AD2035" w:rsidRPr="00017211" w:rsidRDefault="00AD2035" w:rsidP="00AB282D">
            <w:pPr>
              <w:jc w:val="center"/>
              <w:rPr>
                <w:rFonts w:ascii="UD デジタル 教科書体 NP-R" w:eastAsia="UD デジタル 教科書体 NP-R" w:hAnsi="ＭＳ Ｐゴシック"/>
                <w:b/>
                <w:kern w:val="0"/>
                <w:sz w:val="22"/>
              </w:rPr>
            </w:pPr>
            <w:r w:rsidRPr="00AB282D">
              <w:rPr>
                <w:rFonts w:ascii="UD デジタル 教科書体 NP-R" w:eastAsia="UD デジタル 教科書体 NP-R" w:hAnsi="ＭＳ Ｐゴシック" w:hint="eastAsia"/>
                <w:b/>
                <w:spacing w:val="2"/>
                <w:w w:val="81"/>
                <w:kern w:val="0"/>
                <w:sz w:val="22"/>
                <w:fitText w:val="1260" w:id="2059047424"/>
              </w:rPr>
              <w:t>期</w:t>
            </w:r>
            <w:r w:rsidRPr="00AB282D">
              <w:rPr>
                <w:rFonts w:ascii="UD デジタル 教科書体 NP-R" w:eastAsia="UD デジタル 教科書体 NP-R" w:hAnsi="ＭＳ Ｐゴシック" w:hint="eastAsia"/>
                <w:b/>
                <w:w w:val="81"/>
                <w:kern w:val="0"/>
                <w:sz w:val="22"/>
                <w:fitText w:val="1260" w:id="2059047424"/>
              </w:rPr>
              <w:t>末手当の支給</w:t>
            </w:r>
          </w:p>
        </w:tc>
        <w:tc>
          <w:tcPr>
            <w:tcW w:w="8233" w:type="dxa"/>
          </w:tcPr>
          <w:p w14:paraId="37371412" w14:textId="77777777" w:rsidR="00AD2035" w:rsidRPr="00017211" w:rsidRDefault="00AD2035" w:rsidP="00AB282D">
            <w:pPr>
              <w:rPr>
                <w:rFonts w:ascii="UD デジタル 教科書体 NP-R" w:eastAsia="UD デジタル 教科書体 NP-R" w:hAnsi="ＭＳ Ｐゴシック"/>
                <w:b/>
              </w:rPr>
            </w:pPr>
            <w:r w:rsidRPr="00017211">
              <w:rPr>
                <w:rFonts w:ascii="UD デジタル 教科書体 NP-R" w:eastAsia="UD デジタル 教科書体 NP-R" w:hAnsi="ＭＳ Ｐゴシック" w:hint="eastAsia"/>
                <w:b/>
                <w:bCs/>
              </w:rPr>
              <w:t>・期末手当支給制度が創設されます</w:t>
            </w:r>
          </w:p>
          <w:p w14:paraId="4DAE46FD" w14:textId="77777777" w:rsidR="00AD2035" w:rsidRDefault="00AD2035" w:rsidP="00AB282D">
            <w:pPr>
              <w:ind w:left="1200" w:hangingChars="600" w:hanging="1200"/>
              <w:rPr>
                <w:rFonts w:ascii="UD デジタル 教科書体 NP-R" w:eastAsia="UD デジタル 教科書体 NP-R"/>
                <w:color w:val="000000" w:themeColor="text1"/>
                <w:sz w:val="20"/>
              </w:rPr>
            </w:pP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 xml:space="preserve">　対象者：基準日に在職している一般職非常勤職員</w:t>
            </w:r>
          </w:p>
          <w:p w14:paraId="2AFF93C7" w14:textId="6DE25CCB" w:rsidR="00AD2035" w:rsidRPr="00017211" w:rsidRDefault="00AD2035" w:rsidP="00AB282D">
            <w:pPr>
              <w:ind w:leftChars="500" w:left="1250" w:hangingChars="100" w:hanging="200"/>
              <w:rPr>
                <w:rFonts w:ascii="UD デジタル 教科書体 NP-R" w:eastAsia="UD デジタル 教科書体 NP-R"/>
                <w:color w:val="000000" w:themeColor="text1"/>
                <w:sz w:val="20"/>
              </w:rPr>
            </w:pP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>又は、基準日以前１カ月以内に退職等した一般職非常勤職員</w:t>
            </w:r>
          </w:p>
          <w:p w14:paraId="6DEA156B" w14:textId="21E215B8" w:rsidR="00AD2035" w:rsidRPr="00017211" w:rsidRDefault="00AD2035" w:rsidP="00AB282D">
            <w:pPr>
              <w:ind w:left="1200" w:hangingChars="600" w:hanging="1200"/>
              <w:rPr>
                <w:rFonts w:ascii="UD デジタル 教科書体 NP-R" w:eastAsia="UD デジタル 教科書体 NP-R"/>
                <w:b/>
                <w:color w:val="000000" w:themeColor="text1"/>
                <w:sz w:val="20"/>
                <w:u w:val="single"/>
              </w:rPr>
            </w:pP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 xml:space="preserve">　</w:t>
            </w: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>※</w:t>
            </w: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  <w:u w:val="single"/>
              </w:rPr>
              <w:t>ただし、</w:t>
            </w:r>
            <w:r w:rsidRPr="00017211">
              <w:rPr>
                <w:rFonts w:ascii="UD デジタル 教科書体 NP-R" w:eastAsia="UD デジタル 教科書体 NP-R" w:hint="eastAsia"/>
                <w:b/>
                <w:color w:val="000000" w:themeColor="text1"/>
                <w:sz w:val="20"/>
                <w:u w:val="single"/>
              </w:rPr>
              <w:t>当該年度における任期が６カ月以上、かつ、週あたりの勤務時間が15時間30分以上の職員に限ります</w:t>
            </w:r>
          </w:p>
          <w:p w14:paraId="48449C49" w14:textId="160FEEF3" w:rsidR="00AD2035" w:rsidRPr="00017211" w:rsidRDefault="00AD2035" w:rsidP="00AB282D">
            <w:pPr>
              <w:ind w:left="1200" w:hangingChars="600" w:hanging="1200"/>
              <w:rPr>
                <w:rFonts w:ascii="UD デジタル 教科書体 NP-R" w:eastAsia="UD デジタル 教科書体 NP-R"/>
                <w:color w:val="000000" w:themeColor="text1"/>
                <w:sz w:val="20"/>
              </w:rPr>
            </w:pP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 xml:space="preserve">　基準日　：6/1・12/1</w:t>
            </w:r>
          </w:p>
          <w:p w14:paraId="1E11E606" w14:textId="45067C88" w:rsidR="00AD2035" w:rsidRDefault="00AD2035" w:rsidP="00AB282D">
            <w:pPr>
              <w:ind w:left="1200" w:hangingChars="600" w:hanging="1200"/>
              <w:rPr>
                <w:rFonts w:ascii="UD デジタル 教科書体 NP-R" w:eastAsia="UD デジタル 教科書体 NP-R"/>
                <w:color w:val="000000" w:themeColor="text1"/>
                <w:sz w:val="20"/>
              </w:rPr>
            </w:pP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UD デジタル 教科書体 NP-R" w:eastAsia="UD デジタル 教科書体 NP-R"/>
                <w:color w:val="000000" w:themeColor="text1"/>
                <w:sz w:val="20"/>
              </w:rPr>
              <w:t xml:space="preserve"> </w:t>
            </w: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>支給日　：原則、6/30・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>12/1</w:t>
            </w:r>
            <w:r w:rsidR="00EB3F00">
              <w:rPr>
                <w:rFonts w:ascii="UD デジタル 教科書体 NP-R" w:eastAsia="UD デジタル 教科書体 NP-R"/>
                <w:color w:val="000000" w:themeColor="text1"/>
                <w:sz w:val="20"/>
              </w:rPr>
              <w:t>0</w:t>
            </w:r>
          </w:p>
          <w:p w14:paraId="3598FC3F" w14:textId="77777777" w:rsidR="00F27E10" w:rsidRDefault="00AD2035" w:rsidP="00F27E10">
            <w:pPr>
              <w:ind w:leftChars="100" w:left="1210" w:hangingChars="500" w:hanging="1000"/>
              <w:rPr>
                <w:rFonts w:ascii="UD デジタル 教科書体 NP-R" w:eastAsia="UD デジタル 教科書体 NP-R"/>
                <w:color w:val="000000" w:themeColor="text1"/>
                <w:sz w:val="20"/>
              </w:rPr>
            </w:pP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>手当額　：（基準日前6カ月の勤務について支給された報酬</w:t>
            </w: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16"/>
              </w:rPr>
              <w:t>※1</w:t>
            </w: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16"/>
                <w:szCs w:val="16"/>
              </w:rPr>
              <w:t xml:space="preserve"> </w:t>
            </w: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20"/>
              </w:rPr>
              <w:t>÷6）×支給月数</w:t>
            </w:r>
            <w:r w:rsidRPr="00017211">
              <w:rPr>
                <w:rFonts w:ascii="UD デジタル 教科書体 NP-R" w:eastAsia="UD デジタル 教科書体 NP-R" w:hint="eastAsia"/>
                <w:color w:val="000000" w:themeColor="text1"/>
                <w:sz w:val="16"/>
                <w:szCs w:val="16"/>
              </w:rPr>
              <w:t>※2</w:t>
            </w:r>
          </w:p>
          <w:p w14:paraId="27139647" w14:textId="06B3E794" w:rsidR="00AD2035" w:rsidRPr="00017211" w:rsidRDefault="00F27E10" w:rsidP="00F27E10">
            <w:pPr>
              <w:ind w:leftChars="100" w:left="1210" w:hangingChars="500" w:hanging="1000"/>
              <w:rPr>
                <w:rFonts w:ascii="UD デジタル 教科書体 NP-R" w:eastAsia="UD デジタル 教科書体 NP-R"/>
                <w:color w:val="000000" w:themeColor="text1"/>
                <w:sz w:val="20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sz w:val="20"/>
              </w:rPr>
              <w:t xml:space="preserve">          </w:t>
            </w:r>
            <w:r w:rsidR="00AD2035" w:rsidRPr="00017211">
              <w:rPr>
                <w:rFonts w:ascii="UD デジタル 教科書体 NP-R" w:eastAsia="UD デジタル 教科書体 NP-R" w:hint="eastAsia"/>
                <w:color w:val="000000" w:themeColor="text1"/>
                <w:sz w:val="16"/>
              </w:rPr>
              <w:t>※1 令和２年６月の期末手当は、同年４月１日以降の勤務について支給された報酬に限ります</w:t>
            </w:r>
          </w:p>
          <w:p w14:paraId="7A57E273" w14:textId="3EC7C679" w:rsidR="00AD2035" w:rsidRPr="00017211" w:rsidRDefault="00F27E10" w:rsidP="00F27E10">
            <w:pPr>
              <w:rPr>
                <w:rFonts w:ascii="UD デジタル 教科書体 NP-R" w:eastAsia="UD デジタル 教科書体 NP-R" w:hAnsi="ＭＳ Ｐゴシック"/>
                <w:b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16"/>
                <w:szCs w:val="16"/>
              </w:rPr>
              <w:t xml:space="preserve">               </w:t>
            </w:r>
            <w:r w:rsidR="00AD2035" w:rsidRPr="00017211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16"/>
                <w:szCs w:val="16"/>
              </w:rPr>
              <w:t xml:space="preserve">※2 </w:t>
            </w:r>
            <w:r w:rsidR="00AD2035" w:rsidRPr="00017211">
              <w:rPr>
                <w:rFonts w:ascii="UD デジタル 教科書体 NP-R" w:eastAsia="UD デジタル 教科書体 NP-R" w:hint="eastAsia"/>
                <w:color w:val="000000" w:themeColor="text1"/>
                <w:sz w:val="16"/>
                <w:szCs w:val="16"/>
              </w:rPr>
              <w:t>支給期ごとに1.3月(現時点の見込み)</w:t>
            </w:r>
          </w:p>
        </w:tc>
      </w:tr>
      <w:tr w:rsidR="00AD2035" w:rsidRPr="00017211" w14:paraId="6E508136" w14:textId="020E9159" w:rsidTr="00CA21CA">
        <w:trPr>
          <w:trHeight w:val="554"/>
        </w:trPr>
        <w:tc>
          <w:tcPr>
            <w:tcW w:w="1543" w:type="dxa"/>
          </w:tcPr>
          <w:p w14:paraId="1A65067E" w14:textId="77777777" w:rsidR="00AD2035" w:rsidRPr="00017211" w:rsidRDefault="00AD2035" w:rsidP="00AB282D">
            <w:pPr>
              <w:jc w:val="center"/>
              <w:rPr>
                <w:rFonts w:ascii="UD デジタル 教科書体 NP-R" w:eastAsia="UD デジタル 教科書体 NP-R" w:hAnsi="ＭＳ Ｐゴシック"/>
                <w:b/>
                <w:kern w:val="0"/>
                <w:sz w:val="22"/>
              </w:rPr>
            </w:pPr>
            <w:r w:rsidRPr="00017211">
              <w:rPr>
                <w:rFonts w:ascii="UD デジタル 教科書体 NP-R" w:eastAsia="UD デジタル 教科書体 NP-R" w:hAnsi="ＭＳ Ｐゴシック" w:hint="eastAsia"/>
                <w:b/>
                <w:spacing w:val="409"/>
                <w:kern w:val="0"/>
                <w:sz w:val="22"/>
                <w:fitText w:val="1260" w:id="2059047425"/>
              </w:rPr>
              <w:t>休</w:t>
            </w:r>
            <w:r w:rsidRPr="00017211">
              <w:rPr>
                <w:rFonts w:ascii="UD デジタル 教科書体 NP-R" w:eastAsia="UD デジタル 教科書体 NP-R" w:hAnsi="ＭＳ Ｐゴシック" w:hint="eastAsia"/>
                <w:b/>
                <w:kern w:val="0"/>
                <w:sz w:val="22"/>
                <w:fitText w:val="1260" w:id="2059047425"/>
              </w:rPr>
              <w:t>暇</w:t>
            </w:r>
          </w:p>
        </w:tc>
        <w:tc>
          <w:tcPr>
            <w:tcW w:w="8233" w:type="dxa"/>
          </w:tcPr>
          <w:p w14:paraId="03EAA731" w14:textId="78267113" w:rsidR="00AD2035" w:rsidRPr="00017211" w:rsidRDefault="00AD2035" w:rsidP="00AB282D">
            <w:pPr>
              <w:rPr>
                <w:rFonts w:ascii="UD デジタル 教科書体 NP-R" w:eastAsia="UD デジタル 教科書体 NP-R" w:hAnsi="ＭＳ Ｐゴシック"/>
                <w:b/>
              </w:rPr>
            </w:pPr>
            <w:r w:rsidRPr="00017211">
              <w:rPr>
                <w:rFonts w:ascii="UD デジタル 教科書体 NP-R" w:eastAsia="UD デジタル 教科書体 NP-R" w:hAnsi="ＭＳ Ｐゴシック" w:hint="eastAsia"/>
                <w:b/>
              </w:rPr>
              <w:t>・現在の一般職非常勤職員と同様の特別休暇が付与されます</w:t>
            </w:r>
          </w:p>
        </w:tc>
      </w:tr>
      <w:tr w:rsidR="00AD2035" w:rsidRPr="00017211" w14:paraId="33D2EC21" w14:textId="33009F47" w:rsidTr="00B46B25">
        <w:trPr>
          <w:trHeight w:val="542"/>
        </w:trPr>
        <w:tc>
          <w:tcPr>
            <w:tcW w:w="1543" w:type="dxa"/>
          </w:tcPr>
          <w:p w14:paraId="2179F738" w14:textId="77777777" w:rsidR="00AD2035" w:rsidRPr="00017211" w:rsidRDefault="00AD2035" w:rsidP="00AB282D">
            <w:pPr>
              <w:jc w:val="center"/>
              <w:rPr>
                <w:rFonts w:ascii="UD デジタル 教科書体 NP-R" w:eastAsia="UD デジタル 教科書体 NP-R" w:hAnsi="ＭＳ Ｐゴシック"/>
                <w:b/>
                <w:kern w:val="0"/>
                <w:sz w:val="22"/>
              </w:rPr>
            </w:pPr>
            <w:r w:rsidRPr="00017211">
              <w:rPr>
                <w:rFonts w:ascii="UD デジタル 教科書体 NP-R" w:eastAsia="UD デジタル 教科書体 NP-R" w:hAnsi="ＭＳ Ｐゴシック" w:hint="eastAsia"/>
                <w:b/>
                <w:spacing w:val="28"/>
                <w:kern w:val="0"/>
                <w:sz w:val="22"/>
                <w:fitText w:val="1326" w:id="2059047426"/>
              </w:rPr>
              <w:t>懲戒・分</w:t>
            </w:r>
            <w:r w:rsidRPr="00017211">
              <w:rPr>
                <w:rFonts w:ascii="UD デジタル 教科書体 NP-R" w:eastAsia="UD デジタル 教科書体 NP-R" w:hAnsi="ＭＳ Ｐゴシック" w:hint="eastAsia"/>
                <w:b/>
                <w:spacing w:val="1"/>
                <w:kern w:val="0"/>
                <w:sz w:val="22"/>
                <w:fitText w:val="1326" w:id="2059047426"/>
              </w:rPr>
              <w:t>限</w:t>
            </w:r>
          </w:p>
        </w:tc>
        <w:tc>
          <w:tcPr>
            <w:tcW w:w="8233" w:type="dxa"/>
          </w:tcPr>
          <w:p w14:paraId="39EB231C" w14:textId="78B17B68" w:rsidR="00AD2035" w:rsidRPr="00017211" w:rsidRDefault="00AD2035" w:rsidP="006D4B81">
            <w:pPr>
              <w:ind w:left="210" w:hangingChars="100" w:hanging="210"/>
              <w:rPr>
                <w:rFonts w:ascii="UD デジタル 教科書体 NP-R" w:eastAsia="UD デジタル 教科書体 NP-R" w:hAnsi="ＭＳ Ｐゴシック"/>
                <w:b/>
              </w:rPr>
            </w:pPr>
            <w:r w:rsidRPr="00017211">
              <w:rPr>
                <w:rFonts w:ascii="UD デジタル 教科書体 NP-R" w:eastAsia="UD デジタル 教科書体 NP-R" w:hAnsi="ＭＳ Ｐゴシック" w:hint="eastAsia"/>
                <w:b/>
              </w:rPr>
              <w:t>・地方公務員法上の懲戒・分限処分が適用され、また服務上の措置も対象となります</w:t>
            </w:r>
          </w:p>
        </w:tc>
      </w:tr>
    </w:tbl>
    <w:p w14:paraId="589F5309" w14:textId="56C1BB70" w:rsidR="008F3494" w:rsidRDefault="008F3494" w:rsidP="008F3494">
      <w:pPr>
        <w:rPr>
          <w:rFonts w:ascii="UD デジタル 教科書体 NP-R" w:eastAsia="UD デジタル 教科書体 NP-R"/>
          <w:sz w:val="22"/>
        </w:rPr>
      </w:pPr>
      <w:r w:rsidRPr="00017211">
        <w:rPr>
          <w:rFonts w:ascii="UD デジタル 教科書体 NP-R" w:eastAsia="UD デジタル 教科書体 NP-R" w:hint="eastAsia"/>
          <w:sz w:val="22"/>
        </w:rPr>
        <w:t>令和２年４月からの主な変更点</w:t>
      </w:r>
    </w:p>
    <w:p w14:paraId="74A3E91A" w14:textId="77777777" w:rsidR="002636A0" w:rsidRDefault="002636A0" w:rsidP="008F3494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14:paraId="1276FA47" w14:textId="3B8E0A8C" w:rsidR="008F3494" w:rsidRPr="009953FE" w:rsidRDefault="008F3494" w:rsidP="009953FE">
      <w:pPr>
        <w:pStyle w:val="ac"/>
        <w:numPr>
          <w:ilvl w:val="0"/>
          <w:numId w:val="11"/>
        </w:numPr>
        <w:ind w:leftChars="0"/>
        <w:rPr>
          <w:rFonts w:ascii="UD デジタル 教科書体 NP-R" w:eastAsia="UD デジタル 教科書体 NP-R"/>
          <w:sz w:val="22"/>
        </w:rPr>
      </w:pPr>
      <w:r w:rsidRPr="009953FE">
        <w:rPr>
          <w:rFonts w:ascii="UD デジタル 教科書体 NP-R" w:eastAsia="UD デジタル 教科書体 NP-R" w:hint="eastAsia"/>
          <w:sz w:val="22"/>
        </w:rPr>
        <w:t>上記のほか、地方公務員法が適用されることから、条件付採用等が適用されます。</w:t>
      </w:r>
    </w:p>
    <w:p w14:paraId="56B96D3E" w14:textId="5AFC9A91" w:rsidR="002636A0" w:rsidRPr="009953FE" w:rsidRDefault="002636A0" w:rsidP="009953FE">
      <w:pPr>
        <w:pStyle w:val="ac"/>
        <w:numPr>
          <w:ilvl w:val="0"/>
          <w:numId w:val="11"/>
        </w:numPr>
        <w:ind w:leftChars="0"/>
        <w:rPr>
          <w:rFonts w:ascii="UD デジタル 教科書体 NP-R" w:eastAsia="UD デジタル 教科書体 NP-R"/>
          <w:sz w:val="22"/>
        </w:rPr>
      </w:pPr>
      <w:r w:rsidRPr="009953FE">
        <w:rPr>
          <w:rFonts w:ascii="UD デジタル 教科書体 NP-R" w:eastAsia="UD デジタル 教科書体 NP-R" w:hint="eastAsia"/>
          <w:sz w:val="22"/>
        </w:rPr>
        <w:t>変更点の詳細については、別添の新旧対照表をご</w:t>
      </w:r>
      <w:r w:rsidR="00E44674" w:rsidRPr="009953FE">
        <w:rPr>
          <w:rFonts w:ascii="UD デジタル 教科書体 NP-R" w:eastAsia="UD デジタル 教科書体 NP-R" w:hint="eastAsia"/>
          <w:sz w:val="22"/>
        </w:rPr>
        <w:t>参照</w:t>
      </w:r>
      <w:r w:rsidRPr="009953FE">
        <w:rPr>
          <w:rFonts w:ascii="UD デジタル 教科書体 NP-R" w:eastAsia="UD デジタル 教科書体 NP-R" w:hint="eastAsia"/>
          <w:sz w:val="22"/>
        </w:rPr>
        <w:t>ください。</w:t>
      </w:r>
    </w:p>
    <w:p w14:paraId="7CF93781" w14:textId="7022F965" w:rsidR="0003378E" w:rsidRDefault="00F70793" w:rsidP="009953FE">
      <w:pPr>
        <w:pStyle w:val="ac"/>
        <w:numPr>
          <w:ilvl w:val="0"/>
          <w:numId w:val="11"/>
        </w:numPr>
        <w:ind w:leftChars="0"/>
        <w:rPr>
          <w:rFonts w:ascii="UD デジタル 教科書体 NP-R" w:eastAsia="UD デジタル 教科書体 NP-R"/>
          <w:sz w:val="22"/>
        </w:rPr>
      </w:pPr>
      <w:r w:rsidRPr="009953FE">
        <w:rPr>
          <w:rFonts w:ascii="UD デジタル 教科書体 NP-R" w:eastAsia="UD デジタル 教科書体 NP-R" w:hint="eastAsia"/>
          <w:sz w:val="22"/>
        </w:rPr>
        <w:t>制度改正に関するご質問があれば、</w:t>
      </w:r>
      <w:r w:rsidR="00052CFA">
        <w:rPr>
          <w:rFonts w:ascii="UD デジタル 教科書体 NP-R" w:eastAsia="UD デジタル 教科書体 NP-R" w:hint="eastAsia"/>
          <w:sz w:val="22"/>
        </w:rPr>
        <w:t>下記の問合せ先にご連絡ください。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052CFA" w14:paraId="06591A03" w14:textId="77777777" w:rsidTr="00052CFA">
        <w:tc>
          <w:tcPr>
            <w:tcW w:w="9628" w:type="dxa"/>
          </w:tcPr>
          <w:p w14:paraId="780348BF" w14:textId="77777777" w:rsidR="00052CFA" w:rsidRDefault="00052CFA" w:rsidP="00052CFA">
            <w:pPr>
              <w:pStyle w:val="ac"/>
              <w:ind w:leftChars="0" w:left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《問合せ先》</w:t>
            </w:r>
          </w:p>
          <w:p w14:paraId="4B076EA5" w14:textId="77777777" w:rsidR="00052CFA" w:rsidRDefault="00052CFA" w:rsidP="00052CFA">
            <w:pPr>
              <w:pStyle w:val="ac"/>
              <w:ind w:leftChars="0" w:left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大阪府教育庁　教育振興室　高等学校課　教務グループ</w:t>
            </w:r>
          </w:p>
          <w:p w14:paraId="1F0B0F5D" w14:textId="2772703A" w:rsidR="00052CFA" w:rsidRDefault="00052CFA" w:rsidP="00052CFA">
            <w:pPr>
              <w:pStyle w:val="ac"/>
              <w:ind w:leftChars="0" w:left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　　　　　電話番号　06-6941-0351（内線3428）</w:t>
            </w:r>
          </w:p>
        </w:tc>
      </w:tr>
    </w:tbl>
    <w:p w14:paraId="08C682D8" w14:textId="77777777" w:rsidR="00052CFA" w:rsidRPr="009953FE" w:rsidRDefault="00052CFA" w:rsidP="00052CFA">
      <w:pPr>
        <w:pStyle w:val="ac"/>
        <w:ind w:leftChars="0" w:left="0"/>
        <w:rPr>
          <w:rFonts w:ascii="UD デジタル 教科書体 NP-R" w:eastAsia="UD デジタル 教科書体 NP-R"/>
          <w:sz w:val="22"/>
        </w:rPr>
      </w:pPr>
    </w:p>
    <w:sectPr w:rsidR="00052CFA" w:rsidRPr="009953FE" w:rsidSect="008F187C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5FFE" w14:textId="77777777" w:rsidR="00CE6AE4" w:rsidRDefault="00CE6AE4" w:rsidP="002861FA">
      <w:r>
        <w:separator/>
      </w:r>
    </w:p>
  </w:endnote>
  <w:endnote w:type="continuationSeparator" w:id="0">
    <w:p w14:paraId="23524F1B" w14:textId="77777777" w:rsidR="00CE6AE4" w:rsidRDefault="00CE6AE4" w:rsidP="0028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1249A" w14:textId="77777777" w:rsidR="00CE6AE4" w:rsidRDefault="00CE6AE4" w:rsidP="002861FA">
      <w:r>
        <w:separator/>
      </w:r>
    </w:p>
  </w:footnote>
  <w:footnote w:type="continuationSeparator" w:id="0">
    <w:p w14:paraId="49B34147" w14:textId="77777777" w:rsidR="00CE6AE4" w:rsidRDefault="00CE6AE4" w:rsidP="0028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C0FB" w14:textId="570B28CF" w:rsidR="00E47A46" w:rsidRPr="00E47A46" w:rsidRDefault="00E47A46" w:rsidP="00E47A46">
    <w:pPr>
      <w:pStyle w:val="a8"/>
      <w:jc w:val="center"/>
      <w:rPr>
        <w:rFonts w:ascii="UD デジタル 教科書体 NP-R" w:eastAsia="UD デジタル 教科書体 NP-R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7D4"/>
    <w:multiLevelType w:val="hybridMultilevel"/>
    <w:tmpl w:val="15547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619CB"/>
    <w:multiLevelType w:val="hybridMultilevel"/>
    <w:tmpl w:val="175A267C"/>
    <w:lvl w:ilvl="0" w:tplc="86CCE1A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93191"/>
    <w:multiLevelType w:val="hybridMultilevel"/>
    <w:tmpl w:val="ECFAD280"/>
    <w:lvl w:ilvl="0" w:tplc="7E0CFCC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AC67FD1"/>
    <w:multiLevelType w:val="hybridMultilevel"/>
    <w:tmpl w:val="3056BB18"/>
    <w:lvl w:ilvl="0" w:tplc="2E803E58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F0D0C15"/>
    <w:multiLevelType w:val="hybridMultilevel"/>
    <w:tmpl w:val="7026C384"/>
    <w:lvl w:ilvl="0" w:tplc="39CEEFAE"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9D4F9D"/>
    <w:multiLevelType w:val="hybridMultilevel"/>
    <w:tmpl w:val="6ECADD6E"/>
    <w:lvl w:ilvl="0" w:tplc="15C23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360E30"/>
    <w:multiLevelType w:val="hybridMultilevel"/>
    <w:tmpl w:val="C0FC35B2"/>
    <w:lvl w:ilvl="0" w:tplc="F89AD506">
      <w:numFmt w:val="bullet"/>
      <w:lvlText w:val="※"/>
      <w:lvlJc w:val="left"/>
      <w:pPr>
        <w:ind w:left="502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5E066549"/>
    <w:multiLevelType w:val="hybridMultilevel"/>
    <w:tmpl w:val="10FCDBBC"/>
    <w:lvl w:ilvl="0" w:tplc="76B2FE86">
      <w:numFmt w:val="bullet"/>
      <w:lvlText w:val="※"/>
      <w:lvlJc w:val="left"/>
      <w:pPr>
        <w:ind w:left="585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08F22F4"/>
    <w:multiLevelType w:val="hybridMultilevel"/>
    <w:tmpl w:val="AEACA04C"/>
    <w:lvl w:ilvl="0" w:tplc="292CEFE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9EF5283"/>
    <w:multiLevelType w:val="hybridMultilevel"/>
    <w:tmpl w:val="97CCE40A"/>
    <w:lvl w:ilvl="0" w:tplc="0262B078">
      <w:numFmt w:val="bullet"/>
      <w:lvlText w:val="※"/>
      <w:lvlJc w:val="left"/>
      <w:pPr>
        <w:ind w:left="58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6C35906"/>
    <w:multiLevelType w:val="hybridMultilevel"/>
    <w:tmpl w:val="3932A9EC"/>
    <w:lvl w:ilvl="0" w:tplc="E1E8136A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B3"/>
    <w:rsid w:val="00005DB1"/>
    <w:rsid w:val="0001092B"/>
    <w:rsid w:val="00017211"/>
    <w:rsid w:val="00027BDB"/>
    <w:rsid w:val="0003378E"/>
    <w:rsid w:val="00036130"/>
    <w:rsid w:val="00042B72"/>
    <w:rsid w:val="00043F32"/>
    <w:rsid w:val="00052CFA"/>
    <w:rsid w:val="0006655C"/>
    <w:rsid w:val="00080D38"/>
    <w:rsid w:val="000844B3"/>
    <w:rsid w:val="000A6F6C"/>
    <w:rsid w:val="000B0009"/>
    <w:rsid w:val="0010047E"/>
    <w:rsid w:val="00110571"/>
    <w:rsid w:val="001167CB"/>
    <w:rsid w:val="0012218E"/>
    <w:rsid w:val="001320CC"/>
    <w:rsid w:val="0013472D"/>
    <w:rsid w:val="00134C07"/>
    <w:rsid w:val="0013797D"/>
    <w:rsid w:val="00155269"/>
    <w:rsid w:val="001872D1"/>
    <w:rsid w:val="001B492C"/>
    <w:rsid w:val="001E792F"/>
    <w:rsid w:val="00212E30"/>
    <w:rsid w:val="00226FEF"/>
    <w:rsid w:val="0023205F"/>
    <w:rsid w:val="00261E27"/>
    <w:rsid w:val="002636A0"/>
    <w:rsid w:val="002861FA"/>
    <w:rsid w:val="00293A8A"/>
    <w:rsid w:val="002A0E8D"/>
    <w:rsid w:val="002C0049"/>
    <w:rsid w:val="002C1773"/>
    <w:rsid w:val="002C78A3"/>
    <w:rsid w:val="002D57F1"/>
    <w:rsid w:val="0030330E"/>
    <w:rsid w:val="003070AC"/>
    <w:rsid w:val="003360B3"/>
    <w:rsid w:val="00337D37"/>
    <w:rsid w:val="003461C5"/>
    <w:rsid w:val="00391CEC"/>
    <w:rsid w:val="0039754A"/>
    <w:rsid w:val="00397E84"/>
    <w:rsid w:val="003A562C"/>
    <w:rsid w:val="003C7741"/>
    <w:rsid w:val="003D446F"/>
    <w:rsid w:val="003E08BE"/>
    <w:rsid w:val="003F2EFE"/>
    <w:rsid w:val="00410390"/>
    <w:rsid w:val="00425829"/>
    <w:rsid w:val="00431014"/>
    <w:rsid w:val="00434873"/>
    <w:rsid w:val="004354CF"/>
    <w:rsid w:val="00480647"/>
    <w:rsid w:val="00494584"/>
    <w:rsid w:val="004957EB"/>
    <w:rsid w:val="004F2A9A"/>
    <w:rsid w:val="004F61EB"/>
    <w:rsid w:val="005009A4"/>
    <w:rsid w:val="005077E2"/>
    <w:rsid w:val="00522263"/>
    <w:rsid w:val="005436CE"/>
    <w:rsid w:val="00555418"/>
    <w:rsid w:val="00581384"/>
    <w:rsid w:val="00596FD0"/>
    <w:rsid w:val="005B0BBD"/>
    <w:rsid w:val="00606A7A"/>
    <w:rsid w:val="00620B2A"/>
    <w:rsid w:val="00646839"/>
    <w:rsid w:val="0065055A"/>
    <w:rsid w:val="00663DBE"/>
    <w:rsid w:val="00674CD4"/>
    <w:rsid w:val="006858E9"/>
    <w:rsid w:val="00691BF7"/>
    <w:rsid w:val="006C1B71"/>
    <w:rsid w:val="006D4B81"/>
    <w:rsid w:val="006E1965"/>
    <w:rsid w:val="006E2F67"/>
    <w:rsid w:val="0071674F"/>
    <w:rsid w:val="00726C22"/>
    <w:rsid w:val="00735C2C"/>
    <w:rsid w:val="00736BD7"/>
    <w:rsid w:val="0074008C"/>
    <w:rsid w:val="0074797A"/>
    <w:rsid w:val="00750BD1"/>
    <w:rsid w:val="00775054"/>
    <w:rsid w:val="00780B7E"/>
    <w:rsid w:val="00784589"/>
    <w:rsid w:val="00790C6F"/>
    <w:rsid w:val="00792C37"/>
    <w:rsid w:val="007A3092"/>
    <w:rsid w:val="007B2E29"/>
    <w:rsid w:val="007B4935"/>
    <w:rsid w:val="007F31A5"/>
    <w:rsid w:val="00811150"/>
    <w:rsid w:val="00816C3C"/>
    <w:rsid w:val="00824C7C"/>
    <w:rsid w:val="008250A6"/>
    <w:rsid w:val="008350B1"/>
    <w:rsid w:val="00844604"/>
    <w:rsid w:val="00870CE8"/>
    <w:rsid w:val="00877F1C"/>
    <w:rsid w:val="00893B14"/>
    <w:rsid w:val="00897E32"/>
    <w:rsid w:val="008A33A2"/>
    <w:rsid w:val="008B0B02"/>
    <w:rsid w:val="008C1120"/>
    <w:rsid w:val="008C7703"/>
    <w:rsid w:val="008D1F57"/>
    <w:rsid w:val="008D2427"/>
    <w:rsid w:val="008D3268"/>
    <w:rsid w:val="008E1FD4"/>
    <w:rsid w:val="008E2801"/>
    <w:rsid w:val="008E3106"/>
    <w:rsid w:val="008F187C"/>
    <w:rsid w:val="008F3494"/>
    <w:rsid w:val="009041A7"/>
    <w:rsid w:val="00911F7F"/>
    <w:rsid w:val="00912E0B"/>
    <w:rsid w:val="00915578"/>
    <w:rsid w:val="009200B5"/>
    <w:rsid w:val="00921F47"/>
    <w:rsid w:val="00922087"/>
    <w:rsid w:val="009364D8"/>
    <w:rsid w:val="009412AB"/>
    <w:rsid w:val="0095014F"/>
    <w:rsid w:val="00952083"/>
    <w:rsid w:val="00955321"/>
    <w:rsid w:val="00967D94"/>
    <w:rsid w:val="00986151"/>
    <w:rsid w:val="00991EFB"/>
    <w:rsid w:val="009953FE"/>
    <w:rsid w:val="009B1B2F"/>
    <w:rsid w:val="009B1C9C"/>
    <w:rsid w:val="009B3388"/>
    <w:rsid w:val="009B43C4"/>
    <w:rsid w:val="009B7771"/>
    <w:rsid w:val="009C2683"/>
    <w:rsid w:val="009D347C"/>
    <w:rsid w:val="009E13C7"/>
    <w:rsid w:val="009E6E6D"/>
    <w:rsid w:val="009F53BD"/>
    <w:rsid w:val="00A04DF0"/>
    <w:rsid w:val="00A13F30"/>
    <w:rsid w:val="00A178F6"/>
    <w:rsid w:val="00AA5182"/>
    <w:rsid w:val="00AA7DF9"/>
    <w:rsid w:val="00AB282D"/>
    <w:rsid w:val="00AB53E0"/>
    <w:rsid w:val="00AC59D1"/>
    <w:rsid w:val="00AD0845"/>
    <w:rsid w:val="00AD2035"/>
    <w:rsid w:val="00AE640C"/>
    <w:rsid w:val="00AF31D4"/>
    <w:rsid w:val="00B120EB"/>
    <w:rsid w:val="00B278C5"/>
    <w:rsid w:val="00B34058"/>
    <w:rsid w:val="00B61A1B"/>
    <w:rsid w:val="00B71368"/>
    <w:rsid w:val="00B92557"/>
    <w:rsid w:val="00B9723A"/>
    <w:rsid w:val="00BA3379"/>
    <w:rsid w:val="00BC251D"/>
    <w:rsid w:val="00BC45CB"/>
    <w:rsid w:val="00BC51E0"/>
    <w:rsid w:val="00BF7F6C"/>
    <w:rsid w:val="00C03076"/>
    <w:rsid w:val="00C43301"/>
    <w:rsid w:val="00C72B80"/>
    <w:rsid w:val="00C7469F"/>
    <w:rsid w:val="00C77A00"/>
    <w:rsid w:val="00CB2916"/>
    <w:rsid w:val="00CD3CD9"/>
    <w:rsid w:val="00CD5FBC"/>
    <w:rsid w:val="00CD7450"/>
    <w:rsid w:val="00CD7F01"/>
    <w:rsid w:val="00CE6AE4"/>
    <w:rsid w:val="00CF0601"/>
    <w:rsid w:val="00D03B28"/>
    <w:rsid w:val="00D0408D"/>
    <w:rsid w:val="00D31344"/>
    <w:rsid w:val="00D34085"/>
    <w:rsid w:val="00D4538A"/>
    <w:rsid w:val="00D548E7"/>
    <w:rsid w:val="00D576FE"/>
    <w:rsid w:val="00D67E43"/>
    <w:rsid w:val="00D71704"/>
    <w:rsid w:val="00D73F2F"/>
    <w:rsid w:val="00D873B2"/>
    <w:rsid w:val="00D87E9D"/>
    <w:rsid w:val="00D946E8"/>
    <w:rsid w:val="00DA1AF5"/>
    <w:rsid w:val="00DC34FB"/>
    <w:rsid w:val="00DD1353"/>
    <w:rsid w:val="00DE42BD"/>
    <w:rsid w:val="00E04DBA"/>
    <w:rsid w:val="00E25818"/>
    <w:rsid w:val="00E30DCA"/>
    <w:rsid w:val="00E44674"/>
    <w:rsid w:val="00E4574F"/>
    <w:rsid w:val="00E47A46"/>
    <w:rsid w:val="00E711AC"/>
    <w:rsid w:val="00E90E1D"/>
    <w:rsid w:val="00EA18BD"/>
    <w:rsid w:val="00EA6289"/>
    <w:rsid w:val="00EB3F00"/>
    <w:rsid w:val="00EF1E19"/>
    <w:rsid w:val="00EF4ECE"/>
    <w:rsid w:val="00F054C0"/>
    <w:rsid w:val="00F15C30"/>
    <w:rsid w:val="00F1689E"/>
    <w:rsid w:val="00F27E10"/>
    <w:rsid w:val="00F3085E"/>
    <w:rsid w:val="00F3137E"/>
    <w:rsid w:val="00F36B89"/>
    <w:rsid w:val="00F70793"/>
    <w:rsid w:val="00F833C9"/>
    <w:rsid w:val="00F94372"/>
    <w:rsid w:val="00FB0EC7"/>
    <w:rsid w:val="00FB1D6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8A9172"/>
  <w15:chartTrackingRefBased/>
  <w15:docId w15:val="{4C644FAB-43D2-4E39-B423-293B92C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44B3"/>
  </w:style>
  <w:style w:type="character" w:customStyle="1" w:styleId="a4">
    <w:name w:val="日付 (文字)"/>
    <w:basedOn w:val="a0"/>
    <w:link w:val="a3"/>
    <w:uiPriority w:val="99"/>
    <w:semiHidden/>
    <w:rsid w:val="000844B3"/>
  </w:style>
  <w:style w:type="table" w:styleId="a5">
    <w:name w:val="Table Grid"/>
    <w:basedOn w:val="a1"/>
    <w:uiPriority w:val="39"/>
    <w:rsid w:val="0008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4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6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61FA"/>
  </w:style>
  <w:style w:type="paragraph" w:styleId="aa">
    <w:name w:val="footer"/>
    <w:basedOn w:val="a"/>
    <w:link w:val="ab"/>
    <w:uiPriority w:val="99"/>
    <w:unhideWhenUsed/>
    <w:rsid w:val="002861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61FA"/>
  </w:style>
  <w:style w:type="paragraph" w:styleId="ac">
    <w:name w:val="List Paragraph"/>
    <w:basedOn w:val="a"/>
    <w:uiPriority w:val="34"/>
    <w:qFormat/>
    <w:rsid w:val="0074797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3405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40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3405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40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34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拓</dc:creator>
  <cp:keywords/>
  <dc:description/>
  <cp:lastModifiedBy>前田　良隆</cp:lastModifiedBy>
  <cp:revision>52</cp:revision>
  <cp:lastPrinted>2020-02-13T07:23:00Z</cp:lastPrinted>
  <dcterms:created xsi:type="dcterms:W3CDTF">2019-10-17T10:28:00Z</dcterms:created>
  <dcterms:modified xsi:type="dcterms:W3CDTF">2020-02-13T07:23:00Z</dcterms:modified>
</cp:coreProperties>
</file>