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2D175B" w:rsidRPr="002D175B">
        <w:rPr>
          <w:rFonts w:ascii="Meiryo UI" w:eastAsia="Meiryo UI" w:hAnsi="Meiryo UI" w:cs="Meiryo UI" w:hint="eastAsia"/>
          <w:b/>
          <w:sz w:val="36"/>
          <w:szCs w:val="24"/>
        </w:rPr>
        <w:t>計画的な財政運営により、府政の戦略的な推進を支える</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B3B17" w:rsidRDefault="007B3B17" w:rsidP="007B3B17">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◎中長期の財政見通しを見据えつつ、</w:t>
            </w:r>
            <w:r w:rsidRPr="00FA5C2A">
              <w:rPr>
                <w:rFonts w:ascii="Meiryo UI" w:eastAsia="Meiryo UI" w:hAnsi="Meiryo UI" w:cs="Meiryo UI" w:hint="eastAsia"/>
                <w:sz w:val="20"/>
                <w:szCs w:val="20"/>
              </w:rPr>
              <w:t>事業効果や手法の妥当性</w:t>
            </w:r>
            <w:r>
              <w:rPr>
                <w:rFonts w:ascii="Meiryo UI" w:eastAsia="Meiryo UI" w:hAnsi="Meiryo UI" w:cs="Meiryo UI" w:hint="eastAsia"/>
                <w:sz w:val="20"/>
                <w:szCs w:val="20"/>
              </w:rPr>
              <w:t>の</w:t>
            </w:r>
            <w:r w:rsidRPr="00FA5C2A">
              <w:rPr>
                <w:rFonts w:ascii="Meiryo UI" w:eastAsia="Meiryo UI" w:hAnsi="Meiryo UI" w:cs="Meiryo UI" w:hint="eastAsia"/>
                <w:sz w:val="20"/>
                <w:szCs w:val="20"/>
              </w:rPr>
              <w:t>検証、</w:t>
            </w:r>
            <w:r>
              <w:rPr>
                <w:rFonts w:ascii="Meiryo UI" w:eastAsia="Meiryo UI" w:hAnsi="Meiryo UI" w:cs="Meiryo UI" w:hint="eastAsia"/>
                <w:sz w:val="20"/>
                <w:szCs w:val="20"/>
              </w:rPr>
              <w:t>徹底した「選択と集中」により、府政の戦略的な推進を支えます。</w:t>
            </w:r>
          </w:p>
          <w:p w:rsidR="00BB463F" w:rsidRDefault="007B3B17" w:rsidP="00BB463F">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BB463F" w:rsidRDefault="007B3B17" w:rsidP="00BB463F">
            <w:pPr>
              <w:spacing w:line="300" w:lineRule="exact"/>
              <w:ind w:leftChars="100" w:left="220"/>
              <w:rPr>
                <w:rFonts w:ascii="Meiryo UI" w:eastAsia="Meiryo UI" w:hAnsi="Meiryo UI" w:cs="Meiryo UI"/>
                <w:sz w:val="20"/>
                <w:szCs w:val="20"/>
              </w:rPr>
            </w:pPr>
            <w:r w:rsidRPr="00652AAD">
              <w:rPr>
                <w:rFonts w:ascii="Meiryo UI" w:eastAsia="Meiryo UI" w:hAnsi="Meiryo UI" w:cs="Meiryo UI" w:hint="eastAsia"/>
                <w:sz w:val="20"/>
                <w:szCs w:val="20"/>
              </w:rPr>
              <w:t>・</w:t>
            </w:r>
            <w:r w:rsidR="004F46C8" w:rsidRPr="00652AAD">
              <w:rPr>
                <w:rFonts w:ascii="Meiryo UI" w:eastAsia="Meiryo UI" w:hAnsi="Meiryo UI" w:cs="Meiryo UI" w:hint="eastAsia"/>
                <w:sz w:val="20"/>
                <w:szCs w:val="20"/>
              </w:rPr>
              <w:t>収支</w:t>
            </w:r>
            <w:r w:rsidR="004F46C8" w:rsidRPr="00466D18">
              <w:rPr>
                <w:rFonts w:ascii="Meiryo UI" w:eastAsia="Meiryo UI" w:hAnsi="Meiryo UI" w:cs="Meiryo UI" w:hint="eastAsia"/>
                <w:sz w:val="20"/>
                <w:szCs w:val="20"/>
              </w:rPr>
              <w:t>不足額への対応：36</w:t>
            </w:r>
            <w:r w:rsidR="004F46C8">
              <w:rPr>
                <w:rFonts w:ascii="Meiryo UI" w:eastAsia="Meiryo UI" w:hAnsi="Meiryo UI" w:cs="Meiryo UI" w:hint="eastAsia"/>
                <w:sz w:val="20"/>
                <w:szCs w:val="20"/>
              </w:rPr>
              <w:t>（2024）</w:t>
            </w:r>
            <w:r w:rsidR="004F46C8" w:rsidRPr="00466D18">
              <w:rPr>
                <w:rFonts w:ascii="Meiryo UI" w:eastAsia="Meiryo UI" w:hAnsi="Meiryo UI" w:cs="Meiryo UI" w:hint="eastAsia"/>
                <w:sz w:val="20"/>
                <w:szCs w:val="20"/>
              </w:rPr>
              <w:t>年度までの間</w:t>
            </w:r>
            <w:r w:rsidR="004F46C8">
              <w:rPr>
                <w:rFonts w:ascii="Meiryo UI" w:eastAsia="Meiryo UI" w:hAnsi="Meiryo UI" w:cs="Meiryo UI" w:hint="eastAsia"/>
                <w:sz w:val="20"/>
                <w:szCs w:val="20"/>
              </w:rPr>
              <w:t>230</w:t>
            </w:r>
            <w:r w:rsidR="004F46C8" w:rsidRPr="00466D18">
              <w:rPr>
                <w:rFonts w:ascii="Meiryo UI" w:eastAsia="Meiryo UI" w:hAnsi="Meiryo UI" w:cs="Meiryo UI" w:hint="eastAsia"/>
                <w:sz w:val="20"/>
                <w:szCs w:val="20"/>
              </w:rPr>
              <w:t>～</w:t>
            </w:r>
            <w:r w:rsidR="004F46C8">
              <w:rPr>
                <w:rFonts w:ascii="Meiryo UI" w:eastAsia="Meiryo UI" w:hAnsi="Meiryo UI" w:cs="Meiryo UI" w:hint="eastAsia"/>
                <w:sz w:val="20"/>
                <w:szCs w:val="20"/>
              </w:rPr>
              <w:t>53</w:t>
            </w:r>
            <w:r w:rsidR="004F46C8" w:rsidRPr="00466D18">
              <w:rPr>
                <w:rFonts w:ascii="Meiryo UI" w:eastAsia="Meiryo UI" w:hAnsi="Meiryo UI" w:cs="Meiryo UI" w:hint="eastAsia"/>
                <w:sz w:val="20"/>
                <w:szCs w:val="20"/>
              </w:rPr>
              <w:t>0</w:t>
            </w:r>
            <w:r w:rsidR="004F46C8">
              <w:rPr>
                <w:rFonts w:ascii="Meiryo UI" w:eastAsia="Meiryo UI" w:hAnsi="Meiryo UI" w:cs="Meiryo UI" w:hint="eastAsia"/>
                <w:sz w:val="20"/>
                <w:szCs w:val="20"/>
              </w:rPr>
              <w:t xml:space="preserve">億円／年の収支不足額　</w:t>
            </w:r>
            <w:r w:rsidR="004F46C8" w:rsidRPr="00DA54F4">
              <w:rPr>
                <w:rFonts w:ascii="Meiryo UI" w:eastAsia="Meiryo UI" w:hAnsi="Meiryo UI" w:cs="Meiryo UI" w:hint="eastAsia"/>
                <w:w w:val="90"/>
                <w:sz w:val="20"/>
                <w:szCs w:val="20"/>
              </w:rPr>
              <w:t>＊「財政状況に関する中長期試算〔粗い試算〕平成30年2月版」における試算</w:t>
            </w:r>
          </w:p>
          <w:p w:rsidR="00BB463F" w:rsidRDefault="007B3B17" w:rsidP="00BB463F">
            <w:pPr>
              <w:spacing w:line="300" w:lineRule="exact"/>
              <w:ind w:leftChars="100" w:left="220"/>
              <w:rPr>
                <w:rFonts w:ascii="Meiryo UI" w:eastAsia="Meiryo UI" w:hAnsi="Meiryo UI" w:cs="Meiryo UI"/>
                <w:sz w:val="20"/>
                <w:szCs w:val="20"/>
              </w:rPr>
            </w:pPr>
            <w:r w:rsidRPr="00466D18">
              <w:rPr>
                <w:rFonts w:ascii="Meiryo UI" w:eastAsia="Meiryo UI" w:hAnsi="Meiryo UI" w:cs="Meiryo UI" w:hint="eastAsia"/>
                <w:sz w:val="20"/>
                <w:szCs w:val="20"/>
              </w:rPr>
              <w:t>・減債基金(※1)積立不足額の計画的解消：</w:t>
            </w:r>
            <w:r w:rsidR="004F46C8">
              <w:rPr>
                <w:rFonts w:ascii="Meiryo UI" w:eastAsia="Meiryo UI" w:hAnsi="Meiryo UI" w:cs="Meiryo UI" w:hint="eastAsia"/>
                <w:sz w:val="20"/>
                <w:szCs w:val="20"/>
              </w:rPr>
              <w:t>30</w:t>
            </w:r>
            <w:r w:rsidRPr="00466D18">
              <w:rPr>
                <w:rFonts w:ascii="Meiryo UI" w:eastAsia="Meiryo UI" w:hAnsi="Meiryo UI" w:cs="Meiryo UI" w:hint="eastAsia"/>
                <w:sz w:val="20"/>
                <w:szCs w:val="20"/>
              </w:rPr>
              <w:t>～36</w:t>
            </w:r>
            <w:r w:rsidR="004F46C8">
              <w:rPr>
                <w:rFonts w:ascii="Meiryo UI" w:eastAsia="Meiryo UI" w:hAnsi="Meiryo UI" w:cs="Meiryo UI" w:hint="eastAsia"/>
                <w:sz w:val="20"/>
                <w:szCs w:val="20"/>
              </w:rPr>
              <w:t>（2024）</w:t>
            </w:r>
            <w:r w:rsidRPr="00466D18">
              <w:rPr>
                <w:rFonts w:ascii="Meiryo UI" w:eastAsia="Meiryo UI" w:hAnsi="Meiryo UI" w:cs="Meiryo UI" w:hint="eastAsia"/>
                <w:sz w:val="20"/>
                <w:szCs w:val="20"/>
              </w:rPr>
              <w:t>年度に</w:t>
            </w:r>
            <w:r w:rsidR="004F46C8">
              <w:rPr>
                <w:rFonts w:ascii="Meiryo UI" w:eastAsia="Meiryo UI" w:hAnsi="Meiryo UI" w:cs="Meiryo UI" w:hint="eastAsia"/>
                <w:sz w:val="20"/>
                <w:szCs w:val="20"/>
              </w:rPr>
              <w:t>1</w:t>
            </w:r>
            <w:r w:rsidRPr="00466D18">
              <w:rPr>
                <w:rFonts w:ascii="Meiryo UI" w:eastAsia="Meiryo UI" w:hAnsi="Meiryo UI" w:cs="Meiryo UI" w:hint="eastAsia"/>
                <w:sz w:val="20"/>
                <w:szCs w:val="20"/>
              </w:rPr>
              <w:t>,8</w:t>
            </w:r>
            <w:r w:rsidR="004F46C8">
              <w:rPr>
                <w:rFonts w:ascii="Meiryo UI" w:eastAsia="Meiryo UI" w:hAnsi="Meiryo UI" w:cs="Meiryo UI" w:hint="eastAsia"/>
                <w:sz w:val="20"/>
                <w:szCs w:val="20"/>
              </w:rPr>
              <w:t>96</w:t>
            </w:r>
            <w:r w:rsidRPr="00466D18">
              <w:rPr>
                <w:rFonts w:ascii="Meiryo UI" w:eastAsia="Meiryo UI" w:hAnsi="Meiryo UI" w:cs="Meiryo UI" w:hint="eastAsia"/>
                <w:sz w:val="20"/>
                <w:szCs w:val="20"/>
              </w:rPr>
              <w:t>億円を復元</w:t>
            </w:r>
          </w:p>
          <w:p w:rsidR="007B3B17" w:rsidRPr="00466D18" w:rsidRDefault="007B3B17" w:rsidP="00BB463F">
            <w:pPr>
              <w:spacing w:line="300" w:lineRule="exact"/>
              <w:ind w:leftChars="100" w:left="220"/>
              <w:rPr>
                <w:rFonts w:ascii="Meiryo UI" w:eastAsia="Meiryo UI" w:hAnsi="Meiryo UI" w:cs="Meiryo UI"/>
                <w:sz w:val="20"/>
                <w:szCs w:val="20"/>
              </w:rPr>
            </w:pPr>
            <w:r w:rsidRPr="00466D18">
              <w:rPr>
                <w:rFonts w:ascii="Meiryo UI" w:eastAsia="Meiryo UI" w:hAnsi="Meiryo UI" w:cs="Meiryo UI" w:hint="eastAsia"/>
                <w:sz w:val="20"/>
                <w:szCs w:val="20"/>
              </w:rPr>
              <w:t>・財政調整基金(※2)の確保：3</w:t>
            </w:r>
            <w:r w:rsidR="004F46C8">
              <w:rPr>
                <w:rFonts w:ascii="Meiryo UI" w:eastAsia="Meiryo UI" w:hAnsi="Meiryo UI" w:cs="Meiryo UI" w:hint="eastAsia"/>
                <w:sz w:val="20"/>
                <w:szCs w:val="20"/>
              </w:rPr>
              <w:t>9（2027）</w:t>
            </w:r>
            <w:r w:rsidRPr="00466D18">
              <w:rPr>
                <w:rFonts w:ascii="Meiryo UI" w:eastAsia="Meiryo UI" w:hAnsi="Meiryo UI" w:cs="Meiryo UI" w:hint="eastAsia"/>
                <w:sz w:val="20"/>
                <w:szCs w:val="20"/>
              </w:rPr>
              <w:t>年度末時点で1,4</w:t>
            </w:r>
            <w:r w:rsidR="004F46C8">
              <w:rPr>
                <w:rFonts w:ascii="Meiryo UI" w:eastAsia="Meiryo UI" w:hAnsi="Meiryo UI" w:cs="Meiryo UI" w:hint="eastAsia"/>
                <w:sz w:val="20"/>
                <w:szCs w:val="20"/>
              </w:rPr>
              <w:t>0</w:t>
            </w:r>
            <w:r w:rsidRPr="00466D18">
              <w:rPr>
                <w:rFonts w:ascii="Meiryo UI" w:eastAsia="Meiryo UI" w:hAnsi="Meiryo UI" w:cs="Meiryo UI" w:hint="eastAsia"/>
                <w:sz w:val="20"/>
                <w:szCs w:val="20"/>
              </w:rPr>
              <w:t>0億円の残高を確保</w:t>
            </w:r>
          </w:p>
          <w:p w:rsidR="007B3B17" w:rsidRDefault="007B3B17" w:rsidP="007B3B17">
            <w:pPr>
              <w:spacing w:line="300" w:lineRule="exact"/>
              <w:rPr>
                <w:rFonts w:ascii="Meiryo UI" w:eastAsia="Meiryo UI" w:hAnsi="Meiryo UI" w:cs="Meiryo UI"/>
                <w:sz w:val="20"/>
                <w:szCs w:val="20"/>
              </w:rPr>
            </w:pPr>
            <w:r>
              <w:rPr>
                <w:rFonts w:ascii="Meiryo UI" w:eastAsia="Meiryo UI" w:hAnsi="Meiryo UI" w:cs="Meiryo UI" w:hint="eastAsia"/>
                <w:sz w:val="20"/>
                <w:szCs w:val="20"/>
              </w:rPr>
              <w:t>（関連する中長期の施策）</w:t>
            </w:r>
          </w:p>
          <w:p w:rsidR="007B3B17" w:rsidRDefault="007B3B17" w:rsidP="007B3B17">
            <w:pPr>
              <w:spacing w:line="300" w:lineRule="exact"/>
              <w:rPr>
                <w:rFonts w:ascii="Meiryo UI" w:eastAsia="Meiryo UI" w:hAnsi="Meiryo UI" w:cs="Meiryo UI"/>
                <w:sz w:val="20"/>
                <w:szCs w:val="20"/>
              </w:rPr>
            </w:pPr>
            <w:r>
              <w:rPr>
                <w:rFonts w:ascii="Meiryo UI" w:eastAsia="Meiryo UI" w:hAnsi="Meiryo UI" w:cs="Meiryo UI" w:hint="eastAsia"/>
                <w:sz w:val="20"/>
                <w:szCs w:val="20"/>
              </w:rPr>
              <w:t xml:space="preserve">　　●「財政運営基本条例」第1条（目的）</w:t>
            </w:r>
          </w:p>
          <w:p w:rsidR="00CC5575" w:rsidRPr="007B3B17" w:rsidRDefault="007B3B17" w:rsidP="007B3B17">
            <w:pPr>
              <w:spacing w:line="300" w:lineRule="exact"/>
              <w:ind w:left="800" w:hangingChars="400" w:hanging="800"/>
              <w:rPr>
                <w:rFonts w:ascii="Meiryo UI" w:eastAsia="Meiryo UI" w:hAnsi="Meiryo UI" w:cs="Meiryo UI"/>
                <w:sz w:val="20"/>
                <w:szCs w:val="20"/>
              </w:rPr>
            </w:pPr>
            <w:r>
              <w:rPr>
                <w:rFonts w:ascii="Meiryo UI" w:eastAsia="Meiryo UI" w:hAnsi="Meiryo UI" w:cs="Meiryo UI" w:hint="eastAsia"/>
                <w:sz w:val="20"/>
                <w:szCs w:val="20"/>
              </w:rPr>
              <w:t xml:space="preserve">　　　　　　この条例は、府が社会経済情勢の変化や府域の実情に応じた必要な施策を自主的かつ総合的に実施するため、府の財政運営に関し、基本となる事項を定めることにより、健全で規律ある財政運営の確保を図り、もって府民の福祉の維持向上に資することを目的とする。</w:t>
            </w:r>
          </w:p>
          <w:p w:rsidR="00A21000" w:rsidRDefault="00A21000" w:rsidP="00A21000">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DA1C8E">
              <w:rPr>
                <w:rFonts w:ascii="Meiryo UI" w:eastAsia="Meiryo UI" w:hAnsi="Meiryo UI" w:cs="Meiryo UI" w:hint="eastAsia"/>
                <w:sz w:val="20"/>
                <w:szCs w:val="20"/>
              </w:rPr>
              <w:t>平成30年度大阪府</w:t>
            </w:r>
            <w:r>
              <w:rPr>
                <w:rFonts w:ascii="Meiryo UI" w:eastAsia="Meiryo UI" w:hAnsi="Meiryo UI" w:cs="Meiryo UI" w:hint="eastAsia"/>
                <w:sz w:val="20"/>
                <w:szCs w:val="20"/>
              </w:rPr>
              <w:t>行政</w:t>
            </w:r>
            <w:r w:rsidR="00DA1C8E">
              <w:rPr>
                <w:rFonts w:ascii="Meiryo UI" w:eastAsia="Meiryo UI" w:hAnsi="Meiryo UI" w:cs="Meiryo UI" w:hint="eastAsia"/>
                <w:sz w:val="20"/>
                <w:szCs w:val="20"/>
              </w:rPr>
              <w:t>経営の取組み</w:t>
            </w:r>
            <w:r>
              <w:rPr>
                <w:rFonts w:ascii="Meiryo UI" w:eastAsia="Meiryo UI" w:hAnsi="Meiryo UI" w:cs="Meiryo UI" w:hint="eastAsia"/>
                <w:sz w:val="20"/>
                <w:szCs w:val="20"/>
              </w:rPr>
              <w:t>」を着実に推進します。</w:t>
            </w:r>
          </w:p>
          <w:p w:rsidR="00CC5575" w:rsidRPr="00A21000" w:rsidRDefault="00CC5575" w:rsidP="00DA1C8E">
            <w:pPr>
              <w:spacing w:line="300" w:lineRule="exact"/>
              <w:ind w:leftChars="100" w:left="22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A21000" w:rsidP="00951351">
            <w:pPr>
              <w:spacing w:line="280" w:lineRule="exact"/>
              <w:rPr>
                <w:rFonts w:ascii="Meiryo UI" w:eastAsia="Meiryo UI" w:hAnsi="Meiryo UI" w:cs="Meiryo UI"/>
                <w:b/>
              </w:rPr>
            </w:pPr>
            <w:r w:rsidRPr="00A21000">
              <w:rPr>
                <w:rFonts w:ascii="Meiryo UI" w:eastAsia="Meiryo UI" w:hAnsi="Meiryo UI" w:cs="Meiryo UI" w:hint="eastAsia"/>
                <w:b/>
              </w:rPr>
              <w:t>3</w:t>
            </w:r>
            <w:r w:rsidR="00951351">
              <w:rPr>
                <w:rFonts w:ascii="Meiryo UI" w:eastAsia="Meiryo UI" w:hAnsi="Meiryo UI" w:cs="Meiryo UI" w:hint="eastAsia"/>
                <w:b/>
              </w:rPr>
              <w:t>1</w:t>
            </w:r>
            <w:r w:rsidRPr="00A21000">
              <w:rPr>
                <w:rFonts w:ascii="Meiryo UI" w:eastAsia="Meiryo UI" w:hAnsi="Meiryo UI" w:cs="Meiryo UI" w:hint="eastAsia"/>
                <w:b/>
              </w:rPr>
              <w:t>年度収支不足額への対応</w:t>
            </w:r>
          </w:p>
        </w:tc>
      </w:tr>
      <w:tr w:rsidR="00C14BE5" w:rsidRPr="00E335DC" w:rsidTr="00C14BE5">
        <w:tc>
          <w:tcPr>
            <w:tcW w:w="329" w:type="dxa"/>
            <w:tcBorders>
              <w:top w:val="nil"/>
              <w:bottom w:val="nil"/>
            </w:tcBorders>
          </w:tcPr>
          <w:p w:rsidR="00C14BE5" w:rsidRPr="00E335DC" w:rsidRDefault="00C14BE5"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14BE5" w:rsidRPr="00E335DC" w:rsidRDefault="00C14BE5"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C14BE5" w:rsidRPr="00E335DC" w:rsidRDefault="00C14BE5"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14BE5" w:rsidRPr="00E335DC" w:rsidRDefault="00C14BE5"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14BE5" w:rsidRPr="00E335DC" w:rsidRDefault="00C14BE5"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14BE5" w:rsidRPr="00294746" w:rsidRDefault="00C14BE5"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384095">
              <w:rPr>
                <w:rFonts w:ascii="Meiryo UI" w:eastAsia="Meiryo UI" w:hAnsi="Meiryo UI" w:cs="Meiryo UI"/>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C14BE5" w:rsidRPr="00E335DC" w:rsidTr="00C14BE5">
        <w:tc>
          <w:tcPr>
            <w:tcW w:w="329" w:type="dxa"/>
            <w:tcBorders>
              <w:top w:val="nil"/>
              <w:bottom w:val="single" w:sz="4" w:space="0" w:color="auto"/>
            </w:tcBorders>
          </w:tcPr>
          <w:p w:rsidR="00C14BE5" w:rsidRPr="00E335DC" w:rsidRDefault="00C14BE5"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14BE5" w:rsidRPr="002D175B" w:rsidRDefault="00C14BE5" w:rsidP="00A21000">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sidRPr="002D175B">
              <w:rPr>
                <w:rFonts w:ascii="Meiryo UI" w:eastAsia="Meiryo UI" w:hAnsi="Meiryo UI" w:cs="Meiryo UI" w:hint="eastAsia"/>
                <w:b/>
                <w:sz w:val="20"/>
                <w:szCs w:val="20"/>
              </w:rPr>
              <w:t>3</w:t>
            </w:r>
            <w:r>
              <w:rPr>
                <w:rFonts w:ascii="Meiryo UI" w:eastAsia="Meiryo UI" w:hAnsi="Meiryo UI" w:cs="Meiryo UI" w:hint="eastAsia"/>
                <w:b/>
                <w:sz w:val="20"/>
                <w:szCs w:val="20"/>
              </w:rPr>
              <w:t>1</w:t>
            </w:r>
            <w:r w:rsidRPr="002D175B">
              <w:rPr>
                <w:rFonts w:ascii="Meiryo UI" w:eastAsia="Meiryo UI" w:hAnsi="Meiryo UI" w:cs="Meiryo UI" w:hint="eastAsia"/>
                <w:b/>
                <w:sz w:val="20"/>
                <w:szCs w:val="20"/>
              </w:rPr>
              <w:t>年度当初予算編成の基本的考え方を提示</w:t>
            </w:r>
          </w:p>
          <w:p w:rsidR="00C14BE5" w:rsidRPr="002D175B" w:rsidRDefault="00C14BE5" w:rsidP="00A21000">
            <w:pPr>
              <w:spacing w:line="280" w:lineRule="exact"/>
              <w:ind w:left="200" w:hangingChars="100" w:hanging="200"/>
              <w:rPr>
                <w:rFonts w:ascii="Meiryo UI" w:eastAsia="Meiryo UI" w:hAnsi="Meiryo UI" w:cs="Meiryo UI"/>
                <w:b/>
                <w:sz w:val="20"/>
                <w:szCs w:val="20"/>
              </w:rPr>
            </w:pPr>
            <w:r w:rsidRPr="002D175B">
              <w:rPr>
                <w:rFonts w:ascii="Meiryo UI" w:eastAsia="Meiryo UI" w:hAnsi="Meiryo UI" w:cs="Meiryo UI" w:hint="eastAsia"/>
                <w:b/>
                <w:sz w:val="20"/>
                <w:szCs w:val="20"/>
              </w:rPr>
              <w:t>■多額の収支不足額が見込まれる中、必要な事業規模を再精査</w:t>
            </w:r>
          </w:p>
          <w:p w:rsidR="00C14BE5" w:rsidRPr="003B368F" w:rsidRDefault="00C14BE5" w:rsidP="00A21000">
            <w:pPr>
              <w:spacing w:line="280" w:lineRule="exact"/>
              <w:rPr>
                <w:rFonts w:ascii="Meiryo UI" w:eastAsia="Meiryo UI" w:hAnsi="Meiryo UI" w:cs="Meiryo UI"/>
                <w:color w:val="000000" w:themeColor="text1"/>
                <w:sz w:val="20"/>
                <w:szCs w:val="20"/>
              </w:rPr>
            </w:pPr>
          </w:p>
          <w:p w:rsidR="00C14BE5" w:rsidRDefault="00C14BE5" w:rsidP="00A21000">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C14BE5" w:rsidRDefault="00C14BE5" w:rsidP="004F46C8">
            <w:pPr>
              <w:spacing w:line="280" w:lineRule="exact"/>
              <w:ind w:left="1664" w:hangingChars="832" w:hanging="1664"/>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30年10月末頃 31年度仮収支試算及び予算編成要領を策定</w:t>
            </w:r>
          </w:p>
          <w:p w:rsidR="00C14BE5" w:rsidRPr="00E335DC" w:rsidRDefault="00C14BE5" w:rsidP="00A21000">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31年 2月中旬</w:t>
            </w:r>
            <w:r w:rsidRPr="004F46C8">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0"/>
                <w:szCs w:val="20"/>
              </w:rPr>
              <w:t>31年度当初予算案を発表</w:t>
            </w:r>
          </w:p>
          <w:p w:rsidR="00C14BE5" w:rsidRPr="00A21000" w:rsidRDefault="00C14BE5" w:rsidP="00C07DBB">
            <w:pPr>
              <w:spacing w:line="280" w:lineRule="exact"/>
              <w:ind w:left="1400" w:hangingChars="700" w:hanging="1400"/>
              <w:rPr>
                <w:rFonts w:ascii="Meiryo UI" w:eastAsia="Meiryo UI" w:hAnsi="Meiryo UI" w:cs="Meiryo UI"/>
                <w:sz w:val="20"/>
                <w:szCs w:val="20"/>
              </w:rPr>
            </w:pPr>
          </w:p>
          <w:p w:rsidR="00C14BE5" w:rsidRPr="007017D4" w:rsidRDefault="00C14BE5" w:rsidP="00C07DBB">
            <w:pPr>
              <w:spacing w:line="280" w:lineRule="exact"/>
              <w:ind w:left="1400" w:hangingChars="700" w:hanging="1400"/>
              <w:rPr>
                <w:rFonts w:ascii="Meiryo UI" w:eastAsia="Meiryo UI" w:hAnsi="Meiryo UI" w:cs="Meiryo UI"/>
                <w:sz w:val="20"/>
                <w:szCs w:val="20"/>
              </w:rPr>
            </w:pPr>
          </w:p>
          <w:p w:rsidR="00C14BE5" w:rsidRPr="007017D4" w:rsidRDefault="00C14BE5" w:rsidP="00C07DBB">
            <w:pPr>
              <w:spacing w:line="280" w:lineRule="exact"/>
              <w:ind w:left="1400" w:hangingChars="700" w:hanging="1400"/>
              <w:rPr>
                <w:rFonts w:ascii="Meiryo UI" w:eastAsia="Meiryo UI" w:hAnsi="Meiryo UI" w:cs="Meiryo UI"/>
                <w:sz w:val="20"/>
                <w:szCs w:val="20"/>
              </w:rPr>
            </w:pPr>
          </w:p>
          <w:p w:rsidR="00C14BE5" w:rsidRPr="00466D18" w:rsidRDefault="00C14BE5" w:rsidP="00C07DBB">
            <w:pPr>
              <w:spacing w:line="280" w:lineRule="exact"/>
              <w:ind w:left="1400" w:hangingChars="700" w:hanging="1400"/>
              <w:rPr>
                <w:rFonts w:ascii="Meiryo UI" w:eastAsia="Meiryo UI" w:hAnsi="Meiryo UI" w:cs="Meiryo UI"/>
                <w:sz w:val="20"/>
                <w:szCs w:val="20"/>
              </w:rPr>
            </w:pPr>
          </w:p>
          <w:p w:rsidR="00C14BE5" w:rsidRPr="00466D18" w:rsidRDefault="00C14BE5" w:rsidP="00C07DBB">
            <w:pPr>
              <w:spacing w:line="280" w:lineRule="exact"/>
              <w:ind w:left="1400" w:hangingChars="700" w:hanging="1400"/>
              <w:rPr>
                <w:rFonts w:ascii="Meiryo UI" w:eastAsia="Meiryo UI" w:hAnsi="Meiryo UI" w:cs="Meiryo UI"/>
                <w:sz w:val="20"/>
                <w:szCs w:val="20"/>
              </w:rPr>
            </w:pPr>
          </w:p>
          <w:p w:rsidR="00C14BE5" w:rsidRPr="00466D18" w:rsidRDefault="00C14BE5" w:rsidP="00C07DBB">
            <w:pPr>
              <w:spacing w:line="280" w:lineRule="exact"/>
              <w:ind w:left="1400" w:hangingChars="700" w:hanging="1400"/>
              <w:rPr>
                <w:rFonts w:ascii="Meiryo UI" w:eastAsia="Meiryo UI" w:hAnsi="Meiryo UI" w:cs="Meiryo UI"/>
                <w:sz w:val="20"/>
                <w:szCs w:val="20"/>
              </w:rPr>
            </w:pPr>
          </w:p>
          <w:p w:rsidR="00C14BE5" w:rsidRPr="00466D18" w:rsidRDefault="00C14BE5" w:rsidP="00C07DBB">
            <w:pPr>
              <w:spacing w:line="280" w:lineRule="exact"/>
              <w:ind w:left="1400" w:hangingChars="700" w:hanging="1400"/>
              <w:rPr>
                <w:rFonts w:ascii="Meiryo UI" w:eastAsia="Meiryo UI" w:hAnsi="Meiryo UI" w:cs="Meiryo UI"/>
                <w:sz w:val="20"/>
                <w:szCs w:val="20"/>
              </w:rPr>
            </w:pPr>
          </w:p>
          <w:p w:rsidR="00C14BE5" w:rsidRDefault="00C14BE5" w:rsidP="00C07DBB">
            <w:pPr>
              <w:spacing w:line="280" w:lineRule="exact"/>
              <w:ind w:left="1400" w:hangingChars="700" w:hanging="1400"/>
              <w:rPr>
                <w:rFonts w:ascii="Meiryo UI" w:eastAsia="Meiryo UI" w:hAnsi="Meiryo UI" w:cs="Meiryo UI"/>
                <w:sz w:val="20"/>
                <w:szCs w:val="20"/>
              </w:rPr>
            </w:pPr>
          </w:p>
          <w:p w:rsidR="00C14BE5" w:rsidRPr="002D175B" w:rsidRDefault="00C14BE5" w:rsidP="00A21000">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14BE5" w:rsidRPr="00E335DC" w:rsidRDefault="00C14BE5"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C14BE5" w:rsidRPr="002D175B" w:rsidRDefault="00C14BE5" w:rsidP="00A21000">
            <w:pPr>
              <w:spacing w:line="280" w:lineRule="exact"/>
              <w:ind w:left="200" w:hangingChars="100" w:hanging="200"/>
              <w:rPr>
                <w:rFonts w:ascii="Meiryo UI" w:eastAsia="Meiryo UI" w:hAnsi="Meiryo UI" w:cs="Meiryo UI"/>
                <w:sz w:val="20"/>
                <w:szCs w:val="20"/>
              </w:rPr>
            </w:pPr>
          </w:p>
          <w:p w:rsidR="00C14BE5" w:rsidRPr="002D175B" w:rsidRDefault="00C14BE5" w:rsidP="00A21000">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◇活動指標（アウトプット）</w:t>
            </w:r>
          </w:p>
          <w:p w:rsidR="00C14BE5" w:rsidRPr="002D175B" w:rsidRDefault="00C14BE5"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・3</w:t>
            </w:r>
            <w:r>
              <w:rPr>
                <w:rFonts w:ascii="Meiryo UI" w:eastAsia="Meiryo UI" w:hAnsi="Meiryo UI" w:cs="Meiryo UI" w:hint="eastAsia"/>
                <w:sz w:val="20"/>
                <w:szCs w:val="20"/>
              </w:rPr>
              <w:t>1</w:t>
            </w:r>
            <w:r w:rsidRPr="002D175B">
              <w:rPr>
                <w:rFonts w:ascii="Meiryo UI" w:eastAsia="Meiryo UI" w:hAnsi="Meiryo UI" w:cs="Meiryo UI" w:hint="eastAsia"/>
                <w:sz w:val="20"/>
                <w:szCs w:val="20"/>
              </w:rPr>
              <w:t>年度仮収支試算及び予算編成要領の策定（</w:t>
            </w:r>
            <w:r>
              <w:rPr>
                <w:rFonts w:ascii="Meiryo UI" w:eastAsia="Meiryo UI" w:hAnsi="Meiryo UI" w:cs="Meiryo UI" w:hint="eastAsia"/>
                <w:sz w:val="20"/>
                <w:szCs w:val="20"/>
              </w:rPr>
              <w:t>30</w:t>
            </w:r>
            <w:r w:rsidRPr="002D175B">
              <w:rPr>
                <w:rFonts w:ascii="Meiryo UI" w:eastAsia="Meiryo UI" w:hAnsi="Meiryo UI" w:cs="Meiryo UI" w:hint="eastAsia"/>
                <w:sz w:val="20"/>
                <w:szCs w:val="20"/>
              </w:rPr>
              <w:t>年10月）</w:t>
            </w:r>
            <w:r>
              <w:rPr>
                <w:rFonts w:ascii="Meiryo UI" w:eastAsia="Meiryo UI" w:hAnsi="Meiryo UI" w:cs="Meiryo UI" w:hint="eastAsia"/>
                <w:sz w:val="20"/>
                <w:szCs w:val="20"/>
              </w:rPr>
              <w:t>。</w:t>
            </w:r>
          </w:p>
          <w:p w:rsidR="00C14BE5" w:rsidRPr="00A21000" w:rsidRDefault="00C14BE5"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A21000">
              <w:rPr>
                <w:rFonts w:ascii="Meiryo UI" w:eastAsia="Meiryo UI" w:hAnsi="Meiryo UI" w:cs="Meiryo UI" w:hint="eastAsia"/>
                <w:sz w:val="20"/>
                <w:szCs w:val="20"/>
              </w:rPr>
              <w:t>大阪の成長を促し、府民の安全・安心を確保する施策に限られた財源を重点的に配分。</w:t>
            </w:r>
          </w:p>
          <w:p w:rsidR="00C14BE5" w:rsidRPr="002D175B" w:rsidRDefault="00C14BE5" w:rsidP="00A21000">
            <w:pPr>
              <w:spacing w:line="280" w:lineRule="exact"/>
              <w:rPr>
                <w:rFonts w:ascii="Meiryo UI" w:eastAsia="Meiryo UI" w:hAnsi="Meiryo UI" w:cs="Meiryo UI"/>
                <w:sz w:val="20"/>
                <w:szCs w:val="20"/>
              </w:rPr>
            </w:pPr>
          </w:p>
          <w:p w:rsidR="00C14BE5" w:rsidRPr="002D175B" w:rsidRDefault="00C14BE5" w:rsidP="00A21000">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◇成果指標（アウトカム）</w:t>
            </w:r>
          </w:p>
          <w:p w:rsidR="00C14BE5" w:rsidRPr="002D175B" w:rsidRDefault="00C14BE5" w:rsidP="00A21000">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C14BE5" w:rsidRPr="002D175B" w:rsidRDefault="00C14BE5"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・戦略本部会議で3</w:t>
            </w:r>
            <w:r>
              <w:rPr>
                <w:rFonts w:ascii="Meiryo UI" w:eastAsia="Meiryo UI" w:hAnsi="Meiryo UI" w:cs="Meiryo UI" w:hint="eastAsia"/>
                <w:sz w:val="20"/>
                <w:szCs w:val="20"/>
              </w:rPr>
              <w:t>1</w:t>
            </w:r>
            <w:r w:rsidRPr="002D175B">
              <w:rPr>
                <w:rFonts w:ascii="Meiryo UI" w:eastAsia="Meiryo UI" w:hAnsi="Meiryo UI" w:cs="Meiryo UI" w:hint="eastAsia"/>
                <w:sz w:val="20"/>
                <w:szCs w:val="20"/>
              </w:rPr>
              <w:t>年度仮収支試算を示すなど、予算編成に向けて、部局長がマネジメントを発揮するために必要な財政状況に関する情報を全庁的に共有</w:t>
            </w:r>
            <w:r>
              <w:rPr>
                <w:rFonts w:ascii="Meiryo UI" w:eastAsia="Meiryo UI" w:hAnsi="Meiryo UI" w:cs="Meiryo UI" w:hint="eastAsia"/>
                <w:sz w:val="20"/>
                <w:szCs w:val="20"/>
              </w:rPr>
              <w:t>。</w:t>
            </w:r>
          </w:p>
          <w:p w:rsidR="00C14BE5" w:rsidRPr="002D175B" w:rsidRDefault="00C14BE5" w:rsidP="00A21000">
            <w:pPr>
              <w:spacing w:line="280" w:lineRule="exact"/>
              <w:ind w:left="32" w:hangingChars="16" w:hanging="32"/>
              <w:rPr>
                <w:rFonts w:ascii="Meiryo UI" w:eastAsia="Meiryo UI" w:hAnsi="Meiryo UI" w:cs="Meiryo UI"/>
                <w:sz w:val="20"/>
                <w:szCs w:val="20"/>
              </w:rPr>
            </w:pPr>
            <w:r w:rsidRPr="002D175B">
              <w:rPr>
                <w:rFonts w:ascii="Meiryo UI" w:eastAsia="Meiryo UI" w:hAnsi="Meiryo UI" w:cs="Meiryo UI" w:hint="eastAsia"/>
                <w:sz w:val="20"/>
                <w:szCs w:val="20"/>
              </w:rPr>
              <w:t>・収入の範囲内で予算を編成</w:t>
            </w:r>
            <w:r>
              <w:rPr>
                <w:rFonts w:ascii="Meiryo UI" w:eastAsia="Meiryo UI" w:hAnsi="Meiryo UI" w:cs="Meiryo UI" w:hint="eastAsia"/>
                <w:sz w:val="20"/>
                <w:szCs w:val="20"/>
              </w:rPr>
              <w:t>。</w:t>
            </w:r>
          </w:p>
          <w:p w:rsidR="00C14BE5" w:rsidRPr="002D175B" w:rsidRDefault="00C14BE5" w:rsidP="00A21000">
            <w:pPr>
              <w:spacing w:line="280" w:lineRule="exact"/>
              <w:ind w:left="34" w:hangingChars="17" w:hanging="34"/>
              <w:rPr>
                <w:rFonts w:ascii="Meiryo UI" w:eastAsia="Meiryo UI" w:hAnsi="Meiryo UI" w:cs="Meiryo UI"/>
                <w:sz w:val="20"/>
                <w:szCs w:val="20"/>
              </w:rPr>
            </w:pPr>
            <w:r w:rsidRPr="002D175B">
              <w:rPr>
                <w:rFonts w:ascii="Meiryo UI" w:eastAsia="Meiryo UI" w:hAnsi="Meiryo UI" w:cs="Meiryo UI" w:hint="eastAsia"/>
                <w:sz w:val="20"/>
                <w:szCs w:val="20"/>
              </w:rPr>
              <w:t>（数値目標）</w:t>
            </w:r>
          </w:p>
          <w:p w:rsidR="00C14BE5" w:rsidRPr="00A21000" w:rsidRDefault="00C14BE5" w:rsidP="00A21000">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・3</w:t>
            </w:r>
            <w:r>
              <w:rPr>
                <w:rFonts w:ascii="Meiryo UI" w:eastAsia="Meiryo UI" w:hAnsi="Meiryo UI" w:cs="Meiryo UI" w:hint="eastAsia"/>
                <w:sz w:val="20"/>
                <w:szCs w:val="20"/>
              </w:rPr>
              <w:t>1</w:t>
            </w:r>
            <w:r w:rsidRPr="002D175B">
              <w:rPr>
                <w:rFonts w:ascii="Meiryo UI" w:eastAsia="Meiryo UI" w:hAnsi="Meiryo UI" w:cs="Meiryo UI" w:hint="eastAsia"/>
                <w:sz w:val="20"/>
                <w:szCs w:val="20"/>
              </w:rPr>
              <w:t>年度収支不足額（「粗い試算」で5</w:t>
            </w:r>
            <w:r>
              <w:rPr>
                <w:rFonts w:ascii="Meiryo UI" w:eastAsia="Meiryo UI" w:hAnsi="Meiryo UI" w:cs="Meiryo UI" w:hint="eastAsia"/>
                <w:sz w:val="20"/>
                <w:szCs w:val="20"/>
              </w:rPr>
              <w:t>3</w:t>
            </w:r>
            <w:r w:rsidRPr="002D175B">
              <w:rPr>
                <w:rFonts w:ascii="Meiryo UI" w:eastAsia="Meiryo UI" w:hAnsi="Meiryo UI" w:cs="Meiryo UI" w:hint="eastAsia"/>
                <w:sz w:val="20"/>
                <w:szCs w:val="20"/>
              </w:rPr>
              <w:t>0億円と試算）への対応</w:t>
            </w:r>
            <w:r>
              <w:rPr>
                <w:rFonts w:ascii="Meiryo UI" w:eastAsia="Meiryo UI" w:hAnsi="Meiryo UI" w:cs="Meiryo UI" w:hint="eastAsia"/>
                <w:sz w:val="20"/>
                <w:szCs w:val="20"/>
              </w:rPr>
              <w:t>。</w:t>
            </w:r>
          </w:p>
          <w:p w:rsidR="00C14BE5" w:rsidRDefault="00C14BE5" w:rsidP="00A21000">
            <w:pPr>
              <w:spacing w:line="280" w:lineRule="exact"/>
              <w:ind w:left="200" w:hangingChars="100" w:hanging="200"/>
              <w:rPr>
                <w:rFonts w:ascii="Meiryo UI" w:eastAsia="Meiryo UI" w:hAnsi="Meiryo UI" w:cs="Meiryo UI"/>
                <w:sz w:val="20"/>
                <w:szCs w:val="20"/>
              </w:rPr>
            </w:pPr>
          </w:p>
          <w:p w:rsidR="00C14BE5" w:rsidRDefault="00C14BE5" w:rsidP="00A21000">
            <w:pPr>
              <w:spacing w:line="280" w:lineRule="exact"/>
              <w:ind w:left="200" w:hangingChars="100" w:hanging="200"/>
              <w:rPr>
                <w:rFonts w:ascii="Meiryo UI" w:eastAsia="Meiryo UI" w:hAnsi="Meiryo UI" w:cs="Meiryo UI"/>
                <w:sz w:val="20"/>
                <w:szCs w:val="20"/>
              </w:rPr>
            </w:pPr>
          </w:p>
          <w:p w:rsidR="00C14BE5" w:rsidRPr="002D175B" w:rsidRDefault="00C14BE5" w:rsidP="00A21000">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C14BE5" w:rsidRPr="00E335DC" w:rsidRDefault="00C14BE5"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9F39AA" w:rsidRDefault="009F39AA" w:rsidP="009F39AA">
            <w:pPr>
              <w:spacing w:line="280" w:lineRule="exact"/>
              <w:rPr>
                <w:rFonts w:ascii="Meiryo UI" w:eastAsia="Meiryo UI" w:hAnsi="Meiryo UI" w:cs="Meiryo UI"/>
                <w:sz w:val="20"/>
                <w:szCs w:val="20"/>
              </w:rPr>
            </w:pPr>
          </w:p>
          <w:p w:rsidR="00384095" w:rsidRDefault="00384095" w:rsidP="003840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○31年度当初予算編成にあたり、31年度の仮収支試算を作成し、財政状況に関する情報を全庁的に共有した（30年12月）。</w:t>
            </w:r>
          </w:p>
          <w:p w:rsidR="00384095" w:rsidRPr="00D625F0" w:rsidRDefault="00384095" w:rsidP="00384095">
            <w:pPr>
              <w:spacing w:line="280" w:lineRule="exact"/>
              <w:ind w:left="200" w:hangingChars="100" w:hanging="200"/>
              <w:rPr>
                <w:rFonts w:ascii="Meiryo UI" w:eastAsia="Meiryo UI" w:hAnsi="Meiryo UI" w:cs="Meiryo UI"/>
                <w:sz w:val="20"/>
                <w:szCs w:val="20"/>
              </w:rPr>
            </w:pPr>
          </w:p>
          <w:p w:rsidR="00384095" w:rsidRDefault="00384095" w:rsidP="003840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○優先性や効果の高い事業への重点化に取り組むことなどを定めた「予算編成要領」を策定した（30年12月）。</w:t>
            </w:r>
          </w:p>
          <w:p w:rsidR="00384095" w:rsidRDefault="00384095" w:rsidP="00384095">
            <w:pPr>
              <w:spacing w:line="280" w:lineRule="exact"/>
              <w:ind w:left="200" w:hangingChars="100" w:hanging="200"/>
              <w:rPr>
                <w:rFonts w:ascii="Meiryo UI" w:eastAsia="Meiryo UI" w:hAnsi="Meiryo UI" w:cs="Meiryo UI"/>
                <w:sz w:val="20"/>
                <w:szCs w:val="20"/>
              </w:rPr>
            </w:pPr>
          </w:p>
          <w:p w:rsidR="00C14BE5" w:rsidRPr="00686EAA" w:rsidRDefault="00384095" w:rsidP="003840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○31年度当初予算編成にあたっては、収入の範囲内で予算を編成することを堅持し、収支不足額（33</w:t>
            </w:r>
            <w:r>
              <w:rPr>
                <w:rFonts w:ascii="Meiryo UI" w:eastAsia="Meiryo UI" w:hAnsi="Meiryo UI" w:cs="Meiryo UI"/>
                <w:sz w:val="20"/>
                <w:szCs w:val="20"/>
              </w:rPr>
              <w:t>5</w:t>
            </w:r>
            <w:r>
              <w:rPr>
                <w:rFonts w:ascii="Meiryo UI" w:eastAsia="Meiryo UI" w:hAnsi="Meiryo UI" w:cs="Meiryo UI" w:hint="eastAsia"/>
                <w:sz w:val="20"/>
                <w:szCs w:val="20"/>
              </w:rPr>
              <w:t>億円）について財政調整基金の取崩しを計上することで対応。今後、年度を通じた効率的・効果的な予算執行により取崩額の縮減に努める。</w:t>
            </w:r>
          </w:p>
        </w:tc>
      </w:tr>
      <w:tr w:rsidR="00C14BE5" w:rsidRPr="00E335DC" w:rsidTr="00DD1178">
        <w:tc>
          <w:tcPr>
            <w:tcW w:w="15735" w:type="dxa"/>
            <w:gridSpan w:val="6"/>
            <w:shd w:val="clear" w:color="auto" w:fill="000000" w:themeFill="text1"/>
          </w:tcPr>
          <w:p w:rsidR="00C14BE5" w:rsidRPr="00E335DC" w:rsidRDefault="00C14BE5" w:rsidP="008646F8">
            <w:pPr>
              <w:spacing w:line="280" w:lineRule="exact"/>
              <w:rPr>
                <w:rFonts w:ascii="Meiryo UI" w:eastAsia="Meiryo UI" w:hAnsi="Meiryo UI" w:cs="Meiryo UI"/>
                <w:b/>
              </w:rPr>
            </w:pPr>
            <w:r w:rsidRPr="002D175B">
              <w:rPr>
                <w:rFonts w:ascii="Meiryo UI" w:eastAsia="Meiryo UI" w:hAnsi="Meiryo UI" w:cs="Meiryo UI" w:hint="eastAsia"/>
                <w:b/>
              </w:rPr>
              <w:lastRenderedPageBreak/>
              <w:t>財政運営基本条例に基づく対応</w:t>
            </w:r>
          </w:p>
        </w:tc>
      </w:tr>
      <w:tr w:rsidR="00C14BE5" w:rsidRPr="00E335DC" w:rsidTr="00C14BE5">
        <w:tc>
          <w:tcPr>
            <w:tcW w:w="329" w:type="dxa"/>
            <w:tcBorders>
              <w:top w:val="nil"/>
              <w:bottom w:val="nil"/>
            </w:tcBorders>
          </w:tcPr>
          <w:p w:rsidR="00C14BE5" w:rsidRPr="00E335DC" w:rsidRDefault="00C14BE5"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14BE5" w:rsidRPr="00E335DC" w:rsidRDefault="00C14BE5" w:rsidP="00C07DB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C14BE5" w:rsidRPr="00E335DC" w:rsidRDefault="00C14BE5" w:rsidP="00C07DB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C14BE5" w:rsidRPr="00E335DC" w:rsidRDefault="00C14BE5" w:rsidP="00C07DBB">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14BE5" w:rsidRPr="00E335DC" w:rsidRDefault="00C14BE5"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14BE5" w:rsidRPr="00294746" w:rsidRDefault="00C14BE5"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384095">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C14BE5" w:rsidRPr="00E335DC" w:rsidTr="00C14BE5">
        <w:tc>
          <w:tcPr>
            <w:tcW w:w="329" w:type="dxa"/>
            <w:tcBorders>
              <w:top w:val="nil"/>
              <w:bottom w:val="single" w:sz="4" w:space="0" w:color="auto"/>
            </w:tcBorders>
          </w:tcPr>
          <w:p w:rsidR="00C14BE5" w:rsidRPr="00A21000" w:rsidRDefault="00C14BE5"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14BE5" w:rsidRDefault="00C14BE5" w:rsidP="00C07DB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■税収等の歳入や歳出の動向を見極めつつ、中長期の財政見通しを策定</w:t>
            </w:r>
          </w:p>
          <w:p w:rsidR="00C14BE5" w:rsidRPr="00720654" w:rsidRDefault="00C14BE5" w:rsidP="00C07DB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■財政リスクを伴う事業の点検</w:t>
            </w:r>
          </w:p>
          <w:p w:rsidR="00C14BE5" w:rsidRDefault="00C14BE5" w:rsidP="00C07DBB">
            <w:pPr>
              <w:spacing w:line="280" w:lineRule="exact"/>
              <w:rPr>
                <w:rFonts w:ascii="Meiryo UI" w:eastAsia="Meiryo UI" w:hAnsi="Meiryo UI" w:cs="Meiryo UI"/>
                <w:color w:val="000000" w:themeColor="text1"/>
                <w:sz w:val="20"/>
                <w:szCs w:val="20"/>
              </w:rPr>
            </w:pPr>
          </w:p>
          <w:p w:rsidR="00C14BE5" w:rsidRDefault="00C14BE5" w:rsidP="00C07DBB">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C14BE5" w:rsidRDefault="00C14BE5" w:rsidP="00C07DBB">
            <w:pPr>
              <w:spacing w:line="280" w:lineRule="exact"/>
              <w:ind w:left="1400" w:hangingChars="700" w:hanging="14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31年 2月　31年度当初予算と合わせて、中長期の財</w:t>
            </w:r>
          </w:p>
          <w:p w:rsidR="00C14BE5" w:rsidRPr="00E335DC" w:rsidRDefault="00C14BE5" w:rsidP="00C07DBB">
            <w:pPr>
              <w:spacing w:line="280" w:lineRule="exact"/>
              <w:ind w:leftChars="575" w:left="1521" w:hangingChars="128" w:hanging="256"/>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政見通しを策定</w:t>
            </w:r>
          </w:p>
          <w:p w:rsidR="00C14BE5" w:rsidRPr="00E335DC" w:rsidRDefault="00C14BE5" w:rsidP="00C07DBB">
            <w:pPr>
              <w:spacing w:line="280" w:lineRule="exact"/>
              <w:ind w:leftChars="574" w:left="1263" w:firstLine="1"/>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財政リスクの点検結果を公表</w:t>
            </w:r>
          </w:p>
          <w:p w:rsidR="00C14BE5" w:rsidRPr="005E78D6" w:rsidRDefault="00C14BE5" w:rsidP="00C07DBB">
            <w:pPr>
              <w:spacing w:line="280" w:lineRule="exact"/>
              <w:rPr>
                <w:rFonts w:ascii="Meiryo UI" w:eastAsia="Meiryo UI" w:hAnsi="Meiryo UI" w:cs="Meiryo UI"/>
                <w:color w:val="000000" w:themeColor="text1"/>
                <w:sz w:val="20"/>
                <w:szCs w:val="20"/>
              </w:rPr>
            </w:pPr>
          </w:p>
          <w:p w:rsidR="00C14BE5" w:rsidRPr="00E335DC" w:rsidRDefault="00C14BE5" w:rsidP="00C07DBB">
            <w:pPr>
              <w:spacing w:line="280" w:lineRule="exact"/>
              <w:rPr>
                <w:rFonts w:ascii="Meiryo UI" w:eastAsia="Meiryo UI" w:hAnsi="Meiryo UI" w:cs="Meiryo UI"/>
                <w:color w:val="000000" w:themeColor="text1"/>
                <w:sz w:val="20"/>
                <w:szCs w:val="20"/>
              </w:rPr>
            </w:pPr>
          </w:p>
          <w:p w:rsidR="00C14BE5" w:rsidRPr="00E335DC" w:rsidRDefault="00C14BE5" w:rsidP="00C07DBB">
            <w:pPr>
              <w:spacing w:line="280" w:lineRule="exact"/>
              <w:ind w:left="200" w:hangingChars="100" w:hanging="200"/>
              <w:rPr>
                <w:rFonts w:ascii="Meiryo UI" w:eastAsia="Meiryo UI" w:hAnsi="Meiryo UI" w:cs="Meiryo UI"/>
                <w:color w:val="000000" w:themeColor="text1"/>
                <w:sz w:val="20"/>
                <w:szCs w:val="20"/>
              </w:rPr>
            </w:pPr>
          </w:p>
          <w:p w:rsidR="00C14BE5" w:rsidRDefault="00C14BE5" w:rsidP="00C07DBB">
            <w:pPr>
              <w:spacing w:line="280" w:lineRule="exact"/>
              <w:rPr>
                <w:rFonts w:ascii="Meiryo UI" w:eastAsia="Meiryo UI" w:hAnsi="Meiryo UI" w:cs="Meiryo UI"/>
                <w:color w:val="000000" w:themeColor="text1"/>
                <w:sz w:val="20"/>
                <w:szCs w:val="20"/>
              </w:rPr>
            </w:pPr>
          </w:p>
          <w:p w:rsidR="00C14BE5" w:rsidRDefault="00C14BE5" w:rsidP="00C07DBB">
            <w:pPr>
              <w:spacing w:line="280" w:lineRule="exact"/>
              <w:rPr>
                <w:rFonts w:ascii="Meiryo UI" w:eastAsia="Meiryo UI" w:hAnsi="Meiryo UI" w:cs="Meiryo UI"/>
                <w:color w:val="000000" w:themeColor="text1"/>
                <w:sz w:val="20"/>
                <w:szCs w:val="20"/>
              </w:rPr>
            </w:pPr>
          </w:p>
          <w:p w:rsidR="00C14BE5" w:rsidRDefault="00C14BE5" w:rsidP="00C07DBB">
            <w:pPr>
              <w:spacing w:line="280" w:lineRule="exact"/>
              <w:ind w:left="200" w:hangingChars="100" w:hanging="200"/>
              <w:rPr>
                <w:rFonts w:ascii="Meiryo UI" w:eastAsia="Meiryo UI" w:hAnsi="Meiryo UI" w:cs="Meiryo UI"/>
                <w:color w:val="000000" w:themeColor="text1"/>
                <w:sz w:val="20"/>
                <w:szCs w:val="20"/>
              </w:rPr>
            </w:pPr>
          </w:p>
          <w:p w:rsidR="00C14BE5" w:rsidRPr="002D175B" w:rsidRDefault="00C14BE5" w:rsidP="00CD2F6C">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14BE5" w:rsidRPr="00E335DC" w:rsidRDefault="00C14BE5"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C14BE5" w:rsidRPr="002D175B" w:rsidRDefault="00C14BE5" w:rsidP="00C07DBB">
            <w:pPr>
              <w:spacing w:line="280" w:lineRule="exact"/>
              <w:ind w:left="200" w:hangingChars="100" w:hanging="200"/>
              <w:rPr>
                <w:rFonts w:ascii="Meiryo UI" w:eastAsia="Meiryo UI" w:hAnsi="Meiryo UI" w:cs="Meiryo UI"/>
                <w:sz w:val="20"/>
                <w:szCs w:val="20"/>
              </w:rPr>
            </w:pPr>
          </w:p>
          <w:p w:rsidR="00C14BE5" w:rsidRPr="002D175B" w:rsidRDefault="00C14BE5" w:rsidP="00C07DBB">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◇活動指標（アウトプット）</w:t>
            </w:r>
          </w:p>
          <w:p w:rsidR="00C14BE5" w:rsidRPr="002D175B" w:rsidRDefault="00C14BE5" w:rsidP="00C07DB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・中長期の財政見通しを策定し、公表（</w:t>
            </w:r>
            <w:r>
              <w:rPr>
                <w:rFonts w:ascii="Meiryo UI" w:eastAsia="Meiryo UI" w:hAnsi="Meiryo UI" w:cs="Meiryo UI" w:hint="eastAsia"/>
                <w:sz w:val="20"/>
                <w:szCs w:val="20"/>
              </w:rPr>
              <w:t>31</w:t>
            </w:r>
            <w:r w:rsidRPr="002D175B">
              <w:rPr>
                <w:rFonts w:ascii="Meiryo UI" w:eastAsia="Meiryo UI" w:hAnsi="Meiryo UI" w:cs="Meiryo UI" w:hint="eastAsia"/>
                <w:sz w:val="20"/>
                <w:szCs w:val="20"/>
              </w:rPr>
              <w:t>年2月）</w:t>
            </w:r>
            <w:r>
              <w:rPr>
                <w:rFonts w:ascii="Meiryo UI" w:eastAsia="Meiryo UI" w:hAnsi="Meiryo UI" w:cs="Meiryo UI" w:hint="eastAsia"/>
                <w:sz w:val="20"/>
                <w:szCs w:val="20"/>
              </w:rPr>
              <w:t>。</w:t>
            </w:r>
          </w:p>
          <w:p w:rsidR="00C14BE5" w:rsidRPr="002D175B" w:rsidRDefault="00C14BE5" w:rsidP="00C07DBB">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・財政リスクの点検結果の公表（</w:t>
            </w:r>
            <w:r>
              <w:rPr>
                <w:rFonts w:ascii="Meiryo UI" w:eastAsia="Meiryo UI" w:hAnsi="Meiryo UI" w:cs="Meiryo UI" w:hint="eastAsia"/>
                <w:sz w:val="20"/>
                <w:szCs w:val="20"/>
              </w:rPr>
              <w:t>31</w:t>
            </w:r>
            <w:r w:rsidRPr="002D175B">
              <w:rPr>
                <w:rFonts w:ascii="Meiryo UI" w:eastAsia="Meiryo UI" w:hAnsi="Meiryo UI" w:cs="Meiryo UI" w:hint="eastAsia"/>
                <w:sz w:val="20"/>
                <w:szCs w:val="20"/>
              </w:rPr>
              <w:t>年2月）</w:t>
            </w:r>
            <w:r>
              <w:rPr>
                <w:rFonts w:ascii="Meiryo UI" w:eastAsia="Meiryo UI" w:hAnsi="Meiryo UI" w:cs="Meiryo UI" w:hint="eastAsia"/>
                <w:sz w:val="20"/>
                <w:szCs w:val="20"/>
              </w:rPr>
              <w:t>。</w:t>
            </w:r>
          </w:p>
          <w:p w:rsidR="00C14BE5" w:rsidRPr="002D175B" w:rsidRDefault="00C14BE5" w:rsidP="00C07DBB">
            <w:pPr>
              <w:spacing w:line="280" w:lineRule="exact"/>
              <w:rPr>
                <w:rFonts w:ascii="Meiryo UI" w:eastAsia="Meiryo UI" w:hAnsi="Meiryo UI" w:cs="Meiryo UI"/>
                <w:sz w:val="20"/>
                <w:szCs w:val="20"/>
              </w:rPr>
            </w:pPr>
          </w:p>
          <w:p w:rsidR="00C14BE5" w:rsidRPr="002D175B" w:rsidRDefault="00C14BE5" w:rsidP="00C07DBB">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bdr w:val="single" w:sz="4" w:space="0" w:color="auto"/>
              </w:rPr>
              <w:t>◇成果指標（アウトカム）</w:t>
            </w:r>
          </w:p>
          <w:p w:rsidR="00C14BE5" w:rsidRPr="002D175B" w:rsidRDefault="00C14BE5" w:rsidP="00C07DBB">
            <w:pPr>
              <w:spacing w:line="280" w:lineRule="exact"/>
              <w:rPr>
                <w:rFonts w:ascii="Meiryo UI" w:eastAsia="Meiryo UI" w:hAnsi="Meiryo UI" w:cs="Meiryo UI"/>
                <w:sz w:val="20"/>
                <w:szCs w:val="20"/>
              </w:rPr>
            </w:pPr>
            <w:r w:rsidRPr="002D175B">
              <w:rPr>
                <w:rFonts w:ascii="Meiryo UI" w:eastAsia="Meiryo UI" w:hAnsi="Meiryo UI" w:cs="Meiryo UI" w:hint="eastAsia"/>
                <w:sz w:val="20"/>
                <w:szCs w:val="20"/>
              </w:rPr>
              <w:t>（定性的な目標）</w:t>
            </w:r>
          </w:p>
          <w:p w:rsidR="00C14BE5" w:rsidRPr="002D175B" w:rsidRDefault="00C14BE5" w:rsidP="00807C8F">
            <w:pPr>
              <w:spacing w:line="280" w:lineRule="exact"/>
              <w:ind w:left="100" w:hangingChars="50" w:hanging="100"/>
              <w:rPr>
                <w:rFonts w:ascii="Meiryo UI" w:eastAsia="Meiryo UI" w:hAnsi="Meiryo UI" w:cs="Meiryo UI"/>
                <w:dstrike/>
                <w:color w:val="FF0000"/>
                <w:sz w:val="20"/>
                <w:szCs w:val="20"/>
              </w:rPr>
            </w:pPr>
            <w:r w:rsidRPr="002D175B">
              <w:rPr>
                <w:rFonts w:ascii="Meiryo UI" w:eastAsia="Meiryo UI" w:hAnsi="Meiryo UI" w:cs="Meiryo UI" w:hint="eastAsia"/>
                <w:sz w:val="20"/>
                <w:szCs w:val="20"/>
              </w:rPr>
              <w:t>・財政運営の中長期的な課題及びその対応の考え方を府民、議会等に明示</w:t>
            </w:r>
            <w:r>
              <w:rPr>
                <w:rFonts w:ascii="Meiryo UI" w:eastAsia="Meiryo UI" w:hAnsi="Meiryo UI" w:cs="Meiryo UI" w:hint="eastAsia"/>
                <w:sz w:val="20"/>
                <w:szCs w:val="20"/>
              </w:rPr>
              <w:t>。</w:t>
            </w:r>
          </w:p>
          <w:p w:rsidR="00C14BE5" w:rsidRPr="002D175B" w:rsidRDefault="00C14BE5" w:rsidP="00C07DBB">
            <w:pPr>
              <w:spacing w:line="280" w:lineRule="exact"/>
              <w:ind w:left="34" w:hangingChars="17" w:hanging="34"/>
              <w:rPr>
                <w:rFonts w:ascii="Meiryo UI" w:eastAsia="Meiryo UI" w:hAnsi="Meiryo UI" w:cs="Meiryo UI"/>
                <w:sz w:val="20"/>
                <w:szCs w:val="20"/>
              </w:rPr>
            </w:pPr>
            <w:r w:rsidRPr="002D175B">
              <w:rPr>
                <w:rFonts w:ascii="Meiryo UI" w:eastAsia="Meiryo UI" w:hAnsi="Meiryo UI" w:cs="Meiryo UI" w:hint="eastAsia"/>
                <w:sz w:val="20"/>
                <w:szCs w:val="20"/>
              </w:rPr>
              <w:t>（数値目標）</w:t>
            </w:r>
          </w:p>
          <w:p w:rsidR="00C14BE5" w:rsidRPr="002D175B" w:rsidRDefault="00C14BE5" w:rsidP="00C07DBB">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・減債基金の積立不足額</w:t>
            </w:r>
            <w:r>
              <w:rPr>
                <w:rFonts w:ascii="Meiryo UI" w:eastAsia="Meiryo UI" w:hAnsi="Meiryo UI" w:cs="Meiryo UI" w:hint="eastAsia"/>
                <w:sz w:val="20"/>
                <w:szCs w:val="20"/>
              </w:rPr>
              <w:t>1</w:t>
            </w:r>
            <w:r w:rsidRPr="002D175B">
              <w:rPr>
                <w:rFonts w:ascii="Meiryo UI" w:eastAsia="Meiryo UI" w:hAnsi="Meiryo UI" w:cs="Meiryo UI" w:hint="eastAsia"/>
                <w:sz w:val="20"/>
                <w:szCs w:val="20"/>
              </w:rPr>
              <w:t>,8</w:t>
            </w:r>
            <w:r>
              <w:rPr>
                <w:rFonts w:ascii="Meiryo UI" w:eastAsia="Meiryo UI" w:hAnsi="Meiryo UI" w:cs="Meiryo UI" w:hint="eastAsia"/>
                <w:sz w:val="20"/>
                <w:szCs w:val="20"/>
              </w:rPr>
              <w:t>96</w:t>
            </w:r>
            <w:r w:rsidRPr="002D175B">
              <w:rPr>
                <w:rFonts w:ascii="Meiryo UI" w:eastAsia="Meiryo UI" w:hAnsi="Meiryo UI" w:cs="Meiryo UI" w:hint="eastAsia"/>
                <w:sz w:val="20"/>
                <w:szCs w:val="20"/>
              </w:rPr>
              <w:t>億円を計画的に解消（</w:t>
            </w:r>
            <w:r>
              <w:rPr>
                <w:rFonts w:ascii="Meiryo UI" w:eastAsia="Meiryo UI" w:hAnsi="Meiryo UI" w:cs="Meiryo UI" w:hint="eastAsia"/>
                <w:sz w:val="20"/>
                <w:szCs w:val="20"/>
              </w:rPr>
              <w:t>30</w:t>
            </w:r>
            <w:r w:rsidRPr="002D175B">
              <w:rPr>
                <w:rFonts w:ascii="Meiryo UI" w:eastAsia="Meiryo UI" w:hAnsi="Meiryo UI" w:cs="Meiryo UI" w:hint="eastAsia"/>
                <w:sz w:val="20"/>
                <w:szCs w:val="20"/>
              </w:rPr>
              <w:t>～36</w:t>
            </w:r>
            <w:r>
              <w:rPr>
                <w:rFonts w:ascii="Meiryo UI" w:eastAsia="Meiryo UI" w:hAnsi="Meiryo UI" w:cs="Meiryo UI" w:hint="eastAsia"/>
                <w:sz w:val="20"/>
                <w:szCs w:val="20"/>
              </w:rPr>
              <w:t>（2024）</w:t>
            </w:r>
            <w:r w:rsidRPr="002D175B">
              <w:rPr>
                <w:rFonts w:ascii="Meiryo UI" w:eastAsia="Meiryo UI" w:hAnsi="Meiryo UI" w:cs="Meiryo UI" w:hint="eastAsia"/>
                <w:sz w:val="20"/>
                <w:szCs w:val="20"/>
              </w:rPr>
              <w:t>年度）</w:t>
            </w:r>
            <w:r>
              <w:rPr>
                <w:rFonts w:ascii="Meiryo UI" w:eastAsia="Meiryo UI" w:hAnsi="Meiryo UI" w:cs="Meiryo UI" w:hint="eastAsia"/>
                <w:sz w:val="20"/>
                <w:szCs w:val="20"/>
              </w:rPr>
              <w:t>。</w:t>
            </w:r>
          </w:p>
          <w:p w:rsidR="00C14BE5" w:rsidRPr="002D175B" w:rsidRDefault="00C14BE5" w:rsidP="00C07DBB">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・財政調整基金残高について、</w:t>
            </w:r>
            <w:r>
              <w:rPr>
                <w:rFonts w:ascii="Meiryo UI" w:eastAsia="Meiryo UI" w:hAnsi="Meiryo UI" w:cs="Meiryo UI" w:hint="eastAsia"/>
                <w:sz w:val="20"/>
                <w:szCs w:val="20"/>
              </w:rPr>
              <w:t>1,400億円を39（2027）年度末時点で</w:t>
            </w:r>
            <w:r w:rsidRPr="002D175B">
              <w:rPr>
                <w:rFonts w:ascii="Meiryo UI" w:eastAsia="Meiryo UI" w:hAnsi="Meiryo UI" w:cs="Meiryo UI" w:hint="eastAsia"/>
                <w:sz w:val="20"/>
                <w:szCs w:val="20"/>
              </w:rPr>
              <w:t>確保</w:t>
            </w:r>
            <w:r>
              <w:rPr>
                <w:rFonts w:ascii="Meiryo UI" w:eastAsia="Meiryo UI" w:hAnsi="Meiryo UI" w:cs="Meiryo UI" w:hint="eastAsia"/>
                <w:sz w:val="20"/>
                <w:szCs w:val="20"/>
              </w:rPr>
              <w:t>できるよう努める。</w:t>
            </w:r>
          </w:p>
          <w:p w:rsidR="00C14BE5" w:rsidRDefault="00C14BE5" w:rsidP="00C07DBB">
            <w:pPr>
              <w:spacing w:line="280" w:lineRule="exact"/>
              <w:ind w:left="200" w:hangingChars="100" w:hanging="200"/>
              <w:rPr>
                <w:rFonts w:ascii="Meiryo UI" w:eastAsia="Meiryo UI" w:hAnsi="Meiryo UI" w:cs="Meiryo UI"/>
                <w:sz w:val="20"/>
                <w:szCs w:val="20"/>
              </w:rPr>
            </w:pPr>
          </w:p>
          <w:p w:rsidR="00C14BE5" w:rsidRDefault="00C14BE5" w:rsidP="00C07DBB">
            <w:pPr>
              <w:spacing w:line="280" w:lineRule="exact"/>
              <w:ind w:left="200" w:hangingChars="100" w:hanging="200"/>
              <w:rPr>
                <w:rFonts w:ascii="Meiryo UI" w:eastAsia="Meiryo UI" w:hAnsi="Meiryo UI" w:cs="Meiryo UI"/>
                <w:sz w:val="20"/>
                <w:szCs w:val="20"/>
              </w:rPr>
            </w:pPr>
            <w:bookmarkStart w:id="0" w:name="_GoBack"/>
            <w:bookmarkEnd w:id="0"/>
          </w:p>
          <w:p w:rsidR="00C14BE5" w:rsidRDefault="00C14BE5" w:rsidP="00C07DBB">
            <w:pPr>
              <w:spacing w:line="280" w:lineRule="exact"/>
              <w:ind w:left="200" w:hangingChars="100" w:hanging="200"/>
              <w:rPr>
                <w:rFonts w:ascii="Meiryo UI" w:eastAsia="Meiryo UI" w:hAnsi="Meiryo UI" w:cs="Meiryo UI"/>
                <w:sz w:val="20"/>
                <w:szCs w:val="20"/>
              </w:rPr>
            </w:pPr>
          </w:p>
          <w:p w:rsidR="00C14BE5" w:rsidRPr="002D175B" w:rsidRDefault="00C14BE5" w:rsidP="002D175B">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C14BE5" w:rsidRPr="00E335DC" w:rsidRDefault="00C14BE5"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9F39AA" w:rsidRDefault="009F39AA" w:rsidP="009F39AA">
            <w:pPr>
              <w:spacing w:line="280" w:lineRule="exact"/>
              <w:rPr>
                <w:rFonts w:ascii="Meiryo UI" w:eastAsia="Meiryo UI" w:hAnsi="Meiryo UI" w:cs="Meiryo UI"/>
                <w:sz w:val="20"/>
                <w:szCs w:val="20"/>
              </w:rPr>
            </w:pPr>
          </w:p>
          <w:p w:rsidR="00384095" w:rsidRDefault="00384095" w:rsidP="003840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○減債基金の積立不足額1,896億円のうち、285億円を復元。</w:t>
            </w:r>
          </w:p>
          <w:p w:rsidR="00384095" w:rsidRDefault="00384095" w:rsidP="00384095">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・29年度一般会計剰余金の1/2である14億円を、編入により復元（30年7月）。</w:t>
            </w:r>
          </w:p>
          <w:p w:rsidR="00384095" w:rsidRPr="0093158D" w:rsidRDefault="00384095" w:rsidP="00384095">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・30年度当初予算に計上した271億円を復元（31年3月）。</w:t>
            </w:r>
          </w:p>
          <w:p w:rsidR="00384095" w:rsidRPr="00D625F0" w:rsidRDefault="00384095" w:rsidP="00384095">
            <w:pPr>
              <w:spacing w:line="280" w:lineRule="exact"/>
              <w:ind w:left="200" w:hangingChars="100" w:hanging="200"/>
              <w:rPr>
                <w:rFonts w:ascii="Meiryo UI" w:eastAsia="Meiryo UI" w:hAnsi="Meiryo UI" w:cs="Meiryo UI"/>
                <w:sz w:val="20"/>
                <w:szCs w:val="20"/>
              </w:rPr>
            </w:pPr>
          </w:p>
          <w:p w:rsidR="00384095" w:rsidRDefault="00384095" w:rsidP="003840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○中長期の財政収支の見通しを策定・公表、財政リスクの点検結果を公表（31年2月）。</w:t>
            </w:r>
          </w:p>
          <w:p w:rsidR="00384095" w:rsidRPr="00284782" w:rsidRDefault="00384095" w:rsidP="003840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財政収支の見通しには、減債基金の計画的な復元に加え、大阪府ファシリティマネジメント基本方針に基づく公共施設等の更新・修繕等の費用などを新たに織り込み、中長期の収支不足の状況を府民、議会等に明示。</w:t>
            </w:r>
          </w:p>
          <w:p w:rsidR="00384095" w:rsidRPr="00DB02FC" w:rsidRDefault="00384095" w:rsidP="00384095">
            <w:pPr>
              <w:spacing w:line="280" w:lineRule="exact"/>
              <w:ind w:left="200" w:hangingChars="100" w:hanging="200"/>
              <w:rPr>
                <w:rFonts w:ascii="Meiryo UI" w:eastAsia="Meiryo UI" w:hAnsi="Meiryo UI" w:cs="Meiryo UI"/>
                <w:sz w:val="20"/>
                <w:szCs w:val="20"/>
              </w:rPr>
            </w:pPr>
          </w:p>
          <w:p w:rsidR="00384095" w:rsidRDefault="00384095" w:rsidP="003840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（31年度当初予算編成後）</w:t>
            </w:r>
          </w:p>
          <w:p w:rsidR="00384095" w:rsidRDefault="00384095" w:rsidP="003840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・減債基金の積立不足額　：1,342億円</w:t>
            </w:r>
          </w:p>
          <w:p w:rsidR="00384095" w:rsidRDefault="00384095" w:rsidP="0038409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・財政調整基金残高　　　　：1,142億円</w:t>
            </w:r>
          </w:p>
          <w:p w:rsidR="00C14BE5" w:rsidRPr="00384095" w:rsidRDefault="00C14BE5" w:rsidP="00715CA2">
            <w:pPr>
              <w:spacing w:line="280" w:lineRule="exact"/>
              <w:ind w:left="200" w:hangingChars="100" w:hanging="200"/>
              <w:rPr>
                <w:rFonts w:ascii="Meiryo UI" w:eastAsia="Meiryo UI" w:hAnsi="Meiryo UI" w:cs="Meiryo UI"/>
                <w:sz w:val="20"/>
                <w:szCs w:val="20"/>
              </w:rPr>
            </w:pPr>
          </w:p>
        </w:tc>
      </w:tr>
    </w:tbl>
    <w:tbl>
      <w:tblPr>
        <w:tblStyle w:val="3"/>
        <w:tblW w:w="15735" w:type="dxa"/>
        <w:tblInd w:w="108" w:type="dxa"/>
        <w:tblLook w:val="04A0" w:firstRow="1" w:lastRow="0" w:firstColumn="1" w:lastColumn="0" w:noHBand="0" w:noVBand="1"/>
      </w:tblPr>
      <w:tblGrid>
        <w:gridCol w:w="329"/>
        <w:gridCol w:w="4977"/>
        <w:gridCol w:w="396"/>
        <w:gridCol w:w="4894"/>
        <w:gridCol w:w="396"/>
        <w:gridCol w:w="4743"/>
      </w:tblGrid>
      <w:tr w:rsidR="00A21000" w:rsidRPr="00E335DC" w:rsidTr="00F82D49">
        <w:tc>
          <w:tcPr>
            <w:tcW w:w="15735" w:type="dxa"/>
            <w:gridSpan w:val="6"/>
            <w:tcBorders>
              <w:top w:val="single" w:sz="4" w:space="0" w:color="auto"/>
            </w:tcBorders>
            <w:shd w:val="clear" w:color="auto" w:fill="000000" w:themeFill="text1"/>
          </w:tcPr>
          <w:p w:rsidR="00A21000" w:rsidRPr="00E335DC" w:rsidRDefault="00A21000" w:rsidP="004209CD">
            <w:pPr>
              <w:spacing w:line="280" w:lineRule="exact"/>
              <w:rPr>
                <w:rFonts w:ascii="Meiryo UI" w:eastAsia="Meiryo UI" w:hAnsi="Meiryo UI" w:cs="Meiryo UI"/>
                <w:b/>
              </w:rPr>
            </w:pPr>
            <w:r w:rsidRPr="007017D4">
              <w:rPr>
                <w:rFonts w:ascii="Meiryo UI" w:eastAsia="Meiryo UI" w:hAnsi="Meiryo UI" w:cs="Meiryo UI" w:hint="eastAsia"/>
                <w:b/>
              </w:rPr>
              <w:t>「</w:t>
            </w:r>
            <w:r w:rsidR="004209CD">
              <w:rPr>
                <w:rFonts w:ascii="Meiryo UI" w:eastAsia="Meiryo UI" w:hAnsi="Meiryo UI" w:cs="Meiryo UI" w:hint="eastAsia"/>
                <w:b/>
              </w:rPr>
              <w:t>平成30年度大阪府</w:t>
            </w:r>
            <w:r w:rsidRPr="007017D4">
              <w:rPr>
                <w:rFonts w:ascii="Meiryo UI" w:eastAsia="Meiryo UI" w:hAnsi="Meiryo UI" w:cs="Meiryo UI" w:hint="eastAsia"/>
                <w:b/>
              </w:rPr>
              <w:t>行政</w:t>
            </w:r>
            <w:r w:rsidR="004209CD">
              <w:rPr>
                <w:rFonts w:ascii="Meiryo UI" w:eastAsia="Meiryo UI" w:hAnsi="Meiryo UI" w:cs="Meiryo UI" w:hint="eastAsia"/>
                <w:b/>
              </w:rPr>
              <w:t>経営の取組み」</w:t>
            </w:r>
            <w:r w:rsidRPr="007017D4">
              <w:rPr>
                <w:rFonts w:ascii="Meiryo UI" w:eastAsia="Meiryo UI" w:hAnsi="Meiryo UI" w:cs="Meiryo UI" w:hint="eastAsia"/>
                <w:b/>
              </w:rPr>
              <w:t>の着実な推進</w:t>
            </w:r>
          </w:p>
        </w:tc>
      </w:tr>
      <w:tr w:rsidR="00C14BE5" w:rsidRPr="00E335DC" w:rsidTr="00C14BE5">
        <w:tc>
          <w:tcPr>
            <w:tcW w:w="329" w:type="dxa"/>
            <w:tcBorders>
              <w:top w:val="nil"/>
              <w:bottom w:val="nil"/>
            </w:tcBorders>
          </w:tcPr>
          <w:p w:rsidR="00C14BE5" w:rsidRPr="00E335DC" w:rsidRDefault="00C14BE5" w:rsidP="00F82D49">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14BE5" w:rsidRPr="00E335DC" w:rsidRDefault="00C14BE5" w:rsidP="00F82D4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C14BE5" w:rsidRPr="00E335DC" w:rsidRDefault="00C14BE5" w:rsidP="00F82D4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14BE5" w:rsidRPr="00E335DC" w:rsidRDefault="00C14BE5" w:rsidP="00F82D4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14BE5" w:rsidRPr="00E335DC" w:rsidRDefault="00C14BE5" w:rsidP="00F82D4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14BE5" w:rsidRPr="00294746" w:rsidRDefault="00C14BE5"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0D3907">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C14BE5" w:rsidRPr="00E335DC" w:rsidTr="00C14BE5">
        <w:tc>
          <w:tcPr>
            <w:tcW w:w="329" w:type="dxa"/>
            <w:tcBorders>
              <w:top w:val="nil"/>
              <w:bottom w:val="single" w:sz="4" w:space="0" w:color="auto"/>
            </w:tcBorders>
          </w:tcPr>
          <w:p w:rsidR="00C14BE5" w:rsidRPr="00E335DC" w:rsidRDefault="00C14BE5" w:rsidP="00F82D49">
            <w:pPr>
              <w:spacing w:line="280" w:lineRule="exact"/>
              <w:rPr>
                <w:rFonts w:ascii="Meiryo UI" w:eastAsia="Meiryo UI" w:hAnsi="Meiryo UI" w:cs="Meiryo UI"/>
              </w:rPr>
            </w:pPr>
          </w:p>
        </w:tc>
        <w:tc>
          <w:tcPr>
            <w:tcW w:w="4977" w:type="dxa"/>
            <w:tcBorders>
              <w:right w:val="dashed" w:sz="4" w:space="0" w:color="auto"/>
            </w:tcBorders>
          </w:tcPr>
          <w:p w:rsidR="00C14BE5" w:rsidRPr="007017D4" w:rsidRDefault="00C14BE5" w:rsidP="00F82D49">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b/>
                <w:sz w:val="20"/>
                <w:szCs w:val="20"/>
              </w:rPr>
              <w:t>■事業の重点化（組み替え）や行政・民間の幅広い連携・ネ</w:t>
            </w:r>
            <w:r>
              <w:rPr>
                <w:rFonts w:ascii="Meiryo UI" w:eastAsia="Meiryo UI" w:hAnsi="Meiryo UI" w:cs="Meiryo UI" w:hint="eastAsia"/>
                <w:b/>
                <w:sz w:val="20"/>
                <w:szCs w:val="20"/>
              </w:rPr>
              <w:t>ットワーク（強みを束ねる）などの視点から、平成30年2月に策定した「平成30年度大阪府行政経営の取組み」に基づき、改革に取り組む</w:t>
            </w:r>
          </w:p>
          <w:p w:rsidR="00C14BE5" w:rsidRPr="004209CD" w:rsidRDefault="00C14BE5" w:rsidP="00F82D49">
            <w:pPr>
              <w:spacing w:line="280" w:lineRule="exact"/>
              <w:rPr>
                <w:rFonts w:ascii="Meiryo UI" w:eastAsia="Meiryo UI" w:hAnsi="Meiryo UI" w:cs="Meiryo UI"/>
                <w:sz w:val="20"/>
                <w:szCs w:val="20"/>
              </w:rPr>
            </w:pPr>
          </w:p>
          <w:p w:rsidR="00C14BE5" w:rsidRPr="007017D4" w:rsidRDefault="00C14BE5" w:rsidP="00F82D49">
            <w:pPr>
              <w:spacing w:line="280" w:lineRule="exact"/>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（スケジュール）</w:t>
            </w:r>
          </w:p>
          <w:p w:rsidR="00C14BE5" w:rsidRPr="00B71C41" w:rsidRDefault="00C14BE5" w:rsidP="004209CD">
            <w:pPr>
              <w:spacing w:line="280" w:lineRule="exact"/>
              <w:ind w:leftChars="100" w:left="1220" w:hangingChars="500" w:hanging="1000"/>
              <w:rPr>
                <w:rFonts w:ascii="Meiryo UI" w:eastAsia="Meiryo UI" w:hAnsi="Meiryo UI" w:cs="Meiryo UI"/>
                <w:sz w:val="20"/>
                <w:szCs w:val="20"/>
              </w:rPr>
            </w:pPr>
            <w:r w:rsidRPr="00B71C41">
              <w:rPr>
                <w:rFonts w:ascii="Meiryo UI" w:eastAsia="Meiryo UI" w:hAnsi="Meiryo UI" w:cs="Meiryo UI" w:hint="eastAsia"/>
                <w:sz w:val="20"/>
                <w:szCs w:val="20"/>
              </w:rPr>
              <w:t>31年2月　「平成30年度大阪府行政経営の取組み状況」、及び「平成31年度大阪府行政経営の取組み（案）」の公表</w:t>
            </w:r>
          </w:p>
          <w:p w:rsidR="00C14BE5" w:rsidRPr="004209CD" w:rsidRDefault="00C14BE5" w:rsidP="00F82D49">
            <w:pPr>
              <w:spacing w:line="280" w:lineRule="exact"/>
              <w:ind w:left="1400" w:hangingChars="700" w:hanging="1400"/>
              <w:rPr>
                <w:rFonts w:ascii="Meiryo UI" w:eastAsia="Meiryo UI" w:hAnsi="Meiryo UI" w:cs="Meiryo UI"/>
                <w:sz w:val="20"/>
                <w:szCs w:val="20"/>
              </w:rPr>
            </w:pPr>
          </w:p>
          <w:p w:rsidR="00C14BE5" w:rsidRPr="007017D4" w:rsidRDefault="00C14BE5" w:rsidP="00F82D49">
            <w:pPr>
              <w:spacing w:line="280" w:lineRule="exact"/>
              <w:ind w:left="1400" w:hangingChars="700" w:hanging="1400"/>
              <w:rPr>
                <w:rFonts w:ascii="Meiryo UI" w:eastAsia="Meiryo UI" w:hAnsi="Meiryo UI" w:cs="Meiryo UI"/>
                <w:sz w:val="20"/>
                <w:szCs w:val="20"/>
              </w:rPr>
            </w:pPr>
          </w:p>
          <w:p w:rsidR="00C14BE5" w:rsidRPr="00466D18" w:rsidRDefault="00C14BE5" w:rsidP="00F82D49">
            <w:pPr>
              <w:spacing w:line="280" w:lineRule="exact"/>
              <w:ind w:left="1400" w:hangingChars="700" w:hanging="1400"/>
              <w:rPr>
                <w:rFonts w:ascii="Meiryo UI" w:eastAsia="Meiryo UI" w:hAnsi="Meiryo UI" w:cs="Meiryo UI"/>
                <w:sz w:val="20"/>
                <w:szCs w:val="20"/>
              </w:rPr>
            </w:pPr>
          </w:p>
          <w:p w:rsidR="00C14BE5" w:rsidRPr="00466D18" w:rsidRDefault="00C14BE5" w:rsidP="00F82D49">
            <w:pPr>
              <w:spacing w:line="280" w:lineRule="exact"/>
              <w:ind w:left="1400" w:hangingChars="700" w:hanging="1400"/>
              <w:rPr>
                <w:rFonts w:ascii="Meiryo UI" w:eastAsia="Meiryo UI" w:hAnsi="Meiryo UI" w:cs="Meiryo UI"/>
                <w:sz w:val="20"/>
                <w:szCs w:val="20"/>
              </w:rPr>
            </w:pPr>
          </w:p>
          <w:p w:rsidR="00C14BE5" w:rsidRPr="00466D18" w:rsidRDefault="00C14BE5" w:rsidP="00F82D49">
            <w:pPr>
              <w:spacing w:line="280" w:lineRule="exact"/>
              <w:ind w:left="1400" w:hangingChars="700" w:hanging="1400"/>
              <w:rPr>
                <w:rFonts w:ascii="Meiryo UI" w:eastAsia="Meiryo UI" w:hAnsi="Meiryo UI" w:cs="Meiryo UI"/>
                <w:sz w:val="20"/>
                <w:szCs w:val="20"/>
              </w:rPr>
            </w:pPr>
          </w:p>
          <w:p w:rsidR="00C14BE5" w:rsidRPr="00466D18" w:rsidRDefault="00C14BE5" w:rsidP="00F82D49">
            <w:pPr>
              <w:spacing w:line="280" w:lineRule="exact"/>
              <w:ind w:left="1400" w:hangingChars="700" w:hanging="1400"/>
              <w:rPr>
                <w:rFonts w:ascii="Meiryo UI" w:eastAsia="Meiryo UI" w:hAnsi="Meiryo UI" w:cs="Meiryo UI"/>
                <w:sz w:val="20"/>
                <w:szCs w:val="20"/>
              </w:rPr>
            </w:pPr>
          </w:p>
          <w:p w:rsidR="00C14BE5" w:rsidRPr="002D175B" w:rsidRDefault="00C14BE5" w:rsidP="00A21000">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right w:val="dashed" w:sz="4" w:space="0" w:color="auto"/>
            </w:tcBorders>
            <w:shd w:val="clear" w:color="auto" w:fill="auto"/>
          </w:tcPr>
          <w:p w:rsidR="00C14BE5" w:rsidRPr="00E335DC" w:rsidRDefault="00C14BE5" w:rsidP="00F82D49">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C14BE5" w:rsidRPr="007017D4" w:rsidRDefault="00C14BE5" w:rsidP="00F82D49">
            <w:pPr>
              <w:spacing w:line="280" w:lineRule="exact"/>
              <w:ind w:left="200" w:hangingChars="100" w:hanging="200"/>
              <w:rPr>
                <w:rFonts w:ascii="Meiryo UI" w:eastAsia="Meiryo UI" w:hAnsi="Meiryo UI" w:cs="Meiryo UI"/>
                <w:sz w:val="20"/>
                <w:szCs w:val="20"/>
              </w:rPr>
            </w:pPr>
          </w:p>
          <w:p w:rsidR="00C14BE5" w:rsidRPr="001F1343" w:rsidRDefault="00C14BE5" w:rsidP="004209CD">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rPr>
              <w:t>○事業重点化(組み替え)など具体的な取組の検証・点検結果をとりまとめ、対応方針（見直し・改善等）を整</w:t>
            </w:r>
            <w:r w:rsidRPr="001F1343">
              <w:rPr>
                <w:rFonts w:ascii="Meiryo UI" w:eastAsia="Meiryo UI" w:hAnsi="Meiryo UI" w:cs="Meiryo UI" w:hint="eastAsia"/>
                <w:sz w:val="20"/>
                <w:szCs w:val="20"/>
              </w:rPr>
              <w:t>理。また、改革推進のため新たな取組みを検討。</w:t>
            </w:r>
          </w:p>
          <w:p w:rsidR="00C14BE5" w:rsidRPr="007017D4" w:rsidRDefault="00C14BE5" w:rsidP="00F82D49">
            <w:pPr>
              <w:spacing w:line="280" w:lineRule="exact"/>
              <w:ind w:left="200" w:hangingChars="100" w:hanging="200"/>
              <w:rPr>
                <w:rFonts w:ascii="Meiryo UI" w:eastAsia="Meiryo UI" w:hAnsi="Meiryo UI" w:cs="Meiryo UI"/>
                <w:sz w:val="20"/>
                <w:szCs w:val="20"/>
                <w:bdr w:val="single" w:sz="4" w:space="0" w:color="auto"/>
              </w:rPr>
            </w:pPr>
          </w:p>
          <w:p w:rsidR="00C14BE5" w:rsidRPr="007017D4" w:rsidRDefault="00C14BE5" w:rsidP="00F82D49">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◇活動指標（アウトプット）</w:t>
            </w:r>
          </w:p>
          <w:p w:rsidR="00C14BE5" w:rsidRPr="004209CD" w:rsidRDefault="00C14BE5" w:rsidP="004209CD">
            <w:pPr>
              <w:spacing w:line="280" w:lineRule="exact"/>
              <w:ind w:left="200" w:hangingChars="100" w:hanging="200"/>
              <w:rPr>
                <w:rFonts w:ascii="Meiryo UI" w:eastAsia="Meiryo UI" w:hAnsi="Meiryo UI" w:cs="Meiryo UI"/>
                <w:sz w:val="20"/>
                <w:szCs w:val="20"/>
              </w:rPr>
            </w:pPr>
            <w:r w:rsidRPr="004209CD">
              <w:rPr>
                <w:rFonts w:ascii="Meiryo UI" w:eastAsia="Meiryo UI" w:hAnsi="Meiryo UI" w:cs="Meiryo UI" w:hint="eastAsia"/>
                <w:sz w:val="20"/>
                <w:szCs w:val="20"/>
              </w:rPr>
              <w:t>・ 「平成30年度取組み」に記載した事項について、各部局と連携し進捗管理を行うとともに、次年度に向けた取組みについても検討し、「30年度取組み状況」及び「31年度の取組み（案）」として作成・公表する（２月）。</w:t>
            </w:r>
          </w:p>
          <w:p w:rsidR="00C14BE5" w:rsidRDefault="00C14BE5" w:rsidP="00F82D49">
            <w:pPr>
              <w:spacing w:line="280" w:lineRule="exact"/>
              <w:ind w:left="200" w:hangingChars="100" w:hanging="200"/>
              <w:rPr>
                <w:rFonts w:ascii="Meiryo UI" w:eastAsia="Meiryo UI" w:hAnsi="Meiryo UI" w:cs="Meiryo UI"/>
                <w:sz w:val="20"/>
                <w:szCs w:val="20"/>
                <w:bdr w:val="single" w:sz="4" w:space="0" w:color="auto"/>
              </w:rPr>
            </w:pPr>
          </w:p>
          <w:p w:rsidR="00C14BE5" w:rsidRDefault="00C14BE5" w:rsidP="00F82D49">
            <w:pPr>
              <w:spacing w:line="280" w:lineRule="exact"/>
              <w:ind w:left="200" w:hangingChars="100" w:hanging="200"/>
              <w:rPr>
                <w:rFonts w:ascii="Meiryo UI" w:eastAsia="Meiryo UI" w:hAnsi="Meiryo UI" w:cs="Meiryo UI"/>
                <w:sz w:val="20"/>
                <w:szCs w:val="20"/>
                <w:bdr w:val="single" w:sz="4" w:space="0" w:color="auto"/>
              </w:rPr>
            </w:pPr>
          </w:p>
          <w:p w:rsidR="00C14BE5" w:rsidRDefault="00C14BE5" w:rsidP="00F82D49">
            <w:pPr>
              <w:spacing w:line="280" w:lineRule="exact"/>
              <w:ind w:left="200" w:hangingChars="100" w:hanging="200"/>
              <w:rPr>
                <w:rFonts w:ascii="Meiryo UI" w:eastAsia="Meiryo UI" w:hAnsi="Meiryo UI" w:cs="Meiryo UI"/>
                <w:sz w:val="20"/>
                <w:szCs w:val="20"/>
                <w:bdr w:val="single" w:sz="4" w:space="0" w:color="auto"/>
              </w:rPr>
            </w:pPr>
          </w:p>
          <w:p w:rsidR="00C14BE5" w:rsidRPr="007017D4" w:rsidRDefault="00C14BE5" w:rsidP="00F82D49">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◇成果指標（アウトカム）</w:t>
            </w:r>
          </w:p>
          <w:p w:rsidR="00C14BE5" w:rsidRPr="007017D4" w:rsidRDefault="00C14BE5" w:rsidP="00F82D49">
            <w:pPr>
              <w:spacing w:line="280" w:lineRule="exact"/>
              <w:rPr>
                <w:rFonts w:ascii="Meiryo UI" w:eastAsia="Meiryo UI" w:hAnsi="Meiryo UI" w:cs="Meiryo UI"/>
                <w:sz w:val="20"/>
                <w:szCs w:val="20"/>
              </w:rPr>
            </w:pPr>
            <w:r w:rsidRPr="007017D4">
              <w:rPr>
                <w:rFonts w:ascii="Meiryo UI" w:eastAsia="Meiryo UI" w:hAnsi="Meiryo UI" w:cs="Meiryo UI" w:hint="eastAsia"/>
                <w:sz w:val="20"/>
                <w:szCs w:val="20"/>
              </w:rPr>
              <w:t>（定性的な目標）</w:t>
            </w:r>
          </w:p>
          <w:p w:rsidR="00C14BE5" w:rsidRPr="004209CD" w:rsidRDefault="00C14BE5" w:rsidP="004209CD">
            <w:pPr>
              <w:spacing w:line="280" w:lineRule="exact"/>
              <w:ind w:left="200" w:hangingChars="100" w:hanging="200"/>
              <w:rPr>
                <w:rFonts w:ascii="Meiryo UI" w:eastAsia="Meiryo UI" w:hAnsi="Meiryo UI" w:cs="Meiryo UI"/>
                <w:sz w:val="20"/>
                <w:szCs w:val="20"/>
              </w:rPr>
            </w:pPr>
            <w:r w:rsidRPr="004209CD">
              <w:rPr>
                <w:rFonts w:ascii="Meiryo UI" w:eastAsia="Meiryo UI" w:hAnsi="Meiryo UI" w:cs="Meiryo UI" w:hint="eastAsia"/>
                <w:sz w:val="20"/>
                <w:szCs w:val="20"/>
              </w:rPr>
              <w:t>・ 各部局と連携し、「平成30年度取組み」で掲げた「新たな行政経営の取組み」及び「健全で規律ある行財政運営」を着実に推進する。</w:t>
            </w:r>
          </w:p>
          <w:p w:rsidR="00C14BE5" w:rsidRPr="002D175B" w:rsidRDefault="00C14BE5" w:rsidP="004A3CBE">
            <w:pPr>
              <w:spacing w:line="280" w:lineRule="exact"/>
              <w:rPr>
                <w:rFonts w:ascii="Meiryo UI" w:eastAsia="Meiryo UI" w:hAnsi="Meiryo UI" w:cs="Meiryo UI"/>
                <w:sz w:val="20"/>
                <w:szCs w:val="20"/>
              </w:rPr>
            </w:pPr>
          </w:p>
        </w:tc>
        <w:tc>
          <w:tcPr>
            <w:tcW w:w="396" w:type="dxa"/>
            <w:vMerge/>
            <w:shd w:val="clear" w:color="auto" w:fill="auto"/>
          </w:tcPr>
          <w:p w:rsidR="00C14BE5" w:rsidRPr="00E335DC" w:rsidRDefault="00C14BE5" w:rsidP="00F82D49">
            <w:pPr>
              <w:spacing w:line="280" w:lineRule="exact"/>
              <w:ind w:left="200" w:hangingChars="100" w:hanging="200"/>
              <w:rPr>
                <w:rFonts w:ascii="Meiryo UI" w:eastAsia="Meiryo UI" w:hAnsi="Meiryo UI" w:cs="Meiryo UI"/>
                <w:sz w:val="20"/>
                <w:szCs w:val="20"/>
              </w:rPr>
            </w:pPr>
          </w:p>
        </w:tc>
        <w:tc>
          <w:tcPr>
            <w:tcW w:w="4743" w:type="dxa"/>
            <w:tcBorders>
              <w:tr2bl w:val="nil"/>
            </w:tcBorders>
            <w:shd w:val="clear" w:color="auto" w:fill="F2DBDB" w:themeFill="accent2" w:themeFillTint="33"/>
          </w:tcPr>
          <w:p w:rsidR="008C67A1" w:rsidRPr="008C67A1" w:rsidRDefault="008C67A1" w:rsidP="008C67A1">
            <w:pPr>
              <w:spacing w:line="280" w:lineRule="exact"/>
              <w:ind w:left="200" w:hangingChars="100" w:hanging="200"/>
              <w:rPr>
                <w:rFonts w:ascii="Meiryo UI" w:eastAsia="Meiryo UI" w:hAnsi="Meiryo UI" w:cs="Meiryo UI"/>
                <w:sz w:val="20"/>
                <w:szCs w:val="20"/>
              </w:rPr>
            </w:pPr>
          </w:p>
          <w:p w:rsidR="000D3907" w:rsidRPr="000D3907" w:rsidRDefault="000D3907" w:rsidP="000D3907">
            <w:pPr>
              <w:spacing w:line="280" w:lineRule="exact"/>
              <w:ind w:left="200" w:hangingChars="100" w:hanging="200"/>
              <w:rPr>
                <w:rFonts w:ascii="Meiryo UI" w:eastAsia="Meiryo UI" w:hAnsi="Meiryo UI" w:cs="Meiryo UI"/>
                <w:sz w:val="20"/>
                <w:szCs w:val="20"/>
              </w:rPr>
            </w:pPr>
            <w:r w:rsidRPr="000D3907">
              <w:rPr>
                <w:rFonts w:ascii="Meiryo UI" w:eastAsia="Meiryo UI" w:hAnsi="Meiryo UI" w:cs="Meiryo UI" w:hint="eastAsia"/>
                <w:sz w:val="20"/>
                <w:szCs w:val="20"/>
              </w:rPr>
              <w:t>○庁内各部局と連携し、「平成30年度取組み」で掲げた新たな取組み（サウンディング型市場調査、ターゲッティング広報など）を推進。</w:t>
            </w:r>
          </w:p>
          <w:p w:rsidR="000D3907" w:rsidRPr="000D3907" w:rsidRDefault="000D3907" w:rsidP="000D3907">
            <w:pPr>
              <w:spacing w:line="280" w:lineRule="exact"/>
              <w:ind w:left="200" w:hangingChars="100" w:hanging="200"/>
              <w:rPr>
                <w:rFonts w:ascii="Meiryo UI" w:eastAsia="Meiryo UI" w:hAnsi="Meiryo UI" w:cs="Meiryo UI"/>
                <w:sz w:val="20"/>
                <w:szCs w:val="20"/>
              </w:rPr>
            </w:pPr>
          </w:p>
          <w:p w:rsidR="000D3907" w:rsidRPr="000D3907" w:rsidRDefault="000D3907" w:rsidP="000D3907">
            <w:pPr>
              <w:spacing w:line="280" w:lineRule="exact"/>
              <w:ind w:left="200" w:hangingChars="100" w:hanging="200"/>
              <w:rPr>
                <w:rFonts w:ascii="Meiryo UI" w:eastAsia="Meiryo UI" w:hAnsi="Meiryo UI" w:cs="Meiryo UI"/>
                <w:sz w:val="20"/>
                <w:szCs w:val="20"/>
              </w:rPr>
            </w:pPr>
            <w:r w:rsidRPr="000D3907">
              <w:rPr>
                <w:rFonts w:ascii="Meiryo UI" w:eastAsia="Meiryo UI" w:hAnsi="Meiryo UI" w:cs="Meiryo UI" w:hint="eastAsia"/>
                <w:sz w:val="20"/>
                <w:szCs w:val="20"/>
              </w:rPr>
              <w:t>○歳入・歳出、出資法人・公の施設の点検等を通じて、健全で規律ある行財政運営を推進。</w:t>
            </w:r>
          </w:p>
          <w:p w:rsidR="000D3907" w:rsidRPr="000D3907" w:rsidRDefault="000D3907" w:rsidP="000D3907">
            <w:pPr>
              <w:spacing w:line="280" w:lineRule="exact"/>
              <w:ind w:left="200" w:hangingChars="100" w:hanging="200"/>
              <w:rPr>
                <w:rFonts w:ascii="Meiryo UI" w:eastAsia="Meiryo UI" w:hAnsi="Meiryo UI" w:cs="Meiryo UI"/>
                <w:sz w:val="20"/>
                <w:szCs w:val="20"/>
              </w:rPr>
            </w:pPr>
          </w:p>
          <w:p w:rsidR="00C14BE5" w:rsidRPr="00686EAA" w:rsidRDefault="000D3907" w:rsidP="000D3907">
            <w:pPr>
              <w:spacing w:line="280" w:lineRule="exact"/>
              <w:ind w:left="200" w:hangingChars="100" w:hanging="200"/>
              <w:rPr>
                <w:rFonts w:ascii="Meiryo UI" w:eastAsia="Meiryo UI" w:hAnsi="Meiryo UI" w:cs="Meiryo UI"/>
                <w:sz w:val="20"/>
                <w:szCs w:val="20"/>
              </w:rPr>
            </w:pPr>
            <w:r w:rsidRPr="000D3907">
              <w:rPr>
                <w:rFonts w:ascii="Meiryo UI" w:eastAsia="Meiryo UI" w:hAnsi="Meiryo UI" w:cs="Meiryo UI" w:hint="eastAsia"/>
                <w:sz w:val="20"/>
                <w:szCs w:val="20"/>
              </w:rPr>
              <w:t>○上述の取組状況及び平成31年度の新たな取組みについて、「平成31年度大阪府行政経営の取組み」を作成・公表（２月）。</w:t>
            </w:r>
          </w:p>
        </w:tc>
      </w:tr>
      <w:tr w:rsidR="00C14BE5" w:rsidRPr="00E335DC" w:rsidTr="008675D1">
        <w:tc>
          <w:tcPr>
            <w:tcW w:w="15735" w:type="dxa"/>
            <w:gridSpan w:val="6"/>
            <w:tcBorders>
              <w:top w:val="single" w:sz="4" w:space="0" w:color="auto"/>
            </w:tcBorders>
            <w:shd w:val="clear" w:color="auto" w:fill="000000" w:themeFill="text1"/>
          </w:tcPr>
          <w:p w:rsidR="00C14BE5" w:rsidRPr="00E335DC" w:rsidRDefault="00C14BE5" w:rsidP="007742B1">
            <w:pPr>
              <w:spacing w:line="280" w:lineRule="exact"/>
              <w:rPr>
                <w:rFonts w:ascii="Meiryo UI" w:eastAsia="Meiryo UI" w:hAnsi="Meiryo UI" w:cs="Meiryo UI"/>
                <w:b/>
              </w:rPr>
            </w:pPr>
            <w:r>
              <w:rPr>
                <w:rFonts w:ascii="Meiryo UI" w:eastAsia="Meiryo UI" w:hAnsi="Meiryo UI" w:cs="Meiryo UI" w:hint="eastAsia"/>
                <w:b/>
              </w:rPr>
              <w:t>公民連携の積極的な展開</w:t>
            </w:r>
          </w:p>
        </w:tc>
      </w:tr>
      <w:tr w:rsidR="00C14BE5" w:rsidRPr="00E335DC" w:rsidTr="00746CC5">
        <w:tc>
          <w:tcPr>
            <w:tcW w:w="329" w:type="dxa"/>
            <w:vMerge w:val="restart"/>
            <w:tcBorders>
              <w:top w:val="nil"/>
            </w:tcBorders>
          </w:tcPr>
          <w:p w:rsidR="00C14BE5" w:rsidRDefault="00C14BE5" w:rsidP="008675D1">
            <w:pPr>
              <w:spacing w:line="280" w:lineRule="exact"/>
              <w:rPr>
                <w:rFonts w:ascii="Meiryo UI" w:eastAsia="Meiryo UI" w:hAnsi="Meiryo UI" w:cs="Meiryo UI"/>
              </w:rPr>
            </w:pPr>
          </w:p>
          <w:p w:rsidR="00C14BE5" w:rsidRPr="00E335DC" w:rsidRDefault="00C14BE5" w:rsidP="008675D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14BE5" w:rsidRPr="00E335DC" w:rsidRDefault="00C14BE5" w:rsidP="008675D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C14BE5" w:rsidRPr="00E335DC" w:rsidRDefault="00C14BE5" w:rsidP="008675D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14BE5" w:rsidRPr="00E335DC" w:rsidRDefault="00C14BE5" w:rsidP="008675D1">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14BE5" w:rsidRPr="00E335DC" w:rsidRDefault="00C14BE5" w:rsidP="008675D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14BE5" w:rsidRPr="00294746" w:rsidRDefault="00C14BE5"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0D3907">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8C67A1" w:rsidRPr="008C67A1" w:rsidTr="000D3907">
        <w:trPr>
          <w:trHeight w:val="6240"/>
        </w:trPr>
        <w:tc>
          <w:tcPr>
            <w:tcW w:w="329" w:type="dxa"/>
            <w:vMerge/>
            <w:tcBorders>
              <w:bottom w:val="single" w:sz="4" w:space="0" w:color="auto"/>
            </w:tcBorders>
          </w:tcPr>
          <w:p w:rsidR="00C14BE5" w:rsidRPr="00E335DC" w:rsidRDefault="00C14BE5" w:rsidP="008675D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14BE5" w:rsidRPr="007017D4" w:rsidRDefault="00C14BE5" w:rsidP="008675D1">
            <w:pPr>
              <w:spacing w:line="280" w:lineRule="exact"/>
              <w:ind w:left="200" w:hangingChars="100" w:hanging="200"/>
              <w:rPr>
                <w:rFonts w:ascii="Meiryo UI" w:eastAsia="Meiryo UI" w:hAnsi="Meiryo UI" w:cs="Meiryo UI"/>
                <w:b/>
                <w:sz w:val="20"/>
                <w:szCs w:val="20"/>
              </w:rPr>
            </w:pPr>
            <w:r w:rsidRPr="007017D4">
              <w:rPr>
                <w:rFonts w:ascii="Meiryo UI" w:eastAsia="Meiryo UI" w:hAnsi="Meiryo UI" w:cs="Meiryo UI" w:hint="eastAsia"/>
                <w:b/>
                <w:sz w:val="20"/>
                <w:szCs w:val="20"/>
              </w:rPr>
              <w:t>■「公⺠戦略連携デスク」を旗振り役とした公民連携の</w:t>
            </w:r>
            <w:r>
              <w:rPr>
                <w:rFonts w:ascii="Meiryo UI" w:eastAsia="Meiryo UI" w:hAnsi="Meiryo UI" w:cs="Meiryo UI" w:hint="eastAsia"/>
                <w:b/>
                <w:sz w:val="20"/>
                <w:szCs w:val="20"/>
              </w:rPr>
              <w:t>推進</w:t>
            </w:r>
          </w:p>
          <w:p w:rsidR="00C14BE5" w:rsidRPr="002D175B" w:rsidRDefault="00C14BE5" w:rsidP="008675D1">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w:t>
            </w:r>
            <w:r>
              <w:rPr>
                <w:rFonts w:ascii="Meiryo UI" w:eastAsia="Meiryo UI" w:hAnsi="Meiryo UI" w:cs="Meiryo UI" w:hint="eastAsia"/>
                <w:sz w:val="20"/>
                <w:szCs w:val="20"/>
              </w:rPr>
              <w:t>4</w:t>
            </w:r>
            <w:r w:rsidRPr="00466D18">
              <w:rPr>
                <w:rFonts w:ascii="Meiryo UI" w:eastAsia="Meiryo UI" w:hAnsi="Meiryo UI" w:cs="Meiryo UI" w:hint="eastAsia"/>
                <w:sz w:val="20"/>
                <w:szCs w:val="20"/>
              </w:rPr>
              <w:t>50社(累計)を超える企業・大学のネットワークを活用しながら、府民、企業、府庁にとっての「三方良し」となる公民連携の取組みの輪を拡げる。</w:t>
            </w:r>
          </w:p>
          <w:p w:rsidR="00C14BE5" w:rsidRPr="007017D4" w:rsidRDefault="00C14BE5" w:rsidP="008675D1">
            <w:pPr>
              <w:spacing w:line="280" w:lineRule="exact"/>
              <w:ind w:left="100" w:hangingChars="50" w:hanging="10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新た</w:t>
            </w:r>
            <w:r>
              <w:rPr>
                <w:rFonts w:ascii="Meiryo UI" w:eastAsia="Meiryo UI" w:hAnsi="Meiryo UI" w:cs="Meiryo UI" w:hint="eastAsia"/>
                <w:sz w:val="20"/>
                <w:szCs w:val="20"/>
              </w:rPr>
              <w:t>な企業等</w:t>
            </w:r>
            <w:r w:rsidRPr="00466D18">
              <w:rPr>
                <w:rFonts w:ascii="Meiryo UI" w:eastAsia="Meiryo UI" w:hAnsi="Meiryo UI" w:cs="Meiryo UI" w:hint="eastAsia"/>
                <w:sz w:val="20"/>
                <w:szCs w:val="20"/>
              </w:rPr>
              <w:t>（</w:t>
            </w:r>
            <w:r>
              <w:rPr>
                <w:rFonts w:ascii="Meiryo UI" w:eastAsia="Meiryo UI" w:hAnsi="Meiryo UI" w:cs="Meiryo UI" w:hint="eastAsia"/>
                <w:sz w:val="20"/>
                <w:szCs w:val="20"/>
              </w:rPr>
              <w:t>8社目標</w:t>
            </w:r>
            <w:r w:rsidRPr="00466D18">
              <w:rPr>
                <w:rFonts w:ascii="Meiryo UI" w:eastAsia="Meiryo UI" w:hAnsi="Meiryo UI" w:cs="Meiryo UI" w:hint="eastAsia"/>
                <w:sz w:val="20"/>
                <w:szCs w:val="20"/>
              </w:rPr>
              <w:t>）と</w:t>
            </w:r>
            <w:r>
              <w:rPr>
                <w:rFonts w:ascii="Meiryo UI" w:eastAsia="Meiryo UI" w:hAnsi="Meiryo UI" w:cs="Meiryo UI" w:hint="eastAsia"/>
                <w:sz w:val="20"/>
                <w:szCs w:val="20"/>
              </w:rPr>
              <w:t>の</w:t>
            </w:r>
            <w:r w:rsidRPr="00466D18">
              <w:rPr>
                <w:rFonts w:ascii="Meiryo UI" w:eastAsia="Meiryo UI" w:hAnsi="Meiryo UI" w:cs="Meiryo UI" w:hint="eastAsia"/>
                <w:sz w:val="20"/>
                <w:szCs w:val="20"/>
              </w:rPr>
              <w:t>包括連携協定を通じた連携を推進する。</w:t>
            </w:r>
          </w:p>
          <w:p w:rsidR="00C14BE5" w:rsidRPr="007017D4" w:rsidRDefault="00C14BE5" w:rsidP="008675D1">
            <w:pPr>
              <w:spacing w:line="280" w:lineRule="exact"/>
              <w:rPr>
                <w:rFonts w:ascii="Meiryo UI" w:eastAsia="Meiryo UI" w:hAnsi="Meiryo UI" w:cs="Meiryo UI"/>
                <w:sz w:val="20"/>
                <w:szCs w:val="20"/>
              </w:rPr>
            </w:pPr>
          </w:p>
          <w:p w:rsidR="00C14BE5" w:rsidRPr="007017D4" w:rsidRDefault="00C14BE5" w:rsidP="008675D1">
            <w:pPr>
              <w:spacing w:line="280" w:lineRule="exact"/>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（スケジュール）</w:t>
            </w:r>
          </w:p>
          <w:p w:rsidR="00C14BE5" w:rsidRPr="00466D18" w:rsidRDefault="00C14BE5" w:rsidP="008675D1">
            <w:pPr>
              <w:spacing w:line="280" w:lineRule="exact"/>
              <w:rPr>
                <w:rFonts w:ascii="Meiryo UI" w:eastAsia="Meiryo UI" w:hAnsi="Meiryo UI" w:cs="Meiryo UI"/>
                <w:sz w:val="20"/>
                <w:szCs w:val="20"/>
              </w:rPr>
            </w:pPr>
            <w:r w:rsidRPr="00466D18">
              <w:rPr>
                <w:rFonts w:ascii="Meiryo UI" w:eastAsia="Meiryo UI" w:hAnsi="Meiryo UI" w:cs="Meiryo UI" w:hint="eastAsia"/>
                <w:sz w:val="20"/>
                <w:szCs w:val="20"/>
              </w:rPr>
              <w:t>年間を通じて、企業と庁内各部局との連携を積極的に促進</w:t>
            </w:r>
          </w:p>
          <w:p w:rsidR="00C14BE5" w:rsidRPr="00466D18" w:rsidRDefault="00C14BE5" w:rsidP="008675D1">
            <w:pPr>
              <w:spacing w:line="280" w:lineRule="exact"/>
              <w:rPr>
                <w:rFonts w:ascii="Meiryo UI" w:eastAsia="Meiryo UI" w:hAnsi="Meiryo UI" w:cs="Meiryo UI"/>
                <w:sz w:val="20"/>
                <w:szCs w:val="20"/>
              </w:rPr>
            </w:pPr>
          </w:p>
          <w:p w:rsidR="00C14BE5" w:rsidRPr="00A21000" w:rsidRDefault="00C14BE5" w:rsidP="008675D1">
            <w:pPr>
              <w:spacing w:line="280" w:lineRule="exact"/>
              <w:ind w:left="200" w:hangingChars="100" w:hanging="2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14BE5" w:rsidRPr="00E335DC" w:rsidRDefault="00C14BE5" w:rsidP="008675D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C14BE5" w:rsidRDefault="00C14BE5" w:rsidP="008675D1">
            <w:pPr>
              <w:spacing w:line="280" w:lineRule="exact"/>
              <w:ind w:left="200" w:hangingChars="100" w:hanging="200"/>
              <w:rPr>
                <w:rFonts w:ascii="Meiryo UI" w:eastAsia="Meiryo UI" w:hAnsi="Meiryo UI" w:cs="Meiryo UI"/>
                <w:sz w:val="20"/>
                <w:szCs w:val="20"/>
                <w:bdr w:val="single" w:sz="4" w:space="0" w:color="auto"/>
              </w:rPr>
            </w:pPr>
          </w:p>
          <w:p w:rsidR="00C14BE5" w:rsidRPr="007017D4" w:rsidRDefault="00C14BE5" w:rsidP="008675D1">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◇活動指標（アウトプット）</w:t>
            </w:r>
          </w:p>
          <w:p w:rsidR="00C14BE5" w:rsidRPr="002D175B" w:rsidRDefault="00C14BE5" w:rsidP="008675D1">
            <w:pPr>
              <w:spacing w:line="280" w:lineRule="exact"/>
              <w:ind w:left="110" w:hangingChars="55" w:hanging="110"/>
              <w:rPr>
                <w:rFonts w:ascii="Meiryo UI" w:eastAsia="Meiryo UI" w:hAnsi="Meiryo UI" w:cs="Meiryo UI"/>
                <w:sz w:val="20"/>
                <w:szCs w:val="20"/>
              </w:rPr>
            </w:pPr>
            <w:r w:rsidRPr="002D175B">
              <w:rPr>
                <w:rFonts w:ascii="Meiryo UI" w:eastAsia="Meiryo UI" w:hAnsi="Meiryo UI" w:cs="Meiryo UI" w:hint="eastAsia"/>
                <w:sz w:val="20"/>
                <w:szCs w:val="20"/>
              </w:rPr>
              <w:t>・</w:t>
            </w:r>
            <w:r w:rsidRPr="00466D18">
              <w:rPr>
                <w:rFonts w:ascii="Meiryo UI" w:eastAsia="Meiryo UI" w:hAnsi="Meiryo UI" w:cs="Meiryo UI" w:hint="eastAsia"/>
                <w:sz w:val="20"/>
                <w:szCs w:val="20"/>
              </w:rPr>
              <w:t>各部局と連携しながら、社会課題の解決に積極的な企業等と、win-winの関係のもと施策を実施し、新たな公民連携モデルを実践する。</w:t>
            </w:r>
          </w:p>
          <w:p w:rsidR="00C14BE5" w:rsidRPr="007017D4" w:rsidRDefault="00C14BE5" w:rsidP="008675D1">
            <w:pPr>
              <w:spacing w:line="280" w:lineRule="exact"/>
              <w:ind w:firstLineChars="400" w:firstLine="800"/>
              <w:rPr>
                <w:rFonts w:ascii="Meiryo UI" w:eastAsia="Meiryo UI" w:hAnsi="Meiryo UI" w:cs="Meiryo UI"/>
                <w:sz w:val="20"/>
                <w:szCs w:val="20"/>
              </w:rPr>
            </w:pPr>
            <w:r w:rsidRPr="007017D4">
              <w:rPr>
                <w:rFonts w:ascii="Meiryo UI" w:eastAsia="Meiryo UI" w:hAnsi="Meiryo UI" w:cs="Meiryo UI" w:hint="eastAsia"/>
                <w:sz w:val="20"/>
                <w:szCs w:val="20"/>
              </w:rPr>
              <w:t>企業等と部局との連携数150件</w:t>
            </w:r>
          </w:p>
          <w:p w:rsidR="00C14BE5" w:rsidRPr="007017D4" w:rsidRDefault="00C14BE5" w:rsidP="008675D1">
            <w:pPr>
              <w:spacing w:line="280" w:lineRule="exact"/>
              <w:ind w:firstLineChars="400" w:firstLine="800"/>
              <w:rPr>
                <w:rFonts w:ascii="Meiryo UI" w:eastAsia="Meiryo UI" w:hAnsi="Meiryo UI" w:cs="Meiryo UI"/>
                <w:sz w:val="20"/>
                <w:szCs w:val="20"/>
              </w:rPr>
            </w:pPr>
            <w:r w:rsidRPr="007017D4">
              <w:rPr>
                <w:rFonts w:ascii="Meiryo UI" w:eastAsia="Meiryo UI" w:hAnsi="Meiryo UI" w:cs="Meiryo UI" w:hint="eastAsia"/>
                <w:sz w:val="20"/>
                <w:szCs w:val="20"/>
              </w:rPr>
              <w:t>包括連携協定</w:t>
            </w:r>
            <w:r>
              <w:rPr>
                <w:rFonts w:ascii="Meiryo UI" w:eastAsia="Meiryo UI" w:hAnsi="Meiryo UI" w:cs="Meiryo UI" w:hint="eastAsia"/>
                <w:sz w:val="20"/>
                <w:szCs w:val="20"/>
              </w:rPr>
              <w:t>8</w:t>
            </w:r>
            <w:r w:rsidRPr="007017D4">
              <w:rPr>
                <w:rFonts w:ascii="Meiryo UI" w:eastAsia="Meiryo UI" w:hAnsi="Meiryo UI" w:cs="Meiryo UI" w:hint="eastAsia"/>
                <w:sz w:val="20"/>
                <w:szCs w:val="20"/>
              </w:rPr>
              <w:t>社</w:t>
            </w:r>
          </w:p>
          <w:p w:rsidR="00C14BE5" w:rsidRPr="007017D4" w:rsidRDefault="00C14BE5" w:rsidP="008675D1">
            <w:pPr>
              <w:spacing w:line="280" w:lineRule="exact"/>
              <w:ind w:left="32" w:hangingChars="16" w:hanging="32"/>
              <w:rPr>
                <w:rFonts w:ascii="Meiryo UI" w:eastAsia="Meiryo UI" w:hAnsi="Meiryo UI" w:cs="Meiryo UI"/>
                <w:sz w:val="20"/>
                <w:szCs w:val="20"/>
              </w:rPr>
            </w:pPr>
          </w:p>
          <w:p w:rsidR="00C14BE5" w:rsidRPr="007017D4" w:rsidRDefault="00C14BE5" w:rsidP="008675D1">
            <w:pPr>
              <w:spacing w:line="280" w:lineRule="exact"/>
              <w:ind w:left="200" w:hangingChars="100" w:hanging="200"/>
              <w:rPr>
                <w:rFonts w:ascii="Meiryo UI" w:eastAsia="Meiryo UI" w:hAnsi="Meiryo UI" w:cs="Meiryo UI"/>
                <w:sz w:val="20"/>
                <w:szCs w:val="20"/>
              </w:rPr>
            </w:pPr>
            <w:r w:rsidRPr="007017D4">
              <w:rPr>
                <w:rFonts w:ascii="Meiryo UI" w:eastAsia="Meiryo UI" w:hAnsi="Meiryo UI" w:cs="Meiryo UI" w:hint="eastAsia"/>
                <w:sz w:val="20"/>
                <w:szCs w:val="20"/>
                <w:bdr w:val="single" w:sz="4" w:space="0" w:color="auto"/>
              </w:rPr>
              <w:t>◇成果指標（アウトカム）</w:t>
            </w:r>
          </w:p>
          <w:p w:rsidR="00C14BE5" w:rsidRPr="007017D4" w:rsidRDefault="00C14BE5" w:rsidP="008675D1">
            <w:pPr>
              <w:spacing w:line="280" w:lineRule="exact"/>
              <w:rPr>
                <w:rFonts w:ascii="Meiryo UI" w:eastAsia="Meiryo UI" w:hAnsi="Meiryo UI" w:cs="Meiryo UI"/>
                <w:sz w:val="20"/>
                <w:szCs w:val="20"/>
              </w:rPr>
            </w:pPr>
            <w:r w:rsidRPr="007017D4">
              <w:rPr>
                <w:rFonts w:ascii="Meiryo UI" w:eastAsia="Meiryo UI" w:hAnsi="Meiryo UI" w:cs="Meiryo UI" w:hint="eastAsia"/>
                <w:sz w:val="20"/>
                <w:szCs w:val="20"/>
              </w:rPr>
              <w:t>（定性的な目標）</w:t>
            </w:r>
          </w:p>
          <w:p w:rsidR="00C14BE5" w:rsidRPr="00F13B85" w:rsidRDefault="00C14BE5" w:rsidP="008675D1">
            <w:pPr>
              <w:spacing w:line="280" w:lineRule="exact"/>
              <w:ind w:left="200" w:hangingChars="100" w:hanging="200"/>
              <w:rPr>
                <w:rFonts w:ascii="Meiryo UI" w:eastAsia="Meiryo UI" w:hAnsi="Meiryo UI" w:cs="Meiryo UI"/>
                <w:sz w:val="20"/>
                <w:szCs w:val="20"/>
              </w:rPr>
            </w:pPr>
            <w:r w:rsidRPr="002D175B">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F13B85">
              <w:rPr>
                <w:rFonts w:ascii="Meiryo UI" w:eastAsia="Meiryo UI" w:hAnsi="Meiryo UI" w:cs="Meiryo UI" w:hint="eastAsia"/>
                <w:sz w:val="20"/>
                <w:szCs w:val="20"/>
              </w:rPr>
              <w:t>29年度に実施した「子ども食堂への支援」「就業体験の機会の提供」など引き続き取り組むとともに、SDGｓのひとつである「貧困対策」、特に「子どもの貧困対策」や、「健康づくり」をはじめ、行政・企業・大学等が積極的に関わる取組みを推進。</w:t>
            </w:r>
          </w:p>
          <w:p w:rsidR="00C14BE5" w:rsidRDefault="00C14BE5" w:rsidP="008675D1">
            <w:pPr>
              <w:spacing w:line="280" w:lineRule="exact"/>
              <w:ind w:left="200" w:hangingChars="100" w:hanging="200"/>
              <w:rPr>
                <w:rFonts w:ascii="Meiryo UI" w:eastAsia="Meiryo UI" w:hAnsi="Meiryo UI" w:cs="Meiryo UI"/>
                <w:sz w:val="20"/>
                <w:szCs w:val="20"/>
              </w:rPr>
            </w:pPr>
          </w:p>
          <w:p w:rsidR="00C14BE5" w:rsidRDefault="00C14BE5" w:rsidP="008675D1">
            <w:pPr>
              <w:spacing w:line="280" w:lineRule="exact"/>
              <w:ind w:left="200" w:hangingChars="100" w:hanging="200"/>
              <w:rPr>
                <w:rFonts w:ascii="Meiryo UI" w:eastAsia="Meiryo UI" w:hAnsi="Meiryo UI" w:cs="Meiryo UI"/>
                <w:sz w:val="20"/>
                <w:szCs w:val="20"/>
              </w:rPr>
            </w:pPr>
          </w:p>
          <w:p w:rsidR="00C14BE5" w:rsidRPr="00A21000" w:rsidRDefault="00C14BE5" w:rsidP="008675D1">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C14BE5" w:rsidRPr="00E335DC" w:rsidRDefault="00C14BE5" w:rsidP="008675D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D3907" w:rsidRPr="004A3CBE" w:rsidRDefault="000D3907" w:rsidP="000D3907">
            <w:pPr>
              <w:spacing w:line="280" w:lineRule="exact"/>
              <w:rPr>
                <w:rFonts w:ascii="Meiryo UI" w:eastAsia="Meiryo UI" w:hAnsi="Meiryo UI" w:cs="Meiryo UI"/>
                <w:noProof/>
                <w:sz w:val="20"/>
                <w:szCs w:val="20"/>
              </w:rPr>
            </w:pPr>
          </w:p>
          <w:p w:rsidR="000D3907" w:rsidRPr="004A3CBE" w:rsidRDefault="000D3907" w:rsidP="004A3CBE">
            <w:pPr>
              <w:spacing w:line="280" w:lineRule="exact"/>
              <w:ind w:left="200" w:hangingChars="100" w:hanging="200"/>
              <w:rPr>
                <w:rFonts w:ascii="Meiryo UI" w:eastAsia="Meiryo UI" w:hAnsi="Meiryo UI" w:cs="Meiryo UI"/>
                <w:noProof/>
                <w:sz w:val="20"/>
                <w:szCs w:val="20"/>
              </w:rPr>
            </w:pPr>
            <w:r w:rsidRPr="004A3CBE">
              <w:rPr>
                <w:rFonts w:ascii="Meiryo UI" w:eastAsia="Meiryo UI" w:hAnsi="Meiryo UI" w:cs="Meiryo UI" w:hint="eastAsia"/>
                <w:noProof/>
                <w:sz w:val="20"/>
                <w:szCs w:val="20"/>
              </w:rPr>
              <w:t>○企業等とのネットワークを活用し、様々な連携事例を創出。</w:t>
            </w:r>
          </w:p>
          <w:p w:rsidR="000D3907" w:rsidRPr="004A3CBE" w:rsidRDefault="000D3907" w:rsidP="000D3907">
            <w:pPr>
              <w:spacing w:line="280" w:lineRule="exact"/>
              <w:ind w:firstLineChars="100" w:firstLine="200"/>
              <w:rPr>
                <w:rFonts w:ascii="Meiryo UI" w:eastAsia="Meiryo UI" w:hAnsi="Meiryo UI" w:cs="Meiryo UI"/>
                <w:noProof/>
                <w:sz w:val="20"/>
                <w:szCs w:val="20"/>
              </w:rPr>
            </w:pPr>
            <w:r w:rsidRPr="004A3CBE">
              <w:rPr>
                <w:rFonts w:ascii="Meiryo UI" w:eastAsia="Meiryo UI" w:hAnsi="Meiryo UI" w:cs="Meiryo UI" w:hint="eastAsia"/>
                <w:noProof/>
                <w:sz w:val="20"/>
                <w:szCs w:val="20"/>
              </w:rPr>
              <w:t>・企業等と部局との連携数　　328件</w:t>
            </w:r>
          </w:p>
          <w:p w:rsidR="000D3907" w:rsidRPr="004A3CBE" w:rsidRDefault="000D3907" w:rsidP="000D3907">
            <w:pPr>
              <w:spacing w:line="280" w:lineRule="exact"/>
              <w:ind w:firstLineChars="100" w:firstLine="200"/>
              <w:rPr>
                <w:rFonts w:ascii="Meiryo UI" w:eastAsia="Meiryo UI" w:hAnsi="Meiryo UI" w:cs="Meiryo UI"/>
                <w:noProof/>
                <w:sz w:val="20"/>
                <w:szCs w:val="20"/>
              </w:rPr>
            </w:pPr>
            <w:r w:rsidRPr="004A3CBE">
              <w:rPr>
                <w:rFonts w:ascii="Meiryo UI" w:eastAsia="Meiryo UI" w:hAnsi="Meiryo UI" w:cs="Meiryo UI" w:hint="eastAsia"/>
                <w:noProof/>
                <w:sz w:val="20"/>
                <w:szCs w:val="20"/>
              </w:rPr>
              <w:t>・包括連携協定締結企業　10件11社1大学</w:t>
            </w:r>
          </w:p>
          <w:p w:rsidR="000D3907" w:rsidRPr="004A3CBE" w:rsidRDefault="000D3907" w:rsidP="000D3907">
            <w:pPr>
              <w:spacing w:line="280" w:lineRule="exact"/>
              <w:ind w:firstLineChars="1000" w:firstLine="2000"/>
              <w:rPr>
                <w:rFonts w:ascii="Meiryo UI" w:eastAsia="Meiryo UI" w:hAnsi="Meiryo UI" w:cs="Meiryo UI"/>
                <w:noProof/>
                <w:sz w:val="20"/>
                <w:szCs w:val="20"/>
              </w:rPr>
            </w:pPr>
            <w:r w:rsidRPr="004A3CBE">
              <w:rPr>
                <w:rFonts w:ascii="Meiryo UI" w:eastAsia="Meiryo UI" w:hAnsi="Meiryo UI" w:cs="Meiryo UI" w:hint="eastAsia"/>
                <w:noProof/>
                <w:sz w:val="20"/>
                <w:szCs w:val="20"/>
              </w:rPr>
              <w:t>（累計39件49社4大学）</w:t>
            </w:r>
          </w:p>
          <w:p w:rsidR="000D3907" w:rsidRPr="004A3CBE" w:rsidRDefault="000D3907" w:rsidP="000D3907">
            <w:pPr>
              <w:spacing w:line="280" w:lineRule="exact"/>
              <w:rPr>
                <w:rFonts w:ascii="Meiryo UI" w:eastAsia="Meiryo UI" w:hAnsi="Meiryo UI" w:cs="Meiryo UI"/>
                <w:noProof/>
                <w:sz w:val="20"/>
                <w:szCs w:val="20"/>
              </w:rPr>
            </w:pPr>
          </w:p>
          <w:p w:rsidR="000D3907" w:rsidRPr="004A3CBE" w:rsidRDefault="000D3907" w:rsidP="000D3907">
            <w:pPr>
              <w:spacing w:line="280" w:lineRule="exact"/>
              <w:rPr>
                <w:rFonts w:ascii="Meiryo UI" w:eastAsia="Meiryo UI" w:hAnsi="Meiryo UI" w:cs="Meiryo UI"/>
                <w:noProof/>
                <w:sz w:val="20"/>
                <w:szCs w:val="20"/>
              </w:rPr>
            </w:pPr>
            <w:r w:rsidRPr="004A3CBE">
              <w:rPr>
                <w:rFonts w:ascii="Meiryo UI" w:eastAsia="Meiryo UI" w:hAnsi="Meiryo UI" w:cs="Meiryo UI" w:hint="eastAsia"/>
                <w:noProof/>
                <w:sz w:val="20"/>
                <w:szCs w:val="20"/>
              </w:rPr>
              <w:t xml:space="preserve">○子供の貧困対策(子ども食堂への支援等)　</w:t>
            </w:r>
          </w:p>
          <w:p w:rsidR="000D3907" w:rsidRDefault="000D3907" w:rsidP="004A3CBE">
            <w:pPr>
              <w:spacing w:line="280" w:lineRule="exact"/>
              <w:ind w:leftChars="100" w:left="220"/>
              <w:rPr>
                <w:rFonts w:ascii="Meiryo UI" w:eastAsia="Meiryo UI" w:hAnsi="Meiryo UI" w:cs="Meiryo UI"/>
                <w:noProof/>
                <w:sz w:val="20"/>
                <w:szCs w:val="20"/>
              </w:rPr>
            </w:pPr>
            <w:r w:rsidRPr="004A3CBE">
              <w:rPr>
                <w:rFonts w:ascii="Meiryo UI" w:eastAsia="Meiryo UI" w:hAnsi="Meiryo UI" w:cs="Meiryo UI" w:hint="eastAsia"/>
                <w:noProof/>
                <w:sz w:val="20"/>
                <w:szCs w:val="20"/>
              </w:rPr>
              <w:t>複数の企業等の参加者が自由に対話する「創発ダイアログ」を契機として、「大阪府SDGｓスペシャルマッチ　おおさかこどもデー」の開催やライブ、スポーツ観戦、芸術鑑賞等への無料招待など、複数企業が連携した取組みや企業による多様な支援の取組みに繋がっている。</w:t>
            </w:r>
          </w:p>
          <w:p w:rsidR="004A3CBE" w:rsidRPr="004A3CBE" w:rsidRDefault="004A3CBE" w:rsidP="004A3CBE">
            <w:pPr>
              <w:spacing w:line="280" w:lineRule="exact"/>
              <w:ind w:leftChars="100" w:left="220"/>
              <w:rPr>
                <w:rFonts w:ascii="Meiryo UI" w:eastAsia="Meiryo UI" w:hAnsi="Meiryo UI" w:cs="Meiryo UI"/>
                <w:noProof/>
                <w:sz w:val="20"/>
                <w:szCs w:val="20"/>
              </w:rPr>
            </w:pPr>
          </w:p>
          <w:p w:rsidR="000D3907" w:rsidRPr="004A3CBE" w:rsidRDefault="000D3907" w:rsidP="000D3907">
            <w:pPr>
              <w:spacing w:line="280" w:lineRule="exact"/>
              <w:rPr>
                <w:rFonts w:ascii="Meiryo UI" w:eastAsia="Meiryo UI" w:hAnsi="Meiryo UI" w:cs="Meiryo UI"/>
                <w:noProof/>
                <w:sz w:val="20"/>
                <w:szCs w:val="20"/>
              </w:rPr>
            </w:pPr>
            <w:r w:rsidRPr="004A3CBE">
              <w:rPr>
                <w:rFonts w:ascii="Meiryo UI" w:eastAsia="Meiryo UI" w:hAnsi="Meiryo UI" w:cs="Meiryo UI" w:hint="eastAsia"/>
                <w:noProof/>
                <w:sz w:val="20"/>
                <w:szCs w:val="20"/>
              </w:rPr>
              <w:t>〇健康づくり</w:t>
            </w:r>
          </w:p>
          <w:p w:rsidR="000D3907" w:rsidRDefault="000D3907" w:rsidP="004A3CBE">
            <w:pPr>
              <w:spacing w:line="280" w:lineRule="exact"/>
              <w:ind w:leftChars="100" w:left="220"/>
              <w:rPr>
                <w:rFonts w:ascii="Meiryo UI" w:eastAsia="Meiryo UI" w:hAnsi="Meiryo UI" w:cs="Meiryo UI"/>
                <w:noProof/>
                <w:sz w:val="20"/>
                <w:szCs w:val="20"/>
              </w:rPr>
            </w:pPr>
            <w:r w:rsidRPr="004A3CBE">
              <w:rPr>
                <w:rFonts w:ascii="Meiryo UI" w:eastAsia="Meiryo UI" w:hAnsi="Meiryo UI" w:cs="Meiryo UI" w:hint="eastAsia"/>
                <w:noProof/>
                <w:sz w:val="20"/>
                <w:szCs w:val="20"/>
              </w:rPr>
              <w:t>平成30年3月に立ち上げたWell-Being OSAKA Labにおいて、HPでの情報発信やセミナー開催等を通じて、働き方改革・健康経営等の取組みを積極的に実施するなど、府民の健康づくりに向けた取組みを積極的に実施。</w:t>
            </w:r>
          </w:p>
          <w:p w:rsidR="004A3CBE" w:rsidRPr="004A3CBE" w:rsidRDefault="004A3CBE" w:rsidP="004A3CBE">
            <w:pPr>
              <w:spacing w:line="280" w:lineRule="exact"/>
              <w:ind w:leftChars="100" w:left="220"/>
              <w:rPr>
                <w:rFonts w:ascii="Meiryo UI" w:eastAsia="Meiryo UI" w:hAnsi="Meiryo UI" w:cs="Meiryo UI"/>
                <w:noProof/>
                <w:sz w:val="20"/>
                <w:szCs w:val="20"/>
              </w:rPr>
            </w:pPr>
          </w:p>
          <w:p w:rsidR="00C14BE5" w:rsidRPr="004A3CBE" w:rsidRDefault="000D3907" w:rsidP="000D3907">
            <w:pPr>
              <w:spacing w:line="280" w:lineRule="exact"/>
              <w:ind w:leftChars="50" w:left="210" w:hangingChars="50" w:hanging="100"/>
              <w:rPr>
                <w:rFonts w:ascii="Meiryo UI" w:eastAsia="Meiryo UI" w:hAnsi="Meiryo UI" w:cs="Meiryo UI"/>
                <w:sz w:val="20"/>
                <w:szCs w:val="20"/>
              </w:rPr>
            </w:pPr>
            <w:r w:rsidRPr="004A3CBE">
              <w:rPr>
                <w:rFonts w:ascii="Meiryo UI" w:eastAsia="Meiryo UI" w:hAnsi="Meiryo UI" w:cs="Meiryo UI" w:hint="eastAsia"/>
                <w:noProof/>
                <w:sz w:val="20"/>
                <w:szCs w:val="20"/>
              </w:rPr>
              <w:t>〇これらの取組みを拡げていくため、大阪府チャンネル(インターネットテレビ)をはじめとする「OSAKA愛鑑」を活用し、積極的な情報発信を展開。</w:t>
            </w:r>
          </w:p>
        </w:tc>
      </w:tr>
    </w:tbl>
    <w:p w:rsidR="00C14BE5" w:rsidRDefault="00C14BE5" w:rsidP="00E335DC">
      <w:pPr>
        <w:spacing w:line="280" w:lineRule="exact"/>
        <w:rPr>
          <w:rFonts w:ascii="Meiryo UI" w:eastAsia="Meiryo UI" w:hAnsi="Meiryo UI" w:cs="Meiryo UI"/>
        </w:rPr>
      </w:pPr>
    </w:p>
    <w:p w:rsidR="00C77FF5" w:rsidRPr="00630458" w:rsidRDefault="00C77FF5" w:rsidP="00E335DC">
      <w:pPr>
        <w:widowControl/>
        <w:spacing w:line="280" w:lineRule="exact"/>
        <w:jc w:val="left"/>
        <w:rPr>
          <w:rFonts w:ascii="Meiryo UI" w:eastAsia="Meiryo UI" w:hAnsi="Meiryo UI" w:cs="Meiryo UI"/>
        </w:rPr>
      </w:pPr>
    </w:p>
    <w:sectPr w:rsidR="00C77FF5" w:rsidRPr="00630458"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94" w:rsidRDefault="00AC4D94" w:rsidP="00E45A78">
      <w:r>
        <w:separator/>
      </w:r>
    </w:p>
  </w:endnote>
  <w:endnote w:type="continuationSeparator" w:id="0">
    <w:p w:rsidR="00AC4D94" w:rsidRDefault="00AC4D9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94" w:rsidRDefault="00AC4D94" w:rsidP="00E45A78">
      <w:r>
        <w:separator/>
      </w:r>
    </w:p>
  </w:footnote>
  <w:footnote w:type="continuationSeparator" w:id="0">
    <w:p w:rsidR="00AC4D94" w:rsidRDefault="00AC4D94"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4602173D" wp14:editId="5942539A">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CC5575" w:rsidP="003C0E60">
                          <w:pPr>
                            <w:jc w:val="center"/>
                          </w:pPr>
                          <w:r>
                            <w:rPr>
                              <w:rFonts w:hint="eastAsia"/>
                            </w:rPr>
                            <w:t>財務</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2173D"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CC5575" w:rsidP="003C0E60">
                    <w:pPr>
                      <w:jc w:val="center"/>
                    </w:pPr>
                    <w:r>
                      <w:rPr>
                        <w:rFonts w:hint="eastAsia"/>
                      </w:rPr>
                      <w:t>財務</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671B"/>
    <w:rsid w:val="000518AA"/>
    <w:rsid w:val="00056056"/>
    <w:rsid w:val="000634A0"/>
    <w:rsid w:val="00080F12"/>
    <w:rsid w:val="00082653"/>
    <w:rsid w:val="00082CFF"/>
    <w:rsid w:val="00083D12"/>
    <w:rsid w:val="0009049D"/>
    <w:rsid w:val="00091C3E"/>
    <w:rsid w:val="000933FE"/>
    <w:rsid w:val="00096BEC"/>
    <w:rsid w:val="000A31D3"/>
    <w:rsid w:val="000B1864"/>
    <w:rsid w:val="000C63BF"/>
    <w:rsid w:val="000D3907"/>
    <w:rsid w:val="00112E2F"/>
    <w:rsid w:val="001307FB"/>
    <w:rsid w:val="00132AE7"/>
    <w:rsid w:val="00135F75"/>
    <w:rsid w:val="001451B9"/>
    <w:rsid w:val="001620DC"/>
    <w:rsid w:val="001702F0"/>
    <w:rsid w:val="0017637E"/>
    <w:rsid w:val="001826AB"/>
    <w:rsid w:val="001941E5"/>
    <w:rsid w:val="00197FC1"/>
    <w:rsid w:val="001C6587"/>
    <w:rsid w:val="001E04E5"/>
    <w:rsid w:val="001F1343"/>
    <w:rsid w:val="001F1877"/>
    <w:rsid w:val="001F32EF"/>
    <w:rsid w:val="002025C4"/>
    <w:rsid w:val="002026A4"/>
    <w:rsid w:val="00205B57"/>
    <w:rsid w:val="00235A70"/>
    <w:rsid w:val="0025156E"/>
    <w:rsid w:val="00255975"/>
    <w:rsid w:val="00267B07"/>
    <w:rsid w:val="00270D51"/>
    <w:rsid w:val="00284E94"/>
    <w:rsid w:val="0028608A"/>
    <w:rsid w:val="002A12D2"/>
    <w:rsid w:val="002D175B"/>
    <w:rsid w:val="002D5393"/>
    <w:rsid w:val="002D5E6D"/>
    <w:rsid w:val="002E0B40"/>
    <w:rsid w:val="002E47CD"/>
    <w:rsid w:val="002E4A8A"/>
    <w:rsid w:val="0031337A"/>
    <w:rsid w:val="00314FC6"/>
    <w:rsid w:val="0036199E"/>
    <w:rsid w:val="003665EB"/>
    <w:rsid w:val="00384095"/>
    <w:rsid w:val="003848D2"/>
    <w:rsid w:val="003B0DA3"/>
    <w:rsid w:val="003C0E60"/>
    <w:rsid w:val="003D0E0D"/>
    <w:rsid w:val="003D7061"/>
    <w:rsid w:val="003F4AE6"/>
    <w:rsid w:val="004158D6"/>
    <w:rsid w:val="004209CD"/>
    <w:rsid w:val="00421972"/>
    <w:rsid w:val="004275BB"/>
    <w:rsid w:val="00440E24"/>
    <w:rsid w:val="00442771"/>
    <w:rsid w:val="00466D18"/>
    <w:rsid w:val="00470D6E"/>
    <w:rsid w:val="00471777"/>
    <w:rsid w:val="004955A9"/>
    <w:rsid w:val="004A0621"/>
    <w:rsid w:val="004A3CBE"/>
    <w:rsid w:val="004C073F"/>
    <w:rsid w:val="004C72A5"/>
    <w:rsid w:val="004D043D"/>
    <w:rsid w:val="004D2266"/>
    <w:rsid w:val="004D7F55"/>
    <w:rsid w:val="004E5DBB"/>
    <w:rsid w:val="004F46C8"/>
    <w:rsid w:val="00522827"/>
    <w:rsid w:val="00550426"/>
    <w:rsid w:val="00560F04"/>
    <w:rsid w:val="00561DD3"/>
    <w:rsid w:val="00571122"/>
    <w:rsid w:val="00595469"/>
    <w:rsid w:val="005A30A6"/>
    <w:rsid w:val="005A6930"/>
    <w:rsid w:val="005A72B0"/>
    <w:rsid w:val="005B2FE3"/>
    <w:rsid w:val="005C2DDE"/>
    <w:rsid w:val="00606B60"/>
    <w:rsid w:val="00611FAD"/>
    <w:rsid w:val="00630458"/>
    <w:rsid w:val="00636187"/>
    <w:rsid w:val="006A09B3"/>
    <w:rsid w:val="006B038D"/>
    <w:rsid w:val="006E35E3"/>
    <w:rsid w:val="007017D4"/>
    <w:rsid w:val="007070C9"/>
    <w:rsid w:val="00715CA2"/>
    <w:rsid w:val="007169C2"/>
    <w:rsid w:val="00716ECA"/>
    <w:rsid w:val="00720654"/>
    <w:rsid w:val="0072192D"/>
    <w:rsid w:val="007219A3"/>
    <w:rsid w:val="007742B1"/>
    <w:rsid w:val="007A0B4E"/>
    <w:rsid w:val="007B3B17"/>
    <w:rsid w:val="007C122F"/>
    <w:rsid w:val="007C33AF"/>
    <w:rsid w:val="007D34F5"/>
    <w:rsid w:val="007E35CE"/>
    <w:rsid w:val="007F3D1A"/>
    <w:rsid w:val="00807C8F"/>
    <w:rsid w:val="00813795"/>
    <w:rsid w:val="0081594D"/>
    <w:rsid w:val="0082393E"/>
    <w:rsid w:val="00834FAB"/>
    <w:rsid w:val="00855200"/>
    <w:rsid w:val="0086459D"/>
    <w:rsid w:val="00870EA6"/>
    <w:rsid w:val="00877255"/>
    <w:rsid w:val="008A1428"/>
    <w:rsid w:val="008B1059"/>
    <w:rsid w:val="008B6D25"/>
    <w:rsid w:val="008C2330"/>
    <w:rsid w:val="008C67A1"/>
    <w:rsid w:val="008C786D"/>
    <w:rsid w:val="00901DE0"/>
    <w:rsid w:val="00905F46"/>
    <w:rsid w:val="00922A12"/>
    <w:rsid w:val="00951351"/>
    <w:rsid w:val="00952473"/>
    <w:rsid w:val="00960B59"/>
    <w:rsid w:val="009758DD"/>
    <w:rsid w:val="009826C0"/>
    <w:rsid w:val="00987762"/>
    <w:rsid w:val="009C3D2E"/>
    <w:rsid w:val="009D37AF"/>
    <w:rsid w:val="009F39AA"/>
    <w:rsid w:val="00A0310E"/>
    <w:rsid w:val="00A21000"/>
    <w:rsid w:val="00A224DC"/>
    <w:rsid w:val="00A50099"/>
    <w:rsid w:val="00A56C7F"/>
    <w:rsid w:val="00A7053A"/>
    <w:rsid w:val="00A8014F"/>
    <w:rsid w:val="00A91C5B"/>
    <w:rsid w:val="00AB3D43"/>
    <w:rsid w:val="00AC425A"/>
    <w:rsid w:val="00AC4D94"/>
    <w:rsid w:val="00AE1DA8"/>
    <w:rsid w:val="00B03203"/>
    <w:rsid w:val="00B24124"/>
    <w:rsid w:val="00B42F7E"/>
    <w:rsid w:val="00B52AEF"/>
    <w:rsid w:val="00B71C41"/>
    <w:rsid w:val="00B81E46"/>
    <w:rsid w:val="00B95D3F"/>
    <w:rsid w:val="00BA0AB5"/>
    <w:rsid w:val="00BA4669"/>
    <w:rsid w:val="00BB463F"/>
    <w:rsid w:val="00BB6EF8"/>
    <w:rsid w:val="00BD2C2D"/>
    <w:rsid w:val="00BE672E"/>
    <w:rsid w:val="00BF0403"/>
    <w:rsid w:val="00C11389"/>
    <w:rsid w:val="00C14BE5"/>
    <w:rsid w:val="00C26D56"/>
    <w:rsid w:val="00C27DCF"/>
    <w:rsid w:val="00C42E81"/>
    <w:rsid w:val="00C50A21"/>
    <w:rsid w:val="00C73995"/>
    <w:rsid w:val="00C77FF5"/>
    <w:rsid w:val="00C85503"/>
    <w:rsid w:val="00CA6971"/>
    <w:rsid w:val="00CA79B1"/>
    <w:rsid w:val="00CC5575"/>
    <w:rsid w:val="00CD1B0B"/>
    <w:rsid w:val="00CD2F6C"/>
    <w:rsid w:val="00CE56D2"/>
    <w:rsid w:val="00CE5B95"/>
    <w:rsid w:val="00D2651C"/>
    <w:rsid w:val="00D44943"/>
    <w:rsid w:val="00D55F70"/>
    <w:rsid w:val="00D74B51"/>
    <w:rsid w:val="00D818CE"/>
    <w:rsid w:val="00D855BE"/>
    <w:rsid w:val="00D8648E"/>
    <w:rsid w:val="00D90A6D"/>
    <w:rsid w:val="00DA1C8E"/>
    <w:rsid w:val="00DB5144"/>
    <w:rsid w:val="00DC6D7C"/>
    <w:rsid w:val="00DD05F8"/>
    <w:rsid w:val="00DD1178"/>
    <w:rsid w:val="00DE5BE1"/>
    <w:rsid w:val="00E10F7E"/>
    <w:rsid w:val="00E16663"/>
    <w:rsid w:val="00E20492"/>
    <w:rsid w:val="00E324D2"/>
    <w:rsid w:val="00E335DC"/>
    <w:rsid w:val="00E3550E"/>
    <w:rsid w:val="00E45A78"/>
    <w:rsid w:val="00E50DF6"/>
    <w:rsid w:val="00E53659"/>
    <w:rsid w:val="00E67F21"/>
    <w:rsid w:val="00EA0AC2"/>
    <w:rsid w:val="00EE52AE"/>
    <w:rsid w:val="00EF6773"/>
    <w:rsid w:val="00F13B85"/>
    <w:rsid w:val="00F32DFD"/>
    <w:rsid w:val="00F34F5C"/>
    <w:rsid w:val="00F3765E"/>
    <w:rsid w:val="00F51D33"/>
    <w:rsid w:val="00F62B5A"/>
    <w:rsid w:val="00F673DA"/>
    <w:rsid w:val="00F71773"/>
    <w:rsid w:val="00F8783D"/>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B63CEE9F-37F2-4215-A5D6-97B2024B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000"/>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2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4BF6-5082-4E55-BDBA-81CDA972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森岡　将平</cp:lastModifiedBy>
  <cp:revision>30</cp:revision>
  <cp:lastPrinted>2019-04-25T01:10:00Z</cp:lastPrinted>
  <dcterms:created xsi:type="dcterms:W3CDTF">2017-05-02T07:46:00Z</dcterms:created>
  <dcterms:modified xsi:type="dcterms:W3CDTF">2019-04-25T01:14:00Z</dcterms:modified>
</cp:coreProperties>
</file>