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D2A" w:rsidRPr="00AF24C4" w:rsidRDefault="00CC6D2A" w:rsidP="00953B09">
      <w:pPr>
        <w:rPr>
          <w:rFonts w:asciiTheme="minorEastAsia" w:hAnsiTheme="minorEastAsia" w:cstheme="majorBidi"/>
          <w:color w:val="000000" w:themeColor="text1"/>
          <w:kern w:val="24"/>
          <w:szCs w:val="21"/>
        </w:rPr>
      </w:pPr>
      <w:r w:rsidRPr="00AF24C4">
        <w:rPr>
          <w:rFonts w:asciiTheme="minorEastAsia" w:hAnsiTheme="minorEastAsia" w:cstheme="majorBidi" w:hint="eastAsia"/>
          <w:color w:val="000000" w:themeColor="text1"/>
          <w:kern w:val="24"/>
          <w:szCs w:val="21"/>
        </w:rPr>
        <w:t>監査委員事務局</w:t>
      </w:r>
    </w:p>
    <w:p w:rsidR="00953B09" w:rsidRPr="00AF24C4" w:rsidRDefault="00AF24C4" w:rsidP="00953B09">
      <w:pPr>
        <w:rPr>
          <w:rFonts w:asciiTheme="minorEastAsia" w:hAnsiTheme="minorEastAsia" w:cstheme="majorBidi"/>
          <w:bCs/>
          <w:color w:val="000000" w:themeColor="text1"/>
          <w:kern w:val="24"/>
          <w:szCs w:val="21"/>
        </w:rPr>
      </w:pPr>
      <w:r w:rsidRPr="00AF24C4">
        <w:rPr>
          <w:rFonts w:asciiTheme="minorEastAsia" w:hAnsiTheme="minorEastAsia" w:cstheme="majorBidi" w:hint="eastAsia"/>
          <w:bCs/>
          <w:color w:val="000000" w:themeColor="text1"/>
          <w:kern w:val="24"/>
          <w:szCs w:val="21"/>
        </w:rPr>
        <w:t>30</w:t>
      </w:r>
      <w:r w:rsidR="00953B09" w:rsidRPr="00AF24C4">
        <w:rPr>
          <w:rFonts w:asciiTheme="minorEastAsia" w:hAnsiTheme="minorEastAsia" w:cstheme="majorBidi" w:hint="eastAsia"/>
          <w:bCs/>
          <w:color w:val="000000" w:themeColor="text1"/>
          <w:kern w:val="24"/>
          <w:szCs w:val="21"/>
        </w:rPr>
        <w:t>年度の部局運営にあたって</w:t>
      </w:r>
    </w:p>
    <w:p w:rsidR="00AF24C4" w:rsidRPr="00AF24C4" w:rsidRDefault="00AF24C4" w:rsidP="00AF24C4">
      <w:pPr>
        <w:ind w:firstLineChars="100" w:firstLine="210"/>
        <w:rPr>
          <w:rFonts w:asciiTheme="minorEastAsia" w:hAnsiTheme="minorEastAsia" w:cstheme="majorBidi"/>
          <w:color w:val="000000" w:themeColor="text1"/>
          <w:kern w:val="24"/>
          <w:szCs w:val="21"/>
        </w:rPr>
      </w:pPr>
      <w:r w:rsidRPr="00AF24C4">
        <w:rPr>
          <w:rFonts w:asciiTheme="minorEastAsia" w:hAnsiTheme="minorEastAsia" w:cstheme="majorBidi" w:hint="eastAsia"/>
          <w:color w:val="000000" w:themeColor="text1"/>
          <w:kern w:val="24"/>
          <w:szCs w:val="21"/>
        </w:rPr>
        <w:t>地方公共団体が住民の信頼を得て行政運営を行うには、予算執行の適正の確保など、法令遵守が大前提であり、そのためには、執行機関の内部統制はもとより、監査によるチェック機能が十分に働くことが必要です。</w:t>
      </w:r>
    </w:p>
    <w:p w:rsidR="00AF24C4" w:rsidRPr="00AF24C4" w:rsidRDefault="00AF24C4" w:rsidP="00AF24C4">
      <w:pPr>
        <w:rPr>
          <w:rFonts w:asciiTheme="minorEastAsia" w:hAnsiTheme="minorEastAsia" w:cstheme="majorBidi"/>
          <w:color w:val="000000" w:themeColor="text1"/>
          <w:kern w:val="24"/>
          <w:szCs w:val="21"/>
        </w:rPr>
      </w:pPr>
      <w:r w:rsidRPr="00AF24C4">
        <w:rPr>
          <w:rFonts w:asciiTheme="minorEastAsia" w:hAnsiTheme="minorEastAsia" w:cstheme="majorBidi" w:hint="eastAsia"/>
          <w:color w:val="000000" w:themeColor="text1"/>
          <w:kern w:val="24"/>
          <w:szCs w:val="21"/>
        </w:rPr>
        <w:t xml:space="preserve">　また、住民ニーズが多様化する中、平成30年度以降も多額の財源不足を生じる見込みであるなど、厳しい財政見通しとなっており、大阪の成長や府民の安全・安心を実現し、より一層の府民福祉の向上を図っていくため、徹底した選択と集中を図り、引き続き、たゆみない改革を進めていく必要があります。</w:t>
      </w:r>
    </w:p>
    <w:p w:rsidR="00CC6D2A" w:rsidRPr="00AF24C4" w:rsidRDefault="00AF24C4" w:rsidP="00AF24C4">
      <w:pPr>
        <w:rPr>
          <w:rFonts w:asciiTheme="minorEastAsia" w:hAnsiTheme="minorEastAsia" w:cstheme="majorBidi" w:hint="eastAsia"/>
          <w:color w:val="000000" w:themeColor="text1"/>
          <w:kern w:val="24"/>
          <w:szCs w:val="21"/>
        </w:rPr>
      </w:pPr>
      <w:r w:rsidRPr="00AF24C4">
        <w:rPr>
          <w:rFonts w:asciiTheme="minorEastAsia" w:hAnsiTheme="minorEastAsia" w:cstheme="majorBidi" w:hint="eastAsia"/>
          <w:color w:val="000000" w:themeColor="text1"/>
          <w:kern w:val="24"/>
          <w:szCs w:val="21"/>
        </w:rPr>
        <w:t xml:space="preserve">　このような状況を踏まえ、監査委員事務局は、監査委員が定めた監査方針の下、本府の行財政運営について、合規性だけでなく、経済性、効率性、有効性の観点からの監査を行い、必要な是正と改善を促してまいります。</w:t>
      </w:r>
    </w:p>
    <w:p w:rsidR="00AF24C4" w:rsidRPr="00AF24C4" w:rsidRDefault="00AF24C4" w:rsidP="00CC6D2A">
      <w:pPr>
        <w:rPr>
          <w:rFonts w:asciiTheme="minorEastAsia" w:hAnsiTheme="minorEastAsia" w:cstheme="majorBidi" w:hint="eastAsia"/>
          <w:color w:val="000000" w:themeColor="text1"/>
          <w:kern w:val="24"/>
          <w:szCs w:val="21"/>
        </w:rPr>
      </w:pPr>
    </w:p>
    <w:p w:rsidR="00AF24C4" w:rsidRPr="00AF24C4" w:rsidRDefault="00AF24C4" w:rsidP="00CC6D2A">
      <w:pPr>
        <w:rPr>
          <w:rFonts w:asciiTheme="minorEastAsia" w:hAnsiTheme="minorEastAsia" w:cstheme="majorBidi" w:hint="eastAsia"/>
          <w:color w:val="000000" w:themeColor="text1"/>
          <w:kern w:val="24"/>
          <w:szCs w:val="21"/>
        </w:rPr>
      </w:pPr>
      <w:r w:rsidRPr="00AF24C4">
        <w:rPr>
          <w:rFonts w:asciiTheme="minorEastAsia" w:hAnsiTheme="minorEastAsia" w:cstheme="majorBidi" w:hint="eastAsia"/>
          <w:bCs/>
          <w:color w:val="000000" w:themeColor="text1"/>
          <w:kern w:val="24"/>
          <w:szCs w:val="21"/>
        </w:rPr>
        <w:t>監査委員事務局の施策概要と30年度の主な取組み</w:t>
      </w:r>
    </w:p>
    <w:p w:rsidR="00AF24C4" w:rsidRPr="00AF24C4" w:rsidRDefault="00AF24C4" w:rsidP="00AF24C4">
      <w:pPr>
        <w:rPr>
          <w:rFonts w:asciiTheme="minorEastAsia" w:hAnsiTheme="minorEastAsia" w:cstheme="majorBidi"/>
          <w:color w:val="000000" w:themeColor="text1"/>
          <w:kern w:val="24"/>
          <w:szCs w:val="21"/>
        </w:rPr>
      </w:pPr>
      <w:r w:rsidRPr="00AF24C4">
        <w:rPr>
          <w:rFonts w:asciiTheme="minorEastAsia" w:hAnsiTheme="minorEastAsia" w:cstheme="majorBidi" w:hint="eastAsia"/>
          <w:color w:val="000000" w:themeColor="text1"/>
          <w:kern w:val="24"/>
          <w:szCs w:val="21"/>
        </w:rPr>
        <w:t xml:space="preserve">　地方自治法等の規定により、監査委員の指揮の下、知事その他執行機関から独立した立場で、下記監査等を行います。</w:t>
      </w:r>
    </w:p>
    <w:p w:rsidR="00CC6D2A" w:rsidRPr="00AF24C4" w:rsidRDefault="00AF24C4" w:rsidP="00AF24C4">
      <w:pPr>
        <w:rPr>
          <w:rFonts w:asciiTheme="minorEastAsia" w:hAnsiTheme="minorEastAsia" w:cstheme="majorBidi" w:hint="eastAsia"/>
          <w:color w:val="000000" w:themeColor="text1"/>
          <w:kern w:val="24"/>
          <w:szCs w:val="21"/>
        </w:rPr>
      </w:pPr>
      <w:r w:rsidRPr="00AF24C4">
        <w:rPr>
          <w:rFonts w:asciiTheme="minorEastAsia" w:hAnsiTheme="minorEastAsia" w:cstheme="majorBidi" w:hint="eastAsia"/>
          <w:color w:val="000000" w:themeColor="text1"/>
          <w:kern w:val="24"/>
          <w:szCs w:val="21"/>
        </w:rPr>
        <w:t xml:space="preserve">　監査の実施を通じて、本府の行財政改革と内部統制の整備充実に貢献することを</w:t>
      </w:r>
      <w:bookmarkStart w:id="0" w:name="_GoBack"/>
      <w:bookmarkEnd w:id="0"/>
      <w:r w:rsidRPr="00AF24C4">
        <w:rPr>
          <w:rFonts w:asciiTheme="minorEastAsia" w:hAnsiTheme="minorEastAsia" w:cstheme="majorBidi" w:hint="eastAsia"/>
          <w:color w:val="000000" w:themeColor="text1"/>
          <w:kern w:val="24"/>
          <w:szCs w:val="21"/>
        </w:rPr>
        <w:t>目指します。</w:t>
      </w:r>
    </w:p>
    <w:p w:rsidR="00CC6D2A" w:rsidRPr="00AF24C4" w:rsidRDefault="00CC6D2A" w:rsidP="00AF24C4">
      <w:pPr>
        <w:ind w:firstLineChars="100" w:firstLine="210"/>
        <w:rPr>
          <w:rFonts w:asciiTheme="minorEastAsia" w:hAnsiTheme="minorEastAsia" w:cstheme="majorBidi"/>
          <w:color w:val="000000" w:themeColor="text1"/>
          <w:kern w:val="24"/>
          <w:szCs w:val="21"/>
        </w:rPr>
      </w:pPr>
      <w:r w:rsidRPr="00AF24C4">
        <w:rPr>
          <w:rFonts w:asciiTheme="minorEastAsia" w:hAnsiTheme="minorEastAsia" w:cstheme="majorBidi" w:hint="eastAsia"/>
          <w:bCs/>
          <w:color w:val="000000" w:themeColor="text1"/>
          <w:kern w:val="24"/>
          <w:szCs w:val="21"/>
        </w:rPr>
        <w:t>定期監査</w:t>
      </w:r>
    </w:p>
    <w:p w:rsidR="00CC6D2A" w:rsidRPr="00AF24C4" w:rsidRDefault="00CC6D2A" w:rsidP="00AF24C4">
      <w:pPr>
        <w:ind w:firstLineChars="100" w:firstLine="210"/>
        <w:rPr>
          <w:rFonts w:asciiTheme="minorEastAsia" w:hAnsiTheme="minorEastAsia" w:cstheme="majorBidi"/>
          <w:color w:val="000000" w:themeColor="text1"/>
          <w:kern w:val="24"/>
          <w:szCs w:val="21"/>
        </w:rPr>
      </w:pPr>
      <w:r w:rsidRPr="00AF24C4">
        <w:rPr>
          <w:rFonts w:asciiTheme="minorEastAsia" w:hAnsiTheme="minorEastAsia" w:cstheme="majorBidi" w:hint="eastAsia"/>
          <w:bCs/>
          <w:color w:val="000000" w:themeColor="text1"/>
          <w:kern w:val="24"/>
          <w:szCs w:val="21"/>
        </w:rPr>
        <w:t>団体監査（財政的援助団体等(＊</w:t>
      </w:r>
      <w:r w:rsidR="00AF24C4" w:rsidRPr="00AF24C4">
        <w:rPr>
          <w:rFonts w:asciiTheme="minorEastAsia" w:hAnsiTheme="minorEastAsia" w:cstheme="majorBidi" w:hint="eastAsia"/>
          <w:bCs/>
          <w:color w:val="000000" w:themeColor="text1"/>
          <w:kern w:val="24"/>
          <w:szCs w:val="21"/>
        </w:rPr>
        <w:t>1</w:t>
      </w:r>
      <w:r w:rsidRPr="00AF24C4">
        <w:rPr>
          <w:rFonts w:asciiTheme="minorEastAsia" w:hAnsiTheme="minorEastAsia" w:cstheme="majorBidi" w:hint="eastAsia"/>
          <w:bCs/>
          <w:color w:val="000000" w:themeColor="text1"/>
          <w:kern w:val="24"/>
          <w:szCs w:val="21"/>
        </w:rPr>
        <w:t>)）</w:t>
      </w:r>
    </w:p>
    <w:p w:rsidR="00CC6D2A" w:rsidRPr="00AF24C4" w:rsidRDefault="00CC6D2A" w:rsidP="00AF24C4">
      <w:pPr>
        <w:ind w:firstLineChars="100" w:firstLine="210"/>
        <w:rPr>
          <w:rFonts w:asciiTheme="minorEastAsia" w:hAnsiTheme="minorEastAsia" w:cstheme="majorBidi"/>
          <w:color w:val="000000" w:themeColor="text1"/>
          <w:kern w:val="24"/>
          <w:szCs w:val="21"/>
        </w:rPr>
      </w:pPr>
      <w:r w:rsidRPr="00AF24C4">
        <w:rPr>
          <w:rFonts w:asciiTheme="minorEastAsia" w:hAnsiTheme="minorEastAsia" w:cstheme="majorBidi" w:hint="eastAsia"/>
          <w:bCs/>
          <w:color w:val="000000" w:themeColor="text1"/>
          <w:kern w:val="24"/>
          <w:szCs w:val="21"/>
        </w:rPr>
        <w:t>例月現金出納検査</w:t>
      </w:r>
    </w:p>
    <w:p w:rsidR="00CC6D2A" w:rsidRPr="00AF24C4" w:rsidRDefault="00CC6D2A" w:rsidP="00AF24C4">
      <w:pPr>
        <w:ind w:firstLineChars="100" w:firstLine="210"/>
        <w:rPr>
          <w:rFonts w:asciiTheme="minorEastAsia" w:hAnsiTheme="minorEastAsia" w:cstheme="majorBidi"/>
          <w:color w:val="000000" w:themeColor="text1"/>
          <w:kern w:val="24"/>
          <w:szCs w:val="21"/>
        </w:rPr>
      </w:pPr>
      <w:r w:rsidRPr="00AF24C4">
        <w:rPr>
          <w:rFonts w:asciiTheme="minorEastAsia" w:hAnsiTheme="minorEastAsia" w:cstheme="majorBidi" w:hint="eastAsia"/>
          <w:bCs/>
          <w:color w:val="000000" w:themeColor="text1"/>
          <w:kern w:val="24"/>
          <w:szCs w:val="21"/>
        </w:rPr>
        <w:t>一般会計・特別会計、公営企業会計決算審査</w:t>
      </w:r>
    </w:p>
    <w:p w:rsidR="00CC6D2A" w:rsidRPr="00AF24C4" w:rsidRDefault="00CC6D2A" w:rsidP="00AF24C4">
      <w:pPr>
        <w:ind w:firstLineChars="100" w:firstLine="210"/>
        <w:rPr>
          <w:rFonts w:asciiTheme="minorEastAsia" w:hAnsiTheme="minorEastAsia" w:cstheme="majorBidi"/>
          <w:bCs/>
          <w:color w:val="000000" w:themeColor="text1"/>
          <w:kern w:val="24"/>
          <w:szCs w:val="21"/>
        </w:rPr>
      </w:pPr>
      <w:r w:rsidRPr="00AF24C4">
        <w:rPr>
          <w:rFonts w:asciiTheme="minorEastAsia" w:hAnsiTheme="minorEastAsia" w:cstheme="majorBidi" w:hint="eastAsia"/>
          <w:bCs/>
          <w:color w:val="000000" w:themeColor="text1"/>
          <w:kern w:val="24"/>
          <w:szCs w:val="21"/>
        </w:rPr>
        <w:t>基金運用審査</w:t>
      </w:r>
    </w:p>
    <w:p w:rsidR="001D074A" w:rsidRPr="00AF24C4" w:rsidRDefault="001D074A" w:rsidP="00AF24C4">
      <w:pPr>
        <w:ind w:firstLineChars="100" w:firstLine="210"/>
        <w:rPr>
          <w:rFonts w:asciiTheme="minorEastAsia" w:hAnsiTheme="minorEastAsia" w:cstheme="majorBidi"/>
          <w:color w:val="000000" w:themeColor="text1"/>
          <w:kern w:val="24"/>
          <w:szCs w:val="21"/>
        </w:rPr>
      </w:pPr>
      <w:r w:rsidRPr="00AF24C4">
        <w:rPr>
          <w:rFonts w:asciiTheme="minorEastAsia" w:hAnsiTheme="minorEastAsia" w:cstheme="majorBidi" w:hint="eastAsia"/>
          <w:bCs/>
          <w:color w:val="000000" w:themeColor="text1"/>
          <w:kern w:val="24"/>
          <w:szCs w:val="21"/>
        </w:rPr>
        <w:t>財政健全化判断比率等(＊</w:t>
      </w:r>
      <w:r w:rsidR="00AF24C4" w:rsidRPr="00AF24C4">
        <w:rPr>
          <w:rFonts w:asciiTheme="minorEastAsia" w:hAnsiTheme="minorEastAsia" w:cstheme="majorBidi" w:hint="eastAsia"/>
          <w:bCs/>
          <w:color w:val="000000" w:themeColor="text1"/>
          <w:kern w:val="24"/>
          <w:szCs w:val="21"/>
        </w:rPr>
        <w:t>2</w:t>
      </w:r>
      <w:r w:rsidRPr="00AF24C4">
        <w:rPr>
          <w:rFonts w:asciiTheme="minorEastAsia" w:hAnsiTheme="minorEastAsia" w:cstheme="majorBidi" w:hint="eastAsia"/>
          <w:bCs/>
          <w:color w:val="000000" w:themeColor="text1"/>
          <w:kern w:val="24"/>
          <w:szCs w:val="21"/>
        </w:rPr>
        <w:t>)審査（財政健全化法）</w:t>
      </w:r>
    </w:p>
    <w:p w:rsidR="001D074A" w:rsidRPr="00AF24C4" w:rsidRDefault="001D074A" w:rsidP="00AF24C4">
      <w:pPr>
        <w:ind w:firstLineChars="100" w:firstLine="210"/>
        <w:rPr>
          <w:rFonts w:asciiTheme="minorEastAsia" w:hAnsiTheme="minorEastAsia" w:cstheme="majorBidi"/>
          <w:color w:val="000000" w:themeColor="text1"/>
          <w:kern w:val="24"/>
          <w:szCs w:val="21"/>
        </w:rPr>
      </w:pPr>
      <w:r w:rsidRPr="00AF24C4">
        <w:rPr>
          <w:rFonts w:asciiTheme="minorEastAsia" w:hAnsiTheme="minorEastAsia" w:cstheme="majorBidi" w:hint="eastAsia"/>
          <w:bCs/>
          <w:color w:val="000000" w:themeColor="text1"/>
          <w:kern w:val="24"/>
          <w:szCs w:val="21"/>
        </w:rPr>
        <w:t>住民監査請求等特別監査・審査</w:t>
      </w:r>
    </w:p>
    <w:p w:rsidR="00A068BB" w:rsidRPr="00AF24C4" w:rsidRDefault="001D074A" w:rsidP="00AF24C4">
      <w:pPr>
        <w:ind w:firstLineChars="100" w:firstLine="210"/>
        <w:rPr>
          <w:rFonts w:asciiTheme="minorEastAsia" w:hAnsiTheme="minorEastAsia" w:cstheme="majorBidi"/>
          <w:color w:val="000000" w:themeColor="text1"/>
          <w:kern w:val="24"/>
          <w:szCs w:val="21"/>
        </w:rPr>
      </w:pPr>
      <w:r w:rsidRPr="00AF24C4">
        <w:rPr>
          <w:rFonts w:asciiTheme="minorEastAsia" w:hAnsiTheme="minorEastAsia" w:cstheme="majorBidi" w:hint="eastAsia"/>
          <w:bCs/>
          <w:color w:val="000000" w:themeColor="text1"/>
          <w:kern w:val="24"/>
          <w:szCs w:val="21"/>
        </w:rPr>
        <w:t>随時監査</w:t>
      </w:r>
    </w:p>
    <w:sectPr w:rsidR="00A068BB" w:rsidRPr="00AF24C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37052"/>
    <w:multiLevelType w:val="hybridMultilevel"/>
    <w:tmpl w:val="82AC632E"/>
    <w:lvl w:ilvl="0" w:tplc="6228FAA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6085A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9CE7D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10C26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D6709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338B49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64DF8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4A77A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FD06AD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B91BF9"/>
    <w:multiLevelType w:val="hybridMultilevel"/>
    <w:tmpl w:val="AF9A4B24"/>
    <w:lvl w:ilvl="0" w:tplc="0BD89EA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6895B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C277D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52F6E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788BA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945AC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CA23A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B8885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4C1A2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4A4582"/>
    <w:multiLevelType w:val="hybridMultilevel"/>
    <w:tmpl w:val="7D849594"/>
    <w:lvl w:ilvl="0" w:tplc="C6B6ECF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500EB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5659A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787E4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3EF1C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74334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5CDC9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A0800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D98FDE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774BB7"/>
    <w:multiLevelType w:val="hybridMultilevel"/>
    <w:tmpl w:val="BDE228B4"/>
    <w:lvl w:ilvl="0" w:tplc="D9FEA2D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44262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62828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E21D5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97AE02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B6592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4237F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86DF4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781EB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E36EA1"/>
    <w:multiLevelType w:val="hybridMultilevel"/>
    <w:tmpl w:val="B77A59E4"/>
    <w:lvl w:ilvl="0" w:tplc="0D68C29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80089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601F3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DA7CF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E0E824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4EBF9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A2B47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9E16A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986F7D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613166"/>
    <w:multiLevelType w:val="hybridMultilevel"/>
    <w:tmpl w:val="BBDA17BC"/>
    <w:lvl w:ilvl="0" w:tplc="E8640BC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BC344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5CFC1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6648B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F449AB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4E14D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9E866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B8F62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1A86DC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086C13"/>
    <w:multiLevelType w:val="hybridMultilevel"/>
    <w:tmpl w:val="DC5AFADA"/>
    <w:lvl w:ilvl="0" w:tplc="32DEBEE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DA3CD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EA4B5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760E1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1EC39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44BC7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50350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7AD25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D0ED20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6D53AB"/>
    <w:multiLevelType w:val="hybridMultilevel"/>
    <w:tmpl w:val="21B0AF66"/>
    <w:lvl w:ilvl="0" w:tplc="6632E76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5634A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48A3C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4A849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242DB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C2461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CAF9B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3E579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AA00D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D8D4440"/>
    <w:multiLevelType w:val="hybridMultilevel"/>
    <w:tmpl w:val="29DC352E"/>
    <w:lvl w:ilvl="0" w:tplc="A98CFAA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FAC7F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7A299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66CF6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B02B4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E0310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96F84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54279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C8240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1C1781C"/>
    <w:multiLevelType w:val="hybridMultilevel"/>
    <w:tmpl w:val="43160286"/>
    <w:lvl w:ilvl="0" w:tplc="3D4260E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D4772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9421C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3CA4C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6E311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3ADC0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0AD66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A6388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94F02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2E94AB6"/>
    <w:multiLevelType w:val="hybridMultilevel"/>
    <w:tmpl w:val="D514D82C"/>
    <w:lvl w:ilvl="0" w:tplc="B560976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74CA5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C0C777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DCF11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02826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44213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FE394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D8885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6A91A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7DF2712"/>
    <w:multiLevelType w:val="hybridMultilevel"/>
    <w:tmpl w:val="28165274"/>
    <w:lvl w:ilvl="0" w:tplc="A0C2CB6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3E724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70DD0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0CDDB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86E60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D69CC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76930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D4CE6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3C954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7453D37"/>
    <w:multiLevelType w:val="hybridMultilevel"/>
    <w:tmpl w:val="2A78C5AA"/>
    <w:lvl w:ilvl="0" w:tplc="85F80A9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08B38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5243E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8673E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9AE1D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5A4DD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605D2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42F1E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D09C9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EC735C3"/>
    <w:multiLevelType w:val="hybridMultilevel"/>
    <w:tmpl w:val="843091F4"/>
    <w:lvl w:ilvl="0" w:tplc="CD90C2B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DE8BC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5CC02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D8AFF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00AE9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CE3E5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94002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AAE3B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BC05B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FBC7728"/>
    <w:multiLevelType w:val="hybridMultilevel"/>
    <w:tmpl w:val="FC8ACDD2"/>
    <w:lvl w:ilvl="0" w:tplc="825C7C2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52095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9E0A2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34AA6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A88262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6ED23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EE2CC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3F4F10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4609E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D4C4EAB"/>
    <w:multiLevelType w:val="hybridMultilevel"/>
    <w:tmpl w:val="5296CC0C"/>
    <w:lvl w:ilvl="0" w:tplc="7F12723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B2568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76060E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1C3AF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C4070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20AF2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326B4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BE2C0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94B47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ED11265"/>
    <w:multiLevelType w:val="hybridMultilevel"/>
    <w:tmpl w:val="DD00C322"/>
    <w:lvl w:ilvl="0" w:tplc="AC3AC23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D4C9D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D600E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8019B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EC8B79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FA81C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26370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D402A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2672B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63532A4"/>
    <w:multiLevelType w:val="hybridMultilevel"/>
    <w:tmpl w:val="1982F910"/>
    <w:lvl w:ilvl="0" w:tplc="73E0D35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FEF83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FEC80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8CFF2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D67D3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98767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20162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28C2D4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40DB9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D656204"/>
    <w:multiLevelType w:val="hybridMultilevel"/>
    <w:tmpl w:val="0FFC8B36"/>
    <w:lvl w:ilvl="0" w:tplc="28F240E2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0CEF6E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76E872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9E72AC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70AB60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9811E2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CC1836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421610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14B512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E69590A"/>
    <w:multiLevelType w:val="hybridMultilevel"/>
    <w:tmpl w:val="224415F4"/>
    <w:lvl w:ilvl="0" w:tplc="A13C031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7EFC3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2CA6A0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F4AF7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8AE97B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8C17D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980FD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585F8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E2B3D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18"/>
  </w:num>
  <w:num w:numId="4">
    <w:abstractNumId w:val="1"/>
  </w:num>
  <w:num w:numId="5">
    <w:abstractNumId w:val="10"/>
  </w:num>
  <w:num w:numId="6">
    <w:abstractNumId w:val="2"/>
  </w:num>
  <w:num w:numId="7">
    <w:abstractNumId w:val="5"/>
  </w:num>
  <w:num w:numId="8">
    <w:abstractNumId w:val="19"/>
  </w:num>
  <w:num w:numId="9">
    <w:abstractNumId w:val="11"/>
  </w:num>
  <w:num w:numId="10">
    <w:abstractNumId w:val="4"/>
  </w:num>
  <w:num w:numId="11">
    <w:abstractNumId w:val="0"/>
  </w:num>
  <w:num w:numId="12">
    <w:abstractNumId w:val="3"/>
  </w:num>
  <w:num w:numId="13">
    <w:abstractNumId w:val="9"/>
  </w:num>
  <w:num w:numId="14">
    <w:abstractNumId w:val="17"/>
  </w:num>
  <w:num w:numId="15">
    <w:abstractNumId w:val="6"/>
  </w:num>
  <w:num w:numId="16">
    <w:abstractNumId w:val="15"/>
  </w:num>
  <w:num w:numId="17">
    <w:abstractNumId w:val="12"/>
  </w:num>
  <w:num w:numId="18">
    <w:abstractNumId w:val="8"/>
  </w:num>
  <w:num w:numId="19">
    <w:abstractNumId w:val="14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732"/>
    <w:rsid w:val="00075CFB"/>
    <w:rsid w:val="001167F7"/>
    <w:rsid w:val="001B5BA5"/>
    <w:rsid w:val="001D074A"/>
    <w:rsid w:val="002E2533"/>
    <w:rsid w:val="00421884"/>
    <w:rsid w:val="00442311"/>
    <w:rsid w:val="00544129"/>
    <w:rsid w:val="00577A4E"/>
    <w:rsid w:val="0058096B"/>
    <w:rsid w:val="00624E40"/>
    <w:rsid w:val="006D2691"/>
    <w:rsid w:val="007A1684"/>
    <w:rsid w:val="008E6732"/>
    <w:rsid w:val="00953B09"/>
    <w:rsid w:val="00A068BB"/>
    <w:rsid w:val="00AA31D8"/>
    <w:rsid w:val="00AB0F1A"/>
    <w:rsid w:val="00AF24C4"/>
    <w:rsid w:val="00C442BC"/>
    <w:rsid w:val="00CC6D2A"/>
    <w:rsid w:val="00FE3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953B0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953B0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038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0774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43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019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5868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0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176945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9020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7774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31992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5365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2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4372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712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383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4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972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1826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9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4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D00A3-3F25-4F85-B88E-93D79362B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3</cp:revision>
  <dcterms:created xsi:type="dcterms:W3CDTF">2018-05-24T07:04:00Z</dcterms:created>
  <dcterms:modified xsi:type="dcterms:W3CDTF">2018-05-24T07:05:00Z</dcterms:modified>
</cp:coreProperties>
</file>