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1D" w:rsidRPr="00720339" w:rsidRDefault="003074FA" w:rsidP="003074FA">
      <w:pPr>
        <w:spacing w:beforeLines="50" w:before="146" w:line="280" w:lineRule="exact"/>
        <w:jc w:val="left"/>
        <w:rPr>
          <w:rFonts w:ascii="Meiryo UI" w:eastAsia="Meiryo UI" w:hAnsi="Meiryo UI" w:cs="Meiryo UI"/>
          <w:b/>
          <w:color w:val="000000" w:themeColor="text1"/>
          <w:position w:val="-4"/>
          <w:sz w:val="36"/>
          <w:szCs w:val="36"/>
        </w:rPr>
      </w:pPr>
      <w:r w:rsidRPr="00720339">
        <w:rPr>
          <w:rFonts w:ascii="Meiryo UI" w:eastAsia="Meiryo UI" w:hAnsi="Meiryo UI" w:cs="Meiryo UI" w:hint="eastAsia"/>
          <w:b/>
          <w:color w:val="000000" w:themeColor="text1"/>
          <w:position w:val="-4"/>
          <w:sz w:val="36"/>
          <w:szCs w:val="36"/>
        </w:rPr>
        <w:t>【テーマ２】　障がい者の自立と社会参加を支援します</w:t>
      </w:r>
    </w:p>
    <w:tbl>
      <w:tblPr>
        <w:tblStyle w:val="a3"/>
        <w:tblW w:w="0" w:type="auto"/>
        <w:tblInd w:w="108" w:type="dxa"/>
        <w:tblLook w:val="04A0" w:firstRow="1" w:lastRow="0" w:firstColumn="1" w:lastColumn="0" w:noHBand="0" w:noVBand="1"/>
      </w:tblPr>
      <w:tblGrid>
        <w:gridCol w:w="1701"/>
        <w:gridCol w:w="14034"/>
      </w:tblGrid>
      <w:tr w:rsidR="00720339" w:rsidRPr="00720339" w:rsidTr="006869F8">
        <w:trPr>
          <w:trHeight w:val="1696"/>
        </w:trPr>
        <w:tc>
          <w:tcPr>
            <w:tcW w:w="1701" w:type="dxa"/>
            <w:shd w:val="clear" w:color="auto" w:fill="000000" w:themeFill="text1"/>
            <w:vAlign w:val="center"/>
          </w:tcPr>
          <w:p w:rsidR="003074FA" w:rsidRPr="00720339" w:rsidRDefault="003074FA" w:rsidP="003C3731">
            <w:pPr>
              <w:spacing w:line="280" w:lineRule="exact"/>
              <w:jc w:val="center"/>
              <w:rPr>
                <w:rFonts w:ascii="Meiryo UI" w:eastAsia="Meiryo UI" w:hAnsi="Meiryo UI" w:cs="Meiryo UI"/>
                <w:b/>
                <w:color w:val="000000" w:themeColor="text1"/>
              </w:rPr>
            </w:pPr>
            <w:r w:rsidRPr="00A242B1">
              <w:rPr>
                <w:rFonts w:ascii="Meiryo UI" w:eastAsia="Meiryo UI" w:hAnsi="Meiryo UI" w:cs="Meiryo UI" w:hint="eastAsia"/>
                <w:b/>
                <w:color w:val="FFFFFF" w:themeColor="background1"/>
              </w:rPr>
              <w:t>めざす方向</w:t>
            </w:r>
          </w:p>
        </w:tc>
        <w:tc>
          <w:tcPr>
            <w:tcW w:w="14034" w:type="dxa"/>
            <w:vAlign w:val="center"/>
          </w:tcPr>
          <w:p w:rsidR="003074FA" w:rsidRPr="00720339" w:rsidRDefault="003074FA" w:rsidP="006869F8">
            <w:pPr>
              <w:spacing w:line="300" w:lineRule="exact"/>
              <w:ind w:left="220" w:hangingChars="100" w:hanging="220"/>
              <w:rPr>
                <w:rFonts w:ascii="Meiryo UI" w:eastAsia="Meiryo UI" w:hAnsi="Meiryo UI" w:cs="Meiryo UI"/>
                <w:color w:val="000000" w:themeColor="text1"/>
              </w:rPr>
            </w:pPr>
            <w:r w:rsidRPr="00720339">
              <w:rPr>
                <w:rFonts w:ascii="Meiryo UI" w:eastAsia="Meiryo UI" w:hAnsi="Meiryo UI" w:cs="Meiryo UI" w:hint="eastAsia"/>
                <w:color w:val="000000" w:themeColor="text1"/>
              </w:rPr>
              <w:t>◆「第４次大阪府障がい者計画」の基本理念である「人が人間（ひと）として支えあいともに生きる自立支援社会づくり」の実現</w:t>
            </w:r>
          </w:p>
          <w:p w:rsidR="003074FA" w:rsidRPr="00720339" w:rsidRDefault="003074FA" w:rsidP="006869F8">
            <w:pPr>
              <w:spacing w:line="300" w:lineRule="exact"/>
              <w:ind w:left="200" w:hangingChars="100" w:hanging="200"/>
              <w:rPr>
                <w:rFonts w:ascii="Meiryo UI" w:eastAsia="Meiryo UI" w:hAnsi="Meiryo UI" w:cs="Meiryo UI"/>
                <w:color w:val="000000" w:themeColor="text1"/>
              </w:rPr>
            </w:pPr>
            <w:r w:rsidRPr="00720339">
              <w:rPr>
                <w:rFonts w:ascii="Meiryo UI" w:eastAsia="Meiryo UI" w:hAnsi="Meiryo UI" w:cs="Meiryo UI" w:hint="eastAsia"/>
                <w:color w:val="000000" w:themeColor="text1"/>
                <w:sz w:val="20"/>
                <w:szCs w:val="20"/>
              </w:rPr>
              <w:t xml:space="preserve">　　</w:t>
            </w:r>
            <w:r w:rsidRPr="00720339">
              <w:rPr>
                <w:rFonts w:ascii="Meiryo UI" w:eastAsia="Meiryo UI" w:hAnsi="Meiryo UI" w:cs="Meiryo UI" w:hint="eastAsia"/>
                <w:color w:val="000000" w:themeColor="text1"/>
              </w:rPr>
              <w:t xml:space="preserve">　最重点施策：１「地域移行の推進」、２「就労支援の強化」、３「施策の谷間にあった分野への支援」</w:t>
            </w:r>
          </w:p>
          <w:p w:rsidR="003074FA" w:rsidRPr="00720339" w:rsidRDefault="003074FA" w:rsidP="006869F8">
            <w:pPr>
              <w:spacing w:line="30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（中長期の目標・指標）＊「第４次大阪府障がい者計画［＊9］」及び「第４期大阪府障がい福祉計画［＊10］」に掲げた数値目標（平成29年度）</w:t>
            </w:r>
          </w:p>
          <w:p w:rsidR="003074FA" w:rsidRPr="00720339" w:rsidRDefault="003074FA" w:rsidP="006869F8">
            <w:pPr>
              <w:spacing w:line="30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 xml:space="preserve">　　　・入所施設からの地域移行［＊11］者：平成26年3月末時点の入所者数の14.9％以上</w:t>
            </w:r>
          </w:p>
          <w:p w:rsidR="003074FA" w:rsidRPr="00720339" w:rsidRDefault="003074FA" w:rsidP="006869F8">
            <w:pPr>
              <w:spacing w:line="30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 xml:space="preserve">　　　・福祉施設からの一般就労［＊12］者：1,500人以上</w:t>
            </w:r>
          </w:p>
        </w:tc>
      </w:tr>
    </w:tbl>
    <w:p w:rsidR="003074FA" w:rsidRPr="00720339" w:rsidRDefault="003074FA" w:rsidP="003074FA">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20339" w:rsidRPr="00720339" w:rsidTr="003C3731">
        <w:tc>
          <w:tcPr>
            <w:tcW w:w="15735" w:type="dxa"/>
            <w:gridSpan w:val="6"/>
            <w:tcBorders>
              <w:top w:val="single" w:sz="4" w:space="0" w:color="auto"/>
            </w:tcBorders>
            <w:shd w:val="clear" w:color="auto" w:fill="000000" w:themeFill="text1"/>
          </w:tcPr>
          <w:p w:rsidR="003074FA" w:rsidRPr="00A242B1" w:rsidRDefault="003074FA" w:rsidP="003C3731">
            <w:pPr>
              <w:spacing w:line="280" w:lineRule="exact"/>
              <w:rPr>
                <w:rFonts w:ascii="Meiryo UI" w:eastAsia="Meiryo UI" w:hAnsi="Meiryo UI" w:cs="Meiryo UI"/>
                <w:b/>
                <w:color w:val="FFFFFF" w:themeColor="background1"/>
              </w:rPr>
            </w:pPr>
            <w:r w:rsidRPr="00A242B1">
              <w:rPr>
                <w:rFonts w:ascii="Meiryo UI" w:eastAsia="Meiryo UI" w:hAnsi="Meiryo UI" w:cs="Meiryo UI" w:hint="eastAsia"/>
                <w:b/>
                <w:color w:val="FFFFFF" w:themeColor="background1"/>
              </w:rPr>
              <w:t>障がい福祉の総合的な推進、障がいを理由とする差別解消に向けた取組み</w:t>
            </w:r>
          </w:p>
        </w:tc>
      </w:tr>
      <w:tr w:rsidR="00720339" w:rsidRPr="00720339" w:rsidTr="00921C07">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074FA" w:rsidRPr="00720339" w:rsidRDefault="003074FA" w:rsidP="003C3731">
            <w:pPr>
              <w:spacing w:line="280" w:lineRule="exact"/>
              <w:ind w:left="180" w:hangingChars="100" w:hanging="180"/>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074FA" w:rsidRPr="00720339" w:rsidRDefault="008709C4"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＜進捗状況（H29.３月末時点）＞</w:t>
            </w:r>
          </w:p>
        </w:tc>
      </w:tr>
      <w:tr w:rsidR="00720339" w:rsidRPr="00720339" w:rsidTr="00921C07">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■「第４次大阪府障がい者計画（障がい福祉計画含む）」に基づく、障がい福祉の総合的な推進</w:t>
            </w:r>
          </w:p>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■「第４次大阪府障がい者計画（障がい福祉計画含む）」の中間見直しに向けた検討と調査の実施</w:t>
            </w:r>
          </w:p>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■障がい者差別解消条例</w:t>
            </w:r>
            <w:r w:rsidRPr="00720339">
              <w:rPr>
                <w:rFonts w:ascii="Meiryo UI" w:eastAsia="Meiryo UI" w:hAnsi="Meiryo UI" w:cs="Meiryo UI" w:hint="eastAsia"/>
                <w:color w:val="000000" w:themeColor="text1"/>
                <w:sz w:val="20"/>
                <w:szCs w:val="20"/>
              </w:rPr>
              <w:t>［＊</w:t>
            </w:r>
            <w:r w:rsidRPr="00720339">
              <w:rPr>
                <w:rFonts w:ascii="Segoe UI Emoji" w:eastAsiaTheme="minorEastAsia" w:hAnsi="Segoe UI Emoji" w:cs="Segoe UI Emoji" w:hint="eastAsia"/>
                <w:color w:val="000000" w:themeColor="text1"/>
                <w:sz w:val="20"/>
                <w:szCs w:val="20"/>
              </w:rPr>
              <w:t>13</w:t>
            </w:r>
            <w:r w:rsidRPr="00720339">
              <w:rPr>
                <w:rFonts w:ascii="Meiryo UI" w:eastAsia="Meiryo UI" w:hAnsi="Meiryo UI" w:cs="Meiryo UI" w:hint="eastAsia"/>
                <w:color w:val="000000" w:themeColor="text1"/>
                <w:sz w:val="20"/>
                <w:szCs w:val="20"/>
              </w:rPr>
              <w:t>］</w:t>
            </w:r>
            <w:r w:rsidRPr="00720339">
              <w:rPr>
                <w:rFonts w:ascii="Meiryo UI" w:eastAsia="Meiryo UI" w:hAnsi="Meiryo UI" w:cs="Meiryo UI" w:hint="eastAsia"/>
                <w:b/>
                <w:color w:val="000000" w:themeColor="text1"/>
                <w:sz w:val="20"/>
                <w:szCs w:val="20"/>
              </w:rPr>
              <w:t>に基づく相談・紛争解決の体制整備と推進、ガイドライン等の普及啓発、障がい理解の促進</w:t>
            </w:r>
          </w:p>
          <w:p w:rsidR="003074FA" w:rsidRPr="00720339" w:rsidRDefault="003074FA" w:rsidP="003C3731">
            <w:pPr>
              <w:spacing w:line="280" w:lineRule="exact"/>
              <w:rPr>
                <w:rFonts w:ascii="Meiryo UI" w:eastAsia="Meiryo UI" w:hAnsi="Meiryo UI" w:cs="Meiryo UI"/>
                <w:color w:val="000000" w:themeColor="text1"/>
                <w:sz w:val="20"/>
                <w:szCs w:val="20"/>
              </w:rPr>
            </w:pP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（スケジュール）</w:t>
            </w:r>
          </w:p>
          <w:p w:rsidR="003074FA" w:rsidRPr="00720339" w:rsidRDefault="003074FA" w:rsidP="003C3731">
            <w:pPr>
              <w:spacing w:line="280" w:lineRule="exact"/>
              <w:ind w:left="1100" w:hangingChars="550" w:hanging="11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28年5月：第４次大阪府障がい者計画評価・見直し検討部会を立ち上げ</w:t>
            </w:r>
          </w:p>
          <w:p w:rsidR="003074FA" w:rsidRPr="00720339" w:rsidRDefault="003074FA"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6月：障がい者差別解消協議会設置</w:t>
            </w:r>
          </w:p>
          <w:p w:rsidR="003074FA" w:rsidRPr="00720339" w:rsidRDefault="003074FA" w:rsidP="003C3731">
            <w:pPr>
              <w:spacing w:line="280" w:lineRule="exact"/>
              <w:ind w:leftChars="180" w:left="1096" w:rightChars="-50" w:right="-110" w:hangingChars="350" w:hanging="7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10月：生活ニーズ実態調査（仮称）集計・分析終了</w:t>
            </w:r>
          </w:p>
          <w:p w:rsidR="003074FA" w:rsidRPr="00720339" w:rsidRDefault="003074FA" w:rsidP="003C3731">
            <w:pPr>
              <w:spacing w:line="280" w:lineRule="exact"/>
              <w:ind w:left="1100" w:hangingChars="550" w:hanging="11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29年3月：大阪府障がい者施策推進協議会へ意見具申案を報告</w:t>
            </w:r>
          </w:p>
        </w:tc>
        <w:tc>
          <w:tcPr>
            <w:tcW w:w="396" w:type="dxa"/>
            <w:vMerge/>
            <w:tcBorders>
              <w:left w:val="dashed" w:sz="4" w:space="0" w:color="auto"/>
              <w:bottom w:val="single" w:sz="4" w:space="0" w:color="auto"/>
              <w:right w:val="dashed" w:sz="4" w:space="0" w:color="auto"/>
            </w:tcBorders>
            <w:shd w:val="clear" w:color="auto" w:fill="auto"/>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◇活動指標（アウトプット）</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・計画に掲げる目標達成に向けた取組みの着実な推進</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・計画の中間見直しに向けた障がい者施策推進協議会の意見具申のとりまとめと生活ニーズ実態調査（仮称）の実施</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・広域支援相談員の配置など差別解消相談体制を整備</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・障がい理解のための企業等向け出前講座等</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p>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◇成果指標（アウトカム）</w:t>
            </w: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（定性的な目標）</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・相談・紛争の対応や解決を着実に推進</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・相談事案の分析と検証</w:t>
            </w:r>
          </w:p>
        </w:tc>
        <w:tc>
          <w:tcPr>
            <w:tcW w:w="396" w:type="dxa"/>
            <w:vMerge/>
            <w:tcBorders>
              <w:bottom w:val="single" w:sz="4" w:space="0" w:color="auto"/>
            </w:tcBorders>
            <w:shd w:val="clear" w:color="auto" w:fill="auto"/>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90785A" w:rsidRPr="00570935" w:rsidRDefault="0090785A" w:rsidP="0090785A">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■「第４次大阪府障がい者計画（障がい福祉計画含む）」に基づく、障がい福祉の総合的な推進</w:t>
            </w:r>
          </w:p>
          <w:p w:rsidR="00B556A4" w:rsidRPr="00570935" w:rsidRDefault="00B556A4" w:rsidP="00D11C0E">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〇第4期大阪府障がい福祉計画に掲げる成果目標と活動指標の平成27年度実績についてとりまとめ、その評価・分析を、大阪府障がい者施策推進協議会及び大阪府障がい者自立支援協議会において報告した。</w:t>
            </w:r>
          </w:p>
          <w:p w:rsidR="00CC78D6" w:rsidRPr="00570935" w:rsidRDefault="00CC78D6" w:rsidP="00760545">
            <w:pPr>
              <w:spacing w:line="280" w:lineRule="exact"/>
              <w:ind w:leftChars="100" w:left="220"/>
              <w:rPr>
                <w:rFonts w:ascii="Meiryo UI" w:eastAsia="Meiryo UI" w:hAnsi="Meiryo UI" w:cs="Meiryo UI"/>
                <w:color w:val="000000" w:themeColor="text1"/>
                <w:sz w:val="20"/>
                <w:szCs w:val="20"/>
              </w:rPr>
            </w:pPr>
          </w:p>
          <w:p w:rsidR="0090785A" w:rsidRPr="00570935" w:rsidRDefault="0090785A" w:rsidP="0090785A">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■「第４次大阪府障がい者計画（障がい福祉計画含む）」の中間見直しに向けた検討と調査の実施</w:t>
            </w:r>
          </w:p>
          <w:p w:rsidR="00760545" w:rsidRPr="00570935" w:rsidRDefault="00B556A4" w:rsidP="00D11C0E">
            <w:pPr>
              <w:spacing w:line="280" w:lineRule="exact"/>
              <w:ind w:left="200" w:hangingChars="100" w:hanging="200"/>
              <w:rPr>
                <w:rFonts w:ascii="Meiryo UI" w:eastAsia="Meiryo UI" w:hAnsi="Meiryo UI" w:cs="Meiryo UI"/>
                <w:color w:val="000000" w:themeColor="text1"/>
                <w:kern w:val="0"/>
                <w:sz w:val="20"/>
                <w:szCs w:val="20"/>
              </w:rPr>
            </w:pPr>
            <w:r w:rsidRPr="00570935">
              <w:rPr>
                <w:rFonts w:ascii="Meiryo UI" w:eastAsia="Meiryo UI" w:hAnsi="Meiryo UI" w:cs="Meiryo UI" w:hint="eastAsia"/>
                <w:color w:val="000000" w:themeColor="text1"/>
                <w:sz w:val="20"/>
                <w:szCs w:val="20"/>
              </w:rPr>
              <w:t>〇計画の中間見直しに向けた</w:t>
            </w:r>
            <w:r w:rsidR="00AC7A27" w:rsidRPr="00570935">
              <w:rPr>
                <w:rFonts w:ascii="Meiryo UI" w:eastAsia="Meiryo UI" w:hAnsi="Meiryo UI" w:cs="Meiryo UI" w:hint="eastAsia"/>
                <w:color w:val="000000" w:themeColor="text1"/>
                <w:sz w:val="20"/>
                <w:szCs w:val="20"/>
              </w:rPr>
              <w:t>大阪府</w:t>
            </w:r>
            <w:r w:rsidRPr="00570935">
              <w:rPr>
                <w:rFonts w:ascii="Meiryo UI" w:eastAsia="Meiryo UI" w:hAnsi="Meiryo UI" w:cs="Meiryo UI" w:hint="eastAsia"/>
                <w:color w:val="000000" w:themeColor="text1"/>
                <w:sz w:val="20"/>
                <w:szCs w:val="20"/>
              </w:rPr>
              <w:t>障がい者施策推進協議会の意見具申をとりまとめるため、平成28年4月に第4次大阪府障がい者計画評価・見直し検討部会を設置し、</w:t>
            </w:r>
            <w:r w:rsidRPr="00570935">
              <w:rPr>
                <w:rFonts w:ascii="Meiryo UI" w:eastAsia="Meiryo UI" w:hAnsi="Meiryo UI" w:cs="Meiryo UI" w:hint="eastAsia"/>
                <w:color w:val="000000" w:themeColor="text1"/>
                <w:kern w:val="0"/>
                <w:sz w:val="20"/>
                <w:szCs w:val="20"/>
              </w:rPr>
              <w:t>計８回の部会を通じて意見具申（案）をとりまとめた。また、その中で、第4次大阪府障がい者計画の平成27年度実績についても整理した。</w:t>
            </w:r>
          </w:p>
          <w:p w:rsidR="00B556A4" w:rsidRPr="00570935" w:rsidRDefault="00B556A4" w:rsidP="00D11C0E">
            <w:pPr>
              <w:spacing w:line="280" w:lineRule="exact"/>
              <w:ind w:left="200" w:hangingChars="100" w:hanging="200"/>
              <w:rPr>
                <w:rFonts w:ascii="Meiryo UI" w:eastAsia="Meiryo UI" w:hAnsi="Meiryo UI" w:cs="Meiryo UI"/>
                <w:color w:val="000000" w:themeColor="text1"/>
                <w:kern w:val="0"/>
                <w:sz w:val="20"/>
                <w:szCs w:val="20"/>
              </w:rPr>
            </w:pPr>
            <w:r w:rsidRPr="00570935">
              <w:rPr>
                <w:rFonts w:ascii="Meiryo UI" w:eastAsia="Meiryo UI" w:hAnsi="Meiryo UI" w:cs="Meiryo UI" w:hint="eastAsia"/>
                <w:color w:val="000000" w:themeColor="text1"/>
                <w:kern w:val="0"/>
                <w:sz w:val="20"/>
                <w:szCs w:val="20"/>
              </w:rPr>
              <w:t>〇上記部</w:t>
            </w:r>
            <w:r w:rsidR="00676C7C" w:rsidRPr="00570935">
              <w:rPr>
                <w:rFonts w:ascii="Meiryo UI" w:eastAsia="Meiryo UI" w:hAnsi="Meiryo UI" w:cs="Meiryo UI" w:hint="eastAsia"/>
                <w:color w:val="000000" w:themeColor="text1"/>
                <w:kern w:val="0"/>
                <w:sz w:val="20"/>
                <w:szCs w:val="20"/>
              </w:rPr>
              <w:t>会において、生活ニーズ実態調査の調査票についても検討を行い、平成28年</w:t>
            </w:r>
            <w:r w:rsidRPr="00570935">
              <w:rPr>
                <w:rFonts w:ascii="Meiryo UI" w:eastAsia="Meiryo UI" w:hAnsi="Meiryo UI" w:cs="Meiryo UI" w:hint="eastAsia"/>
                <w:color w:val="000000" w:themeColor="text1"/>
                <w:kern w:val="0"/>
                <w:sz w:val="20"/>
                <w:szCs w:val="20"/>
              </w:rPr>
              <w:t>10月に、大阪府内在住の身体障がい者手帳、療育手帳、精神障がい者保健福祉手帳の所持者および自立支援医療（精神通院）受給者と、発達障がい、難病合わせて８,</w:t>
            </w:r>
            <w:r w:rsidR="00676C7C" w:rsidRPr="00570935">
              <w:rPr>
                <w:rFonts w:ascii="Meiryo UI" w:eastAsia="Meiryo UI" w:hAnsi="Meiryo UI" w:cs="Meiryo UI" w:hint="eastAsia"/>
                <w:color w:val="000000" w:themeColor="text1"/>
                <w:kern w:val="0"/>
                <w:sz w:val="20"/>
                <w:szCs w:val="20"/>
              </w:rPr>
              <w:t>０００人を対象に、調査票を送付し、平成29年3月に</w:t>
            </w:r>
            <w:r w:rsidR="00676C7C" w:rsidRPr="00570935">
              <w:rPr>
                <w:rFonts w:ascii="Meiryo UI" w:eastAsia="Meiryo UI" w:hAnsi="Meiryo UI" w:cs="Meiryo UI" w:hint="eastAsia"/>
                <w:color w:val="000000" w:themeColor="text1"/>
                <w:sz w:val="20"/>
                <w:szCs w:val="20"/>
              </w:rPr>
              <w:t>その集計結果をまとめるとともに、分析を部会に報告した</w:t>
            </w:r>
            <w:r w:rsidRPr="00570935">
              <w:rPr>
                <w:rFonts w:ascii="Meiryo UI" w:eastAsia="Meiryo UI" w:hAnsi="Meiryo UI" w:cs="Meiryo UI" w:hint="eastAsia"/>
                <w:color w:val="000000" w:themeColor="text1"/>
                <w:kern w:val="0"/>
                <w:sz w:val="20"/>
                <w:szCs w:val="20"/>
              </w:rPr>
              <w:t>。</w:t>
            </w:r>
          </w:p>
          <w:p w:rsidR="0090785A" w:rsidRPr="00570935" w:rsidRDefault="0090785A" w:rsidP="0090785A">
            <w:pPr>
              <w:spacing w:line="280" w:lineRule="exact"/>
              <w:ind w:leftChars="100" w:left="420" w:hangingChars="100" w:hanging="200"/>
              <w:rPr>
                <w:rFonts w:ascii="Meiryo UI" w:eastAsia="Meiryo UI" w:hAnsi="Meiryo UI" w:cs="Meiryo UI"/>
                <w:color w:val="000000" w:themeColor="text1"/>
                <w:kern w:val="0"/>
                <w:sz w:val="20"/>
                <w:szCs w:val="20"/>
              </w:rPr>
            </w:pPr>
          </w:p>
          <w:p w:rsidR="0090785A" w:rsidRPr="00570935" w:rsidRDefault="0090785A" w:rsidP="0090785A">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■障がい者差別解消条例［＊</w:t>
            </w:r>
            <w:r w:rsidRPr="00570935">
              <w:rPr>
                <w:rFonts w:ascii="Segoe UI Emoji" w:eastAsiaTheme="minorEastAsia" w:hAnsi="Segoe UI Emoji" w:cs="Segoe UI Emoji" w:hint="eastAsia"/>
                <w:color w:val="000000" w:themeColor="text1"/>
                <w:sz w:val="20"/>
                <w:szCs w:val="20"/>
              </w:rPr>
              <w:t>13</w:t>
            </w:r>
            <w:r w:rsidRPr="00570935">
              <w:rPr>
                <w:rFonts w:ascii="Meiryo UI" w:eastAsia="Meiryo UI" w:hAnsi="Meiryo UI" w:cs="Meiryo UI" w:hint="eastAsia"/>
                <w:color w:val="000000" w:themeColor="text1"/>
                <w:sz w:val="20"/>
                <w:szCs w:val="20"/>
              </w:rPr>
              <w:t>］に基づく相談・紛争解決の体制整備と推進、ガイドライン等の普及啓発、</w:t>
            </w:r>
            <w:r w:rsidRPr="00570935">
              <w:rPr>
                <w:rFonts w:ascii="Meiryo UI" w:eastAsia="Meiryo UI" w:hAnsi="Meiryo UI" w:cs="Meiryo UI" w:hint="eastAsia"/>
                <w:color w:val="000000" w:themeColor="text1"/>
                <w:sz w:val="20"/>
                <w:szCs w:val="20"/>
              </w:rPr>
              <w:lastRenderedPageBreak/>
              <w:t>障がい理解の促進</w:t>
            </w:r>
          </w:p>
          <w:p w:rsidR="00EF5095" w:rsidRPr="00570935" w:rsidRDefault="00C07765" w:rsidP="00EF509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○広域支援相談員の配置と市町村への後方支援</w:t>
            </w:r>
            <w:r w:rsidR="00D11C0E" w:rsidRPr="00570935">
              <w:rPr>
                <w:rFonts w:ascii="Meiryo UI" w:eastAsia="Meiryo UI" w:hAnsi="Meiryo UI" w:cs="Meiryo UI" w:hint="eastAsia"/>
                <w:color w:val="000000" w:themeColor="text1"/>
                <w:sz w:val="20"/>
                <w:szCs w:val="20"/>
              </w:rPr>
              <w:t>を以下のとおり実施した。</w:t>
            </w:r>
          </w:p>
          <w:p w:rsidR="0090785A" w:rsidRPr="00570935" w:rsidRDefault="00EF509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D11C0E" w:rsidRPr="00570935">
              <w:rPr>
                <w:rFonts w:ascii="Meiryo UI" w:eastAsia="Meiryo UI" w:hAnsi="Meiryo UI" w:cs="Meiryo UI" w:hint="eastAsia"/>
                <w:color w:val="000000" w:themeColor="text1"/>
                <w:sz w:val="20"/>
                <w:szCs w:val="20"/>
              </w:rPr>
              <w:t>広域支援相談員の配置による相談窓口の</w:t>
            </w:r>
            <w:r w:rsidR="00C07765" w:rsidRPr="00570935">
              <w:rPr>
                <w:rFonts w:ascii="Meiryo UI" w:eastAsia="Meiryo UI" w:hAnsi="Meiryo UI" w:cs="Meiryo UI" w:hint="eastAsia"/>
                <w:color w:val="000000" w:themeColor="text1"/>
                <w:sz w:val="20"/>
                <w:szCs w:val="20"/>
              </w:rPr>
              <w:t>設置。</w:t>
            </w:r>
            <w:r w:rsidR="00D11C0E" w:rsidRPr="00570935">
              <w:rPr>
                <w:rFonts w:ascii="Meiryo UI" w:eastAsia="Meiryo UI" w:hAnsi="Meiryo UI" w:cs="Meiryo UI" w:hint="eastAsia"/>
                <w:color w:val="000000" w:themeColor="text1"/>
                <w:sz w:val="20"/>
                <w:szCs w:val="20"/>
              </w:rPr>
              <w:t>相談の受理は125件で、のべ517回の対応。</w:t>
            </w:r>
          </w:p>
          <w:p w:rsidR="00C07765" w:rsidRPr="00570935" w:rsidRDefault="00D11C0E"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・市町村への出張情報交換会の</w:t>
            </w:r>
            <w:r w:rsidR="00C07765" w:rsidRPr="00570935">
              <w:rPr>
                <w:rFonts w:ascii="Meiryo UI" w:eastAsia="Meiryo UI" w:hAnsi="Meiryo UI" w:cs="Meiryo UI" w:hint="eastAsia"/>
                <w:color w:val="000000" w:themeColor="text1"/>
                <w:sz w:val="20"/>
                <w:szCs w:val="20"/>
              </w:rPr>
              <w:t>実施（H29.1</w:t>
            </w:r>
            <w:r w:rsidR="00AC7A27" w:rsidRPr="00570935">
              <w:rPr>
                <w:rFonts w:ascii="Meiryo UI" w:eastAsia="Meiryo UI" w:hAnsi="Meiryo UI" w:cs="Meiryo UI" w:hint="eastAsia"/>
                <w:color w:val="000000" w:themeColor="text1"/>
                <w:sz w:val="20"/>
                <w:szCs w:val="20"/>
              </w:rPr>
              <w:t>月</w:t>
            </w:r>
            <w:r w:rsidR="00C07765" w:rsidRPr="00570935">
              <w:rPr>
                <w:rFonts w:ascii="Meiryo UI" w:eastAsia="Meiryo UI" w:hAnsi="Meiryo UI" w:cs="Meiryo UI" w:hint="eastAsia"/>
                <w:color w:val="000000" w:themeColor="text1"/>
                <w:sz w:val="20"/>
                <w:szCs w:val="20"/>
              </w:rPr>
              <w:t>～3月で14回）。</w:t>
            </w:r>
          </w:p>
          <w:p w:rsidR="00C07765" w:rsidRPr="00570935" w:rsidRDefault="00D11C0E"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・市町村研修会の</w:t>
            </w:r>
            <w:r w:rsidR="00C07765" w:rsidRPr="00570935">
              <w:rPr>
                <w:rFonts w:ascii="Meiryo UI" w:eastAsia="Meiryo UI" w:hAnsi="Meiryo UI" w:cs="Meiryo UI" w:hint="eastAsia"/>
                <w:color w:val="000000" w:themeColor="text1"/>
                <w:sz w:val="20"/>
                <w:szCs w:val="20"/>
              </w:rPr>
              <w:t>開催（H29.3月）</w:t>
            </w:r>
            <w:r w:rsidRPr="00570935">
              <w:rPr>
                <w:rFonts w:ascii="Meiryo UI" w:eastAsia="Meiryo UI" w:hAnsi="Meiryo UI" w:cs="Meiryo UI" w:hint="eastAsia"/>
                <w:color w:val="000000" w:themeColor="text1"/>
                <w:sz w:val="20"/>
                <w:szCs w:val="20"/>
              </w:rPr>
              <w:t>と市町村ワーキングの</w:t>
            </w:r>
            <w:r w:rsidR="00C07765" w:rsidRPr="00570935">
              <w:rPr>
                <w:rFonts w:ascii="Meiryo UI" w:eastAsia="Meiryo UI" w:hAnsi="Meiryo UI" w:cs="Meiryo UI" w:hint="eastAsia"/>
                <w:color w:val="000000" w:themeColor="text1"/>
                <w:sz w:val="20"/>
                <w:szCs w:val="20"/>
              </w:rPr>
              <w:t>実施（</w:t>
            </w:r>
            <w:r w:rsidRPr="00570935">
              <w:rPr>
                <w:rFonts w:ascii="Meiryo UI" w:eastAsia="Meiryo UI" w:hAnsi="Meiryo UI" w:cs="Meiryo UI" w:hint="eastAsia"/>
                <w:color w:val="000000" w:themeColor="text1"/>
                <w:sz w:val="20"/>
                <w:szCs w:val="20"/>
              </w:rPr>
              <w:t>3回：</w:t>
            </w:r>
            <w:r w:rsidR="00C07765" w:rsidRPr="00570935">
              <w:rPr>
                <w:rFonts w:ascii="Meiryo UI" w:eastAsia="Meiryo UI" w:hAnsi="Meiryo UI" w:cs="Meiryo UI" w:hint="eastAsia"/>
                <w:color w:val="000000" w:themeColor="text1"/>
                <w:sz w:val="20"/>
                <w:szCs w:val="20"/>
              </w:rPr>
              <w:t>H28.10月、12月、H29.3月）。</w:t>
            </w:r>
          </w:p>
          <w:p w:rsidR="00C07765" w:rsidRPr="00570935" w:rsidRDefault="00C0776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・障がい者、事業者等で構成する障がい者差別解消協議会を設置し、障がい者差別解消の取組みと相談事例等を検証。</w:t>
            </w:r>
          </w:p>
          <w:p w:rsidR="00C07765" w:rsidRPr="00570935" w:rsidRDefault="00C0776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D11C0E" w:rsidRPr="00570935">
              <w:rPr>
                <w:rFonts w:ascii="Meiryo UI" w:eastAsia="Meiryo UI" w:hAnsi="Meiryo UI" w:cs="Meiryo UI" w:hint="eastAsia"/>
                <w:color w:val="000000" w:themeColor="text1"/>
                <w:sz w:val="20"/>
                <w:szCs w:val="20"/>
              </w:rPr>
              <w:t>上記</w:t>
            </w:r>
            <w:r w:rsidRPr="00570935">
              <w:rPr>
                <w:rFonts w:ascii="Meiryo UI" w:eastAsia="Meiryo UI" w:hAnsi="Meiryo UI" w:cs="Meiryo UI" w:hint="eastAsia"/>
                <w:color w:val="000000" w:themeColor="text1"/>
                <w:sz w:val="20"/>
                <w:szCs w:val="20"/>
              </w:rPr>
              <w:t>解消協議会の下で、助言・検証実施型の合議体を計８回開催し、事例等を分析（H28.7月より月1回）。</w:t>
            </w:r>
          </w:p>
          <w:p w:rsidR="00C07765" w:rsidRPr="00570935" w:rsidRDefault="00C07765" w:rsidP="00EF509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○障がい理解のための啓発事業</w:t>
            </w:r>
            <w:r w:rsidR="00EF5095" w:rsidRPr="00570935">
              <w:rPr>
                <w:rFonts w:ascii="Meiryo UI" w:eastAsia="Meiryo UI" w:hAnsi="Meiryo UI" w:cs="Meiryo UI" w:hint="eastAsia"/>
                <w:color w:val="000000" w:themeColor="text1"/>
                <w:sz w:val="20"/>
                <w:szCs w:val="20"/>
              </w:rPr>
              <w:t>を以下のとおり実施した。</w:t>
            </w:r>
          </w:p>
          <w:p w:rsidR="00EF5095" w:rsidRPr="00570935" w:rsidRDefault="00C07765" w:rsidP="00EF5095">
            <w:pPr>
              <w:spacing w:line="280" w:lineRule="exact"/>
              <w:ind w:leftChars="100" w:left="22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・出前講座事業は計45回実施。</w:t>
            </w:r>
          </w:p>
          <w:p w:rsidR="00C07765" w:rsidRPr="00570935" w:rsidRDefault="00C0776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・合理的配慮対応促進事業では「合理的配慮接客ヒント集」を作成（H29.3</w:t>
            </w:r>
            <w:r w:rsidR="00AC7A27" w:rsidRPr="00570935">
              <w:rPr>
                <w:rFonts w:ascii="Meiryo UI" w:eastAsia="Meiryo UI" w:hAnsi="Meiryo UI" w:cs="Meiryo UI" w:hint="eastAsia"/>
                <w:color w:val="000000" w:themeColor="text1"/>
                <w:sz w:val="20"/>
                <w:szCs w:val="20"/>
              </w:rPr>
              <w:t>月</w:t>
            </w:r>
            <w:r w:rsidRPr="00570935">
              <w:rPr>
                <w:rFonts w:ascii="Meiryo UI" w:eastAsia="Meiryo UI" w:hAnsi="Meiryo UI" w:cs="Meiryo UI" w:hint="eastAsia"/>
                <w:color w:val="000000" w:themeColor="text1"/>
                <w:sz w:val="20"/>
                <w:szCs w:val="20"/>
              </w:rPr>
              <w:t>）。</w:t>
            </w:r>
          </w:p>
          <w:p w:rsidR="00EF5095" w:rsidRPr="00720339" w:rsidRDefault="00EF5095" w:rsidP="00EF5095">
            <w:pPr>
              <w:spacing w:line="280" w:lineRule="exact"/>
              <w:ind w:leftChars="100" w:left="420" w:hangingChars="100" w:hanging="200"/>
              <w:rPr>
                <w:rFonts w:ascii="Meiryo UI" w:eastAsia="Meiryo UI" w:hAnsi="Meiryo UI" w:cs="Meiryo UI"/>
                <w:color w:val="000000" w:themeColor="text1"/>
                <w:sz w:val="20"/>
                <w:szCs w:val="20"/>
              </w:rPr>
            </w:pPr>
          </w:p>
        </w:tc>
      </w:tr>
    </w:tbl>
    <w:tbl>
      <w:tblPr>
        <w:tblStyle w:val="21"/>
        <w:tblW w:w="15735" w:type="dxa"/>
        <w:tblInd w:w="108" w:type="dxa"/>
        <w:tblLook w:val="04A0" w:firstRow="1" w:lastRow="0" w:firstColumn="1" w:lastColumn="0" w:noHBand="0" w:noVBand="1"/>
      </w:tblPr>
      <w:tblGrid>
        <w:gridCol w:w="329"/>
        <w:gridCol w:w="4977"/>
        <w:gridCol w:w="396"/>
        <w:gridCol w:w="4894"/>
        <w:gridCol w:w="396"/>
        <w:gridCol w:w="4743"/>
      </w:tblGrid>
      <w:tr w:rsidR="00720339" w:rsidRPr="00720339" w:rsidTr="003C3731">
        <w:tc>
          <w:tcPr>
            <w:tcW w:w="15735" w:type="dxa"/>
            <w:gridSpan w:val="6"/>
            <w:tcBorders>
              <w:top w:val="nil"/>
              <w:bottom w:val="nil"/>
            </w:tcBorders>
            <w:shd w:val="clear" w:color="auto" w:fill="000000" w:themeFill="text1"/>
          </w:tcPr>
          <w:p w:rsidR="003074FA" w:rsidRPr="00720339" w:rsidRDefault="003074FA" w:rsidP="003C3731">
            <w:pPr>
              <w:spacing w:line="280" w:lineRule="exact"/>
              <w:rPr>
                <w:rFonts w:ascii="Meiryo UI" w:eastAsia="Meiryo UI" w:hAnsi="Meiryo UI" w:cs="Meiryo UI"/>
                <w:b/>
                <w:noProof/>
                <w:color w:val="000000" w:themeColor="text1"/>
              </w:rPr>
            </w:pPr>
            <w:r w:rsidRPr="00A242B1">
              <w:rPr>
                <w:rFonts w:ascii="Meiryo UI" w:eastAsia="Meiryo UI" w:hAnsi="Meiryo UI" w:cs="Meiryo UI" w:hint="eastAsia"/>
                <w:b/>
                <w:noProof/>
                <w:color w:val="FFFFFF" w:themeColor="background1"/>
              </w:rPr>
              <w:lastRenderedPageBreak/>
              <w:t>手話言語普及に向けた取組み</w:t>
            </w:r>
          </w:p>
        </w:tc>
      </w:tr>
      <w:tr w:rsidR="00720339" w:rsidRPr="00720339" w:rsidTr="00921C07">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A6A6A6" w:themeFill="background1" w:themeFillShade="A6"/>
          </w:tcPr>
          <w:p w:rsidR="003074FA" w:rsidRPr="00720339" w:rsidRDefault="003074FA" w:rsidP="003C3731">
            <w:pPr>
              <w:spacing w:line="280" w:lineRule="exact"/>
              <w:ind w:left="180" w:hangingChars="100" w:hanging="180"/>
              <w:jc w:val="center"/>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074FA" w:rsidRPr="00720339" w:rsidRDefault="003074FA" w:rsidP="003C3731">
            <w:pPr>
              <w:spacing w:line="280" w:lineRule="exact"/>
              <w:ind w:left="180" w:hangingChars="100" w:hanging="180"/>
              <w:jc w:val="center"/>
              <w:rPr>
                <w:rFonts w:ascii="Meiryo UI" w:eastAsia="Meiryo UI" w:hAnsi="Meiryo UI" w:cs="Meiryo UI"/>
                <w:color w:val="000000" w:themeColor="text1"/>
                <w:sz w:val="20"/>
                <w:szCs w:val="20"/>
              </w:rPr>
            </w:pPr>
            <w:r w:rsidRPr="00720339">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A6A6A6" w:themeFill="background1" w:themeFillShade="A6"/>
          </w:tcPr>
          <w:p w:rsidR="003074FA" w:rsidRPr="00720339" w:rsidRDefault="003074FA" w:rsidP="003C3731">
            <w:pPr>
              <w:spacing w:line="280" w:lineRule="exact"/>
              <w:ind w:left="180" w:hangingChars="100" w:hanging="180"/>
              <w:jc w:val="center"/>
              <w:rPr>
                <w:rFonts w:ascii="Meiryo UI" w:eastAsia="Meiryo UI" w:hAnsi="Meiryo UI" w:cs="Meiryo UI"/>
                <w:color w:val="000000" w:themeColor="text1"/>
                <w:sz w:val="20"/>
                <w:szCs w:val="20"/>
              </w:rPr>
            </w:pPr>
            <w:r w:rsidRPr="007203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074FA" w:rsidRPr="00720339" w:rsidRDefault="003074FA" w:rsidP="003C3731">
            <w:pPr>
              <w:spacing w:line="280" w:lineRule="exact"/>
              <w:ind w:left="180" w:hangingChars="100" w:hanging="180"/>
              <w:jc w:val="center"/>
              <w:rPr>
                <w:rFonts w:ascii="Meiryo UI" w:eastAsia="Meiryo UI" w:hAnsi="Meiryo UI" w:cs="Meiryo UI"/>
                <w:color w:val="000000" w:themeColor="text1"/>
                <w:sz w:val="20"/>
                <w:szCs w:val="20"/>
              </w:rPr>
            </w:pPr>
            <w:r w:rsidRPr="00720339">
              <w:rPr>
                <w:rFonts w:ascii="Meiryo UI" w:eastAsia="Meiryo UI" w:hAnsi="Meiryo UI" w:cs="Meiryo UI" w:hint="eastAsia"/>
                <w:b/>
                <w:color w:val="000000" w:themeColor="text1"/>
                <w:sz w:val="18"/>
                <w:szCs w:val="18"/>
              </w:rPr>
              <w:t>▶</w:t>
            </w:r>
          </w:p>
        </w:tc>
        <w:tc>
          <w:tcPr>
            <w:tcW w:w="4743" w:type="dxa"/>
            <w:tcBorders>
              <w:bottom w:val="single" w:sz="4" w:space="0" w:color="auto"/>
              <w:tr2bl w:val="nil"/>
            </w:tcBorders>
            <w:shd w:val="clear" w:color="auto" w:fill="A6A6A6" w:themeFill="background1" w:themeFillShade="A6"/>
          </w:tcPr>
          <w:p w:rsidR="003074FA" w:rsidRPr="00720339" w:rsidRDefault="008709C4" w:rsidP="003C3731">
            <w:pPr>
              <w:spacing w:line="280" w:lineRule="exact"/>
              <w:ind w:leftChars="100" w:left="400" w:hangingChars="100" w:hanging="180"/>
              <w:jc w:val="center"/>
              <w:rPr>
                <w:rFonts w:ascii="Meiryo UI" w:eastAsia="Meiryo UI" w:hAnsi="Meiryo UI" w:cs="Meiryo UI"/>
                <w:b/>
                <w:noProof/>
                <w:color w:val="000000" w:themeColor="text1"/>
                <w:sz w:val="20"/>
                <w:szCs w:val="20"/>
              </w:rPr>
            </w:pPr>
            <w:r w:rsidRPr="00720339">
              <w:rPr>
                <w:rFonts w:ascii="Meiryo UI" w:eastAsia="Meiryo UI" w:hAnsi="Meiryo UI" w:cs="Meiryo UI" w:hint="eastAsia"/>
                <w:b/>
                <w:color w:val="000000" w:themeColor="text1"/>
                <w:sz w:val="18"/>
                <w:szCs w:val="18"/>
              </w:rPr>
              <w:t>＜進捗状況（H29.３月末時点）＞</w:t>
            </w:r>
          </w:p>
        </w:tc>
      </w:tr>
      <w:tr w:rsidR="00720339" w:rsidRPr="00720339" w:rsidTr="00921C07">
        <w:trPr>
          <w:trHeight w:val="70"/>
        </w:trPr>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■手話言語条例制定に向けた検討</w:t>
            </w:r>
          </w:p>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■手話言語条例施行に対応した施策（手話通訳者の養成・配置、民間資金・ノウハウを活用した啓発・普及方策など）の拡充の検討</w:t>
            </w: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frame="1"/>
              </w:rPr>
              <w:t>（スケジュール）</w:t>
            </w:r>
          </w:p>
          <w:p w:rsidR="003074FA" w:rsidRPr="00720339" w:rsidRDefault="003074FA" w:rsidP="003C3731">
            <w:pPr>
              <w:spacing w:line="280" w:lineRule="exact"/>
              <w:ind w:left="1100" w:hangingChars="550" w:hanging="1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28年5～8月：手話言語条例検討部会</w:t>
            </w:r>
          </w:p>
          <w:p w:rsidR="003074FA" w:rsidRPr="00720339" w:rsidRDefault="003074FA" w:rsidP="003C3731">
            <w:pPr>
              <w:spacing w:line="280" w:lineRule="exact"/>
              <w:ind w:leftChars="240" w:left="1128" w:hangingChars="300" w:hanging="6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9月：部会提言の報告</w:t>
            </w: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29年2月：条例案提出</w:t>
            </w:r>
          </w:p>
          <w:p w:rsidR="006869F8" w:rsidRPr="00720339" w:rsidRDefault="006869F8" w:rsidP="003C373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frame="1"/>
              </w:rPr>
              <w:t>◇活動指標（アウトプット）</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・手話言語条例案を平成29年２月議会定例会に提案</w:t>
            </w:r>
          </w:p>
          <w:p w:rsidR="003074FA" w:rsidRPr="00720339" w:rsidRDefault="003074FA" w:rsidP="003C3731">
            <w:pPr>
              <w:spacing w:line="280" w:lineRule="exact"/>
              <w:ind w:left="32" w:hangingChars="16" w:hanging="32"/>
              <w:rPr>
                <w:rFonts w:ascii="Meiryo UI" w:eastAsia="Meiryo UI" w:hAnsi="Meiryo UI" w:cs="Meiryo UI"/>
                <w:color w:val="000000" w:themeColor="text1"/>
                <w:sz w:val="20"/>
                <w:szCs w:val="20"/>
              </w:rPr>
            </w:pPr>
          </w:p>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frame="1"/>
              </w:rPr>
              <w:t>◇成果指標（アウトカム）</w:t>
            </w: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（定性的な目標）</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・手話言語普及の方策を提示</w:t>
            </w:r>
          </w:p>
        </w:tc>
        <w:tc>
          <w:tcPr>
            <w:tcW w:w="396" w:type="dxa"/>
            <w:vMerge/>
            <w:tcBorders>
              <w:bottom w:val="single" w:sz="4" w:space="0" w:color="auto"/>
            </w:tcBorders>
            <w:shd w:val="clear" w:color="auto" w:fill="auto"/>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07765" w:rsidRPr="00570935" w:rsidRDefault="00C07765" w:rsidP="00C07765">
            <w:pPr>
              <w:spacing w:line="280" w:lineRule="exact"/>
              <w:ind w:left="20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■手話言語条例制定に向けた検討</w:t>
            </w:r>
          </w:p>
          <w:p w:rsidR="00C07765" w:rsidRPr="00570935" w:rsidRDefault="00C07765" w:rsidP="00EF5095">
            <w:pPr>
              <w:spacing w:line="280" w:lineRule="exact"/>
              <w:ind w:left="20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○「大阪府言語としての手話の認識の普及及び習得の機会の確保に関する条例（手話言語条例）」を平成29年３月29日に公布・施行した。</w:t>
            </w:r>
          </w:p>
          <w:p w:rsidR="00C07765" w:rsidRPr="00570935" w:rsidRDefault="00C07765" w:rsidP="00EF5095">
            <w:pPr>
              <w:spacing w:line="280" w:lineRule="exact"/>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○同条例の検討経過は、以下のとおり。</w:t>
            </w:r>
          </w:p>
          <w:p w:rsidR="00C07765" w:rsidRPr="00570935" w:rsidRDefault="00C07765" w:rsidP="00EF5095">
            <w:pPr>
              <w:spacing w:line="280" w:lineRule="exact"/>
              <w:ind w:leftChars="100" w:left="42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・「大阪府障が</w:t>
            </w:r>
            <w:r w:rsidR="00AC7A27" w:rsidRPr="00570935">
              <w:rPr>
                <w:rFonts w:ascii="Meiryo UI" w:eastAsia="Meiryo UI" w:hAnsi="Meiryo UI" w:cs="Meiryo UI" w:hint="eastAsia"/>
                <w:noProof/>
                <w:color w:val="000000" w:themeColor="text1"/>
                <w:sz w:val="20"/>
                <w:szCs w:val="20"/>
              </w:rPr>
              <w:t>い者施策推進協議会」に「手話言語条例検討部会」を設置・検討（H</w:t>
            </w:r>
            <w:r w:rsidRPr="00570935">
              <w:rPr>
                <w:rFonts w:ascii="Meiryo UI" w:eastAsia="Meiryo UI" w:hAnsi="Meiryo UI" w:cs="Meiryo UI" w:hint="eastAsia"/>
                <w:noProof/>
                <w:color w:val="000000" w:themeColor="text1"/>
                <w:sz w:val="20"/>
                <w:szCs w:val="20"/>
              </w:rPr>
              <w:t>28</w:t>
            </w:r>
            <w:r w:rsidR="00AC7A27" w:rsidRPr="00570935">
              <w:rPr>
                <w:rFonts w:ascii="Meiryo UI" w:eastAsia="Meiryo UI" w:hAnsi="Meiryo UI" w:cs="Meiryo UI" w:hint="eastAsia"/>
                <w:noProof/>
                <w:color w:val="000000" w:themeColor="text1"/>
                <w:sz w:val="20"/>
                <w:szCs w:val="20"/>
              </w:rPr>
              <w:t>.</w:t>
            </w:r>
            <w:r w:rsidRPr="00570935">
              <w:rPr>
                <w:rFonts w:ascii="Meiryo UI" w:eastAsia="Meiryo UI" w:hAnsi="Meiryo UI" w:cs="Meiryo UI" w:hint="eastAsia"/>
                <w:noProof/>
                <w:color w:val="000000" w:themeColor="text1"/>
                <w:sz w:val="20"/>
                <w:szCs w:val="20"/>
              </w:rPr>
              <w:t>4～8月、4回）。大阪独自の方策として、「乳幼児期の言語としての手話の習得を支援する環境づくり」と「教育現場での取組の重要性」を提示。</w:t>
            </w:r>
          </w:p>
          <w:p w:rsidR="00C07765" w:rsidRPr="00570935" w:rsidRDefault="00C07765" w:rsidP="00AC7A27">
            <w:pPr>
              <w:spacing w:line="280" w:lineRule="exact"/>
              <w:ind w:leftChars="100" w:left="42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w:t>
            </w:r>
            <w:hyperlink r:id="rId9" w:history="1"/>
            <w:r w:rsidR="00AC7A27" w:rsidRPr="00570935">
              <w:rPr>
                <w:rFonts w:ascii="Meiryo UI" w:eastAsia="Meiryo UI" w:hAnsi="Meiryo UI" w:cs="Meiryo UI" w:hint="eastAsia"/>
                <w:noProof/>
                <w:color w:val="000000" w:themeColor="text1"/>
                <w:sz w:val="20"/>
                <w:szCs w:val="20"/>
              </w:rPr>
              <w:t>「大阪府障がい者施策推進協議会」において部会提言を承認（H</w:t>
            </w:r>
            <w:r w:rsidRPr="00570935">
              <w:rPr>
                <w:rFonts w:ascii="Meiryo UI" w:eastAsia="Meiryo UI" w:hAnsi="Meiryo UI" w:cs="Meiryo UI" w:hint="eastAsia"/>
                <w:noProof/>
                <w:color w:val="000000" w:themeColor="text1"/>
                <w:sz w:val="20"/>
                <w:szCs w:val="20"/>
              </w:rPr>
              <w:t>28</w:t>
            </w:r>
            <w:r w:rsidR="00AC7A27" w:rsidRPr="00570935">
              <w:rPr>
                <w:rFonts w:ascii="Meiryo UI" w:eastAsia="Meiryo UI" w:hAnsi="Meiryo UI" w:cs="Meiryo UI" w:hint="eastAsia"/>
                <w:noProof/>
                <w:color w:val="000000" w:themeColor="text1"/>
                <w:sz w:val="20"/>
                <w:szCs w:val="20"/>
              </w:rPr>
              <w:t>.</w:t>
            </w:r>
            <w:r w:rsidRPr="00570935">
              <w:rPr>
                <w:rFonts w:ascii="Meiryo UI" w:eastAsia="Meiryo UI" w:hAnsi="Meiryo UI" w:cs="Meiryo UI" w:hint="eastAsia"/>
                <w:noProof/>
                <w:color w:val="000000" w:themeColor="text1"/>
                <w:sz w:val="20"/>
                <w:szCs w:val="20"/>
              </w:rPr>
              <w:t>10月）。</w:t>
            </w:r>
          </w:p>
          <w:p w:rsidR="00760545" w:rsidRPr="00570935" w:rsidRDefault="00760545" w:rsidP="00C07765">
            <w:pPr>
              <w:spacing w:line="280" w:lineRule="exact"/>
              <w:ind w:leftChars="200" w:left="540" w:hangingChars="50" w:hanging="100"/>
              <w:rPr>
                <w:rFonts w:ascii="Meiryo UI" w:eastAsia="Meiryo UI" w:hAnsi="Meiryo UI" w:cs="Meiryo UI"/>
                <w:noProof/>
                <w:color w:val="000000" w:themeColor="text1"/>
                <w:sz w:val="20"/>
                <w:szCs w:val="20"/>
              </w:rPr>
            </w:pPr>
          </w:p>
          <w:p w:rsidR="00C07765" w:rsidRPr="00570935" w:rsidRDefault="00C07765" w:rsidP="00C07765">
            <w:pPr>
              <w:spacing w:line="280" w:lineRule="exact"/>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■手話言語条例施行に対応した施策の拡充の検討</w:t>
            </w:r>
          </w:p>
          <w:p w:rsidR="00C07765" w:rsidRPr="00570935" w:rsidRDefault="00C07765" w:rsidP="00EF5095">
            <w:pPr>
              <w:spacing w:line="280" w:lineRule="exact"/>
              <w:ind w:left="20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○「乳幼児期の言語としての手話の習得を支援する環境</w:t>
            </w:r>
            <w:r w:rsidR="00EF5095" w:rsidRPr="00570935">
              <w:rPr>
                <w:rFonts w:ascii="Meiryo UI" w:eastAsia="Meiryo UI" w:hAnsi="Meiryo UI" w:cs="Meiryo UI" w:hint="eastAsia"/>
                <w:noProof/>
                <w:color w:val="000000" w:themeColor="text1"/>
                <w:sz w:val="20"/>
                <w:szCs w:val="20"/>
              </w:rPr>
              <w:t>作り</w:t>
            </w:r>
            <w:r w:rsidRPr="00570935">
              <w:rPr>
                <w:rFonts w:ascii="Meiryo UI" w:eastAsia="Meiryo UI" w:hAnsi="Meiryo UI" w:cs="Meiryo UI" w:hint="eastAsia"/>
                <w:noProof/>
                <w:color w:val="000000" w:themeColor="text1"/>
                <w:sz w:val="20"/>
                <w:szCs w:val="20"/>
              </w:rPr>
              <w:t>」について、官民連携で取組む体制を構築</w:t>
            </w:r>
            <w:r w:rsidR="00EF5095" w:rsidRPr="00570935">
              <w:rPr>
                <w:rFonts w:ascii="Meiryo UI" w:eastAsia="Meiryo UI" w:hAnsi="Meiryo UI" w:cs="Meiryo UI" w:hint="eastAsia"/>
                <w:noProof/>
                <w:color w:val="000000" w:themeColor="text1"/>
                <w:sz w:val="20"/>
                <w:szCs w:val="20"/>
              </w:rPr>
              <w:t>した</w:t>
            </w:r>
            <w:r w:rsidRPr="00570935">
              <w:rPr>
                <w:rFonts w:ascii="Meiryo UI" w:eastAsia="Meiryo UI" w:hAnsi="Meiryo UI" w:cs="Meiryo UI" w:hint="eastAsia"/>
                <w:noProof/>
                <w:color w:val="000000" w:themeColor="text1"/>
                <w:sz w:val="20"/>
                <w:szCs w:val="20"/>
              </w:rPr>
              <w:t>。</w:t>
            </w:r>
          </w:p>
          <w:p w:rsidR="00EF5095" w:rsidRPr="00570935" w:rsidRDefault="00C07765" w:rsidP="00EF5095">
            <w:pPr>
              <w:spacing w:line="280" w:lineRule="exact"/>
              <w:ind w:left="20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○教員などの社会人を対象とした手話の習得の機会を提供するための取組みを立案</w:t>
            </w:r>
            <w:r w:rsidR="00EF5095" w:rsidRPr="00570935">
              <w:rPr>
                <w:rFonts w:ascii="Meiryo UI" w:eastAsia="Meiryo UI" w:hAnsi="Meiryo UI" w:cs="Meiryo UI" w:hint="eastAsia"/>
                <w:noProof/>
                <w:color w:val="000000" w:themeColor="text1"/>
                <w:sz w:val="20"/>
                <w:szCs w:val="20"/>
              </w:rPr>
              <w:t>した</w:t>
            </w:r>
            <w:r w:rsidRPr="00570935">
              <w:rPr>
                <w:rFonts w:ascii="Meiryo UI" w:eastAsia="Meiryo UI" w:hAnsi="Meiryo UI" w:cs="Meiryo UI" w:hint="eastAsia"/>
                <w:noProof/>
                <w:color w:val="000000" w:themeColor="text1"/>
                <w:sz w:val="20"/>
                <w:szCs w:val="20"/>
              </w:rPr>
              <w:t>。</w:t>
            </w:r>
          </w:p>
          <w:p w:rsidR="003074FA" w:rsidRPr="00570935" w:rsidRDefault="00C07765" w:rsidP="00EF5095">
            <w:pPr>
              <w:spacing w:line="280" w:lineRule="exact"/>
              <w:ind w:left="200" w:hangingChars="100" w:hanging="200"/>
              <w:rPr>
                <w:rFonts w:ascii="Meiryo UI" w:eastAsia="Meiryo UI" w:hAnsi="Meiryo UI" w:cs="Meiryo UI"/>
                <w:noProof/>
                <w:color w:val="000000" w:themeColor="text1"/>
                <w:sz w:val="20"/>
                <w:szCs w:val="20"/>
              </w:rPr>
            </w:pPr>
            <w:r w:rsidRPr="00570935">
              <w:rPr>
                <w:rFonts w:ascii="Meiryo UI" w:eastAsia="Meiryo UI" w:hAnsi="Meiryo UI" w:cs="Meiryo UI" w:hint="eastAsia"/>
                <w:noProof/>
                <w:color w:val="000000" w:themeColor="text1"/>
                <w:sz w:val="20"/>
                <w:szCs w:val="20"/>
              </w:rPr>
              <w:t>○企業等による言語としての手話の認識普及等に関する取組みを支援する仕組みを立案</w:t>
            </w:r>
            <w:r w:rsidR="00EF5095" w:rsidRPr="00570935">
              <w:rPr>
                <w:rFonts w:ascii="Meiryo UI" w:eastAsia="Meiryo UI" w:hAnsi="Meiryo UI" w:cs="Meiryo UI" w:hint="eastAsia"/>
                <w:noProof/>
                <w:color w:val="000000" w:themeColor="text1"/>
                <w:sz w:val="20"/>
                <w:szCs w:val="20"/>
              </w:rPr>
              <w:t>した</w:t>
            </w:r>
            <w:r w:rsidRPr="00570935">
              <w:rPr>
                <w:rFonts w:ascii="Meiryo UI" w:eastAsia="Meiryo UI" w:hAnsi="Meiryo UI" w:cs="Meiryo UI" w:hint="eastAsia"/>
                <w:noProof/>
                <w:color w:val="000000" w:themeColor="text1"/>
                <w:sz w:val="20"/>
                <w:szCs w:val="20"/>
              </w:rPr>
              <w:t>。</w:t>
            </w:r>
          </w:p>
          <w:p w:rsidR="00EF5095" w:rsidRPr="00720339" w:rsidRDefault="00EF5095" w:rsidP="00EF5095">
            <w:pPr>
              <w:spacing w:line="280" w:lineRule="exact"/>
              <w:ind w:left="200" w:hangingChars="100" w:hanging="200"/>
              <w:rPr>
                <w:rFonts w:ascii="Meiryo UI" w:eastAsia="Meiryo UI" w:hAnsi="Meiryo UI" w:cs="Meiryo UI"/>
                <w:noProof/>
                <w:color w:val="000000" w:themeColor="text1"/>
                <w:sz w:val="20"/>
                <w:szCs w:val="20"/>
              </w:rPr>
            </w:pPr>
          </w:p>
        </w:tc>
      </w:tr>
    </w:tbl>
    <w:tbl>
      <w:tblPr>
        <w:tblStyle w:val="a3"/>
        <w:tblW w:w="31570" w:type="dxa"/>
        <w:tblInd w:w="108" w:type="dxa"/>
        <w:tblLook w:val="04A0" w:firstRow="1" w:lastRow="0" w:firstColumn="1" w:lastColumn="0" w:noHBand="0" w:noVBand="1"/>
      </w:tblPr>
      <w:tblGrid>
        <w:gridCol w:w="329"/>
        <w:gridCol w:w="4977"/>
        <w:gridCol w:w="396"/>
        <w:gridCol w:w="4894"/>
        <w:gridCol w:w="396"/>
        <w:gridCol w:w="4743"/>
        <w:gridCol w:w="3167"/>
        <w:gridCol w:w="3167"/>
        <w:gridCol w:w="3167"/>
        <w:gridCol w:w="3167"/>
        <w:gridCol w:w="3167"/>
      </w:tblGrid>
      <w:tr w:rsidR="00720339" w:rsidRPr="00720339" w:rsidTr="00C07765">
        <w:trPr>
          <w:gridAfter w:val="5"/>
          <w:wAfter w:w="15835" w:type="dxa"/>
        </w:trPr>
        <w:tc>
          <w:tcPr>
            <w:tcW w:w="15735" w:type="dxa"/>
            <w:gridSpan w:val="6"/>
            <w:shd w:val="clear" w:color="auto" w:fill="000000" w:themeFill="text1"/>
          </w:tcPr>
          <w:p w:rsidR="003074FA" w:rsidRPr="00720339" w:rsidRDefault="003074FA" w:rsidP="003C3731">
            <w:pPr>
              <w:spacing w:line="280" w:lineRule="exact"/>
              <w:rPr>
                <w:rFonts w:ascii="Meiryo UI" w:eastAsia="Meiryo UI" w:hAnsi="Meiryo UI" w:cs="Meiryo UI"/>
                <w:b/>
                <w:color w:val="000000" w:themeColor="text1"/>
              </w:rPr>
            </w:pPr>
            <w:r w:rsidRPr="00A242B1">
              <w:rPr>
                <w:rFonts w:ascii="Meiryo UI" w:eastAsia="Meiryo UI" w:hAnsi="Meiryo UI" w:cs="Meiryo UI" w:hint="eastAsia"/>
                <w:b/>
                <w:color w:val="FFFFFF" w:themeColor="background1"/>
              </w:rPr>
              <w:lastRenderedPageBreak/>
              <w:t>障がい者の地域移⾏・地域⽣活の⽀援</w:t>
            </w:r>
          </w:p>
        </w:tc>
      </w:tr>
      <w:tr w:rsidR="00720339" w:rsidRPr="00720339" w:rsidTr="00C07765">
        <w:trPr>
          <w:gridAfter w:val="5"/>
          <w:wAfter w:w="15835" w:type="dxa"/>
        </w:trPr>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074FA" w:rsidRPr="00720339" w:rsidRDefault="003074FA" w:rsidP="003C3731">
            <w:pPr>
              <w:spacing w:line="280" w:lineRule="exact"/>
              <w:ind w:left="180" w:hangingChars="100" w:hanging="180"/>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074FA" w:rsidRPr="00720339" w:rsidRDefault="008709C4"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＜進捗状況（H29.３月末時点）＞</w:t>
            </w:r>
          </w:p>
        </w:tc>
      </w:tr>
      <w:tr w:rsidR="00720339" w:rsidRPr="00720339" w:rsidTr="00C07765">
        <w:trPr>
          <w:gridAfter w:val="5"/>
          <w:wAfter w:w="15835" w:type="dxa"/>
        </w:trPr>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■施設⼊所者の地域移⾏を推進するため、地域体制整備コーディネーター配置の働きかけ等を⽀援</w:t>
            </w:r>
          </w:p>
          <w:p w:rsidR="002A4F07" w:rsidRPr="00720339" w:rsidRDefault="002A4F07"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■地域生活支援拠点等の整備促進策を検討</w:t>
            </w:r>
          </w:p>
          <w:p w:rsidR="003074FA" w:rsidRPr="00720339" w:rsidRDefault="003074FA"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■精神障がい者の退院を促進するため、保健所圏域ごとに地域移⾏推進体制を整備</w:t>
            </w:r>
          </w:p>
          <w:p w:rsidR="003074FA" w:rsidRPr="00720339" w:rsidRDefault="003074FA" w:rsidP="002A4F07">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■訪問看護を利⽤する重度障がい児者の負担軽減方策を検証</w:t>
            </w:r>
          </w:p>
          <w:p w:rsidR="003074FA" w:rsidRPr="00720339" w:rsidRDefault="003074FA" w:rsidP="003C3731">
            <w:pPr>
              <w:spacing w:line="280" w:lineRule="exact"/>
              <w:rPr>
                <w:rFonts w:ascii="Meiryo UI" w:eastAsia="Meiryo UI" w:hAnsi="Meiryo UI" w:cs="Meiryo UI"/>
                <w:color w:val="000000" w:themeColor="text1"/>
                <w:sz w:val="20"/>
                <w:szCs w:val="20"/>
              </w:rPr>
            </w:pP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（スケジュール）</w:t>
            </w:r>
          </w:p>
          <w:p w:rsidR="003074FA" w:rsidRPr="00720339" w:rsidRDefault="003074FA" w:rsidP="003C3731">
            <w:pPr>
              <w:spacing w:line="280" w:lineRule="exact"/>
              <w:ind w:left="1100" w:hangingChars="550" w:hanging="11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28年5月：地域移行状況等調査（H27年度分）の実施</w:t>
            </w:r>
          </w:p>
          <w:p w:rsidR="003074FA" w:rsidRPr="00720339" w:rsidRDefault="003074FA"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5月：</w:t>
            </w:r>
            <w:r w:rsidRPr="00720339">
              <w:rPr>
                <w:rFonts w:ascii="Meiryo UI" w:eastAsia="Meiryo UI" w:hAnsi="Meiryo UI" w:cs="Meiryo UI" w:hint="eastAsia"/>
                <w:color w:val="000000" w:themeColor="text1"/>
                <w:kern w:val="0"/>
                <w:sz w:val="20"/>
                <w:szCs w:val="20"/>
              </w:rPr>
              <w:t>大阪府障がい者自立支援協議会地域支</w:t>
            </w:r>
            <w:r w:rsidRPr="00720339">
              <w:rPr>
                <w:rFonts w:ascii="Meiryo UI" w:eastAsia="Meiryo UI" w:hAnsi="Meiryo UI" w:cs="Meiryo UI" w:hint="eastAsia"/>
                <w:color w:val="000000" w:themeColor="text1"/>
                <w:sz w:val="20"/>
                <w:szCs w:val="20"/>
              </w:rPr>
              <w:t>援推進部会基盤整備促進WGにおいて地域生活支援拠点等整備の課題等を整理</w:t>
            </w:r>
          </w:p>
          <w:p w:rsidR="003074FA" w:rsidRPr="00720339" w:rsidRDefault="003074FA"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6月：大阪府障がい者自立支援協議会地域支援推進部会精神障がい者地域移行推進WGにおいて推進体制のあり方等を検討</w:t>
            </w:r>
          </w:p>
          <w:p w:rsidR="003074FA" w:rsidRPr="00720339" w:rsidRDefault="003074FA"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7月：基盤整備促進WGにおいて整備モデル案を検討</w:t>
            </w:r>
          </w:p>
          <w:p w:rsidR="003074FA" w:rsidRPr="00720339" w:rsidRDefault="003074FA"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9月：精神障がい者地域移行推進WGにおいて報告書を取りまとめ</w:t>
            </w:r>
          </w:p>
          <w:p w:rsidR="003074FA" w:rsidRPr="00720339" w:rsidRDefault="003074FA"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9月：基盤整備促進WGにおいて報告書を取りまとめ</w:t>
            </w:r>
          </w:p>
          <w:p w:rsidR="003074FA" w:rsidRPr="00720339" w:rsidRDefault="003074FA" w:rsidP="006869F8">
            <w:pPr>
              <w:spacing w:line="280" w:lineRule="exact"/>
              <w:ind w:leftChars="180" w:left="1096" w:hangingChars="350" w:hanging="7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11月：地域移行状況等調査（H28上半期分）の実施</w:t>
            </w:r>
          </w:p>
        </w:tc>
        <w:tc>
          <w:tcPr>
            <w:tcW w:w="396" w:type="dxa"/>
            <w:vMerge/>
            <w:tcBorders>
              <w:left w:val="dashed" w:sz="4" w:space="0" w:color="auto"/>
              <w:bottom w:val="single" w:sz="4" w:space="0" w:color="auto"/>
              <w:right w:val="dashed" w:sz="4" w:space="0" w:color="auto"/>
            </w:tcBorders>
            <w:shd w:val="clear" w:color="auto" w:fill="auto"/>
          </w:tcPr>
          <w:p w:rsidR="003074FA" w:rsidRPr="00720339" w:rsidRDefault="003074FA" w:rsidP="003C3731">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p>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◇活動指標（アウトプット）</w:t>
            </w:r>
          </w:p>
          <w:p w:rsidR="002A4F07" w:rsidRPr="00720339" w:rsidRDefault="002A4F07" w:rsidP="002A4F07">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・施設入所者の地域移行を推進するため、地域生活支援拠点等の整備促進に係る報告書を取りまとめ</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・精神障がい者地域移行推進体制のあり方等に関する報告書を取りまとめ</w:t>
            </w:r>
          </w:p>
          <w:p w:rsidR="003074FA" w:rsidRPr="00720339" w:rsidRDefault="003074FA" w:rsidP="003C3731">
            <w:pPr>
              <w:spacing w:line="280" w:lineRule="exact"/>
              <w:ind w:left="100" w:hangingChars="50" w:hanging="100"/>
              <w:rPr>
                <w:rFonts w:ascii="Meiryo UI" w:eastAsia="Meiryo UI" w:hAnsi="Meiryo UI" w:cs="Meiryo UI"/>
                <w:color w:val="000000" w:themeColor="text1"/>
                <w:kern w:val="0"/>
                <w:sz w:val="20"/>
                <w:szCs w:val="20"/>
              </w:rPr>
            </w:pPr>
            <w:r w:rsidRPr="00720339">
              <w:rPr>
                <w:rFonts w:ascii="Meiryo UI" w:eastAsia="Meiryo UI" w:hAnsi="Meiryo UI" w:cs="Meiryo UI" w:hint="eastAsia"/>
                <w:color w:val="000000" w:themeColor="text1"/>
                <w:sz w:val="20"/>
                <w:szCs w:val="20"/>
              </w:rPr>
              <w:t>・27年度中の検証を踏まえ、訪問看護の</w:t>
            </w:r>
            <w:r w:rsidRPr="00720339">
              <w:rPr>
                <w:rFonts w:ascii="Meiryo UI" w:eastAsia="Meiryo UI" w:hAnsi="Meiryo UI" w:cs="Meiryo UI" w:hint="eastAsia"/>
                <w:color w:val="000000" w:themeColor="text1"/>
                <w:kern w:val="0"/>
                <w:sz w:val="20"/>
                <w:szCs w:val="20"/>
              </w:rPr>
              <w:t>供給元の違いによる自己負担の差異の解消に向けた取組みを実施</w:t>
            </w:r>
          </w:p>
          <w:p w:rsidR="003074FA" w:rsidRPr="00720339" w:rsidRDefault="003074FA" w:rsidP="003C3731">
            <w:pPr>
              <w:spacing w:line="280" w:lineRule="exact"/>
              <w:ind w:left="32" w:hangingChars="16" w:hanging="32"/>
              <w:rPr>
                <w:rFonts w:ascii="Meiryo UI" w:eastAsia="Meiryo UI" w:hAnsi="Meiryo UI" w:cs="Meiryo UI"/>
                <w:color w:val="000000" w:themeColor="text1"/>
                <w:sz w:val="20"/>
                <w:szCs w:val="20"/>
              </w:rPr>
            </w:pPr>
          </w:p>
          <w:p w:rsidR="003074FA" w:rsidRPr="00720339" w:rsidRDefault="003074FA"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◇成果指標（アウトカム）</w:t>
            </w:r>
          </w:p>
          <w:p w:rsidR="003074FA" w:rsidRPr="00720339" w:rsidRDefault="003074FA" w:rsidP="003C3731">
            <w:pPr>
              <w:spacing w:line="280" w:lineRule="exact"/>
              <w:ind w:left="34" w:hangingChars="17" w:hanging="34"/>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（数値目標）</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・⼊所施設からの地域移⾏：</w:t>
            </w:r>
            <w:r w:rsidRPr="00720339">
              <w:rPr>
                <w:rFonts w:ascii="Meiryo UI" w:eastAsia="Meiryo UI" w:hAnsi="Meiryo UI" w:cs="Meiryo UI"/>
                <w:color w:val="000000" w:themeColor="text1"/>
                <w:sz w:val="20"/>
                <w:szCs w:val="20"/>
              </w:rPr>
              <w:t>H29</w:t>
            </w:r>
            <w:r w:rsidRPr="00720339">
              <w:rPr>
                <w:rFonts w:ascii="Meiryo UI" w:eastAsia="Meiryo UI" w:hAnsi="Meiryo UI" w:cs="Meiryo UI" w:hint="eastAsia"/>
                <w:color w:val="000000" w:themeColor="text1"/>
                <w:sz w:val="20"/>
                <w:szCs w:val="20"/>
              </w:rPr>
              <w:t>年度末までに</w:t>
            </w:r>
            <w:r w:rsidRPr="00720339">
              <w:rPr>
                <w:rFonts w:ascii="Meiryo UI" w:eastAsia="Meiryo UI" w:hAnsi="Meiryo UI" w:cs="Meiryo UI"/>
                <w:color w:val="000000" w:themeColor="text1"/>
                <w:sz w:val="20"/>
                <w:szCs w:val="20"/>
              </w:rPr>
              <w:t>H26.3</w:t>
            </w:r>
            <w:r w:rsidRPr="00720339">
              <w:rPr>
                <w:rFonts w:ascii="Meiryo UI" w:eastAsia="Meiryo UI" w:hAnsi="Meiryo UI" w:cs="Meiryo UI" w:hint="eastAsia"/>
                <w:color w:val="000000" w:themeColor="text1"/>
                <w:sz w:val="20"/>
                <w:szCs w:val="20"/>
              </w:rPr>
              <w:t>末時点の入所者数の</w:t>
            </w:r>
            <w:r w:rsidRPr="00720339">
              <w:rPr>
                <w:rFonts w:ascii="Meiryo UI" w:eastAsia="Meiryo UI" w:hAnsi="Meiryo UI" w:cs="Meiryo UI"/>
                <w:color w:val="000000" w:themeColor="text1"/>
                <w:sz w:val="20"/>
                <w:szCs w:val="20"/>
              </w:rPr>
              <w:t>14.9%</w:t>
            </w:r>
            <w:r w:rsidRPr="00720339">
              <w:rPr>
                <w:rFonts w:ascii="Meiryo UI" w:eastAsia="Meiryo UI" w:hAnsi="Meiryo UI" w:cs="Meiryo UI" w:hint="eastAsia"/>
                <w:color w:val="000000" w:themeColor="text1"/>
                <w:sz w:val="20"/>
                <w:szCs w:val="20"/>
              </w:rPr>
              <w:t>以上</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・入院中の精神障がい者の地域移⾏</w:t>
            </w:r>
          </w:p>
          <w:p w:rsidR="003074FA" w:rsidRPr="00720339" w:rsidRDefault="003074FA" w:rsidP="003C3731">
            <w:pPr>
              <w:spacing w:line="280" w:lineRule="exact"/>
              <w:ind w:leftChars="50" w:left="11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入院後</w:t>
            </w:r>
            <w:r w:rsidRPr="00720339">
              <w:rPr>
                <w:rFonts w:ascii="Meiryo UI" w:eastAsia="Meiryo UI" w:hAnsi="Meiryo UI" w:cs="Meiryo UI"/>
                <w:color w:val="000000" w:themeColor="text1"/>
                <w:sz w:val="20"/>
                <w:szCs w:val="20"/>
              </w:rPr>
              <w:t>1</w:t>
            </w:r>
            <w:r w:rsidRPr="00720339">
              <w:rPr>
                <w:rFonts w:ascii="Meiryo UI" w:eastAsia="Meiryo UI" w:hAnsi="Meiryo UI" w:cs="Meiryo UI" w:hint="eastAsia"/>
                <w:color w:val="000000" w:themeColor="text1"/>
                <w:sz w:val="20"/>
                <w:szCs w:val="20"/>
              </w:rPr>
              <w:t>年時点の退院率：</w:t>
            </w:r>
            <w:r w:rsidRPr="00720339">
              <w:rPr>
                <w:rFonts w:ascii="Meiryo UI" w:eastAsia="Meiryo UI" w:hAnsi="Meiryo UI" w:cs="Meiryo UI"/>
                <w:color w:val="000000" w:themeColor="text1"/>
                <w:sz w:val="20"/>
                <w:szCs w:val="20"/>
              </w:rPr>
              <w:t>91%</w:t>
            </w:r>
            <w:r w:rsidRPr="00720339">
              <w:rPr>
                <w:rFonts w:ascii="Meiryo UI" w:eastAsia="Meiryo UI" w:hAnsi="Meiryo UI" w:cs="Meiryo UI" w:hint="eastAsia"/>
                <w:color w:val="000000" w:themeColor="text1"/>
                <w:sz w:val="20"/>
                <w:szCs w:val="20"/>
              </w:rPr>
              <w:t>以上</w:t>
            </w:r>
          </w:p>
          <w:p w:rsidR="003074FA" w:rsidRPr="00720339" w:rsidRDefault="003074FA" w:rsidP="003C3731">
            <w:pPr>
              <w:spacing w:line="280" w:lineRule="exact"/>
              <w:ind w:leftChars="50" w:left="110"/>
              <w:rPr>
                <w:rFonts w:ascii="Meiryo UI" w:eastAsia="Meiryo UI" w:hAnsi="Meiryo UI" w:cs="Meiryo UI"/>
                <w:color w:val="000000" w:themeColor="text1"/>
                <w:sz w:val="20"/>
                <w:szCs w:val="20"/>
              </w:rPr>
            </w:pPr>
            <w:r w:rsidRPr="00720339">
              <w:rPr>
                <w:rFonts w:ascii="Meiryo UI" w:eastAsia="Meiryo UI" w:hAnsi="Meiryo UI" w:cs="Meiryo UI"/>
                <w:color w:val="000000" w:themeColor="text1"/>
                <w:sz w:val="20"/>
                <w:szCs w:val="20"/>
              </w:rPr>
              <w:t>H29.6</w:t>
            </w:r>
            <w:r w:rsidRPr="00720339">
              <w:rPr>
                <w:rFonts w:ascii="Meiryo UI" w:eastAsia="Meiryo UI" w:hAnsi="Meiryo UI" w:cs="Meiryo UI" w:hint="eastAsia"/>
                <w:color w:val="000000" w:themeColor="text1"/>
                <w:sz w:val="20"/>
                <w:szCs w:val="20"/>
              </w:rPr>
              <w:t>末時点の在院</w:t>
            </w:r>
            <w:r w:rsidRPr="00720339">
              <w:rPr>
                <w:rFonts w:ascii="Meiryo UI" w:eastAsia="Meiryo UI" w:hAnsi="Meiryo UI" w:cs="Meiryo UI"/>
                <w:color w:val="000000" w:themeColor="text1"/>
                <w:sz w:val="20"/>
                <w:szCs w:val="20"/>
              </w:rPr>
              <w:t>1</w:t>
            </w:r>
            <w:r w:rsidRPr="00720339">
              <w:rPr>
                <w:rFonts w:ascii="Meiryo UI" w:eastAsia="Meiryo UI" w:hAnsi="Meiryo UI" w:cs="Meiryo UI" w:hint="eastAsia"/>
                <w:color w:val="000000" w:themeColor="text1"/>
                <w:sz w:val="20"/>
                <w:szCs w:val="20"/>
              </w:rPr>
              <w:t>年以上の⻑期在院者数：</w:t>
            </w:r>
            <w:r w:rsidRPr="00720339">
              <w:rPr>
                <w:rFonts w:ascii="Meiryo UI" w:eastAsia="Meiryo UI" w:hAnsi="Meiryo UI" w:cs="Meiryo UI"/>
                <w:color w:val="000000" w:themeColor="text1"/>
                <w:sz w:val="20"/>
                <w:szCs w:val="20"/>
              </w:rPr>
              <w:t>H24.6</w:t>
            </w:r>
            <w:r w:rsidRPr="00720339">
              <w:rPr>
                <w:rFonts w:ascii="Meiryo UI" w:eastAsia="Meiryo UI" w:hAnsi="Meiryo UI" w:cs="Meiryo UI" w:hint="eastAsia"/>
                <w:color w:val="000000" w:themeColor="text1"/>
                <w:sz w:val="20"/>
                <w:szCs w:val="20"/>
              </w:rPr>
              <w:t>末時点から</w:t>
            </w:r>
            <w:r w:rsidRPr="00720339">
              <w:rPr>
                <w:rFonts w:ascii="Meiryo UI" w:eastAsia="Meiryo UI" w:hAnsi="Meiryo UI" w:cs="Meiryo UI"/>
                <w:color w:val="000000" w:themeColor="text1"/>
                <w:sz w:val="20"/>
                <w:szCs w:val="20"/>
              </w:rPr>
              <w:t>18%</w:t>
            </w:r>
            <w:r w:rsidRPr="00720339">
              <w:rPr>
                <w:rFonts w:ascii="Meiryo UI" w:eastAsia="Meiryo UI" w:hAnsi="Meiryo UI" w:cs="Meiryo UI" w:hint="eastAsia"/>
                <w:color w:val="000000" w:themeColor="text1"/>
                <w:sz w:val="20"/>
                <w:szCs w:val="20"/>
              </w:rPr>
              <w:t>以上削減</w:t>
            </w:r>
          </w:p>
          <w:p w:rsidR="003074FA" w:rsidRPr="00720339" w:rsidRDefault="003074FA"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（定性的な目標）</w:t>
            </w:r>
          </w:p>
          <w:p w:rsidR="003074FA" w:rsidRPr="00720339" w:rsidRDefault="003074FA" w:rsidP="003C3731">
            <w:pPr>
              <w:spacing w:line="280" w:lineRule="exact"/>
              <w:ind w:left="100" w:hangingChars="50" w:hanging="100"/>
              <w:rPr>
                <w:rFonts w:ascii="Meiryo UI" w:eastAsia="Meiryo UI" w:hAnsi="Meiryo UI" w:cs="Meiryo UI"/>
                <w:color w:val="000000" w:themeColor="text1"/>
                <w:kern w:val="0"/>
                <w:sz w:val="20"/>
                <w:szCs w:val="20"/>
              </w:rPr>
            </w:pPr>
            <w:r w:rsidRPr="00720339">
              <w:rPr>
                <w:rFonts w:ascii="Meiryo UI" w:eastAsia="Meiryo UI" w:hAnsi="Meiryo UI" w:cs="Meiryo UI" w:hint="eastAsia"/>
                <w:color w:val="000000" w:themeColor="text1"/>
                <w:sz w:val="20"/>
                <w:szCs w:val="20"/>
              </w:rPr>
              <w:t>・訪問看護の</w:t>
            </w:r>
            <w:r w:rsidRPr="00720339">
              <w:rPr>
                <w:rFonts w:ascii="Meiryo UI" w:eastAsia="Meiryo UI" w:hAnsi="Meiryo UI" w:cs="Meiryo UI" w:hint="eastAsia"/>
                <w:color w:val="000000" w:themeColor="text1"/>
                <w:kern w:val="0"/>
                <w:sz w:val="20"/>
                <w:szCs w:val="20"/>
              </w:rPr>
              <w:t>供給元の違いによる自己負担の差異を解消</w:t>
            </w:r>
          </w:p>
          <w:p w:rsidR="003074FA" w:rsidRPr="00720339" w:rsidRDefault="003074FA"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・各市町村において地域生活支援拠点等の整備に向けた検討の具体化</w:t>
            </w:r>
          </w:p>
        </w:tc>
        <w:tc>
          <w:tcPr>
            <w:tcW w:w="396" w:type="dxa"/>
            <w:vMerge/>
            <w:tcBorders>
              <w:bottom w:val="single" w:sz="4" w:space="0" w:color="auto"/>
            </w:tcBorders>
            <w:shd w:val="clear" w:color="auto" w:fill="auto"/>
          </w:tcPr>
          <w:p w:rsidR="003074FA" w:rsidRPr="00720339" w:rsidRDefault="003074FA" w:rsidP="003C3731">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60545" w:rsidRPr="00570935" w:rsidRDefault="00760545" w:rsidP="0076054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■施設⼊所者の地域移⾏を推進するため、地域体制整備コーディネーター配置の働きかけ等を⽀援</w:t>
            </w:r>
          </w:p>
          <w:p w:rsidR="00BB0CD8" w:rsidRPr="00570935" w:rsidRDefault="00BB0CD8" w:rsidP="00BB0CD8">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○障がい者の地域移行の推進に向け、以下の取組みを行った</w:t>
            </w:r>
          </w:p>
          <w:p w:rsidR="00BB0CD8" w:rsidRPr="00570935" w:rsidRDefault="00BB0CD8" w:rsidP="00BB0CD8">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・府内市町村に対するヒアリング（8月）</w:t>
            </w:r>
          </w:p>
          <w:p w:rsidR="00BB0CD8" w:rsidRPr="00570935" w:rsidRDefault="00BB0CD8" w:rsidP="00BB0CD8">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・制度運営上の課題等に関する国への提言（9月</w:t>
            </w:r>
            <w:r w:rsidRPr="00570935">
              <w:rPr>
                <w:rFonts w:ascii="Meiryo UI" w:eastAsia="Meiryo UI" w:hAnsi="Meiryo UI" w:cs="Meiryo UI"/>
                <w:color w:val="000000" w:themeColor="text1"/>
                <w:sz w:val="20"/>
                <w:szCs w:val="20"/>
              </w:rPr>
              <w:t>）</w:t>
            </w:r>
          </w:p>
          <w:p w:rsidR="00BB0CD8" w:rsidRPr="00570935" w:rsidRDefault="00BB0CD8" w:rsidP="00BB0CD8">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・施設入所者意向調査（3月）</w:t>
            </w:r>
          </w:p>
          <w:p w:rsidR="00BB0CD8" w:rsidRPr="00570935" w:rsidRDefault="00BB0CD8" w:rsidP="00BB0CD8">
            <w:pPr>
              <w:spacing w:line="280" w:lineRule="exact"/>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○入所施設からの地域移行は以下のとおり。</w:t>
            </w:r>
          </w:p>
          <w:p w:rsidR="00BB0CD8" w:rsidRPr="00570935" w:rsidRDefault="00BB0CD8" w:rsidP="00BB0CD8">
            <w:pPr>
              <w:spacing w:line="280" w:lineRule="exact"/>
              <w:ind w:leftChars="100" w:left="22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・地域生活移行者数（H28.9</w:t>
            </w:r>
            <w:r w:rsidR="00AC7A27" w:rsidRPr="00570935">
              <w:rPr>
                <w:rFonts w:ascii="Meiryo UI" w:eastAsia="Meiryo UI" w:hAnsi="Meiryo UI" w:cs="Meiryo UI" w:hint="eastAsia"/>
                <w:color w:val="000000" w:themeColor="text1"/>
                <w:sz w:val="20"/>
                <w:szCs w:val="20"/>
              </w:rPr>
              <w:t>月</w:t>
            </w:r>
            <w:r w:rsidRPr="00570935">
              <w:rPr>
                <w:rFonts w:ascii="Meiryo UI" w:eastAsia="Meiryo UI" w:hAnsi="Meiryo UI" w:cs="Meiryo UI" w:hint="eastAsia"/>
                <w:color w:val="000000" w:themeColor="text1"/>
                <w:sz w:val="20"/>
                <w:szCs w:val="20"/>
              </w:rPr>
              <w:t>末現在）：343人（H26.3</w:t>
            </w:r>
            <w:r w:rsidR="00AC7A27" w:rsidRPr="00570935">
              <w:rPr>
                <w:rFonts w:ascii="Meiryo UI" w:eastAsia="Meiryo UI" w:hAnsi="Meiryo UI" w:cs="Meiryo UI" w:hint="eastAsia"/>
                <w:color w:val="000000" w:themeColor="text1"/>
                <w:sz w:val="20"/>
                <w:szCs w:val="20"/>
              </w:rPr>
              <w:t>月</w:t>
            </w:r>
            <w:r w:rsidRPr="00570935">
              <w:rPr>
                <w:rFonts w:ascii="Meiryo UI" w:eastAsia="Meiryo UI" w:hAnsi="Meiryo UI" w:cs="Meiryo UI" w:hint="eastAsia"/>
                <w:color w:val="000000" w:themeColor="text1"/>
                <w:sz w:val="20"/>
                <w:szCs w:val="20"/>
              </w:rPr>
              <w:t>末比：6.8％）</w:t>
            </w:r>
          </w:p>
          <w:p w:rsidR="00BB0CD8" w:rsidRPr="00570935" w:rsidRDefault="00BB0CD8" w:rsidP="00760545">
            <w:pPr>
              <w:spacing w:line="280" w:lineRule="exact"/>
              <w:ind w:left="200" w:hangingChars="100" w:hanging="200"/>
              <w:rPr>
                <w:rFonts w:ascii="Meiryo UI" w:eastAsia="Meiryo UI" w:hAnsi="Meiryo UI" w:cs="Meiryo UI"/>
                <w:color w:val="000000" w:themeColor="text1"/>
                <w:sz w:val="20"/>
                <w:szCs w:val="20"/>
              </w:rPr>
            </w:pPr>
          </w:p>
          <w:p w:rsidR="00760545" w:rsidRPr="00570935" w:rsidRDefault="00760545" w:rsidP="0076054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■地域生活支援拠点等の整備促進策を検討</w:t>
            </w:r>
          </w:p>
          <w:p w:rsidR="00BB49ED" w:rsidRPr="00570935" w:rsidRDefault="00BB49ED" w:rsidP="00EF509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○大阪府障がい者自立支援協議会地域支援推進部会基盤整備促進WGを3回開催（5月、7月、9月）し、報告書「地域生活支援拠点等の整備促進に向けて」を取りまとめた（10月）</w:t>
            </w:r>
          </w:p>
          <w:p w:rsidR="00BB49ED" w:rsidRPr="00570935" w:rsidRDefault="00BB49ED" w:rsidP="00760545">
            <w:pPr>
              <w:spacing w:line="280" w:lineRule="exact"/>
              <w:ind w:left="200" w:hangingChars="100" w:hanging="200"/>
              <w:rPr>
                <w:rFonts w:ascii="Meiryo UI" w:eastAsia="Meiryo UI" w:hAnsi="Meiryo UI" w:cs="Meiryo UI"/>
                <w:color w:val="000000" w:themeColor="text1"/>
                <w:sz w:val="20"/>
                <w:szCs w:val="20"/>
              </w:rPr>
            </w:pPr>
          </w:p>
          <w:p w:rsidR="00C07765" w:rsidRPr="00570935" w:rsidRDefault="00760545" w:rsidP="0076054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■精神障がい者の退院を促進するため、保健所圏域ごとに地域移⾏推進体制を整備</w:t>
            </w:r>
          </w:p>
          <w:p w:rsidR="00C07765" w:rsidRPr="00570935" w:rsidRDefault="00C07765" w:rsidP="00EF509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○大阪府障がい者自立支援協議会地域支援推進部会精神障がい者地域移行推進WGを2回開催（6月、9月）し、報告書「大阪府長期入院精神障がい者地域移行総合的推進体制について」を取りまとめた（10月）</w:t>
            </w:r>
          </w:p>
          <w:p w:rsidR="00C07765" w:rsidRPr="00570935" w:rsidRDefault="00C07765" w:rsidP="00EF509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○府域における長期入院精神障がい者の地域移行推進体制整備の促進を図るため、以下の取組みを行った</w:t>
            </w:r>
          </w:p>
          <w:p w:rsidR="00C07765" w:rsidRPr="00570935" w:rsidRDefault="00C0776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・国のモデル事業の採択を受け、精神障がい者地域移行アドバイザー派遣事業（通年）</w:t>
            </w:r>
          </w:p>
          <w:p w:rsidR="00C07765" w:rsidRPr="00570935" w:rsidRDefault="00C07765" w:rsidP="00EF5095">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・退院促進ピアサポート強化事業（通年）</w:t>
            </w:r>
          </w:p>
          <w:p w:rsidR="00C07765" w:rsidRPr="00570935" w:rsidRDefault="00C07765" w:rsidP="00EF509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○障がい者の地域移行の推進に向け、以下の取組みを行った</w:t>
            </w:r>
          </w:p>
          <w:p w:rsidR="00C07765" w:rsidRPr="00570935" w:rsidRDefault="00EF5095" w:rsidP="00EF5095">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府内市町村に対するヒアリング（8月）</w:t>
            </w:r>
          </w:p>
          <w:p w:rsidR="00C07765" w:rsidRPr="00570935" w:rsidRDefault="00C07765" w:rsidP="00EF5095">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・制度運営上の課題等に関する国への提言（9月</w:t>
            </w:r>
            <w:r w:rsidRPr="00570935">
              <w:rPr>
                <w:rFonts w:ascii="Meiryo UI" w:eastAsia="Meiryo UI" w:hAnsi="Meiryo UI" w:cs="Meiryo UI"/>
                <w:color w:val="000000" w:themeColor="text1"/>
                <w:sz w:val="20"/>
                <w:szCs w:val="20"/>
              </w:rPr>
              <w:t>）</w:t>
            </w:r>
          </w:p>
          <w:p w:rsidR="00C07765" w:rsidRPr="00570935" w:rsidRDefault="00C07765" w:rsidP="00EF5095">
            <w:pPr>
              <w:spacing w:line="280" w:lineRule="exact"/>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○入院中の精神障がい者の地域移行</w:t>
            </w:r>
            <w:r w:rsidR="00EF5095" w:rsidRPr="00570935">
              <w:rPr>
                <w:rFonts w:ascii="Meiryo UI" w:eastAsia="Meiryo UI" w:hAnsi="Meiryo UI" w:cs="Meiryo UI" w:hint="eastAsia"/>
                <w:color w:val="000000" w:themeColor="text1"/>
                <w:sz w:val="20"/>
                <w:szCs w:val="20"/>
              </w:rPr>
              <w:t>は以下のとおり。</w:t>
            </w:r>
          </w:p>
          <w:p w:rsidR="00C07765" w:rsidRPr="00570935" w:rsidRDefault="00C0776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・入院後1年時点の退院率（H28.6</w:t>
            </w:r>
            <w:r w:rsidR="00AC7A27" w:rsidRPr="00570935">
              <w:rPr>
                <w:rFonts w:ascii="Meiryo UI" w:eastAsia="Meiryo UI" w:hAnsi="Meiryo UI" w:cs="Meiryo UI" w:hint="eastAsia"/>
                <w:color w:val="000000" w:themeColor="text1"/>
                <w:sz w:val="20"/>
                <w:szCs w:val="20"/>
              </w:rPr>
              <w:t>月</w:t>
            </w:r>
            <w:r w:rsidRPr="00570935">
              <w:rPr>
                <w:rFonts w:ascii="Meiryo UI" w:eastAsia="Meiryo UI" w:hAnsi="Meiryo UI" w:cs="Meiryo UI" w:hint="eastAsia"/>
                <w:color w:val="000000" w:themeColor="text1"/>
                <w:sz w:val="20"/>
                <w:szCs w:val="20"/>
              </w:rPr>
              <w:t>末現在の速報値）：91.0％</w:t>
            </w:r>
          </w:p>
          <w:p w:rsidR="00C07765" w:rsidRPr="00570935" w:rsidRDefault="00C07765" w:rsidP="00EF5095">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・在院</w:t>
            </w:r>
            <w:r w:rsidRPr="00570935">
              <w:rPr>
                <w:rFonts w:ascii="Meiryo UI" w:eastAsia="Meiryo UI" w:hAnsi="Meiryo UI" w:cs="Meiryo UI"/>
                <w:color w:val="000000" w:themeColor="text1"/>
                <w:sz w:val="20"/>
                <w:szCs w:val="20"/>
              </w:rPr>
              <w:t>1</w:t>
            </w:r>
            <w:r w:rsidRPr="00570935">
              <w:rPr>
                <w:rFonts w:ascii="Meiryo UI" w:eastAsia="Meiryo UI" w:hAnsi="Meiryo UI" w:cs="Meiryo UI" w:hint="eastAsia"/>
                <w:color w:val="000000" w:themeColor="text1"/>
                <w:sz w:val="20"/>
                <w:szCs w:val="20"/>
              </w:rPr>
              <w:t>年以上の⻑期在院者数（H28.6</w:t>
            </w:r>
            <w:r w:rsidR="00AC7A27" w:rsidRPr="00570935">
              <w:rPr>
                <w:rFonts w:ascii="Meiryo UI" w:eastAsia="Meiryo UI" w:hAnsi="Meiryo UI" w:cs="Meiryo UI" w:hint="eastAsia"/>
                <w:color w:val="000000" w:themeColor="text1"/>
                <w:sz w:val="20"/>
                <w:szCs w:val="20"/>
              </w:rPr>
              <w:t>月</w:t>
            </w:r>
            <w:r w:rsidRPr="00570935">
              <w:rPr>
                <w:rFonts w:ascii="Meiryo UI" w:eastAsia="Meiryo UI" w:hAnsi="Meiryo UI" w:cs="Meiryo UI" w:hint="eastAsia"/>
                <w:color w:val="000000" w:themeColor="text1"/>
                <w:sz w:val="20"/>
                <w:szCs w:val="20"/>
              </w:rPr>
              <w:t>末現在の速報値）：9,823人（H24.6</w:t>
            </w:r>
            <w:r w:rsidR="00AC7A27" w:rsidRPr="00570935">
              <w:rPr>
                <w:rFonts w:ascii="Meiryo UI" w:eastAsia="Meiryo UI" w:hAnsi="Meiryo UI" w:cs="Meiryo UI" w:hint="eastAsia"/>
                <w:color w:val="000000" w:themeColor="text1"/>
                <w:sz w:val="20"/>
                <w:szCs w:val="20"/>
              </w:rPr>
              <w:t>月</w:t>
            </w:r>
            <w:r w:rsidRPr="00570935">
              <w:rPr>
                <w:rFonts w:ascii="Meiryo UI" w:eastAsia="Meiryo UI" w:hAnsi="Meiryo UI" w:cs="Meiryo UI" w:hint="eastAsia"/>
                <w:color w:val="000000" w:themeColor="text1"/>
                <w:sz w:val="20"/>
                <w:szCs w:val="20"/>
              </w:rPr>
              <w:t>末比：▲10.0％）</w:t>
            </w:r>
          </w:p>
          <w:p w:rsidR="00C07765" w:rsidRPr="00570935" w:rsidRDefault="00C07765" w:rsidP="003C3731">
            <w:pPr>
              <w:spacing w:line="280" w:lineRule="exact"/>
              <w:ind w:leftChars="100" w:left="220"/>
              <w:rPr>
                <w:rFonts w:ascii="Meiryo UI" w:eastAsia="Meiryo UI" w:hAnsi="Meiryo UI" w:cs="Meiryo UI"/>
                <w:color w:val="000000" w:themeColor="text1"/>
                <w:spacing w:val="-4"/>
                <w:sz w:val="20"/>
                <w:szCs w:val="20"/>
              </w:rPr>
            </w:pPr>
          </w:p>
          <w:p w:rsidR="00C07765" w:rsidRPr="00570935" w:rsidRDefault="00C07765" w:rsidP="00EF5095">
            <w:pPr>
              <w:spacing w:line="280" w:lineRule="exact"/>
              <w:ind w:left="192" w:hangingChars="100" w:hanging="192"/>
              <w:rPr>
                <w:rFonts w:ascii="Meiryo UI" w:eastAsia="Meiryo UI" w:hAnsi="Meiryo UI" w:cs="Meiryo UI"/>
                <w:color w:val="000000" w:themeColor="text1"/>
                <w:spacing w:val="-4"/>
                <w:sz w:val="20"/>
                <w:szCs w:val="20"/>
              </w:rPr>
            </w:pPr>
            <w:r w:rsidRPr="00570935">
              <w:rPr>
                <w:rFonts w:ascii="Meiryo UI" w:eastAsia="Meiryo UI" w:hAnsi="Meiryo UI" w:cs="Meiryo UI" w:hint="eastAsia"/>
                <w:color w:val="000000" w:themeColor="text1"/>
                <w:spacing w:val="-4"/>
                <w:sz w:val="20"/>
                <w:szCs w:val="20"/>
              </w:rPr>
              <w:t>■訪問看護を利用する重度障がい児者の負担軽減方策検討</w:t>
            </w:r>
          </w:p>
          <w:p w:rsidR="003074FA" w:rsidRPr="00570935" w:rsidRDefault="00C07765" w:rsidP="00EF5095">
            <w:pPr>
              <w:spacing w:line="280" w:lineRule="exact"/>
              <w:ind w:left="192" w:hangingChars="100" w:hanging="192"/>
              <w:rPr>
                <w:rFonts w:ascii="Meiryo UI" w:eastAsia="Meiryo UI" w:hAnsi="Meiryo UI" w:cs="Meiryo UI"/>
                <w:color w:val="000000" w:themeColor="text1"/>
                <w:spacing w:val="-4"/>
                <w:sz w:val="20"/>
                <w:szCs w:val="20"/>
              </w:rPr>
            </w:pPr>
            <w:r w:rsidRPr="00570935">
              <w:rPr>
                <w:rFonts w:ascii="Meiryo UI" w:eastAsia="Meiryo UI" w:hAnsi="Meiryo UI" w:cs="Meiryo UI" w:hint="eastAsia"/>
                <w:color w:val="000000" w:themeColor="text1"/>
                <w:spacing w:val="-4"/>
                <w:sz w:val="20"/>
                <w:szCs w:val="20"/>
              </w:rPr>
              <w:t>○訪問看護の派遣元の違いによる自己負担の差異の解消のため、平成29年1月利用分より1訪問看護ステーションあたりの自己負担額を「1割」から「500円/日」等に軽減。併せて後期高齢者も新たに対象として追加した。平成27年度補助41市町全てで平成29年1月利用分より拡充を実施している。</w:t>
            </w:r>
          </w:p>
          <w:p w:rsidR="00EF5095" w:rsidRPr="00720339" w:rsidRDefault="00EF5095" w:rsidP="00EF5095">
            <w:pPr>
              <w:spacing w:line="280" w:lineRule="exact"/>
              <w:ind w:left="192" w:hangingChars="100" w:hanging="192"/>
              <w:rPr>
                <w:rFonts w:ascii="Meiryo UI" w:eastAsia="Meiryo UI" w:hAnsi="Meiryo UI" w:cs="Meiryo UI"/>
                <w:color w:val="000000" w:themeColor="text1"/>
                <w:spacing w:val="-4"/>
                <w:sz w:val="20"/>
                <w:szCs w:val="20"/>
              </w:rPr>
            </w:pPr>
          </w:p>
        </w:tc>
      </w:tr>
      <w:tr w:rsidR="00720339" w:rsidRPr="00720339" w:rsidTr="00C07765">
        <w:trPr>
          <w:gridAfter w:val="5"/>
          <w:wAfter w:w="15835" w:type="dxa"/>
        </w:trPr>
        <w:tc>
          <w:tcPr>
            <w:tcW w:w="15735" w:type="dxa"/>
            <w:gridSpan w:val="6"/>
            <w:shd w:val="clear" w:color="auto" w:fill="000000" w:themeFill="text1"/>
          </w:tcPr>
          <w:p w:rsidR="003074FA" w:rsidRPr="00720339" w:rsidRDefault="003074FA" w:rsidP="003C3731">
            <w:pPr>
              <w:spacing w:line="280" w:lineRule="exact"/>
              <w:rPr>
                <w:rFonts w:ascii="Meiryo UI" w:eastAsia="Meiryo UI" w:hAnsi="Meiryo UI" w:cs="Meiryo UI"/>
                <w:b/>
                <w:color w:val="000000" w:themeColor="text1"/>
              </w:rPr>
            </w:pPr>
            <w:r w:rsidRPr="00A242B1">
              <w:rPr>
                <w:rFonts w:ascii="Meiryo UI" w:eastAsia="Meiryo UI" w:hAnsi="Meiryo UI" w:cs="Meiryo UI" w:hint="eastAsia"/>
                <w:b/>
                <w:color w:val="FFFFFF" w:themeColor="background1"/>
              </w:rPr>
              <w:t>障がい者の就労支援</w:t>
            </w:r>
          </w:p>
        </w:tc>
      </w:tr>
      <w:tr w:rsidR="00720339" w:rsidRPr="00720339" w:rsidTr="00C07765">
        <w:trPr>
          <w:gridAfter w:val="5"/>
          <w:wAfter w:w="15835" w:type="dxa"/>
        </w:trPr>
        <w:tc>
          <w:tcPr>
            <w:tcW w:w="329" w:type="dxa"/>
            <w:tcBorders>
              <w:top w:val="nil"/>
              <w:bottom w:val="nil"/>
            </w:tcBorders>
          </w:tcPr>
          <w:p w:rsidR="003074FA" w:rsidRPr="00720339" w:rsidRDefault="003074FA"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074FA" w:rsidRPr="00720339" w:rsidRDefault="003074FA" w:rsidP="003C3731">
            <w:pPr>
              <w:spacing w:line="280" w:lineRule="exact"/>
              <w:ind w:left="180" w:hangingChars="100" w:hanging="180"/>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074FA" w:rsidRPr="00720339" w:rsidRDefault="003074FA"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074FA" w:rsidRPr="00720339" w:rsidRDefault="008709C4"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＜進捗状況（H29.３月末時点）＞</w:t>
            </w:r>
          </w:p>
        </w:tc>
      </w:tr>
      <w:tr w:rsidR="00720339" w:rsidRPr="00720339" w:rsidTr="00C07765">
        <w:trPr>
          <w:gridAfter w:val="5"/>
          <w:wAfter w:w="15835" w:type="dxa"/>
        </w:trPr>
        <w:tc>
          <w:tcPr>
            <w:tcW w:w="329" w:type="dxa"/>
            <w:tcBorders>
              <w:top w:val="nil"/>
              <w:bottom w:val="single" w:sz="4" w:space="0" w:color="auto"/>
            </w:tcBorders>
          </w:tcPr>
          <w:p w:rsidR="00C07765" w:rsidRPr="00720339" w:rsidRDefault="00C07765"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■福祉施設からの一般就労を促進するため、障害者就業・生活支援センター</w:t>
            </w:r>
            <w:r w:rsidRPr="00720339">
              <w:rPr>
                <w:rFonts w:ascii="Meiryo UI" w:eastAsia="Meiryo UI" w:hAnsi="Meiryo UI" w:cs="Meiryo UI" w:hint="eastAsia"/>
                <w:color w:val="000000" w:themeColor="text1"/>
                <w:sz w:val="20"/>
                <w:szCs w:val="20"/>
              </w:rPr>
              <w:t>［＊14］</w:t>
            </w:r>
            <w:r w:rsidRPr="00720339">
              <w:rPr>
                <w:rFonts w:ascii="Meiryo UI" w:eastAsia="Meiryo UI" w:hAnsi="Meiryo UI" w:cs="Meiryo UI" w:hint="eastAsia"/>
                <w:b/>
                <w:color w:val="000000" w:themeColor="text1"/>
                <w:sz w:val="20"/>
                <w:szCs w:val="20"/>
              </w:rPr>
              <w:t>を核とした地域ネットワークの構築・強化や、福祉施設への人的支援等により、就労支援の取組みを強化</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■精神障がい者等就労定着支援の推進</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■ハートフルオフィス推進事業</w:t>
            </w:r>
            <w:r w:rsidRPr="00720339">
              <w:rPr>
                <w:rFonts w:ascii="Meiryo UI" w:eastAsia="Meiryo UI" w:hAnsi="Meiryo UI" w:cs="Meiryo UI" w:hint="eastAsia"/>
                <w:color w:val="000000" w:themeColor="text1"/>
                <w:sz w:val="20"/>
                <w:szCs w:val="20"/>
              </w:rPr>
              <w:t>［＊15］</w:t>
            </w:r>
            <w:r w:rsidRPr="00720339">
              <w:rPr>
                <w:rFonts w:ascii="Meiryo UI" w:eastAsia="Meiryo UI" w:hAnsi="Meiryo UI" w:cs="Meiryo UI" w:hint="eastAsia"/>
                <w:b/>
                <w:color w:val="000000" w:themeColor="text1"/>
                <w:sz w:val="20"/>
                <w:szCs w:val="20"/>
              </w:rPr>
              <w:t>により、障がい者の⾮常勤雇⽤を促進し、⼀般就労への移⾏を⽀援</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■障がい者のアート作品の美術市場参⼊について⺠間主体による中間⽀援の継続</w:t>
            </w:r>
          </w:p>
          <w:p w:rsidR="00C07765" w:rsidRPr="00720339" w:rsidRDefault="00C07765" w:rsidP="003C3731">
            <w:pPr>
              <w:spacing w:line="280" w:lineRule="exact"/>
              <w:rPr>
                <w:rFonts w:ascii="Meiryo UI" w:eastAsia="Meiryo UI" w:hAnsi="Meiryo UI" w:cs="Meiryo UI"/>
                <w:color w:val="000000" w:themeColor="text1"/>
                <w:sz w:val="20"/>
                <w:szCs w:val="20"/>
              </w:rPr>
            </w:pPr>
          </w:p>
          <w:p w:rsidR="00C07765" w:rsidRPr="00720339" w:rsidRDefault="00C07765"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（スケジュール）</w:t>
            </w:r>
          </w:p>
          <w:p w:rsidR="00C07765" w:rsidRPr="00720339" w:rsidRDefault="00C07765" w:rsidP="003C3731">
            <w:pPr>
              <w:spacing w:line="280" w:lineRule="exact"/>
              <w:ind w:left="1100" w:hangingChars="550" w:hanging="11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28年5月：「サポートカード」及び利用マニュアルを作成し、就労支援機関や企業へ周知を開始</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7～10月：公募展に展示するアート作品募集</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8月：福祉施設からの一般就労を促進するため、出前講座や資質向上のための研修を開始</w:t>
            </w:r>
          </w:p>
          <w:p w:rsidR="00C07765" w:rsidRPr="00720339" w:rsidRDefault="00C07765" w:rsidP="003C3731">
            <w:pPr>
              <w:spacing w:line="280" w:lineRule="exact"/>
              <w:ind w:leftChars="240" w:left="1088" w:hangingChars="280" w:hanging="56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9月：ハートフルオフィス推進事業における障がいのある非常勤職員の新規雇用</w:t>
            </w:r>
          </w:p>
          <w:p w:rsidR="00C07765" w:rsidRPr="00720339" w:rsidRDefault="00C07765" w:rsidP="003C3731">
            <w:pPr>
              <w:spacing w:line="280" w:lineRule="exact"/>
              <w:ind w:left="1100" w:hangingChars="550" w:hanging="11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29年3月：障がい者によるアート作品の公募展を開催</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3月：障がい者アートの海外展示、販売</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p>
          <w:p w:rsidR="00C07765" w:rsidRPr="00720339" w:rsidRDefault="00C07765" w:rsidP="003C3731">
            <w:pPr>
              <w:spacing w:line="280" w:lineRule="exact"/>
              <w:ind w:leftChars="240" w:left="1128" w:hangingChars="300" w:hanging="600"/>
              <w:jc w:val="lef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p>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◇活動指標（アウトプット）</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・精神科デイケア4カ所のスタッフと利用者を対象とした出前講座や福祉施設の就労支援員の資質向上にむけた研修の実施</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・「サポートカード」及び利用マニュアルの作成とその普及活動</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・企業等への就職に向け、コミュニケーション力を高めるための訓練（SSTプログラム[※16]）等の実施</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・海外アートフェアへの出展等を含めたアート作品の販売支援等</w:t>
            </w:r>
          </w:p>
          <w:p w:rsidR="00C07765" w:rsidRPr="00720339" w:rsidRDefault="00C07765" w:rsidP="003C3731">
            <w:pPr>
              <w:spacing w:line="280" w:lineRule="exact"/>
              <w:ind w:left="32" w:hangingChars="16" w:hanging="32"/>
              <w:rPr>
                <w:rFonts w:ascii="Meiryo UI" w:eastAsia="Meiryo UI" w:hAnsi="Meiryo UI" w:cs="Meiryo UI"/>
                <w:color w:val="000000" w:themeColor="text1"/>
                <w:sz w:val="20"/>
                <w:szCs w:val="20"/>
              </w:rPr>
            </w:pPr>
          </w:p>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◇成果指標（アウトカム）</w:t>
            </w:r>
          </w:p>
          <w:p w:rsidR="00C07765" w:rsidRPr="00720339" w:rsidRDefault="00C07765" w:rsidP="003C3731">
            <w:pPr>
              <w:spacing w:line="280" w:lineRule="exact"/>
              <w:ind w:left="34" w:hangingChars="17" w:hanging="34"/>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（数値目標）</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・福祉施設からの一般就労者数：1,350人</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・ハートフルオフィス推進事業による一般就労者数：8人</w:t>
            </w:r>
          </w:p>
          <w:p w:rsidR="00C07765" w:rsidRPr="00720339" w:rsidRDefault="00C07765"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（定性的な目標）</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・府内18カ所の障害者就業・生活支援センターと精神科医療機関との連携体制を構築・強化</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・精神障がい者の職場定着支援のツールとして、企業と就労支援機関、医療機関が、障がい特性に配慮した支援に必要な情報（サポートカード等）を共有</w:t>
            </w:r>
          </w:p>
          <w:p w:rsidR="00C07765" w:rsidRPr="00720339" w:rsidRDefault="00C07765" w:rsidP="006869F8">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・創作活動から収入につながる仕組みを構築</w:t>
            </w:r>
          </w:p>
        </w:tc>
        <w:tc>
          <w:tcPr>
            <w:tcW w:w="396" w:type="dxa"/>
            <w:vMerge/>
            <w:tcBorders>
              <w:bottom w:val="single" w:sz="4" w:space="0" w:color="auto"/>
            </w:tcBorders>
            <w:shd w:val="clear" w:color="auto" w:fill="auto"/>
          </w:tcPr>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07765" w:rsidRPr="00570935" w:rsidRDefault="00C07765" w:rsidP="003338D9">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■福祉施設から一般就労への移行促進</w:t>
            </w:r>
          </w:p>
          <w:p w:rsidR="00C07765" w:rsidRPr="00570935" w:rsidRDefault="00C07765" w:rsidP="00BB0CD8">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○平成28</w:t>
            </w:r>
            <w:r w:rsidR="00BB0CD8" w:rsidRPr="00570935">
              <w:rPr>
                <w:rFonts w:ascii="Meiryo UI" w:eastAsia="Meiryo UI" w:hAnsi="Meiryo UI" w:cs="Meiryo UI" w:hint="eastAsia"/>
                <w:color w:val="000000" w:themeColor="text1"/>
                <w:sz w:val="20"/>
                <w:szCs w:val="20"/>
              </w:rPr>
              <w:t>年度の福祉施設からの一般就労者数については現在</w:t>
            </w:r>
            <w:r w:rsidRPr="00570935">
              <w:rPr>
                <w:rFonts w:ascii="Meiryo UI" w:eastAsia="Meiryo UI" w:hAnsi="Meiryo UI" w:cs="Meiryo UI" w:hint="eastAsia"/>
                <w:color w:val="000000" w:themeColor="text1"/>
                <w:sz w:val="20"/>
                <w:szCs w:val="20"/>
              </w:rPr>
              <w:t>集計中</w:t>
            </w:r>
            <w:r w:rsidR="00BB0CD8" w:rsidRPr="00570935">
              <w:rPr>
                <w:rFonts w:ascii="Meiryo UI" w:eastAsia="Meiryo UI" w:hAnsi="Meiryo UI" w:cs="Meiryo UI" w:hint="eastAsia"/>
                <w:color w:val="000000" w:themeColor="text1"/>
                <w:sz w:val="20"/>
                <w:szCs w:val="20"/>
              </w:rPr>
              <w:t>。</w:t>
            </w:r>
          </w:p>
          <w:p w:rsidR="00CC78D6" w:rsidRPr="00570935" w:rsidRDefault="00CC78D6" w:rsidP="00760545">
            <w:pPr>
              <w:spacing w:line="280" w:lineRule="exact"/>
              <w:ind w:firstLineChars="200" w:firstLine="400"/>
              <w:rPr>
                <w:rFonts w:ascii="Meiryo UI" w:eastAsia="Meiryo UI" w:hAnsi="Meiryo UI" w:cs="Meiryo UI"/>
                <w:color w:val="000000" w:themeColor="text1"/>
                <w:sz w:val="20"/>
                <w:szCs w:val="20"/>
              </w:rPr>
            </w:pPr>
          </w:p>
          <w:p w:rsidR="00C07765" w:rsidRPr="00570935" w:rsidRDefault="00C07765" w:rsidP="003338D9">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■精神障がい者等就労定着支援の推進</w:t>
            </w:r>
          </w:p>
          <w:p w:rsidR="00C07765" w:rsidRPr="00570935" w:rsidRDefault="00C07765" w:rsidP="00BB0CD8">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○大阪労働局等と連携し、府内4か所のハローワーク圏域で、精神科デイケアとの連携事業を実施</w:t>
            </w:r>
            <w:r w:rsidR="00BB0CD8" w:rsidRPr="00570935">
              <w:rPr>
                <w:rFonts w:ascii="Meiryo UI" w:eastAsia="Meiryo UI" w:hAnsi="Meiryo UI" w:cs="Meiryo UI" w:hint="eastAsia"/>
                <w:color w:val="000000" w:themeColor="text1"/>
                <w:sz w:val="20"/>
                <w:szCs w:val="20"/>
              </w:rPr>
              <w:t>した</w:t>
            </w:r>
            <w:r w:rsidRPr="00570935">
              <w:rPr>
                <w:rFonts w:ascii="Meiryo UI" w:eastAsia="Meiryo UI" w:hAnsi="Meiryo UI" w:cs="Meiryo UI" w:hint="eastAsia"/>
                <w:color w:val="000000" w:themeColor="text1"/>
                <w:sz w:val="20"/>
                <w:szCs w:val="20"/>
              </w:rPr>
              <w:t>（10～11月）。障害者就業・生活支援センター、保健所、就労移行支援事業所等が参画し、複数の精神障がい者が就労移行支援事業のサービス利用や、障害者就業・生活支援センターの利用登録につながった。</w:t>
            </w:r>
          </w:p>
          <w:p w:rsidR="00C07765" w:rsidRPr="00570935" w:rsidRDefault="00C07765" w:rsidP="00BB0CD8">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○平成28年５月に精神障がい者の就労サポートカード及び作成・利用マニュアルを作成</w:t>
            </w:r>
            <w:r w:rsidR="00BB0CD8" w:rsidRPr="00570935">
              <w:rPr>
                <w:rFonts w:ascii="Meiryo UI" w:eastAsia="Meiryo UI" w:hAnsi="Meiryo UI" w:cs="Meiryo UI" w:hint="eastAsia"/>
                <w:color w:val="000000" w:themeColor="text1"/>
                <w:sz w:val="20"/>
                <w:szCs w:val="20"/>
              </w:rPr>
              <w:t>し、</w:t>
            </w:r>
            <w:r w:rsidRPr="00570935">
              <w:rPr>
                <w:rFonts w:ascii="Meiryo UI" w:eastAsia="Meiryo UI" w:hAnsi="Meiryo UI" w:cs="Meiryo UI" w:hint="eastAsia"/>
                <w:color w:val="000000" w:themeColor="text1"/>
                <w:sz w:val="20"/>
                <w:szCs w:val="20"/>
              </w:rPr>
              <w:t>指定事業者への集団指導（11圏域、5月～11月）、就労系サービス事業者への研修（３回、7月～9月）、ハローワークが主催する企業へのセミナー（4か所）</w:t>
            </w:r>
            <w:r w:rsidR="00BB0CD8" w:rsidRPr="00570935">
              <w:rPr>
                <w:rFonts w:ascii="Meiryo UI" w:eastAsia="Meiryo UI" w:hAnsi="Meiryo UI" w:cs="Meiryo UI" w:hint="eastAsia"/>
                <w:color w:val="000000" w:themeColor="text1"/>
                <w:sz w:val="20"/>
                <w:szCs w:val="20"/>
              </w:rPr>
              <w:t>の機会を活用して</w:t>
            </w:r>
            <w:r w:rsidRPr="00570935">
              <w:rPr>
                <w:rFonts w:ascii="Meiryo UI" w:eastAsia="Meiryo UI" w:hAnsi="Meiryo UI" w:cs="Meiryo UI" w:hint="eastAsia"/>
                <w:color w:val="000000" w:themeColor="text1"/>
                <w:sz w:val="20"/>
                <w:szCs w:val="20"/>
              </w:rPr>
              <w:t>その普及を図った。</w:t>
            </w:r>
          </w:p>
          <w:p w:rsidR="00BB49ED" w:rsidRPr="00570935" w:rsidRDefault="00BB49ED" w:rsidP="003338D9">
            <w:pPr>
              <w:spacing w:line="280" w:lineRule="exact"/>
              <w:ind w:left="200" w:hangingChars="100" w:hanging="200"/>
              <w:rPr>
                <w:rFonts w:ascii="Meiryo UI" w:eastAsia="Meiryo UI" w:hAnsi="Meiryo UI" w:cs="Meiryo UI"/>
                <w:color w:val="000000" w:themeColor="text1"/>
                <w:sz w:val="20"/>
                <w:szCs w:val="20"/>
              </w:rPr>
            </w:pPr>
          </w:p>
          <w:p w:rsidR="00C07765" w:rsidRPr="00570935" w:rsidRDefault="00C07765" w:rsidP="003338D9">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■ハートフルオフィス推進事業の一般就労への移行促進</w:t>
            </w:r>
          </w:p>
          <w:p w:rsidR="00BB0CD8" w:rsidRPr="00570935" w:rsidRDefault="00C07765" w:rsidP="00BB0CD8">
            <w:pPr>
              <w:spacing w:line="280" w:lineRule="exact"/>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○ハートフルオフィス推進事業による</w:t>
            </w:r>
            <w:r w:rsidR="00A242B1" w:rsidRPr="00570935">
              <w:rPr>
                <w:rFonts w:ascii="Meiryo UI" w:eastAsia="Meiryo UI" w:hAnsi="Meiryo UI" w:cs="Meiryo UI" w:hint="eastAsia"/>
                <w:color w:val="000000" w:themeColor="text1"/>
                <w:sz w:val="20"/>
                <w:szCs w:val="20"/>
              </w:rPr>
              <w:t>実績</w:t>
            </w:r>
          </w:p>
          <w:p w:rsidR="00A242B1" w:rsidRPr="00570935" w:rsidRDefault="00BB0CD8" w:rsidP="00BB0CD8">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一般就労者数：9</w:t>
            </w:r>
            <w:r w:rsidR="00A242B1" w:rsidRPr="00570935">
              <w:rPr>
                <w:rFonts w:ascii="Meiryo UI" w:eastAsia="Meiryo UI" w:hAnsi="Meiryo UI" w:cs="Meiryo UI" w:hint="eastAsia"/>
                <w:color w:val="000000" w:themeColor="text1"/>
                <w:sz w:val="20"/>
                <w:szCs w:val="20"/>
              </w:rPr>
              <w:t>名</w:t>
            </w:r>
          </w:p>
          <w:p w:rsidR="00C07765" w:rsidRPr="00570935" w:rsidRDefault="00A242B1" w:rsidP="00BB0CD8">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 xml:space="preserve">　</w:t>
            </w:r>
            <w:r w:rsidR="00C07765" w:rsidRPr="00570935">
              <w:rPr>
                <w:rFonts w:ascii="Meiryo UI" w:eastAsia="Meiryo UI" w:hAnsi="Meiryo UI" w:cs="Meiryo UI" w:hint="eastAsia"/>
                <w:color w:val="000000" w:themeColor="text1"/>
                <w:sz w:val="20"/>
                <w:szCs w:val="20"/>
              </w:rPr>
              <w:t>雇用期間満了者8名+早期就職者1</w:t>
            </w:r>
            <w:r w:rsidRPr="00570935">
              <w:rPr>
                <w:rFonts w:ascii="Meiryo UI" w:eastAsia="Meiryo UI" w:hAnsi="Meiryo UI" w:cs="Meiryo UI" w:hint="eastAsia"/>
                <w:color w:val="000000" w:themeColor="text1"/>
                <w:sz w:val="20"/>
                <w:szCs w:val="20"/>
              </w:rPr>
              <w:t>名</w:t>
            </w:r>
          </w:p>
          <w:p w:rsidR="00BB49ED" w:rsidRPr="00570935" w:rsidRDefault="00BB49ED" w:rsidP="00760545">
            <w:pPr>
              <w:spacing w:line="280" w:lineRule="exact"/>
              <w:ind w:leftChars="100" w:left="220"/>
              <w:rPr>
                <w:rFonts w:ascii="Meiryo UI" w:eastAsia="Meiryo UI" w:hAnsi="Meiryo UI" w:cs="Meiryo UI"/>
                <w:color w:val="000000" w:themeColor="text1"/>
                <w:sz w:val="20"/>
                <w:szCs w:val="20"/>
              </w:rPr>
            </w:pPr>
          </w:p>
          <w:p w:rsidR="00C07765" w:rsidRPr="00570935" w:rsidRDefault="00C07765" w:rsidP="003338D9">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■障がい者アートの作品の美術市場参入について民間主体による中間支援の継続</w:t>
            </w:r>
          </w:p>
          <w:p w:rsidR="00C07765" w:rsidRPr="00570935" w:rsidRDefault="00C07765" w:rsidP="00BB0CD8">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○障がい者によるアート作品の公募展を開催（２月、来場者数：1,646人）したほか、障がい者アートの市場参入支援について、主に次の成果を得た。</w:t>
            </w:r>
          </w:p>
          <w:p w:rsidR="00CC78D6" w:rsidRPr="00570935" w:rsidRDefault="00C07765" w:rsidP="00A242B1">
            <w:pPr>
              <w:spacing w:line="260" w:lineRule="exact"/>
              <w:ind w:leftChars="100" w:left="22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・「UNKNOWN　ASIA（大阪）」へ出展（9月）</w:t>
            </w:r>
          </w:p>
          <w:p w:rsidR="00C07765" w:rsidRPr="00570935" w:rsidRDefault="00C07765" w:rsidP="00A242B1">
            <w:pPr>
              <w:spacing w:line="260" w:lineRule="exact"/>
              <w:ind w:firstLineChars="200" w:firstLine="4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　販売点数：2点</w:t>
            </w:r>
          </w:p>
          <w:p w:rsidR="00C07765" w:rsidRPr="00570935" w:rsidRDefault="00C07765" w:rsidP="00A242B1">
            <w:pPr>
              <w:spacing w:line="260" w:lineRule="exact"/>
              <w:ind w:leftChars="100" w:left="22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・「capacious Exhibition #3（ベルギー）」を開催（2月）</w:t>
            </w:r>
          </w:p>
          <w:p w:rsidR="00C07765" w:rsidRPr="00720339" w:rsidRDefault="00C07765" w:rsidP="00570935">
            <w:pPr>
              <w:spacing w:line="260" w:lineRule="exact"/>
              <w:ind w:leftChars="100" w:left="22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・「Affordable Art Fair ブリュッセル（ベルギー）」へ出展（2月）⇒販売点数：5点</w:t>
            </w:r>
          </w:p>
        </w:tc>
      </w:tr>
      <w:tr w:rsidR="00720339" w:rsidRPr="00720339" w:rsidTr="00A242B1">
        <w:trPr>
          <w:trHeight w:val="322"/>
        </w:trPr>
        <w:tc>
          <w:tcPr>
            <w:tcW w:w="15735" w:type="dxa"/>
            <w:gridSpan w:val="6"/>
            <w:shd w:val="clear" w:color="auto" w:fill="000000" w:themeFill="text1"/>
          </w:tcPr>
          <w:p w:rsidR="00C07765" w:rsidRPr="00A242B1" w:rsidRDefault="00C07765" w:rsidP="00A242B1">
            <w:pPr>
              <w:spacing w:line="260" w:lineRule="exact"/>
              <w:rPr>
                <w:rFonts w:ascii="Meiryo UI" w:eastAsia="Meiryo UI" w:hAnsi="Meiryo UI" w:cs="Meiryo UI"/>
                <w:b/>
                <w:color w:val="FFFFFF" w:themeColor="background1"/>
              </w:rPr>
            </w:pPr>
            <w:r w:rsidRPr="00A242B1">
              <w:rPr>
                <w:rFonts w:ascii="Meiryo UI" w:eastAsia="Meiryo UI" w:hAnsi="Meiryo UI" w:cs="Meiryo UI" w:hint="eastAsia"/>
                <w:b/>
                <w:color w:val="FFFFFF" w:themeColor="background1"/>
              </w:rPr>
              <w:t>障がい者施策の谷間にあった分野への支援など</w:t>
            </w:r>
          </w:p>
        </w:tc>
        <w:tc>
          <w:tcPr>
            <w:tcW w:w="3167" w:type="dxa"/>
          </w:tcPr>
          <w:p w:rsidR="00C07765" w:rsidRPr="00720339" w:rsidRDefault="00C07765">
            <w:pPr>
              <w:widowControl/>
              <w:jc w:val="left"/>
              <w:rPr>
                <w:color w:val="000000" w:themeColor="text1"/>
              </w:rPr>
            </w:pPr>
          </w:p>
        </w:tc>
        <w:tc>
          <w:tcPr>
            <w:tcW w:w="3167" w:type="dxa"/>
          </w:tcPr>
          <w:p w:rsidR="00C07765" w:rsidRPr="00720339" w:rsidRDefault="00C07765">
            <w:pPr>
              <w:widowControl/>
              <w:jc w:val="left"/>
              <w:rPr>
                <w:color w:val="000000" w:themeColor="text1"/>
              </w:rPr>
            </w:pPr>
          </w:p>
        </w:tc>
        <w:tc>
          <w:tcPr>
            <w:tcW w:w="3167" w:type="dxa"/>
          </w:tcPr>
          <w:p w:rsidR="00C07765" w:rsidRPr="00720339" w:rsidRDefault="00C07765">
            <w:pPr>
              <w:widowControl/>
              <w:jc w:val="left"/>
              <w:rPr>
                <w:color w:val="000000" w:themeColor="text1"/>
              </w:rPr>
            </w:pPr>
          </w:p>
        </w:tc>
        <w:tc>
          <w:tcPr>
            <w:tcW w:w="3167" w:type="dxa"/>
          </w:tcPr>
          <w:p w:rsidR="00C07765" w:rsidRPr="00720339" w:rsidRDefault="00C07765">
            <w:pPr>
              <w:widowControl/>
              <w:jc w:val="left"/>
              <w:rPr>
                <w:color w:val="000000" w:themeColor="text1"/>
              </w:rPr>
            </w:pPr>
          </w:p>
        </w:tc>
        <w:tc>
          <w:tcPr>
            <w:tcW w:w="3167" w:type="dxa"/>
          </w:tcPr>
          <w:p w:rsidR="00C07765" w:rsidRPr="00720339" w:rsidRDefault="00C07765" w:rsidP="003338D9">
            <w:pPr>
              <w:spacing w:line="280" w:lineRule="exact"/>
              <w:rPr>
                <w:rFonts w:ascii="Meiryo UI" w:eastAsia="Meiryo UI" w:hAnsi="Meiryo UI" w:cs="Meiryo UI"/>
                <w:b/>
                <w:color w:val="000000" w:themeColor="text1"/>
              </w:rPr>
            </w:pPr>
            <w:r w:rsidRPr="00720339">
              <w:rPr>
                <w:rFonts w:ascii="Meiryo UI" w:eastAsia="Meiryo UI" w:hAnsi="Meiryo UI" w:cs="Meiryo UI" w:hint="eastAsia"/>
                <w:b/>
                <w:color w:val="000000" w:themeColor="text1"/>
              </w:rPr>
              <w:t>障がい者施策の谷間にあった分野への支援など</w:t>
            </w:r>
          </w:p>
        </w:tc>
      </w:tr>
      <w:tr w:rsidR="00720339" w:rsidRPr="00720339" w:rsidTr="00C07765">
        <w:trPr>
          <w:gridAfter w:val="5"/>
          <w:wAfter w:w="15835" w:type="dxa"/>
        </w:trPr>
        <w:tc>
          <w:tcPr>
            <w:tcW w:w="329" w:type="dxa"/>
            <w:tcBorders>
              <w:top w:val="nil"/>
              <w:bottom w:val="nil"/>
            </w:tcBorders>
          </w:tcPr>
          <w:p w:rsidR="00C07765" w:rsidRPr="00720339" w:rsidRDefault="00C07765"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C07765" w:rsidRPr="00720339" w:rsidRDefault="00C07765" w:rsidP="003C3731">
            <w:pPr>
              <w:spacing w:line="280" w:lineRule="exact"/>
              <w:ind w:left="180" w:hangingChars="100" w:hanging="180"/>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07765" w:rsidRPr="00720339" w:rsidRDefault="00C07765"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C07765" w:rsidRPr="00720339" w:rsidRDefault="00C07765"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07765" w:rsidRPr="00720339" w:rsidRDefault="00C07765" w:rsidP="003C3731">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C07765" w:rsidRPr="00720339" w:rsidRDefault="00C07765" w:rsidP="003338D9">
            <w:pPr>
              <w:spacing w:line="280" w:lineRule="exact"/>
              <w:jc w:val="center"/>
              <w:rPr>
                <w:rFonts w:ascii="Meiryo UI" w:eastAsia="Meiryo UI" w:hAnsi="Meiryo UI" w:cs="Meiryo UI"/>
                <w:b/>
                <w:color w:val="000000" w:themeColor="text1"/>
                <w:sz w:val="18"/>
                <w:szCs w:val="18"/>
              </w:rPr>
            </w:pPr>
            <w:r w:rsidRPr="00720339">
              <w:rPr>
                <w:rFonts w:ascii="Meiryo UI" w:eastAsia="Meiryo UI" w:hAnsi="Meiryo UI" w:cs="Meiryo UI" w:hint="eastAsia"/>
                <w:b/>
                <w:color w:val="000000" w:themeColor="text1"/>
                <w:sz w:val="18"/>
                <w:szCs w:val="18"/>
              </w:rPr>
              <w:t>＜進捗状況（H29.３月末時点）＞</w:t>
            </w:r>
          </w:p>
        </w:tc>
      </w:tr>
      <w:tr w:rsidR="00720339" w:rsidRPr="00720339" w:rsidTr="00C07765">
        <w:trPr>
          <w:gridAfter w:val="5"/>
          <w:wAfter w:w="15835" w:type="dxa"/>
        </w:trPr>
        <w:tc>
          <w:tcPr>
            <w:tcW w:w="329" w:type="dxa"/>
            <w:tcBorders>
              <w:top w:val="nil"/>
              <w:bottom w:val="single" w:sz="4" w:space="0" w:color="auto"/>
            </w:tcBorders>
          </w:tcPr>
          <w:p w:rsidR="00C07765" w:rsidRPr="00720339" w:rsidRDefault="00C07765" w:rsidP="003C373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■発達障がい児者のライフステージに応じた一貫した支援の実施</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■高次脳機能障がい</w:t>
            </w:r>
            <w:r w:rsidRPr="00720339">
              <w:rPr>
                <w:rFonts w:ascii="Meiryo UI" w:eastAsia="Meiryo UI" w:hAnsi="Meiryo UI" w:cs="Meiryo UI" w:hint="eastAsia"/>
                <w:color w:val="000000" w:themeColor="text1"/>
                <w:sz w:val="20"/>
                <w:szCs w:val="20"/>
              </w:rPr>
              <w:t>［＊17］</w:t>
            </w:r>
            <w:r w:rsidRPr="00720339">
              <w:rPr>
                <w:rFonts w:ascii="Meiryo UI" w:eastAsia="Meiryo UI" w:hAnsi="Meiryo UI" w:cs="Meiryo UI" w:hint="eastAsia"/>
                <w:b/>
                <w:color w:val="000000" w:themeColor="text1"/>
                <w:sz w:val="20"/>
                <w:szCs w:val="20"/>
              </w:rPr>
              <w:t>者を身近な地域で支えるネットワークの構築</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■医療的ケア</w:t>
            </w:r>
            <w:r w:rsidRPr="00720339">
              <w:rPr>
                <w:rFonts w:ascii="Meiryo UI" w:eastAsia="Meiryo UI" w:hAnsi="Meiryo UI" w:cs="Meiryo UI" w:hint="eastAsia"/>
                <w:color w:val="000000" w:themeColor="text1"/>
                <w:sz w:val="20"/>
                <w:szCs w:val="20"/>
              </w:rPr>
              <w:t>［＊18］</w:t>
            </w:r>
            <w:r w:rsidRPr="00720339">
              <w:rPr>
                <w:rFonts w:ascii="Meiryo UI" w:eastAsia="Meiryo UI" w:hAnsi="Meiryo UI" w:cs="Meiryo UI" w:hint="eastAsia"/>
                <w:b/>
                <w:color w:val="000000" w:themeColor="text1"/>
                <w:sz w:val="20"/>
                <w:szCs w:val="20"/>
              </w:rPr>
              <w:t>が必要な重症心身障がい児者</w:t>
            </w:r>
            <w:r w:rsidRPr="00720339">
              <w:rPr>
                <w:rFonts w:ascii="Meiryo UI" w:eastAsia="Meiryo UI" w:hAnsi="Meiryo UI" w:cs="Meiryo UI" w:hint="eastAsia"/>
                <w:color w:val="000000" w:themeColor="text1"/>
                <w:sz w:val="20"/>
                <w:szCs w:val="20"/>
              </w:rPr>
              <w:t>［＊19］</w:t>
            </w:r>
            <w:r w:rsidRPr="00720339">
              <w:rPr>
                <w:rFonts w:ascii="Meiryo UI" w:eastAsia="Meiryo UI" w:hAnsi="Meiryo UI" w:cs="Meiryo UI" w:hint="eastAsia"/>
                <w:b/>
                <w:color w:val="000000" w:themeColor="text1"/>
                <w:sz w:val="20"/>
                <w:szCs w:val="20"/>
              </w:rPr>
              <w:t>の地域⽣活を⽀えるため、福祉・医療等関係機関の連携基盤を整備</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■重度障がい者と介護する者へのさらなる応援により在宅生活の一層の推進を図るため給付金を給付</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■視覚、聴覚障がい者や盲ろう者</w:t>
            </w:r>
            <w:r w:rsidRPr="00720339">
              <w:rPr>
                <w:rFonts w:ascii="Meiryo UI" w:eastAsia="Meiryo UI" w:hAnsi="Meiryo UI" w:cs="Meiryo UI" w:hint="eastAsia"/>
                <w:color w:val="000000" w:themeColor="text1"/>
                <w:sz w:val="20"/>
                <w:szCs w:val="20"/>
              </w:rPr>
              <w:t>［＊20］</w:t>
            </w:r>
            <w:r w:rsidRPr="00720339">
              <w:rPr>
                <w:rFonts w:ascii="Meiryo UI" w:eastAsia="Meiryo UI" w:hAnsi="Meiryo UI" w:cs="Meiryo UI" w:hint="eastAsia"/>
                <w:b/>
                <w:color w:val="000000" w:themeColor="text1"/>
                <w:sz w:val="20"/>
                <w:szCs w:val="20"/>
              </w:rPr>
              <w:t>の社会参加促進や、情報・コミュニケーション支援のための拠点整備に着手</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■強度⾏動障がい</w:t>
            </w:r>
            <w:r w:rsidRPr="00720339">
              <w:rPr>
                <w:rFonts w:ascii="Meiryo UI" w:eastAsia="Meiryo UI" w:hAnsi="Meiryo UI" w:cs="Meiryo UI" w:hint="eastAsia"/>
                <w:color w:val="000000" w:themeColor="text1"/>
                <w:sz w:val="20"/>
                <w:szCs w:val="20"/>
              </w:rPr>
              <w:t>［＊21］</w:t>
            </w:r>
            <w:r w:rsidRPr="00720339">
              <w:rPr>
                <w:rFonts w:ascii="Meiryo UI" w:eastAsia="Meiryo UI" w:hAnsi="Meiryo UI" w:cs="Meiryo UI" w:hint="eastAsia"/>
                <w:b/>
                <w:color w:val="000000" w:themeColor="text1"/>
                <w:sz w:val="20"/>
                <w:szCs w:val="20"/>
              </w:rPr>
              <w:t>児者に対する⽀援⼒の強化</w:t>
            </w:r>
          </w:p>
          <w:p w:rsidR="00C07765" w:rsidRPr="00720339" w:rsidRDefault="00C07765" w:rsidP="003C3731">
            <w:pPr>
              <w:spacing w:line="280" w:lineRule="exact"/>
              <w:ind w:left="200" w:hangingChars="100" w:hanging="200"/>
              <w:rPr>
                <w:rFonts w:ascii="Meiryo UI" w:eastAsia="Meiryo UI" w:hAnsi="Meiryo UI" w:cs="Meiryo UI"/>
                <w:b/>
                <w:color w:val="000000" w:themeColor="text1"/>
                <w:sz w:val="20"/>
                <w:szCs w:val="20"/>
              </w:rPr>
            </w:pPr>
            <w:r w:rsidRPr="00720339">
              <w:rPr>
                <w:rFonts w:ascii="Meiryo UI" w:eastAsia="Meiryo UI" w:hAnsi="Meiryo UI" w:cs="Meiryo UI" w:hint="eastAsia"/>
                <w:b/>
                <w:color w:val="000000" w:themeColor="text1"/>
                <w:sz w:val="20"/>
                <w:szCs w:val="20"/>
              </w:rPr>
              <w:t>■東京オリンピック・パラリンピックに向けた文化芸術・スポーツ振興策の検討</w:t>
            </w:r>
          </w:p>
          <w:p w:rsidR="00C07765" w:rsidRPr="00720339" w:rsidRDefault="00C07765" w:rsidP="003C3731">
            <w:pPr>
              <w:spacing w:line="280" w:lineRule="exact"/>
              <w:rPr>
                <w:rFonts w:ascii="Meiryo UI" w:eastAsia="Meiryo UI" w:hAnsi="Meiryo UI" w:cs="Meiryo UI"/>
                <w:color w:val="000000" w:themeColor="text1"/>
                <w:sz w:val="20"/>
                <w:szCs w:val="20"/>
              </w:rPr>
            </w:pPr>
          </w:p>
          <w:p w:rsidR="00C07765" w:rsidRPr="00720339" w:rsidRDefault="00C07765" w:rsidP="003C3731">
            <w:pPr>
              <w:spacing w:line="280" w:lineRule="exact"/>
              <w:rPr>
                <w:rFonts w:ascii="Meiryo UI" w:eastAsia="Meiryo UI" w:hAnsi="Meiryo UI" w:cs="Meiryo UI"/>
                <w:color w:val="000000" w:themeColor="text1"/>
                <w:sz w:val="20"/>
                <w:szCs w:val="20"/>
              </w:rPr>
            </w:pPr>
          </w:p>
          <w:p w:rsidR="00C07765" w:rsidRPr="00720339" w:rsidRDefault="00C07765" w:rsidP="003C3731">
            <w:pPr>
              <w:spacing w:line="280" w:lineRule="exact"/>
              <w:rPr>
                <w:rFonts w:ascii="Meiryo UI" w:eastAsia="Meiryo UI" w:hAnsi="Meiryo UI" w:cs="Meiryo UI"/>
                <w:color w:val="000000" w:themeColor="text1"/>
                <w:sz w:val="20"/>
                <w:szCs w:val="20"/>
              </w:rPr>
            </w:pPr>
          </w:p>
          <w:p w:rsidR="00C07765" w:rsidRPr="00720339" w:rsidRDefault="00C07765" w:rsidP="003C3731">
            <w:pPr>
              <w:spacing w:line="280" w:lineRule="exact"/>
              <w:rPr>
                <w:rFonts w:ascii="Meiryo UI" w:eastAsia="Meiryo UI" w:hAnsi="Meiryo UI" w:cs="Meiryo UI"/>
                <w:color w:val="000000" w:themeColor="text1"/>
                <w:sz w:val="20"/>
                <w:szCs w:val="20"/>
              </w:rPr>
            </w:pPr>
          </w:p>
          <w:p w:rsidR="00C07765" w:rsidRPr="00720339" w:rsidRDefault="00C07765"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（スケジュール）</w:t>
            </w:r>
          </w:p>
          <w:p w:rsidR="00C07765" w:rsidRPr="00720339" w:rsidRDefault="00C07765" w:rsidP="003C3731">
            <w:pPr>
              <w:spacing w:line="280" w:lineRule="exact"/>
              <w:ind w:left="1100" w:hangingChars="550" w:hanging="1100"/>
              <w:jc w:val="left"/>
              <w:rPr>
                <w:rFonts w:ascii="Meiryo UI" w:eastAsia="Meiryo UI" w:hAnsi="Meiryo UI" w:cs="Meiryo UI"/>
                <w:color w:val="000000" w:themeColor="text1"/>
                <w:sz w:val="20"/>
                <w:szCs w:val="20"/>
                <w:u w:val="single"/>
              </w:rPr>
            </w:pPr>
            <w:r w:rsidRPr="00720339">
              <w:rPr>
                <w:rFonts w:ascii="Meiryo UI" w:eastAsia="Meiryo UI" w:hAnsi="Meiryo UI" w:cs="Meiryo UI" w:hint="eastAsia"/>
                <w:color w:val="000000" w:themeColor="text1"/>
                <w:sz w:val="20"/>
                <w:szCs w:val="20"/>
              </w:rPr>
              <w:t>28年5月：府市都市魅力戦略推進会議のスポーツ部会にWGを設置</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6～12月：強度行動障がいリーダー養成研修</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7月：高次脳相談支援体制連携調整部会の開催</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8～12月：強度行動障がい支援者養成研修</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9月：重症心身障がい児者のための地域ケアシステム［＊22］について市町村とケア連絡会議を開催（府内全6圏域）</w:t>
            </w:r>
          </w:p>
          <w:p w:rsidR="00C07765" w:rsidRPr="00720339" w:rsidRDefault="00C07765" w:rsidP="003C3731">
            <w:pPr>
              <w:spacing w:line="280" w:lineRule="exact"/>
              <w:ind w:leftChars="180" w:left="1096" w:hangingChars="350" w:hanging="7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10月：都市魅力の推進にかかる新たな戦略案を取りまとめ</w:t>
            </w:r>
          </w:p>
          <w:p w:rsidR="00C07765" w:rsidRPr="00720339" w:rsidRDefault="00C07765" w:rsidP="003C3731">
            <w:pPr>
              <w:spacing w:line="280" w:lineRule="exact"/>
              <w:ind w:left="1100" w:hangingChars="550" w:hanging="11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29年2月：重症心身障がい児者のための地域ケアシステムについて市町村とケア連絡会議を開催（府内全6圏域）</w:t>
            </w:r>
          </w:p>
          <w:p w:rsidR="00C07765" w:rsidRPr="00720339" w:rsidRDefault="00C07765" w:rsidP="003C3731">
            <w:pPr>
              <w:spacing w:line="280" w:lineRule="exact"/>
              <w:ind w:leftChars="240" w:left="1128" w:hangingChars="300" w:hanging="600"/>
              <w:jc w:val="lef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2月：高次脳相談支援体制連携調整部会の開催</w:t>
            </w:r>
          </w:p>
        </w:tc>
        <w:tc>
          <w:tcPr>
            <w:tcW w:w="396" w:type="dxa"/>
            <w:vMerge/>
            <w:tcBorders>
              <w:left w:val="dashed" w:sz="4" w:space="0" w:color="auto"/>
              <w:bottom w:val="single" w:sz="4" w:space="0" w:color="auto"/>
              <w:right w:val="dashed" w:sz="4" w:space="0" w:color="auto"/>
            </w:tcBorders>
            <w:shd w:val="clear" w:color="auto" w:fill="auto"/>
          </w:tcPr>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p>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◇活動指標（アウトプット）</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・発達障がい児者支援に向けた地域支援体制整備への支援：7地域自立支援協議会</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・高次脳機能障がい地域支援ネットワーク機関間で活用できるツール及び支援のあり方の検討</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・重症心身障がい児者のための地域ケアシステムの実践：府内全圏域（6圏域）〈福祉・医療等の連携基盤〉</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・在宅重症心身障がい児者支援者育成研修を実施</w:t>
            </w:r>
          </w:p>
          <w:p w:rsidR="00C07765" w:rsidRPr="00720339" w:rsidRDefault="00C07765" w:rsidP="003C3731">
            <w:pPr>
              <w:spacing w:line="280" w:lineRule="exact"/>
              <w:ind w:leftChars="50" w:left="11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〈福祉・医療等の連携基盤〉</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・医療機関での短期⼊所［＊</w:t>
            </w:r>
            <w:r w:rsidRPr="00720339">
              <w:rPr>
                <w:rFonts w:ascii="Meiryo UI" w:eastAsia="Meiryo UI" w:hAnsi="Meiryo UI" w:cs="Meiryo UI"/>
                <w:color w:val="000000" w:themeColor="text1"/>
                <w:sz w:val="20"/>
                <w:szCs w:val="20"/>
              </w:rPr>
              <w:t>2</w:t>
            </w:r>
            <w:r w:rsidRPr="00720339">
              <w:rPr>
                <w:rFonts w:ascii="Meiryo UI" w:eastAsia="Meiryo UI" w:hAnsi="Meiryo UI" w:cs="Meiryo UI" w:hint="eastAsia"/>
                <w:color w:val="000000" w:themeColor="text1"/>
                <w:sz w:val="20"/>
                <w:szCs w:val="20"/>
              </w:rPr>
              <w:t>3］の整備：府内全圏域（6圏域）〈福祉・医療等の連携基盤〉</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・情報・コミュニケーション支援の拠点整備について関係者間のコンセンサスの形成</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・強度行動障がい支援者養成研修及びリーダー養成研修を実施</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・東京オリンピック・パラリンピックに向けた文化芸術・スポーツ振興策について、府市都市魅力戦略会議の部会に設置されるWGに参画。都市魅力の推進にかかる新たな戦略を策定</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p>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bdr w:val="single" w:sz="4" w:space="0" w:color="auto"/>
              </w:rPr>
              <w:t>◇成果指標（アウトカム）</w:t>
            </w:r>
          </w:p>
          <w:p w:rsidR="00C07765" w:rsidRPr="00720339" w:rsidRDefault="00C07765" w:rsidP="003C3731">
            <w:pPr>
              <w:spacing w:line="280" w:lineRule="exact"/>
              <w:ind w:left="34" w:hangingChars="17" w:hanging="34"/>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（数値目標）</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・強度⾏動障がい⽀援者養成研修（基礎研修、実践研修）及び強度⾏動障がい支援リーダー養成研修の実施：養成者数980人</w:t>
            </w:r>
          </w:p>
          <w:p w:rsidR="00C07765" w:rsidRPr="00720339" w:rsidRDefault="00C07765" w:rsidP="003C3731">
            <w:pPr>
              <w:spacing w:line="280" w:lineRule="exact"/>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（定性的な目標）</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・市町村における発達障がい児者支援体制の充実</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・高次脳機能障がい地域支援ネットワーク機関間で活用できるツールの作成及び試行実施</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・情報・コミュニケーション支援拠点［＊24］の整備に係る基本計画の策定</w:t>
            </w:r>
          </w:p>
          <w:p w:rsidR="00C07765" w:rsidRPr="00720339" w:rsidRDefault="00C07765" w:rsidP="003C3731">
            <w:pPr>
              <w:spacing w:line="280" w:lineRule="exact"/>
              <w:ind w:left="100" w:hangingChars="50" w:hanging="100"/>
              <w:rPr>
                <w:rFonts w:ascii="Meiryo UI" w:eastAsia="Meiryo UI" w:hAnsi="Meiryo UI" w:cs="Meiryo UI"/>
                <w:color w:val="000000" w:themeColor="text1"/>
                <w:sz w:val="20"/>
                <w:szCs w:val="20"/>
              </w:rPr>
            </w:pPr>
            <w:r w:rsidRPr="00720339">
              <w:rPr>
                <w:rFonts w:ascii="Meiryo UI" w:eastAsia="Meiryo UI" w:hAnsi="Meiryo UI" w:cs="Meiryo UI" w:hint="eastAsia"/>
                <w:color w:val="000000" w:themeColor="text1"/>
                <w:sz w:val="20"/>
                <w:szCs w:val="20"/>
              </w:rPr>
              <w:t>・東京オリンピック・パラリンピック等に向けた機運醸成とこれを契機としたスポーツ振興</w:t>
            </w:r>
          </w:p>
        </w:tc>
        <w:tc>
          <w:tcPr>
            <w:tcW w:w="396" w:type="dxa"/>
            <w:vMerge/>
            <w:tcBorders>
              <w:bottom w:val="single" w:sz="4" w:space="0" w:color="auto"/>
            </w:tcBorders>
            <w:shd w:val="clear" w:color="auto" w:fill="auto"/>
          </w:tcPr>
          <w:p w:rsidR="00C07765" w:rsidRPr="00720339" w:rsidRDefault="00C07765"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■発達障がい児者のライフステージに応じた一貫した支援の実施</w:t>
            </w:r>
          </w:p>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発達障がい児者支援に向けた地域支援体制整備のために、地域支援マネージャーが８市町の７自立支援協議会に参画し、支援を行った。</w:t>
            </w:r>
          </w:p>
          <w:p w:rsidR="00C07765" w:rsidRPr="00570935" w:rsidRDefault="00C07765" w:rsidP="00CC78D6">
            <w:pPr>
              <w:spacing w:line="280" w:lineRule="exact"/>
              <w:ind w:leftChars="100" w:left="220"/>
              <w:rPr>
                <w:rFonts w:ascii="Meiryo UI" w:eastAsia="Meiryo UI" w:hAnsi="Meiryo UI" w:cs="Meiryo UI"/>
                <w:color w:val="000000" w:themeColor="text1"/>
                <w:sz w:val="20"/>
                <w:szCs w:val="20"/>
              </w:rPr>
            </w:pPr>
          </w:p>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■高次脳機能障がい者を身近な地域で支えるネットワークの構築</w:t>
            </w:r>
          </w:p>
          <w:p w:rsidR="00C07765" w:rsidRPr="00570935" w:rsidRDefault="00CC78D6" w:rsidP="00771243">
            <w:pPr>
              <w:spacing w:line="280" w:lineRule="exact"/>
              <w:ind w:left="200" w:hangingChars="100" w:hanging="200"/>
              <w:rPr>
                <w:rFonts w:ascii="Meiryo UI" w:eastAsia="Meiryo UI" w:hAnsi="Meiryo UI" w:cs="Meiryo UI"/>
                <w:color w:val="000000" w:themeColor="text1"/>
                <w:kern w:val="0"/>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kern w:val="0"/>
                <w:sz w:val="20"/>
                <w:szCs w:val="20"/>
              </w:rPr>
              <w:t>外部有識者を交えた高次脳機能障がい支援体制整備検討ワーキンググループを設置し、高次脳機能障がい地域支援ネットワーク機関間で活用できるツールの作成について検討を実施した。【平成28年６月29日、平成28年12月5日、平成29年3月24日開催】</w:t>
            </w:r>
          </w:p>
          <w:p w:rsidR="00BB49ED" w:rsidRPr="00570935" w:rsidRDefault="00BB49ED" w:rsidP="00BB49ED">
            <w:pPr>
              <w:spacing w:line="280" w:lineRule="exact"/>
              <w:ind w:leftChars="100" w:left="220"/>
              <w:rPr>
                <w:rFonts w:ascii="Meiryo UI" w:eastAsia="Meiryo UI" w:hAnsi="Meiryo UI" w:cs="Meiryo UI"/>
                <w:color w:val="000000" w:themeColor="text1"/>
                <w:kern w:val="0"/>
                <w:sz w:val="20"/>
                <w:szCs w:val="20"/>
              </w:rPr>
            </w:pPr>
          </w:p>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■医療的ケアが必要な重症心身障がい児者の地域⽣活を⽀えるため、福祉・医療等関係機関の連携基盤を整備</w:t>
            </w:r>
          </w:p>
          <w:p w:rsidR="00C07765" w:rsidRPr="00570935" w:rsidRDefault="00CC78D6"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府内二次医療圏域のうち、6圏域で府と市町村でケア連絡会議運営会議を実施し、４圏域で支援機関が参画するケア連絡会議を開催し、支援のネットワークづくりを進めた。</w:t>
            </w:r>
          </w:p>
          <w:p w:rsidR="00771243" w:rsidRPr="00570935" w:rsidRDefault="00CC78D6"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政令市を含む大阪府内に所在する訪問看護ステーション又は病院に勤務する訪問看護師等を対象に在宅重症心身障がい児者に対応可能な訪問看護師育成研修を実施した。</w:t>
            </w:r>
            <w:r w:rsidR="00771243" w:rsidRPr="00570935">
              <w:rPr>
                <w:rFonts w:ascii="Meiryo UI" w:eastAsia="Meiryo UI" w:hAnsi="Meiryo UI" w:cs="Meiryo UI" w:hint="eastAsia"/>
                <w:color w:val="000000" w:themeColor="text1"/>
                <w:sz w:val="20"/>
                <w:szCs w:val="20"/>
              </w:rPr>
              <w:t>実績は以下のとおり。</w:t>
            </w:r>
          </w:p>
          <w:p w:rsidR="00C07765" w:rsidRPr="00570935" w:rsidRDefault="00771243" w:rsidP="00771243">
            <w:pPr>
              <w:spacing w:line="280" w:lineRule="exact"/>
              <w:ind w:leftChars="100" w:left="42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募集人数160名に対し、参加者132名、全ての研修プログラムを受講した修了者数102名。</w:t>
            </w:r>
          </w:p>
          <w:p w:rsidR="00C07765" w:rsidRPr="00570935" w:rsidRDefault="00CC78D6"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府内４圏域５病院で医療型短期入所を実施</w:t>
            </w:r>
            <w:r w:rsidR="00771243" w:rsidRPr="00570935">
              <w:rPr>
                <w:rFonts w:ascii="Meiryo UI" w:eastAsia="Meiryo UI" w:hAnsi="Meiryo UI" w:cs="Meiryo UI" w:hint="eastAsia"/>
                <w:color w:val="000000" w:themeColor="text1"/>
                <w:sz w:val="20"/>
                <w:szCs w:val="20"/>
              </w:rPr>
              <w:t>した</w:t>
            </w:r>
            <w:r w:rsidR="00C07765" w:rsidRPr="00570935">
              <w:rPr>
                <w:rFonts w:ascii="Meiryo UI" w:eastAsia="Meiryo UI" w:hAnsi="Meiryo UI" w:cs="Meiryo UI" w:hint="eastAsia"/>
                <w:color w:val="000000" w:themeColor="text1"/>
                <w:sz w:val="20"/>
                <w:szCs w:val="20"/>
              </w:rPr>
              <w:t>。</w:t>
            </w:r>
            <w:r w:rsidR="00771243" w:rsidRPr="00570935">
              <w:rPr>
                <w:rFonts w:ascii="Meiryo UI" w:eastAsia="Meiryo UI" w:hAnsi="Meiryo UI" w:cs="Meiryo UI" w:hint="eastAsia"/>
                <w:color w:val="000000" w:themeColor="text1"/>
                <w:sz w:val="20"/>
                <w:szCs w:val="20"/>
              </w:rPr>
              <w:t>実績は以下のとおり。</w:t>
            </w:r>
          </w:p>
          <w:p w:rsidR="00C07765" w:rsidRPr="00570935" w:rsidRDefault="00771243" w:rsidP="00771243">
            <w:pPr>
              <w:spacing w:line="280" w:lineRule="exact"/>
              <w:ind w:firstLineChars="100" w:firstLine="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受入実績：延べ1,282日　240人</w:t>
            </w:r>
          </w:p>
          <w:p w:rsidR="00BB49ED" w:rsidRPr="00570935" w:rsidRDefault="00BB49ED" w:rsidP="00CC78D6">
            <w:pPr>
              <w:spacing w:line="280" w:lineRule="exact"/>
              <w:ind w:firstLineChars="200" w:firstLine="400"/>
              <w:rPr>
                <w:rFonts w:ascii="Meiryo UI" w:eastAsia="Meiryo UI" w:hAnsi="Meiryo UI" w:cs="Meiryo UI"/>
                <w:color w:val="000000" w:themeColor="text1"/>
                <w:sz w:val="20"/>
                <w:szCs w:val="20"/>
              </w:rPr>
            </w:pPr>
          </w:p>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■重度障がい者と介護する者へのさらなる応援により在宅生活の一層の推進を図るため給付金を給付</w:t>
            </w:r>
          </w:p>
          <w:p w:rsidR="000F6529" w:rsidRPr="00570935" w:rsidRDefault="000F6529" w:rsidP="000F6529">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○政令市を含む対象者に給付金を給付した。</w:t>
            </w:r>
          </w:p>
          <w:p w:rsidR="00C07765" w:rsidRPr="00570935" w:rsidRDefault="00C07765" w:rsidP="00C07765">
            <w:pPr>
              <w:spacing w:line="280" w:lineRule="exact"/>
              <w:ind w:left="200" w:hangingChars="100" w:hanging="200"/>
              <w:rPr>
                <w:rFonts w:ascii="Meiryo UI" w:eastAsia="Meiryo UI" w:hAnsi="Meiryo UI" w:cs="Meiryo UI"/>
                <w:color w:val="000000" w:themeColor="text1"/>
                <w:sz w:val="20"/>
                <w:szCs w:val="20"/>
              </w:rPr>
            </w:pPr>
          </w:p>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■視覚、聴覚障がい者や盲ろう者の社会参加促進や、情報・コミュニケーション支援のための拠点整備に着手</w:t>
            </w:r>
          </w:p>
          <w:p w:rsidR="00CC78D6" w:rsidRPr="00570935" w:rsidRDefault="00CC78D6"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○福祉関連情報発信・コミュニケーション支援拠点（仮称）の整備に関し、基本計画を策定するなど、関係者間におけるコンセンサスを形成した。</w:t>
            </w:r>
          </w:p>
          <w:p w:rsidR="00CC78D6"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p>
          <w:p w:rsidR="00C07765" w:rsidRPr="00570935" w:rsidRDefault="00CC78D6" w:rsidP="00CC78D6">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■強度⾏動障がい児者に対する⽀援⼒の強化</w:t>
            </w:r>
          </w:p>
          <w:p w:rsidR="00771243" w:rsidRPr="00570935" w:rsidRDefault="00CC78D6"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強度行動障がい支援者養成研修（基礎研修、実践研修）及び強度行動障がい支援リーダー養成研修を実施</w:t>
            </w:r>
            <w:r w:rsidR="00771243" w:rsidRPr="00570935">
              <w:rPr>
                <w:rFonts w:ascii="Meiryo UI" w:eastAsia="Meiryo UI" w:hAnsi="Meiryo UI" w:cs="Meiryo UI" w:hint="eastAsia"/>
                <w:color w:val="000000" w:themeColor="text1"/>
                <w:sz w:val="20"/>
                <w:szCs w:val="20"/>
              </w:rPr>
              <w:t>した</w:t>
            </w:r>
            <w:r w:rsidR="00C07765" w:rsidRPr="00570935">
              <w:rPr>
                <w:rFonts w:ascii="Meiryo UI" w:eastAsia="Meiryo UI" w:hAnsi="Meiryo UI" w:cs="Meiryo UI" w:hint="eastAsia"/>
                <w:color w:val="000000" w:themeColor="text1"/>
                <w:sz w:val="20"/>
                <w:szCs w:val="20"/>
              </w:rPr>
              <w:t>。</w:t>
            </w:r>
            <w:r w:rsidR="00771243" w:rsidRPr="00570935">
              <w:rPr>
                <w:rFonts w:ascii="Meiryo UI" w:eastAsia="Meiryo UI" w:hAnsi="Meiryo UI" w:cs="Meiryo UI" w:hint="eastAsia"/>
                <w:color w:val="000000" w:themeColor="text1"/>
                <w:sz w:val="20"/>
                <w:szCs w:val="20"/>
              </w:rPr>
              <w:t>実績は以下のとおり。</w:t>
            </w:r>
          </w:p>
          <w:p w:rsidR="00C07765" w:rsidRPr="00570935" w:rsidRDefault="00771243" w:rsidP="00771243">
            <w:pPr>
              <w:spacing w:line="280" w:lineRule="exact"/>
              <w:ind w:leftChars="100" w:left="22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w:t>
            </w:r>
            <w:r w:rsidR="00C07765" w:rsidRPr="00570935">
              <w:rPr>
                <w:rFonts w:ascii="Meiryo UI" w:eastAsia="Meiryo UI" w:hAnsi="Meiryo UI" w:cs="Meiryo UI" w:hint="eastAsia"/>
                <w:color w:val="000000" w:themeColor="text1"/>
                <w:sz w:val="20"/>
                <w:szCs w:val="20"/>
              </w:rPr>
              <w:t>養成者数1,107人。</w:t>
            </w:r>
          </w:p>
          <w:p w:rsidR="00C07765" w:rsidRPr="00570935" w:rsidRDefault="00C07765" w:rsidP="00CC78D6">
            <w:pPr>
              <w:spacing w:line="280" w:lineRule="exact"/>
              <w:rPr>
                <w:rFonts w:ascii="Meiryo UI" w:eastAsia="Meiryo UI" w:hAnsi="Meiryo UI" w:cs="Meiryo UI"/>
                <w:color w:val="000000" w:themeColor="text1"/>
                <w:sz w:val="20"/>
                <w:szCs w:val="20"/>
              </w:rPr>
            </w:pPr>
          </w:p>
          <w:p w:rsidR="00C07765" w:rsidRPr="00570935" w:rsidRDefault="00C07765" w:rsidP="00C07765">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■東京オリンピック・パラリンピックに向けた文化芸術・スポーツ振興策の検討</w:t>
            </w:r>
          </w:p>
          <w:p w:rsidR="00C07765" w:rsidRPr="00570935" w:rsidRDefault="00C07765"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〇府市都市魅力戦略会議関連のワーキンググループに参画し、東京オリンピック・パラリンピックに向けた文化芸術・スポーツ振興策</w:t>
            </w:r>
            <w:r w:rsidR="00CC78D6" w:rsidRPr="00570935">
              <w:rPr>
                <w:rFonts w:ascii="Meiryo UI" w:eastAsia="Meiryo UI" w:hAnsi="Meiryo UI" w:cs="Meiryo UI" w:hint="eastAsia"/>
                <w:color w:val="000000" w:themeColor="text1"/>
                <w:sz w:val="20"/>
                <w:szCs w:val="20"/>
              </w:rPr>
              <w:t>を検討した。</w:t>
            </w:r>
          </w:p>
          <w:p w:rsidR="00C07765" w:rsidRPr="00570935" w:rsidRDefault="00C07765" w:rsidP="00771243">
            <w:pPr>
              <w:spacing w:line="280" w:lineRule="exact"/>
              <w:ind w:left="200" w:hangingChars="100" w:hanging="200"/>
              <w:rPr>
                <w:rFonts w:ascii="Meiryo UI" w:eastAsia="Meiryo UI" w:hAnsi="Meiryo UI" w:cs="Meiryo UI"/>
                <w:color w:val="000000" w:themeColor="text1"/>
                <w:sz w:val="20"/>
                <w:szCs w:val="20"/>
              </w:rPr>
            </w:pPr>
            <w:r w:rsidRPr="00570935">
              <w:rPr>
                <w:rFonts w:ascii="Meiryo UI" w:eastAsia="Meiryo UI" w:hAnsi="Meiryo UI" w:cs="Meiryo UI" w:hint="eastAsia"/>
                <w:color w:val="000000" w:themeColor="text1"/>
                <w:sz w:val="20"/>
                <w:szCs w:val="20"/>
              </w:rPr>
              <w:t>○元阪神タイガースの関本賢太郎さんが障がい者スポーツ応援団長に、また、株式会社よしもとクリエイティブ・エ</w:t>
            </w:r>
            <w:r w:rsidR="00CC78D6" w:rsidRPr="00570935">
              <w:rPr>
                <w:rFonts w:ascii="Meiryo UI" w:eastAsia="Meiryo UI" w:hAnsi="Meiryo UI" w:cs="Meiryo UI" w:hint="eastAsia"/>
                <w:color w:val="000000" w:themeColor="text1"/>
                <w:sz w:val="20"/>
                <w:szCs w:val="20"/>
              </w:rPr>
              <w:t>ージェンシーの所属のたいぞうさんが障がい者芸術・文化大使に就任した。</w:t>
            </w:r>
          </w:p>
          <w:p w:rsidR="00771243" w:rsidRPr="00720339" w:rsidRDefault="00771243" w:rsidP="00771243">
            <w:pPr>
              <w:spacing w:line="280" w:lineRule="exact"/>
              <w:ind w:left="200" w:hangingChars="100" w:hanging="200"/>
              <w:rPr>
                <w:rFonts w:ascii="Meiryo UI" w:eastAsia="Meiryo UI" w:hAnsi="Meiryo UI" w:cs="Meiryo UI"/>
                <w:color w:val="000000" w:themeColor="text1"/>
                <w:sz w:val="20"/>
                <w:szCs w:val="20"/>
              </w:rPr>
            </w:pPr>
          </w:p>
        </w:tc>
      </w:tr>
    </w:tbl>
    <w:p w:rsidR="00921C07" w:rsidRPr="00720339" w:rsidRDefault="00921C07">
      <w:pPr>
        <w:widowControl/>
        <w:jc w:val="left"/>
        <w:rPr>
          <w:rFonts w:ascii="Meiryo UI" w:eastAsia="Meiryo UI" w:hAnsi="Meiryo UI" w:cs="Meiryo UI"/>
          <w:color w:val="000000" w:themeColor="text1"/>
        </w:rPr>
      </w:pPr>
    </w:p>
    <w:p w:rsidR="00771243" w:rsidRPr="00720339" w:rsidRDefault="00771243">
      <w:pPr>
        <w:widowControl/>
        <w:jc w:val="lef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720339" w:rsidRPr="00720339" w:rsidTr="008D7372">
        <w:trPr>
          <w:trHeight w:val="559"/>
        </w:trPr>
        <w:tc>
          <w:tcPr>
            <w:tcW w:w="15735" w:type="dxa"/>
            <w:gridSpan w:val="2"/>
            <w:tcBorders>
              <w:bottom w:val="single" w:sz="4" w:space="0" w:color="auto"/>
            </w:tcBorders>
            <w:shd w:val="clear" w:color="auto" w:fill="000000" w:themeFill="text1"/>
            <w:vAlign w:val="center"/>
          </w:tcPr>
          <w:p w:rsidR="00921C07" w:rsidRPr="00720339" w:rsidRDefault="0097571F" w:rsidP="008D7372">
            <w:pPr>
              <w:widowControl/>
              <w:adjustRightInd w:val="0"/>
              <w:snapToGrid w:val="0"/>
              <w:spacing w:line="280" w:lineRule="exact"/>
              <w:rPr>
                <w:rFonts w:ascii="Meiryo UI" w:eastAsia="Meiryo UI" w:hAnsi="Meiryo UI" w:cs="Meiryo UI"/>
                <w:b/>
                <w:color w:val="000000" w:themeColor="text1"/>
              </w:rPr>
            </w:pPr>
            <w:r w:rsidRPr="00A242B1">
              <w:rPr>
                <w:rFonts w:ascii="Meiryo UI" w:eastAsia="Meiryo UI" w:hAnsi="Meiryo UI" w:cs="Meiryo UI"/>
                <w:noProof/>
                <w:color w:val="FFFFFF" w:themeColor="background1"/>
              </w:rPr>
              <w:drawing>
                <wp:anchor distT="0" distB="0" distL="114300" distR="114300" simplePos="0" relativeHeight="251708416" behindDoc="0" locked="0" layoutInCell="1" allowOverlap="1" wp14:anchorId="1594A5BD" wp14:editId="02A705AD">
                  <wp:simplePos x="0" y="0"/>
                  <wp:positionH relativeFrom="column">
                    <wp:posOffset>9298940</wp:posOffset>
                  </wp:positionH>
                  <wp:positionV relativeFrom="paragraph">
                    <wp:posOffset>241935</wp:posOffset>
                  </wp:positionV>
                  <wp:extent cx="525145" cy="463550"/>
                  <wp:effectExtent l="0" t="0" r="8255" b="0"/>
                  <wp:wrapNone/>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bookmarkStart w:id="0" w:name="_GoBack"/>
            <w:bookmarkEnd w:id="0"/>
            <w:r w:rsidR="008709C4" w:rsidRPr="00A242B1">
              <w:rPr>
                <w:rFonts w:ascii="Meiryo UI" w:eastAsia="Meiryo UI" w:hAnsi="Meiryo UI" w:cs="Meiryo UI" w:hint="eastAsia"/>
                <w:noProof/>
                <w:color w:val="FFFFFF" w:themeColor="background1"/>
              </w:rPr>
              <mc:AlternateContent>
                <mc:Choice Requires="wps">
                  <w:drawing>
                    <wp:anchor distT="0" distB="0" distL="114300" distR="114300" simplePos="0" relativeHeight="251698176" behindDoc="0" locked="0" layoutInCell="1" allowOverlap="1" wp14:anchorId="2BA6F087" wp14:editId="3E66439C">
                      <wp:simplePos x="0" y="0"/>
                      <wp:positionH relativeFrom="column">
                        <wp:posOffset>9179560</wp:posOffset>
                      </wp:positionH>
                      <wp:positionV relativeFrom="paragraph">
                        <wp:posOffset>-55880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8709C4" w:rsidRPr="0006594A" w:rsidRDefault="008709C4" w:rsidP="008709C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8709C4" w:rsidRPr="00ED3E7E" w:rsidRDefault="008709C4" w:rsidP="008709C4">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8pt;margin-top:-4.4pt;width:59.25pt;height:6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" fillcolor="window" strokecolor="#558ed5" strokeweight="3.5pt">
                      <v:textbox inset="5.85pt,.7pt,5.85pt,.7pt">
                        <w:txbxContent>
                          <w:p w:rsidR="008709C4" w:rsidRPr="0006594A" w:rsidRDefault="008709C4" w:rsidP="008709C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8709C4" w:rsidRPr="00ED3E7E" w:rsidRDefault="008709C4" w:rsidP="008709C4">
                            <w:pPr>
                              <w:jc w:val="center"/>
                              <w:rPr>
                                <w:rFonts w:ascii="HGSｺﾞｼｯｸE" w:eastAsia="HGSｺﾞｼｯｸE"/>
                                <w:color w:val="FFFFFF"/>
                              </w:rPr>
                            </w:pPr>
                          </w:p>
                        </w:txbxContent>
                      </v:textbox>
                    </v:shape>
                  </w:pict>
                </mc:Fallback>
              </mc:AlternateContent>
            </w:r>
            <w:r w:rsidR="00921C07" w:rsidRPr="00A242B1">
              <w:rPr>
                <w:rFonts w:ascii="Meiryo UI" w:eastAsia="Meiryo UI" w:hAnsi="Meiryo UI" w:cs="Meiryo UI" w:hint="eastAsia"/>
                <w:b/>
                <w:color w:val="FFFFFF" w:themeColor="background1"/>
                <w:sz w:val="28"/>
              </w:rPr>
              <w:t>【部局長コメント（</w:t>
            </w:r>
            <w:r w:rsidR="00D423E7" w:rsidRPr="00A242B1">
              <w:rPr>
                <w:rFonts w:ascii="Meiryo UI" w:eastAsia="Meiryo UI" w:hAnsi="Meiryo UI" w:cs="Meiryo UI" w:hint="eastAsia"/>
                <w:b/>
                <w:color w:val="FFFFFF" w:themeColor="background1"/>
                <w:sz w:val="28"/>
              </w:rPr>
              <w:t>テーマ２</w:t>
            </w:r>
            <w:r w:rsidR="00921C07" w:rsidRPr="00A242B1">
              <w:rPr>
                <w:rFonts w:ascii="Meiryo UI" w:eastAsia="Meiryo UI" w:hAnsi="Meiryo UI" w:cs="Meiryo UI" w:hint="eastAsia"/>
                <w:b/>
                <w:color w:val="FFFFFF" w:themeColor="background1"/>
                <w:sz w:val="28"/>
              </w:rPr>
              <w:t>総評）】</w:t>
            </w:r>
          </w:p>
        </w:tc>
      </w:tr>
      <w:tr w:rsidR="00720339" w:rsidRPr="00720339" w:rsidTr="008D7372">
        <w:trPr>
          <w:trHeight w:val="426"/>
        </w:trPr>
        <w:tc>
          <w:tcPr>
            <w:tcW w:w="7867" w:type="dxa"/>
            <w:tcBorders>
              <w:bottom w:val="single" w:sz="4" w:space="0" w:color="auto"/>
            </w:tcBorders>
            <w:shd w:val="clear" w:color="auto" w:fill="BFBFBF" w:themeFill="background1" w:themeFillShade="BF"/>
            <w:vAlign w:val="center"/>
          </w:tcPr>
          <w:p w:rsidR="00921C07" w:rsidRPr="00720339" w:rsidRDefault="00921C07" w:rsidP="008D7372">
            <w:pPr>
              <w:widowControl/>
              <w:adjustRightInd w:val="0"/>
              <w:snapToGrid w:val="0"/>
              <w:spacing w:line="280" w:lineRule="exact"/>
              <w:rPr>
                <w:rFonts w:ascii="Meiryo UI" w:eastAsia="Meiryo UI" w:hAnsi="Meiryo UI" w:cs="Meiryo UI"/>
                <w:color w:val="000000" w:themeColor="text1"/>
              </w:rPr>
            </w:pPr>
            <w:r w:rsidRPr="00720339">
              <w:rPr>
                <w:rFonts w:ascii="Meiryo UI" w:eastAsia="Meiryo UI" w:hAnsi="Meiryo UI" w:cs="Meiryo UI" w:hint="eastAsia"/>
                <w:b/>
                <w:color w:val="000000" w:themeColor="text1"/>
              </w:rPr>
              <w:t xml:space="preserve">＜取組状況の点検＞ </w:t>
            </w:r>
          </w:p>
        </w:tc>
        <w:tc>
          <w:tcPr>
            <w:tcW w:w="7868" w:type="dxa"/>
            <w:tcBorders>
              <w:bottom w:val="single" w:sz="4" w:space="0" w:color="auto"/>
            </w:tcBorders>
            <w:shd w:val="clear" w:color="auto" w:fill="BFBFBF" w:themeFill="background1" w:themeFillShade="BF"/>
            <w:vAlign w:val="center"/>
          </w:tcPr>
          <w:p w:rsidR="00921C07" w:rsidRPr="00720339" w:rsidRDefault="008709C4" w:rsidP="008D7372">
            <w:pPr>
              <w:widowControl/>
              <w:adjustRightInd w:val="0"/>
              <w:snapToGrid w:val="0"/>
              <w:spacing w:line="280" w:lineRule="exact"/>
              <w:ind w:firstLineChars="50" w:firstLine="110"/>
              <w:rPr>
                <w:rFonts w:ascii="Meiryo UI" w:eastAsia="Meiryo UI" w:hAnsi="Meiryo UI" w:cs="Meiryo UI"/>
                <w:color w:val="000000" w:themeColor="text1"/>
              </w:rPr>
            </w:pPr>
            <w:r w:rsidRPr="00720339">
              <w:rPr>
                <w:rFonts w:ascii="Meiryo UI" w:eastAsia="Meiryo UI" w:hAnsi="Meiryo UI" w:cs="Meiryo UI" w:hint="eastAsia"/>
                <w:b/>
                <w:color w:val="000000" w:themeColor="text1"/>
              </w:rPr>
              <w:t>＜今後の取組みの方向性＞</w:t>
            </w:r>
            <w:r w:rsidRPr="00720339">
              <w:rPr>
                <w:rFonts w:ascii="Meiryo UI" w:eastAsia="Meiryo UI" w:hAnsi="Meiryo UI" w:cs="Meiryo UI" w:hint="eastAsia"/>
                <w:color w:val="000000" w:themeColor="text1"/>
              </w:rPr>
              <w:t xml:space="preserve">　</w:t>
            </w:r>
          </w:p>
        </w:tc>
      </w:tr>
      <w:tr w:rsidR="00720339" w:rsidRPr="00720339" w:rsidTr="00355AB7">
        <w:trPr>
          <w:trHeight w:val="844"/>
        </w:trPr>
        <w:tc>
          <w:tcPr>
            <w:tcW w:w="7867" w:type="dxa"/>
            <w:tcBorders>
              <w:tr2bl w:val="nil"/>
            </w:tcBorders>
            <w:shd w:val="clear" w:color="auto" w:fill="F2DBDB" w:themeFill="accent2" w:themeFillTint="33"/>
          </w:tcPr>
          <w:p w:rsidR="00BB49ED" w:rsidRPr="00720339" w:rsidRDefault="00BB49ED" w:rsidP="007C0F77">
            <w:pPr>
              <w:spacing w:line="300" w:lineRule="exac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■「障がい福祉の総合的な推進、障がいを理由とする差別解消に向けた取組み」</w:t>
            </w:r>
          </w:p>
          <w:p w:rsidR="00771243" w:rsidRPr="00720339" w:rsidRDefault="0097571F" w:rsidP="00771243">
            <w:pPr>
              <w:spacing w:line="300" w:lineRule="exact"/>
              <w:ind w:firstLineChars="100" w:firstLine="210"/>
              <w:rPr>
                <w:rFonts w:ascii="Meiryo UI" w:eastAsia="Meiryo UI" w:hAnsi="Meiryo UI" w:cs="Meiryo UI"/>
                <w:color w:val="000000" w:themeColor="text1"/>
                <w:sz w:val="21"/>
                <w:szCs w:val="21"/>
              </w:rPr>
            </w:pPr>
            <w:r w:rsidRPr="00720339">
              <w:rPr>
                <w:rFonts w:ascii="Meiryo UI" w:eastAsia="Meiryo UI" w:hAnsi="Meiryo UI" w:cs="Meiryo UI" w:hint="eastAsia"/>
                <w:color w:val="000000" w:themeColor="text1"/>
                <w:sz w:val="21"/>
                <w:szCs w:val="21"/>
              </w:rPr>
              <w:t>当初の目標を、ほぼ達成することができました。</w:t>
            </w:r>
          </w:p>
          <w:p w:rsidR="00771243" w:rsidRPr="00720339" w:rsidRDefault="00771243" w:rsidP="0091123B">
            <w:pPr>
              <w:spacing w:line="300" w:lineRule="exact"/>
              <w:ind w:leftChars="100" w:left="440" w:hangingChars="100" w:hanging="220"/>
              <w:rPr>
                <w:rFonts w:ascii="Meiryo UI" w:eastAsia="Meiryo UI" w:hAnsi="Meiryo UI" w:cs="Meiryo UI"/>
                <w:color w:val="000000" w:themeColor="text1"/>
              </w:rPr>
            </w:pPr>
            <w:r w:rsidRPr="00720339">
              <w:rPr>
                <w:rFonts w:ascii="Meiryo UI" w:eastAsia="Meiryo UI" w:hAnsi="Meiryo UI" w:cs="Meiryo UI" w:hint="eastAsia"/>
                <w:color w:val="000000" w:themeColor="text1"/>
              </w:rPr>
              <w:t>・第4次大阪府障がい者計画（障がい福祉計画含む）に掲げる取り組みについて、ほぼ予定通りに推進することができ</w:t>
            </w:r>
            <w:r w:rsidR="0091123B" w:rsidRPr="00720339">
              <w:rPr>
                <w:rFonts w:ascii="Meiryo UI" w:eastAsia="Meiryo UI" w:hAnsi="Meiryo UI" w:cs="Meiryo UI" w:hint="eastAsia"/>
                <w:color w:val="000000" w:themeColor="text1"/>
              </w:rPr>
              <w:t>まし</w:t>
            </w:r>
            <w:r w:rsidRPr="00720339">
              <w:rPr>
                <w:rFonts w:ascii="Meiryo UI" w:eastAsia="Meiryo UI" w:hAnsi="Meiryo UI" w:cs="Meiryo UI" w:hint="eastAsia"/>
                <w:color w:val="000000" w:themeColor="text1"/>
              </w:rPr>
              <w:t>た。また、計画の中間見直しについては、大阪府障がい者施策推進協議会</w:t>
            </w:r>
            <w:r w:rsidR="0091123B" w:rsidRPr="00720339">
              <w:rPr>
                <w:rFonts w:ascii="Meiryo UI" w:eastAsia="Meiryo UI" w:hAnsi="Meiryo UI" w:cs="Meiryo UI" w:hint="eastAsia"/>
                <w:color w:val="000000" w:themeColor="text1"/>
              </w:rPr>
              <w:t>の</w:t>
            </w:r>
            <w:r w:rsidRPr="00720339">
              <w:rPr>
                <w:rFonts w:ascii="Meiryo UI" w:eastAsia="Meiryo UI" w:hAnsi="Meiryo UI" w:cs="Meiryo UI" w:hint="eastAsia"/>
                <w:color w:val="000000" w:themeColor="text1"/>
              </w:rPr>
              <w:t>方針を</w:t>
            </w:r>
            <w:r w:rsidR="0091123B" w:rsidRPr="00720339">
              <w:rPr>
                <w:rFonts w:ascii="Meiryo UI" w:eastAsia="Meiryo UI" w:hAnsi="Meiryo UI" w:cs="Meiryo UI" w:hint="eastAsia"/>
                <w:color w:val="000000" w:themeColor="text1"/>
              </w:rPr>
              <w:t>整理した意見具申の案がとりまとめられました。</w:t>
            </w:r>
          </w:p>
          <w:p w:rsidR="00C07765" w:rsidRPr="00720339" w:rsidRDefault="0091123B" w:rsidP="0091123B">
            <w:pPr>
              <w:spacing w:line="300" w:lineRule="exact"/>
              <w:ind w:leftChars="100" w:left="440" w:hangingChars="100" w:hanging="220"/>
              <w:rPr>
                <w:rFonts w:ascii="Meiryo UI" w:eastAsia="Meiryo UI" w:hAnsi="Meiryo UI" w:cs="Meiryo UI"/>
                <w:color w:val="000000" w:themeColor="text1"/>
                <w:sz w:val="21"/>
                <w:szCs w:val="21"/>
              </w:rPr>
            </w:pPr>
            <w:r w:rsidRPr="00720339">
              <w:rPr>
                <w:rFonts w:ascii="Meiryo UI" w:eastAsia="Meiryo UI" w:hAnsi="Meiryo UI" w:cs="Meiryo UI" w:hint="eastAsia"/>
                <w:color w:val="000000" w:themeColor="text1"/>
              </w:rPr>
              <w:t>・平成28年4月</w:t>
            </w:r>
            <w:r w:rsidR="00C07765" w:rsidRPr="00720339">
              <w:rPr>
                <w:rFonts w:ascii="Meiryo UI" w:eastAsia="Meiryo UI" w:hAnsi="Meiryo UI" w:cs="Meiryo UI" w:hint="eastAsia"/>
                <w:color w:val="000000" w:themeColor="text1"/>
              </w:rPr>
              <w:t>に「障がい者差別解消条例」を施行し、「啓発活動」と「相談等の体制」を車の両輪として差別解消に取り組むために、広域支援相談員を配置するとともに、障がい者差別解消協議会および合議体にて、具体的な相談事例の分析・検証を行い、報告書としてとりまとめました。</w:t>
            </w:r>
          </w:p>
          <w:p w:rsidR="00771243" w:rsidRPr="00720339" w:rsidRDefault="00771243" w:rsidP="00C07765">
            <w:pPr>
              <w:adjustRightInd w:val="0"/>
              <w:snapToGrid w:val="0"/>
              <w:spacing w:line="280" w:lineRule="exact"/>
              <w:rPr>
                <w:rFonts w:ascii="Meiryo UI" w:eastAsia="Meiryo UI" w:hAnsi="Meiryo UI" w:cs="Meiryo UI"/>
                <w:color w:val="000000" w:themeColor="text1"/>
              </w:rPr>
            </w:pPr>
          </w:p>
          <w:p w:rsidR="00C07765" w:rsidRPr="00720339" w:rsidRDefault="00C07765" w:rsidP="00C07765">
            <w:pPr>
              <w:widowControl/>
              <w:adjustRightInd w:val="0"/>
              <w:snapToGrid w:val="0"/>
              <w:spacing w:line="280" w:lineRule="exact"/>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■「手話言語普及に向けた取組」</w:t>
            </w:r>
          </w:p>
          <w:p w:rsidR="00C07765" w:rsidRPr="00720339" w:rsidRDefault="00C07765" w:rsidP="00C07765">
            <w:pPr>
              <w:widowControl/>
              <w:adjustRightInd w:val="0"/>
              <w:snapToGrid w:val="0"/>
              <w:spacing w:line="280" w:lineRule="exact"/>
              <w:ind w:firstLineChars="100" w:firstLine="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当初の目標を達成することができました。</w:t>
            </w:r>
          </w:p>
          <w:p w:rsidR="00C07765" w:rsidRPr="00720339" w:rsidRDefault="00C07765" w:rsidP="0091123B">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・言語としての手話の認識の普及と習得の機会の確保について定めた、いわゆる「手話言語条例」を制定しました。</w:t>
            </w:r>
          </w:p>
          <w:p w:rsidR="00BB49ED" w:rsidRPr="00720339" w:rsidRDefault="00BB49ED"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6C614A" w:rsidRPr="00720339" w:rsidRDefault="006C614A"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■「障がい者の地域移⾏・地域⽣活の⽀援」</w:t>
            </w:r>
          </w:p>
          <w:p w:rsidR="006C614A" w:rsidRPr="00720339" w:rsidRDefault="006C614A" w:rsidP="006C614A">
            <w:pPr>
              <w:widowControl/>
              <w:adjustRightInd w:val="0"/>
              <w:snapToGrid w:val="0"/>
              <w:spacing w:line="280" w:lineRule="exact"/>
              <w:ind w:firstLineChars="100" w:firstLine="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当初の目標を、ほぼ達成することができました。</w:t>
            </w:r>
          </w:p>
          <w:p w:rsidR="006C614A" w:rsidRPr="00720339" w:rsidRDefault="0091123B" w:rsidP="0091123B">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w:t>
            </w:r>
            <w:r w:rsidR="006C614A" w:rsidRPr="00720339">
              <w:rPr>
                <w:rFonts w:ascii="Meiryo UI" w:eastAsia="Meiryo UI" w:hAnsi="Meiryo UI" w:cs="Meiryo UI" w:hint="eastAsia"/>
                <w:color w:val="000000" w:themeColor="text1"/>
              </w:rPr>
              <w:t>派遣元の違いによる自己負担の差異の解消のため、自己負担額の軽減、対象者の拡充を実施しました。</w:t>
            </w:r>
          </w:p>
          <w:p w:rsidR="006C614A" w:rsidRPr="00720339" w:rsidRDefault="006C614A" w:rsidP="006C614A">
            <w:pPr>
              <w:widowControl/>
              <w:adjustRightInd w:val="0"/>
              <w:snapToGrid w:val="0"/>
              <w:spacing w:line="280" w:lineRule="exact"/>
              <w:ind w:firstLineChars="100" w:firstLine="220"/>
              <w:jc w:val="left"/>
              <w:rPr>
                <w:rFonts w:ascii="Meiryo UI" w:eastAsia="Meiryo UI" w:hAnsi="Meiryo UI" w:cs="Meiryo UI"/>
                <w:color w:val="000000" w:themeColor="text1"/>
              </w:rPr>
            </w:pPr>
          </w:p>
          <w:p w:rsidR="006C614A" w:rsidRPr="00720339" w:rsidRDefault="006C614A"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6C614A" w:rsidRPr="00720339" w:rsidRDefault="006C614A"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C07765" w:rsidRPr="00720339" w:rsidRDefault="00C07765" w:rsidP="00C07765">
            <w:pPr>
              <w:widowControl/>
              <w:adjustRightInd w:val="0"/>
              <w:snapToGrid w:val="0"/>
              <w:spacing w:line="280" w:lineRule="exact"/>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■「障がい者の就労支援」</w:t>
            </w:r>
          </w:p>
          <w:p w:rsidR="00C07765" w:rsidRPr="00720339" w:rsidRDefault="00C07765" w:rsidP="00C07765">
            <w:pPr>
              <w:widowControl/>
              <w:adjustRightInd w:val="0"/>
              <w:snapToGrid w:val="0"/>
              <w:spacing w:line="280" w:lineRule="exact"/>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 xml:space="preserve">　当初の目標を、ほぼ達成することができました。</w:t>
            </w:r>
          </w:p>
          <w:p w:rsidR="00C07765" w:rsidRPr="00720339" w:rsidRDefault="00C07765" w:rsidP="003D6ABD">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・福祉施設からの一般就労の移行実績は、現在、集計中ですが、精神障がい者の</w:t>
            </w:r>
            <w:r w:rsidR="00BB49ED" w:rsidRPr="00720339">
              <w:rPr>
                <w:rFonts w:ascii="Meiryo UI" w:eastAsia="Meiryo UI" w:hAnsi="Meiryo UI" w:cs="Meiryo UI" w:hint="eastAsia"/>
                <w:color w:val="000000" w:themeColor="text1"/>
              </w:rPr>
              <w:t xml:space="preserve">　</w:t>
            </w:r>
            <w:r w:rsidRPr="00720339">
              <w:rPr>
                <w:rFonts w:ascii="Meiryo UI" w:eastAsia="Meiryo UI" w:hAnsi="Meiryo UI" w:cs="Meiryo UI" w:hint="eastAsia"/>
                <w:color w:val="000000" w:themeColor="text1"/>
              </w:rPr>
              <w:t>就労定着支援やハートフルオフィス推進事業、障がい者アートの美術市場参入の取組みについては、所期の目標を達成しました。</w:t>
            </w:r>
          </w:p>
          <w:p w:rsidR="00BB49ED" w:rsidRPr="00720339" w:rsidRDefault="00BB49ED" w:rsidP="00C07765">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C07765" w:rsidRPr="00720339" w:rsidRDefault="00C07765" w:rsidP="00C07765">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■「障がい者施策の谷間にあった分野への支援など」</w:t>
            </w:r>
          </w:p>
          <w:p w:rsidR="00BB49ED" w:rsidRPr="00720339" w:rsidRDefault="00BB49ED" w:rsidP="00BB49ED">
            <w:pPr>
              <w:widowControl/>
              <w:adjustRightInd w:val="0"/>
              <w:snapToGrid w:val="0"/>
              <w:spacing w:line="280" w:lineRule="exact"/>
              <w:ind w:firstLineChars="100" w:firstLine="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当初の目標を、ほぼ達成することができました。</w:t>
            </w:r>
          </w:p>
          <w:p w:rsidR="00091404" w:rsidRPr="00720339" w:rsidRDefault="00091404" w:rsidP="00091404">
            <w:pPr>
              <w:widowControl/>
              <w:adjustRightInd w:val="0"/>
              <w:snapToGrid w:val="0"/>
              <w:spacing w:line="280" w:lineRule="exact"/>
              <w:ind w:left="550" w:hangingChars="250" w:hanging="55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 xml:space="preserve">　　　・発達障がい児者のライフステージに応じた一貫した支援の実施については、当初の目標どおり、発達障がい児者支援に向けた地域支援体制整備づくり</w:t>
            </w:r>
            <w:r w:rsidR="00570935">
              <w:rPr>
                <w:rFonts w:ascii="Meiryo UI" w:eastAsia="Meiryo UI" w:hAnsi="Meiryo UI" w:cs="Meiryo UI" w:hint="eastAsia"/>
                <w:color w:val="000000" w:themeColor="text1"/>
              </w:rPr>
              <w:t>を進めました。</w:t>
            </w:r>
          </w:p>
          <w:p w:rsidR="00C07765" w:rsidRPr="00720339" w:rsidRDefault="00BB49ED" w:rsidP="00570935">
            <w:pPr>
              <w:widowControl/>
              <w:adjustRightInd w:val="0"/>
              <w:snapToGrid w:val="0"/>
              <w:spacing w:line="280" w:lineRule="exact"/>
              <w:ind w:leftChars="200" w:left="55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府と市町村でケア連絡会議運営会議等を開催することにより、地域の実情を把握しながら、積極的な情報提供を行うことができました。医療機関での短期⼊所の整備は府内6圏域中4圏域に留まったものの、在宅重症心身障がい児者の支援者育成研修の実施により、支援者の拡充を実施しました。</w:t>
            </w:r>
          </w:p>
        </w:tc>
        <w:tc>
          <w:tcPr>
            <w:tcW w:w="7868" w:type="dxa"/>
            <w:tcBorders>
              <w:tr2bl w:val="nil"/>
            </w:tcBorders>
            <w:shd w:val="clear" w:color="auto" w:fill="F2DBDB" w:themeFill="accent2" w:themeFillTint="33"/>
          </w:tcPr>
          <w:p w:rsidR="0097571F" w:rsidRPr="00720339" w:rsidRDefault="00BB49ED" w:rsidP="007C0F77">
            <w:pPr>
              <w:spacing w:line="300" w:lineRule="exac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■「障がい福祉の総合的な推進、障がいを理由とする差別解消に向けた取組み」</w:t>
            </w:r>
          </w:p>
          <w:p w:rsidR="0097571F" w:rsidRPr="00720339" w:rsidRDefault="00BB49ED" w:rsidP="00BB49ED">
            <w:pPr>
              <w:spacing w:line="300" w:lineRule="exact"/>
              <w:ind w:leftChars="100" w:left="330" w:hangingChars="50" w:hanging="110"/>
              <w:rPr>
                <w:rFonts w:ascii="Meiryo UI" w:eastAsia="Meiryo UI" w:hAnsi="Meiryo UI" w:cs="Meiryo UI"/>
                <w:color w:val="000000" w:themeColor="text1"/>
              </w:rPr>
            </w:pPr>
            <w:r w:rsidRPr="00720339">
              <w:rPr>
                <w:rFonts w:ascii="Meiryo UI" w:eastAsia="Meiryo UI" w:hAnsi="Meiryo UI" w:cs="Meiryo UI" w:hint="eastAsia"/>
                <w:color w:val="000000" w:themeColor="text1"/>
              </w:rPr>
              <w:t>・</w:t>
            </w:r>
            <w:r w:rsidR="0097571F" w:rsidRPr="00720339">
              <w:rPr>
                <w:rFonts w:ascii="Meiryo UI" w:eastAsia="Meiryo UI" w:hAnsi="Meiryo UI" w:cs="Meiryo UI" w:hint="eastAsia"/>
                <w:color w:val="000000" w:themeColor="text1"/>
              </w:rPr>
              <w:t>引き続き、計画に掲げる目標達成に向けた取組みの着実な推進を図るとともに、</w:t>
            </w:r>
            <w:r w:rsidR="007C0F77" w:rsidRPr="00720339">
              <w:rPr>
                <w:rFonts w:ascii="Meiryo UI" w:eastAsia="Meiryo UI" w:hAnsi="Meiryo UI" w:cs="Meiryo UI" w:hint="eastAsia"/>
                <w:color w:val="000000" w:themeColor="text1"/>
              </w:rPr>
              <w:t>大阪府</w:t>
            </w:r>
            <w:r w:rsidR="0097571F" w:rsidRPr="00720339">
              <w:rPr>
                <w:rFonts w:ascii="Meiryo UI" w:eastAsia="Meiryo UI" w:hAnsi="Meiryo UI" w:cs="Meiryo UI" w:hint="eastAsia"/>
                <w:color w:val="000000" w:themeColor="text1"/>
              </w:rPr>
              <w:t>障がい者施策推進協議会の意見具申を最大限尊重しながら、第4次大阪府障がい者計画（後期計画）を策定します。また、国の基本指針に基づき、第5期大阪府障がい福祉計画と第1期大阪府障がい児福祉計画についても策定し、</w:t>
            </w:r>
            <w:r w:rsidR="007C0F77" w:rsidRPr="00720339">
              <w:rPr>
                <w:rFonts w:ascii="Meiryo UI" w:eastAsia="Meiryo UI" w:hAnsi="Meiryo UI" w:cs="Meiryo UI" w:hint="eastAsia"/>
                <w:color w:val="000000" w:themeColor="text1"/>
              </w:rPr>
              <w:t>第4</w:t>
            </w:r>
            <w:r w:rsidR="009F287A">
              <w:rPr>
                <w:rFonts w:ascii="Meiryo UI" w:eastAsia="Meiryo UI" w:hAnsi="Meiryo UI" w:cs="Meiryo UI" w:hint="eastAsia"/>
                <w:color w:val="000000" w:themeColor="text1"/>
              </w:rPr>
              <w:t>次大阪府障がい者計画（後期計画）と一体のものとして整理を進めます。</w:t>
            </w:r>
          </w:p>
          <w:p w:rsidR="0091123B" w:rsidRPr="00720339" w:rsidRDefault="00C07765" w:rsidP="0091123B">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・相談事例の分析等の成果をふまえ、ガイドラインの改訂や合理的配慮の好事例の普及など、一層の啓発と事業者の自主的な取組みに対する支援を推進します。</w:t>
            </w:r>
          </w:p>
          <w:p w:rsidR="00C07765" w:rsidRPr="00720339" w:rsidRDefault="00C07765" w:rsidP="0091123B">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・また、事例の蓄積と課題等や対応等の整理を行い、広域支援相談員の対応力の強化を図るととも</w:t>
            </w:r>
            <w:r w:rsidR="009F287A">
              <w:rPr>
                <w:rFonts w:ascii="Meiryo UI" w:eastAsia="Meiryo UI" w:hAnsi="Meiryo UI" w:cs="Meiryo UI" w:hint="eastAsia"/>
                <w:color w:val="000000" w:themeColor="text1"/>
              </w:rPr>
              <w:t>に、市町村との障がい者差別解消の相談対応に係る情報共有を図ります。</w:t>
            </w:r>
          </w:p>
          <w:p w:rsidR="00C07765" w:rsidRPr="00720339" w:rsidRDefault="00C07765" w:rsidP="00BB49ED">
            <w:pPr>
              <w:spacing w:line="300" w:lineRule="exact"/>
              <w:ind w:leftChars="100" w:left="440" w:hangingChars="100" w:hanging="220"/>
              <w:rPr>
                <w:rFonts w:ascii="Meiryo UI" w:eastAsia="Meiryo UI" w:hAnsi="Meiryo UI" w:cs="Meiryo UI"/>
                <w:color w:val="000000" w:themeColor="text1"/>
              </w:rPr>
            </w:pPr>
            <w:r w:rsidRPr="00720339">
              <w:rPr>
                <w:rFonts w:ascii="Meiryo UI" w:eastAsia="Meiryo UI" w:hAnsi="Meiryo UI" w:cs="Meiryo UI" w:hint="eastAsia"/>
                <w:color w:val="000000" w:themeColor="text1"/>
              </w:rPr>
              <w:t>・合議体において模擬事例によるあっせん試行を実施し、課題を検証していきます。</w:t>
            </w:r>
          </w:p>
          <w:p w:rsidR="00C07765" w:rsidRPr="00720339" w:rsidRDefault="00C07765" w:rsidP="00C07765">
            <w:pPr>
              <w:spacing w:line="300" w:lineRule="exact"/>
              <w:ind w:firstLineChars="100" w:firstLine="210"/>
              <w:rPr>
                <w:rFonts w:ascii="メイリオ" w:eastAsia="メイリオ" w:hAnsi="メイリオ" w:cs="メイリオ"/>
                <w:color w:val="000000" w:themeColor="text1"/>
                <w:sz w:val="21"/>
                <w:szCs w:val="21"/>
              </w:rPr>
            </w:pPr>
          </w:p>
          <w:p w:rsidR="00C07765" w:rsidRPr="00720339" w:rsidRDefault="00C07765" w:rsidP="00C07765">
            <w:pPr>
              <w:widowControl/>
              <w:adjustRightInd w:val="0"/>
              <w:snapToGrid w:val="0"/>
              <w:spacing w:line="280" w:lineRule="exact"/>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■「手話言語普及に向けた取組」</w:t>
            </w:r>
          </w:p>
          <w:p w:rsidR="00C07765" w:rsidRPr="00720339" w:rsidRDefault="00C07765" w:rsidP="00BB49ED">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・条例に基づき、「聴覚に障がいのある乳幼児とその保護者が、自然に習得する言語として手話を選択しようとするときに、そのことを支援する『環</w:t>
            </w:r>
            <w:r w:rsidR="009F287A">
              <w:rPr>
                <w:rFonts w:ascii="Meiryo UI" w:eastAsia="Meiryo UI" w:hAnsi="Meiryo UI" w:cs="Meiryo UI" w:hint="eastAsia"/>
                <w:color w:val="000000" w:themeColor="text1"/>
              </w:rPr>
              <w:t>境づくり』」のほか、「教育現場での取組み」等を進めます。</w:t>
            </w:r>
          </w:p>
          <w:p w:rsidR="006C614A" w:rsidRPr="00720339" w:rsidRDefault="006C614A" w:rsidP="006C614A">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6C614A" w:rsidRPr="00720339" w:rsidRDefault="006C614A" w:rsidP="006C614A">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■「障がい者の地域移⾏・地域⽣活の⽀援」</w:t>
            </w:r>
          </w:p>
          <w:p w:rsidR="006C614A" w:rsidRPr="00720339" w:rsidRDefault="006C614A" w:rsidP="006C614A">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・第4期</w:t>
            </w:r>
            <w:r w:rsidR="0091123B" w:rsidRPr="00720339">
              <w:rPr>
                <w:rFonts w:ascii="Meiryo UI" w:eastAsia="Meiryo UI" w:hAnsi="Meiryo UI" w:cs="Meiryo UI" w:hint="eastAsia"/>
                <w:color w:val="000000" w:themeColor="text1"/>
              </w:rPr>
              <w:t>大阪府</w:t>
            </w:r>
            <w:r w:rsidRPr="00720339">
              <w:rPr>
                <w:rFonts w:ascii="Meiryo UI" w:eastAsia="Meiryo UI" w:hAnsi="Meiryo UI" w:cs="Meiryo UI" w:hint="eastAsia"/>
                <w:color w:val="000000" w:themeColor="text1"/>
              </w:rPr>
              <w:t>障がい福祉計画に掲げた数値目標の達成に向け、</w:t>
            </w:r>
            <w:r w:rsidR="003D6ABD" w:rsidRPr="00720339">
              <w:rPr>
                <w:rFonts w:ascii="Meiryo UI" w:eastAsia="Meiryo UI" w:hAnsi="Meiryo UI" w:cs="Meiryo UI" w:hint="eastAsia"/>
                <w:color w:val="000000" w:themeColor="text1"/>
              </w:rPr>
              <w:t>大阪</w:t>
            </w:r>
            <w:r w:rsidRPr="00720339">
              <w:rPr>
                <w:rFonts w:ascii="Meiryo UI" w:eastAsia="Meiryo UI" w:hAnsi="Meiryo UI" w:cs="Meiryo UI" w:hint="eastAsia"/>
                <w:color w:val="000000" w:themeColor="text1"/>
              </w:rPr>
              <w:t>府障がい者自立支援協議会地域支援推進部会において、府としての支援策等について引き続き検討するとともに、市町村の取組みを強力に支援してまいります。</w:t>
            </w:r>
          </w:p>
          <w:p w:rsidR="006C614A" w:rsidRPr="00720339" w:rsidRDefault="006C614A" w:rsidP="0091123B">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・拡充を踏まえ、重度障がい児者の在宅医療を推進し、障がい児者の訪問看護制度の利用促進をめざします。</w:t>
            </w:r>
          </w:p>
          <w:p w:rsidR="00BB49ED" w:rsidRPr="00720339" w:rsidRDefault="00BB49ED"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C07765" w:rsidRPr="00720339" w:rsidRDefault="00C07765" w:rsidP="00C07765">
            <w:pPr>
              <w:widowControl/>
              <w:adjustRightInd w:val="0"/>
              <w:snapToGrid w:val="0"/>
              <w:spacing w:line="280" w:lineRule="exact"/>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w:t>
            </w:r>
            <w:r w:rsidR="00BB49ED" w:rsidRPr="00720339">
              <w:rPr>
                <w:rFonts w:ascii="Meiryo UI" w:eastAsia="Meiryo UI" w:hAnsi="Meiryo UI" w:cs="Meiryo UI" w:hint="eastAsia"/>
                <w:color w:val="000000" w:themeColor="text1"/>
              </w:rPr>
              <w:t>「障がい者の就労支援」</w:t>
            </w:r>
          </w:p>
          <w:p w:rsidR="00C07765" w:rsidRPr="00720339" w:rsidRDefault="00C07765" w:rsidP="00BB49ED">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・第4次大阪府障がい者計画の見直しに合わせ、福祉施設からの一般就労人数や職場定着等に関する新たな数値目標の設定とその実現方策を検討し、大阪労働局や関係部局等と連携した取組みを推進します。</w:t>
            </w:r>
          </w:p>
          <w:p w:rsidR="00BB49ED" w:rsidRPr="00720339" w:rsidRDefault="00BB49ED"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3D6ABD" w:rsidRPr="00720339" w:rsidRDefault="003D6ABD" w:rsidP="00C07765">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C07765" w:rsidRPr="00720339" w:rsidRDefault="00C07765" w:rsidP="00C07765">
            <w:pPr>
              <w:widowControl/>
              <w:adjustRightInd w:val="0"/>
              <w:snapToGrid w:val="0"/>
              <w:spacing w:line="280" w:lineRule="exact"/>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■「障がい者施策の谷間にあった分野への支援など」</w:t>
            </w:r>
          </w:p>
          <w:p w:rsidR="00091404" w:rsidRPr="00720339" w:rsidRDefault="00091404" w:rsidP="003D6ABD">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・発達障がい児者の</w:t>
            </w:r>
            <w:r w:rsidR="009F287A">
              <w:rPr>
                <w:rFonts w:ascii="Meiryo UI" w:eastAsia="Meiryo UI" w:hAnsi="Meiryo UI" w:cs="Meiryo UI" w:hint="eastAsia"/>
                <w:color w:val="000000" w:themeColor="text1"/>
              </w:rPr>
              <w:t>ライフステージに応じた一貫した支援体制をより充実させます。</w:t>
            </w:r>
          </w:p>
          <w:p w:rsidR="00091404" w:rsidRPr="00720339" w:rsidRDefault="00091404" w:rsidP="003D6ABD">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・また、高次脳機能障がい者支援の充実のため作成したツールを活用し、地域における市町村を含む様々な支援者とともに高次脳機能障がい者の地域での生活を支える支援体制づくりを支援します。</w:t>
            </w:r>
          </w:p>
          <w:p w:rsidR="00BB49ED" w:rsidRPr="00720339" w:rsidRDefault="00BB49ED" w:rsidP="003D6ABD">
            <w:pPr>
              <w:widowControl/>
              <w:adjustRightInd w:val="0"/>
              <w:snapToGrid w:val="0"/>
              <w:spacing w:line="280" w:lineRule="exact"/>
              <w:ind w:leftChars="100" w:left="440"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・障がい者施策の谷間にあった分野への支援の充実を図り、在宅重症心身障がい児者の支援者養成等、医療的ケアが必要な重症心身障がい児者の地域生活の支援を進めます。</w:t>
            </w:r>
          </w:p>
          <w:p w:rsidR="00C07765" w:rsidRPr="00720339" w:rsidRDefault="00C07765" w:rsidP="003D6ABD">
            <w:pPr>
              <w:widowControl/>
              <w:adjustRightInd w:val="0"/>
              <w:snapToGrid w:val="0"/>
              <w:spacing w:line="280" w:lineRule="exact"/>
              <w:ind w:leftChars="122" w:left="488"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・福祉関連情報発信・コミュニケーション支援拠点（仮称）については、平成32年度早期の供用開始に向けて、設計・建築工事等を実施します。</w:t>
            </w:r>
          </w:p>
          <w:p w:rsidR="00091404" w:rsidRPr="00720339" w:rsidRDefault="00091404" w:rsidP="003D6ABD">
            <w:pPr>
              <w:widowControl/>
              <w:adjustRightInd w:val="0"/>
              <w:snapToGrid w:val="0"/>
              <w:spacing w:line="280" w:lineRule="exact"/>
              <w:ind w:leftChars="122" w:left="488"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・強度行動障がい支援者養成研修（基礎研修、実践研修）及び強度行動障がい支援リーダー養成研修を継続して実施し、支援体制の強化をはかります。</w:t>
            </w:r>
          </w:p>
          <w:p w:rsidR="00C07765" w:rsidRPr="00720339" w:rsidRDefault="00C07765" w:rsidP="003D6ABD">
            <w:pPr>
              <w:widowControl/>
              <w:adjustRightInd w:val="0"/>
              <w:snapToGrid w:val="0"/>
              <w:spacing w:line="280" w:lineRule="exact"/>
              <w:ind w:leftChars="125" w:left="495" w:hangingChars="100" w:hanging="220"/>
              <w:jc w:val="left"/>
              <w:rPr>
                <w:rFonts w:ascii="Meiryo UI" w:eastAsia="Meiryo UI" w:hAnsi="Meiryo UI" w:cs="Meiryo UI"/>
                <w:color w:val="000000" w:themeColor="text1"/>
              </w:rPr>
            </w:pPr>
            <w:r w:rsidRPr="00720339">
              <w:rPr>
                <w:rFonts w:ascii="Meiryo UI" w:eastAsia="Meiryo UI" w:hAnsi="Meiryo UI" w:cs="Meiryo UI" w:hint="eastAsia"/>
                <w:color w:val="000000" w:themeColor="text1"/>
              </w:rPr>
              <w:t>・東京オリンピック・パラリンピックに向け、民間企業との事業連携により、障がい者スポーツや文化芸術の情報発信・PR</w:t>
            </w:r>
            <w:r w:rsidR="009F287A">
              <w:rPr>
                <w:rFonts w:ascii="Meiryo UI" w:eastAsia="Meiryo UI" w:hAnsi="Meiryo UI" w:cs="Meiryo UI" w:hint="eastAsia"/>
                <w:color w:val="000000" w:themeColor="text1"/>
              </w:rPr>
              <w:t>等を実施します。</w:t>
            </w:r>
          </w:p>
          <w:p w:rsidR="00C07765" w:rsidRPr="00720339" w:rsidRDefault="00C07765" w:rsidP="006C614A">
            <w:pPr>
              <w:widowControl/>
              <w:adjustRightInd w:val="0"/>
              <w:snapToGrid w:val="0"/>
              <w:spacing w:line="280" w:lineRule="exact"/>
              <w:jc w:val="left"/>
              <w:rPr>
                <w:rFonts w:ascii="Meiryo UI" w:eastAsia="Meiryo UI" w:hAnsi="Meiryo UI" w:cs="Meiryo UI"/>
                <w:color w:val="000000" w:themeColor="text1"/>
              </w:rPr>
            </w:pPr>
          </w:p>
        </w:tc>
      </w:tr>
    </w:tbl>
    <w:p w:rsidR="00921C07" w:rsidRPr="00720339" w:rsidRDefault="00921C07" w:rsidP="00091404">
      <w:pPr>
        <w:widowControl/>
        <w:jc w:val="left"/>
        <w:rPr>
          <w:rFonts w:ascii="Meiryo UI" w:eastAsia="Meiryo UI" w:hAnsi="Meiryo UI" w:cs="Meiryo UI"/>
          <w:color w:val="000000" w:themeColor="text1"/>
        </w:rPr>
      </w:pPr>
    </w:p>
    <w:sectPr w:rsidR="00921C07" w:rsidRPr="00720339"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8B" w:rsidRDefault="000C308B" w:rsidP="00E45A78">
      <w:r>
        <w:separator/>
      </w:r>
    </w:p>
  </w:endnote>
  <w:endnote w:type="continuationSeparator" w:id="0">
    <w:p w:rsidR="000C308B" w:rsidRDefault="000C308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8B" w:rsidRDefault="000C308B" w:rsidP="00E45A78">
      <w:r>
        <w:separator/>
      </w:r>
    </w:p>
  </w:footnote>
  <w:footnote w:type="continuationSeparator" w:id="0">
    <w:p w:rsidR="000C308B" w:rsidRDefault="000C308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B" w:rsidRDefault="003C49DB">
    <w:pPr>
      <w:pStyle w:val="a4"/>
    </w:pPr>
    <w:r>
      <w:rPr>
        <w:rFonts w:hint="eastAsia"/>
        <w:noProof/>
      </w:rPr>
      <mc:AlternateContent>
        <mc:Choice Requires="wps">
          <w:drawing>
            <wp:anchor distT="0" distB="0" distL="114300" distR="114300" simplePos="0" relativeHeight="251659264" behindDoc="0" locked="0" layoutInCell="1" allowOverlap="1" wp14:anchorId="7B974255" wp14:editId="74D8AA6A">
              <wp:simplePos x="0" y="0"/>
              <wp:positionH relativeFrom="column">
                <wp:posOffset>8583930</wp:posOffset>
              </wp:positionH>
              <wp:positionV relativeFrom="paragraph">
                <wp:posOffset>-245110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C49DB" w:rsidRPr="005C10C5" w:rsidRDefault="003C49DB" w:rsidP="003C49D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5.9pt;margin-top:-19.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" fillcolor="#943634 [2405]" strokecolor="#622423 [1605]" strokeweight="2pt">
              <v:textbox>
                <w:txbxContent>
                  <w:p w:rsidR="003C49DB" w:rsidRPr="005C10C5" w:rsidRDefault="003C49DB" w:rsidP="003C49D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2D1C"/>
    <w:multiLevelType w:val="hybridMultilevel"/>
    <w:tmpl w:val="7F902A62"/>
    <w:lvl w:ilvl="0" w:tplc="511C02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27733"/>
    <w:rsid w:val="0004671B"/>
    <w:rsid w:val="000518AA"/>
    <w:rsid w:val="000538DE"/>
    <w:rsid w:val="00056056"/>
    <w:rsid w:val="000634A0"/>
    <w:rsid w:val="000725D5"/>
    <w:rsid w:val="00080F12"/>
    <w:rsid w:val="00082653"/>
    <w:rsid w:val="00083D12"/>
    <w:rsid w:val="0009049D"/>
    <w:rsid w:val="00091404"/>
    <w:rsid w:val="00091C3E"/>
    <w:rsid w:val="000933FE"/>
    <w:rsid w:val="00096BEC"/>
    <w:rsid w:val="000979AC"/>
    <w:rsid w:val="000A07CA"/>
    <w:rsid w:val="000A0D1B"/>
    <w:rsid w:val="000A31D3"/>
    <w:rsid w:val="000B1864"/>
    <w:rsid w:val="000C308B"/>
    <w:rsid w:val="000C63BF"/>
    <w:rsid w:val="000F1142"/>
    <w:rsid w:val="000F6529"/>
    <w:rsid w:val="00104C38"/>
    <w:rsid w:val="00112E2F"/>
    <w:rsid w:val="001307FB"/>
    <w:rsid w:val="00132AE7"/>
    <w:rsid w:val="00134568"/>
    <w:rsid w:val="00135F75"/>
    <w:rsid w:val="001451B9"/>
    <w:rsid w:val="001620DC"/>
    <w:rsid w:val="001702F0"/>
    <w:rsid w:val="001826AB"/>
    <w:rsid w:val="00183347"/>
    <w:rsid w:val="001941E5"/>
    <w:rsid w:val="001968C1"/>
    <w:rsid w:val="00197FC1"/>
    <w:rsid w:val="001A412B"/>
    <w:rsid w:val="001A42CD"/>
    <w:rsid w:val="001A79FF"/>
    <w:rsid w:val="001B7757"/>
    <w:rsid w:val="001C6587"/>
    <w:rsid w:val="001D7618"/>
    <w:rsid w:val="001E04E5"/>
    <w:rsid w:val="001F1877"/>
    <w:rsid w:val="001F32EF"/>
    <w:rsid w:val="002025C4"/>
    <w:rsid w:val="002026A4"/>
    <w:rsid w:val="00205B57"/>
    <w:rsid w:val="00235A70"/>
    <w:rsid w:val="0025156E"/>
    <w:rsid w:val="00255975"/>
    <w:rsid w:val="00256326"/>
    <w:rsid w:val="00267B07"/>
    <w:rsid w:val="00270D51"/>
    <w:rsid w:val="00284E94"/>
    <w:rsid w:val="002A4F07"/>
    <w:rsid w:val="002C0701"/>
    <w:rsid w:val="002D5393"/>
    <w:rsid w:val="002E0B40"/>
    <w:rsid w:val="002E47CD"/>
    <w:rsid w:val="002E4A8A"/>
    <w:rsid w:val="003074FA"/>
    <w:rsid w:val="003119D9"/>
    <w:rsid w:val="0031337A"/>
    <w:rsid w:val="00314B40"/>
    <w:rsid w:val="00314FC6"/>
    <w:rsid w:val="00320E97"/>
    <w:rsid w:val="00325F03"/>
    <w:rsid w:val="00326C7D"/>
    <w:rsid w:val="00355AB7"/>
    <w:rsid w:val="0036199E"/>
    <w:rsid w:val="003665EB"/>
    <w:rsid w:val="003848D2"/>
    <w:rsid w:val="003B0DA3"/>
    <w:rsid w:val="003C03FB"/>
    <w:rsid w:val="003C3731"/>
    <w:rsid w:val="003C49DB"/>
    <w:rsid w:val="003D0E0D"/>
    <w:rsid w:val="003D6ABD"/>
    <w:rsid w:val="003D7061"/>
    <w:rsid w:val="003F4AE6"/>
    <w:rsid w:val="00401EED"/>
    <w:rsid w:val="00407BE3"/>
    <w:rsid w:val="004158D6"/>
    <w:rsid w:val="0041693B"/>
    <w:rsid w:val="00421972"/>
    <w:rsid w:val="004275BB"/>
    <w:rsid w:val="00442771"/>
    <w:rsid w:val="00447859"/>
    <w:rsid w:val="00451287"/>
    <w:rsid w:val="004532FC"/>
    <w:rsid w:val="00470D6E"/>
    <w:rsid w:val="00471777"/>
    <w:rsid w:val="004955A9"/>
    <w:rsid w:val="004A0621"/>
    <w:rsid w:val="004C073F"/>
    <w:rsid w:val="004C72A5"/>
    <w:rsid w:val="004D2266"/>
    <w:rsid w:val="004D7F55"/>
    <w:rsid w:val="004E5DBB"/>
    <w:rsid w:val="0050319D"/>
    <w:rsid w:val="00507362"/>
    <w:rsid w:val="00513C70"/>
    <w:rsid w:val="00516D7B"/>
    <w:rsid w:val="00522827"/>
    <w:rsid w:val="00550426"/>
    <w:rsid w:val="00570935"/>
    <w:rsid w:val="00571122"/>
    <w:rsid w:val="00572DB9"/>
    <w:rsid w:val="00595469"/>
    <w:rsid w:val="005A16EB"/>
    <w:rsid w:val="005A30A6"/>
    <w:rsid w:val="005A6930"/>
    <w:rsid w:val="005A72B0"/>
    <w:rsid w:val="005B2FE3"/>
    <w:rsid w:val="005C1C00"/>
    <w:rsid w:val="005C2DDE"/>
    <w:rsid w:val="005D58EE"/>
    <w:rsid w:val="005E0809"/>
    <w:rsid w:val="005E24BB"/>
    <w:rsid w:val="005F73CD"/>
    <w:rsid w:val="00606B60"/>
    <w:rsid w:val="00611FAD"/>
    <w:rsid w:val="00636187"/>
    <w:rsid w:val="00676C7C"/>
    <w:rsid w:val="006869F8"/>
    <w:rsid w:val="006A09B3"/>
    <w:rsid w:val="006B038D"/>
    <w:rsid w:val="006C151D"/>
    <w:rsid w:val="006C4F84"/>
    <w:rsid w:val="006C614A"/>
    <w:rsid w:val="006E35E3"/>
    <w:rsid w:val="00702F42"/>
    <w:rsid w:val="007070C9"/>
    <w:rsid w:val="007163F3"/>
    <w:rsid w:val="007169C2"/>
    <w:rsid w:val="00720339"/>
    <w:rsid w:val="00720654"/>
    <w:rsid w:val="0072192D"/>
    <w:rsid w:val="007219A3"/>
    <w:rsid w:val="00760545"/>
    <w:rsid w:val="00771243"/>
    <w:rsid w:val="00777527"/>
    <w:rsid w:val="00796BD8"/>
    <w:rsid w:val="007A0B4E"/>
    <w:rsid w:val="007C0F77"/>
    <w:rsid w:val="007C122F"/>
    <w:rsid w:val="007C33AF"/>
    <w:rsid w:val="007C474E"/>
    <w:rsid w:val="007D0BE2"/>
    <w:rsid w:val="007D34F5"/>
    <w:rsid w:val="007D51E0"/>
    <w:rsid w:val="007E35CE"/>
    <w:rsid w:val="007F3D1A"/>
    <w:rsid w:val="00813795"/>
    <w:rsid w:val="0081594D"/>
    <w:rsid w:val="00820E4B"/>
    <w:rsid w:val="0082393E"/>
    <w:rsid w:val="00834FAB"/>
    <w:rsid w:val="00852024"/>
    <w:rsid w:val="00855200"/>
    <w:rsid w:val="0086459D"/>
    <w:rsid w:val="008709C4"/>
    <w:rsid w:val="00870EA6"/>
    <w:rsid w:val="00877255"/>
    <w:rsid w:val="00877B40"/>
    <w:rsid w:val="008A1428"/>
    <w:rsid w:val="008A4113"/>
    <w:rsid w:val="008B1059"/>
    <w:rsid w:val="008B6D25"/>
    <w:rsid w:val="008C786D"/>
    <w:rsid w:val="008F4108"/>
    <w:rsid w:val="00901DE0"/>
    <w:rsid w:val="00905F46"/>
    <w:rsid w:val="0090785A"/>
    <w:rsid w:val="0091123B"/>
    <w:rsid w:val="00921C07"/>
    <w:rsid w:val="00946A50"/>
    <w:rsid w:val="00952473"/>
    <w:rsid w:val="00960B59"/>
    <w:rsid w:val="00967D13"/>
    <w:rsid w:val="0097571F"/>
    <w:rsid w:val="009826C0"/>
    <w:rsid w:val="00987762"/>
    <w:rsid w:val="009C3D2E"/>
    <w:rsid w:val="009C4D91"/>
    <w:rsid w:val="009D0FD6"/>
    <w:rsid w:val="009D37AF"/>
    <w:rsid w:val="009E3DC4"/>
    <w:rsid w:val="009E5444"/>
    <w:rsid w:val="009F287A"/>
    <w:rsid w:val="009F4410"/>
    <w:rsid w:val="00A0310E"/>
    <w:rsid w:val="00A131EA"/>
    <w:rsid w:val="00A224DC"/>
    <w:rsid w:val="00A242B1"/>
    <w:rsid w:val="00A50099"/>
    <w:rsid w:val="00A56C7F"/>
    <w:rsid w:val="00A7053A"/>
    <w:rsid w:val="00A76C99"/>
    <w:rsid w:val="00A8014F"/>
    <w:rsid w:val="00A90AF2"/>
    <w:rsid w:val="00A91C5B"/>
    <w:rsid w:val="00AB3D43"/>
    <w:rsid w:val="00AC425A"/>
    <w:rsid w:val="00AC4D94"/>
    <w:rsid w:val="00AC668A"/>
    <w:rsid w:val="00AC7A27"/>
    <w:rsid w:val="00AE1DA8"/>
    <w:rsid w:val="00B03203"/>
    <w:rsid w:val="00B17F4C"/>
    <w:rsid w:val="00B42F7E"/>
    <w:rsid w:val="00B503D9"/>
    <w:rsid w:val="00B52AEF"/>
    <w:rsid w:val="00B556A4"/>
    <w:rsid w:val="00B63933"/>
    <w:rsid w:val="00B81E46"/>
    <w:rsid w:val="00B95D3F"/>
    <w:rsid w:val="00BA0AB5"/>
    <w:rsid w:val="00BA4669"/>
    <w:rsid w:val="00BB0CD8"/>
    <w:rsid w:val="00BB49ED"/>
    <w:rsid w:val="00BB6EF8"/>
    <w:rsid w:val="00BC3A0B"/>
    <w:rsid w:val="00BD2C2D"/>
    <w:rsid w:val="00BE672E"/>
    <w:rsid w:val="00BE7A1D"/>
    <w:rsid w:val="00C03607"/>
    <w:rsid w:val="00C07765"/>
    <w:rsid w:val="00C11389"/>
    <w:rsid w:val="00C26D56"/>
    <w:rsid w:val="00C42E81"/>
    <w:rsid w:val="00C50A21"/>
    <w:rsid w:val="00C6099A"/>
    <w:rsid w:val="00C6407B"/>
    <w:rsid w:val="00C73995"/>
    <w:rsid w:val="00C77FF5"/>
    <w:rsid w:val="00C85503"/>
    <w:rsid w:val="00CA6971"/>
    <w:rsid w:val="00CA79B1"/>
    <w:rsid w:val="00CC78D6"/>
    <w:rsid w:val="00CD1B0B"/>
    <w:rsid w:val="00CD2F6C"/>
    <w:rsid w:val="00CE56D2"/>
    <w:rsid w:val="00CE5B95"/>
    <w:rsid w:val="00CF7044"/>
    <w:rsid w:val="00CF7792"/>
    <w:rsid w:val="00D11C0E"/>
    <w:rsid w:val="00D13D9C"/>
    <w:rsid w:val="00D2651C"/>
    <w:rsid w:val="00D423E7"/>
    <w:rsid w:val="00D44943"/>
    <w:rsid w:val="00D4682B"/>
    <w:rsid w:val="00D55F70"/>
    <w:rsid w:val="00D72550"/>
    <w:rsid w:val="00D74B51"/>
    <w:rsid w:val="00D818CE"/>
    <w:rsid w:val="00D855BE"/>
    <w:rsid w:val="00D8648E"/>
    <w:rsid w:val="00D90A6D"/>
    <w:rsid w:val="00D937AC"/>
    <w:rsid w:val="00DA090C"/>
    <w:rsid w:val="00DB5144"/>
    <w:rsid w:val="00DC6D7C"/>
    <w:rsid w:val="00DD05F8"/>
    <w:rsid w:val="00DD1178"/>
    <w:rsid w:val="00DE5BE1"/>
    <w:rsid w:val="00E10F7E"/>
    <w:rsid w:val="00E16663"/>
    <w:rsid w:val="00E17FCD"/>
    <w:rsid w:val="00E20492"/>
    <w:rsid w:val="00E324D2"/>
    <w:rsid w:val="00E335DC"/>
    <w:rsid w:val="00E3550E"/>
    <w:rsid w:val="00E45A78"/>
    <w:rsid w:val="00E50DF6"/>
    <w:rsid w:val="00E53659"/>
    <w:rsid w:val="00E67F21"/>
    <w:rsid w:val="00E92C8E"/>
    <w:rsid w:val="00EA310D"/>
    <w:rsid w:val="00EB1D3D"/>
    <w:rsid w:val="00EB4CE1"/>
    <w:rsid w:val="00EF5095"/>
    <w:rsid w:val="00EF6773"/>
    <w:rsid w:val="00F32DFD"/>
    <w:rsid w:val="00F34F5C"/>
    <w:rsid w:val="00F409F8"/>
    <w:rsid w:val="00F51D33"/>
    <w:rsid w:val="00F62B5A"/>
    <w:rsid w:val="00F71773"/>
    <w:rsid w:val="00F8783D"/>
    <w:rsid w:val="00F910C1"/>
    <w:rsid w:val="00F95954"/>
    <w:rsid w:val="00FC184C"/>
    <w:rsid w:val="00FC289D"/>
    <w:rsid w:val="00FF03F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paragraph" w:styleId="2">
    <w:name w:val="heading 2"/>
    <w:basedOn w:val="a"/>
    <w:next w:val="a"/>
    <w:link w:val="20"/>
    <w:uiPriority w:val="9"/>
    <w:unhideWhenUsed/>
    <w:qFormat/>
    <w:rsid w:val="007C0F7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0F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0F7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1">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F77"/>
    <w:pPr>
      <w:widowControl w:val="0"/>
      <w:jc w:val="both"/>
    </w:pPr>
    <w:rPr>
      <w:rFonts w:eastAsia="ＭＳ ゴシック"/>
      <w:sz w:val="22"/>
    </w:rPr>
  </w:style>
  <w:style w:type="character" w:customStyle="1" w:styleId="20">
    <w:name w:val="見出し 2 (文字)"/>
    <w:basedOn w:val="a0"/>
    <w:link w:val="2"/>
    <w:uiPriority w:val="9"/>
    <w:rsid w:val="007C0F77"/>
    <w:rPr>
      <w:rFonts w:asciiTheme="majorHAnsi" w:eastAsiaTheme="majorEastAsia" w:hAnsiTheme="majorHAnsi" w:cstheme="majorBidi"/>
      <w:sz w:val="22"/>
    </w:rPr>
  </w:style>
  <w:style w:type="character" w:customStyle="1" w:styleId="30">
    <w:name w:val="見出し 3 (文字)"/>
    <w:basedOn w:val="a0"/>
    <w:link w:val="3"/>
    <w:uiPriority w:val="9"/>
    <w:rsid w:val="007C0F77"/>
    <w:rPr>
      <w:rFonts w:asciiTheme="majorHAnsi" w:eastAsiaTheme="majorEastAsia" w:hAnsiTheme="majorHAnsi" w:cstheme="majorBidi"/>
      <w:sz w:val="22"/>
    </w:rPr>
  </w:style>
  <w:style w:type="character" w:customStyle="1" w:styleId="40">
    <w:name w:val="見出し 4 (文字)"/>
    <w:basedOn w:val="a0"/>
    <w:link w:val="4"/>
    <w:uiPriority w:val="9"/>
    <w:rsid w:val="007C0F77"/>
    <w:rPr>
      <w:rFonts w:eastAsia="ＭＳ ゴシック"/>
      <w:b/>
      <w:bCs/>
      <w:sz w:val="22"/>
    </w:rPr>
  </w:style>
  <w:style w:type="paragraph" w:styleId="ab">
    <w:name w:val="List Paragraph"/>
    <w:basedOn w:val="a"/>
    <w:uiPriority w:val="34"/>
    <w:qFormat/>
    <w:rsid w:val="00C077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paragraph" w:styleId="2">
    <w:name w:val="heading 2"/>
    <w:basedOn w:val="a"/>
    <w:next w:val="a"/>
    <w:link w:val="20"/>
    <w:uiPriority w:val="9"/>
    <w:unhideWhenUsed/>
    <w:qFormat/>
    <w:rsid w:val="007C0F7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0F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0F7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1">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F77"/>
    <w:pPr>
      <w:widowControl w:val="0"/>
      <w:jc w:val="both"/>
    </w:pPr>
    <w:rPr>
      <w:rFonts w:eastAsia="ＭＳ ゴシック"/>
      <w:sz w:val="22"/>
    </w:rPr>
  </w:style>
  <w:style w:type="character" w:customStyle="1" w:styleId="20">
    <w:name w:val="見出し 2 (文字)"/>
    <w:basedOn w:val="a0"/>
    <w:link w:val="2"/>
    <w:uiPriority w:val="9"/>
    <w:rsid w:val="007C0F77"/>
    <w:rPr>
      <w:rFonts w:asciiTheme="majorHAnsi" w:eastAsiaTheme="majorEastAsia" w:hAnsiTheme="majorHAnsi" w:cstheme="majorBidi"/>
      <w:sz w:val="22"/>
    </w:rPr>
  </w:style>
  <w:style w:type="character" w:customStyle="1" w:styleId="30">
    <w:name w:val="見出し 3 (文字)"/>
    <w:basedOn w:val="a0"/>
    <w:link w:val="3"/>
    <w:uiPriority w:val="9"/>
    <w:rsid w:val="007C0F77"/>
    <w:rPr>
      <w:rFonts w:asciiTheme="majorHAnsi" w:eastAsiaTheme="majorEastAsia" w:hAnsiTheme="majorHAnsi" w:cstheme="majorBidi"/>
      <w:sz w:val="22"/>
    </w:rPr>
  </w:style>
  <w:style w:type="character" w:customStyle="1" w:styleId="40">
    <w:name w:val="見出し 4 (文字)"/>
    <w:basedOn w:val="a0"/>
    <w:link w:val="4"/>
    <w:uiPriority w:val="9"/>
    <w:rsid w:val="007C0F77"/>
    <w:rPr>
      <w:rFonts w:eastAsia="ＭＳ ゴシック"/>
      <w:b/>
      <w:bCs/>
      <w:sz w:val="22"/>
    </w:rPr>
  </w:style>
  <w:style w:type="paragraph" w:styleId="ab">
    <w:name w:val="List Paragraph"/>
    <w:basedOn w:val="a"/>
    <w:uiPriority w:val="34"/>
    <w:qFormat/>
    <w:rsid w:val="00C077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ef.osaka.lg.jp/keikakusuishin/syougai-plan/syuwagenngogai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DC09-0EC9-4D48-867A-FE7CB249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1545</Words>
  <Characters>8813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2017-04-14T01:22:00Z</cp:lastPrinted>
  <dcterms:created xsi:type="dcterms:W3CDTF">2017-04-19T06:41:00Z</dcterms:created>
  <dcterms:modified xsi:type="dcterms:W3CDTF">2017-05-18T01:17:00Z</dcterms:modified>
</cp:coreProperties>
</file>