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5FAB" w:rsidRDefault="00605FAB" w:rsidP="00605FAB">
      <w:pPr>
        <w:jc w:val="right"/>
        <w:rPr>
          <w:rFonts w:asciiTheme="majorEastAsia" w:eastAsiaTheme="majorEastAsia" w:hAnsiTheme="majorEastAsia"/>
          <w:szCs w:val="40"/>
        </w:rPr>
      </w:pPr>
    </w:p>
    <w:p w:rsidR="000C77B2" w:rsidRDefault="000C77B2" w:rsidP="00605FAB">
      <w:pPr>
        <w:jc w:val="right"/>
        <w:rPr>
          <w:rFonts w:asciiTheme="majorEastAsia" w:eastAsiaTheme="majorEastAsia" w:hAnsiTheme="majorEastAsia"/>
          <w:szCs w:val="40"/>
        </w:rPr>
      </w:pPr>
      <w:bookmarkStart w:id="0" w:name="_GoBack"/>
      <w:bookmarkEnd w:id="0"/>
    </w:p>
    <w:p w:rsidR="000C77B2" w:rsidRPr="00605FAB" w:rsidRDefault="000C77B2" w:rsidP="00605FAB">
      <w:pPr>
        <w:jc w:val="right"/>
        <w:rPr>
          <w:rFonts w:asciiTheme="majorEastAsia" w:eastAsiaTheme="majorEastAsia" w:hAnsiTheme="majorEastAsia"/>
          <w:szCs w:val="40"/>
        </w:rPr>
      </w:pPr>
    </w:p>
    <w:p w:rsidR="0073345C" w:rsidRDefault="0073345C" w:rsidP="0073345C">
      <w:pPr>
        <w:spacing w:afterLines="50" w:after="169"/>
        <w:jc w:val="center"/>
        <w:rPr>
          <w:rFonts w:asciiTheme="majorEastAsia" w:eastAsiaTheme="majorEastAsia" w:hAnsiTheme="majorEastAsia"/>
          <w:b/>
          <w:sz w:val="32"/>
          <w:szCs w:val="40"/>
        </w:rPr>
      </w:pPr>
      <w:r>
        <w:rPr>
          <w:rFonts w:asciiTheme="majorEastAsia" w:eastAsiaTheme="majorEastAsia" w:hAnsiTheme="majorEastAsia" w:hint="eastAsia"/>
          <w:b/>
          <w:sz w:val="32"/>
          <w:szCs w:val="40"/>
        </w:rPr>
        <w:t>府域水道事業に係る情報発信イメージについて（案）</w:t>
      </w:r>
    </w:p>
    <w:p w:rsidR="00822731" w:rsidRPr="00FD32DD" w:rsidRDefault="0026788E" w:rsidP="00974357">
      <w:pPr>
        <w:rPr>
          <w:rFonts w:asciiTheme="majorEastAsia" w:eastAsiaTheme="majorEastAsia" w:hAnsiTheme="majorEastAsia"/>
          <w:b/>
          <w:sz w:val="32"/>
          <w:szCs w:val="40"/>
        </w:rPr>
      </w:pPr>
      <w:r>
        <w:rPr>
          <w:rFonts w:asciiTheme="majorEastAsia" w:eastAsiaTheme="majorEastAsia" w:hAnsiTheme="majorEastAsia" w:hint="eastAsia"/>
          <w:b/>
          <w:sz w:val="32"/>
          <w:szCs w:val="40"/>
        </w:rPr>
        <w:t xml:space="preserve">１　</w:t>
      </w:r>
      <w:r w:rsidR="000F26EB">
        <w:rPr>
          <w:rFonts w:asciiTheme="majorEastAsia" w:eastAsiaTheme="majorEastAsia" w:hAnsiTheme="majorEastAsia" w:hint="eastAsia"/>
          <w:b/>
          <w:sz w:val="32"/>
          <w:szCs w:val="40"/>
        </w:rPr>
        <w:t>守口</w:t>
      </w:r>
      <w:r>
        <w:rPr>
          <w:rFonts w:asciiTheme="majorEastAsia" w:eastAsiaTheme="majorEastAsia" w:hAnsiTheme="majorEastAsia" w:hint="eastAsia"/>
          <w:b/>
          <w:sz w:val="32"/>
          <w:szCs w:val="40"/>
        </w:rPr>
        <w:t>市の基本情報</w:t>
      </w:r>
    </w:p>
    <w:p w:rsidR="00C07DC0" w:rsidRDefault="00974357" w:rsidP="00974357">
      <w:pPr>
        <w:rPr>
          <w:rFonts w:asciiTheme="majorEastAsia" w:eastAsiaTheme="majorEastAsia" w:hAnsiTheme="majorEastAsia"/>
          <w:b/>
          <w:sz w:val="28"/>
          <w:szCs w:val="20"/>
        </w:rPr>
      </w:pPr>
      <w:r w:rsidRPr="00FD32DD">
        <w:rPr>
          <w:rFonts w:asciiTheme="majorEastAsia" w:eastAsiaTheme="majorEastAsia" w:hAnsiTheme="majorEastAsia" w:hint="eastAsia"/>
          <w:b/>
          <w:sz w:val="28"/>
          <w:szCs w:val="20"/>
        </w:rPr>
        <w:t>１</w:t>
      </w:r>
      <w:r w:rsidR="00960F33">
        <w:rPr>
          <w:rFonts w:asciiTheme="majorEastAsia" w:eastAsiaTheme="majorEastAsia" w:hAnsiTheme="majorEastAsia" w:hint="eastAsia"/>
          <w:b/>
          <w:sz w:val="28"/>
          <w:szCs w:val="20"/>
        </w:rPr>
        <w:t>.１</w:t>
      </w:r>
      <w:r w:rsidRPr="00FD32DD">
        <w:rPr>
          <w:rFonts w:asciiTheme="majorEastAsia" w:eastAsiaTheme="majorEastAsia" w:hAnsiTheme="majorEastAsia" w:hint="eastAsia"/>
          <w:b/>
          <w:sz w:val="28"/>
          <w:szCs w:val="20"/>
        </w:rPr>
        <w:t xml:space="preserve">　</w:t>
      </w:r>
      <w:r w:rsidR="00C07DC0">
        <w:rPr>
          <w:rFonts w:asciiTheme="majorEastAsia" w:eastAsiaTheme="majorEastAsia" w:hAnsiTheme="majorEastAsia" w:hint="eastAsia"/>
          <w:b/>
          <w:sz w:val="28"/>
          <w:szCs w:val="20"/>
        </w:rPr>
        <w:t>守口市の現状</w:t>
      </w:r>
      <w:r w:rsidR="00B53225" w:rsidRPr="00FD32DD">
        <w:rPr>
          <w:rFonts w:asciiTheme="majorEastAsia" w:eastAsiaTheme="majorEastAsia" w:hAnsiTheme="majorEastAsia" w:hint="eastAsia"/>
          <w:b/>
          <w:sz w:val="28"/>
          <w:szCs w:val="20"/>
        </w:rPr>
        <w:t>（2016</w:t>
      </w:r>
      <w:r w:rsidR="00D751D7">
        <w:rPr>
          <w:rFonts w:asciiTheme="majorEastAsia" w:eastAsiaTheme="majorEastAsia" w:hAnsiTheme="majorEastAsia" w:hint="eastAsia"/>
          <w:b/>
          <w:sz w:val="28"/>
          <w:szCs w:val="20"/>
        </w:rPr>
        <w:t>年度</w:t>
      </w:r>
      <w:r w:rsidR="00B53225" w:rsidRPr="00FD32DD">
        <w:rPr>
          <w:rFonts w:asciiTheme="majorEastAsia" w:eastAsiaTheme="majorEastAsia" w:hAnsiTheme="majorEastAsia" w:hint="eastAsia"/>
          <w:b/>
          <w:sz w:val="28"/>
          <w:szCs w:val="20"/>
        </w:rPr>
        <w:t>）</w:t>
      </w:r>
    </w:p>
    <w:p w:rsidR="002B43AA" w:rsidRDefault="002B43AA" w:rsidP="002B43AA">
      <w:pPr>
        <w:rPr>
          <w:rFonts w:asciiTheme="majorEastAsia" w:eastAsiaTheme="majorEastAsia" w:hAnsiTheme="majorEastAsia"/>
          <w:sz w:val="20"/>
          <w:szCs w:val="20"/>
        </w:rPr>
      </w:pPr>
      <w:r>
        <w:rPr>
          <w:rFonts w:asciiTheme="majorEastAsia" w:eastAsiaTheme="majorEastAsia" w:hAnsiTheme="majorEastAsia" w:hint="eastAsia"/>
          <w:sz w:val="20"/>
          <w:szCs w:val="20"/>
        </w:rPr>
        <w:t>（１）年間給水量</w:t>
      </w:r>
      <w:r w:rsidR="008A7C8A">
        <w:rPr>
          <w:rFonts w:asciiTheme="majorEastAsia" w:eastAsiaTheme="majorEastAsia" w:hAnsiTheme="majorEastAsia" w:hint="eastAsia"/>
          <w:kern w:val="0"/>
          <w:sz w:val="20"/>
          <w:szCs w:val="20"/>
        </w:rPr>
        <w:t>（大阪府の水道の現況より）</w:t>
      </w:r>
    </w:p>
    <w:p w:rsidR="002B43AA" w:rsidRDefault="002B43AA" w:rsidP="002B43AA">
      <w:pPr>
        <w:ind w:firstLineChars="71" w:firstLine="142"/>
        <w:rPr>
          <w:rFonts w:asciiTheme="majorEastAsia" w:eastAsiaTheme="majorEastAsia" w:hAnsiTheme="majorEastAsia"/>
          <w:sz w:val="20"/>
          <w:szCs w:val="20"/>
        </w:rPr>
      </w:pPr>
      <w:r>
        <w:rPr>
          <w:rFonts w:asciiTheme="majorEastAsia" w:eastAsiaTheme="majorEastAsia" w:hAnsiTheme="majorEastAsia" w:hint="eastAsia"/>
          <w:sz w:val="20"/>
          <w:szCs w:val="20"/>
        </w:rPr>
        <w:t>・年間給水量は16.6百万m3であり、府内で上から13番目の水量である。</w:t>
      </w:r>
    </w:p>
    <w:p w:rsidR="002B43AA" w:rsidRDefault="00436D09" w:rsidP="00436D09">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00852134">
        <w:rPr>
          <w:rFonts w:asciiTheme="majorEastAsia" w:eastAsiaTheme="majorEastAsia" w:hAnsiTheme="majorEastAsia"/>
          <w:noProof/>
          <w:sz w:val="20"/>
          <w:szCs w:val="20"/>
        </w:rPr>
        <w:drawing>
          <wp:inline distT="0" distB="0" distL="0" distR="0" wp14:anchorId="116C96D8">
            <wp:extent cx="5328000" cy="2326206"/>
            <wp:effectExtent l="0" t="0" r="635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28000" cy="2326206"/>
                    </a:xfrm>
                    <a:prstGeom prst="rect">
                      <a:avLst/>
                    </a:prstGeom>
                    <a:noFill/>
                    <a:ln>
                      <a:noFill/>
                    </a:ln>
                  </pic:spPr>
                </pic:pic>
              </a:graphicData>
            </a:graphic>
          </wp:inline>
        </w:drawing>
      </w:r>
    </w:p>
    <w:p w:rsidR="002B43AA" w:rsidRDefault="002B43AA" w:rsidP="002B43AA">
      <w:pPr>
        <w:ind w:leftChars="100" w:left="310" w:hangingChars="50" w:hanging="100"/>
        <w:rPr>
          <w:rFonts w:asciiTheme="majorEastAsia" w:eastAsiaTheme="majorEastAsia" w:hAnsiTheme="majorEastAsia"/>
          <w:sz w:val="20"/>
          <w:szCs w:val="20"/>
        </w:rPr>
      </w:pPr>
    </w:p>
    <w:p w:rsidR="002B43AA" w:rsidRDefault="002B43AA" w:rsidP="002B43AA">
      <w:pPr>
        <w:rPr>
          <w:rFonts w:asciiTheme="majorEastAsia" w:eastAsiaTheme="majorEastAsia" w:hAnsiTheme="majorEastAsia"/>
          <w:sz w:val="20"/>
          <w:szCs w:val="20"/>
        </w:rPr>
      </w:pPr>
      <w:r>
        <w:rPr>
          <w:rFonts w:asciiTheme="majorEastAsia" w:eastAsiaTheme="majorEastAsia" w:hAnsiTheme="majorEastAsia" w:hint="eastAsia"/>
          <w:sz w:val="20"/>
          <w:szCs w:val="20"/>
        </w:rPr>
        <w:t>（２）全管路延長</w:t>
      </w:r>
      <w:r w:rsidR="008A7C8A">
        <w:rPr>
          <w:rFonts w:asciiTheme="majorEastAsia" w:eastAsiaTheme="majorEastAsia" w:hAnsiTheme="majorEastAsia" w:hint="eastAsia"/>
          <w:kern w:val="0"/>
          <w:sz w:val="20"/>
          <w:szCs w:val="20"/>
        </w:rPr>
        <w:t>（大阪府の水道の現況より）</w:t>
      </w:r>
    </w:p>
    <w:p w:rsidR="002B43AA" w:rsidRDefault="002B43AA" w:rsidP="002B43AA">
      <w:pPr>
        <w:ind w:firstLineChars="71" w:firstLine="142"/>
        <w:rPr>
          <w:rFonts w:asciiTheme="majorEastAsia" w:eastAsiaTheme="majorEastAsia" w:hAnsiTheme="majorEastAsia"/>
          <w:sz w:val="20"/>
          <w:szCs w:val="20"/>
        </w:rPr>
      </w:pPr>
      <w:r>
        <w:rPr>
          <w:rFonts w:asciiTheme="majorEastAsia" w:eastAsiaTheme="majorEastAsia" w:hAnsiTheme="majorEastAsia" w:hint="eastAsia"/>
          <w:sz w:val="20"/>
          <w:szCs w:val="20"/>
        </w:rPr>
        <w:t>・全管路延長は約</w:t>
      </w:r>
      <w:r w:rsidR="00852134">
        <w:rPr>
          <w:rFonts w:asciiTheme="majorEastAsia" w:eastAsiaTheme="majorEastAsia" w:hAnsiTheme="majorEastAsia" w:hint="eastAsia"/>
          <w:sz w:val="20"/>
          <w:szCs w:val="20"/>
        </w:rPr>
        <w:t>314</w:t>
      </w:r>
      <w:r>
        <w:rPr>
          <w:rFonts w:asciiTheme="majorEastAsia" w:eastAsiaTheme="majorEastAsia" w:hAnsiTheme="majorEastAsia" w:hint="eastAsia"/>
          <w:sz w:val="20"/>
          <w:szCs w:val="20"/>
        </w:rPr>
        <w:t>kmであり、府内で上から21番目の管路延長である。</w:t>
      </w:r>
    </w:p>
    <w:p w:rsidR="002B43AA" w:rsidRDefault="00852134" w:rsidP="002B43AA">
      <w:pPr>
        <w:ind w:firstLineChars="142" w:firstLine="284"/>
        <w:rPr>
          <w:rFonts w:asciiTheme="majorEastAsia" w:eastAsiaTheme="majorEastAsia" w:hAnsiTheme="majorEastAsia"/>
          <w:sz w:val="20"/>
          <w:szCs w:val="20"/>
        </w:rPr>
      </w:pPr>
      <w:r>
        <w:rPr>
          <w:rFonts w:asciiTheme="majorEastAsia" w:eastAsiaTheme="majorEastAsia" w:hAnsiTheme="majorEastAsia"/>
          <w:noProof/>
          <w:sz w:val="20"/>
          <w:szCs w:val="20"/>
        </w:rPr>
        <w:drawing>
          <wp:inline distT="0" distB="0" distL="0" distR="0" wp14:anchorId="16395FF1">
            <wp:extent cx="5328000" cy="2310863"/>
            <wp:effectExtent l="0" t="0" r="635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28000" cy="2310863"/>
                    </a:xfrm>
                    <a:prstGeom prst="rect">
                      <a:avLst/>
                    </a:prstGeom>
                    <a:noFill/>
                    <a:ln>
                      <a:noFill/>
                    </a:ln>
                  </pic:spPr>
                </pic:pic>
              </a:graphicData>
            </a:graphic>
          </wp:inline>
        </w:drawing>
      </w:r>
    </w:p>
    <w:p w:rsidR="00960F33" w:rsidRDefault="00960F33" w:rsidP="00436D09">
      <w:pPr>
        <w:rPr>
          <w:rFonts w:asciiTheme="majorEastAsia" w:eastAsiaTheme="majorEastAsia" w:hAnsiTheme="majorEastAsia"/>
          <w:sz w:val="20"/>
          <w:szCs w:val="20"/>
        </w:rPr>
      </w:pPr>
    </w:p>
    <w:p w:rsidR="00436D09" w:rsidRDefault="00436D09" w:rsidP="00436D09">
      <w:pPr>
        <w:rPr>
          <w:rFonts w:asciiTheme="majorEastAsia" w:eastAsiaTheme="majorEastAsia" w:hAnsiTheme="majorEastAsia"/>
          <w:sz w:val="20"/>
          <w:szCs w:val="20"/>
        </w:rPr>
      </w:pPr>
    </w:p>
    <w:p w:rsidR="0073345C" w:rsidRDefault="0073345C" w:rsidP="00436D09">
      <w:pPr>
        <w:rPr>
          <w:rFonts w:asciiTheme="majorEastAsia" w:eastAsiaTheme="majorEastAsia" w:hAnsiTheme="majorEastAsia"/>
          <w:sz w:val="20"/>
          <w:szCs w:val="20"/>
        </w:rPr>
      </w:pPr>
    </w:p>
    <w:p w:rsidR="0073345C" w:rsidRDefault="0073345C" w:rsidP="00436D09">
      <w:pPr>
        <w:rPr>
          <w:rFonts w:asciiTheme="majorEastAsia" w:eastAsiaTheme="majorEastAsia" w:hAnsiTheme="majorEastAsia"/>
          <w:sz w:val="20"/>
          <w:szCs w:val="20"/>
        </w:rPr>
      </w:pPr>
    </w:p>
    <w:p w:rsidR="00960F33" w:rsidRDefault="00960F33" w:rsidP="006B7972">
      <w:pPr>
        <w:rPr>
          <w:rFonts w:asciiTheme="majorEastAsia" w:eastAsiaTheme="majorEastAsia" w:hAnsiTheme="majorEastAsia"/>
          <w:sz w:val="20"/>
          <w:szCs w:val="20"/>
        </w:rPr>
      </w:pPr>
    </w:p>
    <w:p w:rsidR="002B3294" w:rsidRDefault="002B3294" w:rsidP="006B7972">
      <w:pPr>
        <w:rPr>
          <w:rFonts w:asciiTheme="majorEastAsia" w:eastAsiaTheme="majorEastAsia" w:hAnsiTheme="majorEastAsia"/>
          <w:sz w:val="20"/>
          <w:szCs w:val="20"/>
        </w:rPr>
      </w:pPr>
    </w:p>
    <w:p w:rsidR="00960F33" w:rsidRDefault="00960F33" w:rsidP="00960F33">
      <w:pPr>
        <w:rPr>
          <w:rFonts w:asciiTheme="majorEastAsia" w:eastAsiaTheme="majorEastAsia" w:hAnsiTheme="majorEastAsia"/>
          <w:sz w:val="20"/>
          <w:szCs w:val="20"/>
        </w:rPr>
      </w:pPr>
      <w:r>
        <w:rPr>
          <w:rFonts w:asciiTheme="majorEastAsia" w:eastAsiaTheme="majorEastAsia" w:hAnsiTheme="majorEastAsia" w:hint="eastAsia"/>
          <w:sz w:val="20"/>
          <w:szCs w:val="20"/>
        </w:rPr>
        <w:lastRenderedPageBreak/>
        <w:t>（３）経常収益</w:t>
      </w:r>
      <w:r w:rsidR="00852134">
        <w:rPr>
          <w:rFonts w:asciiTheme="majorEastAsia" w:eastAsiaTheme="majorEastAsia" w:hAnsiTheme="majorEastAsia" w:hint="eastAsia"/>
          <w:kern w:val="0"/>
          <w:sz w:val="20"/>
          <w:szCs w:val="20"/>
        </w:rPr>
        <w:t>（地方公営企業決算状況調査</w:t>
      </w:r>
      <w:r w:rsidR="008A7C8A">
        <w:rPr>
          <w:rFonts w:asciiTheme="majorEastAsia" w:eastAsiaTheme="majorEastAsia" w:hAnsiTheme="majorEastAsia" w:hint="eastAsia"/>
          <w:kern w:val="0"/>
          <w:sz w:val="20"/>
          <w:szCs w:val="20"/>
        </w:rPr>
        <w:t>より）</w:t>
      </w:r>
    </w:p>
    <w:p w:rsidR="00960F33" w:rsidRDefault="00960F33" w:rsidP="00960F33">
      <w:pPr>
        <w:ind w:leftChars="68" w:left="285" w:hangingChars="71" w:hanging="142"/>
        <w:rPr>
          <w:rFonts w:asciiTheme="majorEastAsia" w:eastAsiaTheme="majorEastAsia" w:hAnsiTheme="majorEastAsia"/>
          <w:sz w:val="20"/>
          <w:szCs w:val="20"/>
        </w:rPr>
      </w:pPr>
      <w:r>
        <w:rPr>
          <w:rFonts w:asciiTheme="majorEastAsia" w:eastAsiaTheme="majorEastAsia" w:hAnsiTheme="majorEastAsia" w:hint="eastAsia"/>
          <w:sz w:val="20"/>
          <w:szCs w:val="20"/>
        </w:rPr>
        <w:t>・経常収益は約</w:t>
      </w:r>
      <w:r w:rsidR="00B231A3">
        <w:rPr>
          <w:rFonts w:asciiTheme="majorEastAsia" w:eastAsiaTheme="majorEastAsia" w:hAnsiTheme="majorEastAsia" w:hint="eastAsia"/>
          <w:sz w:val="20"/>
          <w:szCs w:val="20"/>
        </w:rPr>
        <w:t>26億</w:t>
      </w:r>
      <w:r>
        <w:rPr>
          <w:rFonts w:asciiTheme="majorEastAsia" w:eastAsiaTheme="majorEastAsia" w:hAnsiTheme="majorEastAsia" w:hint="eastAsia"/>
          <w:sz w:val="20"/>
          <w:szCs w:val="20"/>
        </w:rPr>
        <w:t>円であり、府内で上から16番目である。</w:t>
      </w:r>
    </w:p>
    <w:p w:rsidR="00960F33" w:rsidRDefault="0058352B" w:rsidP="002B43AA">
      <w:pPr>
        <w:rPr>
          <w:rFonts w:asciiTheme="majorEastAsia" w:eastAsiaTheme="majorEastAsia" w:hAnsiTheme="majorEastAsia"/>
          <w:sz w:val="20"/>
          <w:szCs w:val="20"/>
        </w:rPr>
      </w:pPr>
      <w:r w:rsidRPr="00843AC5">
        <w:rPr>
          <w:rFonts w:asciiTheme="majorEastAsia" w:eastAsiaTheme="majorEastAsia" w:hAnsiTheme="majorEastAsia"/>
          <w:noProof/>
          <w:sz w:val="20"/>
          <w:szCs w:val="20"/>
        </w:rPr>
        <mc:AlternateContent>
          <mc:Choice Requires="wps">
            <w:drawing>
              <wp:anchor distT="0" distB="0" distL="114300" distR="114300" simplePos="0" relativeHeight="251668992" behindDoc="0" locked="0" layoutInCell="1" allowOverlap="1" wp14:anchorId="457A423E" wp14:editId="7E4C2B79">
                <wp:simplePos x="0" y="0"/>
                <wp:positionH relativeFrom="column">
                  <wp:posOffset>5420995</wp:posOffset>
                </wp:positionH>
                <wp:positionV relativeFrom="paragraph">
                  <wp:posOffset>1118870</wp:posOffset>
                </wp:positionV>
                <wp:extent cx="839470" cy="1403985"/>
                <wp:effectExtent l="0" t="0" r="0" b="0"/>
                <wp:wrapNone/>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9470" cy="1403985"/>
                        </a:xfrm>
                        <a:prstGeom prst="rect">
                          <a:avLst/>
                        </a:prstGeom>
                        <a:noFill/>
                        <a:ln w="9525">
                          <a:noFill/>
                          <a:miter lim="800000"/>
                          <a:headEnd/>
                          <a:tailEnd/>
                        </a:ln>
                      </wps:spPr>
                      <wps:txbx>
                        <w:txbxContent>
                          <w:p w:rsidR="0058352B" w:rsidRPr="00843AC5" w:rsidRDefault="0058352B" w:rsidP="0058352B">
                            <w:pPr>
                              <w:rPr>
                                <w:rFonts w:asciiTheme="majorEastAsia" w:eastAsiaTheme="majorEastAsia" w:hAnsiTheme="majorEastAsia"/>
                                <w:b/>
                                <w:color w:val="FF0000"/>
                                <w:sz w:val="18"/>
                              </w:rPr>
                            </w:pPr>
                            <w:r>
                              <w:rPr>
                                <w:rFonts w:asciiTheme="majorEastAsia" w:eastAsiaTheme="majorEastAsia" w:hAnsiTheme="majorEastAsia" w:hint="eastAsia"/>
                                <w:b/>
                                <w:color w:val="FF0000"/>
                                <w:sz w:val="18"/>
                              </w:rPr>
                              <w:t>府</w:t>
                            </w:r>
                            <w:r w:rsidRPr="00843AC5">
                              <w:rPr>
                                <w:rFonts w:asciiTheme="majorEastAsia" w:eastAsiaTheme="majorEastAsia" w:hAnsiTheme="majorEastAsia" w:hint="eastAsia"/>
                                <w:b/>
                                <w:color w:val="FF0000"/>
                                <w:sz w:val="18"/>
                              </w:rPr>
                              <w:t>平均</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57A423E" id="_x0000_t202" coordsize="21600,21600" o:spt="202" path="m,l,21600r21600,l21600,xe">
                <v:stroke joinstyle="miter"/>
                <v:path gradientshapeok="t" o:connecttype="rect"/>
              </v:shapetype>
              <v:shape id="テキスト ボックス 2" o:spid="_x0000_s1026" type="#_x0000_t202" style="position:absolute;left:0;text-align:left;margin-left:426.85pt;margin-top:88.1pt;width:66.1pt;height:110.55pt;z-index:251668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" filled="f" stroked="f">
                <v:textbox style="mso-fit-shape-to-text:t">
                  <w:txbxContent>
                    <w:p w:rsidR="0058352B" w:rsidRPr="00843AC5" w:rsidRDefault="0058352B" w:rsidP="0058352B">
                      <w:pPr>
                        <w:rPr>
                          <w:rFonts w:asciiTheme="majorEastAsia" w:eastAsiaTheme="majorEastAsia" w:hAnsiTheme="majorEastAsia"/>
                          <w:b/>
                          <w:color w:val="FF0000"/>
                          <w:sz w:val="18"/>
                        </w:rPr>
                      </w:pPr>
                      <w:r>
                        <w:rPr>
                          <w:rFonts w:asciiTheme="majorEastAsia" w:eastAsiaTheme="majorEastAsia" w:hAnsiTheme="majorEastAsia" w:hint="eastAsia"/>
                          <w:b/>
                          <w:color w:val="FF0000"/>
                          <w:sz w:val="18"/>
                        </w:rPr>
                        <w:t>府</w:t>
                      </w:r>
                      <w:r w:rsidRPr="00843AC5">
                        <w:rPr>
                          <w:rFonts w:asciiTheme="majorEastAsia" w:eastAsiaTheme="majorEastAsia" w:hAnsiTheme="majorEastAsia" w:hint="eastAsia"/>
                          <w:b/>
                          <w:color w:val="FF0000"/>
                          <w:sz w:val="18"/>
                        </w:rPr>
                        <w:t>平均</w:t>
                      </w:r>
                    </w:p>
                  </w:txbxContent>
                </v:textbox>
              </v:shape>
            </w:pict>
          </mc:Fallback>
        </mc:AlternateContent>
      </w:r>
      <w:r w:rsidR="00960F33">
        <w:rPr>
          <w:rFonts w:asciiTheme="majorEastAsia" w:eastAsiaTheme="majorEastAsia" w:hAnsiTheme="majorEastAsia" w:hint="eastAsia"/>
          <w:sz w:val="20"/>
          <w:szCs w:val="20"/>
        </w:rPr>
        <w:t xml:space="preserve">　</w:t>
      </w:r>
      <w:r w:rsidR="00852134">
        <w:rPr>
          <w:rFonts w:asciiTheme="majorEastAsia" w:eastAsiaTheme="majorEastAsia" w:hAnsiTheme="majorEastAsia"/>
          <w:noProof/>
          <w:sz w:val="20"/>
          <w:szCs w:val="20"/>
        </w:rPr>
        <w:drawing>
          <wp:inline distT="0" distB="0" distL="0" distR="0" wp14:anchorId="443439BF">
            <wp:extent cx="5328000" cy="2294205"/>
            <wp:effectExtent l="0" t="0" r="6350" b="0"/>
            <wp:docPr id="259" name="図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28000" cy="2294205"/>
                    </a:xfrm>
                    <a:prstGeom prst="rect">
                      <a:avLst/>
                    </a:prstGeom>
                    <a:noFill/>
                    <a:ln>
                      <a:noFill/>
                    </a:ln>
                  </pic:spPr>
                </pic:pic>
              </a:graphicData>
            </a:graphic>
          </wp:inline>
        </w:drawing>
      </w:r>
    </w:p>
    <w:p w:rsidR="00960F33" w:rsidRPr="00960F33" w:rsidRDefault="00960F33" w:rsidP="002B43AA">
      <w:pPr>
        <w:rPr>
          <w:rFonts w:asciiTheme="majorEastAsia" w:eastAsiaTheme="majorEastAsia" w:hAnsiTheme="majorEastAsia"/>
          <w:sz w:val="20"/>
          <w:szCs w:val="20"/>
        </w:rPr>
      </w:pPr>
    </w:p>
    <w:p w:rsidR="002B43AA" w:rsidRDefault="00960F33" w:rsidP="002B43AA">
      <w:pPr>
        <w:rPr>
          <w:rFonts w:asciiTheme="majorEastAsia" w:eastAsiaTheme="majorEastAsia" w:hAnsiTheme="majorEastAsia"/>
          <w:sz w:val="20"/>
          <w:szCs w:val="20"/>
        </w:rPr>
      </w:pPr>
      <w:r>
        <w:rPr>
          <w:rFonts w:asciiTheme="majorEastAsia" w:eastAsiaTheme="majorEastAsia" w:hAnsiTheme="majorEastAsia" w:hint="eastAsia"/>
          <w:sz w:val="20"/>
          <w:szCs w:val="20"/>
        </w:rPr>
        <w:t>（４</w:t>
      </w:r>
      <w:r w:rsidR="002B43AA">
        <w:rPr>
          <w:rFonts w:asciiTheme="majorEastAsia" w:eastAsiaTheme="majorEastAsia" w:hAnsiTheme="majorEastAsia" w:hint="eastAsia"/>
          <w:sz w:val="20"/>
          <w:szCs w:val="20"/>
        </w:rPr>
        <w:t>）水道料金</w:t>
      </w:r>
      <w:r w:rsidR="008A7C8A">
        <w:rPr>
          <w:rFonts w:asciiTheme="majorEastAsia" w:eastAsiaTheme="majorEastAsia" w:hAnsiTheme="majorEastAsia" w:hint="eastAsia"/>
          <w:kern w:val="0"/>
          <w:sz w:val="20"/>
          <w:szCs w:val="20"/>
        </w:rPr>
        <w:t>（大阪府の水道の現況より）</w:t>
      </w:r>
    </w:p>
    <w:p w:rsidR="002B43AA" w:rsidRDefault="002B43AA" w:rsidP="002B43AA">
      <w:pPr>
        <w:ind w:leftChars="68" w:left="285" w:hangingChars="71" w:hanging="142"/>
        <w:rPr>
          <w:rFonts w:asciiTheme="majorEastAsia" w:eastAsiaTheme="majorEastAsia" w:hAnsiTheme="majorEastAsia"/>
          <w:sz w:val="20"/>
          <w:szCs w:val="20"/>
        </w:rPr>
      </w:pPr>
      <w:r>
        <w:rPr>
          <w:rFonts w:asciiTheme="majorEastAsia" w:eastAsiaTheme="majorEastAsia" w:hAnsiTheme="majorEastAsia" w:hint="eastAsia"/>
          <w:sz w:val="20"/>
          <w:szCs w:val="20"/>
        </w:rPr>
        <w:t>・家庭用(口径13mm 20m3)の一月あたりの水道料金は2525円であり、府平均2831円を下回り、</w:t>
      </w:r>
    </w:p>
    <w:p w:rsidR="002B43AA" w:rsidRDefault="002B43AA" w:rsidP="002B43AA">
      <w:pPr>
        <w:ind w:leftChars="68" w:left="143" w:firstLineChars="100" w:firstLine="200"/>
        <w:rPr>
          <w:rFonts w:asciiTheme="majorEastAsia" w:eastAsiaTheme="majorEastAsia" w:hAnsiTheme="majorEastAsia"/>
          <w:sz w:val="20"/>
          <w:szCs w:val="20"/>
        </w:rPr>
      </w:pPr>
      <w:r>
        <w:rPr>
          <w:rFonts w:asciiTheme="majorEastAsia" w:eastAsiaTheme="majorEastAsia" w:hAnsiTheme="majorEastAsia" w:hint="eastAsia"/>
          <w:sz w:val="20"/>
          <w:szCs w:val="20"/>
        </w:rPr>
        <w:t>府内で10番目に安価である。</w:t>
      </w:r>
    </w:p>
    <w:p w:rsidR="002B43AA" w:rsidRDefault="00436D09" w:rsidP="002B43AA">
      <w:pPr>
        <w:ind w:firstLineChars="142" w:firstLine="284"/>
        <w:rPr>
          <w:rFonts w:asciiTheme="majorEastAsia" w:eastAsiaTheme="majorEastAsia" w:hAnsiTheme="majorEastAsia"/>
          <w:sz w:val="20"/>
          <w:szCs w:val="20"/>
        </w:rPr>
      </w:pPr>
      <w:r w:rsidRPr="00843AC5">
        <w:rPr>
          <w:rFonts w:asciiTheme="majorEastAsia" w:eastAsiaTheme="majorEastAsia" w:hAnsiTheme="majorEastAsia"/>
          <w:noProof/>
          <w:sz w:val="20"/>
          <w:szCs w:val="20"/>
        </w:rPr>
        <mc:AlternateContent>
          <mc:Choice Requires="wps">
            <w:drawing>
              <wp:anchor distT="0" distB="0" distL="114300" distR="114300" simplePos="0" relativeHeight="251634176" behindDoc="0" locked="0" layoutInCell="1" allowOverlap="1" wp14:anchorId="49DDDD60" wp14:editId="5F829333">
                <wp:simplePos x="0" y="0"/>
                <wp:positionH relativeFrom="column">
                  <wp:posOffset>5492115</wp:posOffset>
                </wp:positionH>
                <wp:positionV relativeFrom="paragraph">
                  <wp:posOffset>696595</wp:posOffset>
                </wp:positionV>
                <wp:extent cx="839470" cy="1403985"/>
                <wp:effectExtent l="0" t="0" r="0" b="0"/>
                <wp:wrapNone/>
                <wp:docPr id="3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9470" cy="1403985"/>
                        </a:xfrm>
                        <a:prstGeom prst="rect">
                          <a:avLst/>
                        </a:prstGeom>
                        <a:noFill/>
                        <a:ln w="9525">
                          <a:noFill/>
                          <a:miter lim="800000"/>
                          <a:headEnd/>
                          <a:tailEnd/>
                        </a:ln>
                      </wps:spPr>
                      <wps:txbx>
                        <w:txbxContent>
                          <w:p w:rsidR="002B43AA" w:rsidRPr="00843AC5" w:rsidRDefault="002B43AA" w:rsidP="002B43AA">
                            <w:pPr>
                              <w:rPr>
                                <w:rFonts w:asciiTheme="majorEastAsia" w:eastAsiaTheme="majorEastAsia" w:hAnsiTheme="majorEastAsia"/>
                                <w:b/>
                                <w:color w:val="FF0000"/>
                                <w:sz w:val="18"/>
                              </w:rPr>
                            </w:pPr>
                            <w:r>
                              <w:rPr>
                                <w:rFonts w:asciiTheme="majorEastAsia" w:eastAsiaTheme="majorEastAsia" w:hAnsiTheme="majorEastAsia" w:hint="eastAsia"/>
                                <w:b/>
                                <w:color w:val="FF0000"/>
                                <w:sz w:val="18"/>
                              </w:rPr>
                              <w:t>府</w:t>
                            </w:r>
                            <w:r w:rsidRPr="00843AC5">
                              <w:rPr>
                                <w:rFonts w:asciiTheme="majorEastAsia" w:eastAsiaTheme="majorEastAsia" w:hAnsiTheme="majorEastAsia" w:hint="eastAsia"/>
                                <w:b/>
                                <w:color w:val="FF0000"/>
                                <w:sz w:val="18"/>
                              </w:rPr>
                              <w:t>平均</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DDDD60" id="_x0000_s1027" type="#_x0000_t202" style="position:absolute;left:0;text-align:left;margin-left:432.45pt;margin-top:54.85pt;width:66.1pt;height:110.55pt;z-index:251634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" filled="f" stroked="f">
                <v:textbox style="mso-fit-shape-to-text:t">
                  <w:txbxContent>
                    <w:p w:rsidR="002B43AA" w:rsidRPr="00843AC5" w:rsidRDefault="002B43AA" w:rsidP="002B43AA">
                      <w:pPr>
                        <w:rPr>
                          <w:rFonts w:asciiTheme="majorEastAsia" w:eastAsiaTheme="majorEastAsia" w:hAnsiTheme="majorEastAsia"/>
                          <w:b/>
                          <w:color w:val="FF0000"/>
                          <w:sz w:val="18"/>
                        </w:rPr>
                      </w:pPr>
                      <w:r>
                        <w:rPr>
                          <w:rFonts w:asciiTheme="majorEastAsia" w:eastAsiaTheme="majorEastAsia" w:hAnsiTheme="majorEastAsia" w:hint="eastAsia"/>
                          <w:b/>
                          <w:color w:val="FF0000"/>
                          <w:sz w:val="18"/>
                        </w:rPr>
                        <w:t>府</w:t>
                      </w:r>
                      <w:r w:rsidRPr="00843AC5">
                        <w:rPr>
                          <w:rFonts w:asciiTheme="majorEastAsia" w:eastAsiaTheme="majorEastAsia" w:hAnsiTheme="majorEastAsia" w:hint="eastAsia"/>
                          <w:b/>
                          <w:color w:val="FF0000"/>
                          <w:sz w:val="18"/>
                        </w:rPr>
                        <w:t>平均</w:t>
                      </w:r>
                    </w:p>
                  </w:txbxContent>
                </v:textbox>
              </v:shape>
            </w:pict>
          </mc:Fallback>
        </mc:AlternateContent>
      </w:r>
      <w:r w:rsidRPr="00843AC5">
        <w:rPr>
          <w:rFonts w:asciiTheme="majorEastAsia" w:eastAsiaTheme="majorEastAsia" w:hAnsiTheme="majorEastAsia"/>
          <w:noProof/>
          <w:sz w:val="20"/>
          <w:szCs w:val="20"/>
        </w:rPr>
        <mc:AlternateContent>
          <mc:Choice Requires="wps">
            <w:drawing>
              <wp:anchor distT="0" distB="0" distL="114300" distR="114300" simplePos="0" relativeHeight="251632128" behindDoc="0" locked="0" layoutInCell="1" allowOverlap="1" wp14:anchorId="48E59504" wp14:editId="2A929F9C">
                <wp:simplePos x="0" y="0"/>
                <wp:positionH relativeFrom="column">
                  <wp:posOffset>5455285</wp:posOffset>
                </wp:positionH>
                <wp:positionV relativeFrom="paragraph">
                  <wp:posOffset>529590</wp:posOffset>
                </wp:positionV>
                <wp:extent cx="839470" cy="1403985"/>
                <wp:effectExtent l="0" t="0" r="0" b="0"/>
                <wp:wrapNone/>
                <wp:docPr id="3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9470" cy="1403985"/>
                        </a:xfrm>
                        <a:prstGeom prst="rect">
                          <a:avLst/>
                        </a:prstGeom>
                        <a:noFill/>
                        <a:ln w="9525">
                          <a:noFill/>
                          <a:miter lim="800000"/>
                          <a:headEnd/>
                          <a:tailEnd/>
                        </a:ln>
                      </wps:spPr>
                      <wps:txbx>
                        <w:txbxContent>
                          <w:p w:rsidR="002B43AA" w:rsidRPr="00843AC5" w:rsidRDefault="002B43AA" w:rsidP="002B43AA">
                            <w:pPr>
                              <w:rPr>
                                <w:rFonts w:asciiTheme="majorEastAsia" w:eastAsiaTheme="majorEastAsia" w:hAnsiTheme="majorEastAsia"/>
                                <w:b/>
                                <w:color w:val="FF0000"/>
                                <w:sz w:val="18"/>
                              </w:rPr>
                            </w:pPr>
                            <w:r w:rsidRPr="00843AC5">
                              <w:rPr>
                                <w:rFonts w:asciiTheme="majorEastAsia" w:eastAsiaTheme="majorEastAsia" w:hAnsiTheme="majorEastAsia" w:hint="eastAsia"/>
                                <w:b/>
                                <w:color w:val="FF0000"/>
                                <w:sz w:val="18"/>
                              </w:rPr>
                              <w:t>全国平均</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E59504" id="_x0000_s1028" type="#_x0000_t202" style="position:absolute;left:0;text-align:left;margin-left:429.55pt;margin-top:41.7pt;width:66.1pt;height:110.55pt;z-index:251632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" filled="f" stroked="f">
                <v:textbox style="mso-fit-shape-to-text:t">
                  <w:txbxContent>
                    <w:p w:rsidR="002B43AA" w:rsidRPr="00843AC5" w:rsidRDefault="002B43AA" w:rsidP="002B43AA">
                      <w:pPr>
                        <w:rPr>
                          <w:rFonts w:asciiTheme="majorEastAsia" w:eastAsiaTheme="majorEastAsia" w:hAnsiTheme="majorEastAsia"/>
                          <w:b/>
                          <w:color w:val="FF0000"/>
                          <w:sz w:val="18"/>
                        </w:rPr>
                      </w:pPr>
                      <w:r w:rsidRPr="00843AC5">
                        <w:rPr>
                          <w:rFonts w:asciiTheme="majorEastAsia" w:eastAsiaTheme="majorEastAsia" w:hAnsiTheme="majorEastAsia" w:hint="eastAsia"/>
                          <w:b/>
                          <w:color w:val="FF0000"/>
                          <w:sz w:val="18"/>
                        </w:rPr>
                        <w:t>全国平均</w:t>
                      </w:r>
                    </w:p>
                  </w:txbxContent>
                </v:textbox>
              </v:shape>
            </w:pict>
          </mc:Fallback>
        </mc:AlternateContent>
      </w:r>
      <w:r w:rsidR="006B7972">
        <w:rPr>
          <w:rFonts w:asciiTheme="majorEastAsia" w:eastAsiaTheme="majorEastAsia" w:hAnsiTheme="majorEastAsia"/>
          <w:noProof/>
          <w:sz w:val="20"/>
          <w:szCs w:val="20"/>
        </w:rPr>
        <w:drawing>
          <wp:inline distT="0" distB="0" distL="0" distR="0" wp14:anchorId="005A220F">
            <wp:extent cx="5328000" cy="2321444"/>
            <wp:effectExtent l="0" t="0" r="6350" b="317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28000" cy="2321444"/>
                    </a:xfrm>
                    <a:prstGeom prst="rect">
                      <a:avLst/>
                    </a:prstGeom>
                    <a:noFill/>
                    <a:ln>
                      <a:noFill/>
                    </a:ln>
                  </pic:spPr>
                </pic:pic>
              </a:graphicData>
            </a:graphic>
          </wp:inline>
        </w:drawing>
      </w:r>
    </w:p>
    <w:p w:rsidR="00893DAA" w:rsidRDefault="00893DAA" w:rsidP="00893DAA">
      <w:pPr>
        <w:rPr>
          <w:rFonts w:asciiTheme="majorEastAsia" w:eastAsiaTheme="majorEastAsia" w:hAnsiTheme="majorEastAsia"/>
          <w:sz w:val="20"/>
          <w:szCs w:val="20"/>
        </w:rPr>
      </w:pPr>
    </w:p>
    <w:p w:rsidR="00893DAA" w:rsidRDefault="00960F33" w:rsidP="00893DAA">
      <w:pPr>
        <w:rPr>
          <w:rFonts w:asciiTheme="majorEastAsia" w:eastAsiaTheme="majorEastAsia" w:hAnsiTheme="majorEastAsia"/>
          <w:sz w:val="20"/>
          <w:szCs w:val="20"/>
        </w:rPr>
      </w:pPr>
      <w:r>
        <w:rPr>
          <w:rFonts w:asciiTheme="majorEastAsia" w:eastAsiaTheme="majorEastAsia" w:hAnsiTheme="majorEastAsia" w:hint="eastAsia"/>
          <w:sz w:val="20"/>
          <w:szCs w:val="20"/>
        </w:rPr>
        <w:t>（５</w:t>
      </w:r>
      <w:r w:rsidR="00893DAA">
        <w:rPr>
          <w:rFonts w:asciiTheme="majorEastAsia" w:eastAsiaTheme="majorEastAsia" w:hAnsiTheme="majorEastAsia" w:hint="eastAsia"/>
          <w:sz w:val="20"/>
          <w:szCs w:val="20"/>
        </w:rPr>
        <w:t>）技術職員数</w:t>
      </w:r>
      <w:r w:rsidR="008A7C8A">
        <w:rPr>
          <w:rFonts w:asciiTheme="majorEastAsia" w:eastAsiaTheme="majorEastAsia" w:hAnsiTheme="majorEastAsia" w:hint="eastAsia"/>
          <w:kern w:val="0"/>
          <w:sz w:val="20"/>
          <w:szCs w:val="20"/>
        </w:rPr>
        <w:t>（大阪府の水道の現況より）</w:t>
      </w:r>
    </w:p>
    <w:p w:rsidR="002B43AA" w:rsidRPr="00893DAA" w:rsidRDefault="00893DAA" w:rsidP="00893DAA">
      <w:pPr>
        <w:ind w:leftChars="68" w:left="285" w:hangingChars="71" w:hanging="142"/>
        <w:rPr>
          <w:rFonts w:asciiTheme="majorEastAsia" w:eastAsiaTheme="majorEastAsia" w:hAnsiTheme="majorEastAsia"/>
          <w:sz w:val="20"/>
          <w:szCs w:val="20"/>
        </w:rPr>
      </w:pPr>
      <w:r>
        <w:rPr>
          <w:rFonts w:asciiTheme="majorEastAsia" w:eastAsiaTheme="majorEastAsia" w:hAnsiTheme="majorEastAsia" w:hint="eastAsia"/>
          <w:sz w:val="20"/>
          <w:szCs w:val="20"/>
        </w:rPr>
        <w:t>・技術職員は39人であり、府平均を上回っている。</w:t>
      </w:r>
    </w:p>
    <w:p w:rsidR="00960F33" w:rsidRDefault="0001067B" w:rsidP="005F3FE9">
      <w:pPr>
        <w:ind w:firstLineChars="142" w:firstLine="284"/>
        <w:rPr>
          <w:rFonts w:asciiTheme="majorEastAsia" w:eastAsiaTheme="majorEastAsia" w:hAnsiTheme="majorEastAsia"/>
          <w:sz w:val="20"/>
          <w:szCs w:val="20"/>
        </w:rPr>
      </w:pPr>
      <w:r w:rsidRPr="00843AC5">
        <w:rPr>
          <w:rFonts w:asciiTheme="majorEastAsia" w:eastAsiaTheme="majorEastAsia" w:hAnsiTheme="majorEastAsia"/>
          <w:noProof/>
          <w:sz w:val="20"/>
          <w:szCs w:val="20"/>
        </w:rPr>
        <mc:AlternateContent>
          <mc:Choice Requires="wps">
            <w:drawing>
              <wp:anchor distT="0" distB="0" distL="114300" distR="114300" simplePos="0" relativeHeight="251636224" behindDoc="0" locked="0" layoutInCell="1" allowOverlap="1" wp14:anchorId="43F8051B" wp14:editId="1CE8B4B4">
                <wp:simplePos x="0" y="0"/>
                <wp:positionH relativeFrom="column">
                  <wp:posOffset>5532755</wp:posOffset>
                </wp:positionH>
                <wp:positionV relativeFrom="paragraph">
                  <wp:posOffset>1146810</wp:posOffset>
                </wp:positionV>
                <wp:extent cx="839470" cy="1403985"/>
                <wp:effectExtent l="0" t="0" r="0" b="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9470" cy="1403985"/>
                        </a:xfrm>
                        <a:prstGeom prst="rect">
                          <a:avLst/>
                        </a:prstGeom>
                        <a:noFill/>
                        <a:ln w="9525">
                          <a:noFill/>
                          <a:miter lim="800000"/>
                          <a:headEnd/>
                          <a:tailEnd/>
                        </a:ln>
                      </wps:spPr>
                      <wps:txbx>
                        <w:txbxContent>
                          <w:p w:rsidR="0001067B" w:rsidRPr="00843AC5" w:rsidRDefault="0001067B" w:rsidP="0001067B">
                            <w:pPr>
                              <w:rPr>
                                <w:rFonts w:asciiTheme="majorEastAsia" w:eastAsiaTheme="majorEastAsia" w:hAnsiTheme="majorEastAsia"/>
                                <w:b/>
                                <w:color w:val="FF0000"/>
                                <w:sz w:val="18"/>
                              </w:rPr>
                            </w:pPr>
                            <w:r>
                              <w:rPr>
                                <w:rFonts w:asciiTheme="majorEastAsia" w:eastAsiaTheme="majorEastAsia" w:hAnsiTheme="majorEastAsia" w:hint="eastAsia"/>
                                <w:b/>
                                <w:color w:val="FF0000"/>
                                <w:sz w:val="18"/>
                              </w:rPr>
                              <w:t>府</w:t>
                            </w:r>
                            <w:r w:rsidRPr="00843AC5">
                              <w:rPr>
                                <w:rFonts w:asciiTheme="majorEastAsia" w:eastAsiaTheme="majorEastAsia" w:hAnsiTheme="majorEastAsia" w:hint="eastAsia"/>
                                <w:b/>
                                <w:color w:val="FF0000"/>
                                <w:sz w:val="18"/>
                              </w:rPr>
                              <w:t>平均</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F8051B" id="_x0000_s1029" type="#_x0000_t202" style="position:absolute;left:0;text-align:left;margin-left:435.65pt;margin-top:90.3pt;width:66.1pt;height:110.55pt;z-index:251636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" filled="f" stroked="f">
                <v:textbox style="mso-fit-shape-to-text:t">
                  <w:txbxContent>
                    <w:p w:rsidR="0001067B" w:rsidRPr="00843AC5" w:rsidRDefault="0001067B" w:rsidP="0001067B">
                      <w:pPr>
                        <w:rPr>
                          <w:rFonts w:asciiTheme="majorEastAsia" w:eastAsiaTheme="majorEastAsia" w:hAnsiTheme="majorEastAsia"/>
                          <w:b/>
                          <w:color w:val="FF0000"/>
                          <w:sz w:val="18"/>
                        </w:rPr>
                      </w:pPr>
                      <w:r>
                        <w:rPr>
                          <w:rFonts w:asciiTheme="majorEastAsia" w:eastAsiaTheme="majorEastAsia" w:hAnsiTheme="majorEastAsia" w:hint="eastAsia"/>
                          <w:b/>
                          <w:color w:val="FF0000"/>
                          <w:sz w:val="18"/>
                        </w:rPr>
                        <w:t>府</w:t>
                      </w:r>
                      <w:r w:rsidRPr="00843AC5">
                        <w:rPr>
                          <w:rFonts w:asciiTheme="majorEastAsia" w:eastAsiaTheme="majorEastAsia" w:hAnsiTheme="majorEastAsia" w:hint="eastAsia"/>
                          <w:b/>
                          <w:color w:val="FF0000"/>
                          <w:sz w:val="18"/>
                        </w:rPr>
                        <w:t>平均</w:t>
                      </w:r>
                    </w:p>
                  </w:txbxContent>
                </v:textbox>
              </v:shape>
            </w:pict>
          </mc:Fallback>
        </mc:AlternateContent>
      </w:r>
      <w:r w:rsidR="006B7972">
        <w:rPr>
          <w:rFonts w:asciiTheme="majorEastAsia" w:eastAsiaTheme="majorEastAsia" w:hAnsiTheme="majorEastAsia"/>
          <w:noProof/>
          <w:sz w:val="20"/>
          <w:szCs w:val="20"/>
        </w:rPr>
        <w:drawing>
          <wp:inline distT="0" distB="0" distL="0" distR="0" wp14:anchorId="56106CE0">
            <wp:extent cx="5328000" cy="2321444"/>
            <wp:effectExtent l="0" t="0" r="6350" b="317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28000" cy="2321444"/>
                    </a:xfrm>
                    <a:prstGeom prst="rect">
                      <a:avLst/>
                    </a:prstGeom>
                    <a:noFill/>
                    <a:ln>
                      <a:noFill/>
                    </a:ln>
                  </pic:spPr>
                </pic:pic>
              </a:graphicData>
            </a:graphic>
          </wp:inline>
        </w:drawing>
      </w:r>
    </w:p>
    <w:p w:rsidR="0072271E" w:rsidRPr="00960F33" w:rsidRDefault="0072271E" w:rsidP="00960F33">
      <w:pPr>
        <w:widowControl/>
        <w:jc w:val="left"/>
        <w:rPr>
          <w:rFonts w:asciiTheme="majorEastAsia" w:eastAsiaTheme="majorEastAsia" w:hAnsiTheme="majorEastAsia"/>
          <w:sz w:val="20"/>
          <w:szCs w:val="20"/>
        </w:rPr>
      </w:pPr>
    </w:p>
    <w:p w:rsidR="00974357" w:rsidRPr="00FD32DD" w:rsidRDefault="00960F33" w:rsidP="00C07DC0">
      <w:pPr>
        <w:spacing w:line="320" w:lineRule="exact"/>
        <w:rPr>
          <w:rFonts w:asciiTheme="majorEastAsia" w:eastAsiaTheme="majorEastAsia" w:hAnsiTheme="majorEastAsia"/>
          <w:b/>
          <w:sz w:val="28"/>
          <w:szCs w:val="20"/>
        </w:rPr>
      </w:pPr>
      <w:r>
        <w:rPr>
          <w:rFonts w:asciiTheme="majorEastAsia" w:eastAsiaTheme="majorEastAsia" w:hAnsiTheme="majorEastAsia" w:hint="eastAsia"/>
          <w:b/>
          <w:sz w:val="28"/>
          <w:szCs w:val="20"/>
        </w:rPr>
        <w:t>１．２</w:t>
      </w:r>
      <w:r w:rsidR="00C07DC0">
        <w:rPr>
          <w:rFonts w:asciiTheme="majorEastAsia" w:eastAsiaTheme="majorEastAsia" w:hAnsiTheme="majorEastAsia" w:hint="eastAsia"/>
          <w:b/>
          <w:sz w:val="28"/>
          <w:szCs w:val="20"/>
        </w:rPr>
        <w:t xml:space="preserve">　</w:t>
      </w:r>
      <w:r w:rsidR="00AA2217" w:rsidRPr="00FD32DD">
        <w:rPr>
          <w:rFonts w:asciiTheme="majorEastAsia" w:eastAsiaTheme="majorEastAsia" w:hAnsiTheme="majorEastAsia" w:hint="eastAsia"/>
          <w:b/>
          <w:sz w:val="28"/>
          <w:szCs w:val="20"/>
        </w:rPr>
        <w:t>事業の</w:t>
      </w:r>
      <w:r w:rsidR="00974357" w:rsidRPr="00FD32DD">
        <w:rPr>
          <w:rFonts w:asciiTheme="majorEastAsia" w:eastAsiaTheme="majorEastAsia" w:hAnsiTheme="majorEastAsia" w:hint="eastAsia"/>
          <w:b/>
          <w:sz w:val="28"/>
          <w:szCs w:val="20"/>
        </w:rPr>
        <w:t>概要（2016</w:t>
      </w:r>
      <w:r w:rsidR="00D751D7">
        <w:rPr>
          <w:rFonts w:asciiTheme="majorEastAsia" w:eastAsiaTheme="majorEastAsia" w:hAnsiTheme="majorEastAsia" w:hint="eastAsia"/>
          <w:b/>
          <w:sz w:val="28"/>
          <w:szCs w:val="20"/>
        </w:rPr>
        <w:t>年度</w:t>
      </w:r>
      <w:r w:rsidR="00974357" w:rsidRPr="00FD32DD">
        <w:rPr>
          <w:rFonts w:asciiTheme="majorEastAsia" w:eastAsiaTheme="majorEastAsia" w:hAnsiTheme="majorEastAsia" w:hint="eastAsia"/>
          <w:b/>
          <w:sz w:val="28"/>
          <w:szCs w:val="20"/>
        </w:rPr>
        <w:t>）</w:t>
      </w:r>
    </w:p>
    <w:p w:rsidR="00003EAB" w:rsidRDefault="001228E6" w:rsidP="004C7A1B">
      <w:pPr>
        <w:ind w:leftChars="100" w:left="310" w:hangingChars="50" w:hanging="100"/>
        <w:rPr>
          <w:rFonts w:asciiTheme="majorEastAsia" w:eastAsiaTheme="majorEastAsia" w:hAnsiTheme="majorEastAsia"/>
          <w:sz w:val="20"/>
          <w:szCs w:val="20"/>
        </w:rPr>
      </w:pPr>
      <w:r>
        <w:rPr>
          <w:rFonts w:asciiTheme="majorEastAsia" w:eastAsiaTheme="majorEastAsia" w:hAnsiTheme="majorEastAsia" w:hint="eastAsia"/>
          <w:sz w:val="20"/>
          <w:szCs w:val="20"/>
        </w:rPr>
        <w:t>・水源は、</w:t>
      </w:r>
      <w:r w:rsidR="0074507C">
        <w:rPr>
          <w:rFonts w:asciiTheme="majorEastAsia" w:eastAsiaTheme="majorEastAsia" w:hAnsiTheme="majorEastAsia" w:hint="eastAsia"/>
          <w:sz w:val="20"/>
          <w:szCs w:val="20"/>
        </w:rPr>
        <w:t>淀川</w:t>
      </w:r>
      <w:r>
        <w:rPr>
          <w:rFonts w:asciiTheme="majorEastAsia" w:eastAsiaTheme="majorEastAsia" w:hAnsiTheme="majorEastAsia" w:hint="eastAsia"/>
          <w:sz w:val="20"/>
          <w:szCs w:val="20"/>
        </w:rPr>
        <w:t>を水源とした</w:t>
      </w:r>
      <w:r w:rsidR="0074507C">
        <w:rPr>
          <w:rFonts w:asciiTheme="majorEastAsia" w:eastAsiaTheme="majorEastAsia" w:hAnsiTheme="majorEastAsia" w:hint="eastAsia"/>
          <w:sz w:val="20"/>
          <w:szCs w:val="20"/>
        </w:rPr>
        <w:t>守口市</w:t>
      </w:r>
      <w:r w:rsidRPr="001228E6">
        <w:rPr>
          <w:rFonts w:asciiTheme="majorEastAsia" w:eastAsiaTheme="majorEastAsia" w:hAnsiTheme="majorEastAsia" w:hint="eastAsia"/>
          <w:sz w:val="20"/>
          <w:szCs w:val="20"/>
        </w:rPr>
        <w:t>浄水場の自己水と、淀川を水源とした大阪広域水道企業団からの浄水受水で賄っており、このうち</w:t>
      </w:r>
      <w:r>
        <w:rPr>
          <w:rFonts w:asciiTheme="majorEastAsia" w:eastAsiaTheme="majorEastAsia" w:hAnsiTheme="majorEastAsia" w:hint="eastAsia"/>
          <w:sz w:val="20"/>
          <w:szCs w:val="20"/>
        </w:rPr>
        <w:t>企業団</w:t>
      </w:r>
      <w:r w:rsidR="0074507C">
        <w:rPr>
          <w:rFonts w:asciiTheme="majorEastAsia" w:eastAsiaTheme="majorEastAsia" w:hAnsiTheme="majorEastAsia" w:hint="eastAsia"/>
          <w:sz w:val="20"/>
          <w:szCs w:val="20"/>
        </w:rPr>
        <w:t>受水は総配水量の約５％</w:t>
      </w:r>
      <w:r w:rsidRPr="001228E6">
        <w:rPr>
          <w:rFonts w:asciiTheme="majorEastAsia" w:eastAsiaTheme="majorEastAsia" w:hAnsiTheme="majorEastAsia" w:hint="eastAsia"/>
          <w:sz w:val="20"/>
          <w:szCs w:val="20"/>
        </w:rPr>
        <w:t>を占める。</w:t>
      </w:r>
    </w:p>
    <w:p w:rsidR="00822731" w:rsidRDefault="00822731" w:rsidP="00190F62">
      <w:pPr>
        <w:ind w:leftChars="100" w:left="310" w:hangingChars="50" w:hanging="100"/>
        <w:rPr>
          <w:rFonts w:asciiTheme="majorEastAsia" w:eastAsiaTheme="majorEastAsia" w:hAnsiTheme="majorEastAsia"/>
          <w:sz w:val="20"/>
          <w:szCs w:val="20"/>
        </w:rPr>
      </w:pPr>
      <w:r w:rsidRPr="0045534E">
        <w:rPr>
          <w:rFonts w:asciiTheme="majorEastAsia" w:eastAsiaTheme="majorEastAsia" w:hAnsiTheme="majorEastAsia"/>
          <w:noProof/>
          <w:sz w:val="20"/>
          <w:szCs w:val="20"/>
        </w:rPr>
        <w:drawing>
          <wp:anchor distT="0" distB="0" distL="114300" distR="114300" simplePos="0" relativeHeight="251664896" behindDoc="0" locked="0" layoutInCell="1" allowOverlap="1" wp14:anchorId="60727C1C" wp14:editId="23102AD2">
            <wp:simplePos x="0" y="0"/>
            <wp:positionH relativeFrom="column">
              <wp:posOffset>1354455</wp:posOffset>
            </wp:positionH>
            <wp:positionV relativeFrom="paragraph">
              <wp:posOffset>2501265</wp:posOffset>
            </wp:positionV>
            <wp:extent cx="802005" cy="274320"/>
            <wp:effectExtent l="0" t="0" r="0" b="0"/>
            <wp:wrapNone/>
            <wp:docPr id="308" name="図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2005" cy="274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534E">
        <w:rPr>
          <w:rFonts w:asciiTheme="majorEastAsia" w:eastAsiaTheme="majorEastAsia" w:hAnsiTheme="majorEastAsia"/>
          <w:noProof/>
          <w:sz w:val="20"/>
          <w:szCs w:val="20"/>
        </w:rPr>
        <w:drawing>
          <wp:anchor distT="0" distB="0" distL="114300" distR="114300" simplePos="0" relativeHeight="251663872" behindDoc="0" locked="0" layoutInCell="1" allowOverlap="1" wp14:anchorId="3B2BBCE0" wp14:editId="17F9AD1A">
            <wp:simplePos x="0" y="0"/>
            <wp:positionH relativeFrom="column">
              <wp:posOffset>4158615</wp:posOffset>
            </wp:positionH>
            <wp:positionV relativeFrom="paragraph">
              <wp:posOffset>1433195</wp:posOffset>
            </wp:positionV>
            <wp:extent cx="689610" cy="421005"/>
            <wp:effectExtent l="0" t="0" r="0" b="0"/>
            <wp:wrapNone/>
            <wp:docPr id="304" name="図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9610" cy="421005"/>
                    </a:xfrm>
                    <a:prstGeom prst="rect">
                      <a:avLst/>
                    </a:prstGeom>
                    <a:noFill/>
                    <a:ln>
                      <a:noFill/>
                    </a:ln>
                  </pic:spPr>
                </pic:pic>
              </a:graphicData>
            </a:graphic>
            <wp14:sizeRelH relativeFrom="page">
              <wp14:pctWidth>0</wp14:pctWidth>
            </wp14:sizeRelH>
            <wp14:sizeRelV relativeFrom="page">
              <wp14:pctHeight>0</wp14:pctHeight>
            </wp14:sizeRelV>
          </wp:anchor>
        </w:drawing>
      </w:r>
      <w:r w:rsidR="0045534E">
        <w:rPr>
          <w:rFonts w:asciiTheme="majorEastAsia" w:eastAsiaTheme="majorEastAsia" w:hAnsiTheme="majorEastAsia"/>
          <w:noProof/>
          <w:sz w:val="20"/>
          <w:szCs w:val="20"/>
        </w:rPr>
        <mc:AlternateContent>
          <mc:Choice Requires="wps">
            <w:drawing>
              <wp:anchor distT="0" distB="0" distL="114300" distR="114300" simplePos="0" relativeHeight="251662848" behindDoc="0" locked="0" layoutInCell="1" allowOverlap="1" wp14:anchorId="07C816D0" wp14:editId="221FD672">
                <wp:simplePos x="0" y="0"/>
                <wp:positionH relativeFrom="column">
                  <wp:posOffset>5297170</wp:posOffset>
                </wp:positionH>
                <wp:positionV relativeFrom="paragraph">
                  <wp:posOffset>3190240</wp:posOffset>
                </wp:positionV>
                <wp:extent cx="784860" cy="267335"/>
                <wp:effectExtent l="0" t="0" r="0" b="0"/>
                <wp:wrapNone/>
                <wp:docPr id="303" name="テキスト ボックス 303"/>
                <wp:cNvGraphicFramePr/>
                <a:graphic xmlns:a="http://schemas.openxmlformats.org/drawingml/2006/main">
                  <a:graphicData uri="http://schemas.microsoft.com/office/word/2010/wordprocessingShape">
                    <wps:wsp>
                      <wps:cNvSpPr txBox="1"/>
                      <wps:spPr>
                        <a:xfrm>
                          <a:off x="0" y="0"/>
                          <a:ext cx="784860" cy="2673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0795A" w:rsidRPr="00865253" w:rsidRDefault="00B0795A" w:rsidP="0045534E">
                            <w:pPr>
                              <w:rPr>
                                <w:rFonts w:asciiTheme="majorEastAsia" w:eastAsiaTheme="majorEastAsia" w:hAnsiTheme="majorEastAsia"/>
                                <w:sz w:val="16"/>
                              </w:rPr>
                            </w:pPr>
                            <w:r w:rsidRPr="00865253">
                              <w:rPr>
                                <w:rFonts w:asciiTheme="majorEastAsia" w:eastAsiaTheme="majorEastAsia" w:hAnsiTheme="majorEastAsia" w:hint="eastAsia"/>
                                <w:sz w:val="16"/>
                              </w:rPr>
                              <w:t>大阪市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816D0" id="テキスト ボックス 303" o:spid="_x0000_s1030" type="#_x0000_t202" style="position:absolute;left:0;text-align:left;margin-left:417.1pt;margin-top:251.2pt;width:61.8pt;height:21.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" fillcolor="white [3201]" stroked="f" strokeweight=".5pt">
                <v:textbox>
                  <w:txbxContent>
                    <w:p w:rsidR="00B0795A" w:rsidRPr="00865253" w:rsidRDefault="00B0795A" w:rsidP="0045534E">
                      <w:pPr>
                        <w:rPr>
                          <w:rFonts w:asciiTheme="majorEastAsia" w:eastAsiaTheme="majorEastAsia" w:hAnsiTheme="majorEastAsia"/>
                          <w:sz w:val="16"/>
                        </w:rPr>
                      </w:pPr>
                      <w:r w:rsidRPr="00865253">
                        <w:rPr>
                          <w:rFonts w:asciiTheme="majorEastAsia" w:eastAsiaTheme="majorEastAsia" w:hAnsiTheme="majorEastAsia" w:hint="eastAsia"/>
                          <w:sz w:val="16"/>
                        </w:rPr>
                        <w:t>大阪市</w:t>
                      </w:r>
                    </w:p>
                  </w:txbxContent>
                </v:textbox>
              </v:shape>
            </w:pict>
          </mc:Fallback>
        </mc:AlternateContent>
      </w:r>
      <w:r w:rsidR="000A17F5">
        <w:rPr>
          <w:rFonts w:asciiTheme="majorEastAsia" w:eastAsiaTheme="majorEastAsia" w:hAnsiTheme="majorEastAsia"/>
          <w:noProof/>
          <w:sz w:val="20"/>
          <w:szCs w:val="20"/>
        </w:rPr>
        <mc:AlternateContent>
          <mc:Choice Requires="wps">
            <w:drawing>
              <wp:anchor distT="0" distB="0" distL="114300" distR="114300" simplePos="0" relativeHeight="251660800" behindDoc="0" locked="0" layoutInCell="1" allowOverlap="1" wp14:anchorId="6A7ECAF3" wp14:editId="1D3CC165">
                <wp:simplePos x="0" y="0"/>
                <wp:positionH relativeFrom="column">
                  <wp:posOffset>4921585</wp:posOffset>
                </wp:positionH>
                <wp:positionV relativeFrom="paragraph">
                  <wp:posOffset>2633045</wp:posOffset>
                </wp:positionV>
                <wp:extent cx="189782" cy="923027"/>
                <wp:effectExtent l="0" t="0" r="20320" b="10795"/>
                <wp:wrapNone/>
                <wp:docPr id="15" name="正方形/長方形 15"/>
                <wp:cNvGraphicFramePr/>
                <a:graphic xmlns:a="http://schemas.openxmlformats.org/drawingml/2006/main">
                  <a:graphicData uri="http://schemas.microsoft.com/office/word/2010/wordprocessingShape">
                    <wps:wsp>
                      <wps:cNvSpPr/>
                      <wps:spPr>
                        <a:xfrm>
                          <a:off x="0" y="0"/>
                          <a:ext cx="189782" cy="923027"/>
                        </a:xfrm>
                        <a:prstGeom prst="rect">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06C6E7" id="正方形/長方形 15" o:spid="_x0000_s1026" style="position:absolute;left:0;text-align:left;margin-left:387.55pt;margin-top:207.35pt;width:14.95pt;height:72.7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" filled="f" strokecolor="black [3213]" strokeweight="2pt"/>
            </w:pict>
          </mc:Fallback>
        </mc:AlternateContent>
      </w:r>
      <w:r w:rsidR="000A17F5">
        <w:rPr>
          <w:rFonts w:asciiTheme="majorEastAsia" w:eastAsiaTheme="majorEastAsia" w:hAnsiTheme="majorEastAsia"/>
          <w:noProof/>
          <w:sz w:val="20"/>
          <w:szCs w:val="20"/>
        </w:rPr>
        <w:drawing>
          <wp:inline distT="0" distB="0" distL="0" distR="0" wp14:anchorId="3ED3EF7F" wp14:editId="6397B0A1">
            <wp:extent cx="5952227" cy="3668771"/>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61618" cy="3674559"/>
                    </a:xfrm>
                    <a:prstGeom prst="rect">
                      <a:avLst/>
                    </a:prstGeom>
                    <a:noFill/>
                    <a:ln>
                      <a:noFill/>
                    </a:ln>
                  </pic:spPr>
                </pic:pic>
              </a:graphicData>
            </a:graphic>
          </wp:inline>
        </w:drawing>
      </w:r>
    </w:p>
    <w:p w:rsidR="00436D09" w:rsidRDefault="00436D09" w:rsidP="00A3571A">
      <w:pPr>
        <w:rPr>
          <w:rFonts w:asciiTheme="majorEastAsia" w:eastAsiaTheme="majorEastAsia" w:hAnsiTheme="majorEastAsia"/>
          <w:sz w:val="20"/>
          <w:szCs w:val="20"/>
        </w:rPr>
      </w:pPr>
      <w:r>
        <w:rPr>
          <w:rFonts w:asciiTheme="majorEastAsia" w:eastAsiaTheme="majorEastAsia" w:hAnsiTheme="majorEastAsia"/>
          <w:sz w:val="20"/>
          <w:szCs w:val="20"/>
        </w:rPr>
        <w:br w:type="page"/>
      </w:r>
    </w:p>
    <w:p w:rsidR="00C07DC0" w:rsidRDefault="00203BCB" w:rsidP="00C07DC0">
      <w:pPr>
        <w:rPr>
          <w:rFonts w:asciiTheme="majorEastAsia" w:eastAsiaTheme="majorEastAsia" w:hAnsiTheme="majorEastAsia"/>
          <w:b/>
          <w:sz w:val="28"/>
          <w:szCs w:val="20"/>
        </w:rPr>
      </w:pPr>
      <w:r w:rsidRPr="00C07DC0">
        <w:rPr>
          <w:rFonts w:asciiTheme="majorEastAsia" w:eastAsiaTheme="majorEastAsia" w:hAnsiTheme="majorEastAsia"/>
          <w:b/>
          <w:sz w:val="22"/>
          <w:szCs w:val="20"/>
        </w:rPr>
        <w:lastRenderedPageBreak/>
        <w:t xml:space="preserve"> </w:t>
      </w:r>
      <w:r w:rsidRPr="00C07DC0">
        <w:rPr>
          <w:rFonts w:asciiTheme="majorEastAsia" w:eastAsiaTheme="majorEastAsia" w:hAnsiTheme="majorEastAsia"/>
          <w:b/>
          <w:noProof/>
          <w:sz w:val="22"/>
          <w:szCs w:val="20"/>
        </w:rPr>
        <w:drawing>
          <wp:inline distT="0" distB="0" distL="0" distR="0" wp14:anchorId="5E2A1AA5" wp14:editId="104D0ACE">
            <wp:extent cx="8890" cy="8890"/>
            <wp:effectExtent l="0" t="0" r="0" b="0"/>
            <wp:docPr id="296" name="図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00C07DC0" w:rsidRPr="00C07DC0">
        <w:rPr>
          <w:rFonts w:asciiTheme="majorEastAsia" w:eastAsiaTheme="majorEastAsia" w:hAnsiTheme="majorEastAsia" w:hint="eastAsia"/>
          <w:b/>
          <w:sz w:val="28"/>
          <w:szCs w:val="20"/>
        </w:rPr>
        <w:t>１．３　水道施設の配置状況</w:t>
      </w:r>
    </w:p>
    <w:p w:rsidR="00436D09" w:rsidRPr="00436D09" w:rsidRDefault="00436D09" w:rsidP="00C07DC0">
      <w:pPr>
        <w:rPr>
          <w:rFonts w:asciiTheme="majorEastAsia" w:eastAsiaTheme="majorEastAsia" w:hAnsiTheme="majorEastAsia"/>
          <w:b/>
          <w:sz w:val="22"/>
          <w:szCs w:val="20"/>
        </w:rPr>
      </w:pPr>
      <w:r w:rsidRPr="007F60E7">
        <w:rPr>
          <w:rFonts w:hint="eastAsia"/>
          <w:noProof/>
        </w:rPr>
        <w:drawing>
          <wp:anchor distT="0" distB="0" distL="114300" distR="114300" simplePos="0" relativeHeight="251630080" behindDoc="0" locked="0" layoutInCell="1" allowOverlap="1">
            <wp:simplePos x="0" y="0"/>
            <wp:positionH relativeFrom="column">
              <wp:posOffset>2956560</wp:posOffset>
            </wp:positionH>
            <wp:positionV relativeFrom="paragraph">
              <wp:posOffset>7701915</wp:posOffset>
            </wp:positionV>
            <wp:extent cx="3162300" cy="866775"/>
            <wp:effectExtent l="0" t="0" r="0" b="952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62300"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6D09">
        <w:rPr>
          <w:rFonts w:asciiTheme="majorEastAsia" w:eastAsiaTheme="majorEastAsia" w:hAnsiTheme="majorEastAsia" w:hint="eastAsia"/>
          <w:b/>
          <w:noProof/>
          <w:sz w:val="22"/>
          <w:szCs w:val="20"/>
        </w:rPr>
        <w:drawing>
          <wp:inline distT="0" distB="0" distL="0" distR="0">
            <wp:extent cx="5934412" cy="7585336"/>
            <wp:effectExtent l="0" t="0" r="9525"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7843" cy="7602503"/>
                    </a:xfrm>
                    <a:prstGeom prst="rect">
                      <a:avLst/>
                    </a:prstGeom>
                    <a:noFill/>
                    <a:ln>
                      <a:noFill/>
                    </a:ln>
                  </pic:spPr>
                </pic:pic>
              </a:graphicData>
            </a:graphic>
          </wp:inline>
        </w:drawing>
      </w:r>
    </w:p>
    <w:p w:rsidR="00436D09" w:rsidRPr="00436D09" w:rsidRDefault="00B111D0" w:rsidP="000321BE">
      <w:pPr>
        <w:ind w:leftChars="100" w:left="315" w:hangingChars="50" w:hanging="105"/>
        <w:rPr>
          <w:rFonts w:asciiTheme="majorEastAsia" w:eastAsiaTheme="majorEastAsia" w:hAnsiTheme="majorEastAsia"/>
          <w:b/>
          <w:sz w:val="28"/>
          <w:szCs w:val="20"/>
        </w:rPr>
      </w:pPr>
      <w:r>
        <w:rP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pt;height:.7pt;visibility:visible;mso-wrap-style:square">
            <v:imagedata r:id="rId18" o:title=""/>
          </v:shape>
        </w:pict>
      </w:r>
    </w:p>
    <w:p w:rsidR="00436D09" w:rsidRPr="00436D09" w:rsidRDefault="00436D09" w:rsidP="000321BE">
      <w:pPr>
        <w:ind w:leftChars="100" w:left="351" w:hangingChars="50" w:hanging="141"/>
        <w:rPr>
          <w:rFonts w:asciiTheme="majorEastAsia" w:eastAsiaTheme="majorEastAsia" w:hAnsiTheme="majorEastAsia"/>
          <w:b/>
          <w:sz w:val="28"/>
          <w:szCs w:val="20"/>
        </w:rPr>
      </w:pPr>
      <w:r w:rsidRPr="00436D09">
        <w:rPr>
          <w:rFonts w:asciiTheme="majorEastAsia" w:eastAsiaTheme="majorEastAsia" w:hAnsiTheme="majorEastAsia"/>
          <w:b/>
          <w:sz w:val="28"/>
          <w:szCs w:val="20"/>
        </w:rPr>
        <w:br w:type="page"/>
      </w:r>
    </w:p>
    <w:p w:rsidR="004C7A1B" w:rsidRDefault="009C6330" w:rsidP="000321BE">
      <w:pPr>
        <w:ind w:leftChars="100" w:left="351" w:hangingChars="50" w:hanging="141"/>
        <w:rPr>
          <w:rFonts w:asciiTheme="majorEastAsia" w:eastAsiaTheme="majorEastAsia" w:hAnsiTheme="majorEastAsia"/>
          <w:b/>
          <w:sz w:val="28"/>
          <w:szCs w:val="20"/>
        </w:rPr>
      </w:pPr>
      <w:r>
        <w:rPr>
          <w:rFonts w:asciiTheme="majorEastAsia" w:eastAsiaTheme="majorEastAsia" w:hAnsiTheme="majorEastAsia" w:hint="eastAsia"/>
          <w:b/>
          <w:sz w:val="28"/>
          <w:szCs w:val="20"/>
        </w:rPr>
        <w:lastRenderedPageBreak/>
        <w:t xml:space="preserve">２　</w:t>
      </w:r>
      <w:r w:rsidR="00BD6B30">
        <w:rPr>
          <w:rFonts w:asciiTheme="majorEastAsia" w:eastAsiaTheme="majorEastAsia" w:hAnsiTheme="majorEastAsia" w:hint="eastAsia"/>
          <w:b/>
          <w:sz w:val="28"/>
          <w:szCs w:val="20"/>
        </w:rPr>
        <w:t>府域における</w:t>
      </w:r>
      <w:r w:rsidR="00BD6B30" w:rsidRPr="00BD6B30">
        <w:rPr>
          <w:rFonts w:asciiTheme="majorEastAsia" w:eastAsiaTheme="majorEastAsia" w:hAnsiTheme="majorEastAsia" w:hint="eastAsia"/>
          <w:b/>
          <w:sz w:val="28"/>
          <w:szCs w:val="20"/>
        </w:rPr>
        <w:t>守口市の</w:t>
      </w:r>
      <w:r w:rsidR="002825A7">
        <w:rPr>
          <w:rFonts w:asciiTheme="majorEastAsia" w:eastAsiaTheme="majorEastAsia" w:hAnsiTheme="majorEastAsia" w:hint="eastAsia"/>
          <w:b/>
          <w:sz w:val="28"/>
          <w:szCs w:val="20"/>
        </w:rPr>
        <w:t>状況</w:t>
      </w:r>
    </w:p>
    <w:p w:rsidR="00BD6B30" w:rsidRPr="00886743" w:rsidRDefault="00D751D7" w:rsidP="008718A8">
      <w:pPr>
        <w:ind w:leftChars="100" w:left="351" w:hangingChars="50" w:hanging="141"/>
        <w:rPr>
          <w:rFonts w:asciiTheme="majorEastAsia" w:eastAsiaTheme="majorEastAsia" w:hAnsiTheme="majorEastAsia"/>
          <w:b/>
          <w:sz w:val="28"/>
          <w:szCs w:val="20"/>
        </w:rPr>
      </w:pPr>
      <w:r>
        <w:rPr>
          <w:rFonts w:asciiTheme="majorEastAsia" w:eastAsiaTheme="majorEastAsia" w:hAnsiTheme="majorEastAsia" w:hint="eastAsia"/>
          <w:b/>
          <w:sz w:val="28"/>
          <w:szCs w:val="20"/>
        </w:rPr>
        <w:t>２．１　各指標の大阪府平均</w:t>
      </w:r>
      <w:r w:rsidR="002825A7">
        <w:rPr>
          <w:rFonts w:asciiTheme="majorEastAsia" w:eastAsiaTheme="majorEastAsia" w:hAnsiTheme="majorEastAsia" w:hint="eastAsia"/>
          <w:b/>
          <w:sz w:val="28"/>
          <w:szCs w:val="20"/>
        </w:rPr>
        <w:t>と</w:t>
      </w:r>
      <w:r>
        <w:rPr>
          <w:rFonts w:asciiTheme="majorEastAsia" w:eastAsiaTheme="majorEastAsia" w:hAnsiTheme="majorEastAsia" w:hint="eastAsia"/>
          <w:b/>
          <w:sz w:val="28"/>
          <w:szCs w:val="20"/>
        </w:rPr>
        <w:t>の比較</w:t>
      </w:r>
      <w:r w:rsidR="00B53225" w:rsidRPr="00FD32DD">
        <w:rPr>
          <w:rFonts w:asciiTheme="majorEastAsia" w:eastAsiaTheme="majorEastAsia" w:hAnsiTheme="majorEastAsia" w:hint="eastAsia"/>
          <w:b/>
          <w:sz w:val="28"/>
          <w:szCs w:val="20"/>
        </w:rPr>
        <w:t>（2016</w:t>
      </w:r>
      <w:r>
        <w:rPr>
          <w:rFonts w:asciiTheme="majorEastAsia" w:eastAsiaTheme="majorEastAsia" w:hAnsiTheme="majorEastAsia" w:hint="eastAsia"/>
          <w:b/>
          <w:sz w:val="28"/>
          <w:szCs w:val="20"/>
        </w:rPr>
        <w:t>年度</w:t>
      </w:r>
      <w:r w:rsidR="00B53225" w:rsidRPr="00FD32DD">
        <w:rPr>
          <w:rFonts w:asciiTheme="majorEastAsia" w:eastAsiaTheme="majorEastAsia" w:hAnsiTheme="majorEastAsia" w:hint="eastAsia"/>
          <w:b/>
          <w:sz w:val="28"/>
          <w:szCs w:val="20"/>
        </w:rPr>
        <w:t>）</w:t>
      </w:r>
    </w:p>
    <w:p w:rsidR="00BD6B30" w:rsidRDefault="00BD6B30" w:rsidP="00BD6B30">
      <w:pPr>
        <w:ind w:leftChars="100" w:left="310" w:hangingChars="50" w:hanging="100"/>
        <w:rPr>
          <w:rFonts w:asciiTheme="majorEastAsia" w:eastAsiaTheme="majorEastAsia" w:hAnsiTheme="majorEastAsia"/>
          <w:sz w:val="20"/>
          <w:szCs w:val="20"/>
        </w:rPr>
      </w:pPr>
    </w:p>
    <w:tbl>
      <w:tblPr>
        <w:tblStyle w:val="a3"/>
        <w:tblW w:w="0" w:type="auto"/>
        <w:tblInd w:w="836" w:type="dxa"/>
        <w:tblLook w:val="04A0" w:firstRow="1" w:lastRow="0" w:firstColumn="1" w:lastColumn="0" w:noHBand="0" w:noVBand="1"/>
      </w:tblPr>
      <w:tblGrid>
        <w:gridCol w:w="1115"/>
        <w:gridCol w:w="6095"/>
        <w:gridCol w:w="1276"/>
      </w:tblGrid>
      <w:tr w:rsidR="00277254" w:rsidTr="00806C47">
        <w:trPr>
          <w:trHeight w:val="393"/>
        </w:trPr>
        <w:tc>
          <w:tcPr>
            <w:tcW w:w="1115" w:type="dxa"/>
            <w:vAlign w:val="center"/>
          </w:tcPr>
          <w:p w:rsidR="00277254" w:rsidRDefault="00277254" w:rsidP="00806C47">
            <w:pPr>
              <w:jc w:val="center"/>
            </w:pPr>
            <w:r>
              <w:rPr>
                <w:rFonts w:hint="eastAsia"/>
              </w:rPr>
              <w:t>項目</w:t>
            </w:r>
          </w:p>
        </w:tc>
        <w:tc>
          <w:tcPr>
            <w:tcW w:w="6095" w:type="dxa"/>
            <w:vAlign w:val="center"/>
          </w:tcPr>
          <w:p w:rsidR="00277254" w:rsidRDefault="00277254" w:rsidP="00806C47">
            <w:pPr>
              <w:jc w:val="center"/>
            </w:pPr>
            <w:r>
              <w:rPr>
                <w:rFonts w:hint="eastAsia"/>
              </w:rPr>
              <w:t>指標</w:t>
            </w:r>
          </w:p>
        </w:tc>
        <w:tc>
          <w:tcPr>
            <w:tcW w:w="1276" w:type="dxa"/>
            <w:vAlign w:val="center"/>
          </w:tcPr>
          <w:p w:rsidR="00277254" w:rsidRDefault="00277254" w:rsidP="00806C47">
            <w:pPr>
              <w:jc w:val="center"/>
            </w:pPr>
            <w:r>
              <w:rPr>
                <w:rFonts w:hint="eastAsia"/>
              </w:rPr>
              <w:t>府平均との比較</w:t>
            </w:r>
          </w:p>
        </w:tc>
      </w:tr>
      <w:tr w:rsidR="00277254" w:rsidTr="00806C47">
        <w:tc>
          <w:tcPr>
            <w:tcW w:w="1115" w:type="dxa"/>
            <w:vMerge w:val="restart"/>
            <w:textDirection w:val="tbRlV"/>
            <w:vAlign w:val="center"/>
          </w:tcPr>
          <w:p w:rsidR="00277254" w:rsidRDefault="00277254" w:rsidP="00806C47">
            <w:pPr>
              <w:ind w:left="113" w:right="113"/>
              <w:jc w:val="center"/>
            </w:pPr>
            <w:r>
              <w:rPr>
                <w:rFonts w:hint="eastAsia"/>
              </w:rPr>
              <w:t>耐震化関係</w:t>
            </w:r>
          </w:p>
        </w:tc>
        <w:tc>
          <w:tcPr>
            <w:tcW w:w="6095" w:type="dxa"/>
          </w:tcPr>
          <w:p w:rsidR="00277254" w:rsidRDefault="00277254" w:rsidP="00806C47">
            <w:r>
              <w:rPr>
                <w:rFonts w:hint="eastAsia"/>
              </w:rPr>
              <w:t>①全管路耐震適合率</w:t>
            </w:r>
          </w:p>
          <w:p w:rsidR="00277254" w:rsidRDefault="00277254" w:rsidP="00806C47">
            <w:r>
              <w:rPr>
                <w:rFonts w:hint="eastAsia"/>
              </w:rPr>
              <w:t xml:space="preserve">　管路の地震災害に対する安全性、信頼性を表す指標。高い方が望ましい。</w:t>
            </w:r>
          </w:p>
        </w:tc>
        <w:tc>
          <w:tcPr>
            <w:tcW w:w="1276" w:type="dxa"/>
            <w:shd w:val="clear" w:color="auto" w:fill="auto"/>
          </w:tcPr>
          <w:p w:rsidR="00277254" w:rsidRDefault="00277254" w:rsidP="00806C47"/>
        </w:tc>
      </w:tr>
      <w:tr w:rsidR="00277254" w:rsidTr="0008305D">
        <w:tc>
          <w:tcPr>
            <w:tcW w:w="1115" w:type="dxa"/>
            <w:vMerge/>
          </w:tcPr>
          <w:p w:rsidR="00277254" w:rsidRDefault="00277254" w:rsidP="00806C47"/>
        </w:tc>
        <w:tc>
          <w:tcPr>
            <w:tcW w:w="6095" w:type="dxa"/>
          </w:tcPr>
          <w:p w:rsidR="00277254" w:rsidRDefault="00277254" w:rsidP="00806C47">
            <w:r>
              <w:rPr>
                <w:rFonts w:hint="eastAsia"/>
              </w:rPr>
              <w:t>②基幹管路耐震適合率</w:t>
            </w:r>
          </w:p>
          <w:p w:rsidR="00277254" w:rsidRDefault="00277254" w:rsidP="00806C47">
            <w:r>
              <w:rPr>
                <w:rFonts w:hint="eastAsia"/>
              </w:rPr>
              <w:t xml:space="preserve">　基幹管路の地震災害に対する安全性、信頼性を表す指標。高い方が望ましい。</w:t>
            </w:r>
          </w:p>
        </w:tc>
        <w:tc>
          <w:tcPr>
            <w:tcW w:w="1276" w:type="dxa"/>
            <w:tcBorders>
              <w:bottom w:val="single" w:sz="4" w:space="0" w:color="auto"/>
            </w:tcBorders>
            <w:shd w:val="clear" w:color="auto" w:fill="7F7F7F" w:themeFill="text1" w:themeFillTint="80"/>
          </w:tcPr>
          <w:p w:rsidR="00277254" w:rsidRDefault="00277254" w:rsidP="00806C47"/>
        </w:tc>
      </w:tr>
      <w:tr w:rsidR="00277254" w:rsidTr="0008305D">
        <w:tc>
          <w:tcPr>
            <w:tcW w:w="1115" w:type="dxa"/>
            <w:vMerge/>
          </w:tcPr>
          <w:p w:rsidR="00277254" w:rsidRDefault="00277254" w:rsidP="00806C47"/>
        </w:tc>
        <w:tc>
          <w:tcPr>
            <w:tcW w:w="6095" w:type="dxa"/>
          </w:tcPr>
          <w:p w:rsidR="00277254" w:rsidRDefault="00277254" w:rsidP="00806C47">
            <w:r>
              <w:rPr>
                <w:rFonts w:hint="eastAsia"/>
              </w:rPr>
              <w:t>③老朽管率　※</w:t>
            </w:r>
          </w:p>
          <w:p w:rsidR="00277254" w:rsidRDefault="00277254" w:rsidP="00806C47">
            <w:r>
              <w:rPr>
                <w:rFonts w:hint="eastAsia"/>
              </w:rPr>
              <w:t xml:space="preserve">　法定耐用年数（</w:t>
            </w:r>
            <w:r>
              <w:rPr>
                <w:rFonts w:hint="eastAsia"/>
              </w:rPr>
              <w:t>40</w:t>
            </w:r>
            <w:r>
              <w:rPr>
                <w:rFonts w:hint="eastAsia"/>
              </w:rPr>
              <w:t>年）を超えた管路の割合。一般的には、低い方が望ましい。</w:t>
            </w:r>
          </w:p>
        </w:tc>
        <w:tc>
          <w:tcPr>
            <w:tcW w:w="1276" w:type="dxa"/>
            <w:shd w:val="clear" w:color="auto" w:fill="7F7F7F" w:themeFill="text1" w:themeFillTint="80"/>
          </w:tcPr>
          <w:p w:rsidR="00277254" w:rsidRDefault="00277254" w:rsidP="00806C47"/>
        </w:tc>
      </w:tr>
      <w:tr w:rsidR="00277254" w:rsidTr="00806C47">
        <w:tc>
          <w:tcPr>
            <w:tcW w:w="1115" w:type="dxa"/>
            <w:vMerge/>
          </w:tcPr>
          <w:p w:rsidR="00277254" w:rsidRDefault="00277254" w:rsidP="00806C47"/>
        </w:tc>
        <w:tc>
          <w:tcPr>
            <w:tcW w:w="6095" w:type="dxa"/>
          </w:tcPr>
          <w:p w:rsidR="00277254" w:rsidRDefault="00277254" w:rsidP="00806C47">
            <w:r>
              <w:rPr>
                <w:rFonts w:hint="eastAsia"/>
              </w:rPr>
              <w:t>④管路更新率</w:t>
            </w:r>
          </w:p>
          <w:p w:rsidR="00277254" w:rsidRDefault="00277254" w:rsidP="00806C47">
            <w:r>
              <w:rPr>
                <w:rFonts w:hint="eastAsia"/>
              </w:rPr>
              <w:t xml:space="preserve">　管路更新の度合いを表す指標。一般的には、高い方が望ましい。</w:t>
            </w:r>
          </w:p>
        </w:tc>
        <w:tc>
          <w:tcPr>
            <w:tcW w:w="1276" w:type="dxa"/>
            <w:shd w:val="clear" w:color="auto" w:fill="auto"/>
          </w:tcPr>
          <w:p w:rsidR="00277254" w:rsidRDefault="00277254" w:rsidP="00806C47"/>
        </w:tc>
      </w:tr>
      <w:tr w:rsidR="00277254" w:rsidTr="0008305D">
        <w:tc>
          <w:tcPr>
            <w:tcW w:w="1115" w:type="dxa"/>
            <w:vMerge/>
          </w:tcPr>
          <w:p w:rsidR="00277254" w:rsidRDefault="00277254" w:rsidP="00806C47"/>
        </w:tc>
        <w:tc>
          <w:tcPr>
            <w:tcW w:w="6095" w:type="dxa"/>
          </w:tcPr>
          <w:p w:rsidR="00277254" w:rsidRDefault="00277254" w:rsidP="00806C47">
            <w:r>
              <w:rPr>
                <w:rFonts w:hint="eastAsia"/>
              </w:rPr>
              <w:t>⑤浄水場耐震化率</w:t>
            </w:r>
          </w:p>
          <w:p w:rsidR="00277254" w:rsidRDefault="00277254" w:rsidP="00806C47">
            <w:r>
              <w:rPr>
                <w:rFonts w:hint="eastAsia"/>
              </w:rPr>
              <w:t xml:space="preserve">　浄水施設の地震災害に対する安全性、信頼性を表す指標。高い方が望ましい。</w:t>
            </w:r>
          </w:p>
        </w:tc>
        <w:tc>
          <w:tcPr>
            <w:tcW w:w="1276" w:type="dxa"/>
            <w:shd w:val="clear" w:color="auto" w:fill="000000" w:themeFill="text1"/>
          </w:tcPr>
          <w:p w:rsidR="00277254" w:rsidRDefault="00277254" w:rsidP="00806C47"/>
        </w:tc>
      </w:tr>
      <w:tr w:rsidR="00277254" w:rsidTr="0008305D">
        <w:tc>
          <w:tcPr>
            <w:tcW w:w="1115" w:type="dxa"/>
            <w:vMerge/>
          </w:tcPr>
          <w:p w:rsidR="00277254" w:rsidRDefault="00277254" w:rsidP="00806C47"/>
        </w:tc>
        <w:tc>
          <w:tcPr>
            <w:tcW w:w="6095" w:type="dxa"/>
          </w:tcPr>
          <w:p w:rsidR="00277254" w:rsidRDefault="00277254" w:rsidP="00806C47">
            <w:r>
              <w:rPr>
                <w:rFonts w:hint="eastAsia"/>
              </w:rPr>
              <w:t>⑥配水池耐震化率</w:t>
            </w:r>
          </w:p>
          <w:p w:rsidR="00277254" w:rsidRDefault="00277254" w:rsidP="00806C47">
            <w:r>
              <w:rPr>
                <w:rFonts w:hint="eastAsia"/>
              </w:rPr>
              <w:t xml:space="preserve">　配水施設の地震災害に対する安全性、信頼性を表す指標。高い方が望ましい。</w:t>
            </w:r>
          </w:p>
        </w:tc>
        <w:tc>
          <w:tcPr>
            <w:tcW w:w="1276" w:type="dxa"/>
            <w:shd w:val="clear" w:color="auto" w:fill="000000" w:themeFill="text1"/>
          </w:tcPr>
          <w:p w:rsidR="00277254" w:rsidRDefault="00277254" w:rsidP="00806C47"/>
        </w:tc>
      </w:tr>
      <w:tr w:rsidR="00277254" w:rsidTr="00806C47">
        <w:tc>
          <w:tcPr>
            <w:tcW w:w="1115" w:type="dxa"/>
            <w:vMerge w:val="restart"/>
            <w:textDirection w:val="tbRlV"/>
            <w:vAlign w:val="center"/>
          </w:tcPr>
          <w:p w:rsidR="00277254" w:rsidRDefault="00277254" w:rsidP="00806C47">
            <w:pPr>
              <w:ind w:left="113" w:right="113"/>
              <w:jc w:val="center"/>
            </w:pPr>
            <w:r>
              <w:rPr>
                <w:rFonts w:hint="eastAsia"/>
              </w:rPr>
              <w:t>経営</w:t>
            </w:r>
          </w:p>
          <w:p w:rsidR="00277254" w:rsidRDefault="00277254" w:rsidP="00806C47">
            <w:pPr>
              <w:ind w:left="113" w:right="113"/>
              <w:jc w:val="center"/>
            </w:pPr>
            <w:r>
              <w:rPr>
                <w:rFonts w:hint="eastAsia"/>
              </w:rPr>
              <w:t>関係</w:t>
            </w:r>
          </w:p>
        </w:tc>
        <w:tc>
          <w:tcPr>
            <w:tcW w:w="6095" w:type="dxa"/>
          </w:tcPr>
          <w:p w:rsidR="00277254" w:rsidRDefault="00277254" w:rsidP="00806C47">
            <w:r>
              <w:rPr>
                <w:rFonts w:hint="eastAsia"/>
              </w:rPr>
              <w:t>⑦給水原価　※</w:t>
            </w:r>
          </w:p>
          <w:p w:rsidR="00277254" w:rsidRDefault="00277254" w:rsidP="00806C47">
            <w:r>
              <w:rPr>
                <w:rFonts w:hint="eastAsia"/>
              </w:rPr>
              <w:t xml:space="preserve">　</w:t>
            </w:r>
            <w:r w:rsidRPr="00E66F43">
              <w:rPr>
                <w:rFonts w:hint="eastAsia"/>
              </w:rPr>
              <w:t>有収水量（料金の対象となった水量）１㎥あたりにかかる費用を表す指標</w:t>
            </w:r>
            <w:r>
              <w:rPr>
                <w:rFonts w:hint="eastAsia"/>
              </w:rPr>
              <w:t>。一般的には、低い方が望ましい。</w:t>
            </w:r>
          </w:p>
        </w:tc>
        <w:tc>
          <w:tcPr>
            <w:tcW w:w="1276" w:type="dxa"/>
            <w:shd w:val="clear" w:color="auto" w:fill="auto"/>
          </w:tcPr>
          <w:p w:rsidR="00277254" w:rsidRDefault="00277254" w:rsidP="00806C47"/>
        </w:tc>
      </w:tr>
      <w:tr w:rsidR="00277254" w:rsidTr="0008305D">
        <w:tc>
          <w:tcPr>
            <w:tcW w:w="1115" w:type="dxa"/>
            <w:vMerge/>
          </w:tcPr>
          <w:p w:rsidR="00277254" w:rsidRDefault="00277254" w:rsidP="00806C47"/>
        </w:tc>
        <w:tc>
          <w:tcPr>
            <w:tcW w:w="6095" w:type="dxa"/>
          </w:tcPr>
          <w:p w:rsidR="00277254" w:rsidRDefault="00277254" w:rsidP="00806C47">
            <w:r>
              <w:rPr>
                <w:rFonts w:hint="eastAsia"/>
              </w:rPr>
              <w:t>⑧経常収支比率</w:t>
            </w:r>
          </w:p>
          <w:p w:rsidR="00277254" w:rsidRDefault="00277254" w:rsidP="00806C47">
            <w:r>
              <w:rPr>
                <w:rFonts w:hint="eastAsia"/>
              </w:rPr>
              <w:t xml:space="preserve">　</w:t>
            </w:r>
            <w:r w:rsidRPr="00452BD4">
              <w:rPr>
                <w:rFonts w:hint="eastAsia"/>
                <w:color w:val="000000" w:themeColor="text1"/>
              </w:rPr>
              <w:t>単年度の収支が黒字であれば</w:t>
            </w:r>
            <w:r w:rsidRPr="00452BD4">
              <w:rPr>
                <w:rFonts w:hint="eastAsia"/>
                <w:color w:val="000000" w:themeColor="text1"/>
              </w:rPr>
              <w:t>100%</w:t>
            </w:r>
            <w:r w:rsidRPr="00452BD4">
              <w:rPr>
                <w:rFonts w:hint="eastAsia"/>
                <w:color w:val="000000" w:themeColor="text1"/>
              </w:rPr>
              <w:t>以上となる指標。一般的には、高い方が望ましい。</w:t>
            </w:r>
          </w:p>
        </w:tc>
        <w:tc>
          <w:tcPr>
            <w:tcW w:w="1276" w:type="dxa"/>
            <w:shd w:val="clear" w:color="auto" w:fill="7F7F7F" w:themeFill="text1" w:themeFillTint="80"/>
          </w:tcPr>
          <w:p w:rsidR="00277254" w:rsidRDefault="00277254" w:rsidP="00806C47"/>
        </w:tc>
      </w:tr>
      <w:tr w:rsidR="00277254" w:rsidTr="0008305D">
        <w:tc>
          <w:tcPr>
            <w:tcW w:w="1115" w:type="dxa"/>
            <w:vMerge/>
          </w:tcPr>
          <w:p w:rsidR="00277254" w:rsidRDefault="00277254" w:rsidP="00806C47"/>
        </w:tc>
        <w:tc>
          <w:tcPr>
            <w:tcW w:w="6095" w:type="dxa"/>
          </w:tcPr>
          <w:p w:rsidR="00277254" w:rsidRDefault="00277254" w:rsidP="00806C47">
            <w:r>
              <w:rPr>
                <w:rFonts w:hint="eastAsia"/>
              </w:rPr>
              <w:t>⑨企業債残高対給水収益率　※</w:t>
            </w:r>
          </w:p>
          <w:p w:rsidR="00277254" w:rsidRDefault="00277254" w:rsidP="00806C47">
            <w:r>
              <w:rPr>
                <w:rFonts w:hint="eastAsia"/>
              </w:rPr>
              <w:t>企業債残高の規模を表す指標。一般的には、低い方が望ましい。</w:t>
            </w:r>
          </w:p>
        </w:tc>
        <w:tc>
          <w:tcPr>
            <w:tcW w:w="1276" w:type="dxa"/>
            <w:shd w:val="clear" w:color="auto" w:fill="000000" w:themeFill="text1"/>
          </w:tcPr>
          <w:p w:rsidR="00277254" w:rsidRDefault="00277254" w:rsidP="00806C47"/>
        </w:tc>
      </w:tr>
      <w:tr w:rsidR="00277254" w:rsidRPr="00EE72D6" w:rsidTr="00277254">
        <w:tc>
          <w:tcPr>
            <w:tcW w:w="1115" w:type="dxa"/>
            <w:vAlign w:val="center"/>
          </w:tcPr>
          <w:p w:rsidR="00277254" w:rsidRDefault="00277254" w:rsidP="00806C47">
            <w:r>
              <w:rPr>
                <w:rFonts w:hint="eastAsia"/>
              </w:rPr>
              <w:t>効率性</w:t>
            </w:r>
          </w:p>
        </w:tc>
        <w:tc>
          <w:tcPr>
            <w:tcW w:w="6095" w:type="dxa"/>
          </w:tcPr>
          <w:p w:rsidR="00277254" w:rsidRDefault="00277254" w:rsidP="00806C47">
            <w:r>
              <w:rPr>
                <w:rFonts w:hint="eastAsia"/>
              </w:rPr>
              <w:t>⑩施設利用率</w:t>
            </w:r>
          </w:p>
          <w:p w:rsidR="00277254" w:rsidRDefault="00277254" w:rsidP="00806C47">
            <w:r>
              <w:rPr>
                <w:rFonts w:hint="eastAsia"/>
              </w:rPr>
              <w:t xml:space="preserve">　水道施設の利用状況や適正規模を判断する指標。一般的には、高い方が望ましい。</w:t>
            </w:r>
          </w:p>
        </w:tc>
        <w:tc>
          <w:tcPr>
            <w:tcW w:w="1276" w:type="dxa"/>
            <w:shd w:val="clear" w:color="auto" w:fill="auto"/>
          </w:tcPr>
          <w:p w:rsidR="00277254" w:rsidRDefault="00277254" w:rsidP="00806C47"/>
        </w:tc>
      </w:tr>
    </w:tbl>
    <w:p w:rsidR="00F21892" w:rsidRDefault="00F21892" w:rsidP="00BD6B30">
      <w:pPr>
        <w:ind w:leftChars="100" w:left="310" w:hangingChars="50" w:hanging="100"/>
        <w:rPr>
          <w:rFonts w:asciiTheme="majorEastAsia" w:eastAsiaTheme="majorEastAsia" w:hAnsiTheme="majorEastAsia"/>
          <w:sz w:val="20"/>
          <w:szCs w:val="20"/>
        </w:rPr>
      </w:pPr>
    </w:p>
    <w:p w:rsidR="00277254" w:rsidRDefault="00277254" w:rsidP="00BD6B30">
      <w:pPr>
        <w:ind w:leftChars="100" w:left="315" w:hangingChars="50" w:hanging="105"/>
        <w:rPr>
          <w:rFonts w:asciiTheme="majorEastAsia" w:eastAsiaTheme="majorEastAsia" w:hAnsiTheme="majorEastAsia"/>
          <w:sz w:val="20"/>
          <w:szCs w:val="20"/>
        </w:rPr>
      </w:pPr>
      <w:r>
        <w:rPr>
          <w:noProof/>
        </w:rPr>
        <mc:AlternateContent>
          <mc:Choice Requires="wps">
            <w:drawing>
              <wp:anchor distT="0" distB="0" distL="114300" distR="114300" simplePos="0" relativeHeight="251638272" behindDoc="0" locked="0" layoutInCell="1" allowOverlap="1" wp14:anchorId="015B0836" wp14:editId="1C56A250">
                <wp:simplePos x="0" y="0"/>
                <wp:positionH relativeFrom="column">
                  <wp:posOffset>3514725</wp:posOffset>
                </wp:positionH>
                <wp:positionV relativeFrom="paragraph">
                  <wp:posOffset>3175</wp:posOffset>
                </wp:positionV>
                <wp:extent cx="2419350" cy="1057275"/>
                <wp:effectExtent l="0" t="0" r="0" b="0"/>
                <wp:wrapNone/>
                <wp:docPr id="27" name="テキスト ボックス 1"/>
                <wp:cNvGraphicFramePr/>
                <a:graphic xmlns:a="http://schemas.openxmlformats.org/drawingml/2006/main">
                  <a:graphicData uri="http://schemas.microsoft.com/office/word/2010/wordprocessingShape">
                    <wps:wsp>
                      <wps:cNvSpPr txBox="1"/>
                      <wps:spPr>
                        <a:xfrm>
                          <a:off x="0" y="0"/>
                          <a:ext cx="2419350" cy="1057275"/>
                        </a:xfrm>
                        <a:prstGeom prst="rect">
                          <a:avLst/>
                        </a:prstGeom>
                      </wps:spPr>
                      <wps:txbx>
                        <w:txbxContent>
                          <w:p w:rsidR="00277254" w:rsidRPr="00466E3E" w:rsidRDefault="00277254" w:rsidP="00277254">
                            <w:pPr>
                              <w:pStyle w:val="Web"/>
                              <w:spacing w:before="0" w:beforeAutospacing="0" w:after="0" w:afterAutospacing="0" w:line="240" w:lineRule="exact"/>
                              <w:rPr>
                                <w:rFonts w:asciiTheme="majorEastAsia" w:eastAsiaTheme="majorEastAsia" w:hAnsiTheme="majorEastAsia"/>
                                <w:sz w:val="16"/>
                                <w:szCs w:val="18"/>
                              </w:rPr>
                            </w:pPr>
                            <w:r>
                              <w:rPr>
                                <w:rFonts w:asciiTheme="majorEastAsia" w:eastAsiaTheme="majorEastAsia" w:hAnsiTheme="majorEastAsia" w:cstheme="minorBidi" w:hint="eastAsia"/>
                                <w:sz w:val="16"/>
                                <w:szCs w:val="18"/>
                              </w:rPr>
                              <w:t>黒：府平均を下回っている</w:t>
                            </w:r>
                            <w:r w:rsidRPr="00466E3E">
                              <w:rPr>
                                <w:rFonts w:asciiTheme="majorEastAsia" w:eastAsiaTheme="majorEastAsia" w:hAnsiTheme="majorEastAsia" w:cstheme="minorBidi" w:hint="eastAsia"/>
                                <w:sz w:val="16"/>
                                <w:szCs w:val="18"/>
                              </w:rPr>
                              <w:t>（25％以上）</w:t>
                            </w:r>
                          </w:p>
                          <w:p w:rsidR="00277254" w:rsidRPr="00466E3E" w:rsidRDefault="00277254" w:rsidP="00277254">
                            <w:pPr>
                              <w:pStyle w:val="Web"/>
                              <w:spacing w:before="0" w:beforeAutospacing="0" w:after="0" w:afterAutospacing="0" w:line="240" w:lineRule="exact"/>
                              <w:rPr>
                                <w:rFonts w:asciiTheme="majorEastAsia" w:eastAsiaTheme="majorEastAsia" w:hAnsiTheme="majorEastAsia"/>
                                <w:sz w:val="16"/>
                                <w:szCs w:val="18"/>
                              </w:rPr>
                            </w:pPr>
                            <w:r>
                              <w:rPr>
                                <w:rFonts w:asciiTheme="majorEastAsia" w:eastAsiaTheme="majorEastAsia" w:hAnsiTheme="majorEastAsia" w:cstheme="minorBidi" w:hint="eastAsia"/>
                                <w:sz w:val="16"/>
                                <w:szCs w:val="18"/>
                              </w:rPr>
                              <w:t>灰：府平均をやや下回っている</w:t>
                            </w:r>
                            <w:r w:rsidRPr="00466E3E">
                              <w:rPr>
                                <w:rFonts w:asciiTheme="majorEastAsia" w:eastAsiaTheme="majorEastAsia" w:hAnsiTheme="majorEastAsia" w:cstheme="minorBidi" w:hint="eastAsia"/>
                                <w:sz w:val="16"/>
                                <w:szCs w:val="18"/>
                              </w:rPr>
                              <w:t>（0～25%）</w:t>
                            </w:r>
                          </w:p>
                          <w:p w:rsidR="00277254" w:rsidRDefault="00277254" w:rsidP="00277254">
                            <w:pPr>
                              <w:pStyle w:val="Web"/>
                              <w:spacing w:before="0" w:beforeAutospacing="0" w:after="0" w:afterAutospacing="0" w:line="240" w:lineRule="exact"/>
                              <w:rPr>
                                <w:rFonts w:asciiTheme="majorEastAsia" w:eastAsiaTheme="majorEastAsia" w:hAnsiTheme="majorEastAsia" w:cstheme="minorBidi"/>
                                <w:sz w:val="16"/>
                                <w:szCs w:val="18"/>
                              </w:rPr>
                            </w:pPr>
                            <w:r>
                              <w:rPr>
                                <w:rFonts w:asciiTheme="majorEastAsia" w:eastAsiaTheme="majorEastAsia" w:hAnsiTheme="majorEastAsia" w:cstheme="minorBidi" w:hint="eastAsia"/>
                                <w:sz w:val="16"/>
                                <w:szCs w:val="18"/>
                              </w:rPr>
                              <w:t>白：府平均を上回っている</w:t>
                            </w:r>
                          </w:p>
                          <w:p w:rsidR="00277254" w:rsidRDefault="00277254" w:rsidP="00277254">
                            <w:pPr>
                              <w:pStyle w:val="Web"/>
                              <w:spacing w:before="0" w:beforeAutospacing="0" w:after="0" w:afterAutospacing="0" w:line="240" w:lineRule="exact"/>
                              <w:rPr>
                                <w:rFonts w:asciiTheme="majorEastAsia" w:eastAsiaTheme="majorEastAsia" w:hAnsiTheme="majorEastAsia"/>
                                <w:sz w:val="16"/>
                                <w:szCs w:val="18"/>
                              </w:rPr>
                            </w:pPr>
                          </w:p>
                          <w:p w:rsidR="00277254" w:rsidRPr="00CF583F" w:rsidRDefault="00277254" w:rsidP="00277254">
                            <w:pPr>
                              <w:pStyle w:val="Web"/>
                              <w:spacing w:before="0" w:beforeAutospacing="0" w:after="0" w:afterAutospacing="0" w:line="240" w:lineRule="exact"/>
                              <w:rPr>
                                <w:rFonts w:asciiTheme="majorEastAsia" w:eastAsiaTheme="majorEastAsia" w:hAnsiTheme="majorEastAsia"/>
                                <w:sz w:val="16"/>
                                <w:szCs w:val="18"/>
                              </w:rPr>
                            </w:pPr>
                            <w:r>
                              <w:rPr>
                                <w:rFonts w:asciiTheme="majorEastAsia" w:eastAsiaTheme="majorEastAsia" w:hAnsiTheme="majorEastAsia" w:hint="eastAsia"/>
                                <w:sz w:val="16"/>
                                <w:szCs w:val="18"/>
                              </w:rPr>
                              <w:t>※</w:t>
                            </w:r>
                            <w:r>
                              <w:rPr>
                                <w:rFonts w:asciiTheme="majorEastAsia" w:eastAsiaTheme="majorEastAsia" w:hAnsiTheme="majorEastAsia"/>
                                <w:sz w:val="16"/>
                                <w:szCs w:val="18"/>
                              </w:rPr>
                              <w:t>府平均を上回っているものを黒、灰</w:t>
                            </w:r>
                            <w:r>
                              <w:rPr>
                                <w:rFonts w:asciiTheme="majorEastAsia" w:eastAsiaTheme="majorEastAsia" w:hAnsiTheme="majorEastAsia" w:hint="eastAsia"/>
                                <w:sz w:val="16"/>
                                <w:szCs w:val="18"/>
                              </w:rPr>
                              <w:t>としている。</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w14:anchorId="015B0836" id="テキスト ボックス 1" o:spid="_x0000_s1031" type="#_x0000_t202" style="position:absolute;left:0;text-align:left;margin-left:276.75pt;margin-top:.25pt;width:190.5pt;height:83.2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" filled="f" stroked="f">
                <v:textbox>
                  <w:txbxContent>
                    <w:p w:rsidR="00277254" w:rsidRPr="00466E3E" w:rsidRDefault="00277254" w:rsidP="00277254">
                      <w:pPr>
                        <w:pStyle w:val="Web"/>
                        <w:spacing w:before="0" w:beforeAutospacing="0" w:after="0" w:afterAutospacing="0" w:line="240" w:lineRule="exact"/>
                        <w:rPr>
                          <w:rFonts w:asciiTheme="majorEastAsia" w:eastAsiaTheme="majorEastAsia" w:hAnsiTheme="majorEastAsia"/>
                          <w:sz w:val="16"/>
                          <w:szCs w:val="18"/>
                        </w:rPr>
                      </w:pPr>
                      <w:r>
                        <w:rPr>
                          <w:rFonts w:asciiTheme="majorEastAsia" w:eastAsiaTheme="majorEastAsia" w:hAnsiTheme="majorEastAsia" w:cstheme="minorBidi" w:hint="eastAsia"/>
                          <w:sz w:val="16"/>
                          <w:szCs w:val="18"/>
                        </w:rPr>
                        <w:t>黒：府平均を下回っている</w:t>
                      </w:r>
                      <w:r w:rsidRPr="00466E3E">
                        <w:rPr>
                          <w:rFonts w:asciiTheme="majorEastAsia" w:eastAsiaTheme="majorEastAsia" w:hAnsiTheme="majorEastAsia" w:cstheme="minorBidi" w:hint="eastAsia"/>
                          <w:sz w:val="16"/>
                          <w:szCs w:val="18"/>
                        </w:rPr>
                        <w:t>（25％以上）</w:t>
                      </w:r>
                    </w:p>
                    <w:p w:rsidR="00277254" w:rsidRPr="00466E3E" w:rsidRDefault="00277254" w:rsidP="00277254">
                      <w:pPr>
                        <w:pStyle w:val="Web"/>
                        <w:spacing w:before="0" w:beforeAutospacing="0" w:after="0" w:afterAutospacing="0" w:line="240" w:lineRule="exact"/>
                        <w:rPr>
                          <w:rFonts w:asciiTheme="majorEastAsia" w:eastAsiaTheme="majorEastAsia" w:hAnsiTheme="majorEastAsia"/>
                          <w:sz w:val="16"/>
                          <w:szCs w:val="18"/>
                        </w:rPr>
                      </w:pPr>
                      <w:r>
                        <w:rPr>
                          <w:rFonts w:asciiTheme="majorEastAsia" w:eastAsiaTheme="majorEastAsia" w:hAnsiTheme="majorEastAsia" w:cstheme="minorBidi" w:hint="eastAsia"/>
                          <w:sz w:val="16"/>
                          <w:szCs w:val="18"/>
                        </w:rPr>
                        <w:t>灰：府平均をやや下回っている</w:t>
                      </w:r>
                      <w:r w:rsidRPr="00466E3E">
                        <w:rPr>
                          <w:rFonts w:asciiTheme="majorEastAsia" w:eastAsiaTheme="majorEastAsia" w:hAnsiTheme="majorEastAsia" w:cstheme="minorBidi" w:hint="eastAsia"/>
                          <w:sz w:val="16"/>
                          <w:szCs w:val="18"/>
                        </w:rPr>
                        <w:t>（0～25%）</w:t>
                      </w:r>
                    </w:p>
                    <w:p w:rsidR="00277254" w:rsidRDefault="00277254" w:rsidP="00277254">
                      <w:pPr>
                        <w:pStyle w:val="Web"/>
                        <w:spacing w:before="0" w:beforeAutospacing="0" w:after="0" w:afterAutospacing="0" w:line="240" w:lineRule="exact"/>
                        <w:rPr>
                          <w:rFonts w:asciiTheme="majorEastAsia" w:eastAsiaTheme="majorEastAsia" w:hAnsiTheme="majorEastAsia" w:cstheme="minorBidi"/>
                          <w:sz w:val="16"/>
                          <w:szCs w:val="18"/>
                        </w:rPr>
                      </w:pPr>
                      <w:r>
                        <w:rPr>
                          <w:rFonts w:asciiTheme="majorEastAsia" w:eastAsiaTheme="majorEastAsia" w:hAnsiTheme="majorEastAsia" w:cstheme="minorBidi" w:hint="eastAsia"/>
                          <w:sz w:val="16"/>
                          <w:szCs w:val="18"/>
                        </w:rPr>
                        <w:t>白：府平均を上回っている</w:t>
                      </w:r>
                    </w:p>
                    <w:p w:rsidR="00277254" w:rsidRDefault="00277254" w:rsidP="00277254">
                      <w:pPr>
                        <w:pStyle w:val="Web"/>
                        <w:spacing w:before="0" w:beforeAutospacing="0" w:after="0" w:afterAutospacing="0" w:line="240" w:lineRule="exact"/>
                        <w:rPr>
                          <w:rFonts w:asciiTheme="majorEastAsia" w:eastAsiaTheme="majorEastAsia" w:hAnsiTheme="majorEastAsia"/>
                          <w:sz w:val="16"/>
                          <w:szCs w:val="18"/>
                        </w:rPr>
                      </w:pPr>
                    </w:p>
                    <w:p w:rsidR="00277254" w:rsidRPr="00CF583F" w:rsidRDefault="00277254" w:rsidP="00277254">
                      <w:pPr>
                        <w:pStyle w:val="Web"/>
                        <w:spacing w:before="0" w:beforeAutospacing="0" w:after="0" w:afterAutospacing="0" w:line="240" w:lineRule="exact"/>
                        <w:rPr>
                          <w:rFonts w:asciiTheme="majorEastAsia" w:eastAsiaTheme="majorEastAsia" w:hAnsiTheme="majorEastAsia"/>
                          <w:sz w:val="16"/>
                          <w:szCs w:val="18"/>
                        </w:rPr>
                      </w:pPr>
                      <w:r>
                        <w:rPr>
                          <w:rFonts w:asciiTheme="majorEastAsia" w:eastAsiaTheme="majorEastAsia" w:hAnsiTheme="majorEastAsia" w:hint="eastAsia"/>
                          <w:sz w:val="16"/>
                          <w:szCs w:val="18"/>
                        </w:rPr>
                        <w:t>※</w:t>
                      </w:r>
                      <w:r>
                        <w:rPr>
                          <w:rFonts w:asciiTheme="majorEastAsia" w:eastAsiaTheme="majorEastAsia" w:hAnsiTheme="majorEastAsia"/>
                          <w:sz w:val="16"/>
                          <w:szCs w:val="18"/>
                        </w:rPr>
                        <w:t>府平均を上回っているものを黒、灰</w:t>
                      </w:r>
                      <w:r>
                        <w:rPr>
                          <w:rFonts w:asciiTheme="majorEastAsia" w:eastAsiaTheme="majorEastAsia" w:hAnsiTheme="majorEastAsia" w:hint="eastAsia"/>
                          <w:sz w:val="16"/>
                          <w:szCs w:val="18"/>
                        </w:rPr>
                        <w:t>としている。</w:t>
                      </w:r>
                    </w:p>
                  </w:txbxContent>
                </v:textbox>
              </v:shape>
            </w:pict>
          </mc:Fallback>
        </mc:AlternateContent>
      </w:r>
    </w:p>
    <w:p w:rsidR="00277254" w:rsidRDefault="00277254" w:rsidP="00BD6B30">
      <w:pPr>
        <w:ind w:leftChars="100" w:left="310" w:hangingChars="50" w:hanging="100"/>
        <w:rPr>
          <w:rFonts w:asciiTheme="majorEastAsia" w:eastAsiaTheme="majorEastAsia" w:hAnsiTheme="majorEastAsia"/>
          <w:sz w:val="20"/>
          <w:szCs w:val="20"/>
        </w:rPr>
      </w:pPr>
    </w:p>
    <w:p w:rsidR="00277254" w:rsidRDefault="00277254" w:rsidP="00BD6B30">
      <w:pPr>
        <w:ind w:leftChars="100" w:left="310" w:hangingChars="50" w:hanging="100"/>
        <w:rPr>
          <w:rFonts w:asciiTheme="majorEastAsia" w:eastAsiaTheme="majorEastAsia" w:hAnsiTheme="majorEastAsia"/>
          <w:sz w:val="20"/>
          <w:szCs w:val="20"/>
        </w:rPr>
      </w:pPr>
    </w:p>
    <w:p w:rsidR="00277254" w:rsidRPr="00277254" w:rsidRDefault="00277254" w:rsidP="00BD6B30">
      <w:pPr>
        <w:ind w:leftChars="100" w:left="310" w:hangingChars="50" w:hanging="100"/>
        <w:rPr>
          <w:rFonts w:asciiTheme="majorEastAsia" w:eastAsiaTheme="majorEastAsia" w:hAnsiTheme="majorEastAsia"/>
          <w:sz w:val="20"/>
          <w:szCs w:val="20"/>
        </w:rPr>
      </w:pPr>
    </w:p>
    <w:p w:rsidR="00264461" w:rsidRPr="00046392" w:rsidRDefault="00B111D0" w:rsidP="00046392">
      <w:pPr>
        <w:ind w:leftChars="100" w:left="315" w:hangingChars="50" w:hanging="105"/>
        <w:rPr>
          <w:rFonts w:asciiTheme="majorEastAsia" w:eastAsiaTheme="majorEastAsia" w:hAnsiTheme="majorEastAsia"/>
          <w:b/>
          <w:sz w:val="28"/>
          <w:szCs w:val="20"/>
        </w:rPr>
      </w:pPr>
      <w:r>
        <w:lastRenderedPageBreak/>
        <w:pict>
          <v:shape id="_x0000_i1026" type="#_x0000_t75" style="width:.7pt;height:.7pt;visibility:visible;mso-wrap-style:square">
            <v:imagedata r:id="rId18" o:title=""/>
          </v:shape>
        </w:pict>
      </w:r>
      <w:r w:rsidR="00BD6B30">
        <w:rPr>
          <w:rFonts w:asciiTheme="majorEastAsia" w:eastAsiaTheme="majorEastAsia" w:hAnsiTheme="majorEastAsia" w:hint="eastAsia"/>
          <w:b/>
          <w:sz w:val="28"/>
          <w:szCs w:val="20"/>
        </w:rPr>
        <w:t>２．２　府域における守口市</w:t>
      </w:r>
      <w:r w:rsidR="002825A7">
        <w:rPr>
          <w:rFonts w:asciiTheme="majorEastAsia" w:eastAsiaTheme="majorEastAsia" w:hAnsiTheme="majorEastAsia" w:hint="eastAsia"/>
          <w:b/>
          <w:sz w:val="28"/>
          <w:szCs w:val="20"/>
        </w:rPr>
        <w:t>の各指標</w:t>
      </w:r>
      <w:r w:rsidR="00BD6B30">
        <w:rPr>
          <w:rFonts w:asciiTheme="majorEastAsia" w:eastAsiaTheme="majorEastAsia" w:hAnsiTheme="majorEastAsia" w:hint="eastAsia"/>
          <w:b/>
          <w:sz w:val="28"/>
          <w:szCs w:val="20"/>
        </w:rPr>
        <w:t>の状況</w:t>
      </w:r>
      <w:r w:rsidR="00B53225" w:rsidRPr="00FD32DD">
        <w:rPr>
          <w:rFonts w:asciiTheme="majorEastAsia" w:eastAsiaTheme="majorEastAsia" w:hAnsiTheme="majorEastAsia" w:hint="eastAsia"/>
          <w:b/>
          <w:sz w:val="28"/>
          <w:szCs w:val="20"/>
        </w:rPr>
        <w:t>（2016</w:t>
      </w:r>
      <w:r w:rsidR="002825A7">
        <w:rPr>
          <w:rFonts w:asciiTheme="majorEastAsia" w:eastAsiaTheme="majorEastAsia" w:hAnsiTheme="majorEastAsia" w:hint="eastAsia"/>
          <w:b/>
          <w:sz w:val="28"/>
          <w:szCs w:val="20"/>
        </w:rPr>
        <w:t>年度</w:t>
      </w:r>
      <w:r w:rsidR="00B53225" w:rsidRPr="00FD32DD">
        <w:rPr>
          <w:rFonts w:asciiTheme="majorEastAsia" w:eastAsiaTheme="majorEastAsia" w:hAnsiTheme="majorEastAsia" w:hint="eastAsia"/>
          <w:b/>
          <w:sz w:val="28"/>
          <w:szCs w:val="20"/>
        </w:rPr>
        <w:t>）</w:t>
      </w:r>
    </w:p>
    <w:p w:rsidR="000661FA" w:rsidRDefault="000661FA" w:rsidP="00D33A10">
      <w:pPr>
        <w:rPr>
          <w:rFonts w:asciiTheme="majorEastAsia" w:eastAsiaTheme="majorEastAsia" w:hAnsiTheme="majorEastAsia"/>
          <w:sz w:val="20"/>
          <w:szCs w:val="20"/>
        </w:rPr>
      </w:pPr>
    </w:p>
    <w:p w:rsidR="00D33A10" w:rsidRDefault="0056350F" w:rsidP="00D33A10">
      <w:pPr>
        <w:rPr>
          <w:rFonts w:asciiTheme="majorEastAsia" w:eastAsiaTheme="majorEastAsia" w:hAnsiTheme="majorEastAsia"/>
          <w:sz w:val="20"/>
          <w:szCs w:val="20"/>
        </w:rPr>
      </w:pPr>
      <w:r>
        <w:rPr>
          <w:rFonts w:asciiTheme="majorEastAsia" w:eastAsiaTheme="majorEastAsia" w:hAnsiTheme="majorEastAsia" w:hint="eastAsia"/>
          <w:sz w:val="20"/>
          <w:szCs w:val="20"/>
        </w:rPr>
        <w:t>①</w:t>
      </w:r>
      <w:r w:rsidR="00D33A10">
        <w:rPr>
          <w:rFonts w:asciiTheme="majorEastAsia" w:eastAsiaTheme="majorEastAsia" w:hAnsiTheme="majorEastAsia" w:hint="eastAsia"/>
          <w:sz w:val="20"/>
          <w:szCs w:val="20"/>
        </w:rPr>
        <w:t>全管路耐震適合率</w:t>
      </w:r>
      <w:r w:rsidR="008A7C8A">
        <w:rPr>
          <w:rFonts w:asciiTheme="majorEastAsia" w:eastAsiaTheme="majorEastAsia" w:hAnsiTheme="majorEastAsia" w:hint="eastAsia"/>
          <w:kern w:val="0"/>
          <w:sz w:val="20"/>
          <w:szCs w:val="20"/>
        </w:rPr>
        <w:t>（大阪府の水道の現況より）</w:t>
      </w:r>
    </w:p>
    <w:p w:rsidR="00385B15" w:rsidRDefault="00385B15" w:rsidP="00385B15">
      <w:pPr>
        <w:ind w:firstLineChars="71" w:firstLine="142"/>
        <w:rPr>
          <w:rFonts w:asciiTheme="majorEastAsia" w:eastAsiaTheme="majorEastAsia" w:hAnsiTheme="majorEastAsia"/>
          <w:sz w:val="20"/>
          <w:szCs w:val="20"/>
        </w:rPr>
      </w:pPr>
      <w:r>
        <w:rPr>
          <w:rFonts w:asciiTheme="majorEastAsia" w:eastAsiaTheme="majorEastAsia" w:hAnsiTheme="majorEastAsia" w:hint="eastAsia"/>
          <w:sz w:val="20"/>
          <w:szCs w:val="20"/>
        </w:rPr>
        <w:t>・全管路の耐震適合率は28.4%であり、府平均25.5%を上回っている。</w:t>
      </w:r>
    </w:p>
    <w:p w:rsidR="00A54F4C" w:rsidRDefault="00D33A10" w:rsidP="00D33A10">
      <w:pPr>
        <w:ind w:firstLineChars="150" w:firstLine="300"/>
        <w:rPr>
          <w:rFonts w:asciiTheme="majorEastAsia" w:eastAsiaTheme="majorEastAsia" w:hAnsiTheme="majorEastAsia"/>
          <w:sz w:val="20"/>
          <w:szCs w:val="20"/>
        </w:rPr>
      </w:pPr>
      <w:r w:rsidRPr="00843AC5">
        <w:rPr>
          <w:rFonts w:asciiTheme="majorEastAsia" w:eastAsiaTheme="majorEastAsia" w:hAnsiTheme="majorEastAsia"/>
          <w:noProof/>
          <w:sz w:val="20"/>
          <w:szCs w:val="20"/>
        </w:rPr>
        <mc:AlternateContent>
          <mc:Choice Requires="wps">
            <w:drawing>
              <wp:anchor distT="0" distB="0" distL="114300" distR="114300" simplePos="0" relativeHeight="251635200" behindDoc="0" locked="0" layoutInCell="1" allowOverlap="1" wp14:anchorId="337F6DDE" wp14:editId="3AA6A3DB">
                <wp:simplePos x="0" y="0"/>
                <wp:positionH relativeFrom="column">
                  <wp:posOffset>5478780</wp:posOffset>
                </wp:positionH>
                <wp:positionV relativeFrom="paragraph">
                  <wp:posOffset>913765</wp:posOffset>
                </wp:positionV>
                <wp:extent cx="839470" cy="1403985"/>
                <wp:effectExtent l="0" t="0" r="0" b="0"/>
                <wp:wrapNone/>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9470" cy="1403985"/>
                        </a:xfrm>
                        <a:prstGeom prst="rect">
                          <a:avLst/>
                        </a:prstGeom>
                        <a:noFill/>
                        <a:ln w="9525">
                          <a:noFill/>
                          <a:miter lim="800000"/>
                          <a:headEnd/>
                          <a:tailEnd/>
                        </a:ln>
                      </wps:spPr>
                      <wps:txbx>
                        <w:txbxContent>
                          <w:p w:rsidR="00B0795A" w:rsidRPr="00843AC5" w:rsidRDefault="00B0795A" w:rsidP="00D33A10">
                            <w:pPr>
                              <w:rPr>
                                <w:rFonts w:asciiTheme="majorEastAsia" w:eastAsiaTheme="majorEastAsia" w:hAnsiTheme="majorEastAsia"/>
                                <w:b/>
                                <w:color w:val="FF0000"/>
                                <w:sz w:val="18"/>
                              </w:rPr>
                            </w:pPr>
                            <w:r>
                              <w:rPr>
                                <w:rFonts w:asciiTheme="majorEastAsia" w:eastAsiaTheme="majorEastAsia" w:hAnsiTheme="majorEastAsia" w:hint="eastAsia"/>
                                <w:b/>
                                <w:color w:val="FF0000"/>
                                <w:sz w:val="18"/>
                              </w:rPr>
                              <w:t>府</w:t>
                            </w:r>
                            <w:r w:rsidRPr="00843AC5">
                              <w:rPr>
                                <w:rFonts w:asciiTheme="majorEastAsia" w:eastAsiaTheme="majorEastAsia" w:hAnsiTheme="majorEastAsia" w:hint="eastAsia"/>
                                <w:b/>
                                <w:color w:val="FF0000"/>
                                <w:sz w:val="18"/>
                              </w:rPr>
                              <w:t>平均</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7F6DDE" id="_x0000_s1032" type="#_x0000_t202" style="position:absolute;left:0;text-align:left;margin-left:431.4pt;margin-top:71.95pt;width:66.1pt;height:110.55pt;z-index:251635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" filled="f" stroked="f">
                <v:textbox style="mso-fit-shape-to-text:t">
                  <w:txbxContent>
                    <w:p w:rsidR="00B0795A" w:rsidRPr="00843AC5" w:rsidRDefault="00B0795A" w:rsidP="00D33A10">
                      <w:pPr>
                        <w:rPr>
                          <w:rFonts w:asciiTheme="majorEastAsia" w:eastAsiaTheme="majorEastAsia" w:hAnsiTheme="majorEastAsia"/>
                          <w:b/>
                          <w:color w:val="FF0000"/>
                          <w:sz w:val="18"/>
                        </w:rPr>
                      </w:pPr>
                      <w:r>
                        <w:rPr>
                          <w:rFonts w:asciiTheme="majorEastAsia" w:eastAsiaTheme="majorEastAsia" w:hAnsiTheme="majorEastAsia" w:hint="eastAsia"/>
                          <w:b/>
                          <w:color w:val="FF0000"/>
                          <w:sz w:val="18"/>
                        </w:rPr>
                        <w:t>府</w:t>
                      </w:r>
                      <w:r w:rsidRPr="00843AC5">
                        <w:rPr>
                          <w:rFonts w:asciiTheme="majorEastAsia" w:eastAsiaTheme="majorEastAsia" w:hAnsiTheme="majorEastAsia" w:hint="eastAsia"/>
                          <w:b/>
                          <w:color w:val="FF0000"/>
                          <w:sz w:val="18"/>
                        </w:rPr>
                        <w:t>平均</w:t>
                      </w:r>
                    </w:p>
                  </w:txbxContent>
                </v:textbox>
              </v:shape>
            </w:pict>
          </mc:Fallback>
        </mc:AlternateContent>
      </w:r>
      <w:r w:rsidR="00277254">
        <w:rPr>
          <w:rFonts w:asciiTheme="majorEastAsia" w:eastAsiaTheme="majorEastAsia" w:hAnsiTheme="majorEastAsia"/>
          <w:noProof/>
          <w:sz w:val="20"/>
          <w:szCs w:val="20"/>
        </w:rPr>
        <w:drawing>
          <wp:inline distT="0" distB="0" distL="0" distR="0" wp14:anchorId="7B863644">
            <wp:extent cx="5328000" cy="2314836"/>
            <wp:effectExtent l="0" t="0" r="6350" b="952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28000" cy="2314836"/>
                    </a:xfrm>
                    <a:prstGeom prst="rect">
                      <a:avLst/>
                    </a:prstGeom>
                    <a:noFill/>
                    <a:ln>
                      <a:noFill/>
                    </a:ln>
                  </pic:spPr>
                </pic:pic>
              </a:graphicData>
            </a:graphic>
          </wp:inline>
        </w:drawing>
      </w:r>
    </w:p>
    <w:p w:rsidR="00960F33" w:rsidRDefault="00960F33" w:rsidP="00D82CAB">
      <w:pPr>
        <w:rPr>
          <w:rFonts w:asciiTheme="majorEastAsia" w:eastAsiaTheme="majorEastAsia" w:hAnsiTheme="majorEastAsia"/>
          <w:sz w:val="20"/>
          <w:szCs w:val="20"/>
        </w:rPr>
      </w:pPr>
    </w:p>
    <w:p w:rsidR="00437EEB" w:rsidRDefault="0056350F">
      <w:pPr>
        <w:rPr>
          <w:rFonts w:asciiTheme="majorEastAsia" w:eastAsiaTheme="majorEastAsia" w:hAnsiTheme="majorEastAsia"/>
          <w:sz w:val="20"/>
          <w:szCs w:val="20"/>
        </w:rPr>
      </w:pPr>
      <w:r>
        <w:rPr>
          <w:rFonts w:asciiTheme="majorEastAsia" w:eastAsiaTheme="majorEastAsia" w:hAnsiTheme="majorEastAsia" w:hint="eastAsia"/>
          <w:sz w:val="20"/>
          <w:szCs w:val="20"/>
        </w:rPr>
        <w:t>②</w:t>
      </w:r>
      <w:r w:rsidR="006A3211">
        <w:rPr>
          <w:rFonts w:asciiTheme="majorEastAsia" w:eastAsiaTheme="majorEastAsia" w:hAnsiTheme="majorEastAsia" w:hint="eastAsia"/>
          <w:sz w:val="20"/>
          <w:szCs w:val="20"/>
        </w:rPr>
        <w:t>基幹管路耐震適合</w:t>
      </w:r>
      <w:r w:rsidR="00F45A33">
        <w:rPr>
          <w:rFonts w:asciiTheme="majorEastAsia" w:eastAsiaTheme="majorEastAsia" w:hAnsiTheme="majorEastAsia" w:hint="eastAsia"/>
          <w:sz w:val="20"/>
          <w:szCs w:val="20"/>
        </w:rPr>
        <w:t>率</w:t>
      </w:r>
      <w:r w:rsidR="008A7C8A">
        <w:rPr>
          <w:rFonts w:asciiTheme="majorEastAsia" w:eastAsiaTheme="majorEastAsia" w:hAnsiTheme="majorEastAsia" w:hint="eastAsia"/>
          <w:kern w:val="0"/>
          <w:sz w:val="20"/>
          <w:szCs w:val="20"/>
        </w:rPr>
        <w:t>（大阪府の水道の現況より）</w:t>
      </w:r>
    </w:p>
    <w:p w:rsidR="00385B15" w:rsidRDefault="00385B15" w:rsidP="00385B15">
      <w:pPr>
        <w:ind w:firstLineChars="71" w:firstLine="142"/>
        <w:rPr>
          <w:rFonts w:asciiTheme="majorEastAsia" w:eastAsiaTheme="majorEastAsia" w:hAnsiTheme="majorEastAsia"/>
          <w:sz w:val="20"/>
          <w:szCs w:val="20"/>
        </w:rPr>
      </w:pPr>
      <w:r>
        <w:rPr>
          <w:rFonts w:asciiTheme="majorEastAsia" w:eastAsiaTheme="majorEastAsia" w:hAnsiTheme="majorEastAsia" w:hint="eastAsia"/>
          <w:sz w:val="20"/>
          <w:szCs w:val="20"/>
        </w:rPr>
        <w:t>・基幹管路の耐震適合率は32.9%であり、府平均42.0%</w:t>
      </w:r>
      <w:r w:rsidR="008A16C2">
        <w:rPr>
          <w:rFonts w:asciiTheme="majorEastAsia" w:eastAsiaTheme="majorEastAsia" w:hAnsiTheme="majorEastAsia" w:hint="eastAsia"/>
          <w:sz w:val="20"/>
          <w:szCs w:val="20"/>
        </w:rPr>
        <w:t>を下回り、府内で上から</w:t>
      </w:r>
      <w:r w:rsidR="007D6B64">
        <w:rPr>
          <w:rFonts w:asciiTheme="majorEastAsia" w:eastAsiaTheme="majorEastAsia" w:hAnsiTheme="majorEastAsia" w:hint="eastAsia"/>
          <w:sz w:val="20"/>
          <w:szCs w:val="20"/>
        </w:rPr>
        <w:t>28</w:t>
      </w:r>
      <w:r>
        <w:rPr>
          <w:rFonts w:asciiTheme="majorEastAsia" w:eastAsiaTheme="majorEastAsia" w:hAnsiTheme="majorEastAsia" w:hint="eastAsia"/>
          <w:sz w:val="20"/>
          <w:szCs w:val="20"/>
        </w:rPr>
        <w:t>番目である。</w:t>
      </w:r>
    </w:p>
    <w:p w:rsidR="006001EB" w:rsidRDefault="00CD2877" w:rsidP="00865D25">
      <w:pPr>
        <w:rPr>
          <w:rFonts w:asciiTheme="majorEastAsia" w:eastAsiaTheme="majorEastAsia" w:hAnsiTheme="majorEastAsia"/>
          <w:sz w:val="20"/>
          <w:szCs w:val="20"/>
        </w:rPr>
      </w:pPr>
      <w:r w:rsidRPr="00843AC5">
        <w:rPr>
          <w:rFonts w:asciiTheme="majorEastAsia" w:eastAsiaTheme="majorEastAsia" w:hAnsiTheme="majorEastAsia"/>
          <w:noProof/>
          <w:sz w:val="20"/>
          <w:szCs w:val="20"/>
        </w:rPr>
        <mc:AlternateContent>
          <mc:Choice Requires="wps">
            <w:drawing>
              <wp:anchor distT="0" distB="0" distL="114300" distR="114300" simplePos="0" relativeHeight="251649536" behindDoc="0" locked="0" layoutInCell="1" allowOverlap="1" wp14:anchorId="30BE33F8" wp14:editId="0BDC7535">
                <wp:simplePos x="0" y="0"/>
                <wp:positionH relativeFrom="column">
                  <wp:posOffset>5456555</wp:posOffset>
                </wp:positionH>
                <wp:positionV relativeFrom="paragraph">
                  <wp:posOffset>1068705</wp:posOffset>
                </wp:positionV>
                <wp:extent cx="839470" cy="1403985"/>
                <wp:effectExtent l="0" t="0" r="0" b="0"/>
                <wp:wrapNone/>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9470" cy="1403985"/>
                        </a:xfrm>
                        <a:prstGeom prst="rect">
                          <a:avLst/>
                        </a:prstGeom>
                        <a:noFill/>
                        <a:ln w="9525">
                          <a:noFill/>
                          <a:miter lim="800000"/>
                          <a:headEnd/>
                          <a:tailEnd/>
                        </a:ln>
                      </wps:spPr>
                      <wps:txbx>
                        <w:txbxContent>
                          <w:p w:rsidR="00B0795A" w:rsidRPr="00843AC5" w:rsidRDefault="00B0795A" w:rsidP="00CD2877">
                            <w:pPr>
                              <w:rPr>
                                <w:rFonts w:asciiTheme="majorEastAsia" w:eastAsiaTheme="majorEastAsia" w:hAnsiTheme="majorEastAsia"/>
                                <w:b/>
                                <w:color w:val="FF0000"/>
                                <w:sz w:val="18"/>
                              </w:rPr>
                            </w:pPr>
                            <w:r w:rsidRPr="00843AC5">
                              <w:rPr>
                                <w:rFonts w:asciiTheme="majorEastAsia" w:eastAsiaTheme="majorEastAsia" w:hAnsiTheme="majorEastAsia" w:hint="eastAsia"/>
                                <w:b/>
                                <w:color w:val="FF0000"/>
                                <w:sz w:val="18"/>
                              </w:rPr>
                              <w:t>全国平均</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BE33F8" id="_x0000_s1033" type="#_x0000_t202" style="position:absolute;left:0;text-align:left;margin-left:429.65pt;margin-top:84.15pt;width:66.1pt;height:110.55pt;z-index:251649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" filled="f" stroked="f">
                <v:textbox style="mso-fit-shape-to-text:t">
                  <w:txbxContent>
                    <w:p w:rsidR="00B0795A" w:rsidRPr="00843AC5" w:rsidRDefault="00B0795A" w:rsidP="00CD2877">
                      <w:pPr>
                        <w:rPr>
                          <w:rFonts w:asciiTheme="majorEastAsia" w:eastAsiaTheme="majorEastAsia" w:hAnsiTheme="majorEastAsia"/>
                          <w:b/>
                          <w:color w:val="FF0000"/>
                          <w:sz w:val="18"/>
                        </w:rPr>
                      </w:pPr>
                      <w:r w:rsidRPr="00843AC5">
                        <w:rPr>
                          <w:rFonts w:asciiTheme="majorEastAsia" w:eastAsiaTheme="majorEastAsia" w:hAnsiTheme="majorEastAsia" w:hint="eastAsia"/>
                          <w:b/>
                          <w:color w:val="FF0000"/>
                          <w:sz w:val="18"/>
                        </w:rPr>
                        <w:t>全国平均</w:t>
                      </w:r>
                    </w:p>
                  </w:txbxContent>
                </v:textbox>
              </v:shape>
            </w:pict>
          </mc:Fallback>
        </mc:AlternateContent>
      </w:r>
      <w:r w:rsidRPr="00843AC5">
        <w:rPr>
          <w:rFonts w:asciiTheme="majorEastAsia" w:eastAsiaTheme="majorEastAsia" w:hAnsiTheme="majorEastAsia"/>
          <w:noProof/>
          <w:sz w:val="20"/>
          <w:szCs w:val="20"/>
        </w:rPr>
        <mc:AlternateContent>
          <mc:Choice Requires="wps">
            <w:drawing>
              <wp:anchor distT="0" distB="0" distL="114300" distR="114300" simplePos="0" relativeHeight="251645440" behindDoc="0" locked="0" layoutInCell="1" allowOverlap="1" wp14:anchorId="23892A01" wp14:editId="601D213B">
                <wp:simplePos x="0" y="0"/>
                <wp:positionH relativeFrom="column">
                  <wp:posOffset>5487035</wp:posOffset>
                </wp:positionH>
                <wp:positionV relativeFrom="paragraph">
                  <wp:posOffset>805180</wp:posOffset>
                </wp:positionV>
                <wp:extent cx="839470" cy="1403985"/>
                <wp:effectExtent l="0" t="0" r="0" b="0"/>
                <wp:wrapNone/>
                <wp:docPr id="3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9470" cy="1403985"/>
                        </a:xfrm>
                        <a:prstGeom prst="rect">
                          <a:avLst/>
                        </a:prstGeom>
                        <a:noFill/>
                        <a:ln w="9525">
                          <a:noFill/>
                          <a:miter lim="800000"/>
                          <a:headEnd/>
                          <a:tailEnd/>
                        </a:ln>
                      </wps:spPr>
                      <wps:txbx>
                        <w:txbxContent>
                          <w:p w:rsidR="00B0795A" w:rsidRPr="00843AC5" w:rsidRDefault="00B0795A" w:rsidP="00C51D45">
                            <w:pPr>
                              <w:rPr>
                                <w:rFonts w:asciiTheme="majorEastAsia" w:eastAsiaTheme="majorEastAsia" w:hAnsiTheme="majorEastAsia"/>
                                <w:b/>
                                <w:color w:val="FF0000"/>
                                <w:sz w:val="18"/>
                              </w:rPr>
                            </w:pPr>
                            <w:r>
                              <w:rPr>
                                <w:rFonts w:asciiTheme="majorEastAsia" w:eastAsiaTheme="majorEastAsia" w:hAnsiTheme="majorEastAsia" w:hint="eastAsia"/>
                                <w:b/>
                                <w:color w:val="FF0000"/>
                                <w:sz w:val="18"/>
                              </w:rPr>
                              <w:t>府</w:t>
                            </w:r>
                            <w:r w:rsidRPr="00843AC5">
                              <w:rPr>
                                <w:rFonts w:asciiTheme="majorEastAsia" w:eastAsiaTheme="majorEastAsia" w:hAnsiTheme="majorEastAsia" w:hint="eastAsia"/>
                                <w:b/>
                                <w:color w:val="FF0000"/>
                                <w:sz w:val="18"/>
                              </w:rPr>
                              <w:t>平均</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892A01" id="_x0000_s1034" type="#_x0000_t202" style="position:absolute;left:0;text-align:left;margin-left:432.05pt;margin-top:63.4pt;width:66.1pt;height:110.55pt;z-index:251645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" filled="f" stroked="f">
                <v:textbox style="mso-fit-shape-to-text:t">
                  <w:txbxContent>
                    <w:p w:rsidR="00B0795A" w:rsidRPr="00843AC5" w:rsidRDefault="00B0795A" w:rsidP="00C51D45">
                      <w:pPr>
                        <w:rPr>
                          <w:rFonts w:asciiTheme="majorEastAsia" w:eastAsiaTheme="majorEastAsia" w:hAnsiTheme="majorEastAsia"/>
                          <w:b/>
                          <w:color w:val="FF0000"/>
                          <w:sz w:val="18"/>
                        </w:rPr>
                      </w:pPr>
                      <w:r>
                        <w:rPr>
                          <w:rFonts w:asciiTheme="majorEastAsia" w:eastAsiaTheme="majorEastAsia" w:hAnsiTheme="majorEastAsia" w:hint="eastAsia"/>
                          <w:b/>
                          <w:color w:val="FF0000"/>
                          <w:sz w:val="18"/>
                        </w:rPr>
                        <w:t>府</w:t>
                      </w:r>
                      <w:r w:rsidRPr="00843AC5">
                        <w:rPr>
                          <w:rFonts w:asciiTheme="majorEastAsia" w:eastAsiaTheme="majorEastAsia" w:hAnsiTheme="majorEastAsia" w:hint="eastAsia"/>
                          <w:b/>
                          <w:color w:val="FF0000"/>
                          <w:sz w:val="18"/>
                        </w:rPr>
                        <w:t>平均</w:t>
                      </w:r>
                    </w:p>
                  </w:txbxContent>
                </v:textbox>
              </v:shape>
            </w:pict>
          </mc:Fallback>
        </mc:AlternateContent>
      </w:r>
      <w:r w:rsidR="00CD72E2">
        <w:rPr>
          <w:rFonts w:asciiTheme="majorEastAsia" w:eastAsiaTheme="majorEastAsia" w:hAnsiTheme="majorEastAsia" w:hint="eastAsia"/>
          <w:sz w:val="20"/>
          <w:szCs w:val="20"/>
        </w:rPr>
        <w:t xml:space="preserve">   </w:t>
      </w:r>
      <w:r w:rsidR="00D82CAB">
        <w:rPr>
          <w:rFonts w:asciiTheme="majorEastAsia" w:eastAsiaTheme="majorEastAsia" w:hAnsiTheme="majorEastAsia"/>
          <w:noProof/>
          <w:sz w:val="20"/>
          <w:szCs w:val="20"/>
        </w:rPr>
        <w:drawing>
          <wp:inline distT="0" distB="0" distL="0" distR="0" wp14:anchorId="68CCF3EB">
            <wp:extent cx="5328000" cy="2321444"/>
            <wp:effectExtent l="0" t="0" r="6350" b="3175"/>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28000" cy="2321444"/>
                    </a:xfrm>
                    <a:prstGeom prst="rect">
                      <a:avLst/>
                    </a:prstGeom>
                    <a:noFill/>
                    <a:ln>
                      <a:noFill/>
                    </a:ln>
                  </pic:spPr>
                </pic:pic>
              </a:graphicData>
            </a:graphic>
          </wp:inline>
        </w:drawing>
      </w:r>
    </w:p>
    <w:p w:rsidR="00D82CAB" w:rsidRDefault="00D82CAB" w:rsidP="00865D25">
      <w:pPr>
        <w:rPr>
          <w:rFonts w:asciiTheme="majorEastAsia" w:eastAsiaTheme="majorEastAsia" w:hAnsiTheme="majorEastAsia"/>
          <w:sz w:val="20"/>
          <w:szCs w:val="20"/>
        </w:rPr>
      </w:pPr>
    </w:p>
    <w:p w:rsidR="00D82CAB" w:rsidRDefault="00D82CAB" w:rsidP="00865D25">
      <w:pPr>
        <w:rPr>
          <w:rFonts w:asciiTheme="majorEastAsia" w:eastAsiaTheme="majorEastAsia" w:hAnsiTheme="majorEastAsia"/>
          <w:sz w:val="20"/>
          <w:szCs w:val="20"/>
        </w:rPr>
      </w:pPr>
    </w:p>
    <w:p w:rsidR="00D82CAB" w:rsidRDefault="00D82CAB" w:rsidP="00865D25">
      <w:pPr>
        <w:rPr>
          <w:rFonts w:asciiTheme="majorEastAsia" w:eastAsiaTheme="majorEastAsia" w:hAnsiTheme="majorEastAsia"/>
          <w:sz w:val="20"/>
          <w:szCs w:val="20"/>
        </w:rPr>
      </w:pPr>
    </w:p>
    <w:p w:rsidR="00D82CAB" w:rsidRDefault="00D82CAB" w:rsidP="00865D25">
      <w:pPr>
        <w:rPr>
          <w:rFonts w:asciiTheme="majorEastAsia" w:eastAsiaTheme="majorEastAsia" w:hAnsiTheme="majorEastAsia"/>
          <w:sz w:val="20"/>
          <w:szCs w:val="20"/>
        </w:rPr>
      </w:pPr>
    </w:p>
    <w:p w:rsidR="00D82CAB" w:rsidRDefault="00D82CAB" w:rsidP="00865D25">
      <w:pPr>
        <w:rPr>
          <w:rFonts w:asciiTheme="majorEastAsia" w:eastAsiaTheme="majorEastAsia" w:hAnsiTheme="majorEastAsia"/>
          <w:sz w:val="20"/>
          <w:szCs w:val="20"/>
        </w:rPr>
      </w:pPr>
    </w:p>
    <w:p w:rsidR="00D82CAB" w:rsidRDefault="00D82CAB" w:rsidP="00865D25">
      <w:pPr>
        <w:rPr>
          <w:rFonts w:asciiTheme="majorEastAsia" w:eastAsiaTheme="majorEastAsia" w:hAnsiTheme="majorEastAsia"/>
          <w:sz w:val="20"/>
          <w:szCs w:val="20"/>
        </w:rPr>
      </w:pPr>
    </w:p>
    <w:p w:rsidR="00D82CAB" w:rsidRDefault="00D82CAB" w:rsidP="00865D25">
      <w:pPr>
        <w:rPr>
          <w:rFonts w:asciiTheme="majorEastAsia" w:eastAsiaTheme="majorEastAsia" w:hAnsiTheme="majorEastAsia"/>
          <w:sz w:val="20"/>
          <w:szCs w:val="20"/>
        </w:rPr>
      </w:pPr>
    </w:p>
    <w:p w:rsidR="00D82CAB" w:rsidRDefault="00D82CAB" w:rsidP="00865D25">
      <w:pPr>
        <w:rPr>
          <w:rFonts w:asciiTheme="majorEastAsia" w:eastAsiaTheme="majorEastAsia" w:hAnsiTheme="majorEastAsia"/>
          <w:sz w:val="20"/>
          <w:szCs w:val="20"/>
        </w:rPr>
      </w:pPr>
    </w:p>
    <w:p w:rsidR="00D82CAB" w:rsidRDefault="00D82CAB" w:rsidP="00865D25">
      <w:pPr>
        <w:rPr>
          <w:rFonts w:asciiTheme="majorEastAsia" w:eastAsiaTheme="majorEastAsia" w:hAnsiTheme="majorEastAsia"/>
          <w:sz w:val="20"/>
          <w:szCs w:val="20"/>
        </w:rPr>
      </w:pPr>
    </w:p>
    <w:p w:rsidR="00D82CAB" w:rsidRDefault="00D82CAB" w:rsidP="00865D25">
      <w:pPr>
        <w:rPr>
          <w:rFonts w:asciiTheme="majorEastAsia" w:eastAsiaTheme="majorEastAsia" w:hAnsiTheme="majorEastAsia"/>
          <w:sz w:val="20"/>
          <w:szCs w:val="20"/>
        </w:rPr>
      </w:pPr>
    </w:p>
    <w:p w:rsidR="00D82CAB" w:rsidRDefault="00D82CAB" w:rsidP="00865D25">
      <w:pPr>
        <w:rPr>
          <w:rFonts w:asciiTheme="majorEastAsia" w:eastAsiaTheme="majorEastAsia" w:hAnsiTheme="majorEastAsia"/>
          <w:sz w:val="20"/>
          <w:szCs w:val="20"/>
        </w:rPr>
      </w:pPr>
    </w:p>
    <w:p w:rsidR="00D82CAB" w:rsidRDefault="00D82CAB" w:rsidP="00865D25">
      <w:pPr>
        <w:rPr>
          <w:rFonts w:asciiTheme="majorEastAsia" w:eastAsiaTheme="majorEastAsia" w:hAnsiTheme="majorEastAsia"/>
          <w:sz w:val="20"/>
          <w:szCs w:val="20"/>
        </w:rPr>
      </w:pPr>
    </w:p>
    <w:p w:rsidR="00865D25" w:rsidRDefault="0056350F" w:rsidP="00865D25">
      <w:pPr>
        <w:rPr>
          <w:rFonts w:asciiTheme="majorEastAsia" w:eastAsiaTheme="majorEastAsia" w:hAnsiTheme="majorEastAsia"/>
          <w:sz w:val="20"/>
          <w:szCs w:val="20"/>
        </w:rPr>
      </w:pPr>
      <w:r>
        <w:rPr>
          <w:rFonts w:asciiTheme="majorEastAsia" w:eastAsiaTheme="majorEastAsia" w:hAnsiTheme="majorEastAsia" w:hint="eastAsia"/>
          <w:sz w:val="20"/>
          <w:szCs w:val="20"/>
        </w:rPr>
        <w:lastRenderedPageBreak/>
        <w:t>③</w:t>
      </w:r>
      <w:r w:rsidR="00865D25">
        <w:rPr>
          <w:rFonts w:asciiTheme="majorEastAsia" w:eastAsiaTheme="majorEastAsia" w:hAnsiTheme="majorEastAsia" w:hint="eastAsia"/>
          <w:sz w:val="20"/>
          <w:szCs w:val="20"/>
        </w:rPr>
        <w:t>老朽管率</w:t>
      </w:r>
      <w:r w:rsidR="008A7C8A">
        <w:rPr>
          <w:rFonts w:asciiTheme="majorEastAsia" w:eastAsiaTheme="majorEastAsia" w:hAnsiTheme="majorEastAsia" w:hint="eastAsia"/>
          <w:kern w:val="0"/>
          <w:sz w:val="20"/>
          <w:szCs w:val="20"/>
        </w:rPr>
        <w:t>（大阪府の水道の現況より）</w:t>
      </w:r>
    </w:p>
    <w:p w:rsidR="006001EB" w:rsidRDefault="006001EB" w:rsidP="006001EB">
      <w:pPr>
        <w:ind w:firstLineChars="71" w:firstLine="142"/>
        <w:rPr>
          <w:rFonts w:asciiTheme="majorEastAsia" w:eastAsiaTheme="majorEastAsia" w:hAnsiTheme="majorEastAsia"/>
          <w:sz w:val="20"/>
          <w:szCs w:val="20"/>
        </w:rPr>
      </w:pPr>
      <w:r>
        <w:rPr>
          <w:rFonts w:asciiTheme="majorEastAsia" w:eastAsiaTheme="majorEastAsia" w:hAnsiTheme="majorEastAsia" w:hint="eastAsia"/>
          <w:sz w:val="20"/>
          <w:szCs w:val="20"/>
        </w:rPr>
        <w:t>・老朽管率は32.3%であり、</w:t>
      </w:r>
      <w:r w:rsidR="00F04261">
        <w:rPr>
          <w:rFonts w:asciiTheme="majorEastAsia" w:eastAsiaTheme="majorEastAsia" w:hAnsiTheme="majorEastAsia" w:hint="eastAsia"/>
          <w:sz w:val="20"/>
          <w:szCs w:val="20"/>
        </w:rPr>
        <w:t>府平均28.6%を</w:t>
      </w:r>
      <w:r w:rsidR="00D417F9">
        <w:rPr>
          <w:rFonts w:asciiTheme="majorEastAsia" w:eastAsiaTheme="majorEastAsia" w:hAnsiTheme="majorEastAsia" w:hint="eastAsia"/>
          <w:sz w:val="20"/>
          <w:szCs w:val="20"/>
        </w:rPr>
        <w:t>超え、</w:t>
      </w:r>
      <w:r w:rsidR="00264461">
        <w:rPr>
          <w:rFonts w:asciiTheme="majorEastAsia" w:eastAsiaTheme="majorEastAsia" w:hAnsiTheme="majorEastAsia" w:hint="eastAsia"/>
          <w:sz w:val="20"/>
          <w:szCs w:val="20"/>
        </w:rPr>
        <w:t>府内で11番目である。</w:t>
      </w:r>
    </w:p>
    <w:p w:rsidR="00865D25" w:rsidRDefault="00865D25" w:rsidP="00264461">
      <w:pPr>
        <w:ind w:firstLineChars="142" w:firstLine="284"/>
        <w:rPr>
          <w:rFonts w:asciiTheme="majorEastAsia" w:eastAsiaTheme="majorEastAsia" w:hAnsiTheme="majorEastAsia"/>
          <w:sz w:val="20"/>
          <w:szCs w:val="20"/>
        </w:rPr>
      </w:pPr>
      <w:r w:rsidRPr="00843AC5">
        <w:rPr>
          <w:rFonts w:asciiTheme="majorEastAsia" w:eastAsiaTheme="majorEastAsia" w:hAnsiTheme="majorEastAsia"/>
          <w:noProof/>
          <w:sz w:val="20"/>
          <w:szCs w:val="20"/>
        </w:rPr>
        <mc:AlternateContent>
          <mc:Choice Requires="wps">
            <w:drawing>
              <wp:anchor distT="0" distB="0" distL="114300" distR="114300" simplePos="0" relativeHeight="251640320" behindDoc="0" locked="0" layoutInCell="1" allowOverlap="1" wp14:anchorId="0E9D276A" wp14:editId="3DFDC8ED">
                <wp:simplePos x="0" y="0"/>
                <wp:positionH relativeFrom="column">
                  <wp:posOffset>5494655</wp:posOffset>
                </wp:positionH>
                <wp:positionV relativeFrom="paragraph">
                  <wp:posOffset>1049655</wp:posOffset>
                </wp:positionV>
                <wp:extent cx="839470" cy="1403985"/>
                <wp:effectExtent l="0" t="0" r="0" b="0"/>
                <wp:wrapNone/>
                <wp:docPr id="3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9470" cy="1403985"/>
                        </a:xfrm>
                        <a:prstGeom prst="rect">
                          <a:avLst/>
                        </a:prstGeom>
                        <a:noFill/>
                        <a:ln w="9525">
                          <a:noFill/>
                          <a:miter lim="800000"/>
                          <a:headEnd/>
                          <a:tailEnd/>
                        </a:ln>
                      </wps:spPr>
                      <wps:txbx>
                        <w:txbxContent>
                          <w:p w:rsidR="00B0795A" w:rsidRPr="00843AC5" w:rsidRDefault="00B0795A" w:rsidP="00865D25">
                            <w:pPr>
                              <w:rPr>
                                <w:rFonts w:asciiTheme="majorEastAsia" w:eastAsiaTheme="majorEastAsia" w:hAnsiTheme="majorEastAsia"/>
                                <w:b/>
                                <w:color w:val="FF0000"/>
                                <w:sz w:val="18"/>
                              </w:rPr>
                            </w:pPr>
                            <w:r w:rsidRPr="00843AC5">
                              <w:rPr>
                                <w:rFonts w:asciiTheme="majorEastAsia" w:eastAsiaTheme="majorEastAsia" w:hAnsiTheme="majorEastAsia" w:hint="eastAsia"/>
                                <w:b/>
                                <w:color w:val="FF0000"/>
                                <w:sz w:val="18"/>
                              </w:rPr>
                              <w:t>全国平均</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9D276A" id="_x0000_s1035" type="#_x0000_t202" style="position:absolute;left:0;text-align:left;margin-left:432.65pt;margin-top:82.65pt;width:66.1pt;height:110.55pt;z-index:251640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" filled="f" stroked="f">
                <v:textbox style="mso-fit-shape-to-text:t">
                  <w:txbxContent>
                    <w:p w:rsidR="00B0795A" w:rsidRPr="00843AC5" w:rsidRDefault="00B0795A" w:rsidP="00865D25">
                      <w:pPr>
                        <w:rPr>
                          <w:rFonts w:asciiTheme="majorEastAsia" w:eastAsiaTheme="majorEastAsia" w:hAnsiTheme="majorEastAsia"/>
                          <w:b/>
                          <w:color w:val="FF0000"/>
                          <w:sz w:val="18"/>
                        </w:rPr>
                      </w:pPr>
                      <w:r w:rsidRPr="00843AC5">
                        <w:rPr>
                          <w:rFonts w:asciiTheme="majorEastAsia" w:eastAsiaTheme="majorEastAsia" w:hAnsiTheme="majorEastAsia" w:hint="eastAsia"/>
                          <w:b/>
                          <w:color w:val="FF0000"/>
                          <w:sz w:val="18"/>
                        </w:rPr>
                        <w:t>全国平均</w:t>
                      </w:r>
                    </w:p>
                  </w:txbxContent>
                </v:textbox>
              </v:shape>
            </w:pict>
          </mc:Fallback>
        </mc:AlternateContent>
      </w:r>
      <w:r w:rsidRPr="00843AC5">
        <w:rPr>
          <w:rFonts w:asciiTheme="majorEastAsia" w:eastAsiaTheme="majorEastAsia" w:hAnsiTheme="majorEastAsia"/>
          <w:noProof/>
          <w:sz w:val="20"/>
          <w:szCs w:val="20"/>
        </w:rPr>
        <mc:AlternateContent>
          <mc:Choice Requires="wps">
            <w:drawing>
              <wp:anchor distT="0" distB="0" distL="114300" distR="114300" simplePos="0" relativeHeight="251642368" behindDoc="0" locked="0" layoutInCell="1" allowOverlap="1" wp14:anchorId="4C120782" wp14:editId="6AB6F724">
                <wp:simplePos x="0" y="0"/>
                <wp:positionH relativeFrom="column">
                  <wp:posOffset>5494655</wp:posOffset>
                </wp:positionH>
                <wp:positionV relativeFrom="paragraph">
                  <wp:posOffset>732155</wp:posOffset>
                </wp:positionV>
                <wp:extent cx="839470" cy="1403985"/>
                <wp:effectExtent l="0" t="0" r="0" b="0"/>
                <wp:wrapNone/>
                <wp:docPr id="3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9470" cy="1403985"/>
                        </a:xfrm>
                        <a:prstGeom prst="rect">
                          <a:avLst/>
                        </a:prstGeom>
                        <a:noFill/>
                        <a:ln w="9525">
                          <a:noFill/>
                          <a:miter lim="800000"/>
                          <a:headEnd/>
                          <a:tailEnd/>
                        </a:ln>
                      </wps:spPr>
                      <wps:txbx>
                        <w:txbxContent>
                          <w:p w:rsidR="00B0795A" w:rsidRPr="00843AC5" w:rsidRDefault="00B0795A" w:rsidP="00865D25">
                            <w:pPr>
                              <w:rPr>
                                <w:rFonts w:asciiTheme="majorEastAsia" w:eastAsiaTheme="majorEastAsia" w:hAnsiTheme="majorEastAsia"/>
                                <w:b/>
                                <w:color w:val="FF0000"/>
                                <w:sz w:val="18"/>
                              </w:rPr>
                            </w:pPr>
                            <w:r>
                              <w:rPr>
                                <w:rFonts w:asciiTheme="majorEastAsia" w:eastAsiaTheme="majorEastAsia" w:hAnsiTheme="majorEastAsia" w:hint="eastAsia"/>
                                <w:b/>
                                <w:color w:val="FF0000"/>
                                <w:sz w:val="18"/>
                              </w:rPr>
                              <w:t>府</w:t>
                            </w:r>
                            <w:r w:rsidRPr="00843AC5">
                              <w:rPr>
                                <w:rFonts w:asciiTheme="majorEastAsia" w:eastAsiaTheme="majorEastAsia" w:hAnsiTheme="majorEastAsia" w:hint="eastAsia"/>
                                <w:b/>
                                <w:color w:val="FF0000"/>
                                <w:sz w:val="18"/>
                              </w:rPr>
                              <w:t>平均</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120782" id="_x0000_s1036" type="#_x0000_t202" style="position:absolute;left:0;text-align:left;margin-left:432.65pt;margin-top:57.65pt;width:66.1pt;height:110.55pt;z-index:251642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" filled="f" stroked="f">
                <v:textbox style="mso-fit-shape-to-text:t">
                  <w:txbxContent>
                    <w:p w:rsidR="00B0795A" w:rsidRPr="00843AC5" w:rsidRDefault="00B0795A" w:rsidP="00865D25">
                      <w:pPr>
                        <w:rPr>
                          <w:rFonts w:asciiTheme="majorEastAsia" w:eastAsiaTheme="majorEastAsia" w:hAnsiTheme="majorEastAsia"/>
                          <w:b/>
                          <w:color w:val="FF0000"/>
                          <w:sz w:val="18"/>
                        </w:rPr>
                      </w:pPr>
                      <w:r>
                        <w:rPr>
                          <w:rFonts w:asciiTheme="majorEastAsia" w:eastAsiaTheme="majorEastAsia" w:hAnsiTheme="majorEastAsia" w:hint="eastAsia"/>
                          <w:b/>
                          <w:color w:val="FF0000"/>
                          <w:sz w:val="18"/>
                        </w:rPr>
                        <w:t>府</w:t>
                      </w:r>
                      <w:r w:rsidRPr="00843AC5">
                        <w:rPr>
                          <w:rFonts w:asciiTheme="majorEastAsia" w:eastAsiaTheme="majorEastAsia" w:hAnsiTheme="majorEastAsia" w:hint="eastAsia"/>
                          <w:b/>
                          <w:color w:val="FF0000"/>
                          <w:sz w:val="18"/>
                        </w:rPr>
                        <w:t>平均</w:t>
                      </w:r>
                    </w:p>
                  </w:txbxContent>
                </v:textbox>
              </v:shape>
            </w:pict>
          </mc:Fallback>
        </mc:AlternateContent>
      </w:r>
      <w:r w:rsidR="00D82CAB">
        <w:rPr>
          <w:rFonts w:asciiTheme="majorEastAsia" w:eastAsiaTheme="majorEastAsia" w:hAnsiTheme="majorEastAsia"/>
          <w:noProof/>
          <w:sz w:val="20"/>
          <w:szCs w:val="20"/>
        </w:rPr>
        <w:drawing>
          <wp:inline distT="0" distB="0" distL="0" distR="0" wp14:anchorId="1FFDD12E">
            <wp:extent cx="5328000" cy="2310863"/>
            <wp:effectExtent l="0" t="0" r="635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28000" cy="2310863"/>
                    </a:xfrm>
                    <a:prstGeom prst="rect">
                      <a:avLst/>
                    </a:prstGeom>
                    <a:noFill/>
                    <a:ln>
                      <a:noFill/>
                    </a:ln>
                  </pic:spPr>
                </pic:pic>
              </a:graphicData>
            </a:graphic>
          </wp:inline>
        </w:drawing>
      </w:r>
    </w:p>
    <w:p w:rsidR="00865D25" w:rsidRDefault="00865D25" w:rsidP="00141CE1">
      <w:pPr>
        <w:ind w:firstLineChars="150" w:firstLine="300"/>
        <w:rPr>
          <w:rFonts w:asciiTheme="majorEastAsia" w:eastAsiaTheme="majorEastAsia" w:hAnsiTheme="majorEastAsia"/>
          <w:sz w:val="20"/>
          <w:szCs w:val="20"/>
        </w:rPr>
      </w:pPr>
    </w:p>
    <w:p w:rsidR="00483165" w:rsidRDefault="0056350F" w:rsidP="00F140E0">
      <w:pPr>
        <w:ind w:firstLineChars="142" w:firstLine="284"/>
        <w:rPr>
          <w:rFonts w:asciiTheme="majorEastAsia" w:eastAsiaTheme="majorEastAsia" w:hAnsiTheme="majorEastAsia"/>
          <w:sz w:val="20"/>
          <w:szCs w:val="20"/>
        </w:rPr>
      </w:pPr>
      <w:r>
        <w:rPr>
          <w:rFonts w:asciiTheme="majorEastAsia" w:eastAsiaTheme="majorEastAsia" w:hAnsiTheme="majorEastAsia" w:hint="eastAsia"/>
          <w:sz w:val="20"/>
          <w:szCs w:val="20"/>
        </w:rPr>
        <w:t>④</w:t>
      </w:r>
      <w:r w:rsidR="00EC5794">
        <w:rPr>
          <w:rFonts w:asciiTheme="majorEastAsia" w:eastAsiaTheme="majorEastAsia" w:hAnsiTheme="majorEastAsia" w:hint="eastAsia"/>
          <w:sz w:val="20"/>
          <w:szCs w:val="20"/>
        </w:rPr>
        <w:t>管路更新率</w:t>
      </w:r>
      <w:r w:rsidR="00D82CAB">
        <w:rPr>
          <w:rFonts w:asciiTheme="majorEastAsia" w:eastAsiaTheme="majorEastAsia" w:hAnsiTheme="majorEastAsia" w:hint="eastAsia"/>
          <w:kern w:val="0"/>
          <w:sz w:val="20"/>
          <w:szCs w:val="20"/>
        </w:rPr>
        <w:t>（市町村経営比較分析表</w:t>
      </w:r>
      <w:r w:rsidR="008A7C8A">
        <w:rPr>
          <w:rFonts w:asciiTheme="majorEastAsia" w:eastAsiaTheme="majorEastAsia" w:hAnsiTheme="majorEastAsia" w:hint="eastAsia"/>
          <w:kern w:val="0"/>
          <w:sz w:val="20"/>
          <w:szCs w:val="20"/>
        </w:rPr>
        <w:t>より）</w:t>
      </w:r>
    </w:p>
    <w:p w:rsidR="00264461" w:rsidRDefault="00264461" w:rsidP="00F140E0">
      <w:pPr>
        <w:ind w:firstLineChars="142" w:firstLine="284"/>
        <w:rPr>
          <w:rFonts w:asciiTheme="majorEastAsia" w:eastAsiaTheme="majorEastAsia" w:hAnsiTheme="majorEastAsia"/>
          <w:sz w:val="20"/>
          <w:szCs w:val="20"/>
        </w:rPr>
      </w:pPr>
      <w:r>
        <w:rPr>
          <w:rFonts w:asciiTheme="majorEastAsia" w:eastAsiaTheme="majorEastAsia" w:hAnsiTheme="majorEastAsia" w:hint="eastAsia"/>
          <w:sz w:val="20"/>
          <w:szCs w:val="20"/>
        </w:rPr>
        <w:t>・管路更新率は1.01%であり、府平均0.81％を上回</w:t>
      </w:r>
      <w:r w:rsidR="003A756E">
        <w:rPr>
          <w:rFonts w:asciiTheme="majorEastAsia" w:eastAsiaTheme="majorEastAsia" w:hAnsiTheme="majorEastAsia" w:hint="eastAsia"/>
          <w:sz w:val="20"/>
          <w:szCs w:val="20"/>
        </w:rPr>
        <w:t>っている。</w:t>
      </w:r>
    </w:p>
    <w:p w:rsidR="00EC5794" w:rsidRDefault="00326D5E" w:rsidP="00F140E0">
      <w:pPr>
        <w:ind w:firstLineChars="142" w:firstLine="284"/>
        <w:rPr>
          <w:rFonts w:asciiTheme="majorEastAsia" w:eastAsiaTheme="majorEastAsia" w:hAnsiTheme="majorEastAsia"/>
          <w:sz w:val="20"/>
          <w:szCs w:val="20"/>
        </w:rPr>
      </w:pPr>
      <w:r w:rsidRPr="00843AC5">
        <w:rPr>
          <w:rFonts w:asciiTheme="majorEastAsia" w:eastAsiaTheme="majorEastAsia" w:hAnsiTheme="majorEastAsia"/>
          <w:noProof/>
          <w:sz w:val="20"/>
          <w:szCs w:val="20"/>
        </w:rPr>
        <mc:AlternateContent>
          <mc:Choice Requires="wps">
            <w:drawing>
              <wp:anchor distT="0" distB="0" distL="114300" distR="114300" simplePos="0" relativeHeight="251651584" behindDoc="0" locked="0" layoutInCell="1" allowOverlap="1" wp14:anchorId="0D783742" wp14:editId="57EC87D0">
                <wp:simplePos x="0" y="0"/>
                <wp:positionH relativeFrom="column">
                  <wp:posOffset>5457825</wp:posOffset>
                </wp:positionH>
                <wp:positionV relativeFrom="paragraph">
                  <wp:posOffset>1275715</wp:posOffset>
                </wp:positionV>
                <wp:extent cx="839470" cy="1403985"/>
                <wp:effectExtent l="0" t="0" r="0" b="0"/>
                <wp:wrapNone/>
                <wp:docPr id="2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9470" cy="1403985"/>
                        </a:xfrm>
                        <a:prstGeom prst="rect">
                          <a:avLst/>
                        </a:prstGeom>
                        <a:noFill/>
                        <a:ln w="9525">
                          <a:noFill/>
                          <a:miter lim="800000"/>
                          <a:headEnd/>
                          <a:tailEnd/>
                        </a:ln>
                      </wps:spPr>
                      <wps:txbx>
                        <w:txbxContent>
                          <w:p w:rsidR="00326D5E" w:rsidRPr="00843AC5" w:rsidRDefault="00326D5E" w:rsidP="00326D5E">
                            <w:pPr>
                              <w:rPr>
                                <w:rFonts w:asciiTheme="majorEastAsia" w:eastAsiaTheme="majorEastAsia" w:hAnsiTheme="majorEastAsia"/>
                                <w:b/>
                                <w:color w:val="FF0000"/>
                                <w:sz w:val="18"/>
                              </w:rPr>
                            </w:pPr>
                            <w:r w:rsidRPr="00843AC5">
                              <w:rPr>
                                <w:rFonts w:asciiTheme="majorEastAsia" w:eastAsiaTheme="majorEastAsia" w:hAnsiTheme="majorEastAsia" w:hint="eastAsia"/>
                                <w:b/>
                                <w:color w:val="FF0000"/>
                                <w:sz w:val="18"/>
                              </w:rPr>
                              <w:t>全国平均</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783742" id="_x0000_s1037" type="#_x0000_t202" style="position:absolute;left:0;text-align:left;margin-left:429.75pt;margin-top:100.45pt;width:66.1pt;height:110.55pt;z-index:251651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" filled="f" stroked="f">
                <v:textbox style="mso-fit-shape-to-text:t">
                  <w:txbxContent>
                    <w:p w:rsidR="00326D5E" w:rsidRPr="00843AC5" w:rsidRDefault="00326D5E" w:rsidP="00326D5E">
                      <w:pPr>
                        <w:rPr>
                          <w:rFonts w:asciiTheme="majorEastAsia" w:eastAsiaTheme="majorEastAsia" w:hAnsiTheme="majorEastAsia"/>
                          <w:b/>
                          <w:color w:val="FF0000"/>
                          <w:sz w:val="18"/>
                        </w:rPr>
                      </w:pPr>
                      <w:r w:rsidRPr="00843AC5">
                        <w:rPr>
                          <w:rFonts w:asciiTheme="majorEastAsia" w:eastAsiaTheme="majorEastAsia" w:hAnsiTheme="majorEastAsia" w:hint="eastAsia"/>
                          <w:b/>
                          <w:color w:val="FF0000"/>
                          <w:sz w:val="18"/>
                        </w:rPr>
                        <w:t>全国平均</w:t>
                      </w:r>
                    </w:p>
                  </w:txbxContent>
                </v:textbox>
              </v:shape>
            </w:pict>
          </mc:Fallback>
        </mc:AlternateContent>
      </w:r>
      <w:r w:rsidRPr="00843AC5">
        <w:rPr>
          <w:rFonts w:asciiTheme="majorEastAsia" w:eastAsiaTheme="majorEastAsia" w:hAnsiTheme="majorEastAsia"/>
          <w:noProof/>
          <w:sz w:val="20"/>
          <w:szCs w:val="20"/>
        </w:rPr>
        <mc:AlternateContent>
          <mc:Choice Requires="wps">
            <w:drawing>
              <wp:anchor distT="0" distB="0" distL="114300" distR="114300" simplePos="0" relativeHeight="251646464" behindDoc="0" locked="0" layoutInCell="1" allowOverlap="1" wp14:anchorId="3499F640" wp14:editId="1188CD4B">
                <wp:simplePos x="0" y="0"/>
                <wp:positionH relativeFrom="column">
                  <wp:posOffset>5462270</wp:posOffset>
                </wp:positionH>
                <wp:positionV relativeFrom="paragraph">
                  <wp:posOffset>1064260</wp:posOffset>
                </wp:positionV>
                <wp:extent cx="839470" cy="1403985"/>
                <wp:effectExtent l="0" t="0" r="0" b="0"/>
                <wp:wrapNone/>
                <wp:docPr id="3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9470" cy="1403985"/>
                        </a:xfrm>
                        <a:prstGeom prst="rect">
                          <a:avLst/>
                        </a:prstGeom>
                        <a:noFill/>
                        <a:ln w="9525">
                          <a:noFill/>
                          <a:miter lim="800000"/>
                          <a:headEnd/>
                          <a:tailEnd/>
                        </a:ln>
                      </wps:spPr>
                      <wps:txbx>
                        <w:txbxContent>
                          <w:p w:rsidR="00B0795A" w:rsidRPr="00843AC5" w:rsidRDefault="00B0795A" w:rsidP="001512E8">
                            <w:pPr>
                              <w:rPr>
                                <w:rFonts w:asciiTheme="majorEastAsia" w:eastAsiaTheme="majorEastAsia" w:hAnsiTheme="majorEastAsia"/>
                                <w:b/>
                                <w:color w:val="FF0000"/>
                                <w:sz w:val="18"/>
                              </w:rPr>
                            </w:pPr>
                            <w:r>
                              <w:rPr>
                                <w:rFonts w:asciiTheme="majorEastAsia" w:eastAsiaTheme="majorEastAsia" w:hAnsiTheme="majorEastAsia" w:hint="eastAsia"/>
                                <w:b/>
                                <w:color w:val="FF0000"/>
                                <w:sz w:val="18"/>
                              </w:rPr>
                              <w:t>府</w:t>
                            </w:r>
                            <w:r w:rsidRPr="00843AC5">
                              <w:rPr>
                                <w:rFonts w:asciiTheme="majorEastAsia" w:eastAsiaTheme="majorEastAsia" w:hAnsiTheme="majorEastAsia" w:hint="eastAsia"/>
                                <w:b/>
                                <w:color w:val="FF0000"/>
                                <w:sz w:val="18"/>
                              </w:rPr>
                              <w:t>平均</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99F640" id="_x0000_s1038" type="#_x0000_t202" style="position:absolute;left:0;text-align:left;margin-left:430.1pt;margin-top:83.8pt;width:66.1pt;height:110.55pt;z-index:251646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" filled="f" stroked="f">
                <v:textbox style="mso-fit-shape-to-text:t">
                  <w:txbxContent>
                    <w:p w:rsidR="00B0795A" w:rsidRPr="00843AC5" w:rsidRDefault="00B0795A" w:rsidP="001512E8">
                      <w:pPr>
                        <w:rPr>
                          <w:rFonts w:asciiTheme="majorEastAsia" w:eastAsiaTheme="majorEastAsia" w:hAnsiTheme="majorEastAsia"/>
                          <w:b/>
                          <w:color w:val="FF0000"/>
                          <w:sz w:val="18"/>
                        </w:rPr>
                      </w:pPr>
                      <w:r>
                        <w:rPr>
                          <w:rFonts w:asciiTheme="majorEastAsia" w:eastAsiaTheme="majorEastAsia" w:hAnsiTheme="majorEastAsia" w:hint="eastAsia"/>
                          <w:b/>
                          <w:color w:val="FF0000"/>
                          <w:sz w:val="18"/>
                        </w:rPr>
                        <w:t>府</w:t>
                      </w:r>
                      <w:r w:rsidRPr="00843AC5">
                        <w:rPr>
                          <w:rFonts w:asciiTheme="majorEastAsia" w:eastAsiaTheme="majorEastAsia" w:hAnsiTheme="majorEastAsia" w:hint="eastAsia"/>
                          <w:b/>
                          <w:color w:val="FF0000"/>
                          <w:sz w:val="18"/>
                        </w:rPr>
                        <w:t>平均</w:t>
                      </w:r>
                    </w:p>
                  </w:txbxContent>
                </v:textbox>
              </v:shape>
            </w:pict>
          </mc:Fallback>
        </mc:AlternateContent>
      </w:r>
      <w:r w:rsidR="00D82CAB">
        <w:rPr>
          <w:rFonts w:asciiTheme="majorEastAsia" w:eastAsiaTheme="majorEastAsia" w:hAnsiTheme="majorEastAsia"/>
          <w:noProof/>
          <w:sz w:val="20"/>
          <w:szCs w:val="20"/>
        </w:rPr>
        <w:drawing>
          <wp:inline distT="0" distB="0" distL="0" distR="0" wp14:anchorId="06DA79F9">
            <wp:extent cx="5328000" cy="2315171"/>
            <wp:effectExtent l="0" t="0" r="6350" b="9525"/>
            <wp:docPr id="260" name="図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28000" cy="2315171"/>
                    </a:xfrm>
                    <a:prstGeom prst="rect">
                      <a:avLst/>
                    </a:prstGeom>
                    <a:noFill/>
                    <a:ln>
                      <a:noFill/>
                    </a:ln>
                  </pic:spPr>
                </pic:pic>
              </a:graphicData>
            </a:graphic>
          </wp:inline>
        </w:drawing>
      </w:r>
    </w:p>
    <w:p w:rsidR="00264461" w:rsidRDefault="00264461" w:rsidP="00F140E0">
      <w:pPr>
        <w:ind w:firstLineChars="142" w:firstLine="284"/>
        <w:rPr>
          <w:rFonts w:asciiTheme="majorEastAsia" w:eastAsiaTheme="majorEastAsia" w:hAnsiTheme="majorEastAsia"/>
          <w:sz w:val="20"/>
          <w:szCs w:val="20"/>
        </w:rPr>
      </w:pPr>
    </w:p>
    <w:p w:rsidR="001512E8" w:rsidRDefault="0056350F" w:rsidP="00F140E0">
      <w:pPr>
        <w:ind w:firstLineChars="142" w:firstLine="284"/>
        <w:rPr>
          <w:rFonts w:asciiTheme="majorEastAsia" w:eastAsiaTheme="majorEastAsia" w:hAnsiTheme="majorEastAsia"/>
          <w:sz w:val="20"/>
          <w:szCs w:val="20"/>
        </w:rPr>
      </w:pPr>
      <w:r>
        <w:rPr>
          <w:rFonts w:asciiTheme="majorEastAsia" w:eastAsiaTheme="majorEastAsia" w:hAnsiTheme="majorEastAsia" w:hint="eastAsia"/>
          <w:sz w:val="20"/>
          <w:szCs w:val="20"/>
        </w:rPr>
        <w:t>⑤</w:t>
      </w:r>
      <w:r w:rsidR="001512E8">
        <w:rPr>
          <w:rFonts w:asciiTheme="majorEastAsia" w:eastAsiaTheme="majorEastAsia" w:hAnsiTheme="majorEastAsia" w:hint="eastAsia"/>
          <w:sz w:val="20"/>
          <w:szCs w:val="20"/>
        </w:rPr>
        <w:t>浄水場耐震化率</w:t>
      </w:r>
      <w:r w:rsidR="008A7C8A">
        <w:rPr>
          <w:rFonts w:asciiTheme="majorEastAsia" w:eastAsiaTheme="majorEastAsia" w:hAnsiTheme="majorEastAsia" w:hint="eastAsia"/>
          <w:kern w:val="0"/>
          <w:sz w:val="20"/>
          <w:szCs w:val="20"/>
        </w:rPr>
        <w:t>（大阪府の水道の現況より）</w:t>
      </w:r>
    </w:p>
    <w:p w:rsidR="003A756E" w:rsidRDefault="003A756E" w:rsidP="00F140E0">
      <w:pPr>
        <w:ind w:firstLineChars="142" w:firstLine="284"/>
        <w:rPr>
          <w:rFonts w:asciiTheme="majorEastAsia" w:eastAsiaTheme="majorEastAsia" w:hAnsiTheme="majorEastAsia"/>
          <w:sz w:val="20"/>
          <w:szCs w:val="20"/>
        </w:rPr>
      </w:pPr>
      <w:r>
        <w:rPr>
          <w:rFonts w:asciiTheme="majorEastAsia" w:eastAsiaTheme="majorEastAsia" w:hAnsiTheme="majorEastAsia" w:hint="eastAsia"/>
          <w:sz w:val="20"/>
          <w:szCs w:val="20"/>
        </w:rPr>
        <w:t>・浄水場の耐震化率は0%であり、今後の更新による耐震化が検討されている。</w:t>
      </w:r>
    </w:p>
    <w:p w:rsidR="001512E8" w:rsidRDefault="00326D5E" w:rsidP="00F140E0">
      <w:pPr>
        <w:ind w:firstLineChars="142" w:firstLine="284"/>
        <w:rPr>
          <w:rFonts w:asciiTheme="majorEastAsia" w:eastAsiaTheme="majorEastAsia" w:hAnsiTheme="majorEastAsia"/>
          <w:sz w:val="20"/>
          <w:szCs w:val="20"/>
        </w:rPr>
      </w:pPr>
      <w:r w:rsidRPr="00843AC5">
        <w:rPr>
          <w:rFonts w:asciiTheme="majorEastAsia" w:eastAsiaTheme="majorEastAsia" w:hAnsiTheme="majorEastAsia"/>
          <w:noProof/>
          <w:sz w:val="20"/>
          <w:szCs w:val="20"/>
        </w:rPr>
        <mc:AlternateContent>
          <mc:Choice Requires="wps">
            <w:drawing>
              <wp:anchor distT="0" distB="0" distL="114300" distR="114300" simplePos="0" relativeHeight="251650560" behindDoc="0" locked="0" layoutInCell="1" allowOverlap="1" wp14:anchorId="261C6ADB" wp14:editId="2B3C108D">
                <wp:simplePos x="0" y="0"/>
                <wp:positionH relativeFrom="column">
                  <wp:posOffset>5488305</wp:posOffset>
                </wp:positionH>
                <wp:positionV relativeFrom="paragraph">
                  <wp:posOffset>1342390</wp:posOffset>
                </wp:positionV>
                <wp:extent cx="839470" cy="1403985"/>
                <wp:effectExtent l="0" t="0" r="0" b="0"/>
                <wp:wrapNone/>
                <wp:docPr id="3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9470" cy="1403985"/>
                        </a:xfrm>
                        <a:prstGeom prst="rect">
                          <a:avLst/>
                        </a:prstGeom>
                        <a:noFill/>
                        <a:ln w="9525">
                          <a:noFill/>
                          <a:miter lim="800000"/>
                          <a:headEnd/>
                          <a:tailEnd/>
                        </a:ln>
                      </wps:spPr>
                      <wps:txbx>
                        <w:txbxContent>
                          <w:p w:rsidR="00B0795A" w:rsidRPr="00843AC5" w:rsidRDefault="00B0795A" w:rsidP="001512E8">
                            <w:pPr>
                              <w:rPr>
                                <w:rFonts w:asciiTheme="majorEastAsia" w:eastAsiaTheme="majorEastAsia" w:hAnsiTheme="majorEastAsia"/>
                                <w:b/>
                                <w:color w:val="FF0000"/>
                                <w:sz w:val="18"/>
                              </w:rPr>
                            </w:pPr>
                            <w:r>
                              <w:rPr>
                                <w:rFonts w:asciiTheme="majorEastAsia" w:eastAsiaTheme="majorEastAsia" w:hAnsiTheme="majorEastAsia" w:hint="eastAsia"/>
                                <w:b/>
                                <w:color w:val="FF0000"/>
                                <w:sz w:val="18"/>
                              </w:rPr>
                              <w:t>府</w:t>
                            </w:r>
                            <w:r w:rsidRPr="00843AC5">
                              <w:rPr>
                                <w:rFonts w:asciiTheme="majorEastAsia" w:eastAsiaTheme="majorEastAsia" w:hAnsiTheme="majorEastAsia" w:hint="eastAsia"/>
                                <w:b/>
                                <w:color w:val="FF0000"/>
                                <w:sz w:val="18"/>
                              </w:rPr>
                              <w:t>平均</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1C6ADB" id="_x0000_s1039" type="#_x0000_t202" style="position:absolute;left:0;text-align:left;margin-left:432.15pt;margin-top:105.7pt;width:66.1pt;height:110.55pt;z-index:251650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" filled="f" stroked="f">
                <v:textbox style="mso-fit-shape-to-text:t">
                  <w:txbxContent>
                    <w:p w:rsidR="00B0795A" w:rsidRPr="00843AC5" w:rsidRDefault="00B0795A" w:rsidP="001512E8">
                      <w:pPr>
                        <w:rPr>
                          <w:rFonts w:asciiTheme="majorEastAsia" w:eastAsiaTheme="majorEastAsia" w:hAnsiTheme="majorEastAsia"/>
                          <w:b/>
                          <w:color w:val="FF0000"/>
                          <w:sz w:val="18"/>
                        </w:rPr>
                      </w:pPr>
                      <w:r>
                        <w:rPr>
                          <w:rFonts w:asciiTheme="majorEastAsia" w:eastAsiaTheme="majorEastAsia" w:hAnsiTheme="majorEastAsia" w:hint="eastAsia"/>
                          <w:b/>
                          <w:color w:val="FF0000"/>
                          <w:sz w:val="18"/>
                        </w:rPr>
                        <w:t>府</w:t>
                      </w:r>
                      <w:r w:rsidRPr="00843AC5">
                        <w:rPr>
                          <w:rFonts w:asciiTheme="majorEastAsia" w:eastAsiaTheme="majorEastAsia" w:hAnsiTheme="majorEastAsia" w:hint="eastAsia"/>
                          <w:b/>
                          <w:color w:val="FF0000"/>
                          <w:sz w:val="18"/>
                        </w:rPr>
                        <w:t>平均</w:t>
                      </w:r>
                    </w:p>
                  </w:txbxContent>
                </v:textbox>
              </v:shape>
            </w:pict>
          </mc:Fallback>
        </mc:AlternateContent>
      </w:r>
      <w:r w:rsidRPr="00843AC5">
        <w:rPr>
          <w:rFonts w:asciiTheme="majorEastAsia" w:eastAsiaTheme="majorEastAsia" w:hAnsiTheme="majorEastAsia"/>
          <w:noProof/>
          <w:sz w:val="20"/>
          <w:szCs w:val="20"/>
        </w:rPr>
        <mc:AlternateContent>
          <mc:Choice Requires="wps">
            <w:drawing>
              <wp:anchor distT="0" distB="0" distL="114300" distR="114300" simplePos="0" relativeHeight="251653632" behindDoc="0" locked="0" layoutInCell="1" allowOverlap="1" wp14:anchorId="0D783742" wp14:editId="57EC87D0">
                <wp:simplePos x="0" y="0"/>
                <wp:positionH relativeFrom="column">
                  <wp:posOffset>5438775</wp:posOffset>
                </wp:positionH>
                <wp:positionV relativeFrom="paragraph">
                  <wp:posOffset>999490</wp:posOffset>
                </wp:positionV>
                <wp:extent cx="839470" cy="1403985"/>
                <wp:effectExtent l="0" t="0" r="0" b="0"/>
                <wp:wrapNone/>
                <wp:docPr id="2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9470" cy="1403985"/>
                        </a:xfrm>
                        <a:prstGeom prst="rect">
                          <a:avLst/>
                        </a:prstGeom>
                        <a:noFill/>
                        <a:ln w="9525">
                          <a:noFill/>
                          <a:miter lim="800000"/>
                          <a:headEnd/>
                          <a:tailEnd/>
                        </a:ln>
                      </wps:spPr>
                      <wps:txbx>
                        <w:txbxContent>
                          <w:p w:rsidR="00326D5E" w:rsidRPr="00843AC5" w:rsidRDefault="00326D5E" w:rsidP="00326D5E">
                            <w:pPr>
                              <w:rPr>
                                <w:rFonts w:asciiTheme="majorEastAsia" w:eastAsiaTheme="majorEastAsia" w:hAnsiTheme="majorEastAsia"/>
                                <w:b/>
                                <w:color w:val="FF0000"/>
                                <w:sz w:val="18"/>
                              </w:rPr>
                            </w:pPr>
                            <w:r w:rsidRPr="00843AC5">
                              <w:rPr>
                                <w:rFonts w:asciiTheme="majorEastAsia" w:eastAsiaTheme="majorEastAsia" w:hAnsiTheme="majorEastAsia" w:hint="eastAsia"/>
                                <w:b/>
                                <w:color w:val="FF0000"/>
                                <w:sz w:val="18"/>
                              </w:rPr>
                              <w:t>全国平均</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783742" id="_x0000_s1040" type="#_x0000_t202" style="position:absolute;left:0;text-align:left;margin-left:428.25pt;margin-top:78.7pt;width:66.1pt;height:110.55pt;z-index:251653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" filled="f" stroked="f">
                <v:textbox style="mso-fit-shape-to-text:t">
                  <w:txbxContent>
                    <w:p w:rsidR="00326D5E" w:rsidRPr="00843AC5" w:rsidRDefault="00326D5E" w:rsidP="00326D5E">
                      <w:pPr>
                        <w:rPr>
                          <w:rFonts w:asciiTheme="majorEastAsia" w:eastAsiaTheme="majorEastAsia" w:hAnsiTheme="majorEastAsia"/>
                          <w:b/>
                          <w:color w:val="FF0000"/>
                          <w:sz w:val="18"/>
                        </w:rPr>
                      </w:pPr>
                      <w:r w:rsidRPr="00843AC5">
                        <w:rPr>
                          <w:rFonts w:asciiTheme="majorEastAsia" w:eastAsiaTheme="majorEastAsia" w:hAnsiTheme="majorEastAsia" w:hint="eastAsia"/>
                          <w:b/>
                          <w:color w:val="FF0000"/>
                          <w:sz w:val="18"/>
                        </w:rPr>
                        <w:t>全国平均</w:t>
                      </w:r>
                    </w:p>
                  </w:txbxContent>
                </v:textbox>
              </v:shape>
            </w:pict>
          </mc:Fallback>
        </mc:AlternateContent>
      </w:r>
      <w:r>
        <w:rPr>
          <w:rFonts w:asciiTheme="majorEastAsia" w:eastAsiaTheme="majorEastAsia" w:hAnsiTheme="majorEastAsia"/>
          <w:noProof/>
          <w:sz w:val="20"/>
          <w:szCs w:val="20"/>
        </w:rPr>
        <w:drawing>
          <wp:inline distT="0" distB="0" distL="0" distR="0" wp14:anchorId="731D2DE2">
            <wp:extent cx="5328000" cy="2279893"/>
            <wp:effectExtent l="0" t="0" r="6350" b="6350"/>
            <wp:docPr id="266" name="図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28000" cy="2279893"/>
                    </a:xfrm>
                    <a:prstGeom prst="rect">
                      <a:avLst/>
                    </a:prstGeom>
                    <a:noFill/>
                    <a:ln>
                      <a:noFill/>
                    </a:ln>
                  </pic:spPr>
                </pic:pic>
              </a:graphicData>
            </a:graphic>
          </wp:inline>
        </w:drawing>
      </w:r>
    </w:p>
    <w:p w:rsidR="003A756E" w:rsidRDefault="003A756E" w:rsidP="00F140E0">
      <w:pPr>
        <w:ind w:firstLineChars="142" w:firstLine="284"/>
        <w:rPr>
          <w:rFonts w:asciiTheme="majorEastAsia" w:eastAsiaTheme="majorEastAsia" w:hAnsiTheme="majorEastAsia"/>
          <w:sz w:val="20"/>
          <w:szCs w:val="20"/>
        </w:rPr>
      </w:pPr>
    </w:p>
    <w:p w:rsidR="002F3488" w:rsidRDefault="0056350F" w:rsidP="002F3488">
      <w:pPr>
        <w:ind w:firstLineChars="142" w:firstLine="284"/>
        <w:rPr>
          <w:rFonts w:asciiTheme="majorEastAsia" w:eastAsiaTheme="majorEastAsia" w:hAnsiTheme="majorEastAsia"/>
          <w:sz w:val="20"/>
          <w:szCs w:val="20"/>
        </w:rPr>
      </w:pPr>
      <w:r>
        <w:rPr>
          <w:rFonts w:asciiTheme="majorEastAsia" w:eastAsiaTheme="majorEastAsia" w:hAnsiTheme="majorEastAsia" w:hint="eastAsia"/>
          <w:sz w:val="20"/>
          <w:szCs w:val="20"/>
        </w:rPr>
        <w:lastRenderedPageBreak/>
        <w:t>⑥</w:t>
      </w:r>
      <w:r w:rsidR="002F3488">
        <w:rPr>
          <w:rFonts w:asciiTheme="majorEastAsia" w:eastAsiaTheme="majorEastAsia" w:hAnsiTheme="majorEastAsia" w:hint="eastAsia"/>
          <w:sz w:val="20"/>
          <w:szCs w:val="20"/>
        </w:rPr>
        <w:t>配水池耐震化率</w:t>
      </w:r>
      <w:r w:rsidR="008A7C8A">
        <w:rPr>
          <w:rFonts w:asciiTheme="majorEastAsia" w:eastAsiaTheme="majorEastAsia" w:hAnsiTheme="majorEastAsia" w:hint="eastAsia"/>
          <w:kern w:val="0"/>
          <w:sz w:val="20"/>
          <w:szCs w:val="20"/>
        </w:rPr>
        <w:t>（大阪府の水道の現況より）</w:t>
      </w:r>
    </w:p>
    <w:p w:rsidR="003A756E" w:rsidRDefault="003A756E" w:rsidP="002F3488">
      <w:pPr>
        <w:ind w:firstLineChars="142" w:firstLine="284"/>
        <w:rPr>
          <w:rFonts w:asciiTheme="majorEastAsia" w:eastAsiaTheme="majorEastAsia" w:hAnsiTheme="majorEastAsia"/>
          <w:sz w:val="20"/>
          <w:szCs w:val="20"/>
        </w:rPr>
      </w:pPr>
      <w:r>
        <w:rPr>
          <w:rFonts w:asciiTheme="majorEastAsia" w:eastAsiaTheme="majorEastAsia" w:hAnsiTheme="majorEastAsia" w:hint="eastAsia"/>
          <w:sz w:val="20"/>
          <w:szCs w:val="20"/>
        </w:rPr>
        <w:t>・配水池の耐震化率は16.8%であり、府平均</w:t>
      </w:r>
      <w:r w:rsidR="005922B2">
        <w:rPr>
          <w:rFonts w:asciiTheme="majorEastAsia" w:eastAsiaTheme="majorEastAsia" w:hAnsiTheme="majorEastAsia" w:hint="eastAsia"/>
          <w:sz w:val="20"/>
          <w:szCs w:val="20"/>
        </w:rPr>
        <w:t>48.0</w:t>
      </w:r>
      <w:r>
        <w:rPr>
          <w:rFonts w:asciiTheme="majorEastAsia" w:eastAsiaTheme="majorEastAsia" w:hAnsiTheme="majorEastAsia" w:hint="eastAsia"/>
          <w:sz w:val="20"/>
          <w:szCs w:val="20"/>
        </w:rPr>
        <w:t>%を大きく下回っている。</w:t>
      </w:r>
    </w:p>
    <w:p w:rsidR="00865D25" w:rsidRDefault="005922B2" w:rsidP="003A756E">
      <w:pPr>
        <w:ind w:firstLineChars="142" w:firstLine="284"/>
        <w:rPr>
          <w:rFonts w:asciiTheme="majorEastAsia" w:eastAsiaTheme="majorEastAsia" w:hAnsiTheme="majorEastAsia"/>
          <w:sz w:val="20"/>
          <w:szCs w:val="20"/>
        </w:rPr>
      </w:pPr>
      <w:r w:rsidRPr="00843AC5">
        <w:rPr>
          <w:rFonts w:asciiTheme="majorEastAsia" w:eastAsiaTheme="majorEastAsia" w:hAnsiTheme="majorEastAsia"/>
          <w:noProof/>
          <w:sz w:val="20"/>
          <w:szCs w:val="20"/>
        </w:rPr>
        <mc:AlternateContent>
          <mc:Choice Requires="wps">
            <w:drawing>
              <wp:anchor distT="0" distB="0" distL="114300" distR="114300" simplePos="0" relativeHeight="251665920" behindDoc="0" locked="0" layoutInCell="1" allowOverlap="1" wp14:anchorId="12589C45" wp14:editId="6C6FC839">
                <wp:simplePos x="0" y="0"/>
                <wp:positionH relativeFrom="column">
                  <wp:posOffset>5476875</wp:posOffset>
                </wp:positionH>
                <wp:positionV relativeFrom="paragraph">
                  <wp:posOffset>850900</wp:posOffset>
                </wp:positionV>
                <wp:extent cx="839470" cy="1403985"/>
                <wp:effectExtent l="0" t="0" r="0" b="0"/>
                <wp:wrapNone/>
                <wp:docPr id="3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9470" cy="1403985"/>
                        </a:xfrm>
                        <a:prstGeom prst="rect">
                          <a:avLst/>
                        </a:prstGeom>
                        <a:noFill/>
                        <a:ln w="9525">
                          <a:noFill/>
                          <a:miter lim="800000"/>
                          <a:headEnd/>
                          <a:tailEnd/>
                        </a:ln>
                      </wps:spPr>
                      <wps:txbx>
                        <w:txbxContent>
                          <w:p w:rsidR="00B0795A" w:rsidRPr="00843AC5" w:rsidRDefault="00B0795A" w:rsidP="003C1B49">
                            <w:pPr>
                              <w:rPr>
                                <w:rFonts w:asciiTheme="majorEastAsia" w:eastAsiaTheme="majorEastAsia" w:hAnsiTheme="majorEastAsia"/>
                                <w:b/>
                                <w:color w:val="FF0000"/>
                                <w:sz w:val="18"/>
                              </w:rPr>
                            </w:pPr>
                            <w:r>
                              <w:rPr>
                                <w:rFonts w:asciiTheme="majorEastAsia" w:eastAsiaTheme="majorEastAsia" w:hAnsiTheme="majorEastAsia" w:hint="eastAsia"/>
                                <w:b/>
                                <w:color w:val="FF0000"/>
                                <w:sz w:val="18"/>
                              </w:rPr>
                              <w:t>府</w:t>
                            </w:r>
                            <w:r w:rsidRPr="00843AC5">
                              <w:rPr>
                                <w:rFonts w:asciiTheme="majorEastAsia" w:eastAsiaTheme="majorEastAsia" w:hAnsiTheme="majorEastAsia" w:hint="eastAsia"/>
                                <w:b/>
                                <w:color w:val="FF0000"/>
                                <w:sz w:val="18"/>
                              </w:rPr>
                              <w:t>平均</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589C45" id="_x0000_s1041" type="#_x0000_t202" style="position:absolute;left:0;text-align:left;margin-left:431.25pt;margin-top:67pt;width:66.1pt;height:110.55pt;z-index:251665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" filled="f" stroked="f">
                <v:textbox style="mso-fit-shape-to-text:t">
                  <w:txbxContent>
                    <w:p w:rsidR="00B0795A" w:rsidRPr="00843AC5" w:rsidRDefault="00B0795A" w:rsidP="003C1B49">
                      <w:pPr>
                        <w:rPr>
                          <w:rFonts w:asciiTheme="majorEastAsia" w:eastAsiaTheme="majorEastAsia" w:hAnsiTheme="majorEastAsia"/>
                          <w:b/>
                          <w:color w:val="FF0000"/>
                          <w:sz w:val="18"/>
                        </w:rPr>
                      </w:pPr>
                      <w:r>
                        <w:rPr>
                          <w:rFonts w:asciiTheme="majorEastAsia" w:eastAsiaTheme="majorEastAsia" w:hAnsiTheme="majorEastAsia" w:hint="eastAsia"/>
                          <w:b/>
                          <w:color w:val="FF0000"/>
                          <w:sz w:val="18"/>
                        </w:rPr>
                        <w:t>府</w:t>
                      </w:r>
                      <w:r w:rsidRPr="00843AC5">
                        <w:rPr>
                          <w:rFonts w:asciiTheme="majorEastAsia" w:eastAsiaTheme="majorEastAsia" w:hAnsiTheme="majorEastAsia" w:hint="eastAsia"/>
                          <w:b/>
                          <w:color w:val="FF0000"/>
                          <w:sz w:val="18"/>
                        </w:rPr>
                        <w:t>平均</w:t>
                      </w:r>
                    </w:p>
                  </w:txbxContent>
                </v:textbox>
              </v:shape>
            </w:pict>
          </mc:Fallback>
        </mc:AlternateContent>
      </w:r>
      <w:r w:rsidRPr="00843AC5">
        <w:rPr>
          <w:rFonts w:asciiTheme="majorEastAsia" w:eastAsiaTheme="majorEastAsia" w:hAnsiTheme="majorEastAsia"/>
          <w:noProof/>
          <w:sz w:val="20"/>
          <w:szCs w:val="20"/>
        </w:rPr>
        <mc:AlternateContent>
          <mc:Choice Requires="wps">
            <w:drawing>
              <wp:anchor distT="0" distB="0" distL="114300" distR="114300" simplePos="0" relativeHeight="251673088" behindDoc="0" locked="0" layoutInCell="1" allowOverlap="1" wp14:anchorId="64DAE8A5" wp14:editId="3D1BDF9A">
                <wp:simplePos x="0" y="0"/>
                <wp:positionH relativeFrom="column">
                  <wp:posOffset>5457825</wp:posOffset>
                </wp:positionH>
                <wp:positionV relativeFrom="paragraph">
                  <wp:posOffset>656590</wp:posOffset>
                </wp:positionV>
                <wp:extent cx="839470" cy="1403985"/>
                <wp:effectExtent l="0" t="0" r="0" b="0"/>
                <wp:wrapNone/>
                <wp:docPr id="2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9470" cy="1403985"/>
                        </a:xfrm>
                        <a:prstGeom prst="rect">
                          <a:avLst/>
                        </a:prstGeom>
                        <a:noFill/>
                        <a:ln w="9525">
                          <a:noFill/>
                          <a:miter lim="800000"/>
                          <a:headEnd/>
                          <a:tailEnd/>
                        </a:ln>
                      </wps:spPr>
                      <wps:txbx>
                        <w:txbxContent>
                          <w:p w:rsidR="005922B2" w:rsidRPr="00843AC5" w:rsidRDefault="005922B2" w:rsidP="005922B2">
                            <w:pPr>
                              <w:rPr>
                                <w:rFonts w:asciiTheme="majorEastAsia" w:eastAsiaTheme="majorEastAsia" w:hAnsiTheme="majorEastAsia"/>
                                <w:b/>
                                <w:color w:val="FF0000"/>
                                <w:sz w:val="18"/>
                              </w:rPr>
                            </w:pPr>
                            <w:r w:rsidRPr="00843AC5">
                              <w:rPr>
                                <w:rFonts w:asciiTheme="majorEastAsia" w:eastAsiaTheme="majorEastAsia" w:hAnsiTheme="majorEastAsia" w:hint="eastAsia"/>
                                <w:b/>
                                <w:color w:val="FF0000"/>
                                <w:sz w:val="18"/>
                              </w:rPr>
                              <w:t>全国平均</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DAE8A5" id="_x0000_s1042" type="#_x0000_t202" style="position:absolute;left:0;text-align:left;margin-left:429.75pt;margin-top:51.7pt;width:66.1pt;height:110.55pt;z-index:251673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" filled="f" stroked="f">
                <v:textbox style="mso-fit-shape-to-text:t">
                  <w:txbxContent>
                    <w:p w:rsidR="005922B2" w:rsidRPr="00843AC5" w:rsidRDefault="005922B2" w:rsidP="005922B2">
                      <w:pPr>
                        <w:rPr>
                          <w:rFonts w:asciiTheme="majorEastAsia" w:eastAsiaTheme="majorEastAsia" w:hAnsiTheme="majorEastAsia"/>
                          <w:b/>
                          <w:color w:val="FF0000"/>
                          <w:sz w:val="18"/>
                        </w:rPr>
                      </w:pPr>
                      <w:r w:rsidRPr="00843AC5">
                        <w:rPr>
                          <w:rFonts w:asciiTheme="majorEastAsia" w:eastAsiaTheme="majorEastAsia" w:hAnsiTheme="majorEastAsia" w:hint="eastAsia"/>
                          <w:b/>
                          <w:color w:val="FF0000"/>
                          <w:sz w:val="18"/>
                        </w:rPr>
                        <w:t>全国平均</w:t>
                      </w:r>
                    </w:p>
                  </w:txbxContent>
                </v:textbox>
              </v:shape>
            </w:pict>
          </mc:Fallback>
        </mc:AlternateContent>
      </w:r>
      <w:r>
        <w:rPr>
          <w:rFonts w:asciiTheme="majorEastAsia" w:eastAsiaTheme="majorEastAsia" w:hAnsiTheme="majorEastAsia"/>
          <w:noProof/>
          <w:sz w:val="20"/>
          <w:szCs w:val="20"/>
        </w:rPr>
        <w:drawing>
          <wp:inline distT="0" distB="0" distL="0" distR="0" wp14:anchorId="0C7503F0">
            <wp:extent cx="5328000" cy="2300390"/>
            <wp:effectExtent l="0" t="0" r="6350" b="5080"/>
            <wp:docPr id="269" name="図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28000" cy="2300390"/>
                    </a:xfrm>
                    <a:prstGeom prst="rect">
                      <a:avLst/>
                    </a:prstGeom>
                    <a:noFill/>
                    <a:ln>
                      <a:noFill/>
                    </a:ln>
                  </pic:spPr>
                </pic:pic>
              </a:graphicData>
            </a:graphic>
          </wp:inline>
        </w:drawing>
      </w:r>
    </w:p>
    <w:p w:rsidR="00865D25" w:rsidRDefault="00865D25" w:rsidP="00865D25">
      <w:pPr>
        <w:ind w:firstLineChars="142" w:firstLine="284"/>
        <w:rPr>
          <w:rFonts w:asciiTheme="majorEastAsia" w:eastAsiaTheme="majorEastAsia" w:hAnsiTheme="majorEastAsia"/>
          <w:sz w:val="20"/>
          <w:szCs w:val="20"/>
        </w:rPr>
      </w:pPr>
    </w:p>
    <w:p w:rsidR="003C1B49" w:rsidRDefault="0056350F" w:rsidP="00F140E0">
      <w:pPr>
        <w:ind w:firstLineChars="142" w:firstLine="284"/>
        <w:rPr>
          <w:rFonts w:asciiTheme="majorEastAsia" w:eastAsiaTheme="majorEastAsia" w:hAnsiTheme="majorEastAsia"/>
          <w:sz w:val="20"/>
          <w:szCs w:val="20"/>
        </w:rPr>
      </w:pPr>
      <w:r>
        <w:rPr>
          <w:rFonts w:asciiTheme="majorEastAsia" w:eastAsiaTheme="majorEastAsia" w:hAnsiTheme="majorEastAsia" w:hint="eastAsia"/>
          <w:sz w:val="20"/>
          <w:szCs w:val="20"/>
        </w:rPr>
        <w:t>⑦</w:t>
      </w:r>
      <w:r w:rsidR="001C403B">
        <w:rPr>
          <w:rFonts w:asciiTheme="majorEastAsia" w:eastAsiaTheme="majorEastAsia" w:hAnsiTheme="majorEastAsia" w:hint="eastAsia"/>
          <w:sz w:val="20"/>
          <w:szCs w:val="20"/>
        </w:rPr>
        <w:t>給水原価</w:t>
      </w:r>
      <w:r w:rsidR="008A7C8A">
        <w:rPr>
          <w:rFonts w:asciiTheme="majorEastAsia" w:eastAsiaTheme="majorEastAsia" w:hAnsiTheme="majorEastAsia" w:hint="eastAsia"/>
          <w:kern w:val="0"/>
          <w:sz w:val="20"/>
          <w:szCs w:val="20"/>
        </w:rPr>
        <w:t>（</w:t>
      </w:r>
      <w:r w:rsidR="005922B2">
        <w:rPr>
          <w:rFonts w:asciiTheme="majorEastAsia" w:eastAsiaTheme="majorEastAsia" w:hAnsiTheme="majorEastAsia" w:hint="eastAsia"/>
          <w:kern w:val="0"/>
          <w:sz w:val="20"/>
          <w:szCs w:val="20"/>
        </w:rPr>
        <w:t>市町村経営比較分析表</w:t>
      </w:r>
      <w:r w:rsidR="008A7C8A">
        <w:rPr>
          <w:rFonts w:asciiTheme="majorEastAsia" w:eastAsiaTheme="majorEastAsia" w:hAnsiTheme="majorEastAsia" w:hint="eastAsia"/>
          <w:kern w:val="0"/>
          <w:sz w:val="20"/>
          <w:szCs w:val="20"/>
        </w:rPr>
        <w:t>より）</w:t>
      </w:r>
    </w:p>
    <w:p w:rsidR="00B0795A" w:rsidRDefault="00B0795A" w:rsidP="00F140E0">
      <w:pPr>
        <w:ind w:firstLineChars="142" w:firstLine="284"/>
        <w:rPr>
          <w:rFonts w:asciiTheme="majorEastAsia" w:eastAsiaTheme="majorEastAsia" w:hAnsiTheme="majorEastAsia"/>
          <w:sz w:val="20"/>
          <w:szCs w:val="20"/>
        </w:rPr>
      </w:pPr>
      <w:r>
        <w:rPr>
          <w:rFonts w:asciiTheme="majorEastAsia" w:eastAsiaTheme="majorEastAsia" w:hAnsiTheme="majorEastAsia" w:hint="eastAsia"/>
          <w:sz w:val="20"/>
          <w:szCs w:val="20"/>
        </w:rPr>
        <w:t>・給水原価は155.8円であり、府平均170.8円を下回り、府内18番目に安価である。</w:t>
      </w:r>
    </w:p>
    <w:p w:rsidR="001C403B" w:rsidRDefault="005922B2" w:rsidP="00F140E0">
      <w:pPr>
        <w:ind w:firstLineChars="142" w:firstLine="284"/>
        <w:rPr>
          <w:rFonts w:asciiTheme="majorEastAsia" w:eastAsiaTheme="majorEastAsia" w:hAnsiTheme="majorEastAsia"/>
          <w:sz w:val="20"/>
          <w:szCs w:val="20"/>
        </w:rPr>
      </w:pPr>
      <w:r w:rsidRPr="00843AC5">
        <w:rPr>
          <w:rFonts w:asciiTheme="majorEastAsia" w:eastAsiaTheme="majorEastAsia" w:hAnsiTheme="majorEastAsia"/>
          <w:noProof/>
          <w:sz w:val="20"/>
          <w:szCs w:val="20"/>
        </w:rPr>
        <mc:AlternateContent>
          <mc:Choice Requires="wps">
            <w:drawing>
              <wp:anchor distT="0" distB="0" distL="114300" distR="114300" simplePos="0" relativeHeight="251675136" behindDoc="0" locked="0" layoutInCell="1" allowOverlap="1" wp14:anchorId="5A29AFEE" wp14:editId="0C4F2F48">
                <wp:simplePos x="0" y="0"/>
                <wp:positionH relativeFrom="column">
                  <wp:posOffset>5429250</wp:posOffset>
                </wp:positionH>
                <wp:positionV relativeFrom="paragraph">
                  <wp:posOffset>1161415</wp:posOffset>
                </wp:positionV>
                <wp:extent cx="839470" cy="1403985"/>
                <wp:effectExtent l="0" t="0" r="0" b="0"/>
                <wp:wrapNone/>
                <wp:docPr id="2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9470" cy="1403985"/>
                        </a:xfrm>
                        <a:prstGeom prst="rect">
                          <a:avLst/>
                        </a:prstGeom>
                        <a:noFill/>
                        <a:ln w="9525">
                          <a:noFill/>
                          <a:miter lim="800000"/>
                          <a:headEnd/>
                          <a:tailEnd/>
                        </a:ln>
                      </wps:spPr>
                      <wps:txbx>
                        <w:txbxContent>
                          <w:p w:rsidR="005922B2" w:rsidRPr="00843AC5" w:rsidRDefault="005922B2" w:rsidP="005922B2">
                            <w:pPr>
                              <w:rPr>
                                <w:rFonts w:asciiTheme="majorEastAsia" w:eastAsiaTheme="majorEastAsia" w:hAnsiTheme="majorEastAsia"/>
                                <w:b/>
                                <w:color w:val="FF0000"/>
                                <w:sz w:val="18"/>
                              </w:rPr>
                            </w:pPr>
                            <w:r w:rsidRPr="00843AC5">
                              <w:rPr>
                                <w:rFonts w:asciiTheme="majorEastAsia" w:eastAsiaTheme="majorEastAsia" w:hAnsiTheme="majorEastAsia" w:hint="eastAsia"/>
                                <w:b/>
                                <w:color w:val="FF0000"/>
                                <w:sz w:val="18"/>
                              </w:rPr>
                              <w:t>全国平均</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29AFEE" id="_x0000_s1043" type="#_x0000_t202" style="position:absolute;left:0;text-align:left;margin-left:427.5pt;margin-top:91.45pt;width:66.1pt;height:110.55pt;z-index:251675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" filled="f" stroked="f">
                <v:textbox style="mso-fit-shape-to-text:t">
                  <w:txbxContent>
                    <w:p w:rsidR="005922B2" w:rsidRPr="00843AC5" w:rsidRDefault="005922B2" w:rsidP="005922B2">
                      <w:pPr>
                        <w:rPr>
                          <w:rFonts w:asciiTheme="majorEastAsia" w:eastAsiaTheme="majorEastAsia" w:hAnsiTheme="majorEastAsia"/>
                          <w:b/>
                          <w:color w:val="FF0000"/>
                          <w:sz w:val="18"/>
                        </w:rPr>
                      </w:pPr>
                      <w:r w:rsidRPr="00843AC5">
                        <w:rPr>
                          <w:rFonts w:asciiTheme="majorEastAsia" w:eastAsiaTheme="majorEastAsia" w:hAnsiTheme="majorEastAsia" w:hint="eastAsia"/>
                          <w:b/>
                          <w:color w:val="FF0000"/>
                          <w:sz w:val="18"/>
                        </w:rPr>
                        <w:t>全国平均</w:t>
                      </w:r>
                    </w:p>
                  </w:txbxContent>
                </v:textbox>
              </v:shape>
            </w:pict>
          </mc:Fallback>
        </mc:AlternateContent>
      </w:r>
      <w:r w:rsidR="001C403B" w:rsidRPr="00843AC5">
        <w:rPr>
          <w:rFonts w:asciiTheme="majorEastAsia" w:eastAsiaTheme="majorEastAsia" w:hAnsiTheme="majorEastAsia"/>
          <w:noProof/>
          <w:sz w:val="20"/>
          <w:szCs w:val="20"/>
        </w:rPr>
        <mc:AlternateContent>
          <mc:Choice Requires="wps">
            <w:drawing>
              <wp:anchor distT="0" distB="0" distL="114300" distR="114300" simplePos="0" relativeHeight="251670016" behindDoc="0" locked="0" layoutInCell="1" allowOverlap="1" wp14:anchorId="632AB232" wp14:editId="78031B07">
                <wp:simplePos x="0" y="0"/>
                <wp:positionH relativeFrom="column">
                  <wp:posOffset>5442585</wp:posOffset>
                </wp:positionH>
                <wp:positionV relativeFrom="paragraph">
                  <wp:posOffset>965835</wp:posOffset>
                </wp:positionV>
                <wp:extent cx="839470" cy="1403985"/>
                <wp:effectExtent l="0" t="0" r="0" b="0"/>
                <wp:wrapNone/>
                <wp:docPr id="3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9470" cy="1403985"/>
                        </a:xfrm>
                        <a:prstGeom prst="rect">
                          <a:avLst/>
                        </a:prstGeom>
                        <a:noFill/>
                        <a:ln w="9525">
                          <a:noFill/>
                          <a:miter lim="800000"/>
                          <a:headEnd/>
                          <a:tailEnd/>
                        </a:ln>
                      </wps:spPr>
                      <wps:txbx>
                        <w:txbxContent>
                          <w:p w:rsidR="00B0795A" w:rsidRPr="00843AC5" w:rsidRDefault="00B0795A" w:rsidP="001C403B">
                            <w:pPr>
                              <w:rPr>
                                <w:rFonts w:asciiTheme="majorEastAsia" w:eastAsiaTheme="majorEastAsia" w:hAnsiTheme="majorEastAsia"/>
                                <w:b/>
                                <w:color w:val="FF0000"/>
                                <w:sz w:val="18"/>
                              </w:rPr>
                            </w:pPr>
                            <w:r>
                              <w:rPr>
                                <w:rFonts w:asciiTheme="majorEastAsia" w:eastAsiaTheme="majorEastAsia" w:hAnsiTheme="majorEastAsia" w:hint="eastAsia"/>
                                <w:b/>
                                <w:color w:val="FF0000"/>
                                <w:sz w:val="18"/>
                              </w:rPr>
                              <w:t>府</w:t>
                            </w:r>
                            <w:r w:rsidRPr="00843AC5">
                              <w:rPr>
                                <w:rFonts w:asciiTheme="majorEastAsia" w:eastAsiaTheme="majorEastAsia" w:hAnsiTheme="majorEastAsia" w:hint="eastAsia"/>
                                <w:b/>
                                <w:color w:val="FF0000"/>
                                <w:sz w:val="18"/>
                              </w:rPr>
                              <w:t>平均</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2AB232" id="_x0000_s1044" type="#_x0000_t202" style="position:absolute;left:0;text-align:left;margin-left:428.55pt;margin-top:76.05pt;width:66.1pt;height:110.55pt;z-index:251670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" filled="f" stroked="f">
                <v:textbox style="mso-fit-shape-to-text:t">
                  <w:txbxContent>
                    <w:p w:rsidR="00B0795A" w:rsidRPr="00843AC5" w:rsidRDefault="00B0795A" w:rsidP="001C403B">
                      <w:pPr>
                        <w:rPr>
                          <w:rFonts w:asciiTheme="majorEastAsia" w:eastAsiaTheme="majorEastAsia" w:hAnsiTheme="majorEastAsia"/>
                          <w:b/>
                          <w:color w:val="FF0000"/>
                          <w:sz w:val="18"/>
                        </w:rPr>
                      </w:pPr>
                      <w:r>
                        <w:rPr>
                          <w:rFonts w:asciiTheme="majorEastAsia" w:eastAsiaTheme="majorEastAsia" w:hAnsiTheme="majorEastAsia" w:hint="eastAsia"/>
                          <w:b/>
                          <w:color w:val="FF0000"/>
                          <w:sz w:val="18"/>
                        </w:rPr>
                        <w:t>府</w:t>
                      </w:r>
                      <w:r w:rsidRPr="00843AC5">
                        <w:rPr>
                          <w:rFonts w:asciiTheme="majorEastAsia" w:eastAsiaTheme="majorEastAsia" w:hAnsiTheme="majorEastAsia" w:hint="eastAsia"/>
                          <w:b/>
                          <w:color w:val="FF0000"/>
                          <w:sz w:val="18"/>
                        </w:rPr>
                        <w:t>平均</w:t>
                      </w:r>
                    </w:p>
                  </w:txbxContent>
                </v:textbox>
              </v:shape>
            </w:pict>
          </mc:Fallback>
        </mc:AlternateContent>
      </w:r>
      <w:r>
        <w:rPr>
          <w:rFonts w:asciiTheme="majorEastAsia" w:eastAsiaTheme="majorEastAsia" w:hAnsiTheme="majorEastAsia"/>
          <w:noProof/>
          <w:sz w:val="20"/>
          <w:szCs w:val="20"/>
        </w:rPr>
        <w:drawing>
          <wp:inline distT="0" distB="0" distL="0" distR="0" wp14:anchorId="0CBC157E">
            <wp:extent cx="5328000" cy="2312762"/>
            <wp:effectExtent l="0" t="0" r="6350" b="0"/>
            <wp:docPr id="273" name="図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28000" cy="2312762"/>
                    </a:xfrm>
                    <a:prstGeom prst="rect">
                      <a:avLst/>
                    </a:prstGeom>
                    <a:noFill/>
                    <a:ln>
                      <a:noFill/>
                    </a:ln>
                  </pic:spPr>
                </pic:pic>
              </a:graphicData>
            </a:graphic>
          </wp:inline>
        </w:drawing>
      </w:r>
    </w:p>
    <w:p w:rsidR="005F476D" w:rsidRDefault="005F476D" w:rsidP="005F476D">
      <w:pPr>
        <w:rPr>
          <w:rFonts w:asciiTheme="majorEastAsia" w:eastAsiaTheme="majorEastAsia" w:hAnsiTheme="majorEastAsia"/>
          <w:sz w:val="20"/>
          <w:szCs w:val="20"/>
        </w:rPr>
      </w:pPr>
    </w:p>
    <w:p w:rsidR="00865D25" w:rsidRDefault="0056350F" w:rsidP="005F476D">
      <w:pPr>
        <w:ind w:firstLineChars="100" w:firstLine="200"/>
        <w:rPr>
          <w:rFonts w:asciiTheme="majorEastAsia" w:eastAsiaTheme="majorEastAsia" w:hAnsiTheme="majorEastAsia"/>
          <w:sz w:val="20"/>
          <w:szCs w:val="20"/>
        </w:rPr>
      </w:pPr>
      <w:r>
        <w:rPr>
          <w:rFonts w:asciiTheme="majorEastAsia" w:eastAsiaTheme="majorEastAsia" w:hAnsiTheme="majorEastAsia" w:hint="eastAsia"/>
          <w:sz w:val="20"/>
          <w:szCs w:val="20"/>
        </w:rPr>
        <w:t>⑧</w:t>
      </w:r>
      <w:r w:rsidR="00865D25">
        <w:rPr>
          <w:rFonts w:asciiTheme="majorEastAsia" w:eastAsiaTheme="majorEastAsia" w:hAnsiTheme="majorEastAsia" w:hint="eastAsia"/>
          <w:sz w:val="20"/>
          <w:szCs w:val="20"/>
        </w:rPr>
        <w:t>経常収支比率</w:t>
      </w:r>
      <w:r w:rsidR="008A7C8A">
        <w:rPr>
          <w:rFonts w:asciiTheme="majorEastAsia" w:eastAsiaTheme="majorEastAsia" w:hAnsiTheme="majorEastAsia" w:hint="eastAsia"/>
          <w:kern w:val="0"/>
          <w:sz w:val="20"/>
          <w:szCs w:val="20"/>
        </w:rPr>
        <w:t>（</w:t>
      </w:r>
      <w:r w:rsidR="00FE276F">
        <w:rPr>
          <w:rFonts w:asciiTheme="majorEastAsia" w:eastAsiaTheme="majorEastAsia" w:hAnsiTheme="majorEastAsia" w:hint="eastAsia"/>
          <w:kern w:val="0"/>
          <w:sz w:val="20"/>
          <w:szCs w:val="20"/>
        </w:rPr>
        <w:t>市町村経営比較分析表</w:t>
      </w:r>
      <w:r w:rsidR="008A7C8A">
        <w:rPr>
          <w:rFonts w:asciiTheme="majorEastAsia" w:eastAsiaTheme="majorEastAsia" w:hAnsiTheme="majorEastAsia" w:hint="eastAsia"/>
          <w:kern w:val="0"/>
          <w:sz w:val="20"/>
          <w:szCs w:val="20"/>
        </w:rPr>
        <w:t>より）</w:t>
      </w:r>
    </w:p>
    <w:p w:rsidR="00B0795A" w:rsidRDefault="00B0795A" w:rsidP="005F476D">
      <w:pPr>
        <w:ind w:firstLineChars="121" w:firstLine="242"/>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004D4CDF">
        <w:rPr>
          <w:rFonts w:asciiTheme="majorEastAsia" w:eastAsiaTheme="majorEastAsia" w:hAnsiTheme="majorEastAsia" w:hint="eastAsia"/>
          <w:sz w:val="20"/>
          <w:szCs w:val="20"/>
        </w:rPr>
        <w:t>経常収支比率は府平均111.98を下回るものの、106.12%と</w:t>
      </w:r>
      <w:r w:rsidR="00E44288">
        <w:rPr>
          <w:rFonts w:asciiTheme="majorEastAsia" w:eastAsiaTheme="majorEastAsia" w:hAnsiTheme="majorEastAsia" w:hint="eastAsia"/>
          <w:sz w:val="20"/>
          <w:szCs w:val="20"/>
        </w:rPr>
        <w:t>単年度黒字を示す</w:t>
      </w:r>
      <w:r w:rsidR="004D4CDF">
        <w:rPr>
          <w:rFonts w:asciiTheme="majorEastAsia" w:eastAsiaTheme="majorEastAsia" w:hAnsiTheme="majorEastAsia" w:hint="eastAsia"/>
          <w:sz w:val="20"/>
          <w:szCs w:val="20"/>
        </w:rPr>
        <w:t>100%を超え</w:t>
      </w:r>
      <w:r w:rsidR="00E44288">
        <w:rPr>
          <w:rFonts w:asciiTheme="majorEastAsia" w:eastAsiaTheme="majorEastAsia" w:hAnsiTheme="majorEastAsia" w:hint="eastAsia"/>
          <w:sz w:val="20"/>
          <w:szCs w:val="20"/>
        </w:rPr>
        <w:t>ている。</w:t>
      </w:r>
    </w:p>
    <w:p w:rsidR="00865D25" w:rsidRDefault="009A0D6F" w:rsidP="00F140E0">
      <w:pPr>
        <w:ind w:firstLineChars="142" w:firstLine="284"/>
        <w:rPr>
          <w:rFonts w:asciiTheme="majorEastAsia" w:eastAsiaTheme="majorEastAsia" w:hAnsiTheme="majorEastAsia"/>
          <w:sz w:val="20"/>
          <w:szCs w:val="20"/>
        </w:rPr>
      </w:pPr>
      <w:r w:rsidRPr="00843AC5">
        <w:rPr>
          <w:rFonts w:asciiTheme="majorEastAsia" w:eastAsiaTheme="majorEastAsia" w:hAnsiTheme="majorEastAsia"/>
          <w:noProof/>
          <w:sz w:val="20"/>
          <w:szCs w:val="20"/>
        </w:rPr>
        <mc:AlternateContent>
          <mc:Choice Requires="wps">
            <w:drawing>
              <wp:anchor distT="0" distB="0" distL="114300" distR="114300" simplePos="0" relativeHeight="251657728" behindDoc="0" locked="0" layoutInCell="1" allowOverlap="1" wp14:anchorId="528CD811" wp14:editId="0049F4CC">
                <wp:simplePos x="0" y="0"/>
                <wp:positionH relativeFrom="column">
                  <wp:posOffset>5534025</wp:posOffset>
                </wp:positionH>
                <wp:positionV relativeFrom="paragraph">
                  <wp:posOffset>666115</wp:posOffset>
                </wp:positionV>
                <wp:extent cx="839470" cy="1403985"/>
                <wp:effectExtent l="0" t="0" r="0" b="0"/>
                <wp:wrapNone/>
                <wp:docPr id="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9470" cy="1403985"/>
                        </a:xfrm>
                        <a:prstGeom prst="rect">
                          <a:avLst/>
                        </a:prstGeom>
                        <a:noFill/>
                        <a:ln w="9525">
                          <a:noFill/>
                          <a:miter lim="800000"/>
                          <a:headEnd/>
                          <a:tailEnd/>
                        </a:ln>
                      </wps:spPr>
                      <wps:txbx>
                        <w:txbxContent>
                          <w:p w:rsidR="009A0D6F" w:rsidRPr="00843AC5" w:rsidRDefault="009A0D6F" w:rsidP="009A0D6F">
                            <w:pPr>
                              <w:rPr>
                                <w:rFonts w:asciiTheme="majorEastAsia" w:eastAsiaTheme="majorEastAsia" w:hAnsiTheme="majorEastAsia"/>
                                <w:b/>
                                <w:color w:val="FF0000"/>
                                <w:sz w:val="18"/>
                              </w:rPr>
                            </w:pPr>
                            <w:r>
                              <w:rPr>
                                <w:rFonts w:asciiTheme="majorEastAsia" w:eastAsiaTheme="majorEastAsia" w:hAnsiTheme="majorEastAsia" w:hint="eastAsia"/>
                                <w:b/>
                                <w:color w:val="FF0000"/>
                                <w:sz w:val="18"/>
                              </w:rPr>
                              <w:t>府</w:t>
                            </w:r>
                            <w:r w:rsidRPr="00843AC5">
                              <w:rPr>
                                <w:rFonts w:asciiTheme="majorEastAsia" w:eastAsiaTheme="majorEastAsia" w:hAnsiTheme="majorEastAsia" w:hint="eastAsia"/>
                                <w:b/>
                                <w:color w:val="FF0000"/>
                                <w:sz w:val="18"/>
                              </w:rPr>
                              <w:t>平均</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8CD811" id="_x0000_s1045" type="#_x0000_t202" style="position:absolute;left:0;text-align:left;margin-left:435.75pt;margin-top:52.45pt;width:66.1pt;height:110.55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" filled="f" stroked="f">
                <v:textbox style="mso-fit-shape-to-text:t">
                  <w:txbxContent>
                    <w:p w:rsidR="009A0D6F" w:rsidRPr="00843AC5" w:rsidRDefault="009A0D6F" w:rsidP="009A0D6F">
                      <w:pPr>
                        <w:rPr>
                          <w:rFonts w:asciiTheme="majorEastAsia" w:eastAsiaTheme="majorEastAsia" w:hAnsiTheme="majorEastAsia"/>
                          <w:b/>
                          <w:color w:val="FF0000"/>
                          <w:sz w:val="18"/>
                        </w:rPr>
                      </w:pPr>
                      <w:r>
                        <w:rPr>
                          <w:rFonts w:asciiTheme="majorEastAsia" w:eastAsiaTheme="majorEastAsia" w:hAnsiTheme="majorEastAsia" w:hint="eastAsia"/>
                          <w:b/>
                          <w:color w:val="FF0000"/>
                          <w:sz w:val="18"/>
                        </w:rPr>
                        <w:t>府</w:t>
                      </w:r>
                      <w:r w:rsidRPr="00843AC5">
                        <w:rPr>
                          <w:rFonts w:asciiTheme="majorEastAsia" w:eastAsiaTheme="majorEastAsia" w:hAnsiTheme="majorEastAsia" w:hint="eastAsia"/>
                          <w:b/>
                          <w:color w:val="FF0000"/>
                          <w:sz w:val="18"/>
                        </w:rPr>
                        <w:t>平均</w:t>
                      </w:r>
                    </w:p>
                  </w:txbxContent>
                </v:textbox>
              </v:shape>
            </w:pict>
          </mc:Fallback>
        </mc:AlternateContent>
      </w:r>
      <w:r w:rsidRPr="00843AC5">
        <w:rPr>
          <w:rFonts w:asciiTheme="majorEastAsia" w:eastAsiaTheme="majorEastAsia" w:hAnsiTheme="majorEastAsia"/>
          <w:noProof/>
          <w:sz w:val="20"/>
          <w:szCs w:val="20"/>
        </w:rPr>
        <mc:AlternateContent>
          <mc:Choice Requires="wps">
            <w:drawing>
              <wp:anchor distT="0" distB="0" distL="114300" distR="114300" simplePos="0" relativeHeight="251655680" behindDoc="0" locked="0" layoutInCell="1" allowOverlap="1" wp14:anchorId="48CCC02B" wp14:editId="71F5017E">
                <wp:simplePos x="0" y="0"/>
                <wp:positionH relativeFrom="column">
                  <wp:posOffset>5494655</wp:posOffset>
                </wp:positionH>
                <wp:positionV relativeFrom="paragraph">
                  <wp:posOffset>504190</wp:posOffset>
                </wp:positionV>
                <wp:extent cx="839470" cy="1403985"/>
                <wp:effectExtent l="0" t="0" r="0" b="0"/>
                <wp:wrapNone/>
                <wp:docPr id="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9470" cy="1403985"/>
                        </a:xfrm>
                        <a:prstGeom prst="rect">
                          <a:avLst/>
                        </a:prstGeom>
                        <a:noFill/>
                        <a:ln w="9525">
                          <a:noFill/>
                          <a:miter lim="800000"/>
                          <a:headEnd/>
                          <a:tailEnd/>
                        </a:ln>
                      </wps:spPr>
                      <wps:txbx>
                        <w:txbxContent>
                          <w:p w:rsidR="009A0D6F" w:rsidRPr="00843AC5" w:rsidRDefault="009A0D6F" w:rsidP="009A0D6F">
                            <w:pPr>
                              <w:rPr>
                                <w:rFonts w:asciiTheme="majorEastAsia" w:eastAsiaTheme="majorEastAsia" w:hAnsiTheme="majorEastAsia"/>
                                <w:b/>
                                <w:color w:val="FF0000"/>
                                <w:sz w:val="18"/>
                              </w:rPr>
                            </w:pPr>
                            <w:r w:rsidRPr="00843AC5">
                              <w:rPr>
                                <w:rFonts w:asciiTheme="majorEastAsia" w:eastAsiaTheme="majorEastAsia" w:hAnsiTheme="majorEastAsia" w:hint="eastAsia"/>
                                <w:b/>
                                <w:color w:val="FF0000"/>
                                <w:sz w:val="18"/>
                              </w:rPr>
                              <w:t>全国平均</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CCC02B" id="_x0000_s1046" type="#_x0000_t202" style="position:absolute;left:0;text-align:left;margin-left:432.65pt;margin-top:39.7pt;width:66.1pt;height:110.55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" filled="f" stroked="f">
                <v:textbox style="mso-fit-shape-to-text:t">
                  <w:txbxContent>
                    <w:p w:rsidR="009A0D6F" w:rsidRPr="00843AC5" w:rsidRDefault="009A0D6F" w:rsidP="009A0D6F">
                      <w:pPr>
                        <w:rPr>
                          <w:rFonts w:asciiTheme="majorEastAsia" w:eastAsiaTheme="majorEastAsia" w:hAnsiTheme="majorEastAsia"/>
                          <w:b/>
                          <w:color w:val="FF0000"/>
                          <w:sz w:val="18"/>
                        </w:rPr>
                      </w:pPr>
                      <w:r w:rsidRPr="00843AC5">
                        <w:rPr>
                          <w:rFonts w:asciiTheme="majorEastAsia" w:eastAsiaTheme="majorEastAsia" w:hAnsiTheme="majorEastAsia" w:hint="eastAsia"/>
                          <w:b/>
                          <w:color w:val="FF0000"/>
                          <w:sz w:val="18"/>
                        </w:rPr>
                        <w:t>全国平均</w:t>
                      </w:r>
                    </w:p>
                  </w:txbxContent>
                </v:textbox>
              </v:shape>
            </w:pict>
          </mc:Fallback>
        </mc:AlternateContent>
      </w:r>
      <w:r w:rsidR="00FE276F">
        <w:rPr>
          <w:rFonts w:asciiTheme="majorEastAsia" w:eastAsiaTheme="majorEastAsia" w:hAnsiTheme="majorEastAsia"/>
          <w:noProof/>
          <w:sz w:val="20"/>
          <w:szCs w:val="20"/>
        </w:rPr>
        <w:drawing>
          <wp:inline distT="0" distB="0" distL="0" distR="0" wp14:anchorId="7ABE9268">
            <wp:extent cx="5328000" cy="2306102"/>
            <wp:effectExtent l="0" t="0" r="6350" b="0"/>
            <wp:docPr id="274" name="図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28000" cy="2306102"/>
                    </a:xfrm>
                    <a:prstGeom prst="rect">
                      <a:avLst/>
                    </a:prstGeom>
                    <a:noFill/>
                    <a:ln>
                      <a:noFill/>
                    </a:ln>
                  </pic:spPr>
                </pic:pic>
              </a:graphicData>
            </a:graphic>
          </wp:inline>
        </w:drawing>
      </w:r>
    </w:p>
    <w:p w:rsidR="007E55A6" w:rsidRDefault="007E55A6" w:rsidP="005F476D">
      <w:pPr>
        <w:rPr>
          <w:rFonts w:asciiTheme="majorEastAsia" w:eastAsiaTheme="majorEastAsia" w:hAnsiTheme="majorEastAsia"/>
          <w:sz w:val="20"/>
          <w:szCs w:val="20"/>
        </w:rPr>
      </w:pPr>
    </w:p>
    <w:p w:rsidR="001C403B" w:rsidRDefault="005F476D" w:rsidP="001C403B">
      <w:pPr>
        <w:ind w:firstLineChars="142" w:firstLine="284"/>
        <w:rPr>
          <w:rFonts w:asciiTheme="majorEastAsia" w:eastAsiaTheme="majorEastAsia" w:hAnsiTheme="majorEastAsia"/>
          <w:bCs/>
          <w:sz w:val="20"/>
          <w:szCs w:val="20"/>
        </w:rPr>
      </w:pPr>
      <w:r>
        <w:rPr>
          <w:rFonts w:asciiTheme="majorEastAsia" w:eastAsiaTheme="majorEastAsia" w:hAnsiTheme="majorEastAsia" w:hint="eastAsia"/>
          <w:sz w:val="20"/>
          <w:szCs w:val="20"/>
        </w:rPr>
        <w:lastRenderedPageBreak/>
        <w:t>⑨</w:t>
      </w:r>
      <w:r w:rsidR="001C403B" w:rsidRPr="001C403B">
        <w:rPr>
          <w:rFonts w:asciiTheme="majorEastAsia" w:eastAsiaTheme="majorEastAsia" w:hAnsiTheme="majorEastAsia"/>
          <w:bCs/>
          <w:sz w:val="20"/>
          <w:szCs w:val="20"/>
        </w:rPr>
        <w:t>企業債残高対給水収益率</w:t>
      </w:r>
      <w:r w:rsidR="008A7C8A">
        <w:rPr>
          <w:rFonts w:asciiTheme="majorEastAsia" w:eastAsiaTheme="majorEastAsia" w:hAnsiTheme="majorEastAsia" w:hint="eastAsia"/>
          <w:kern w:val="0"/>
          <w:sz w:val="20"/>
          <w:szCs w:val="20"/>
        </w:rPr>
        <w:t>（</w:t>
      </w:r>
      <w:r w:rsidR="008E7133">
        <w:rPr>
          <w:rFonts w:asciiTheme="majorEastAsia" w:eastAsiaTheme="majorEastAsia" w:hAnsiTheme="majorEastAsia" w:hint="eastAsia"/>
          <w:kern w:val="0"/>
          <w:sz w:val="20"/>
          <w:szCs w:val="20"/>
        </w:rPr>
        <w:t>市町村経営比較分析表</w:t>
      </w:r>
      <w:r w:rsidR="008A7C8A">
        <w:rPr>
          <w:rFonts w:asciiTheme="majorEastAsia" w:eastAsiaTheme="majorEastAsia" w:hAnsiTheme="majorEastAsia" w:hint="eastAsia"/>
          <w:kern w:val="0"/>
          <w:sz w:val="20"/>
          <w:szCs w:val="20"/>
        </w:rPr>
        <w:t>より）</w:t>
      </w:r>
    </w:p>
    <w:p w:rsidR="007E55A6" w:rsidRPr="001C403B" w:rsidRDefault="007E55A6" w:rsidP="001C403B">
      <w:pPr>
        <w:ind w:firstLineChars="142" w:firstLine="284"/>
        <w:rPr>
          <w:rFonts w:asciiTheme="majorEastAsia" w:eastAsiaTheme="majorEastAsia" w:hAnsiTheme="majorEastAsia"/>
          <w:sz w:val="20"/>
          <w:szCs w:val="20"/>
        </w:rPr>
      </w:pPr>
      <w:r>
        <w:rPr>
          <w:rFonts w:asciiTheme="majorEastAsia" w:eastAsiaTheme="majorEastAsia" w:hAnsiTheme="majorEastAsia" w:hint="eastAsia"/>
          <w:bCs/>
          <w:sz w:val="20"/>
          <w:szCs w:val="20"/>
        </w:rPr>
        <w:t>・</w:t>
      </w:r>
      <w:r w:rsidRPr="001C403B">
        <w:rPr>
          <w:rFonts w:asciiTheme="majorEastAsia" w:eastAsiaTheme="majorEastAsia" w:hAnsiTheme="majorEastAsia"/>
          <w:bCs/>
          <w:sz w:val="20"/>
          <w:szCs w:val="20"/>
        </w:rPr>
        <w:t>企業債残高対給水収益率</w:t>
      </w:r>
      <w:r>
        <w:rPr>
          <w:rFonts w:asciiTheme="majorEastAsia" w:eastAsiaTheme="majorEastAsia" w:hAnsiTheme="majorEastAsia" w:hint="eastAsia"/>
          <w:bCs/>
          <w:sz w:val="20"/>
          <w:szCs w:val="20"/>
        </w:rPr>
        <w:t>は</w:t>
      </w:r>
      <w:r w:rsidR="008E7133">
        <w:rPr>
          <w:rFonts w:asciiTheme="majorEastAsia" w:eastAsiaTheme="majorEastAsia" w:hAnsiTheme="majorEastAsia" w:hint="eastAsia"/>
          <w:bCs/>
          <w:sz w:val="20"/>
          <w:szCs w:val="20"/>
        </w:rPr>
        <w:t>481</w:t>
      </w:r>
      <w:r>
        <w:rPr>
          <w:rFonts w:asciiTheme="majorEastAsia" w:eastAsiaTheme="majorEastAsia" w:hAnsiTheme="majorEastAsia" w:hint="eastAsia"/>
          <w:bCs/>
          <w:sz w:val="20"/>
          <w:szCs w:val="20"/>
        </w:rPr>
        <w:t>%であり、 府平均250</w:t>
      </w:r>
      <w:r w:rsidR="00356A93">
        <w:rPr>
          <w:rFonts w:asciiTheme="majorEastAsia" w:eastAsiaTheme="majorEastAsia" w:hAnsiTheme="majorEastAsia" w:hint="eastAsia"/>
          <w:bCs/>
          <w:sz w:val="20"/>
          <w:szCs w:val="20"/>
        </w:rPr>
        <w:t>.</w:t>
      </w:r>
      <w:r w:rsidR="008E7133">
        <w:rPr>
          <w:rFonts w:asciiTheme="majorEastAsia" w:eastAsiaTheme="majorEastAsia" w:hAnsiTheme="majorEastAsia" w:hint="eastAsia"/>
          <w:bCs/>
          <w:sz w:val="20"/>
          <w:szCs w:val="20"/>
        </w:rPr>
        <w:t>5</w:t>
      </w:r>
      <w:r>
        <w:rPr>
          <w:rFonts w:asciiTheme="majorEastAsia" w:eastAsiaTheme="majorEastAsia" w:hAnsiTheme="majorEastAsia" w:hint="eastAsia"/>
          <w:bCs/>
          <w:sz w:val="20"/>
          <w:szCs w:val="20"/>
        </w:rPr>
        <w:t>%を上回っている。</w:t>
      </w:r>
    </w:p>
    <w:p w:rsidR="001C403B" w:rsidRDefault="008E7133" w:rsidP="00F140E0">
      <w:pPr>
        <w:ind w:firstLineChars="142" w:firstLine="284"/>
        <w:rPr>
          <w:rFonts w:asciiTheme="majorEastAsia" w:eastAsiaTheme="majorEastAsia" w:hAnsiTheme="majorEastAsia"/>
          <w:sz w:val="20"/>
          <w:szCs w:val="20"/>
        </w:rPr>
      </w:pPr>
      <w:r w:rsidRPr="00843AC5">
        <w:rPr>
          <w:rFonts w:asciiTheme="majorEastAsia" w:eastAsiaTheme="majorEastAsia" w:hAnsiTheme="majorEastAsia"/>
          <w:noProof/>
          <w:sz w:val="20"/>
          <w:szCs w:val="20"/>
        </w:rPr>
        <mc:AlternateContent>
          <mc:Choice Requires="wps">
            <w:drawing>
              <wp:anchor distT="0" distB="0" distL="114300" distR="114300" simplePos="0" relativeHeight="251679232" behindDoc="0" locked="0" layoutInCell="1" allowOverlap="1" wp14:anchorId="5770614E" wp14:editId="0D51E18E">
                <wp:simplePos x="0" y="0"/>
                <wp:positionH relativeFrom="column">
                  <wp:posOffset>5448300</wp:posOffset>
                </wp:positionH>
                <wp:positionV relativeFrom="paragraph">
                  <wp:posOffset>961390</wp:posOffset>
                </wp:positionV>
                <wp:extent cx="839470" cy="1403985"/>
                <wp:effectExtent l="0" t="0" r="0" b="0"/>
                <wp:wrapNone/>
                <wp:docPr id="2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9470" cy="1403985"/>
                        </a:xfrm>
                        <a:prstGeom prst="rect">
                          <a:avLst/>
                        </a:prstGeom>
                        <a:noFill/>
                        <a:ln w="9525">
                          <a:noFill/>
                          <a:miter lim="800000"/>
                          <a:headEnd/>
                          <a:tailEnd/>
                        </a:ln>
                      </wps:spPr>
                      <wps:txbx>
                        <w:txbxContent>
                          <w:p w:rsidR="008E7133" w:rsidRPr="00843AC5" w:rsidRDefault="008E7133" w:rsidP="008E7133">
                            <w:pPr>
                              <w:rPr>
                                <w:rFonts w:asciiTheme="majorEastAsia" w:eastAsiaTheme="majorEastAsia" w:hAnsiTheme="majorEastAsia"/>
                                <w:b/>
                                <w:color w:val="FF0000"/>
                                <w:sz w:val="18"/>
                              </w:rPr>
                            </w:pPr>
                            <w:r w:rsidRPr="00843AC5">
                              <w:rPr>
                                <w:rFonts w:asciiTheme="majorEastAsia" w:eastAsiaTheme="majorEastAsia" w:hAnsiTheme="majorEastAsia" w:hint="eastAsia"/>
                                <w:b/>
                                <w:color w:val="FF0000"/>
                                <w:sz w:val="18"/>
                              </w:rPr>
                              <w:t>全国平均</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70614E" id="_x0000_s1047" type="#_x0000_t202" style="position:absolute;left:0;text-align:left;margin-left:429pt;margin-top:75.7pt;width:66.1pt;height:110.55pt;z-index:251679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" filled="f" stroked="f">
                <v:textbox style="mso-fit-shape-to-text:t">
                  <w:txbxContent>
                    <w:p w:rsidR="008E7133" w:rsidRPr="00843AC5" w:rsidRDefault="008E7133" w:rsidP="008E7133">
                      <w:pPr>
                        <w:rPr>
                          <w:rFonts w:asciiTheme="majorEastAsia" w:eastAsiaTheme="majorEastAsia" w:hAnsiTheme="majorEastAsia"/>
                          <w:b/>
                          <w:color w:val="FF0000"/>
                          <w:sz w:val="18"/>
                        </w:rPr>
                      </w:pPr>
                      <w:r w:rsidRPr="00843AC5">
                        <w:rPr>
                          <w:rFonts w:asciiTheme="majorEastAsia" w:eastAsiaTheme="majorEastAsia" w:hAnsiTheme="majorEastAsia" w:hint="eastAsia"/>
                          <w:b/>
                          <w:color w:val="FF0000"/>
                          <w:sz w:val="18"/>
                        </w:rPr>
                        <w:t>全国平均</w:t>
                      </w:r>
                    </w:p>
                  </w:txbxContent>
                </v:textbox>
              </v:shape>
            </w:pict>
          </mc:Fallback>
        </mc:AlternateContent>
      </w:r>
      <w:r w:rsidR="001C403B" w:rsidRPr="00843AC5">
        <w:rPr>
          <w:rFonts w:asciiTheme="majorEastAsia" w:eastAsiaTheme="majorEastAsia" w:hAnsiTheme="majorEastAsia"/>
          <w:noProof/>
          <w:sz w:val="20"/>
          <w:szCs w:val="20"/>
        </w:rPr>
        <mc:AlternateContent>
          <mc:Choice Requires="wps">
            <w:drawing>
              <wp:anchor distT="0" distB="0" distL="114300" distR="114300" simplePos="0" relativeHeight="251677184" behindDoc="0" locked="0" layoutInCell="1" allowOverlap="1" wp14:anchorId="62FF40E5" wp14:editId="75696B8D">
                <wp:simplePos x="0" y="0"/>
                <wp:positionH relativeFrom="column">
                  <wp:posOffset>5509260</wp:posOffset>
                </wp:positionH>
                <wp:positionV relativeFrom="paragraph">
                  <wp:posOffset>1115695</wp:posOffset>
                </wp:positionV>
                <wp:extent cx="839470" cy="1403985"/>
                <wp:effectExtent l="0" t="0" r="0" b="0"/>
                <wp:wrapNone/>
                <wp:docPr id="3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9470" cy="1403985"/>
                        </a:xfrm>
                        <a:prstGeom prst="rect">
                          <a:avLst/>
                        </a:prstGeom>
                        <a:noFill/>
                        <a:ln w="9525">
                          <a:noFill/>
                          <a:miter lim="800000"/>
                          <a:headEnd/>
                          <a:tailEnd/>
                        </a:ln>
                      </wps:spPr>
                      <wps:txbx>
                        <w:txbxContent>
                          <w:p w:rsidR="00B0795A" w:rsidRPr="00843AC5" w:rsidRDefault="00B0795A" w:rsidP="001C403B">
                            <w:pPr>
                              <w:rPr>
                                <w:rFonts w:asciiTheme="majorEastAsia" w:eastAsiaTheme="majorEastAsia" w:hAnsiTheme="majorEastAsia"/>
                                <w:b/>
                                <w:color w:val="FF0000"/>
                                <w:sz w:val="18"/>
                              </w:rPr>
                            </w:pPr>
                            <w:r>
                              <w:rPr>
                                <w:rFonts w:asciiTheme="majorEastAsia" w:eastAsiaTheme="majorEastAsia" w:hAnsiTheme="majorEastAsia" w:hint="eastAsia"/>
                                <w:b/>
                                <w:color w:val="FF0000"/>
                                <w:sz w:val="18"/>
                              </w:rPr>
                              <w:t>府</w:t>
                            </w:r>
                            <w:r w:rsidRPr="00843AC5">
                              <w:rPr>
                                <w:rFonts w:asciiTheme="majorEastAsia" w:eastAsiaTheme="majorEastAsia" w:hAnsiTheme="majorEastAsia" w:hint="eastAsia"/>
                                <w:b/>
                                <w:color w:val="FF0000"/>
                                <w:sz w:val="18"/>
                              </w:rPr>
                              <w:t>平均</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FF40E5" id="_x0000_s1048" type="#_x0000_t202" style="position:absolute;left:0;text-align:left;margin-left:433.8pt;margin-top:87.85pt;width:66.1pt;height:110.55pt;z-index:2516771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" filled="f" stroked="f">
                <v:textbox style="mso-fit-shape-to-text:t">
                  <w:txbxContent>
                    <w:p w:rsidR="00B0795A" w:rsidRPr="00843AC5" w:rsidRDefault="00B0795A" w:rsidP="001C403B">
                      <w:pPr>
                        <w:rPr>
                          <w:rFonts w:asciiTheme="majorEastAsia" w:eastAsiaTheme="majorEastAsia" w:hAnsiTheme="majorEastAsia"/>
                          <w:b/>
                          <w:color w:val="FF0000"/>
                          <w:sz w:val="18"/>
                        </w:rPr>
                      </w:pPr>
                      <w:r>
                        <w:rPr>
                          <w:rFonts w:asciiTheme="majorEastAsia" w:eastAsiaTheme="majorEastAsia" w:hAnsiTheme="majorEastAsia" w:hint="eastAsia"/>
                          <w:b/>
                          <w:color w:val="FF0000"/>
                          <w:sz w:val="18"/>
                        </w:rPr>
                        <w:t>府</w:t>
                      </w:r>
                      <w:r w:rsidRPr="00843AC5">
                        <w:rPr>
                          <w:rFonts w:asciiTheme="majorEastAsia" w:eastAsiaTheme="majorEastAsia" w:hAnsiTheme="majorEastAsia" w:hint="eastAsia"/>
                          <w:b/>
                          <w:color w:val="FF0000"/>
                          <w:sz w:val="18"/>
                        </w:rPr>
                        <w:t>平均</w:t>
                      </w:r>
                    </w:p>
                  </w:txbxContent>
                </v:textbox>
              </v:shape>
            </w:pict>
          </mc:Fallback>
        </mc:AlternateContent>
      </w:r>
      <w:r w:rsidR="00F04DEA">
        <w:rPr>
          <w:rFonts w:asciiTheme="majorEastAsia" w:eastAsiaTheme="majorEastAsia" w:hAnsiTheme="majorEastAsia"/>
          <w:noProof/>
          <w:sz w:val="20"/>
          <w:szCs w:val="20"/>
        </w:rPr>
        <w:drawing>
          <wp:inline distT="0" distB="0" distL="0" distR="0" wp14:anchorId="210DE8A0">
            <wp:extent cx="5328000" cy="2021476"/>
            <wp:effectExtent l="0" t="0" r="635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28000" cy="2021476"/>
                    </a:xfrm>
                    <a:prstGeom prst="rect">
                      <a:avLst/>
                    </a:prstGeom>
                    <a:noFill/>
                    <a:ln>
                      <a:noFill/>
                    </a:ln>
                  </pic:spPr>
                </pic:pic>
              </a:graphicData>
            </a:graphic>
          </wp:inline>
        </w:drawing>
      </w:r>
    </w:p>
    <w:p w:rsidR="007E55A6" w:rsidRDefault="007E55A6" w:rsidP="00F140E0">
      <w:pPr>
        <w:ind w:firstLineChars="142" w:firstLine="284"/>
        <w:rPr>
          <w:rFonts w:asciiTheme="majorEastAsia" w:eastAsiaTheme="majorEastAsia" w:hAnsiTheme="majorEastAsia"/>
          <w:sz w:val="20"/>
          <w:szCs w:val="20"/>
        </w:rPr>
      </w:pPr>
    </w:p>
    <w:p w:rsidR="00496ACF" w:rsidRDefault="005F476D" w:rsidP="00496ACF">
      <w:pPr>
        <w:ind w:firstLineChars="142" w:firstLine="284"/>
        <w:rPr>
          <w:rFonts w:asciiTheme="majorEastAsia" w:eastAsiaTheme="majorEastAsia" w:hAnsiTheme="majorEastAsia"/>
          <w:sz w:val="20"/>
          <w:szCs w:val="20"/>
        </w:rPr>
      </w:pPr>
      <w:r>
        <w:rPr>
          <w:rFonts w:asciiTheme="majorEastAsia" w:eastAsiaTheme="majorEastAsia" w:hAnsiTheme="majorEastAsia" w:hint="eastAsia"/>
          <w:sz w:val="20"/>
          <w:szCs w:val="20"/>
        </w:rPr>
        <w:t>⑩</w:t>
      </w:r>
      <w:r w:rsidR="00496ACF">
        <w:rPr>
          <w:rFonts w:asciiTheme="majorEastAsia" w:eastAsiaTheme="majorEastAsia" w:hAnsiTheme="majorEastAsia" w:hint="eastAsia"/>
          <w:sz w:val="20"/>
          <w:szCs w:val="20"/>
        </w:rPr>
        <w:t>施設利用率</w:t>
      </w:r>
      <w:r w:rsidR="008A7C8A">
        <w:rPr>
          <w:rFonts w:asciiTheme="majorEastAsia" w:eastAsiaTheme="majorEastAsia" w:hAnsiTheme="majorEastAsia" w:hint="eastAsia"/>
          <w:kern w:val="0"/>
          <w:sz w:val="20"/>
          <w:szCs w:val="20"/>
        </w:rPr>
        <w:t>（</w:t>
      </w:r>
      <w:r w:rsidR="008E7133">
        <w:rPr>
          <w:rFonts w:asciiTheme="majorEastAsia" w:eastAsiaTheme="majorEastAsia" w:hAnsiTheme="majorEastAsia" w:hint="eastAsia"/>
          <w:kern w:val="0"/>
          <w:sz w:val="20"/>
          <w:szCs w:val="20"/>
        </w:rPr>
        <w:t>市町村経営比較分析表</w:t>
      </w:r>
      <w:r w:rsidR="008A7C8A">
        <w:rPr>
          <w:rFonts w:asciiTheme="majorEastAsia" w:eastAsiaTheme="majorEastAsia" w:hAnsiTheme="majorEastAsia" w:hint="eastAsia"/>
          <w:kern w:val="0"/>
          <w:sz w:val="20"/>
          <w:szCs w:val="20"/>
        </w:rPr>
        <w:t>より）</w:t>
      </w:r>
    </w:p>
    <w:p w:rsidR="00496ACF" w:rsidRDefault="00496ACF" w:rsidP="00496ACF">
      <w:pPr>
        <w:ind w:firstLineChars="142" w:firstLine="284"/>
        <w:rPr>
          <w:rFonts w:asciiTheme="majorEastAsia" w:eastAsiaTheme="majorEastAsia" w:hAnsiTheme="majorEastAsia"/>
          <w:sz w:val="20"/>
          <w:szCs w:val="20"/>
        </w:rPr>
      </w:pPr>
      <w:r>
        <w:rPr>
          <w:rFonts w:asciiTheme="majorEastAsia" w:eastAsiaTheme="majorEastAsia" w:hAnsiTheme="majorEastAsia" w:hint="eastAsia"/>
          <w:sz w:val="20"/>
          <w:szCs w:val="20"/>
        </w:rPr>
        <w:t>・施設利用率は69.6%であり、府平均58.4%を上回っている。</w:t>
      </w:r>
    </w:p>
    <w:p w:rsidR="00496ACF" w:rsidRPr="009E409E" w:rsidRDefault="002825A7" w:rsidP="00496ACF">
      <w:pPr>
        <w:ind w:firstLineChars="142" w:firstLine="284"/>
        <w:rPr>
          <w:rFonts w:asciiTheme="majorEastAsia" w:eastAsiaTheme="majorEastAsia" w:hAnsiTheme="majorEastAsia"/>
          <w:color w:val="FF0000"/>
          <w:sz w:val="20"/>
          <w:szCs w:val="20"/>
        </w:rPr>
      </w:pPr>
      <w:r w:rsidRPr="00843AC5">
        <w:rPr>
          <w:rFonts w:asciiTheme="majorEastAsia" w:eastAsiaTheme="majorEastAsia" w:hAnsiTheme="majorEastAsia"/>
          <w:noProof/>
          <w:sz w:val="20"/>
          <w:szCs w:val="20"/>
        </w:rPr>
        <mc:AlternateContent>
          <mc:Choice Requires="wps">
            <w:drawing>
              <wp:anchor distT="0" distB="0" distL="114300" distR="114300" simplePos="0" relativeHeight="251656192" behindDoc="0" locked="0" layoutInCell="1" allowOverlap="1" wp14:anchorId="3A51B1BC" wp14:editId="6B1C5D19">
                <wp:simplePos x="0" y="0"/>
                <wp:positionH relativeFrom="column">
                  <wp:posOffset>5476875</wp:posOffset>
                </wp:positionH>
                <wp:positionV relativeFrom="paragraph">
                  <wp:posOffset>751840</wp:posOffset>
                </wp:positionV>
                <wp:extent cx="839470" cy="1403985"/>
                <wp:effectExtent l="0" t="0" r="0" b="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9470" cy="1403985"/>
                        </a:xfrm>
                        <a:prstGeom prst="rect">
                          <a:avLst/>
                        </a:prstGeom>
                        <a:noFill/>
                        <a:ln w="9525">
                          <a:noFill/>
                          <a:miter lim="800000"/>
                          <a:headEnd/>
                          <a:tailEnd/>
                        </a:ln>
                      </wps:spPr>
                      <wps:txbx>
                        <w:txbxContent>
                          <w:p w:rsidR="00496ACF" w:rsidRPr="00843AC5" w:rsidRDefault="00496ACF" w:rsidP="00496ACF">
                            <w:pPr>
                              <w:rPr>
                                <w:rFonts w:asciiTheme="majorEastAsia" w:eastAsiaTheme="majorEastAsia" w:hAnsiTheme="majorEastAsia"/>
                                <w:b/>
                                <w:color w:val="FF0000"/>
                                <w:sz w:val="18"/>
                              </w:rPr>
                            </w:pPr>
                            <w:r>
                              <w:rPr>
                                <w:rFonts w:asciiTheme="majorEastAsia" w:eastAsiaTheme="majorEastAsia" w:hAnsiTheme="majorEastAsia" w:hint="eastAsia"/>
                                <w:b/>
                                <w:color w:val="FF0000"/>
                                <w:sz w:val="18"/>
                              </w:rPr>
                              <w:t>府</w:t>
                            </w:r>
                            <w:r w:rsidRPr="00843AC5">
                              <w:rPr>
                                <w:rFonts w:asciiTheme="majorEastAsia" w:eastAsiaTheme="majorEastAsia" w:hAnsiTheme="majorEastAsia" w:hint="eastAsia"/>
                                <w:b/>
                                <w:color w:val="FF0000"/>
                                <w:sz w:val="18"/>
                              </w:rPr>
                              <w:t>平均</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51B1BC" id="_x0000_s1049" type="#_x0000_t202" style="position:absolute;left:0;text-align:left;margin-left:431.25pt;margin-top:59.2pt;width:66.1pt;height:110.55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" filled="f" stroked="f">
                <v:textbox style="mso-fit-shape-to-text:t">
                  <w:txbxContent>
                    <w:p w:rsidR="00496ACF" w:rsidRPr="00843AC5" w:rsidRDefault="00496ACF" w:rsidP="00496ACF">
                      <w:pPr>
                        <w:rPr>
                          <w:rFonts w:asciiTheme="majorEastAsia" w:eastAsiaTheme="majorEastAsia" w:hAnsiTheme="majorEastAsia"/>
                          <w:b/>
                          <w:color w:val="FF0000"/>
                          <w:sz w:val="18"/>
                        </w:rPr>
                      </w:pPr>
                      <w:r>
                        <w:rPr>
                          <w:rFonts w:asciiTheme="majorEastAsia" w:eastAsiaTheme="majorEastAsia" w:hAnsiTheme="majorEastAsia" w:hint="eastAsia"/>
                          <w:b/>
                          <w:color w:val="FF0000"/>
                          <w:sz w:val="18"/>
                        </w:rPr>
                        <w:t>府</w:t>
                      </w:r>
                      <w:r w:rsidRPr="00843AC5">
                        <w:rPr>
                          <w:rFonts w:asciiTheme="majorEastAsia" w:eastAsiaTheme="majorEastAsia" w:hAnsiTheme="majorEastAsia" w:hint="eastAsia"/>
                          <w:b/>
                          <w:color w:val="FF0000"/>
                          <w:sz w:val="18"/>
                        </w:rPr>
                        <w:t>平均</w:t>
                      </w:r>
                    </w:p>
                  </w:txbxContent>
                </v:textbox>
              </v:shape>
            </w:pict>
          </mc:Fallback>
        </mc:AlternateContent>
      </w:r>
      <w:r w:rsidRPr="00843AC5">
        <w:rPr>
          <w:rFonts w:asciiTheme="majorEastAsia" w:eastAsiaTheme="majorEastAsia" w:hAnsiTheme="majorEastAsia"/>
          <w:noProof/>
          <w:sz w:val="20"/>
          <w:szCs w:val="20"/>
        </w:rPr>
        <mc:AlternateContent>
          <mc:Choice Requires="wps">
            <w:drawing>
              <wp:anchor distT="0" distB="0" distL="114300" distR="114300" simplePos="0" relativeHeight="251660288" behindDoc="0" locked="0" layoutInCell="1" allowOverlap="1" wp14:anchorId="2C292C2D" wp14:editId="42908115">
                <wp:simplePos x="0" y="0"/>
                <wp:positionH relativeFrom="column">
                  <wp:posOffset>5457825</wp:posOffset>
                </wp:positionH>
                <wp:positionV relativeFrom="paragraph">
                  <wp:posOffset>599440</wp:posOffset>
                </wp:positionV>
                <wp:extent cx="839470" cy="1403985"/>
                <wp:effectExtent l="0" t="0" r="0" b="0"/>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9470" cy="1403985"/>
                        </a:xfrm>
                        <a:prstGeom prst="rect">
                          <a:avLst/>
                        </a:prstGeom>
                        <a:noFill/>
                        <a:ln w="9525">
                          <a:noFill/>
                          <a:miter lim="800000"/>
                          <a:headEnd/>
                          <a:tailEnd/>
                        </a:ln>
                      </wps:spPr>
                      <wps:txbx>
                        <w:txbxContent>
                          <w:p w:rsidR="002825A7" w:rsidRPr="00843AC5" w:rsidRDefault="002825A7" w:rsidP="002825A7">
                            <w:pPr>
                              <w:rPr>
                                <w:rFonts w:asciiTheme="majorEastAsia" w:eastAsiaTheme="majorEastAsia" w:hAnsiTheme="majorEastAsia"/>
                                <w:b/>
                                <w:color w:val="FF0000"/>
                                <w:sz w:val="18"/>
                              </w:rPr>
                            </w:pPr>
                            <w:r w:rsidRPr="00843AC5">
                              <w:rPr>
                                <w:rFonts w:asciiTheme="majorEastAsia" w:eastAsiaTheme="majorEastAsia" w:hAnsiTheme="majorEastAsia" w:hint="eastAsia"/>
                                <w:b/>
                                <w:color w:val="FF0000"/>
                                <w:sz w:val="18"/>
                              </w:rPr>
                              <w:t>全国平均</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292C2D" id="_x0000_s1050" type="#_x0000_t202" style="position:absolute;left:0;text-align:left;margin-left:429.75pt;margin-top:47.2pt;width:66.1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" filled="f" stroked="f">
                <v:textbox style="mso-fit-shape-to-text:t">
                  <w:txbxContent>
                    <w:p w:rsidR="002825A7" w:rsidRPr="00843AC5" w:rsidRDefault="002825A7" w:rsidP="002825A7">
                      <w:pPr>
                        <w:rPr>
                          <w:rFonts w:asciiTheme="majorEastAsia" w:eastAsiaTheme="majorEastAsia" w:hAnsiTheme="majorEastAsia"/>
                          <w:b/>
                          <w:color w:val="FF0000"/>
                          <w:sz w:val="18"/>
                        </w:rPr>
                      </w:pPr>
                      <w:r w:rsidRPr="00843AC5">
                        <w:rPr>
                          <w:rFonts w:asciiTheme="majorEastAsia" w:eastAsiaTheme="majorEastAsia" w:hAnsiTheme="majorEastAsia" w:hint="eastAsia"/>
                          <w:b/>
                          <w:color w:val="FF0000"/>
                          <w:sz w:val="18"/>
                        </w:rPr>
                        <w:t>全国平均</w:t>
                      </w:r>
                    </w:p>
                  </w:txbxContent>
                </v:textbox>
              </v:shape>
            </w:pict>
          </mc:Fallback>
        </mc:AlternateContent>
      </w:r>
      <w:r w:rsidR="008E7133">
        <w:rPr>
          <w:rFonts w:asciiTheme="majorEastAsia" w:eastAsiaTheme="majorEastAsia" w:hAnsiTheme="majorEastAsia"/>
          <w:noProof/>
          <w:color w:val="FF0000"/>
          <w:sz w:val="20"/>
          <w:szCs w:val="20"/>
        </w:rPr>
        <w:drawing>
          <wp:inline distT="0" distB="0" distL="0" distR="0" wp14:anchorId="0C7F732D">
            <wp:extent cx="5328000" cy="2330602"/>
            <wp:effectExtent l="0" t="0" r="6350" b="0"/>
            <wp:docPr id="277" name="図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28000" cy="2330602"/>
                    </a:xfrm>
                    <a:prstGeom prst="rect">
                      <a:avLst/>
                    </a:prstGeom>
                    <a:noFill/>
                    <a:ln>
                      <a:noFill/>
                    </a:ln>
                  </pic:spPr>
                </pic:pic>
              </a:graphicData>
            </a:graphic>
          </wp:inline>
        </w:drawing>
      </w:r>
    </w:p>
    <w:p w:rsidR="00960F33" w:rsidRDefault="00496ACF">
      <w:pPr>
        <w:widowControl/>
        <w:jc w:val="left"/>
        <w:rPr>
          <w:rFonts w:asciiTheme="majorEastAsia" w:eastAsiaTheme="majorEastAsia" w:hAnsiTheme="majorEastAsia"/>
          <w:color w:val="FF0000"/>
          <w:sz w:val="20"/>
          <w:szCs w:val="20"/>
        </w:rPr>
      </w:pPr>
      <w:r>
        <w:rPr>
          <w:rFonts w:asciiTheme="majorEastAsia" w:eastAsiaTheme="majorEastAsia" w:hAnsiTheme="majorEastAsia"/>
          <w:color w:val="FF0000"/>
          <w:sz w:val="20"/>
          <w:szCs w:val="20"/>
        </w:rPr>
        <w:br w:type="page"/>
      </w:r>
    </w:p>
    <w:p w:rsidR="0036060A" w:rsidRDefault="00C07DC0" w:rsidP="0036060A">
      <w:pPr>
        <w:rPr>
          <w:rFonts w:asciiTheme="majorEastAsia" w:eastAsiaTheme="majorEastAsia" w:hAnsiTheme="majorEastAsia"/>
          <w:sz w:val="22"/>
          <w:szCs w:val="20"/>
        </w:rPr>
      </w:pPr>
      <w:r>
        <w:rPr>
          <w:rFonts w:asciiTheme="majorEastAsia" w:eastAsiaTheme="majorEastAsia" w:hAnsiTheme="majorEastAsia" w:hint="eastAsia"/>
          <w:b/>
          <w:sz w:val="28"/>
          <w:szCs w:val="20"/>
        </w:rPr>
        <w:lastRenderedPageBreak/>
        <w:t>３</w:t>
      </w:r>
      <w:r w:rsidRPr="00FD32DD">
        <w:rPr>
          <w:rFonts w:asciiTheme="majorEastAsia" w:eastAsiaTheme="majorEastAsia" w:hAnsiTheme="majorEastAsia" w:hint="eastAsia"/>
          <w:b/>
          <w:sz w:val="28"/>
          <w:szCs w:val="20"/>
        </w:rPr>
        <w:t xml:space="preserve">　</w:t>
      </w:r>
      <w:r>
        <w:rPr>
          <w:rFonts w:asciiTheme="majorEastAsia" w:eastAsiaTheme="majorEastAsia" w:hAnsiTheme="majorEastAsia" w:hint="eastAsia"/>
          <w:b/>
          <w:sz w:val="28"/>
          <w:szCs w:val="20"/>
        </w:rPr>
        <w:t>守口</w:t>
      </w:r>
      <w:r w:rsidRPr="00FD32DD">
        <w:rPr>
          <w:rFonts w:asciiTheme="majorEastAsia" w:eastAsiaTheme="majorEastAsia" w:hAnsiTheme="majorEastAsia" w:hint="eastAsia"/>
          <w:b/>
          <w:sz w:val="28"/>
          <w:szCs w:val="20"/>
        </w:rPr>
        <w:t>市の今後の</w:t>
      </w:r>
      <w:r>
        <w:rPr>
          <w:rFonts w:asciiTheme="majorEastAsia" w:eastAsiaTheme="majorEastAsia" w:hAnsiTheme="majorEastAsia" w:hint="eastAsia"/>
          <w:b/>
          <w:sz w:val="28"/>
          <w:szCs w:val="20"/>
        </w:rPr>
        <w:t>計画</w:t>
      </w:r>
    </w:p>
    <w:p w:rsidR="0036060A" w:rsidRDefault="0036060A" w:rsidP="0036060A">
      <w:pPr>
        <w:rPr>
          <w:rFonts w:asciiTheme="majorEastAsia" w:eastAsiaTheme="majorEastAsia" w:hAnsiTheme="majorEastAsia"/>
          <w:sz w:val="22"/>
          <w:szCs w:val="20"/>
        </w:rPr>
      </w:pPr>
    </w:p>
    <w:p w:rsidR="0036060A" w:rsidRDefault="00A7327E" w:rsidP="00A7327E">
      <w:pPr>
        <w:ind w:leftChars="134" w:left="424" w:hangingChars="65" w:hanging="143"/>
        <w:rPr>
          <w:rFonts w:asciiTheme="majorEastAsia" w:eastAsiaTheme="majorEastAsia" w:hAnsiTheme="majorEastAsia"/>
          <w:sz w:val="22"/>
          <w:szCs w:val="20"/>
        </w:rPr>
      </w:pPr>
      <w:r>
        <w:rPr>
          <w:rFonts w:asciiTheme="majorEastAsia" w:eastAsiaTheme="majorEastAsia" w:hAnsiTheme="majorEastAsia" w:hint="eastAsia"/>
          <w:sz w:val="22"/>
          <w:szCs w:val="20"/>
        </w:rPr>
        <w:t>・浄水場整備と企業団水を全量受水した場合での比較検討を行い、将来的にも施設利用効率の高い浄水場への再構築を行う。</w:t>
      </w:r>
    </w:p>
    <w:p w:rsidR="00A7327E" w:rsidRDefault="00A7327E" w:rsidP="00A7327E">
      <w:pPr>
        <w:ind w:leftChars="134" w:left="424" w:hangingChars="65" w:hanging="143"/>
        <w:rPr>
          <w:rFonts w:asciiTheme="majorEastAsia" w:eastAsiaTheme="majorEastAsia" w:hAnsiTheme="majorEastAsia"/>
          <w:sz w:val="22"/>
          <w:szCs w:val="20"/>
        </w:rPr>
      </w:pPr>
      <w:r>
        <w:rPr>
          <w:rFonts w:asciiTheme="majorEastAsia" w:eastAsiaTheme="majorEastAsia" w:hAnsiTheme="majorEastAsia" w:hint="eastAsia"/>
          <w:sz w:val="22"/>
          <w:szCs w:val="20"/>
        </w:rPr>
        <w:t>・浄水場は原水から</w:t>
      </w:r>
      <w:r w:rsidR="000661FA">
        <w:rPr>
          <w:rFonts w:asciiTheme="majorEastAsia" w:eastAsiaTheme="majorEastAsia" w:hAnsiTheme="majorEastAsia" w:hint="eastAsia"/>
          <w:sz w:val="22"/>
          <w:szCs w:val="20"/>
        </w:rPr>
        <w:t>浄水を製造する系統を分割し、系統ごとに耐震化を行い、２０３８年</w:t>
      </w:r>
      <w:r>
        <w:rPr>
          <w:rFonts w:asciiTheme="majorEastAsia" w:eastAsiaTheme="majorEastAsia" w:hAnsiTheme="majorEastAsia" w:hint="eastAsia"/>
          <w:sz w:val="22"/>
          <w:szCs w:val="20"/>
        </w:rPr>
        <w:t>度</w:t>
      </w:r>
      <w:r w:rsidR="000661FA">
        <w:rPr>
          <w:rFonts w:asciiTheme="majorEastAsia" w:eastAsiaTheme="majorEastAsia" w:hAnsiTheme="majorEastAsia" w:hint="eastAsia"/>
          <w:sz w:val="22"/>
          <w:szCs w:val="20"/>
        </w:rPr>
        <w:t>頃には耐震化率が５７％に達し、</w:t>
      </w:r>
      <w:r w:rsidR="00191061">
        <w:rPr>
          <w:rFonts w:asciiTheme="majorEastAsia" w:eastAsiaTheme="majorEastAsia" w:hAnsiTheme="majorEastAsia" w:hint="eastAsia"/>
          <w:sz w:val="22"/>
          <w:szCs w:val="20"/>
        </w:rPr>
        <w:t>２０３</w:t>
      </w:r>
      <w:r w:rsidR="005655C6">
        <w:rPr>
          <w:rFonts w:asciiTheme="majorEastAsia" w:eastAsiaTheme="majorEastAsia" w:hAnsiTheme="majorEastAsia" w:hint="eastAsia"/>
          <w:sz w:val="22"/>
          <w:szCs w:val="20"/>
        </w:rPr>
        <w:t>７</w:t>
      </w:r>
      <w:r w:rsidR="000661FA">
        <w:rPr>
          <w:rFonts w:asciiTheme="majorEastAsia" w:eastAsiaTheme="majorEastAsia" w:hAnsiTheme="majorEastAsia" w:hint="eastAsia"/>
          <w:sz w:val="22"/>
          <w:szCs w:val="20"/>
        </w:rPr>
        <w:t>年</w:t>
      </w:r>
      <w:r w:rsidR="00191061">
        <w:rPr>
          <w:rFonts w:asciiTheme="majorEastAsia" w:eastAsiaTheme="majorEastAsia" w:hAnsiTheme="majorEastAsia" w:hint="eastAsia"/>
          <w:sz w:val="22"/>
          <w:szCs w:val="20"/>
        </w:rPr>
        <w:t>度には１００％となる見込み。</w:t>
      </w:r>
    </w:p>
    <w:p w:rsidR="00191061" w:rsidRDefault="000661FA" w:rsidP="00A7327E">
      <w:pPr>
        <w:ind w:leftChars="134" w:left="424" w:hangingChars="65" w:hanging="143"/>
        <w:rPr>
          <w:rFonts w:asciiTheme="majorEastAsia" w:eastAsiaTheme="majorEastAsia" w:hAnsiTheme="majorEastAsia"/>
          <w:sz w:val="22"/>
          <w:szCs w:val="20"/>
        </w:rPr>
      </w:pPr>
      <w:r>
        <w:rPr>
          <w:rFonts w:asciiTheme="majorEastAsia" w:eastAsiaTheme="majorEastAsia" w:hAnsiTheme="majorEastAsia" w:hint="eastAsia"/>
          <w:sz w:val="22"/>
          <w:szCs w:val="20"/>
        </w:rPr>
        <w:t>・配水池は２０３８年</w:t>
      </w:r>
      <w:r w:rsidR="00191061">
        <w:rPr>
          <w:rFonts w:asciiTheme="majorEastAsia" w:eastAsiaTheme="majorEastAsia" w:hAnsiTheme="majorEastAsia" w:hint="eastAsia"/>
          <w:sz w:val="22"/>
          <w:szCs w:val="20"/>
        </w:rPr>
        <w:t>度には</w:t>
      </w:r>
      <w:r w:rsidR="00BE098D">
        <w:rPr>
          <w:rFonts w:asciiTheme="majorEastAsia" w:eastAsiaTheme="majorEastAsia" w:hAnsiTheme="majorEastAsia" w:hint="eastAsia"/>
          <w:sz w:val="22"/>
          <w:szCs w:val="20"/>
        </w:rPr>
        <w:t>浄水場内の配水池の耐震化が完了し、</w:t>
      </w:r>
      <w:r w:rsidR="00191061">
        <w:rPr>
          <w:rFonts w:asciiTheme="majorEastAsia" w:eastAsiaTheme="majorEastAsia" w:hAnsiTheme="majorEastAsia" w:hint="eastAsia"/>
          <w:sz w:val="22"/>
          <w:szCs w:val="20"/>
        </w:rPr>
        <w:t>８３．９％となる。</w:t>
      </w:r>
    </w:p>
    <w:p w:rsidR="00C07DC0" w:rsidRDefault="00191061" w:rsidP="00191061">
      <w:pPr>
        <w:ind w:leftChars="134" w:left="424" w:hangingChars="65" w:hanging="143"/>
        <w:rPr>
          <w:rFonts w:asciiTheme="majorEastAsia" w:eastAsiaTheme="majorEastAsia" w:hAnsiTheme="majorEastAsia"/>
          <w:sz w:val="22"/>
          <w:szCs w:val="20"/>
        </w:rPr>
      </w:pPr>
      <w:r>
        <w:rPr>
          <w:rFonts w:asciiTheme="majorEastAsia" w:eastAsiaTheme="majorEastAsia" w:hAnsiTheme="majorEastAsia" w:hint="eastAsia"/>
          <w:sz w:val="22"/>
          <w:szCs w:val="20"/>
        </w:rPr>
        <w:t>・基幹管路は</w:t>
      </w:r>
      <w:r w:rsidR="006B6E1C">
        <w:rPr>
          <w:rFonts w:asciiTheme="majorEastAsia" w:eastAsiaTheme="majorEastAsia" w:hAnsiTheme="majorEastAsia" w:hint="eastAsia"/>
          <w:sz w:val="22"/>
          <w:szCs w:val="20"/>
        </w:rPr>
        <w:t>、守口市が設定した更新基準年数</w:t>
      </w:r>
      <w:r w:rsidR="000661FA">
        <w:rPr>
          <w:rFonts w:asciiTheme="majorEastAsia" w:eastAsiaTheme="majorEastAsia" w:hAnsiTheme="majorEastAsia" w:hint="eastAsia"/>
          <w:sz w:val="22"/>
          <w:szCs w:val="20"/>
        </w:rPr>
        <w:t>で更新した場合、２０５９年</w:t>
      </w:r>
      <w:r>
        <w:rPr>
          <w:rFonts w:asciiTheme="majorEastAsia" w:eastAsiaTheme="majorEastAsia" w:hAnsiTheme="majorEastAsia" w:hint="eastAsia"/>
          <w:sz w:val="22"/>
          <w:szCs w:val="20"/>
        </w:rPr>
        <w:t>度頃に耐震適合率が１００％となる。</w:t>
      </w:r>
    </w:p>
    <w:p w:rsidR="000661FA" w:rsidRDefault="000661FA" w:rsidP="00191061">
      <w:pPr>
        <w:ind w:leftChars="134" w:left="424" w:hangingChars="65" w:hanging="143"/>
        <w:rPr>
          <w:rFonts w:asciiTheme="majorEastAsia" w:eastAsiaTheme="majorEastAsia" w:hAnsiTheme="majorEastAsia"/>
          <w:sz w:val="22"/>
          <w:szCs w:val="20"/>
        </w:rPr>
      </w:pPr>
    </w:p>
    <w:p w:rsidR="009A0D6F" w:rsidRPr="00C07DC0" w:rsidRDefault="009A0D6F" w:rsidP="009A0D6F">
      <w:pPr>
        <w:rPr>
          <w:rFonts w:asciiTheme="majorEastAsia" w:eastAsiaTheme="majorEastAsia" w:hAnsiTheme="majorEastAsia"/>
          <w:b/>
          <w:sz w:val="24"/>
          <w:szCs w:val="20"/>
        </w:rPr>
      </w:pPr>
      <w:r>
        <w:rPr>
          <w:rFonts w:asciiTheme="majorEastAsia" w:eastAsiaTheme="majorEastAsia" w:hAnsiTheme="majorEastAsia" w:hint="eastAsia"/>
          <w:b/>
          <w:sz w:val="24"/>
          <w:szCs w:val="20"/>
        </w:rPr>
        <w:t>３．１</w:t>
      </w:r>
      <w:r w:rsidRPr="00C07DC0">
        <w:rPr>
          <w:rFonts w:asciiTheme="majorEastAsia" w:eastAsiaTheme="majorEastAsia" w:hAnsiTheme="majorEastAsia" w:hint="eastAsia"/>
          <w:b/>
          <w:sz w:val="24"/>
          <w:szCs w:val="20"/>
        </w:rPr>
        <w:t xml:space="preserve">　水道施設の耐震化計画の策定状況（</w:t>
      </w:r>
      <w:r w:rsidR="00E266D6">
        <w:rPr>
          <w:rFonts w:asciiTheme="majorEastAsia" w:eastAsiaTheme="majorEastAsia" w:hAnsiTheme="majorEastAsia" w:hint="eastAsia"/>
          <w:b/>
          <w:sz w:val="24"/>
          <w:szCs w:val="20"/>
        </w:rPr>
        <w:t>2018</w:t>
      </w:r>
      <w:r>
        <w:rPr>
          <w:rFonts w:asciiTheme="majorEastAsia" w:eastAsiaTheme="majorEastAsia" w:hAnsiTheme="majorEastAsia" w:hint="eastAsia"/>
          <w:b/>
          <w:sz w:val="24"/>
          <w:szCs w:val="20"/>
        </w:rPr>
        <w:t>年度調査結果</w:t>
      </w:r>
      <w:r w:rsidRPr="00C07DC0">
        <w:rPr>
          <w:rFonts w:asciiTheme="majorEastAsia" w:eastAsiaTheme="majorEastAsia" w:hAnsiTheme="majorEastAsia" w:hint="eastAsia"/>
          <w:b/>
          <w:sz w:val="24"/>
          <w:szCs w:val="20"/>
        </w:rPr>
        <w:t>）</w:t>
      </w:r>
    </w:p>
    <w:p w:rsidR="009A0D6F" w:rsidRDefault="008B75F2" w:rsidP="009A0D6F">
      <w:pPr>
        <w:rPr>
          <w:rFonts w:asciiTheme="majorEastAsia" w:eastAsiaTheme="majorEastAsia" w:hAnsiTheme="majorEastAsia"/>
          <w:sz w:val="22"/>
          <w:szCs w:val="20"/>
        </w:rPr>
      </w:pPr>
      <w:r w:rsidRPr="008B75F2">
        <w:rPr>
          <w:noProof/>
        </w:rPr>
        <w:drawing>
          <wp:inline distT="0" distB="0" distL="0" distR="0">
            <wp:extent cx="6120130" cy="1960928"/>
            <wp:effectExtent l="0" t="0" r="0" b="127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130" cy="1960928"/>
                    </a:xfrm>
                    <a:prstGeom prst="rect">
                      <a:avLst/>
                    </a:prstGeom>
                    <a:noFill/>
                    <a:ln>
                      <a:noFill/>
                    </a:ln>
                  </pic:spPr>
                </pic:pic>
              </a:graphicData>
            </a:graphic>
          </wp:inline>
        </w:drawing>
      </w:r>
      <w:r w:rsidR="009A0D6F">
        <w:rPr>
          <w:noProof/>
        </w:rPr>
        <mc:AlternateContent>
          <mc:Choice Requires="wps">
            <w:drawing>
              <wp:anchor distT="0" distB="0" distL="114300" distR="114300" simplePos="0" relativeHeight="251637248" behindDoc="0" locked="0" layoutInCell="1" allowOverlap="1" wp14:anchorId="0AC78725" wp14:editId="23983EAE">
                <wp:simplePos x="0" y="0"/>
                <wp:positionH relativeFrom="column">
                  <wp:posOffset>2257425</wp:posOffset>
                </wp:positionH>
                <wp:positionV relativeFrom="paragraph">
                  <wp:posOffset>78105</wp:posOffset>
                </wp:positionV>
                <wp:extent cx="146649" cy="1958197"/>
                <wp:effectExtent l="0" t="0" r="25400" b="23495"/>
                <wp:wrapNone/>
                <wp:docPr id="14" name="正方形/長方形 14"/>
                <wp:cNvGraphicFramePr/>
                <a:graphic xmlns:a="http://schemas.openxmlformats.org/drawingml/2006/main">
                  <a:graphicData uri="http://schemas.microsoft.com/office/word/2010/wordprocessingShape">
                    <wps:wsp>
                      <wps:cNvSpPr/>
                      <wps:spPr>
                        <a:xfrm>
                          <a:off x="0" y="0"/>
                          <a:ext cx="146649" cy="1958197"/>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0ADBD5" id="正方形/長方形 14" o:spid="_x0000_s1026" style="position:absolute;left:0;text-align:left;margin-left:177.75pt;margin-top:6.15pt;width:11.55pt;height:154.2pt;z-index:251637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" filled="f" strokecolor="windowText" strokeweight="2pt"/>
            </w:pict>
          </mc:Fallback>
        </mc:AlternateContent>
      </w:r>
    </w:p>
    <w:p w:rsidR="009A0D6F" w:rsidRDefault="009A0D6F" w:rsidP="009A0D6F">
      <w:pPr>
        <w:rPr>
          <w:rFonts w:asciiTheme="majorEastAsia" w:eastAsiaTheme="majorEastAsia" w:hAnsiTheme="majorEastAsia"/>
          <w:sz w:val="22"/>
          <w:szCs w:val="20"/>
        </w:rPr>
      </w:pPr>
    </w:p>
    <w:p w:rsidR="0036060A" w:rsidRDefault="0036060A" w:rsidP="00046392">
      <w:pPr>
        <w:ind w:firstLineChars="100" w:firstLine="200"/>
        <w:rPr>
          <w:rFonts w:asciiTheme="majorEastAsia" w:eastAsiaTheme="majorEastAsia" w:hAnsiTheme="majorEastAsia"/>
          <w:sz w:val="20"/>
          <w:szCs w:val="20"/>
        </w:rPr>
      </w:pPr>
      <w:r>
        <w:rPr>
          <w:rFonts w:asciiTheme="majorEastAsia" w:eastAsiaTheme="majorEastAsia" w:hAnsiTheme="majorEastAsia" w:hint="eastAsia"/>
          <w:sz w:val="20"/>
          <w:szCs w:val="20"/>
        </w:rPr>
        <w:t>（３）－</w:t>
      </w:r>
      <w:r w:rsidR="00C07DC0">
        <w:rPr>
          <w:rFonts w:asciiTheme="majorEastAsia" w:eastAsiaTheme="majorEastAsia" w:hAnsiTheme="majorEastAsia" w:hint="eastAsia"/>
          <w:sz w:val="20"/>
          <w:szCs w:val="20"/>
        </w:rPr>
        <w:t>１</w:t>
      </w:r>
      <w:r>
        <w:rPr>
          <w:rFonts w:asciiTheme="majorEastAsia" w:eastAsiaTheme="majorEastAsia" w:hAnsiTheme="majorEastAsia" w:hint="eastAsia"/>
          <w:sz w:val="20"/>
          <w:szCs w:val="20"/>
        </w:rPr>
        <w:t xml:space="preserve">　老朽管の更新に関する状況</w:t>
      </w:r>
    </w:p>
    <w:tbl>
      <w:tblPr>
        <w:tblStyle w:val="a3"/>
        <w:tblW w:w="9356" w:type="dxa"/>
        <w:tblInd w:w="392" w:type="dxa"/>
        <w:tblLook w:val="04A0" w:firstRow="1" w:lastRow="0" w:firstColumn="1" w:lastColumn="0" w:noHBand="0" w:noVBand="1"/>
      </w:tblPr>
      <w:tblGrid>
        <w:gridCol w:w="1701"/>
        <w:gridCol w:w="1560"/>
        <w:gridCol w:w="1559"/>
        <w:gridCol w:w="1842"/>
        <w:gridCol w:w="2694"/>
      </w:tblGrid>
      <w:tr w:rsidR="0036060A" w:rsidTr="00A227DB">
        <w:trPr>
          <w:trHeight w:val="505"/>
        </w:trPr>
        <w:tc>
          <w:tcPr>
            <w:tcW w:w="1701" w:type="dxa"/>
            <w:vAlign w:val="center"/>
          </w:tcPr>
          <w:p w:rsidR="0036060A" w:rsidRDefault="0036060A" w:rsidP="00B0795A">
            <w:pPr>
              <w:jc w:val="center"/>
              <w:rPr>
                <w:rFonts w:asciiTheme="majorEastAsia" w:eastAsiaTheme="majorEastAsia" w:hAnsiTheme="majorEastAsia"/>
                <w:sz w:val="20"/>
                <w:szCs w:val="20"/>
              </w:rPr>
            </w:pPr>
          </w:p>
        </w:tc>
        <w:tc>
          <w:tcPr>
            <w:tcW w:w="4961" w:type="dxa"/>
            <w:gridSpan w:val="3"/>
            <w:vAlign w:val="center"/>
          </w:tcPr>
          <w:p w:rsidR="0036060A" w:rsidRDefault="0036060A" w:rsidP="00B0795A">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市町村計画</w:t>
            </w:r>
          </w:p>
        </w:tc>
        <w:tc>
          <w:tcPr>
            <w:tcW w:w="2694" w:type="dxa"/>
            <w:vMerge w:val="restart"/>
            <w:vAlign w:val="center"/>
          </w:tcPr>
          <w:p w:rsidR="0036060A" w:rsidRDefault="00A227DB" w:rsidP="00B0795A">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今後60年周期で管更新するために必要な管更新率（％）</w:t>
            </w:r>
          </w:p>
        </w:tc>
      </w:tr>
      <w:tr w:rsidR="0036060A" w:rsidTr="00A227DB">
        <w:trPr>
          <w:trHeight w:val="505"/>
        </w:trPr>
        <w:tc>
          <w:tcPr>
            <w:tcW w:w="1701" w:type="dxa"/>
            <w:vAlign w:val="center"/>
          </w:tcPr>
          <w:p w:rsidR="0036060A" w:rsidRDefault="0036060A" w:rsidP="00B0795A">
            <w:pPr>
              <w:jc w:val="center"/>
              <w:rPr>
                <w:rFonts w:asciiTheme="majorEastAsia" w:eastAsiaTheme="majorEastAsia" w:hAnsiTheme="majorEastAsia"/>
                <w:sz w:val="20"/>
                <w:szCs w:val="20"/>
              </w:rPr>
            </w:pPr>
          </w:p>
        </w:tc>
        <w:tc>
          <w:tcPr>
            <w:tcW w:w="1560" w:type="dxa"/>
            <w:vAlign w:val="center"/>
          </w:tcPr>
          <w:p w:rsidR="0036060A" w:rsidRDefault="0036060A" w:rsidP="00B0795A">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計画年次</w:t>
            </w:r>
          </w:p>
        </w:tc>
        <w:tc>
          <w:tcPr>
            <w:tcW w:w="1559" w:type="dxa"/>
            <w:vAlign w:val="center"/>
          </w:tcPr>
          <w:p w:rsidR="0036060A" w:rsidRDefault="0036060A" w:rsidP="00B0795A">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老朽管率（％）</w:t>
            </w:r>
          </w:p>
        </w:tc>
        <w:tc>
          <w:tcPr>
            <w:tcW w:w="1842" w:type="dxa"/>
            <w:vAlign w:val="center"/>
          </w:tcPr>
          <w:p w:rsidR="00A227DB" w:rsidRDefault="00A227DB" w:rsidP="00A227DB">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計画期間内年平均</w:t>
            </w:r>
          </w:p>
          <w:p w:rsidR="0036060A" w:rsidRDefault="00A227DB" w:rsidP="00A227DB">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管更新率（％）</w:t>
            </w:r>
          </w:p>
        </w:tc>
        <w:tc>
          <w:tcPr>
            <w:tcW w:w="2694" w:type="dxa"/>
            <w:vMerge/>
            <w:vAlign w:val="center"/>
          </w:tcPr>
          <w:p w:rsidR="0036060A" w:rsidRDefault="0036060A" w:rsidP="00B0795A">
            <w:pPr>
              <w:jc w:val="center"/>
              <w:rPr>
                <w:rFonts w:asciiTheme="majorEastAsia" w:eastAsiaTheme="majorEastAsia" w:hAnsiTheme="majorEastAsia"/>
                <w:sz w:val="20"/>
                <w:szCs w:val="20"/>
              </w:rPr>
            </w:pPr>
          </w:p>
        </w:tc>
      </w:tr>
      <w:tr w:rsidR="0036060A" w:rsidTr="00A227DB">
        <w:trPr>
          <w:trHeight w:val="413"/>
        </w:trPr>
        <w:tc>
          <w:tcPr>
            <w:tcW w:w="1701" w:type="dxa"/>
            <w:vAlign w:val="center"/>
          </w:tcPr>
          <w:p w:rsidR="0036060A" w:rsidRDefault="0036060A" w:rsidP="00B0795A">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全管路</w:t>
            </w:r>
          </w:p>
        </w:tc>
        <w:tc>
          <w:tcPr>
            <w:tcW w:w="1560" w:type="dxa"/>
            <w:vAlign w:val="center"/>
          </w:tcPr>
          <w:p w:rsidR="0036060A" w:rsidRDefault="0086665F" w:rsidP="00B0795A">
            <w:pPr>
              <w:rPr>
                <w:rFonts w:asciiTheme="majorEastAsia" w:eastAsiaTheme="majorEastAsia" w:hAnsiTheme="majorEastAsia"/>
                <w:sz w:val="20"/>
                <w:szCs w:val="20"/>
              </w:rPr>
            </w:pPr>
            <w:r>
              <w:rPr>
                <w:rFonts w:asciiTheme="majorEastAsia" w:eastAsiaTheme="majorEastAsia" w:hAnsiTheme="majorEastAsia" w:hint="eastAsia"/>
                <w:sz w:val="20"/>
                <w:szCs w:val="20"/>
              </w:rPr>
              <w:t>２０５６</w:t>
            </w:r>
            <w:r w:rsidR="0036060A">
              <w:rPr>
                <w:rFonts w:asciiTheme="majorEastAsia" w:eastAsiaTheme="majorEastAsia" w:hAnsiTheme="majorEastAsia" w:hint="eastAsia"/>
                <w:sz w:val="20"/>
                <w:szCs w:val="20"/>
              </w:rPr>
              <w:t>年度</w:t>
            </w:r>
          </w:p>
        </w:tc>
        <w:tc>
          <w:tcPr>
            <w:tcW w:w="1559" w:type="dxa"/>
            <w:vAlign w:val="center"/>
          </w:tcPr>
          <w:p w:rsidR="0036060A" w:rsidRDefault="0036060A" w:rsidP="00B0795A">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１４．５％</w:t>
            </w:r>
          </w:p>
        </w:tc>
        <w:tc>
          <w:tcPr>
            <w:tcW w:w="1842" w:type="dxa"/>
            <w:vAlign w:val="center"/>
          </w:tcPr>
          <w:p w:rsidR="0036060A" w:rsidRDefault="0036060A" w:rsidP="00B0795A">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１．３１％</w:t>
            </w:r>
          </w:p>
        </w:tc>
        <w:tc>
          <w:tcPr>
            <w:tcW w:w="2694" w:type="dxa"/>
            <w:vAlign w:val="center"/>
          </w:tcPr>
          <w:p w:rsidR="0036060A" w:rsidRDefault="0036060A" w:rsidP="00B0795A">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１．６７％</w:t>
            </w:r>
          </w:p>
        </w:tc>
      </w:tr>
    </w:tbl>
    <w:p w:rsidR="0036060A" w:rsidRDefault="0036060A" w:rsidP="0036060A">
      <w:pPr>
        <w:rPr>
          <w:rFonts w:asciiTheme="majorEastAsia" w:eastAsiaTheme="majorEastAsia" w:hAnsiTheme="majorEastAsia"/>
          <w:sz w:val="22"/>
          <w:szCs w:val="20"/>
        </w:rPr>
      </w:pPr>
    </w:p>
    <w:p w:rsidR="0036060A" w:rsidRDefault="0036060A" w:rsidP="00046392">
      <w:pPr>
        <w:ind w:firstLineChars="100" w:firstLine="200"/>
        <w:rPr>
          <w:rFonts w:asciiTheme="majorEastAsia" w:eastAsiaTheme="majorEastAsia" w:hAnsiTheme="majorEastAsia"/>
          <w:sz w:val="20"/>
          <w:szCs w:val="20"/>
        </w:rPr>
      </w:pPr>
      <w:r>
        <w:rPr>
          <w:rFonts w:asciiTheme="majorEastAsia" w:eastAsiaTheme="majorEastAsia" w:hAnsiTheme="majorEastAsia" w:hint="eastAsia"/>
          <w:sz w:val="20"/>
          <w:szCs w:val="20"/>
        </w:rPr>
        <w:t>（３）－</w:t>
      </w:r>
      <w:r w:rsidR="00C07DC0">
        <w:rPr>
          <w:rFonts w:asciiTheme="majorEastAsia" w:eastAsiaTheme="majorEastAsia" w:hAnsiTheme="majorEastAsia" w:hint="eastAsia"/>
          <w:sz w:val="20"/>
          <w:szCs w:val="20"/>
        </w:rPr>
        <w:t>２</w:t>
      </w:r>
      <w:r w:rsidR="00E266D6">
        <w:rPr>
          <w:rFonts w:asciiTheme="majorEastAsia" w:eastAsiaTheme="majorEastAsia" w:hAnsiTheme="majorEastAsia" w:hint="eastAsia"/>
          <w:sz w:val="20"/>
          <w:szCs w:val="20"/>
        </w:rPr>
        <w:t xml:space="preserve">　耐震化計画の内容（守口市アセットマネジメント（２０１７年</w:t>
      </w:r>
      <w:r>
        <w:rPr>
          <w:rFonts w:asciiTheme="majorEastAsia" w:eastAsiaTheme="majorEastAsia" w:hAnsiTheme="majorEastAsia" w:hint="eastAsia"/>
          <w:sz w:val="20"/>
          <w:szCs w:val="20"/>
        </w:rPr>
        <w:t>策定））</w:t>
      </w:r>
    </w:p>
    <w:tbl>
      <w:tblPr>
        <w:tblStyle w:val="a3"/>
        <w:tblW w:w="9355" w:type="dxa"/>
        <w:tblInd w:w="392" w:type="dxa"/>
        <w:tblLook w:val="04A0" w:firstRow="1" w:lastRow="0" w:firstColumn="1" w:lastColumn="0" w:noHBand="0" w:noVBand="1"/>
      </w:tblPr>
      <w:tblGrid>
        <w:gridCol w:w="1701"/>
        <w:gridCol w:w="1559"/>
        <w:gridCol w:w="1418"/>
        <w:gridCol w:w="1559"/>
        <w:gridCol w:w="3118"/>
      </w:tblGrid>
      <w:tr w:rsidR="0036060A" w:rsidTr="00B0795A">
        <w:trPr>
          <w:trHeight w:val="505"/>
        </w:trPr>
        <w:tc>
          <w:tcPr>
            <w:tcW w:w="1701" w:type="dxa"/>
            <w:vAlign w:val="center"/>
          </w:tcPr>
          <w:p w:rsidR="0036060A" w:rsidRDefault="0036060A" w:rsidP="00B0795A">
            <w:pPr>
              <w:jc w:val="center"/>
              <w:rPr>
                <w:rFonts w:asciiTheme="majorEastAsia" w:eastAsiaTheme="majorEastAsia" w:hAnsiTheme="majorEastAsia"/>
                <w:sz w:val="20"/>
                <w:szCs w:val="20"/>
              </w:rPr>
            </w:pPr>
          </w:p>
        </w:tc>
        <w:tc>
          <w:tcPr>
            <w:tcW w:w="4536" w:type="dxa"/>
            <w:gridSpan w:val="3"/>
            <w:vAlign w:val="center"/>
          </w:tcPr>
          <w:p w:rsidR="0036060A" w:rsidRDefault="0036060A" w:rsidP="00B0795A">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市町村目標</w:t>
            </w:r>
          </w:p>
        </w:tc>
        <w:tc>
          <w:tcPr>
            <w:tcW w:w="3118" w:type="dxa"/>
            <w:vAlign w:val="center"/>
          </w:tcPr>
          <w:p w:rsidR="0036060A" w:rsidRDefault="006E6982" w:rsidP="00B0795A">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（参考）</w:t>
            </w:r>
          </w:p>
        </w:tc>
      </w:tr>
      <w:tr w:rsidR="006E6982" w:rsidTr="00C423DA">
        <w:trPr>
          <w:trHeight w:val="505"/>
        </w:trPr>
        <w:tc>
          <w:tcPr>
            <w:tcW w:w="1701" w:type="dxa"/>
            <w:vAlign w:val="center"/>
          </w:tcPr>
          <w:p w:rsidR="006E6982" w:rsidRDefault="006E6982" w:rsidP="00B0795A">
            <w:pPr>
              <w:jc w:val="center"/>
              <w:rPr>
                <w:rFonts w:asciiTheme="majorEastAsia" w:eastAsiaTheme="majorEastAsia" w:hAnsiTheme="majorEastAsia"/>
                <w:sz w:val="20"/>
                <w:szCs w:val="20"/>
              </w:rPr>
            </w:pPr>
          </w:p>
        </w:tc>
        <w:tc>
          <w:tcPr>
            <w:tcW w:w="1559" w:type="dxa"/>
            <w:vAlign w:val="center"/>
          </w:tcPr>
          <w:p w:rsidR="006E6982" w:rsidRDefault="006E6982" w:rsidP="00B0795A">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計画年次</w:t>
            </w:r>
          </w:p>
        </w:tc>
        <w:tc>
          <w:tcPr>
            <w:tcW w:w="1418" w:type="dxa"/>
            <w:vAlign w:val="center"/>
          </w:tcPr>
          <w:p w:rsidR="006E6982" w:rsidRDefault="006E6982" w:rsidP="00B0795A">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耐震化率（％）</w:t>
            </w:r>
          </w:p>
        </w:tc>
        <w:tc>
          <w:tcPr>
            <w:tcW w:w="1559" w:type="dxa"/>
            <w:vAlign w:val="center"/>
          </w:tcPr>
          <w:p w:rsidR="006E6982" w:rsidRDefault="006E6982" w:rsidP="00B0795A">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目標数量</w:t>
            </w:r>
          </w:p>
        </w:tc>
        <w:tc>
          <w:tcPr>
            <w:tcW w:w="3118" w:type="dxa"/>
            <w:vAlign w:val="center"/>
          </w:tcPr>
          <w:p w:rsidR="006E6982" w:rsidRDefault="006E6982" w:rsidP="00B0795A">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2016年度末時点の施設能力等</w:t>
            </w:r>
          </w:p>
        </w:tc>
      </w:tr>
      <w:tr w:rsidR="006E6982" w:rsidTr="00D4213E">
        <w:trPr>
          <w:trHeight w:val="413"/>
        </w:trPr>
        <w:tc>
          <w:tcPr>
            <w:tcW w:w="1701" w:type="dxa"/>
            <w:vAlign w:val="center"/>
          </w:tcPr>
          <w:p w:rsidR="006E6982" w:rsidRDefault="006E6982" w:rsidP="006E6982">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浄水施設</w:t>
            </w:r>
          </w:p>
        </w:tc>
        <w:tc>
          <w:tcPr>
            <w:tcW w:w="1559" w:type="dxa"/>
            <w:vAlign w:val="center"/>
          </w:tcPr>
          <w:p w:rsidR="006E6982" w:rsidRDefault="006E6982" w:rsidP="006E6982">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２０３７年度</w:t>
            </w:r>
          </w:p>
        </w:tc>
        <w:tc>
          <w:tcPr>
            <w:tcW w:w="1418" w:type="dxa"/>
            <w:vAlign w:val="center"/>
          </w:tcPr>
          <w:p w:rsidR="006E6982" w:rsidRDefault="006E6982" w:rsidP="006E6982">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１００％</w:t>
            </w:r>
          </w:p>
        </w:tc>
        <w:tc>
          <w:tcPr>
            <w:tcW w:w="1559" w:type="dxa"/>
            <w:vAlign w:val="center"/>
          </w:tcPr>
          <w:p w:rsidR="006E6982" w:rsidRDefault="006E6982" w:rsidP="006E6982">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施設能力</w:t>
            </w:r>
          </w:p>
          <w:p w:rsidR="006E6982" w:rsidRDefault="006E6982" w:rsidP="006E6982">
            <w:pPr>
              <w:jc w:val="right"/>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㎥/日</w:t>
            </w:r>
          </w:p>
        </w:tc>
        <w:tc>
          <w:tcPr>
            <w:tcW w:w="3118" w:type="dxa"/>
            <w:vAlign w:val="center"/>
          </w:tcPr>
          <w:p w:rsidR="006E6982" w:rsidRDefault="006E6982" w:rsidP="006E6982">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施設能力</w:t>
            </w:r>
          </w:p>
          <w:p w:rsidR="006E6982" w:rsidRDefault="009F7015" w:rsidP="006E6982">
            <w:pPr>
              <w:jc w:val="right"/>
              <w:rPr>
                <w:rFonts w:asciiTheme="majorEastAsia" w:eastAsiaTheme="majorEastAsia" w:hAnsiTheme="majorEastAsia"/>
                <w:sz w:val="20"/>
                <w:szCs w:val="20"/>
              </w:rPr>
            </w:pPr>
            <w:r>
              <w:rPr>
                <w:rFonts w:asciiTheme="majorEastAsia" w:eastAsiaTheme="majorEastAsia" w:hAnsiTheme="majorEastAsia" w:hint="eastAsia"/>
                <w:sz w:val="20"/>
                <w:szCs w:val="20"/>
              </w:rPr>
              <w:t>６．８３</w:t>
            </w:r>
            <w:r w:rsidR="006E6982">
              <w:rPr>
                <w:rFonts w:asciiTheme="majorEastAsia" w:eastAsiaTheme="majorEastAsia" w:hAnsiTheme="majorEastAsia" w:hint="eastAsia"/>
                <w:sz w:val="20"/>
                <w:szCs w:val="20"/>
              </w:rPr>
              <w:t>万 ㎥/日</w:t>
            </w:r>
          </w:p>
        </w:tc>
      </w:tr>
      <w:tr w:rsidR="006E6982" w:rsidTr="008E5050">
        <w:trPr>
          <w:trHeight w:val="421"/>
        </w:trPr>
        <w:tc>
          <w:tcPr>
            <w:tcW w:w="1701" w:type="dxa"/>
            <w:vAlign w:val="center"/>
          </w:tcPr>
          <w:p w:rsidR="006E6982" w:rsidRDefault="006E6982" w:rsidP="006E6982">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配水施設</w:t>
            </w:r>
          </w:p>
        </w:tc>
        <w:tc>
          <w:tcPr>
            <w:tcW w:w="1559" w:type="dxa"/>
            <w:vAlign w:val="center"/>
          </w:tcPr>
          <w:p w:rsidR="006E6982" w:rsidRDefault="006E6982" w:rsidP="006E6982">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２０３８年度</w:t>
            </w:r>
          </w:p>
        </w:tc>
        <w:tc>
          <w:tcPr>
            <w:tcW w:w="1418" w:type="dxa"/>
            <w:vAlign w:val="center"/>
          </w:tcPr>
          <w:p w:rsidR="006E6982" w:rsidRDefault="006E6982" w:rsidP="006E6982">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８３．９％</w:t>
            </w:r>
          </w:p>
        </w:tc>
        <w:tc>
          <w:tcPr>
            <w:tcW w:w="1559" w:type="dxa"/>
            <w:vAlign w:val="center"/>
          </w:tcPr>
          <w:p w:rsidR="006E6982" w:rsidRDefault="006E6982" w:rsidP="006E6982">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施設容量</w:t>
            </w:r>
          </w:p>
          <w:p w:rsidR="006E6982" w:rsidRDefault="006E6982" w:rsidP="006E6982">
            <w:pPr>
              <w:jc w:val="right"/>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p>
        </w:tc>
        <w:tc>
          <w:tcPr>
            <w:tcW w:w="3118" w:type="dxa"/>
          </w:tcPr>
          <w:p w:rsidR="006E6982" w:rsidRDefault="006E6982" w:rsidP="006E6982">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施設容量</w:t>
            </w:r>
          </w:p>
          <w:p w:rsidR="006E6982" w:rsidRDefault="009F7015" w:rsidP="006E6982">
            <w:pPr>
              <w:jc w:val="right"/>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３２５００ </w:t>
            </w:r>
            <w:r w:rsidR="006E6982">
              <w:rPr>
                <w:rFonts w:asciiTheme="majorEastAsia" w:eastAsiaTheme="majorEastAsia" w:hAnsiTheme="majorEastAsia" w:hint="eastAsia"/>
                <w:sz w:val="20"/>
                <w:szCs w:val="20"/>
              </w:rPr>
              <w:t>㎥</w:t>
            </w:r>
          </w:p>
        </w:tc>
      </w:tr>
      <w:tr w:rsidR="006E6982" w:rsidTr="008E5050">
        <w:trPr>
          <w:trHeight w:val="411"/>
        </w:trPr>
        <w:tc>
          <w:tcPr>
            <w:tcW w:w="1701" w:type="dxa"/>
            <w:vAlign w:val="center"/>
          </w:tcPr>
          <w:p w:rsidR="006E6982" w:rsidRDefault="006E6982" w:rsidP="006E6982">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基幹管路</w:t>
            </w:r>
          </w:p>
        </w:tc>
        <w:tc>
          <w:tcPr>
            <w:tcW w:w="1559" w:type="dxa"/>
            <w:vAlign w:val="center"/>
          </w:tcPr>
          <w:p w:rsidR="006E6982" w:rsidRDefault="006E6982" w:rsidP="006E6982">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２０５９年度</w:t>
            </w:r>
          </w:p>
        </w:tc>
        <w:tc>
          <w:tcPr>
            <w:tcW w:w="1418" w:type="dxa"/>
            <w:vAlign w:val="center"/>
          </w:tcPr>
          <w:p w:rsidR="006E6982" w:rsidRDefault="006E6982" w:rsidP="006E6982">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耐震適合率</w:t>
            </w:r>
          </w:p>
          <w:p w:rsidR="006E6982" w:rsidRDefault="006E6982" w:rsidP="006E6982">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１００％</w:t>
            </w:r>
          </w:p>
        </w:tc>
        <w:tc>
          <w:tcPr>
            <w:tcW w:w="1559" w:type="dxa"/>
            <w:vAlign w:val="center"/>
          </w:tcPr>
          <w:p w:rsidR="006E6982" w:rsidRDefault="006E6982" w:rsidP="006E6982">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延長</w:t>
            </w:r>
          </w:p>
          <w:p w:rsidR="006E6982" w:rsidRDefault="006E6982" w:rsidP="006E6982">
            <w:pPr>
              <w:jc w:val="right"/>
              <w:rPr>
                <w:rFonts w:asciiTheme="majorEastAsia" w:eastAsiaTheme="majorEastAsia" w:hAnsiTheme="majorEastAsia"/>
                <w:sz w:val="20"/>
                <w:szCs w:val="20"/>
              </w:rPr>
            </w:pPr>
            <w:r>
              <w:rPr>
                <w:rFonts w:asciiTheme="majorEastAsia" w:eastAsiaTheme="majorEastAsia" w:hAnsiTheme="majorEastAsia" w:hint="eastAsia"/>
                <w:sz w:val="20"/>
                <w:szCs w:val="20"/>
              </w:rPr>
              <w:t>４５９７１ｍ</w:t>
            </w:r>
          </w:p>
        </w:tc>
        <w:tc>
          <w:tcPr>
            <w:tcW w:w="3118" w:type="dxa"/>
          </w:tcPr>
          <w:p w:rsidR="006E6982" w:rsidRDefault="006E6982" w:rsidP="006E6982">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総延長</w:t>
            </w:r>
          </w:p>
          <w:p w:rsidR="006E6982" w:rsidRDefault="00D04298" w:rsidP="006E6982">
            <w:pPr>
              <w:jc w:val="right"/>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４６５５２　</w:t>
            </w:r>
            <w:r w:rsidR="006E6982">
              <w:rPr>
                <w:rFonts w:asciiTheme="majorEastAsia" w:eastAsiaTheme="majorEastAsia" w:hAnsiTheme="majorEastAsia" w:hint="eastAsia"/>
                <w:sz w:val="20"/>
                <w:szCs w:val="20"/>
              </w:rPr>
              <w:t>ｍ</w:t>
            </w:r>
          </w:p>
        </w:tc>
      </w:tr>
    </w:tbl>
    <w:p w:rsidR="0036060A" w:rsidRDefault="0036060A" w:rsidP="0036060A">
      <w:pPr>
        <w:ind w:firstLineChars="100" w:firstLine="200"/>
        <w:rPr>
          <w:rFonts w:asciiTheme="majorEastAsia" w:eastAsiaTheme="majorEastAsia" w:hAnsiTheme="majorEastAsia"/>
          <w:sz w:val="20"/>
          <w:szCs w:val="20"/>
        </w:rPr>
      </w:pPr>
    </w:p>
    <w:p w:rsidR="00436F8D" w:rsidRPr="00FD32DD" w:rsidRDefault="0036060A">
      <w:pPr>
        <w:rPr>
          <w:rFonts w:asciiTheme="majorEastAsia" w:eastAsiaTheme="majorEastAsia" w:hAnsiTheme="majorEastAsia"/>
          <w:b/>
          <w:sz w:val="28"/>
          <w:szCs w:val="20"/>
        </w:rPr>
      </w:pPr>
      <w:r>
        <w:rPr>
          <w:rFonts w:asciiTheme="majorEastAsia" w:eastAsiaTheme="majorEastAsia" w:hAnsiTheme="majorEastAsia" w:hint="eastAsia"/>
          <w:b/>
          <w:sz w:val="28"/>
          <w:szCs w:val="20"/>
        </w:rPr>
        <w:lastRenderedPageBreak/>
        <w:t>４</w:t>
      </w:r>
      <w:r w:rsidR="00436F8D" w:rsidRPr="00FD32DD">
        <w:rPr>
          <w:rFonts w:asciiTheme="majorEastAsia" w:eastAsiaTheme="majorEastAsia" w:hAnsiTheme="majorEastAsia" w:hint="eastAsia"/>
          <w:b/>
          <w:sz w:val="28"/>
          <w:szCs w:val="20"/>
        </w:rPr>
        <w:t xml:space="preserve">　</w:t>
      </w:r>
      <w:r w:rsidR="0074507C">
        <w:rPr>
          <w:rFonts w:asciiTheme="majorEastAsia" w:eastAsiaTheme="majorEastAsia" w:hAnsiTheme="majorEastAsia" w:hint="eastAsia"/>
          <w:b/>
          <w:sz w:val="28"/>
          <w:szCs w:val="20"/>
        </w:rPr>
        <w:t>守口</w:t>
      </w:r>
      <w:r w:rsidR="008B266E" w:rsidRPr="00FD32DD">
        <w:rPr>
          <w:rFonts w:asciiTheme="majorEastAsia" w:eastAsiaTheme="majorEastAsia" w:hAnsiTheme="majorEastAsia" w:hint="eastAsia"/>
          <w:b/>
          <w:sz w:val="28"/>
          <w:szCs w:val="20"/>
        </w:rPr>
        <w:t>市の</w:t>
      </w:r>
      <w:r w:rsidR="001E6B21" w:rsidRPr="00FD32DD">
        <w:rPr>
          <w:rFonts w:asciiTheme="majorEastAsia" w:eastAsiaTheme="majorEastAsia" w:hAnsiTheme="majorEastAsia" w:hint="eastAsia"/>
          <w:b/>
          <w:sz w:val="28"/>
          <w:szCs w:val="20"/>
        </w:rPr>
        <w:t>今後</w:t>
      </w:r>
      <w:r w:rsidR="00436F8D" w:rsidRPr="00FD32DD">
        <w:rPr>
          <w:rFonts w:asciiTheme="majorEastAsia" w:eastAsiaTheme="majorEastAsia" w:hAnsiTheme="majorEastAsia" w:hint="eastAsia"/>
          <w:b/>
          <w:sz w:val="28"/>
          <w:szCs w:val="20"/>
        </w:rPr>
        <w:t>の見通し</w:t>
      </w:r>
      <w:r w:rsidR="00D436D1" w:rsidRPr="00FD32DD">
        <w:rPr>
          <w:rFonts w:asciiTheme="majorEastAsia" w:eastAsiaTheme="majorEastAsia" w:hAnsiTheme="majorEastAsia" w:hint="eastAsia"/>
          <w:b/>
          <w:sz w:val="28"/>
          <w:szCs w:val="20"/>
        </w:rPr>
        <w:t xml:space="preserve">　</w:t>
      </w:r>
    </w:p>
    <w:p w:rsidR="00436F8D" w:rsidRDefault="00436F8D">
      <w:pPr>
        <w:rPr>
          <w:rFonts w:asciiTheme="majorEastAsia" w:eastAsiaTheme="majorEastAsia" w:hAnsiTheme="majorEastAsia"/>
          <w:sz w:val="22"/>
        </w:rPr>
      </w:pPr>
      <w:r w:rsidRPr="00E03D36">
        <w:rPr>
          <w:rFonts w:asciiTheme="majorEastAsia" w:eastAsiaTheme="majorEastAsia" w:hAnsiTheme="majorEastAsia" w:hint="eastAsia"/>
          <w:sz w:val="22"/>
        </w:rPr>
        <w:t>（１）給水人口と</w:t>
      </w:r>
      <w:r w:rsidR="00026412">
        <w:rPr>
          <w:rFonts w:asciiTheme="majorEastAsia" w:eastAsiaTheme="majorEastAsia" w:hAnsiTheme="majorEastAsia" w:hint="eastAsia"/>
          <w:sz w:val="22"/>
        </w:rPr>
        <w:t>料金収入の見通し</w:t>
      </w:r>
    </w:p>
    <w:p w:rsidR="00632AB0" w:rsidRPr="00E03D36" w:rsidRDefault="00632AB0" w:rsidP="00632AB0">
      <w:pPr>
        <w:ind w:leftChars="135" w:left="283"/>
        <w:rPr>
          <w:rFonts w:asciiTheme="majorEastAsia" w:eastAsiaTheme="majorEastAsia" w:hAnsiTheme="majorEastAsia"/>
          <w:sz w:val="22"/>
        </w:rPr>
      </w:pPr>
      <w:r>
        <w:rPr>
          <w:rFonts w:asciiTheme="majorEastAsia" w:eastAsiaTheme="majorEastAsia" w:hAnsiTheme="majorEastAsia" w:hint="eastAsia"/>
          <w:sz w:val="22"/>
        </w:rPr>
        <w:t xml:space="preserve">　</w:t>
      </w:r>
      <w:r w:rsidRPr="00A82011">
        <w:rPr>
          <w:rFonts w:asciiTheme="majorEastAsia" w:eastAsiaTheme="majorEastAsia" w:hAnsiTheme="majorEastAsia" w:hint="eastAsia"/>
          <w:sz w:val="20"/>
          <w:szCs w:val="20"/>
        </w:rPr>
        <w:t>給水人口の減少に伴い有収水量も減少してい</w:t>
      </w:r>
      <w:r>
        <w:rPr>
          <w:rFonts w:asciiTheme="majorEastAsia" w:eastAsiaTheme="majorEastAsia" w:hAnsiTheme="majorEastAsia" w:hint="eastAsia"/>
          <w:sz w:val="20"/>
          <w:szCs w:val="20"/>
        </w:rPr>
        <w:t>き</w:t>
      </w:r>
      <w:r w:rsidRPr="00A82011">
        <w:rPr>
          <w:rFonts w:asciiTheme="majorEastAsia" w:eastAsiaTheme="majorEastAsia" w:hAnsiTheme="majorEastAsia" w:hint="eastAsia"/>
          <w:sz w:val="20"/>
          <w:szCs w:val="20"/>
        </w:rPr>
        <w:t>、水道料金収入についても減少していくことが見込まれ</w:t>
      </w:r>
      <w:r>
        <w:rPr>
          <w:rFonts w:asciiTheme="majorEastAsia" w:eastAsiaTheme="majorEastAsia" w:hAnsiTheme="majorEastAsia" w:hint="eastAsia"/>
          <w:sz w:val="20"/>
          <w:szCs w:val="20"/>
        </w:rPr>
        <w:t>ます</w:t>
      </w:r>
      <w:r w:rsidRPr="00A82011">
        <w:rPr>
          <w:rFonts w:asciiTheme="majorEastAsia" w:eastAsiaTheme="majorEastAsia" w:hAnsiTheme="majorEastAsia" w:hint="eastAsia"/>
          <w:sz w:val="20"/>
          <w:szCs w:val="20"/>
        </w:rPr>
        <w:t>。</w:t>
      </w:r>
    </w:p>
    <w:p w:rsidR="00436F8D" w:rsidRDefault="00D04298" w:rsidP="00026412">
      <w:pPr>
        <w:jc w:val="center"/>
        <w:rPr>
          <w:rFonts w:asciiTheme="majorEastAsia" w:eastAsiaTheme="majorEastAsia" w:hAnsiTheme="majorEastAsia"/>
          <w:sz w:val="20"/>
          <w:szCs w:val="20"/>
        </w:rPr>
      </w:pPr>
      <w:r>
        <w:rPr>
          <w:noProof/>
        </w:rPr>
        <w:drawing>
          <wp:inline distT="0" distB="0" distL="0" distR="0" wp14:anchorId="5324CB2D" wp14:editId="41989D29">
            <wp:extent cx="5084505" cy="3042168"/>
            <wp:effectExtent l="0" t="0" r="1905" b="635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pic:cNvPicPr>
                  </pic:nvPicPr>
                  <pic:blipFill>
                    <a:blip r:embed="rId30"/>
                    <a:stretch>
                      <a:fillRect/>
                    </a:stretch>
                  </pic:blipFill>
                  <pic:spPr>
                    <a:xfrm>
                      <a:off x="0" y="0"/>
                      <a:ext cx="5084505" cy="3042168"/>
                    </a:xfrm>
                    <a:prstGeom prst="rect">
                      <a:avLst/>
                    </a:prstGeom>
                  </pic:spPr>
                </pic:pic>
              </a:graphicData>
            </a:graphic>
          </wp:inline>
        </w:drawing>
      </w:r>
    </w:p>
    <w:p w:rsidR="001037D2" w:rsidRDefault="001037D2" w:rsidP="00026412">
      <w:pPr>
        <w:jc w:val="center"/>
        <w:rPr>
          <w:rFonts w:asciiTheme="majorEastAsia" w:eastAsiaTheme="majorEastAsia" w:hAnsiTheme="majorEastAsia"/>
          <w:sz w:val="20"/>
          <w:szCs w:val="20"/>
        </w:rPr>
      </w:pPr>
    </w:p>
    <w:p w:rsidR="00A82011" w:rsidRPr="001037D2" w:rsidRDefault="001037D2" w:rsidP="001037D2">
      <w:pPr>
        <w:ind w:left="170" w:hangingChars="71" w:hanging="170"/>
        <w:rPr>
          <w:rFonts w:asciiTheme="majorEastAsia" w:eastAsiaTheme="majorEastAsia" w:hAnsiTheme="majorEastAsia"/>
          <w:sz w:val="24"/>
          <w:szCs w:val="20"/>
        </w:rPr>
      </w:pPr>
      <w:r w:rsidRPr="001037D2">
        <w:rPr>
          <w:rFonts w:asciiTheme="majorEastAsia" w:eastAsiaTheme="majorEastAsia" w:hAnsiTheme="majorEastAsia" w:hint="eastAsia"/>
          <w:sz w:val="24"/>
          <w:szCs w:val="20"/>
        </w:rPr>
        <w:t>【大阪府推計】</w:t>
      </w:r>
    </w:p>
    <w:p w:rsidR="00D869C9" w:rsidRDefault="001037D2" w:rsidP="00DE408D">
      <w:pPr>
        <w:rPr>
          <w:rFonts w:asciiTheme="majorEastAsia" w:eastAsiaTheme="majorEastAsia" w:hAnsiTheme="majorEastAsia"/>
          <w:sz w:val="22"/>
        </w:rPr>
      </w:pPr>
      <w:r w:rsidRPr="00D869C9">
        <w:rPr>
          <w:rFonts w:asciiTheme="majorEastAsia" w:eastAsiaTheme="majorEastAsia" w:hAnsiTheme="majorEastAsia"/>
          <w:noProof/>
          <w:sz w:val="22"/>
          <w:szCs w:val="20"/>
        </w:rPr>
        <mc:AlternateContent>
          <mc:Choice Requires="wps">
            <w:drawing>
              <wp:anchor distT="0" distB="0" distL="114300" distR="114300" simplePos="0" relativeHeight="251676160" behindDoc="0" locked="0" layoutInCell="1" allowOverlap="1" wp14:anchorId="110C6706" wp14:editId="23D9148B">
                <wp:simplePos x="0" y="0"/>
                <wp:positionH relativeFrom="column">
                  <wp:posOffset>3810</wp:posOffset>
                </wp:positionH>
                <wp:positionV relativeFrom="paragraph">
                  <wp:posOffset>7620</wp:posOffset>
                </wp:positionV>
                <wp:extent cx="6198235" cy="1228725"/>
                <wp:effectExtent l="0" t="0" r="12065" b="28575"/>
                <wp:wrapNone/>
                <wp:docPr id="2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8235" cy="1228725"/>
                        </a:xfrm>
                        <a:prstGeom prst="rect">
                          <a:avLst/>
                        </a:prstGeom>
                        <a:solidFill>
                          <a:srgbClr val="FFFFFF"/>
                        </a:solidFill>
                        <a:ln w="9525">
                          <a:solidFill>
                            <a:srgbClr val="000000"/>
                          </a:solidFill>
                          <a:miter lim="800000"/>
                          <a:headEnd/>
                          <a:tailEnd/>
                        </a:ln>
                      </wps:spPr>
                      <wps:txbx>
                        <w:txbxContent>
                          <w:p w:rsidR="00D32748" w:rsidRDefault="00D32748" w:rsidP="00D32748">
                            <w:pPr>
                              <w:ind w:left="142" w:hangingChars="71" w:hanging="142"/>
                              <w:rPr>
                                <w:rFonts w:asciiTheme="majorEastAsia" w:eastAsiaTheme="majorEastAsia" w:hAnsiTheme="majorEastAsia"/>
                                <w:sz w:val="20"/>
                                <w:szCs w:val="20"/>
                              </w:rPr>
                            </w:pPr>
                            <w:r>
                              <w:rPr>
                                <w:rFonts w:asciiTheme="majorEastAsia" w:eastAsiaTheme="majorEastAsia" w:hAnsiTheme="majorEastAsia" w:hint="eastAsia"/>
                                <w:sz w:val="20"/>
                                <w:szCs w:val="20"/>
                              </w:rPr>
                              <w:t>・給水人口の予測については、大阪府の</w:t>
                            </w:r>
                            <w:r>
                              <w:rPr>
                                <w:rFonts w:asciiTheme="majorEastAsia" w:eastAsiaTheme="majorEastAsia" w:hAnsiTheme="majorEastAsia"/>
                                <w:sz w:val="20"/>
                                <w:szCs w:val="20"/>
                              </w:rPr>
                              <w:t>将来推計人口（</w:t>
                            </w:r>
                            <w:r>
                              <w:rPr>
                                <w:rFonts w:asciiTheme="majorEastAsia" w:eastAsiaTheme="majorEastAsia" w:hAnsiTheme="majorEastAsia" w:hint="eastAsia"/>
                                <w:sz w:val="20"/>
                                <w:szCs w:val="20"/>
                              </w:rPr>
                              <w:t>２０１８年８</w:t>
                            </w:r>
                            <w:r>
                              <w:rPr>
                                <w:rFonts w:asciiTheme="majorEastAsia" w:eastAsiaTheme="majorEastAsia" w:hAnsiTheme="majorEastAsia"/>
                                <w:sz w:val="20"/>
                                <w:szCs w:val="20"/>
                              </w:rPr>
                              <w:t>月大阪府政策</w:t>
                            </w:r>
                            <w:r>
                              <w:rPr>
                                <w:rFonts w:asciiTheme="majorEastAsia" w:eastAsiaTheme="majorEastAsia" w:hAnsiTheme="majorEastAsia" w:hint="eastAsia"/>
                                <w:sz w:val="20"/>
                                <w:szCs w:val="20"/>
                              </w:rPr>
                              <w:t>企画部</w:t>
                            </w:r>
                            <w:r>
                              <w:rPr>
                                <w:rFonts w:asciiTheme="majorEastAsia" w:eastAsiaTheme="majorEastAsia" w:hAnsiTheme="majorEastAsia"/>
                                <w:sz w:val="20"/>
                                <w:szCs w:val="20"/>
                              </w:rPr>
                              <w:t>企画室計画課）</w:t>
                            </w:r>
                            <w:r>
                              <w:rPr>
                                <w:rFonts w:asciiTheme="majorEastAsia" w:eastAsiaTheme="majorEastAsia" w:hAnsiTheme="majorEastAsia" w:hint="eastAsia"/>
                                <w:sz w:val="20"/>
                                <w:szCs w:val="20"/>
                              </w:rPr>
                              <w:t>を用いています</w:t>
                            </w:r>
                            <w:r>
                              <w:rPr>
                                <w:rFonts w:asciiTheme="majorEastAsia" w:eastAsiaTheme="majorEastAsia" w:hAnsiTheme="majorEastAsia"/>
                                <w:sz w:val="20"/>
                                <w:szCs w:val="20"/>
                              </w:rPr>
                              <w:t>。</w:t>
                            </w:r>
                          </w:p>
                          <w:p w:rsidR="00D04298" w:rsidRPr="00B53225" w:rsidRDefault="00D04298" w:rsidP="00D04298">
                            <w:pPr>
                              <w:ind w:left="142" w:hangingChars="71" w:hanging="142"/>
                              <w:rPr>
                                <w:rFonts w:asciiTheme="majorEastAsia" w:eastAsiaTheme="majorEastAsia" w:hAnsiTheme="majorEastAsia"/>
                                <w:sz w:val="20"/>
                                <w:szCs w:val="20"/>
                              </w:rPr>
                            </w:pPr>
                            <w:r w:rsidRPr="00B53225">
                              <w:rPr>
                                <w:rFonts w:asciiTheme="majorEastAsia" w:eastAsiaTheme="majorEastAsia" w:hAnsiTheme="majorEastAsia" w:hint="eastAsia"/>
                                <w:sz w:val="20"/>
                                <w:szCs w:val="20"/>
                              </w:rPr>
                              <w:t>・水</w:t>
                            </w:r>
                            <w:r w:rsidR="00621271">
                              <w:rPr>
                                <w:rFonts w:asciiTheme="majorEastAsia" w:eastAsiaTheme="majorEastAsia" w:hAnsiTheme="majorEastAsia" w:hint="eastAsia"/>
                                <w:sz w:val="20"/>
                                <w:szCs w:val="20"/>
                              </w:rPr>
                              <w:t>道料金収入の見通しは、給水人口予測から有収水量を推計し、２０１６</w:t>
                            </w:r>
                            <w:r w:rsidRPr="00B53225">
                              <w:rPr>
                                <w:rFonts w:asciiTheme="majorEastAsia" w:eastAsiaTheme="majorEastAsia" w:hAnsiTheme="majorEastAsia" w:hint="eastAsia"/>
                                <w:sz w:val="20"/>
                                <w:szCs w:val="20"/>
                              </w:rPr>
                              <w:t>年度の供給単価</w:t>
                            </w:r>
                            <w:r>
                              <w:rPr>
                                <w:rFonts w:asciiTheme="majorEastAsia" w:eastAsiaTheme="majorEastAsia" w:hAnsiTheme="majorEastAsia"/>
                                <w:sz w:val="20"/>
                                <w:szCs w:val="20"/>
                              </w:rPr>
                              <w:t>15</w:t>
                            </w:r>
                            <w:r>
                              <w:rPr>
                                <w:rFonts w:asciiTheme="majorEastAsia" w:eastAsiaTheme="majorEastAsia" w:hAnsiTheme="majorEastAsia" w:hint="eastAsia"/>
                                <w:sz w:val="20"/>
                                <w:szCs w:val="20"/>
                              </w:rPr>
                              <w:t>4</w:t>
                            </w:r>
                            <w:r>
                              <w:rPr>
                                <w:rFonts w:asciiTheme="majorEastAsia" w:eastAsiaTheme="majorEastAsia" w:hAnsiTheme="majorEastAsia"/>
                                <w:sz w:val="20"/>
                                <w:szCs w:val="20"/>
                              </w:rPr>
                              <w:t>.9</w:t>
                            </w:r>
                            <w:r w:rsidRPr="00B53225">
                              <w:rPr>
                                <w:rFonts w:asciiTheme="majorEastAsia" w:eastAsiaTheme="majorEastAsia" w:hAnsiTheme="majorEastAsia" w:hint="eastAsia"/>
                                <w:sz w:val="20"/>
                                <w:szCs w:val="20"/>
                              </w:rPr>
                              <w:t>円</w:t>
                            </w:r>
                            <w:r w:rsidRPr="00B53225">
                              <w:rPr>
                                <w:rFonts w:asciiTheme="majorEastAsia" w:eastAsiaTheme="majorEastAsia" w:hAnsiTheme="majorEastAsia"/>
                                <w:sz w:val="20"/>
                                <w:szCs w:val="20"/>
                              </w:rPr>
                              <w:t>/</w:t>
                            </w:r>
                            <w:r w:rsidRPr="00B53225">
                              <w:rPr>
                                <w:rFonts w:asciiTheme="majorEastAsia" w:eastAsiaTheme="majorEastAsia" w:hAnsiTheme="majorEastAsia" w:hint="eastAsia"/>
                                <w:sz w:val="20"/>
                                <w:szCs w:val="20"/>
                              </w:rPr>
                              <w:t>㎥を乗じて算出しています。</w:t>
                            </w:r>
                          </w:p>
                          <w:p w:rsidR="00D04298" w:rsidRPr="00D04298" w:rsidRDefault="00621271" w:rsidP="00D04298">
                            <w:pPr>
                              <w:ind w:left="142" w:hangingChars="71" w:hanging="142"/>
                              <w:rPr>
                                <w:rFonts w:asciiTheme="majorEastAsia" w:eastAsiaTheme="majorEastAsia" w:hAnsiTheme="majorEastAsia"/>
                                <w:sz w:val="20"/>
                                <w:szCs w:val="20"/>
                              </w:rPr>
                            </w:pPr>
                            <w:r>
                              <w:rPr>
                                <w:rFonts w:asciiTheme="majorEastAsia" w:eastAsiaTheme="majorEastAsia" w:hAnsiTheme="majorEastAsia" w:hint="eastAsia"/>
                                <w:sz w:val="20"/>
                                <w:szCs w:val="20"/>
                              </w:rPr>
                              <w:t>・有収水量の推計は、２０１６</w:t>
                            </w:r>
                            <w:r w:rsidR="00D04298">
                              <w:rPr>
                                <w:rFonts w:asciiTheme="majorEastAsia" w:eastAsiaTheme="majorEastAsia" w:hAnsiTheme="majorEastAsia" w:hint="eastAsia"/>
                                <w:sz w:val="20"/>
                                <w:szCs w:val="20"/>
                              </w:rPr>
                              <w:t>年度の１人1日平均給水量の実績に予測給水人口を乗じて算出しています。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0C6706" id="_x0000_s1051" type="#_x0000_t202" style="position:absolute;left:0;text-align:left;margin-left:.3pt;margin-top:.6pt;width:488.05pt;height:96.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">
                <v:textbox>
                  <w:txbxContent>
                    <w:p w:rsidR="00D32748" w:rsidRDefault="00D32748" w:rsidP="00D32748">
                      <w:pPr>
                        <w:ind w:left="142" w:hangingChars="71" w:hanging="142"/>
                        <w:rPr>
                          <w:rFonts w:asciiTheme="majorEastAsia" w:eastAsiaTheme="majorEastAsia" w:hAnsiTheme="majorEastAsia"/>
                          <w:sz w:val="20"/>
                          <w:szCs w:val="20"/>
                        </w:rPr>
                      </w:pPr>
                      <w:r>
                        <w:rPr>
                          <w:rFonts w:asciiTheme="majorEastAsia" w:eastAsiaTheme="majorEastAsia" w:hAnsiTheme="majorEastAsia" w:hint="eastAsia"/>
                          <w:sz w:val="20"/>
                          <w:szCs w:val="20"/>
                        </w:rPr>
                        <w:t>・給水人口の予測については、大阪府の</w:t>
                      </w:r>
                      <w:r>
                        <w:rPr>
                          <w:rFonts w:asciiTheme="majorEastAsia" w:eastAsiaTheme="majorEastAsia" w:hAnsiTheme="majorEastAsia"/>
                          <w:sz w:val="20"/>
                          <w:szCs w:val="20"/>
                        </w:rPr>
                        <w:t>将来推計人口（</w:t>
                      </w:r>
                      <w:r>
                        <w:rPr>
                          <w:rFonts w:asciiTheme="majorEastAsia" w:eastAsiaTheme="majorEastAsia" w:hAnsiTheme="majorEastAsia" w:hint="eastAsia"/>
                          <w:sz w:val="20"/>
                          <w:szCs w:val="20"/>
                        </w:rPr>
                        <w:t>２０１８年８</w:t>
                      </w:r>
                      <w:r>
                        <w:rPr>
                          <w:rFonts w:asciiTheme="majorEastAsia" w:eastAsiaTheme="majorEastAsia" w:hAnsiTheme="majorEastAsia"/>
                          <w:sz w:val="20"/>
                          <w:szCs w:val="20"/>
                        </w:rPr>
                        <w:t>月大阪府政策</w:t>
                      </w:r>
                      <w:r>
                        <w:rPr>
                          <w:rFonts w:asciiTheme="majorEastAsia" w:eastAsiaTheme="majorEastAsia" w:hAnsiTheme="majorEastAsia" w:hint="eastAsia"/>
                          <w:sz w:val="20"/>
                          <w:szCs w:val="20"/>
                        </w:rPr>
                        <w:t>企画部</w:t>
                      </w:r>
                      <w:r>
                        <w:rPr>
                          <w:rFonts w:asciiTheme="majorEastAsia" w:eastAsiaTheme="majorEastAsia" w:hAnsiTheme="majorEastAsia"/>
                          <w:sz w:val="20"/>
                          <w:szCs w:val="20"/>
                        </w:rPr>
                        <w:t>企画室計画課）</w:t>
                      </w:r>
                      <w:r>
                        <w:rPr>
                          <w:rFonts w:asciiTheme="majorEastAsia" w:eastAsiaTheme="majorEastAsia" w:hAnsiTheme="majorEastAsia" w:hint="eastAsia"/>
                          <w:sz w:val="20"/>
                          <w:szCs w:val="20"/>
                        </w:rPr>
                        <w:t>を用いています</w:t>
                      </w:r>
                      <w:r>
                        <w:rPr>
                          <w:rFonts w:asciiTheme="majorEastAsia" w:eastAsiaTheme="majorEastAsia" w:hAnsiTheme="majorEastAsia"/>
                          <w:sz w:val="20"/>
                          <w:szCs w:val="20"/>
                        </w:rPr>
                        <w:t>。</w:t>
                      </w:r>
                    </w:p>
                    <w:p w:rsidR="00D04298" w:rsidRPr="00B53225" w:rsidRDefault="00D04298" w:rsidP="00D04298">
                      <w:pPr>
                        <w:ind w:left="142" w:hangingChars="71" w:hanging="142"/>
                        <w:rPr>
                          <w:rFonts w:asciiTheme="majorEastAsia" w:eastAsiaTheme="majorEastAsia" w:hAnsiTheme="majorEastAsia"/>
                          <w:sz w:val="20"/>
                          <w:szCs w:val="20"/>
                        </w:rPr>
                      </w:pPr>
                      <w:r w:rsidRPr="00B53225">
                        <w:rPr>
                          <w:rFonts w:asciiTheme="majorEastAsia" w:eastAsiaTheme="majorEastAsia" w:hAnsiTheme="majorEastAsia" w:hint="eastAsia"/>
                          <w:sz w:val="20"/>
                          <w:szCs w:val="20"/>
                        </w:rPr>
                        <w:t>・水</w:t>
                      </w:r>
                      <w:r w:rsidR="00621271">
                        <w:rPr>
                          <w:rFonts w:asciiTheme="majorEastAsia" w:eastAsiaTheme="majorEastAsia" w:hAnsiTheme="majorEastAsia" w:hint="eastAsia"/>
                          <w:sz w:val="20"/>
                          <w:szCs w:val="20"/>
                        </w:rPr>
                        <w:t>道料金収入の見通しは、給水人口予測から有収水量を推計し、２０１６</w:t>
                      </w:r>
                      <w:r w:rsidRPr="00B53225">
                        <w:rPr>
                          <w:rFonts w:asciiTheme="majorEastAsia" w:eastAsiaTheme="majorEastAsia" w:hAnsiTheme="majorEastAsia" w:hint="eastAsia"/>
                          <w:sz w:val="20"/>
                          <w:szCs w:val="20"/>
                        </w:rPr>
                        <w:t>年度の供給単価</w:t>
                      </w:r>
                      <w:r>
                        <w:rPr>
                          <w:rFonts w:asciiTheme="majorEastAsia" w:eastAsiaTheme="majorEastAsia" w:hAnsiTheme="majorEastAsia"/>
                          <w:sz w:val="20"/>
                          <w:szCs w:val="20"/>
                        </w:rPr>
                        <w:t>15</w:t>
                      </w:r>
                      <w:r>
                        <w:rPr>
                          <w:rFonts w:asciiTheme="majorEastAsia" w:eastAsiaTheme="majorEastAsia" w:hAnsiTheme="majorEastAsia" w:hint="eastAsia"/>
                          <w:sz w:val="20"/>
                          <w:szCs w:val="20"/>
                        </w:rPr>
                        <w:t>4</w:t>
                      </w:r>
                      <w:r>
                        <w:rPr>
                          <w:rFonts w:asciiTheme="majorEastAsia" w:eastAsiaTheme="majorEastAsia" w:hAnsiTheme="majorEastAsia"/>
                          <w:sz w:val="20"/>
                          <w:szCs w:val="20"/>
                        </w:rPr>
                        <w:t>.9</w:t>
                      </w:r>
                      <w:r w:rsidRPr="00B53225">
                        <w:rPr>
                          <w:rFonts w:asciiTheme="majorEastAsia" w:eastAsiaTheme="majorEastAsia" w:hAnsiTheme="majorEastAsia" w:hint="eastAsia"/>
                          <w:sz w:val="20"/>
                          <w:szCs w:val="20"/>
                        </w:rPr>
                        <w:t>円</w:t>
                      </w:r>
                      <w:r w:rsidRPr="00B53225">
                        <w:rPr>
                          <w:rFonts w:asciiTheme="majorEastAsia" w:eastAsiaTheme="majorEastAsia" w:hAnsiTheme="majorEastAsia"/>
                          <w:sz w:val="20"/>
                          <w:szCs w:val="20"/>
                        </w:rPr>
                        <w:t>/</w:t>
                      </w:r>
                      <w:r w:rsidRPr="00B53225">
                        <w:rPr>
                          <w:rFonts w:asciiTheme="majorEastAsia" w:eastAsiaTheme="majorEastAsia" w:hAnsiTheme="majorEastAsia" w:hint="eastAsia"/>
                          <w:sz w:val="20"/>
                          <w:szCs w:val="20"/>
                        </w:rPr>
                        <w:t>㎥を乗じて算出しています。</w:t>
                      </w:r>
                    </w:p>
                    <w:p w:rsidR="00D04298" w:rsidRPr="00D04298" w:rsidRDefault="00621271" w:rsidP="00D04298">
                      <w:pPr>
                        <w:ind w:left="142" w:hangingChars="71" w:hanging="142"/>
                        <w:rPr>
                          <w:rFonts w:asciiTheme="majorEastAsia" w:eastAsiaTheme="majorEastAsia" w:hAnsiTheme="majorEastAsia"/>
                          <w:sz w:val="20"/>
                          <w:szCs w:val="20"/>
                        </w:rPr>
                      </w:pPr>
                      <w:r>
                        <w:rPr>
                          <w:rFonts w:asciiTheme="majorEastAsia" w:eastAsiaTheme="majorEastAsia" w:hAnsiTheme="majorEastAsia" w:hint="eastAsia"/>
                          <w:sz w:val="20"/>
                          <w:szCs w:val="20"/>
                        </w:rPr>
                        <w:t>・有収水量の推計は、２０１６</w:t>
                      </w:r>
                      <w:r w:rsidR="00D04298">
                        <w:rPr>
                          <w:rFonts w:asciiTheme="majorEastAsia" w:eastAsiaTheme="majorEastAsia" w:hAnsiTheme="majorEastAsia" w:hint="eastAsia"/>
                          <w:sz w:val="20"/>
                          <w:szCs w:val="20"/>
                        </w:rPr>
                        <w:t>年度の１人1日平均給水量の実績に予測給水人口を乗じて算出しています。</w:t>
                      </w:r>
                    </w:p>
                  </w:txbxContent>
                </v:textbox>
              </v:shape>
            </w:pict>
          </mc:Fallback>
        </mc:AlternateContent>
      </w:r>
    </w:p>
    <w:p w:rsidR="00D869C9" w:rsidRDefault="00D869C9" w:rsidP="00DE408D">
      <w:pPr>
        <w:rPr>
          <w:rFonts w:asciiTheme="majorEastAsia" w:eastAsiaTheme="majorEastAsia" w:hAnsiTheme="majorEastAsia"/>
          <w:sz w:val="22"/>
        </w:rPr>
      </w:pPr>
    </w:p>
    <w:p w:rsidR="00917DE4" w:rsidRDefault="00917DE4" w:rsidP="00DE408D">
      <w:pPr>
        <w:rPr>
          <w:rFonts w:asciiTheme="majorEastAsia" w:eastAsiaTheme="majorEastAsia" w:hAnsiTheme="majorEastAsia"/>
          <w:sz w:val="22"/>
        </w:rPr>
      </w:pPr>
    </w:p>
    <w:p w:rsidR="00DE408D" w:rsidRDefault="00DE408D">
      <w:pPr>
        <w:rPr>
          <w:rFonts w:asciiTheme="majorEastAsia" w:eastAsiaTheme="majorEastAsia" w:hAnsiTheme="majorEastAsia"/>
          <w:sz w:val="20"/>
          <w:szCs w:val="20"/>
        </w:rPr>
      </w:pPr>
    </w:p>
    <w:p w:rsidR="00DE408D" w:rsidRDefault="00DE408D">
      <w:pPr>
        <w:rPr>
          <w:rFonts w:asciiTheme="majorEastAsia" w:eastAsiaTheme="majorEastAsia" w:hAnsiTheme="majorEastAsia"/>
          <w:sz w:val="20"/>
          <w:szCs w:val="20"/>
        </w:rPr>
      </w:pPr>
    </w:p>
    <w:p w:rsidR="00BB751D" w:rsidRDefault="00BB751D">
      <w:pPr>
        <w:rPr>
          <w:rFonts w:asciiTheme="majorEastAsia" w:eastAsiaTheme="majorEastAsia" w:hAnsiTheme="majorEastAsia"/>
          <w:sz w:val="20"/>
          <w:szCs w:val="20"/>
        </w:rPr>
      </w:pPr>
    </w:p>
    <w:p w:rsidR="00C634EE" w:rsidRPr="00EF739D" w:rsidRDefault="00F449D2" w:rsidP="00EF739D">
      <w:pPr>
        <w:widowControl/>
        <w:jc w:val="left"/>
        <w:rPr>
          <w:rFonts w:asciiTheme="majorEastAsia" w:eastAsiaTheme="majorEastAsia" w:hAnsiTheme="majorEastAsia"/>
          <w:sz w:val="22"/>
          <w:szCs w:val="20"/>
        </w:rPr>
      </w:pPr>
      <w:r>
        <w:rPr>
          <w:rFonts w:asciiTheme="majorEastAsia" w:eastAsiaTheme="majorEastAsia" w:hAnsiTheme="majorEastAsia"/>
          <w:sz w:val="22"/>
          <w:szCs w:val="20"/>
        </w:rPr>
        <w:br w:type="page"/>
      </w:r>
    </w:p>
    <w:p w:rsidR="00C306C7" w:rsidRDefault="004049AF">
      <w:pPr>
        <w:rPr>
          <w:rFonts w:asciiTheme="majorEastAsia" w:eastAsiaTheme="majorEastAsia" w:hAnsiTheme="majorEastAsia"/>
          <w:sz w:val="22"/>
          <w:szCs w:val="20"/>
        </w:rPr>
      </w:pPr>
      <w:r>
        <w:rPr>
          <w:rFonts w:asciiTheme="majorEastAsia" w:eastAsiaTheme="majorEastAsia" w:hAnsiTheme="majorEastAsia" w:hint="eastAsia"/>
          <w:sz w:val="22"/>
          <w:szCs w:val="20"/>
        </w:rPr>
        <w:lastRenderedPageBreak/>
        <w:t>（２</w:t>
      </w:r>
      <w:r w:rsidR="00C51D45">
        <w:rPr>
          <w:rFonts w:asciiTheme="majorEastAsia" w:eastAsiaTheme="majorEastAsia" w:hAnsiTheme="majorEastAsia" w:hint="eastAsia"/>
          <w:sz w:val="22"/>
          <w:szCs w:val="20"/>
        </w:rPr>
        <w:t>）</w:t>
      </w:r>
      <w:r w:rsidR="00216774">
        <w:rPr>
          <w:rFonts w:asciiTheme="majorEastAsia" w:eastAsiaTheme="majorEastAsia" w:hAnsiTheme="majorEastAsia" w:hint="eastAsia"/>
          <w:sz w:val="22"/>
          <w:szCs w:val="20"/>
        </w:rPr>
        <w:t>更新需要見込み額の見通し</w:t>
      </w:r>
    </w:p>
    <w:p w:rsidR="00042BBA" w:rsidRDefault="00042BBA">
      <w:pPr>
        <w:rPr>
          <w:rFonts w:asciiTheme="majorEastAsia" w:eastAsiaTheme="majorEastAsia" w:hAnsiTheme="majorEastAsia"/>
          <w:sz w:val="22"/>
          <w:szCs w:val="20"/>
        </w:rPr>
      </w:pPr>
    </w:p>
    <w:p w:rsidR="00042BBA" w:rsidRPr="00042BBA" w:rsidRDefault="00754C83">
      <w:pPr>
        <w:rPr>
          <w:rFonts w:asciiTheme="majorEastAsia" w:eastAsiaTheme="majorEastAsia" w:hAnsiTheme="majorEastAsia"/>
          <w:szCs w:val="20"/>
        </w:rPr>
      </w:pPr>
      <w:r w:rsidRPr="001037D2">
        <w:rPr>
          <w:rFonts w:asciiTheme="majorEastAsia" w:eastAsiaTheme="majorEastAsia" w:hAnsiTheme="majorEastAsia" w:hint="eastAsia"/>
          <w:sz w:val="24"/>
          <w:szCs w:val="20"/>
        </w:rPr>
        <w:t>【</w:t>
      </w:r>
      <w:r w:rsidR="0088392B">
        <w:rPr>
          <w:rFonts w:asciiTheme="majorEastAsia" w:eastAsiaTheme="majorEastAsia" w:hAnsiTheme="majorEastAsia" w:hint="eastAsia"/>
          <w:sz w:val="24"/>
          <w:szCs w:val="20"/>
        </w:rPr>
        <w:t>市町村計画</w:t>
      </w:r>
      <w:r w:rsidR="001037D2" w:rsidRPr="001037D2">
        <w:rPr>
          <w:rFonts w:asciiTheme="majorEastAsia" w:eastAsiaTheme="majorEastAsia" w:hAnsiTheme="majorEastAsia" w:hint="eastAsia"/>
          <w:sz w:val="24"/>
          <w:szCs w:val="20"/>
        </w:rPr>
        <w:t>】</w:t>
      </w:r>
      <w:r w:rsidR="001037D2">
        <w:rPr>
          <w:rFonts w:asciiTheme="majorEastAsia" w:eastAsiaTheme="majorEastAsia" w:hAnsiTheme="majorEastAsia" w:hint="eastAsia"/>
          <w:sz w:val="20"/>
          <w:szCs w:val="20"/>
        </w:rPr>
        <w:t>（守口市アセットマネジメント（２０１７年策定）</w:t>
      </w:r>
      <w:r w:rsidR="004C3760">
        <w:rPr>
          <w:rFonts w:asciiTheme="majorEastAsia" w:eastAsiaTheme="majorEastAsia" w:hAnsiTheme="majorEastAsia" w:hint="eastAsia"/>
          <w:sz w:val="20"/>
          <w:szCs w:val="20"/>
        </w:rPr>
        <w:t>）</w:t>
      </w:r>
    </w:p>
    <w:p w:rsidR="00624006" w:rsidRDefault="004F5BEE" w:rsidP="004F5BEE">
      <w:pPr>
        <w:ind w:firstLineChars="100" w:firstLine="210"/>
        <w:rPr>
          <w:rFonts w:asciiTheme="majorEastAsia" w:eastAsiaTheme="majorEastAsia" w:hAnsiTheme="majorEastAsia"/>
          <w:sz w:val="20"/>
          <w:szCs w:val="20"/>
        </w:rPr>
      </w:pPr>
      <w:r>
        <w:rPr>
          <w:noProof/>
        </w:rPr>
        <w:drawing>
          <wp:inline distT="0" distB="0" distL="0" distR="0" wp14:anchorId="21211E1D" wp14:editId="7B92E665">
            <wp:extent cx="5612130" cy="3045460"/>
            <wp:effectExtent l="0" t="0" r="7620" b="254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612130" cy="3045460"/>
                    </a:xfrm>
                    <a:prstGeom prst="rect">
                      <a:avLst/>
                    </a:prstGeom>
                  </pic:spPr>
                </pic:pic>
              </a:graphicData>
            </a:graphic>
          </wp:inline>
        </w:drawing>
      </w:r>
    </w:p>
    <w:p w:rsidR="00CE3DEF" w:rsidRDefault="004B24B1" w:rsidP="004B24B1">
      <w:pPr>
        <w:ind w:firstLineChars="100" w:firstLine="200"/>
        <w:rPr>
          <w:rFonts w:asciiTheme="majorEastAsia" w:eastAsiaTheme="majorEastAsia" w:hAnsiTheme="majorEastAsia"/>
          <w:sz w:val="20"/>
          <w:szCs w:val="20"/>
        </w:rPr>
      </w:pPr>
      <w:r w:rsidRPr="001228E6">
        <w:rPr>
          <w:rFonts w:asciiTheme="majorEastAsia" w:eastAsiaTheme="majorEastAsia" w:hAnsiTheme="majorEastAsia"/>
          <w:noProof/>
          <w:sz w:val="20"/>
          <w:szCs w:val="20"/>
        </w:rPr>
        <mc:AlternateContent>
          <mc:Choice Requires="wps">
            <w:drawing>
              <wp:anchor distT="0" distB="0" distL="114300" distR="114300" simplePos="0" relativeHeight="251644416" behindDoc="0" locked="0" layoutInCell="1" allowOverlap="1" wp14:anchorId="06A82786" wp14:editId="7C00E285">
                <wp:simplePos x="0" y="0"/>
                <wp:positionH relativeFrom="column">
                  <wp:posOffset>133350</wp:posOffset>
                </wp:positionH>
                <wp:positionV relativeFrom="paragraph">
                  <wp:posOffset>3576931</wp:posOffset>
                </wp:positionV>
                <wp:extent cx="6176645" cy="1403985"/>
                <wp:effectExtent l="0" t="0" r="0" b="0"/>
                <wp:wrapNone/>
                <wp:docPr id="3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6645" cy="1403985"/>
                        </a:xfrm>
                        <a:prstGeom prst="rect">
                          <a:avLst/>
                        </a:prstGeom>
                        <a:noFill/>
                        <a:ln w="9525">
                          <a:noFill/>
                          <a:miter lim="800000"/>
                          <a:headEnd/>
                          <a:tailEnd/>
                        </a:ln>
                      </wps:spPr>
                      <wps:txbx>
                        <w:txbxContent>
                          <w:p w:rsidR="00B0795A" w:rsidRPr="001228E6" w:rsidRDefault="00B0795A" w:rsidP="001228E6">
                            <w:pPr>
                              <w:jc w:val="center"/>
                              <w:rPr>
                                <w:rFonts w:asciiTheme="majorEastAsia" w:eastAsiaTheme="majorEastAsia" w:hAnsiTheme="majorEastAsia"/>
                                <w:sz w:val="20"/>
                              </w:rPr>
                            </w:pPr>
                            <w:r w:rsidRPr="001228E6">
                              <w:rPr>
                                <w:rFonts w:asciiTheme="majorEastAsia" w:eastAsiaTheme="majorEastAsia" w:hAnsiTheme="majorEastAsia" w:hint="eastAsia"/>
                                <w:sz w:val="20"/>
                              </w:rPr>
                              <w:t>※期間は当該市町村での試算状況による</w:t>
                            </w:r>
                            <w:r>
                              <w:rPr>
                                <w:rFonts w:asciiTheme="majorEastAsia" w:eastAsiaTheme="majorEastAsia" w:hAnsiTheme="majorEastAsia" w:hint="eastAsia"/>
                                <w:sz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A82786" id="_x0000_s1052" type="#_x0000_t202" style="position:absolute;left:0;text-align:left;margin-left:10.5pt;margin-top:281.65pt;width:486.35pt;height:110.55pt;z-index:251644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" filled="f" stroked="f">
                <v:textbox style="mso-fit-shape-to-text:t">
                  <w:txbxContent>
                    <w:p w:rsidR="00B0795A" w:rsidRPr="001228E6" w:rsidRDefault="00B0795A" w:rsidP="001228E6">
                      <w:pPr>
                        <w:jc w:val="center"/>
                        <w:rPr>
                          <w:rFonts w:asciiTheme="majorEastAsia" w:eastAsiaTheme="majorEastAsia" w:hAnsiTheme="majorEastAsia"/>
                          <w:sz w:val="20"/>
                        </w:rPr>
                      </w:pPr>
                      <w:r w:rsidRPr="001228E6">
                        <w:rPr>
                          <w:rFonts w:asciiTheme="majorEastAsia" w:eastAsiaTheme="majorEastAsia" w:hAnsiTheme="majorEastAsia" w:hint="eastAsia"/>
                          <w:sz w:val="20"/>
                        </w:rPr>
                        <w:t>※期間は当該市町村での試算状況による</w:t>
                      </w:r>
                      <w:r>
                        <w:rPr>
                          <w:rFonts w:asciiTheme="majorEastAsia" w:eastAsiaTheme="majorEastAsia" w:hAnsiTheme="majorEastAsia" w:hint="eastAsia"/>
                          <w:sz w:val="20"/>
                        </w:rPr>
                        <w:t>。</w:t>
                      </w:r>
                    </w:p>
                  </w:txbxContent>
                </v:textbox>
              </v:shape>
            </w:pict>
          </mc:Fallback>
        </mc:AlternateContent>
      </w:r>
      <w:r>
        <w:rPr>
          <w:rFonts w:asciiTheme="majorEastAsia" w:eastAsiaTheme="majorEastAsia" w:hAnsiTheme="majorEastAsia"/>
          <w:noProof/>
          <w:sz w:val="20"/>
          <w:szCs w:val="20"/>
        </w:rPr>
        <w:drawing>
          <wp:inline distT="0" distB="0" distL="0" distR="0" wp14:anchorId="4C1E137E" wp14:editId="38DEAD67">
            <wp:extent cx="5848709" cy="3502324"/>
            <wp:effectExtent l="0" t="0" r="0" b="3175"/>
            <wp:docPr id="290" name="図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5902"/>
                    <a:stretch/>
                  </pic:blipFill>
                  <pic:spPr bwMode="auto">
                    <a:xfrm>
                      <a:off x="0" y="0"/>
                      <a:ext cx="5853350" cy="3505103"/>
                    </a:xfrm>
                    <a:prstGeom prst="rect">
                      <a:avLst/>
                    </a:prstGeom>
                    <a:noFill/>
                    <a:ln>
                      <a:noFill/>
                    </a:ln>
                    <a:extLst>
                      <a:ext uri="{53640926-AAD7-44D8-BBD7-CCE9431645EC}">
                        <a14:shadowObscured xmlns:a14="http://schemas.microsoft.com/office/drawing/2010/main"/>
                      </a:ext>
                    </a:extLst>
                  </pic:spPr>
                </pic:pic>
              </a:graphicData>
            </a:graphic>
          </wp:inline>
        </w:drawing>
      </w:r>
    </w:p>
    <w:p w:rsidR="00CE3DEF" w:rsidRDefault="00CE3DEF" w:rsidP="008B266E">
      <w:pPr>
        <w:ind w:firstLineChars="100" w:firstLine="200"/>
        <w:rPr>
          <w:rFonts w:asciiTheme="majorEastAsia" w:eastAsiaTheme="majorEastAsia" w:hAnsiTheme="majorEastAsia"/>
          <w:sz w:val="20"/>
          <w:szCs w:val="20"/>
        </w:rPr>
      </w:pPr>
    </w:p>
    <w:p w:rsidR="00CE3DEF" w:rsidRDefault="00194E9B" w:rsidP="001228E6">
      <w:pPr>
        <w:ind w:firstLineChars="100" w:firstLine="200"/>
        <w:rPr>
          <w:rFonts w:asciiTheme="majorEastAsia" w:eastAsiaTheme="majorEastAsia" w:hAnsiTheme="majorEastAsia"/>
          <w:sz w:val="20"/>
          <w:szCs w:val="20"/>
        </w:rPr>
      </w:pPr>
      <w:r w:rsidRPr="00D869C9">
        <w:rPr>
          <w:rFonts w:asciiTheme="majorEastAsia" w:eastAsiaTheme="majorEastAsia" w:hAnsiTheme="majorEastAsia"/>
          <w:noProof/>
          <w:sz w:val="20"/>
          <w:szCs w:val="20"/>
        </w:rPr>
        <mc:AlternateContent>
          <mc:Choice Requires="wps">
            <w:drawing>
              <wp:anchor distT="0" distB="0" distL="114300" distR="114300" simplePos="0" relativeHeight="251641344" behindDoc="0" locked="0" layoutInCell="1" allowOverlap="1" wp14:anchorId="30252371" wp14:editId="1BCD7434">
                <wp:simplePos x="0" y="0"/>
                <wp:positionH relativeFrom="column">
                  <wp:posOffset>13335</wp:posOffset>
                </wp:positionH>
                <wp:positionV relativeFrom="paragraph">
                  <wp:posOffset>28575</wp:posOffset>
                </wp:positionV>
                <wp:extent cx="6176645" cy="1403985"/>
                <wp:effectExtent l="0" t="0" r="14605" b="21590"/>
                <wp:wrapNone/>
                <wp:docPr id="3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6645" cy="1403985"/>
                        </a:xfrm>
                        <a:prstGeom prst="rect">
                          <a:avLst/>
                        </a:prstGeom>
                        <a:solidFill>
                          <a:srgbClr val="FFFFFF"/>
                        </a:solidFill>
                        <a:ln w="9525">
                          <a:solidFill>
                            <a:srgbClr val="000000"/>
                          </a:solidFill>
                          <a:miter lim="800000"/>
                          <a:headEnd/>
                          <a:tailEnd/>
                        </a:ln>
                      </wps:spPr>
                      <wps:txbx>
                        <w:txbxContent>
                          <w:p w:rsidR="00B0795A" w:rsidRPr="00D869C9" w:rsidRDefault="00B0795A" w:rsidP="00D869C9">
                            <w:pPr>
                              <w:ind w:left="142" w:hangingChars="71" w:hanging="142"/>
                            </w:pPr>
                            <w:r>
                              <w:rPr>
                                <w:rFonts w:asciiTheme="majorEastAsia" w:eastAsiaTheme="majorEastAsia" w:hAnsiTheme="majorEastAsia" w:hint="eastAsia"/>
                                <w:sz w:val="20"/>
                                <w:szCs w:val="20"/>
                              </w:rPr>
                              <w:t>・</w:t>
                            </w:r>
                            <w:r w:rsidR="00621271">
                              <w:rPr>
                                <w:rFonts w:asciiTheme="majorEastAsia" w:eastAsiaTheme="majorEastAsia" w:hAnsiTheme="majorEastAsia" w:hint="eastAsia"/>
                                <w:sz w:val="20"/>
                                <w:szCs w:val="20"/>
                              </w:rPr>
                              <w:t>計画期間（</w:t>
                            </w:r>
                            <w:r>
                              <w:rPr>
                                <w:rFonts w:asciiTheme="majorEastAsia" w:eastAsiaTheme="majorEastAsia" w:hAnsiTheme="majorEastAsia" w:hint="eastAsia"/>
                                <w:sz w:val="20"/>
                                <w:szCs w:val="20"/>
                              </w:rPr>
                              <w:t>2016年度～2055年度</w:t>
                            </w:r>
                            <w:r w:rsidRPr="00A928BC">
                              <w:rPr>
                                <w:rFonts w:asciiTheme="majorEastAsia" w:eastAsiaTheme="majorEastAsia" w:hAnsiTheme="majorEastAsia" w:hint="eastAsia"/>
                                <w:sz w:val="20"/>
                                <w:szCs w:val="20"/>
                              </w:rPr>
                              <w:t>）に必要と見込まれる</w:t>
                            </w:r>
                            <w:r>
                              <w:rPr>
                                <w:rFonts w:asciiTheme="majorEastAsia" w:eastAsiaTheme="majorEastAsia" w:hAnsiTheme="majorEastAsia" w:hint="eastAsia"/>
                                <w:sz w:val="20"/>
                                <w:szCs w:val="20"/>
                              </w:rPr>
                              <w:t>更新需要</w:t>
                            </w:r>
                            <w:r w:rsidRPr="00A928BC">
                              <w:rPr>
                                <w:rFonts w:asciiTheme="majorEastAsia" w:eastAsiaTheme="majorEastAsia" w:hAnsiTheme="majorEastAsia" w:hint="eastAsia"/>
                                <w:sz w:val="20"/>
                                <w:szCs w:val="20"/>
                              </w:rPr>
                              <w:t>の合計額は</w:t>
                            </w:r>
                            <w:r>
                              <w:rPr>
                                <w:rFonts w:asciiTheme="majorEastAsia" w:eastAsiaTheme="majorEastAsia" w:hAnsiTheme="majorEastAsia" w:hint="eastAsia"/>
                                <w:sz w:val="20"/>
                                <w:szCs w:val="20"/>
                              </w:rPr>
                              <w:t>構造物及び設備で約２１０億円、管路で約２６１億円、計</w:t>
                            </w:r>
                            <w:r w:rsidRPr="00A928BC">
                              <w:rPr>
                                <w:rFonts w:asciiTheme="majorEastAsia" w:eastAsiaTheme="majorEastAsia" w:hAnsiTheme="majorEastAsia" w:hint="eastAsia"/>
                                <w:sz w:val="20"/>
                                <w:szCs w:val="20"/>
                              </w:rPr>
                              <w:t>約</w:t>
                            </w:r>
                            <w:r>
                              <w:rPr>
                                <w:rFonts w:asciiTheme="majorEastAsia" w:eastAsiaTheme="majorEastAsia" w:hAnsiTheme="majorEastAsia" w:hint="eastAsia"/>
                                <w:sz w:val="20"/>
                                <w:szCs w:val="20"/>
                              </w:rPr>
                              <w:t>４７１</w:t>
                            </w:r>
                            <w:r w:rsidRPr="00A928BC">
                              <w:rPr>
                                <w:rFonts w:asciiTheme="majorEastAsia" w:eastAsiaTheme="majorEastAsia" w:hAnsiTheme="majorEastAsia" w:hint="eastAsia"/>
                                <w:sz w:val="20"/>
                                <w:szCs w:val="20"/>
                              </w:rPr>
                              <w:t>億円となる見込み</w:t>
                            </w:r>
                            <w:r>
                              <w:rPr>
                                <w:rFonts w:asciiTheme="majorEastAsia" w:eastAsiaTheme="majorEastAsia" w:hAnsiTheme="majorEastAsia" w:hint="eastAsia"/>
                                <w:sz w:val="20"/>
                                <w:szCs w:val="20"/>
                              </w:rPr>
                              <w:t>です（浄水場整備、実耐用年数での試算）</w:t>
                            </w:r>
                            <w:r w:rsidRPr="00A928BC">
                              <w:rPr>
                                <w:rFonts w:asciiTheme="majorEastAsia" w:eastAsiaTheme="majorEastAsia" w:hAnsiTheme="majorEastAsia" w:hint="eastAsia"/>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252371" id="_x0000_s1053" type="#_x0000_t202" style="position:absolute;left:0;text-align:left;margin-left:1.05pt;margin-top:2.25pt;width:486.35pt;height:110.55pt;z-index:251641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">
                <v:textbox style="mso-fit-shape-to-text:t">
                  <w:txbxContent>
                    <w:p w:rsidR="00B0795A" w:rsidRPr="00D869C9" w:rsidRDefault="00B0795A" w:rsidP="00D869C9">
                      <w:pPr>
                        <w:ind w:left="142" w:hangingChars="71" w:hanging="142"/>
                      </w:pPr>
                      <w:r>
                        <w:rPr>
                          <w:rFonts w:asciiTheme="majorEastAsia" w:eastAsiaTheme="majorEastAsia" w:hAnsiTheme="majorEastAsia" w:hint="eastAsia"/>
                          <w:sz w:val="20"/>
                          <w:szCs w:val="20"/>
                        </w:rPr>
                        <w:t>・</w:t>
                      </w:r>
                      <w:r w:rsidR="00621271">
                        <w:rPr>
                          <w:rFonts w:asciiTheme="majorEastAsia" w:eastAsiaTheme="majorEastAsia" w:hAnsiTheme="majorEastAsia" w:hint="eastAsia"/>
                          <w:sz w:val="20"/>
                          <w:szCs w:val="20"/>
                        </w:rPr>
                        <w:t>計画期間（</w:t>
                      </w:r>
                      <w:r>
                        <w:rPr>
                          <w:rFonts w:asciiTheme="majorEastAsia" w:eastAsiaTheme="majorEastAsia" w:hAnsiTheme="majorEastAsia" w:hint="eastAsia"/>
                          <w:sz w:val="20"/>
                          <w:szCs w:val="20"/>
                        </w:rPr>
                        <w:t>2016年度～2055年度</w:t>
                      </w:r>
                      <w:r w:rsidRPr="00A928BC">
                        <w:rPr>
                          <w:rFonts w:asciiTheme="majorEastAsia" w:eastAsiaTheme="majorEastAsia" w:hAnsiTheme="majorEastAsia" w:hint="eastAsia"/>
                          <w:sz w:val="20"/>
                          <w:szCs w:val="20"/>
                        </w:rPr>
                        <w:t>）に必要と見込まれる</w:t>
                      </w:r>
                      <w:r>
                        <w:rPr>
                          <w:rFonts w:asciiTheme="majorEastAsia" w:eastAsiaTheme="majorEastAsia" w:hAnsiTheme="majorEastAsia" w:hint="eastAsia"/>
                          <w:sz w:val="20"/>
                          <w:szCs w:val="20"/>
                        </w:rPr>
                        <w:t>更新需要</w:t>
                      </w:r>
                      <w:r w:rsidRPr="00A928BC">
                        <w:rPr>
                          <w:rFonts w:asciiTheme="majorEastAsia" w:eastAsiaTheme="majorEastAsia" w:hAnsiTheme="majorEastAsia" w:hint="eastAsia"/>
                          <w:sz w:val="20"/>
                          <w:szCs w:val="20"/>
                        </w:rPr>
                        <w:t>の合計額は</w:t>
                      </w:r>
                      <w:r>
                        <w:rPr>
                          <w:rFonts w:asciiTheme="majorEastAsia" w:eastAsiaTheme="majorEastAsia" w:hAnsiTheme="majorEastAsia" w:hint="eastAsia"/>
                          <w:sz w:val="20"/>
                          <w:szCs w:val="20"/>
                        </w:rPr>
                        <w:t>構造物及び設備で約２１０億円、管路で約２６１億円、計</w:t>
                      </w:r>
                      <w:r w:rsidRPr="00A928BC">
                        <w:rPr>
                          <w:rFonts w:asciiTheme="majorEastAsia" w:eastAsiaTheme="majorEastAsia" w:hAnsiTheme="majorEastAsia" w:hint="eastAsia"/>
                          <w:sz w:val="20"/>
                          <w:szCs w:val="20"/>
                        </w:rPr>
                        <w:t>約</w:t>
                      </w:r>
                      <w:r>
                        <w:rPr>
                          <w:rFonts w:asciiTheme="majorEastAsia" w:eastAsiaTheme="majorEastAsia" w:hAnsiTheme="majorEastAsia" w:hint="eastAsia"/>
                          <w:sz w:val="20"/>
                          <w:szCs w:val="20"/>
                        </w:rPr>
                        <w:t>４７１</w:t>
                      </w:r>
                      <w:r w:rsidRPr="00A928BC">
                        <w:rPr>
                          <w:rFonts w:asciiTheme="majorEastAsia" w:eastAsiaTheme="majorEastAsia" w:hAnsiTheme="majorEastAsia" w:hint="eastAsia"/>
                          <w:sz w:val="20"/>
                          <w:szCs w:val="20"/>
                        </w:rPr>
                        <w:t>億円となる見込み</w:t>
                      </w:r>
                      <w:r>
                        <w:rPr>
                          <w:rFonts w:asciiTheme="majorEastAsia" w:eastAsiaTheme="majorEastAsia" w:hAnsiTheme="majorEastAsia" w:hint="eastAsia"/>
                          <w:sz w:val="20"/>
                          <w:szCs w:val="20"/>
                        </w:rPr>
                        <w:t>です（浄水場整備、実耐用年数での試算）</w:t>
                      </w:r>
                      <w:r w:rsidRPr="00A928BC">
                        <w:rPr>
                          <w:rFonts w:asciiTheme="majorEastAsia" w:eastAsiaTheme="majorEastAsia" w:hAnsiTheme="majorEastAsia" w:hint="eastAsia"/>
                          <w:sz w:val="20"/>
                          <w:szCs w:val="20"/>
                        </w:rPr>
                        <w:t>。</w:t>
                      </w:r>
                    </w:p>
                  </w:txbxContent>
                </v:textbox>
              </v:shape>
            </w:pict>
          </mc:Fallback>
        </mc:AlternateContent>
      </w:r>
    </w:p>
    <w:p w:rsidR="00CE3DEF" w:rsidRDefault="00CE3DEF" w:rsidP="008B266E">
      <w:pPr>
        <w:ind w:firstLineChars="100" w:firstLine="200"/>
        <w:rPr>
          <w:rFonts w:asciiTheme="majorEastAsia" w:eastAsiaTheme="majorEastAsia" w:hAnsiTheme="majorEastAsia"/>
          <w:sz w:val="20"/>
          <w:szCs w:val="20"/>
        </w:rPr>
      </w:pPr>
    </w:p>
    <w:p w:rsidR="00CE3DEF" w:rsidRDefault="00CE3DEF" w:rsidP="008B266E">
      <w:pPr>
        <w:ind w:firstLineChars="100" w:firstLine="200"/>
        <w:rPr>
          <w:rFonts w:asciiTheme="majorEastAsia" w:eastAsiaTheme="majorEastAsia" w:hAnsiTheme="majorEastAsia"/>
          <w:sz w:val="20"/>
          <w:szCs w:val="20"/>
        </w:rPr>
      </w:pPr>
    </w:p>
    <w:p w:rsidR="00CE3DEF" w:rsidRDefault="00CE3DEF" w:rsidP="008B266E">
      <w:pPr>
        <w:ind w:firstLineChars="100" w:firstLine="200"/>
        <w:rPr>
          <w:rFonts w:asciiTheme="majorEastAsia" w:eastAsiaTheme="majorEastAsia" w:hAnsiTheme="majorEastAsia"/>
          <w:sz w:val="20"/>
          <w:szCs w:val="20"/>
        </w:rPr>
      </w:pPr>
    </w:p>
    <w:p w:rsidR="00A92841" w:rsidRDefault="00A92841" w:rsidP="008B266E">
      <w:pPr>
        <w:ind w:firstLineChars="100" w:firstLine="200"/>
        <w:rPr>
          <w:rFonts w:asciiTheme="majorEastAsia" w:eastAsiaTheme="majorEastAsia" w:hAnsiTheme="majorEastAsia"/>
          <w:sz w:val="20"/>
          <w:szCs w:val="20"/>
        </w:rPr>
      </w:pPr>
    </w:p>
    <w:p w:rsidR="00A92841" w:rsidRDefault="00A92841" w:rsidP="008B266E">
      <w:pPr>
        <w:ind w:firstLineChars="100" w:firstLine="200"/>
        <w:rPr>
          <w:rFonts w:asciiTheme="majorEastAsia" w:eastAsiaTheme="majorEastAsia" w:hAnsiTheme="majorEastAsia"/>
          <w:sz w:val="20"/>
          <w:szCs w:val="20"/>
        </w:rPr>
      </w:pPr>
    </w:p>
    <w:p w:rsidR="00754C83" w:rsidRPr="001037D2" w:rsidRDefault="00754C83" w:rsidP="00390185">
      <w:pPr>
        <w:ind w:firstLineChars="100" w:firstLine="240"/>
        <w:rPr>
          <w:rFonts w:asciiTheme="majorEastAsia" w:eastAsiaTheme="majorEastAsia" w:hAnsiTheme="majorEastAsia"/>
          <w:sz w:val="24"/>
          <w:szCs w:val="20"/>
        </w:rPr>
      </w:pPr>
      <w:r w:rsidRPr="001037D2">
        <w:rPr>
          <w:rFonts w:asciiTheme="majorEastAsia" w:eastAsiaTheme="majorEastAsia" w:hAnsiTheme="majorEastAsia" w:hint="eastAsia"/>
          <w:sz w:val="24"/>
          <w:szCs w:val="20"/>
        </w:rPr>
        <w:lastRenderedPageBreak/>
        <w:t>【大阪府推計】</w:t>
      </w:r>
    </w:p>
    <w:p w:rsidR="00CE3DEF" w:rsidRDefault="00754C83" w:rsidP="00390185">
      <w:pPr>
        <w:ind w:firstLineChars="100" w:firstLine="200"/>
        <w:rPr>
          <w:rFonts w:asciiTheme="majorEastAsia" w:eastAsiaTheme="majorEastAsia" w:hAnsiTheme="majorEastAsia"/>
          <w:sz w:val="20"/>
          <w:szCs w:val="20"/>
        </w:rPr>
      </w:pPr>
      <w:r w:rsidRPr="00D869C9">
        <w:rPr>
          <w:rFonts w:asciiTheme="majorEastAsia" w:eastAsiaTheme="majorEastAsia" w:hAnsiTheme="majorEastAsia"/>
          <w:noProof/>
          <w:sz w:val="20"/>
          <w:szCs w:val="20"/>
        </w:rPr>
        <mc:AlternateContent>
          <mc:Choice Requires="wps">
            <w:drawing>
              <wp:anchor distT="0" distB="0" distL="114300" distR="114300" simplePos="0" relativeHeight="251687424" behindDoc="0" locked="0" layoutInCell="1" allowOverlap="1" wp14:anchorId="27D3273E" wp14:editId="6A9544DF">
                <wp:simplePos x="0" y="0"/>
                <wp:positionH relativeFrom="column">
                  <wp:posOffset>0</wp:posOffset>
                </wp:positionH>
                <wp:positionV relativeFrom="paragraph">
                  <wp:posOffset>-635</wp:posOffset>
                </wp:positionV>
                <wp:extent cx="6176645" cy="1403985"/>
                <wp:effectExtent l="0" t="0" r="14605" b="21590"/>
                <wp:wrapNone/>
                <wp:docPr id="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6645" cy="1403985"/>
                        </a:xfrm>
                        <a:prstGeom prst="rect">
                          <a:avLst/>
                        </a:prstGeom>
                        <a:solidFill>
                          <a:srgbClr val="FFFFFF"/>
                        </a:solidFill>
                        <a:ln w="9525">
                          <a:solidFill>
                            <a:srgbClr val="000000"/>
                          </a:solidFill>
                          <a:miter lim="800000"/>
                          <a:headEnd/>
                          <a:tailEnd/>
                        </a:ln>
                      </wps:spPr>
                      <wps:txbx>
                        <w:txbxContent>
                          <w:p w:rsidR="00754C83" w:rsidRDefault="00754C83" w:rsidP="00754C83">
                            <w:pPr>
                              <w:ind w:left="142" w:hangingChars="71" w:hanging="142"/>
                              <w:rPr>
                                <w:rFonts w:asciiTheme="majorEastAsia" w:eastAsiaTheme="majorEastAsia" w:hAnsiTheme="majorEastAsia"/>
                                <w:sz w:val="20"/>
                                <w:szCs w:val="20"/>
                              </w:rPr>
                            </w:pPr>
                            <w:r>
                              <w:rPr>
                                <w:rFonts w:asciiTheme="majorEastAsia" w:eastAsiaTheme="majorEastAsia" w:hAnsiTheme="majorEastAsia" w:hint="eastAsia"/>
                                <w:sz w:val="20"/>
                                <w:szCs w:val="20"/>
                              </w:rPr>
                              <w:t>推計は</w:t>
                            </w:r>
                            <w:r>
                              <w:rPr>
                                <w:rFonts w:asciiTheme="majorEastAsia" w:eastAsiaTheme="majorEastAsia" w:hAnsiTheme="majorEastAsia"/>
                                <w:sz w:val="20"/>
                                <w:szCs w:val="20"/>
                              </w:rPr>
                              <w:t>市町村計画を基に</w:t>
                            </w:r>
                            <w:r w:rsidR="00533A66">
                              <w:rPr>
                                <w:rFonts w:asciiTheme="majorEastAsia" w:eastAsiaTheme="majorEastAsia" w:hAnsiTheme="majorEastAsia" w:hint="eastAsia"/>
                                <w:sz w:val="20"/>
                                <w:szCs w:val="20"/>
                              </w:rPr>
                              <w:t>大阪府が</w:t>
                            </w:r>
                            <w:r>
                              <w:rPr>
                                <w:rFonts w:asciiTheme="majorEastAsia" w:eastAsiaTheme="majorEastAsia" w:hAnsiTheme="majorEastAsia"/>
                                <w:sz w:val="20"/>
                                <w:szCs w:val="20"/>
                              </w:rPr>
                              <w:t>次の条件により</w:t>
                            </w:r>
                            <w:r>
                              <w:rPr>
                                <w:rFonts w:asciiTheme="majorEastAsia" w:eastAsiaTheme="majorEastAsia" w:hAnsiTheme="majorEastAsia" w:hint="eastAsia"/>
                                <w:sz w:val="20"/>
                                <w:szCs w:val="20"/>
                              </w:rPr>
                              <w:t>実施</w:t>
                            </w:r>
                            <w:r>
                              <w:rPr>
                                <w:rFonts w:asciiTheme="majorEastAsia" w:eastAsiaTheme="majorEastAsia" w:hAnsiTheme="majorEastAsia"/>
                                <w:sz w:val="20"/>
                                <w:szCs w:val="20"/>
                              </w:rPr>
                              <w:t>。</w:t>
                            </w:r>
                          </w:p>
                          <w:p w:rsidR="00754C83" w:rsidRPr="00762B2B" w:rsidRDefault="00754C83" w:rsidP="00762B2B">
                            <w:pPr>
                              <w:ind w:left="142" w:hangingChars="71" w:hanging="142"/>
                              <w:rPr>
                                <w:rFonts w:asciiTheme="majorEastAsia" w:eastAsiaTheme="majorEastAsia" w:hAnsiTheme="majorEastAsia"/>
                                <w:sz w:val="20"/>
                                <w:szCs w:val="20"/>
                              </w:rPr>
                            </w:pPr>
                            <w:r>
                              <w:rPr>
                                <w:rFonts w:asciiTheme="majorEastAsia" w:eastAsiaTheme="majorEastAsia" w:hAnsiTheme="majorEastAsia" w:hint="eastAsia"/>
                                <w:sz w:val="20"/>
                                <w:szCs w:val="20"/>
                              </w:rPr>
                              <w:t>・管路更新率を1.67%に引き上げ</w:t>
                            </w:r>
                            <w:r>
                              <w:rPr>
                                <w:rFonts w:asciiTheme="majorEastAsia" w:eastAsiaTheme="majorEastAsia" w:hAnsiTheme="majorEastAsia"/>
                                <w:sz w:val="20"/>
                                <w:szCs w:val="20"/>
                              </w:rPr>
                              <w:t>。</w:t>
                            </w:r>
                            <w:r>
                              <w:rPr>
                                <w:rFonts w:asciiTheme="majorEastAsia" w:eastAsiaTheme="majorEastAsia" w:hAnsiTheme="majorEastAsia" w:hint="eastAsia"/>
                                <w:sz w:val="20"/>
                                <w:szCs w:val="20"/>
                              </w:rPr>
                              <w:t>（今後</w:t>
                            </w:r>
                            <w:r>
                              <w:rPr>
                                <w:rFonts w:asciiTheme="majorEastAsia" w:eastAsiaTheme="majorEastAsia" w:hAnsiTheme="majorEastAsia"/>
                                <w:sz w:val="20"/>
                                <w:szCs w:val="20"/>
                              </w:rPr>
                              <w:t>60年周期で</w:t>
                            </w:r>
                            <w:r w:rsidR="00762B2B">
                              <w:rPr>
                                <w:rFonts w:asciiTheme="majorEastAsia" w:eastAsiaTheme="majorEastAsia" w:hAnsiTheme="majorEastAsia" w:hint="eastAsia"/>
                                <w:sz w:val="20"/>
                                <w:szCs w:val="20"/>
                              </w:rPr>
                              <w:t>管更新とする</w:t>
                            </w:r>
                            <w:r>
                              <w:rPr>
                                <w:rFonts w:asciiTheme="majorEastAsia" w:eastAsiaTheme="majorEastAsia" w:hAnsiTheme="majorEastAsia"/>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D3273E" id="_x0000_s1054" type="#_x0000_t202" style="position:absolute;left:0;text-align:left;margin-left:0;margin-top:-.05pt;width:486.35pt;height:110.55pt;z-index:2516874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">
                <v:textbox style="mso-fit-shape-to-text:t">
                  <w:txbxContent>
                    <w:p w:rsidR="00754C83" w:rsidRDefault="00754C83" w:rsidP="00754C83">
                      <w:pPr>
                        <w:ind w:left="142" w:hangingChars="71" w:hanging="142"/>
                        <w:rPr>
                          <w:rFonts w:asciiTheme="majorEastAsia" w:eastAsiaTheme="majorEastAsia" w:hAnsiTheme="majorEastAsia"/>
                          <w:sz w:val="20"/>
                          <w:szCs w:val="20"/>
                        </w:rPr>
                      </w:pPr>
                      <w:r>
                        <w:rPr>
                          <w:rFonts w:asciiTheme="majorEastAsia" w:eastAsiaTheme="majorEastAsia" w:hAnsiTheme="majorEastAsia" w:hint="eastAsia"/>
                          <w:sz w:val="20"/>
                          <w:szCs w:val="20"/>
                        </w:rPr>
                        <w:t>推計は</w:t>
                      </w:r>
                      <w:r>
                        <w:rPr>
                          <w:rFonts w:asciiTheme="majorEastAsia" w:eastAsiaTheme="majorEastAsia" w:hAnsiTheme="majorEastAsia"/>
                          <w:sz w:val="20"/>
                          <w:szCs w:val="20"/>
                        </w:rPr>
                        <w:t>市町村計画を基に</w:t>
                      </w:r>
                      <w:r w:rsidR="00533A66">
                        <w:rPr>
                          <w:rFonts w:asciiTheme="majorEastAsia" w:eastAsiaTheme="majorEastAsia" w:hAnsiTheme="majorEastAsia" w:hint="eastAsia"/>
                          <w:sz w:val="20"/>
                          <w:szCs w:val="20"/>
                        </w:rPr>
                        <w:t>大阪府が</w:t>
                      </w:r>
                      <w:r>
                        <w:rPr>
                          <w:rFonts w:asciiTheme="majorEastAsia" w:eastAsiaTheme="majorEastAsia" w:hAnsiTheme="majorEastAsia"/>
                          <w:sz w:val="20"/>
                          <w:szCs w:val="20"/>
                        </w:rPr>
                        <w:t>次の条件により</w:t>
                      </w:r>
                      <w:r>
                        <w:rPr>
                          <w:rFonts w:asciiTheme="majorEastAsia" w:eastAsiaTheme="majorEastAsia" w:hAnsiTheme="majorEastAsia" w:hint="eastAsia"/>
                          <w:sz w:val="20"/>
                          <w:szCs w:val="20"/>
                        </w:rPr>
                        <w:t>実施</w:t>
                      </w:r>
                      <w:r>
                        <w:rPr>
                          <w:rFonts w:asciiTheme="majorEastAsia" w:eastAsiaTheme="majorEastAsia" w:hAnsiTheme="majorEastAsia"/>
                          <w:sz w:val="20"/>
                          <w:szCs w:val="20"/>
                        </w:rPr>
                        <w:t>。</w:t>
                      </w:r>
                    </w:p>
                    <w:p w:rsidR="00754C83" w:rsidRPr="00762B2B" w:rsidRDefault="00754C83" w:rsidP="00762B2B">
                      <w:pPr>
                        <w:ind w:left="142" w:hangingChars="71" w:hanging="142"/>
                        <w:rPr>
                          <w:rFonts w:asciiTheme="majorEastAsia" w:eastAsiaTheme="majorEastAsia" w:hAnsiTheme="majorEastAsia"/>
                          <w:sz w:val="20"/>
                          <w:szCs w:val="20"/>
                        </w:rPr>
                      </w:pPr>
                      <w:r>
                        <w:rPr>
                          <w:rFonts w:asciiTheme="majorEastAsia" w:eastAsiaTheme="majorEastAsia" w:hAnsiTheme="majorEastAsia" w:hint="eastAsia"/>
                          <w:sz w:val="20"/>
                          <w:szCs w:val="20"/>
                        </w:rPr>
                        <w:t>・管路更新率を1.67%に引き上げ</w:t>
                      </w:r>
                      <w:r>
                        <w:rPr>
                          <w:rFonts w:asciiTheme="majorEastAsia" w:eastAsiaTheme="majorEastAsia" w:hAnsiTheme="majorEastAsia"/>
                          <w:sz w:val="20"/>
                          <w:szCs w:val="20"/>
                        </w:rPr>
                        <w:t>。</w:t>
                      </w:r>
                      <w:r>
                        <w:rPr>
                          <w:rFonts w:asciiTheme="majorEastAsia" w:eastAsiaTheme="majorEastAsia" w:hAnsiTheme="majorEastAsia" w:hint="eastAsia"/>
                          <w:sz w:val="20"/>
                          <w:szCs w:val="20"/>
                        </w:rPr>
                        <w:t>（今後</w:t>
                      </w:r>
                      <w:r>
                        <w:rPr>
                          <w:rFonts w:asciiTheme="majorEastAsia" w:eastAsiaTheme="majorEastAsia" w:hAnsiTheme="majorEastAsia"/>
                          <w:sz w:val="20"/>
                          <w:szCs w:val="20"/>
                        </w:rPr>
                        <w:t>60年周期で</w:t>
                      </w:r>
                      <w:r w:rsidR="00762B2B">
                        <w:rPr>
                          <w:rFonts w:asciiTheme="majorEastAsia" w:eastAsiaTheme="majorEastAsia" w:hAnsiTheme="majorEastAsia" w:hint="eastAsia"/>
                          <w:sz w:val="20"/>
                          <w:szCs w:val="20"/>
                        </w:rPr>
                        <w:t>管更新とする</w:t>
                      </w:r>
                      <w:r>
                        <w:rPr>
                          <w:rFonts w:asciiTheme="majorEastAsia" w:eastAsiaTheme="majorEastAsia" w:hAnsiTheme="majorEastAsia"/>
                          <w:sz w:val="20"/>
                          <w:szCs w:val="20"/>
                        </w:rPr>
                        <w:t>）</w:t>
                      </w:r>
                    </w:p>
                  </w:txbxContent>
                </v:textbox>
              </v:shape>
            </w:pict>
          </mc:Fallback>
        </mc:AlternateContent>
      </w:r>
    </w:p>
    <w:p w:rsidR="00754C83" w:rsidRDefault="00754C83" w:rsidP="00390185">
      <w:pPr>
        <w:ind w:firstLineChars="100" w:firstLine="200"/>
        <w:rPr>
          <w:rFonts w:asciiTheme="majorEastAsia" w:eastAsiaTheme="majorEastAsia" w:hAnsiTheme="majorEastAsia"/>
          <w:sz w:val="20"/>
          <w:szCs w:val="20"/>
        </w:rPr>
      </w:pPr>
    </w:p>
    <w:p w:rsidR="00754C83" w:rsidRDefault="00754C83" w:rsidP="00390185">
      <w:pPr>
        <w:ind w:firstLineChars="100" w:firstLine="200"/>
        <w:rPr>
          <w:rFonts w:asciiTheme="majorEastAsia" w:eastAsiaTheme="majorEastAsia" w:hAnsiTheme="majorEastAsia"/>
          <w:sz w:val="20"/>
          <w:szCs w:val="20"/>
        </w:rPr>
      </w:pPr>
    </w:p>
    <w:p w:rsidR="005A5E5C" w:rsidRDefault="005A5E5C" w:rsidP="005A5E5C">
      <w:pPr>
        <w:ind w:firstLineChars="100" w:firstLine="200"/>
        <w:jc w:val="center"/>
        <w:rPr>
          <w:rFonts w:asciiTheme="majorEastAsia" w:eastAsiaTheme="majorEastAsia" w:hAnsiTheme="majorEastAsia"/>
          <w:sz w:val="20"/>
          <w:szCs w:val="20"/>
        </w:rPr>
      </w:pPr>
    </w:p>
    <w:p w:rsidR="00C634EE" w:rsidRDefault="004B24B1">
      <w:pPr>
        <w:widowControl/>
        <w:jc w:val="left"/>
        <w:rPr>
          <w:rFonts w:asciiTheme="majorEastAsia" w:eastAsiaTheme="majorEastAsia" w:hAnsiTheme="majorEastAsia"/>
          <w:sz w:val="22"/>
          <w:szCs w:val="20"/>
        </w:rPr>
      </w:pPr>
      <w:r w:rsidRPr="00D869C9">
        <w:rPr>
          <w:rFonts w:asciiTheme="majorEastAsia" w:eastAsiaTheme="majorEastAsia" w:hAnsiTheme="majorEastAsia"/>
          <w:noProof/>
          <w:sz w:val="20"/>
          <w:szCs w:val="20"/>
        </w:rPr>
        <mc:AlternateContent>
          <mc:Choice Requires="wps">
            <w:drawing>
              <wp:anchor distT="0" distB="0" distL="114300" distR="114300" simplePos="0" relativeHeight="251658752" behindDoc="0" locked="0" layoutInCell="1" allowOverlap="1" wp14:anchorId="7CFE4B24" wp14:editId="42958C27">
                <wp:simplePos x="0" y="0"/>
                <wp:positionH relativeFrom="column">
                  <wp:posOffset>-221472</wp:posOffset>
                </wp:positionH>
                <wp:positionV relativeFrom="paragraph">
                  <wp:posOffset>3722118</wp:posOffset>
                </wp:positionV>
                <wp:extent cx="6176645" cy="1403985"/>
                <wp:effectExtent l="0" t="0" r="14605" b="21590"/>
                <wp:wrapNone/>
                <wp:docPr id="2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6645" cy="1403985"/>
                        </a:xfrm>
                        <a:prstGeom prst="rect">
                          <a:avLst/>
                        </a:prstGeom>
                        <a:solidFill>
                          <a:srgbClr val="FFFFFF"/>
                        </a:solidFill>
                        <a:ln w="9525">
                          <a:solidFill>
                            <a:srgbClr val="000000"/>
                          </a:solidFill>
                          <a:miter lim="800000"/>
                          <a:headEnd/>
                          <a:tailEnd/>
                        </a:ln>
                      </wps:spPr>
                      <wps:txbx>
                        <w:txbxContent>
                          <w:p w:rsidR="00B0795A" w:rsidRPr="00D869C9" w:rsidRDefault="00E75635" w:rsidP="004B24B1">
                            <w:pPr>
                              <w:ind w:left="142" w:hangingChars="71" w:hanging="142"/>
                            </w:pPr>
                            <w:r>
                              <w:rPr>
                                <w:rFonts w:asciiTheme="majorEastAsia" w:eastAsiaTheme="majorEastAsia" w:hAnsiTheme="majorEastAsia" w:hint="eastAsia"/>
                                <w:sz w:val="20"/>
                                <w:szCs w:val="20"/>
                              </w:rPr>
                              <w:t>・管路更新率の目標を計画の１．３１％から６０年周期での</w:t>
                            </w:r>
                            <w:r>
                              <w:rPr>
                                <w:rFonts w:asciiTheme="majorEastAsia" w:eastAsiaTheme="majorEastAsia" w:hAnsiTheme="majorEastAsia"/>
                                <w:sz w:val="20"/>
                                <w:szCs w:val="20"/>
                              </w:rPr>
                              <w:t>管更新</w:t>
                            </w:r>
                            <w:r>
                              <w:rPr>
                                <w:rFonts w:asciiTheme="majorEastAsia" w:eastAsiaTheme="majorEastAsia" w:hAnsiTheme="majorEastAsia" w:hint="eastAsia"/>
                                <w:sz w:val="20"/>
                                <w:szCs w:val="20"/>
                              </w:rPr>
                              <w:t>となる</w:t>
                            </w:r>
                            <w:r w:rsidR="00B0795A">
                              <w:rPr>
                                <w:rFonts w:asciiTheme="majorEastAsia" w:eastAsiaTheme="majorEastAsia" w:hAnsiTheme="majorEastAsia" w:hint="eastAsia"/>
                                <w:sz w:val="20"/>
                                <w:szCs w:val="20"/>
                              </w:rPr>
                              <w:t>１．６７％に上昇させた場合、管路更新費用は、４０年で現在の試算の２６１億円の１．２７倍、３３１億円が見込まれる。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FE4B24" id="_x0000_s1055" type="#_x0000_t202" style="position:absolute;margin-left:-17.45pt;margin-top:293.1pt;width:486.35pt;height:110.55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">
                <v:textbox style="mso-fit-shape-to-text:t">
                  <w:txbxContent>
                    <w:p w:rsidR="00B0795A" w:rsidRPr="00D869C9" w:rsidRDefault="00E75635" w:rsidP="004B24B1">
                      <w:pPr>
                        <w:ind w:left="142" w:hangingChars="71" w:hanging="142"/>
                      </w:pPr>
                      <w:r>
                        <w:rPr>
                          <w:rFonts w:asciiTheme="majorEastAsia" w:eastAsiaTheme="majorEastAsia" w:hAnsiTheme="majorEastAsia" w:hint="eastAsia"/>
                          <w:sz w:val="20"/>
                          <w:szCs w:val="20"/>
                        </w:rPr>
                        <w:t>・管路更新率の目標を計画の１．３１％から６０年周期での</w:t>
                      </w:r>
                      <w:r>
                        <w:rPr>
                          <w:rFonts w:asciiTheme="majorEastAsia" w:eastAsiaTheme="majorEastAsia" w:hAnsiTheme="majorEastAsia"/>
                          <w:sz w:val="20"/>
                          <w:szCs w:val="20"/>
                        </w:rPr>
                        <w:t>管更新</w:t>
                      </w:r>
                      <w:r>
                        <w:rPr>
                          <w:rFonts w:asciiTheme="majorEastAsia" w:eastAsiaTheme="majorEastAsia" w:hAnsiTheme="majorEastAsia" w:hint="eastAsia"/>
                          <w:sz w:val="20"/>
                          <w:szCs w:val="20"/>
                        </w:rPr>
                        <w:t>となる</w:t>
                      </w:r>
                      <w:r w:rsidR="00B0795A">
                        <w:rPr>
                          <w:rFonts w:asciiTheme="majorEastAsia" w:eastAsiaTheme="majorEastAsia" w:hAnsiTheme="majorEastAsia" w:hint="eastAsia"/>
                          <w:sz w:val="20"/>
                          <w:szCs w:val="20"/>
                        </w:rPr>
                        <w:t>１．６７％に上昇させた場合、管路更新費用は、４０年で現在の試算の２６１億円の１．２７倍、３３１億円が見込まれる。</w:t>
                      </w:r>
                    </w:p>
                  </w:txbxContent>
                </v:textbox>
              </v:shape>
            </w:pict>
          </mc:Fallback>
        </mc:AlternateContent>
      </w:r>
      <w:r w:rsidR="00DD2B2C">
        <w:rPr>
          <w:rFonts w:asciiTheme="majorEastAsia" w:eastAsiaTheme="majorEastAsia" w:hAnsiTheme="majorEastAsia"/>
          <w:noProof/>
          <w:sz w:val="22"/>
          <w:szCs w:val="20"/>
        </w:rPr>
        <w:drawing>
          <wp:inline distT="0" distB="0" distL="0" distR="0" wp14:anchorId="43967322">
            <wp:extent cx="5144986" cy="3503160"/>
            <wp:effectExtent l="0" t="0" r="0" b="254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44986" cy="3503160"/>
                    </a:xfrm>
                    <a:prstGeom prst="rect">
                      <a:avLst/>
                    </a:prstGeom>
                    <a:noFill/>
                    <a:ln>
                      <a:noFill/>
                    </a:ln>
                  </pic:spPr>
                </pic:pic>
              </a:graphicData>
            </a:graphic>
          </wp:inline>
        </w:drawing>
      </w:r>
      <w:r w:rsidR="00C634EE">
        <w:rPr>
          <w:rFonts w:asciiTheme="majorEastAsia" w:eastAsiaTheme="majorEastAsia" w:hAnsiTheme="majorEastAsia"/>
          <w:sz w:val="22"/>
          <w:szCs w:val="20"/>
        </w:rPr>
        <w:br w:type="page"/>
      </w:r>
    </w:p>
    <w:p w:rsidR="00436F8D" w:rsidRPr="00194E9B" w:rsidRDefault="00CC0397">
      <w:pPr>
        <w:rPr>
          <w:rFonts w:asciiTheme="majorEastAsia" w:eastAsiaTheme="majorEastAsia" w:hAnsiTheme="majorEastAsia"/>
          <w:sz w:val="22"/>
          <w:szCs w:val="20"/>
        </w:rPr>
      </w:pPr>
      <w:r>
        <w:rPr>
          <w:rFonts w:asciiTheme="majorEastAsia" w:eastAsiaTheme="majorEastAsia" w:hAnsiTheme="majorEastAsia"/>
          <w:noProof/>
          <w:szCs w:val="20"/>
        </w:rPr>
        <w:lastRenderedPageBreak/>
        <mc:AlternateContent>
          <mc:Choice Requires="wps">
            <w:drawing>
              <wp:anchor distT="0" distB="0" distL="114300" distR="114300" simplePos="0" relativeHeight="251652608" behindDoc="0" locked="0" layoutInCell="1" allowOverlap="1" wp14:anchorId="4A3EDF4A" wp14:editId="6908F345">
                <wp:simplePos x="0" y="0"/>
                <wp:positionH relativeFrom="column">
                  <wp:posOffset>3075533</wp:posOffset>
                </wp:positionH>
                <wp:positionV relativeFrom="paragraph">
                  <wp:posOffset>191219</wp:posOffset>
                </wp:positionV>
                <wp:extent cx="3398520" cy="704850"/>
                <wp:effectExtent l="19050" t="19050" r="30480" b="800100"/>
                <wp:wrapNone/>
                <wp:docPr id="28" name="円形吹き出し 28"/>
                <wp:cNvGraphicFramePr/>
                <a:graphic xmlns:a="http://schemas.openxmlformats.org/drawingml/2006/main">
                  <a:graphicData uri="http://schemas.microsoft.com/office/word/2010/wordprocessingShape">
                    <wps:wsp>
                      <wps:cNvSpPr/>
                      <wps:spPr>
                        <a:xfrm>
                          <a:off x="0" y="0"/>
                          <a:ext cx="3398520" cy="704850"/>
                        </a:xfrm>
                        <a:prstGeom prst="wedgeEllipseCallout">
                          <a:avLst>
                            <a:gd name="adj1" fmla="val -181"/>
                            <a:gd name="adj2" fmla="val 159848"/>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0795A" w:rsidRPr="00340793" w:rsidRDefault="00B0795A" w:rsidP="00340793">
                            <w:pPr>
                              <w:spacing w:line="280" w:lineRule="exact"/>
                              <w:jc w:val="left"/>
                              <w:rPr>
                                <w:rFonts w:asciiTheme="majorEastAsia" w:eastAsiaTheme="majorEastAsia" w:hAnsiTheme="majorEastAsia"/>
                                <w:color w:val="000000" w:themeColor="text1"/>
                                <w:sz w:val="18"/>
                                <w:szCs w:val="18"/>
                              </w:rPr>
                            </w:pPr>
                            <w:r w:rsidRPr="00340793">
                              <w:rPr>
                                <w:rFonts w:asciiTheme="majorEastAsia" w:eastAsiaTheme="majorEastAsia" w:hAnsiTheme="majorEastAsia" w:hint="eastAsia"/>
                                <w:color w:val="000000" w:themeColor="text1"/>
                                <w:sz w:val="18"/>
                                <w:szCs w:val="18"/>
                              </w:rPr>
                              <w:t>支出が収入の</w:t>
                            </w:r>
                            <w:r>
                              <w:rPr>
                                <w:rFonts w:asciiTheme="majorEastAsia" w:eastAsiaTheme="majorEastAsia" w:hAnsiTheme="majorEastAsia" w:hint="eastAsia"/>
                                <w:color w:val="000000" w:themeColor="text1"/>
                                <w:sz w:val="18"/>
                                <w:szCs w:val="18"/>
                              </w:rPr>
                              <w:t>約</w:t>
                            </w:r>
                            <w:r w:rsidRPr="00340793">
                              <w:rPr>
                                <w:rFonts w:asciiTheme="majorEastAsia" w:eastAsiaTheme="majorEastAsia" w:hAnsiTheme="majorEastAsia" w:hint="eastAsia"/>
                                <w:color w:val="000000" w:themeColor="text1"/>
                                <w:sz w:val="18"/>
                                <w:szCs w:val="18"/>
                              </w:rPr>
                              <w:t>1.4倍</w:t>
                            </w:r>
                          </w:p>
                          <w:p w:rsidR="00B0795A" w:rsidRPr="00340793" w:rsidRDefault="00B0795A" w:rsidP="00340793">
                            <w:pPr>
                              <w:spacing w:line="280" w:lineRule="exact"/>
                              <w:rPr>
                                <w:rFonts w:asciiTheme="majorEastAsia" w:eastAsiaTheme="majorEastAsia" w:hAnsiTheme="majorEastAsia"/>
                                <w:color w:val="000000" w:themeColor="text1"/>
                                <w:szCs w:val="21"/>
                              </w:rPr>
                            </w:pPr>
                            <w:r w:rsidRPr="00340793">
                              <w:rPr>
                                <w:rFonts w:asciiTheme="majorEastAsia" w:eastAsiaTheme="majorEastAsia" w:hAnsiTheme="majorEastAsia" w:hint="eastAsia"/>
                                <w:color w:val="000000" w:themeColor="text1"/>
                                <w:sz w:val="18"/>
                                <w:szCs w:val="18"/>
                              </w:rPr>
                              <w:t>赤字回避には収入の４割アップが必要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3EDF4A"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28" o:spid="_x0000_s1056" type="#_x0000_t63" style="position:absolute;left:0;text-align:left;margin-left:242.15pt;margin-top:15.05pt;width:267.6pt;height:55.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" adj="10761,45327" fillcolor="white [3212]" strokecolor="black [3213]" strokeweight="2pt">
                <v:textbox>
                  <w:txbxContent>
                    <w:p w:rsidR="00B0795A" w:rsidRPr="00340793" w:rsidRDefault="00B0795A" w:rsidP="00340793">
                      <w:pPr>
                        <w:spacing w:line="280" w:lineRule="exact"/>
                        <w:jc w:val="left"/>
                        <w:rPr>
                          <w:rFonts w:asciiTheme="majorEastAsia" w:eastAsiaTheme="majorEastAsia" w:hAnsiTheme="majorEastAsia"/>
                          <w:color w:val="000000" w:themeColor="text1"/>
                          <w:sz w:val="18"/>
                          <w:szCs w:val="18"/>
                        </w:rPr>
                      </w:pPr>
                      <w:r w:rsidRPr="00340793">
                        <w:rPr>
                          <w:rFonts w:asciiTheme="majorEastAsia" w:eastAsiaTheme="majorEastAsia" w:hAnsiTheme="majorEastAsia" w:hint="eastAsia"/>
                          <w:color w:val="000000" w:themeColor="text1"/>
                          <w:sz w:val="18"/>
                          <w:szCs w:val="18"/>
                        </w:rPr>
                        <w:t>支出が収入の</w:t>
                      </w:r>
                      <w:r>
                        <w:rPr>
                          <w:rFonts w:asciiTheme="majorEastAsia" w:eastAsiaTheme="majorEastAsia" w:hAnsiTheme="majorEastAsia" w:hint="eastAsia"/>
                          <w:color w:val="000000" w:themeColor="text1"/>
                          <w:sz w:val="18"/>
                          <w:szCs w:val="18"/>
                        </w:rPr>
                        <w:t>約</w:t>
                      </w:r>
                      <w:r w:rsidRPr="00340793">
                        <w:rPr>
                          <w:rFonts w:asciiTheme="majorEastAsia" w:eastAsiaTheme="majorEastAsia" w:hAnsiTheme="majorEastAsia" w:hint="eastAsia"/>
                          <w:color w:val="000000" w:themeColor="text1"/>
                          <w:sz w:val="18"/>
                          <w:szCs w:val="18"/>
                        </w:rPr>
                        <w:t>1.4倍</w:t>
                      </w:r>
                    </w:p>
                    <w:p w:rsidR="00B0795A" w:rsidRPr="00340793" w:rsidRDefault="00B0795A" w:rsidP="00340793">
                      <w:pPr>
                        <w:spacing w:line="280" w:lineRule="exact"/>
                        <w:rPr>
                          <w:rFonts w:asciiTheme="majorEastAsia" w:eastAsiaTheme="majorEastAsia" w:hAnsiTheme="majorEastAsia"/>
                          <w:color w:val="000000" w:themeColor="text1"/>
                          <w:szCs w:val="21"/>
                        </w:rPr>
                      </w:pPr>
                      <w:r w:rsidRPr="00340793">
                        <w:rPr>
                          <w:rFonts w:asciiTheme="majorEastAsia" w:eastAsiaTheme="majorEastAsia" w:hAnsiTheme="majorEastAsia" w:hint="eastAsia"/>
                          <w:color w:val="000000" w:themeColor="text1"/>
                          <w:sz w:val="18"/>
                          <w:szCs w:val="18"/>
                        </w:rPr>
                        <w:t>赤字回避には収入の４割アップが必要</w:t>
                      </w:r>
                    </w:p>
                  </w:txbxContent>
                </v:textbox>
              </v:shape>
            </w:pict>
          </mc:Fallback>
        </mc:AlternateContent>
      </w:r>
      <w:r w:rsidR="00390185">
        <w:rPr>
          <w:rFonts w:asciiTheme="majorEastAsia" w:eastAsiaTheme="majorEastAsia" w:hAnsiTheme="majorEastAsia" w:hint="eastAsia"/>
          <w:sz w:val="22"/>
          <w:szCs w:val="20"/>
        </w:rPr>
        <w:t>（３</w:t>
      </w:r>
      <w:r w:rsidR="00DA58FF" w:rsidRPr="00194E9B">
        <w:rPr>
          <w:rFonts w:asciiTheme="majorEastAsia" w:eastAsiaTheme="majorEastAsia" w:hAnsiTheme="majorEastAsia" w:hint="eastAsia"/>
          <w:sz w:val="22"/>
          <w:szCs w:val="20"/>
        </w:rPr>
        <w:t>）</w:t>
      </w:r>
      <w:r w:rsidR="00C51D45" w:rsidRPr="00194E9B">
        <w:rPr>
          <w:rFonts w:asciiTheme="majorEastAsia" w:eastAsiaTheme="majorEastAsia" w:hAnsiTheme="majorEastAsia" w:hint="eastAsia"/>
          <w:sz w:val="22"/>
          <w:szCs w:val="20"/>
        </w:rPr>
        <w:t>収支の見通し</w:t>
      </w:r>
    </w:p>
    <w:p w:rsidR="00194E9B" w:rsidRDefault="00194E9B">
      <w:pPr>
        <w:rPr>
          <w:rFonts w:asciiTheme="majorEastAsia" w:eastAsiaTheme="majorEastAsia" w:hAnsiTheme="majorEastAsia"/>
          <w:szCs w:val="20"/>
        </w:rPr>
      </w:pPr>
    </w:p>
    <w:p w:rsidR="00E75635" w:rsidRPr="00533A66" w:rsidRDefault="001037D2" w:rsidP="00194E9B">
      <w:pPr>
        <w:ind w:firstLineChars="100" w:firstLine="240"/>
        <w:rPr>
          <w:rFonts w:asciiTheme="majorEastAsia" w:eastAsiaTheme="majorEastAsia" w:hAnsiTheme="majorEastAsia"/>
          <w:sz w:val="24"/>
          <w:szCs w:val="20"/>
        </w:rPr>
      </w:pPr>
      <w:r w:rsidRPr="00533A66">
        <w:rPr>
          <w:rFonts w:asciiTheme="majorEastAsia" w:eastAsiaTheme="majorEastAsia" w:hAnsiTheme="majorEastAsia" w:hint="eastAsia"/>
          <w:sz w:val="24"/>
          <w:szCs w:val="20"/>
        </w:rPr>
        <w:t>【</w:t>
      </w:r>
      <w:r w:rsidR="0088392B">
        <w:rPr>
          <w:rFonts w:asciiTheme="majorEastAsia" w:eastAsiaTheme="majorEastAsia" w:hAnsiTheme="majorEastAsia" w:hint="eastAsia"/>
          <w:sz w:val="24"/>
          <w:szCs w:val="20"/>
        </w:rPr>
        <w:t>市町村計画</w:t>
      </w:r>
      <w:r w:rsidRPr="00533A66">
        <w:rPr>
          <w:rFonts w:asciiTheme="majorEastAsia" w:eastAsiaTheme="majorEastAsia" w:hAnsiTheme="majorEastAsia" w:hint="eastAsia"/>
          <w:sz w:val="24"/>
          <w:szCs w:val="20"/>
        </w:rPr>
        <w:t>】</w:t>
      </w:r>
    </w:p>
    <w:p w:rsidR="00F77CEA" w:rsidRPr="00E75635" w:rsidRDefault="00E75635" w:rsidP="00E75635">
      <w:pPr>
        <w:ind w:firstLineChars="100" w:firstLine="200"/>
        <w:rPr>
          <w:rFonts w:asciiTheme="majorEastAsia" w:eastAsiaTheme="majorEastAsia" w:hAnsiTheme="majorEastAsia"/>
          <w:szCs w:val="20"/>
        </w:rPr>
      </w:pPr>
      <w:r>
        <w:rPr>
          <w:rFonts w:asciiTheme="majorEastAsia" w:eastAsiaTheme="majorEastAsia" w:hAnsiTheme="majorEastAsia" w:hint="eastAsia"/>
          <w:sz w:val="20"/>
          <w:szCs w:val="20"/>
        </w:rPr>
        <w:t>（守口市アセットマネジメント（２０１７年策定））</w:t>
      </w:r>
    </w:p>
    <w:p w:rsidR="00F77CEA" w:rsidRDefault="00CC0397">
      <w:pPr>
        <w:rPr>
          <w:rFonts w:asciiTheme="majorEastAsia" w:eastAsiaTheme="majorEastAsia" w:hAnsiTheme="majorEastAsia"/>
          <w:szCs w:val="20"/>
        </w:rPr>
      </w:pPr>
      <w:r>
        <w:rPr>
          <w:rFonts w:asciiTheme="majorEastAsia" w:eastAsiaTheme="majorEastAsia" w:hAnsiTheme="majorEastAsia"/>
          <w:noProof/>
          <w:szCs w:val="20"/>
        </w:rPr>
        <mc:AlternateContent>
          <mc:Choice Requires="wps">
            <w:drawing>
              <wp:anchor distT="0" distB="0" distL="114300" distR="114300" simplePos="0" relativeHeight="251648512" behindDoc="0" locked="0" layoutInCell="1" allowOverlap="1" wp14:anchorId="27396098" wp14:editId="5F3B6389">
                <wp:simplePos x="0" y="0"/>
                <wp:positionH relativeFrom="column">
                  <wp:posOffset>4774936</wp:posOffset>
                </wp:positionH>
                <wp:positionV relativeFrom="paragraph">
                  <wp:posOffset>857034</wp:posOffset>
                </wp:positionV>
                <wp:extent cx="0" cy="414068"/>
                <wp:effectExtent l="95250" t="38100" r="57150" b="62230"/>
                <wp:wrapNone/>
                <wp:docPr id="26" name="直線矢印コネクタ 26"/>
                <wp:cNvGraphicFramePr/>
                <a:graphic xmlns:a="http://schemas.openxmlformats.org/drawingml/2006/main">
                  <a:graphicData uri="http://schemas.microsoft.com/office/word/2010/wordprocessingShape">
                    <wps:wsp>
                      <wps:cNvCnPr/>
                      <wps:spPr>
                        <a:xfrm>
                          <a:off x="0" y="0"/>
                          <a:ext cx="0" cy="414068"/>
                        </a:xfrm>
                        <a:prstGeom prst="straightConnector1">
                          <a:avLst/>
                        </a:prstGeom>
                        <a:ln w="25400">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9B57BC6" id="_x0000_t32" coordsize="21600,21600" o:spt="32" o:oned="t" path="m,l21600,21600e" filled="f">
                <v:path arrowok="t" fillok="f" o:connecttype="none"/>
                <o:lock v:ext="edit" shapetype="t"/>
              </v:shapetype>
              <v:shape id="直線矢印コネクタ 26" o:spid="_x0000_s1026" type="#_x0000_t32" style="position:absolute;left:0;text-align:left;margin-left:376pt;margin-top:67.5pt;width:0;height:32.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" strokecolor="black [3213]" strokeweight="2pt">
                <v:stroke startarrow="open" endarrow="open"/>
              </v:shape>
            </w:pict>
          </mc:Fallback>
        </mc:AlternateContent>
      </w:r>
      <w:r>
        <w:rPr>
          <w:rFonts w:asciiTheme="majorEastAsia" w:eastAsiaTheme="majorEastAsia" w:hAnsiTheme="majorEastAsia"/>
          <w:noProof/>
          <w:szCs w:val="20"/>
        </w:rPr>
        <mc:AlternateContent>
          <mc:Choice Requires="wps">
            <w:drawing>
              <wp:anchor distT="0" distB="0" distL="114300" distR="114300" simplePos="0" relativeHeight="251647488" behindDoc="0" locked="0" layoutInCell="1" allowOverlap="1" wp14:anchorId="52470730" wp14:editId="09EBA138">
                <wp:simplePos x="0" y="0"/>
                <wp:positionH relativeFrom="column">
                  <wp:posOffset>2125980</wp:posOffset>
                </wp:positionH>
                <wp:positionV relativeFrom="paragraph">
                  <wp:posOffset>4376108</wp:posOffset>
                </wp:positionV>
                <wp:extent cx="1336675" cy="232410"/>
                <wp:effectExtent l="0" t="0" r="15875" b="129540"/>
                <wp:wrapNone/>
                <wp:docPr id="23" name="四角形吹き出し 23"/>
                <wp:cNvGraphicFramePr/>
                <a:graphic xmlns:a="http://schemas.openxmlformats.org/drawingml/2006/main">
                  <a:graphicData uri="http://schemas.microsoft.com/office/word/2010/wordprocessingShape">
                    <wps:wsp>
                      <wps:cNvSpPr/>
                      <wps:spPr>
                        <a:xfrm>
                          <a:off x="0" y="0"/>
                          <a:ext cx="1336675" cy="232410"/>
                        </a:xfrm>
                        <a:prstGeom prst="wedgeRectCallout">
                          <a:avLst>
                            <a:gd name="adj1" fmla="val 1661"/>
                            <a:gd name="adj2" fmla="val 99714"/>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0795A" w:rsidRPr="003B0C02" w:rsidRDefault="00B0795A" w:rsidP="00340793">
                            <w:pPr>
                              <w:spacing w:line="200" w:lineRule="exact"/>
                              <w:jc w:val="center"/>
                              <w:rPr>
                                <w:rFonts w:asciiTheme="majorEastAsia" w:eastAsiaTheme="majorEastAsia" w:hAnsiTheme="majorEastAsia"/>
                                <w:color w:val="000000" w:themeColor="text1"/>
                                <w:sz w:val="18"/>
                              </w:rPr>
                            </w:pPr>
                            <w:r w:rsidRPr="003B0C02">
                              <w:rPr>
                                <w:rFonts w:asciiTheme="majorEastAsia" w:eastAsiaTheme="majorEastAsia" w:hAnsiTheme="majorEastAsia" w:hint="eastAsia"/>
                                <w:color w:val="000000" w:themeColor="text1"/>
                                <w:sz w:val="18"/>
                              </w:rPr>
                              <w:t>資金残高がマイナス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470730"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23" o:spid="_x0000_s1057" type="#_x0000_t61" style="position:absolute;left:0;text-align:left;margin-left:167.4pt;margin-top:344.6pt;width:105.25pt;height:18.3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" adj="11159,32338" fillcolor="white [3212]" strokecolor="black [3213]" strokeweight="1pt">
                <v:textbox>
                  <w:txbxContent>
                    <w:p w:rsidR="00B0795A" w:rsidRPr="003B0C02" w:rsidRDefault="00B0795A" w:rsidP="00340793">
                      <w:pPr>
                        <w:spacing w:line="200" w:lineRule="exact"/>
                        <w:jc w:val="center"/>
                        <w:rPr>
                          <w:rFonts w:asciiTheme="majorEastAsia" w:eastAsiaTheme="majorEastAsia" w:hAnsiTheme="majorEastAsia"/>
                          <w:color w:val="000000" w:themeColor="text1"/>
                          <w:sz w:val="18"/>
                        </w:rPr>
                      </w:pPr>
                      <w:r w:rsidRPr="003B0C02">
                        <w:rPr>
                          <w:rFonts w:asciiTheme="majorEastAsia" w:eastAsiaTheme="majorEastAsia" w:hAnsiTheme="majorEastAsia" w:hint="eastAsia"/>
                          <w:color w:val="000000" w:themeColor="text1"/>
                          <w:sz w:val="18"/>
                        </w:rPr>
                        <w:t>資金残高がマイナス</w:t>
                      </w:r>
                    </w:p>
                  </w:txbxContent>
                </v:textbox>
              </v:shape>
            </w:pict>
          </mc:Fallback>
        </mc:AlternateContent>
      </w:r>
      <w:r>
        <w:rPr>
          <w:rFonts w:asciiTheme="majorEastAsia" w:eastAsiaTheme="majorEastAsia" w:hAnsiTheme="majorEastAsia"/>
          <w:noProof/>
          <w:sz w:val="20"/>
          <w:szCs w:val="20"/>
        </w:rPr>
        <mc:AlternateContent>
          <mc:Choice Requires="wps">
            <w:drawing>
              <wp:anchor distT="0" distB="0" distL="114300" distR="114300" simplePos="0" relativeHeight="251654656" behindDoc="0" locked="0" layoutInCell="1" allowOverlap="1" wp14:anchorId="2F94A096" wp14:editId="73E159A7">
                <wp:simplePos x="0" y="0"/>
                <wp:positionH relativeFrom="column">
                  <wp:posOffset>-297397</wp:posOffset>
                </wp:positionH>
                <wp:positionV relativeFrom="paragraph">
                  <wp:posOffset>3531223</wp:posOffset>
                </wp:positionV>
                <wp:extent cx="4037163" cy="542925"/>
                <wp:effectExtent l="0" t="0" r="1905" b="9525"/>
                <wp:wrapNone/>
                <wp:docPr id="289" name="正方形/長方形 289"/>
                <wp:cNvGraphicFramePr/>
                <a:graphic xmlns:a="http://schemas.openxmlformats.org/drawingml/2006/main">
                  <a:graphicData uri="http://schemas.microsoft.com/office/word/2010/wordprocessingShape">
                    <wps:wsp>
                      <wps:cNvSpPr/>
                      <wps:spPr>
                        <a:xfrm>
                          <a:off x="0" y="0"/>
                          <a:ext cx="4037163" cy="5429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4C314EF" id="正方形/長方形 289" o:spid="_x0000_s1026" style="position:absolute;left:0;text-align:left;margin-left:-23.4pt;margin-top:278.05pt;width:317.9pt;height:42.75pt;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" fillcolor="white [3212]" stroked="f" strokeweight="2pt"/>
            </w:pict>
          </mc:Fallback>
        </mc:AlternateContent>
      </w:r>
      <w:r w:rsidR="004F5BEE" w:rsidRPr="004F5BEE">
        <w:rPr>
          <w:noProof/>
        </w:rPr>
        <w:drawing>
          <wp:inline distT="0" distB="0" distL="0" distR="0" wp14:anchorId="0F845E9C" wp14:editId="642E441C">
            <wp:extent cx="6314536" cy="3347049"/>
            <wp:effectExtent l="0" t="0" r="0" b="635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319394" cy="3349624"/>
                    </a:xfrm>
                    <a:prstGeom prst="rect">
                      <a:avLst/>
                    </a:prstGeom>
                    <a:noFill/>
                    <a:ln>
                      <a:noFill/>
                    </a:ln>
                  </pic:spPr>
                </pic:pic>
              </a:graphicData>
            </a:graphic>
          </wp:inline>
        </w:drawing>
      </w:r>
      <w:r w:rsidR="004F5BEE" w:rsidRPr="004F5BEE">
        <w:t xml:space="preserve">  </w:t>
      </w:r>
      <w:r w:rsidRPr="00CC0397">
        <w:rPr>
          <w:noProof/>
        </w:rPr>
        <w:drawing>
          <wp:inline distT="0" distB="0" distL="0" distR="0" wp14:anchorId="56980D9A" wp14:editId="224EB7CC">
            <wp:extent cx="6072996" cy="3692106"/>
            <wp:effectExtent l="0" t="0" r="4445" b="381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072996" cy="3692106"/>
                    </a:xfrm>
                    <a:prstGeom prst="rect">
                      <a:avLst/>
                    </a:prstGeom>
                    <a:noFill/>
                    <a:ln>
                      <a:noFill/>
                    </a:ln>
                  </pic:spPr>
                </pic:pic>
              </a:graphicData>
            </a:graphic>
          </wp:inline>
        </w:drawing>
      </w:r>
    </w:p>
    <w:p w:rsidR="00D869C9" w:rsidRDefault="00F77CEA" w:rsidP="001228E6">
      <w:pPr>
        <w:ind w:leftChars="100" w:left="410" w:hangingChars="100" w:hanging="200"/>
        <w:rPr>
          <w:rFonts w:asciiTheme="majorEastAsia" w:eastAsiaTheme="majorEastAsia" w:hAnsiTheme="majorEastAsia"/>
          <w:sz w:val="20"/>
          <w:szCs w:val="20"/>
        </w:rPr>
      </w:pPr>
      <w:r w:rsidRPr="00D869C9">
        <w:rPr>
          <w:rFonts w:asciiTheme="majorEastAsia" w:eastAsiaTheme="majorEastAsia" w:hAnsiTheme="majorEastAsia"/>
          <w:noProof/>
          <w:sz w:val="20"/>
          <w:szCs w:val="20"/>
        </w:rPr>
        <mc:AlternateContent>
          <mc:Choice Requires="wps">
            <w:drawing>
              <wp:anchor distT="0" distB="0" distL="114300" distR="114300" simplePos="0" relativeHeight="251643392" behindDoc="0" locked="0" layoutInCell="1" allowOverlap="1" wp14:anchorId="365D771D" wp14:editId="3AAF680E">
                <wp:simplePos x="0" y="0"/>
                <wp:positionH relativeFrom="column">
                  <wp:posOffset>134916</wp:posOffset>
                </wp:positionH>
                <wp:positionV relativeFrom="paragraph">
                  <wp:posOffset>128270</wp:posOffset>
                </wp:positionV>
                <wp:extent cx="6176645" cy="1403985"/>
                <wp:effectExtent l="0" t="0" r="14605" b="17780"/>
                <wp:wrapNone/>
                <wp:docPr id="3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6645" cy="1403985"/>
                        </a:xfrm>
                        <a:prstGeom prst="rect">
                          <a:avLst/>
                        </a:prstGeom>
                        <a:solidFill>
                          <a:srgbClr val="FFFFFF"/>
                        </a:solidFill>
                        <a:ln w="9525">
                          <a:solidFill>
                            <a:srgbClr val="000000"/>
                          </a:solidFill>
                          <a:miter lim="800000"/>
                          <a:headEnd/>
                          <a:tailEnd/>
                        </a:ln>
                      </wps:spPr>
                      <wps:txbx>
                        <w:txbxContent>
                          <w:p w:rsidR="00B0795A" w:rsidRDefault="00B0795A" w:rsidP="00F77CEA">
                            <w:pPr>
                              <w:ind w:left="410" w:hangingChars="205" w:hanging="410"/>
                              <w:rPr>
                                <w:rFonts w:asciiTheme="majorEastAsia" w:eastAsiaTheme="majorEastAsia" w:hAnsiTheme="majorEastAsia"/>
                                <w:sz w:val="20"/>
                                <w:szCs w:val="20"/>
                              </w:rPr>
                            </w:pPr>
                            <w:r>
                              <w:rPr>
                                <w:rFonts w:asciiTheme="majorEastAsia" w:eastAsiaTheme="majorEastAsia" w:hAnsiTheme="majorEastAsia" w:hint="eastAsia"/>
                                <w:sz w:val="20"/>
                                <w:szCs w:val="20"/>
                              </w:rPr>
                              <w:t>・2030年度に資金残高がマイナスとなり、2055年度には126億円の資金不足となる。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5D771D" id="_x0000_s1058" type="#_x0000_t202" style="position:absolute;left:0;text-align:left;margin-left:10.6pt;margin-top:10.1pt;width:486.35pt;height:110.55pt;z-index:251643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">
                <v:textbox style="mso-fit-shape-to-text:t">
                  <w:txbxContent>
                    <w:p w:rsidR="00B0795A" w:rsidRDefault="00B0795A" w:rsidP="00F77CEA">
                      <w:pPr>
                        <w:ind w:left="410" w:hangingChars="205" w:hanging="410"/>
                        <w:rPr>
                          <w:rFonts w:asciiTheme="majorEastAsia" w:eastAsiaTheme="majorEastAsia" w:hAnsiTheme="majorEastAsia"/>
                          <w:sz w:val="20"/>
                          <w:szCs w:val="20"/>
                        </w:rPr>
                      </w:pPr>
                      <w:r>
                        <w:rPr>
                          <w:rFonts w:asciiTheme="majorEastAsia" w:eastAsiaTheme="majorEastAsia" w:hAnsiTheme="majorEastAsia" w:hint="eastAsia"/>
                          <w:sz w:val="20"/>
                          <w:szCs w:val="20"/>
                        </w:rPr>
                        <w:t>・2030年度に資金残高がマイナスとなり、2055年度には126億円の資金不足となる。</w:t>
                      </w:r>
                    </w:p>
                  </w:txbxContent>
                </v:textbox>
              </v:shape>
            </w:pict>
          </mc:Fallback>
        </mc:AlternateContent>
      </w:r>
    </w:p>
    <w:p w:rsidR="00D869C9" w:rsidRDefault="00D869C9" w:rsidP="00E03D36">
      <w:pPr>
        <w:ind w:leftChars="100" w:left="410" w:hangingChars="100" w:hanging="200"/>
        <w:rPr>
          <w:rFonts w:asciiTheme="majorEastAsia" w:eastAsiaTheme="majorEastAsia" w:hAnsiTheme="majorEastAsia"/>
          <w:sz w:val="20"/>
          <w:szCs w:val="20"/>
        </w:rPr>
      </w:pPr>
    </w:p>
    <w:p w:rsidR="00BC2386" w:rsidRDefault="00BC2386" w:rsidP="00C01E99">
      <w:pPr>
        <w:rPr>
          <w:rFonts w:asciiTheme="majorEastAsia" w:eastAsiaTheme="majorEastAsia" w:hAnsiTheme="majorEastAsia"/>
          <w:sz w:val="20"/>
          <w:szCs w:val="20"/>
        </w:rPr>
      </w:pPr>
    </w:p>
    <w:p w:rsidR="00CF4F7B" w:rsidRPr="00533A66" w:rsidRDefault="00762B2B" w:rsidP="00CF4F7B">
      <w:pPr>
        <w:ind w:firstLineChars="100" w:firstLine="240"/>
        <w:rPr>
          <w:rFonts w:asciiTheme="majorEastAsia" w:eastAsiaTheme="majorEastAsia" w:hAnsiTheme="majorEastAsia"/>
          <w:sz w:val="24"/>
          <w:szCs w:val="20"/>
        </w:rPr>
      </w:pPr>
      <w:r w:rsidRPr="00533A66">
        <w:rPr>
          <w:rFonts w:asciiTheme="majorEastAsia" w:eastAsiaTheme="majorEastAsia" w:hAnsiTheme="majorEastAsia" w:hint="eastAsia"/>
          <w:sz w:val="24"/>
          <w:szCs w:val="20"/>
        </w:rPr>
        <w:lastRenderedPageBreak/>
        <w:t>【大阪府推計】</w:t>
      </w:r>
    </w:p>
    <w:p w:rsidR="00762B2B" w:rsidRDefault="00762B2B" w:rsidP="00003EAB">
      <w:pPr>
        <w:rPr>
          <w:rFonts w:asciiTheme="majorEastAsia" w:eastAsiaTheme="majorEastAsia" w:hAnsiTheme="majorEastAsia"/>
          <w:b/>
          <w:sz w:val="24"/>
          <w:u w:val="single"/>
        </w:rPr>
      </w:pPr>
      <w:r w:rsidRPr="00D869C9">
        <w:rPr>
          <w:rFonts w:asciiTheme="majorEastAsia" w:eastAsiaTheme="majorEastAsia" w:hAnsiTheme="majorEastAsia"/>
          <w:noProof/>
          <w:sz w:val="20"/>
          <w:szCs w:val="20"/>
        </w:rPr>
        <mc:AlternateContent>
          <mc:Choice Requires="wps">
            <w:drawing>
              <wp:anchor distT="0" distB="0" distL="114300" distR="114300" simplePos="0" relativeHeight="251689472" behindDoc="0" locked="0" layoutInCell="1" allowOverlap="1" wp14:anchorId="5B13EC31" wp14:editId="2658F1FD">
                <wp:simplePos x="0" y="0"/>
                <wp:positionH relativeFrom="column">
                  <wp:posOffset>0</wp:posOffset>
                </wp:positionH>
                <wp:positionV relativeFrom="paragraph">
                  <wp:posOffset>-635</wp:posOffset>
                </wp:positionV>
                <wp:extent cx="6176645" cy="1403985"/>
                <wp:effectExtent l="0" t="0" r="14605" b="21590"/>
                <wp:wrapNone/>
                <wp:docPr id="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6645" cy="1403985"/>
                        </a:xfrm>
                        <a:prstGeom prst="rect">
                          <a:avLst/>
                        </a:prstGeom>
                        <a:solidFill>
                          <a:srgbClr val="FFFFFF"/>
                        </a:solidFill>
                        <a:ln w="9525">
                          <a:solidFill>
                            <a:srgbClr val="000000"/>
                          </a:solidFill>
                          <a:miter lim="800000"/>
                          <a:headEnd/>
                          <a:tailEnd/>
                        </a:ln>
                      </wps:spPr>
                      <wps:txbx>
                        <w:txbxContent>
                          <w:p w:rsidR="00762B2B" w:rsidRDefault="00762B2B" w:rsidP="00762B2B">
                            <w:pPr>
                              <w:ind w:left="142" w:hangingChars="71" w:hanging="142"/>
                              <w:rPr>
                                <w:rFonts w:asciiTheme="majorEastAsia" w:eastAsiaTheme="majorEastAsia" w:hAnsiTheme="majorEastAsia"/>
                                <w:sz w:val="20"/>
                                <w:szCs w:val="20"/>
                              </w:rPr>
                            </w:pPr>
                            <w:r>
                              <w:rPr>
                                <w:rFonts w:asciiTheme="majorEastAsia" w:eastAsiaTheme="majorEastAsia" w:hAnsiTheme="majorEastAsia" w:hint="eastAsia"/>
                                <w:sz w:val="20"/>
                                <w:szCs w:val="20"/>
                              </w:rPr>
                              <w:t>推計は</w:t>
                            </w:r>
                            <w:r>
                              <w:rPr>
                                <w:rFonts w:asciiTheme="majorEastAsia" w:eastAsiaTheme="majorEastAsia" w:hAnsiTheme="majorEastAsia"/>
                                <w:sz w:val="20"/>
                                <w:szCs w:val="20"/>
                              </w:rPr>
                              <w:t>市町村計画を基に</w:t>
                            </w:r>
                            <w:r w:rsidR="00533A66">
                              <w:rPr>
                                <w:rFonts w:asciiTheme="majorEastAsia" w:eastAsiaTheme="majorEastAsia" w:hAnsiTheme="majorEastAsia" w:hint="eastAsia"/>
                                <w:sz w:val="20"/>
                                <w:szCs w:val="20"/>
                              </w:rPr>
                              <w:t>大阪府が</w:t>
                            </w:r>
                            <w:r>
                              <w:rPr>
                                <w:rFonts w:asciiTheme="majorEastAsia" w:eastAsiaTheme="majorEastAsia" w:hAnsiTheme="majorEastAsia"/>
                                <w:sz w:val="20"/>
                                <w:szCs w:val="20"/>
                              </w:rPr>
                              <w:t>次の条件により</w:t>
                            </w:r>
                            <w:r>
                              <w:rPr>
                                <w:rFonts w:asciiTheme="majorEastAsia" w:eastAsiaTheme="majorEastAsia" w:hAnsiTheme="majorEastAsia" w:hint="eastAsia"/>
                                <w:sz w:val="20"/>
                                <w:szCs w:val="20"/>
                              </w:rPr>
                              <w:t>実施</w:t>
                            </w:r>
                            <w:r>
                              <w:rPr>
                                <w:rFonts w:asciiTheme="majorEastAsia" w:eastAsiaTheme="majorEastAsia" w:hAnsiTheme="majorEastAsia"/>
                                <w:sz w:val="20"/>
                                <w:szCs w:val="20"/>
                              </w:rPr>
                              <w:t>。</w:t>
                            </w:r>
                          </w:p>
                          <w:p w:rsidR="00762B2B" w:rsidRDefault="00762B2B" w:rsidP="00762B2B">
                            <w:pPr>
                              <w:ind w:left="142" w:hangingChars="71" w:hanging="142"/>
                              <w:rPr>
                                <w:rFonts w:asciiTheme="majorEastAsia" w:eastAsiaTheme="majorEastAsia" w:hAnsiTheme="majorEastAsia"/>
                                <w:sz w:val="20"/>
                                <w:szCs w:val="20"/>
                              </w:rPr>
                            </w:pPr>
                            <w:r>
                              <w:rPr>
                                <w:rFonts w:asciiTheme="majorEastAsia" w:eastAsiaTheme="majorEastAsia" w:hAnsiTheme="majorEastAsia" w:hint="eastAsia"/>
                                <w:sz w:val="20"/>
                                <w:szCs w:val="20"/>
                              </w:rPr>
                              <w:t>・管路更新率を1.67%に引き上げ</w:t>
                            </w:r>
                            <w:r>
                              <w:rPr>
                                <w:rFonts w:asciiTheme="majorEastAsia" w:eastAsiaTheme="majorEastAsia" w:hAnsiTheme="majorEastAsia"/>
                                <w:sz w:val="20"/>
                                <w:szCs w:val="20"/>
                              </w:rPr>
                              <w:t>。</w:t>
                            </w:r>
                            <w:r>
                              <w:rPr>
                                <w:rFonts w:asciiTheme="majorEastAsia" w:eastAsiaTheme="majorEastAsia" w:hAnsiTheme="majorEastAsia" w:hint="eastAsia"/>
                                <w:sz w:val="20"/>
                                <w:szCs w:val="20"/>
                              </w:rPr>
                              <w:t>（今後</w:t>
                            </w:r>
                            <w:r>
                              <w:rPr>
                                <w:rFonts w:asciiTheme="majorEastAsia" w:eastAsiaTheme="majorEastAsia" w:hAnsiTheme="majorEastAsia"/>
                                <w:sz w:val="20"/>
                                <w:szCs w:val="20"/>
                              </w:rPr>
                              <w:t>60年周期で</w:t>
                            </w:r>
                            <w:r>
                              <w:rPr>
                                <w:rFonts w:asciiTheme="majorEastAsia" w:eastAsiaTheme="majorEastAsia" w:hAnsiTheme="majorEastAsia" w:hint="eastAsia"/>
                                <w:sz w:val="20"/>
                                <w:szCs w:val="20"/>
                              </w:rPr>
                              <w:t>管更新とする</w:t>
                            </w:r>
                            <w:r>
                              <w:rPr>
                                <w:rFonts w:asciiTheme="majorEastAsia" w:eastAsiaTheme="majorEastAsia" w:hAnsiTheme="majorEastAsia"/>
                                <w:sz w:val="20"/>
                                <w:szCs w:val="20"/>
                              </w:rPr>
                              <w:t>）</w:t>
                            </w:r>
                          </w:p>
                          <w:p w:rsidR="00762B2B" w:rsidRPr="00D869C9" w:rsidRDefault="00762B2B" w:rsidP="00762B2B">
                            <w:pPr>
                              <w:ind w:left="142" w:hangingChars="71" w:hanging="142"/>
                            </w:pPr>
                            <w:r>
                              <w:rPr>
                                <w:rFonts w:asciiTheme="majorEastAsia" w:eastAsiaTheme="majorEastAsia" w:hAnsiTheme="majorEastAsia" w:hint="eastAsia"/>
                                <w:sz w:val="20"/>
                                <w:szCs w:val="20"/>
                              </w:rPr>
                              <w:t>・計画期間内に</w:t>
                            </w:r>
                            <w:r>
                              <w:rPr>
                                <w:rFonts w:asciiTheme="majorEastAsia" w:eastAsiaTheme="majorEastAsia" w:hAnsiTheme="majorEastAsia"/>
                                <w:sz w:val="20"/>
                                <w:szCs w:val="20"/>
                              </w:rPr>
                              <w:t>浄水</w:t>
                            </w:r>
                            <w:r>
                              <w:rPr>
                                <w:rFonts w:asciiTheme="majorEastAsia" w:eastAsiaTheme="majorEastAsia" w:hAnsiTheme="majorEastAsia" w:hint="eastAsia"/>
                                <w:sz w:val="20"/>
                                <w:szCs w:val="20"/>
                              </w:rPr>
                              <w:t>施設</w:t>
                            </w:r>
                            <w:r>
                              <w:rPr>
                                <w:rFonts w:asciiTheme="majorEastAsia" w:eastAsiaTheme="majorEastAsia" w:hAnsiTheme="majorEastAsia"/>
                                <w:sz w:val="20"/>
                                <w:szCs w:val="20"/>
                              </w:rPr>
                              <w:t>、配水</w:t>
                            </w:r>
                            <w:r>
                              <w:rPr>
                                <w:rFonts w:asciiTheme="majorEastAsia" w:eastAsiaTheme="majorEastAsia" w:hAnsiTheme="majorEastAsia" w:hint="eastAsia"/>
                                <w:sz w:val="20"/>
                                <w:szCs w:val="20"/>
                              </w:rPr>
                              <w:t>施設の</w:t>
                            </w:r>
                            <w:r>
                              <w:rPr>
                                <w:rFonts w:asciiTheme="majorEastAsia" w:eastAsiaTheme="majorEastAsia" w:hAnsiTheme="majorEastAsia"/>
                                <w:sz w:val="20"/>
                                <w:szCs w:val="20"/>
                              </w:rPr>
                              <w:t>耐震化率を100％</w:t>
                            </w:r>
                            <w:r>
                              <w:rPr>
                                <w:rFonts w:asciiTheme="majorEastAsia" w:eastAsiaTheme="majorEastAsia" w:hAnsiTheme="majorEastAsia" w:hint="eastAsia"/>
                                <w:sz w:val="20"/>
                                <w:szCs w:val="20"/>
                              </w:rPr>
                              <w:t>とする。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13EC31" id="_x0000_s1059" type="#_x0000_t202" style="position:absolute;left:0;text-align:left;margin-left:0;margin-top:-.05pt;width:486.35pt;height:110.55pt;z-index:2516894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">
                <v:textbox style="mso-fit-shape-to-text:t">
                  <w:txbxContent>
                    <w:p w:rsidR="00762B2B" w:rsidRDefault="00762B2B" w:rsidP="00762B2B">
                      <w:pPr>
                        <w:ind w:left="142" w:hangingChars="71" w:hanging="142"/>
                        <w:rPr>
                          <w:rFonts w:asciiTheme="majorEastAsia" w:eastAsiaTheme="majorEastAsia" w:hAnsiTheme="majorEastAsia"/>
                          <w:sz w:val="20"/>
                          <w:szCs w:val="20"/>
                        </w:rPr>
                      </w:pPr>
                      <w:r>
                        <w:rPr>
                          <w:rFonts w:asciiTheme="majorEastAsia" w:eastAsiaTheme="majorEastAsia" w:hAnsiTheme="majorEastAsia" w:hint="eastAsia"/>
                          <w:sz w:val="20"/>
                          <w:szCs w:val="20"/>
                        </w:rPr>
                        <w:t>推計は</w:t>
                      </w:r>
                      <w:r>
                        <w:rPr>
                          <w:rFonts w:asciiTheme="majorEastAsia" w:eastAsiaTheme="majorEastAsia" w:hAnsiTheme="majorEastAsia"/>
                          <w:sz w:val="20"/>
                          <w:szCs w:val="20"/>
                        </w:rPr>
                        <w:t>市町村計画を基に</w:t>
                      </w:r>
                      <w:r w:rsidR="00533A66">
                        <w:rPr>
                          <w:rFonts w:asciiTheme="majorEastAsia" w:eastAsiaTheme="majorEastAsia" w:hAnsiTheme="majorEastAsia" w:hint="eastAsia"/>
                          <w:sz w:val="20"/>
                          <w:szCs w:val="20"/>
                        </w:rPr>
                        <w:t>大阪府が</w:t>
                      </w:r>
                      <w:r>
                        <w:rPr>
                          <w:rFonts w:asciiTheme="majorEastAsia" w:eastAsiaTheme="majorEastAsia" w:hAnsiTheme="majorEastAsia"/>
                          <w:sz w:val="20"/>
                          <w:szCs w:val="20"/>
                        </w:rPr>
                        <w:t>次の条件により</w:t>
                      </w:r>
                      <w:r>
                        <w:rPr>
                          <w:rFonts w:asciiTheme="majorEastAsia" w:eastAsiaTheme="majorEastAsia" w:hAnsiTheme="majorEastAsia" w:hint="eastAsia"/>
                          <w:sz w:val="20"/>
                          <w:szCs w:val="20"/>
                        </w:rPr>
                        <w:t>実施</w:t>
                      </w:r>
                      <w:r>
                        <w:rPr>
                          <w:rFonts w:asciiTheme="majorEastAsia" w:eastAsiaTheme="majorEastAsia" w:hAnsiTheme="majorEastAsia"/>
                          <w:sz w:val="20"/>
                          <w:szCs w:val="20"/>
                        </w:rPr>
                        <w:t>。</w:t>
                      </w:r>
                    </w:p>
                    <w:p w:rsidR="00762B2B" w:rsidRDefault="00762B2B" w:rsidP="00762B2B">
                      <w:pPr>
                        <w:ind w:left="142" w:hangingChars="71" w:hanging="142"/>
                        <w:rPr>
                          <w:rFonts w:asciiTheme="majorEastAsia" w:eastAsiaTheme="majorEastAsia" w:hAnsiTheme="majorEastAsia"/>
                          <w:sz w:val="20"/>
                          <w:szCs w:val="20"/>
                        </w:rPr>
                      </w:pPr>
                      <w:r>
                        <w:rPr>
                          <w:rFonts w:asciiTheme="majorEastAsia" w:eastAsiaTheme="majorEastAsia" w:hAnsiTheme="majorEastAsia" w:hint="eastAsia"/>
                          <w:sz w:val="20"/>
                          <w:szCs w:val="20"/>
                        </w:rPr>
                        <w:t>・管路更新率を1.67%に引き上げ</w:t>
                      </w:r>
                      <w:r>
                        <w:rPr>
                          <w:rFonts w:asciiTheme="majorEastAsia" w:eastAsiaTheme="majorEastAsia" w:hAnsiTheme="majorEastAsia"/>
                          <w:sz w:val="20"/>
                          <w:szCs w:val="20"/>
                        </w:rPr>
                        <w:t>。</w:t>
                      </w:r>
                      <w:r>
                        <w:rPr>
                          <w:rFonts w:asciiTheme="majorEastAsia" w:eastAsiaTheme="majorEastAsia" w:hAnsiTheme="majorEastAsia" w:hint="eastAsia"/>
                          <w:sz w:val="20"/>
                          <w:szCs w:val="20"/>
                        </w:rPr>
                        <w:t>（今後</w:t>
                      </w:r>
                      <w:r>
                        <w:rPr>
                          <w:rFonts w:asciiTheme="majorEastAsia" w:eastAsiaTheme="majorEastAsia" w:hAnsiTheme="majorEastAsia"/>
                          <w:sz w:val="20"/>
                          <w:szCs w:val="20"/>
                        </w:rPr>
                        <w:t>60年周期で</w:t>
                      </w:r>
                      <w:r>
                        <w:rPr>
                          <w:rFonts w:asciiTheme="majorEastAsia" w:eastAsiaTheme="majorEastAsia" w:hAnsiTheme="majorEastAsia" w:hint="eastAsia"/>
                          <w:sz w:val="20"/>
                          <w:szCs w:val="20"/>
                        </w:rPr>
                        <w:t>管更新とする</w:t>
                      </w:r>
                      <w:r>
                        <w:rPr>
                          <w:rFonts w:asciiTheme="majorEastAsia" w:eastAsiaTheme="majorEastAsia" w:hAnsiTheme="majorEastAsia"/>
                          <w:sz w:val="20"/>
                          <w:szCs w:val="20"/>
                        </w:rPr>
                        <w:t>）</w:t>
                      </w:r>
                    </w:p>
                    <w:p w:rsidR="00762B2B" w:rsidRPr="00D869C9" w:rsidRDefault="00762B2B" w:rsidP="00762B2B">
                      <w:pPr>
                        <w:ind w:left="142" w:hangingChars="71" w:hanging="142"/>
                      </w:pPr>
                      <w:r>
                        <w:rPr>
                          <w:rFonts w:asciiTheme="majorEastAsia" w:eastAsiaTheme="majorEastAsia" w:hAnsiTheme="majorEastAsia" w:hint="eastAsia"/>
                          <w:sz w:val="20"/>
                          <w:szCs w:val="20"/>
                        </w:rPr>
                        <w:t>・計画期間内に</w:t>
                      </w:r>
                      <w:r>
                        <w:rPr>
                          <w:rFonts w:asciiTheme="majorEastAsia" w:eastAsiaTheme="majorEastAsia" w:hAnsiTheme="majorEastAsia"/>
                          <w:sz w:val="20"/>
                          <w:szCs w:val="20"/>
                        </w:rPr>
                        <w:t>浄水</w:t>
                      </w:r>
                      <w:r>
                        <w:rPr>
                          <w:rFonts w:asciiTheme="majorEastAsia" w:eastAsiaTheme="majorEastAsia" w:hAnsiTheme="majorEastAsia" w:hint="eastAsia"/>
                          <w:sz w:val="20"/>
                          <w:szCs w:val="20"/>
                        </w:rPr>
                        <w:t>施設</w:t>
                      </w:r>
                      <w:r>
                        <w:rPr>
                          <w:rFonts w:asciiTheme="majorEastAsia" w:eastAsiaTheme="majorEastAsia" w:hAnsiTheme="majorEastAsia"/>
                          <w:sz w:val="20"/>
                          <w:szCs w:val="20"/>
                        </w:rPr>
                        <w:t>、配水</w:t>
                      </w:r>
                      <w:r>
                        <w:rPr>
                          <w:rFonts w:asciiTheme="majorEastAsia" w:eastAsiaTheme="majorEastAsia" w:hAnsiTheme="majorEastAsia" w:hint="eastAsia"/>
                          <w:sz w:val="20"/>
                          <w:szCs w:val="20"/>
                        </w:rPr>
                        <w:t>施設の</w:t>
                      </w:r>
                      <w:r>
                        <w:rPr>
                          <w:rFonts w:asciiTheme="majorEastAsia" w:eastAsiaTheme="majorEastAsia" w:hAnsiTheme="majorEastAsia"/>
                          <w:sz w:val="20"/>
                          <w:szCs w:val="20"/>
                        </w:rPr>
                        <w:t>耐震化率を100％</w:t>
                      </w:r>
                      <w:r>
                        <w:rPr>
                          <w:rFonts w:asciiTheme="majorEastAsia" w:eastAsiaTheme="majorEastAsia" w:hAnsiTheme="majorEastAsia" w:hint="eastAsia"/>
                          <w:sz w:val="20"/>
                          <w:szCs w:val="20"/>
                        </w:rPr>
                        <w:t>とする。</w:t>
                      </w:r>
                    </w:p>
                  </w:txbxContent>
                </v:textbox>
              </v:shape>
            </w:pict>
          </mc:Fallback>
        </mc:AlternateContent>
      </w:r>
    </w:p>
    <w:p w:rsidR="00762B2B" w:rsidRDefault="00762B2B" w:rsidP="00003EAB">
      <w:pPr>
        <w:rPr>
          <w:rFonts w:asciiTheme="majorEastAsia" w:eastAsiaTheme="majorEastAsia" w:hAnsiTheme="majorEastAsia"/>
          <w:b/>
          <w:sz w:val="24"/>
          <w:u w:val="single"/>
        </w:rPr>
      </w:pPr>
    </w:p>
    <w:p w:rsidR="00762B2B" w:rsidRDefault="00762B2B" w:rsidP="00003EAB">
      <w:pPr>
        <w:rPr>
          <w:rFonts w:asciiTheme="majorEastAsia" w:eastAsiaTheme="majorEastAsia" w:hAnsiTheme="majorEastAsia"/>
          <w:b/>
          <w:sz w:val="24"/>
          <w:u w:val="single"/>
        </w:rPr>
      </w:pPr>
    </w:p>
    <w:p w:rsidR="00762B2B" w:rsidRDefault="00762B2B" w:rsidP="00003EAB">
      <w:pPr>
        <w:rPr>
          <w:rFonts w:asciiTheme="majorEastAsia" w:eastAsiaTheme="majorEastAsia" w:hAnsiTheme="majorEastAsia"/>
          <w:b/>
          <w:sz w:val="24"/>
          <w:u w:val="single"/>
        </w:rPr>
      </w:pPr>
    </w:p>
    <w:p w:rsidR="00F77CEA" w:rsidRDefault="00C01E99" w:rsidP="00003EAB">
      <w:pPr>
        <w:rPr>
          <w:rFonts w:asciiTheme="majorEastAsia" w:eastAsiaTheme="majorEastAsia" w:hAnsiTheme="majorEastAsia"/>
          <w:b/>
          <w:sz w:val="24"/>
          <w:u w:val="single"/>
        </w:rPr>
      </w:pPr>
      <w:r>
        <w:rPr>
          <w:rFonts w:asciiTheme="majorEastAsia" w:eastAsiaTheme="majorEastAsia" w:hAnsiTheme="majorEastAsia"/>
          <w:noProof/>
          <w:szCs w:val="20"/>
        </w:rPr>
        <mc:AlternateContent>
          <mc:Choice Requires="wps">
            <w:drawing>
              <wp:anchor distT="0" distB="0" distL="114300" distR="114300" simplePos="0" relativeHeight="251667968" behindDoc="0" locked="0" layoutInCell="1" allowOverlap="1" wp14:anchorId="6F993833" wp14:editId="640DF649">
                <wp:simplePos x="0" y="0"/>
                <wp:positionH relativeFrom="column">
                  <wp:posOffset>2218055</wp:posOffset>
                </wp:positionH>
                <wp:positionV relativeFrom="paragraph">
                  <wp:posOffset>151765</wp:posOffset>
                </wp:positionV>
                <wp:extent cx="3398520" cy="704850"/>
                <wp:effectExtent l="19050" t="19050" r="30480" b="800100"/>
                <wp:wrapNone/>
                <wp:docPr id="354" name="円形吹き出し 354"/>
                <wp:cNvGraphicFramePr/>
                <a:graphic xmlns:a="http://schemas.openxmlformats.org/drawingml/2006/main">
                  <a:graphicData uri="http://schemas.microsoft.com/office/word/2010/wordprocessingShape">
                    <wps:wsp>
                      <wps:cNvSpPr/>
                      <wps:spPr>
                        <a:xfrm>
                          <a:off x="0" y="0"/>
                          <a:ext cx="3398520" cy="704850"/>
                        </a:xfrm>
                        <a:prstGeom prst="wedgeEllipseCallout">
                          <a:avLst>
                            <a:gd name="adj1" fmla="val -181"/>
                            <a:gd name="adj2" fmla="val 159848"/>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0795A" w:rsidRPr="00340793" w:rsidRDefault="00B0795A" w:rsidP="00C01E99">
                            <w:pPr>
                              <w:spacing w:line="280" w:lineRule="exact"/>
                              <w:jc w:val="left"/>
                              <w:rPr>
                                <w:rFonts w:asciiTheme="majorEastAsia" w:eastAsiaTheme="majorEastAsia" w:hAnsiTheme="majorEastAsia"/>
                                <w:color w:val="000000" w:themeColor="text1"/>
                                <w:sz w:val="18"/>
                                <w:szCs w:val="18"/>
                              </w:rPr>
                            </w:pPr>
                            <w:r w:rsidRPr="00340793">
                              <w:rPr>
                                <w:rFonts w:asciiTheme="majorEastAsia" w:eastAsiaTheme="majorEastAsia" w:hAnsiTheme="majorEastAsia" w:hint="eastAsia"/>
                                <w:color w:val="000000" w:themeColor="text1"/>
                                <w:sz w:val="18"/>
                                <w:szCs w:val="18"/>
                              </w:rPr>
                              <w:t>支出が収入の</w:t>
                            </w:r>
                            <w:r>
                              <w:rPr>
                                <w:rFonts w:asciiTheme="majorEastAsia" w:eastAsiaTheme="majorEastAsia" w:hAnsiTheme="majorEastAsia" w:hint="eastAsia"/>
                                <w:color w:val="000000" w:themeColor="text1"/>
                                <w:sz w:val="18"/>
                                <w:szCs w:val="18"/>
                              </w:rPr>
                              <w:t>約1.6</w:t>
                            </w:r>
                            <w:r w:rsidRPr="00340793">
                              <w:rPr>
                                <w:rFonts w:asciiTheme="majorEastAsia" w:eastAsiaTheme="majorEastAsia" w:hAnsiTheme="majorEastAsia" w:hint="eastAsia"/>
                                <w:color w:val="000000" w:themeColor="text1"/>
                                <w:sz w:val="18"/>
                                <w:szCs w:val="18"/>
                              </w:rPr>
                              <w:t>倍</w:t>
                            </w:r>
                          </w:p>
                          <w:p w:rsidR="00B0795A" w:rsidRPr="00340793" w:rsidRDefault="00B0795A" w:rsidP="00C01E99">
                            <w:pPr>
                              <w:spacing w:line="280" w:lineRule="exact"/>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sz w:val="18"/>
                                <w:szCs w:val="18"/>
                              </w:rPr>
                              <w:t>赤字回避には収入の６</w:t>
                            </w:r>
                            <w:r w:rsidRPr="00340793">
                              <w:rPr>
                                <w:rFonts w:asciiTheme="majorEastAsia" w:eastAsiaTheme="majorEastAsia" w:hAnsiTheme="majorEastAsia" w:hint="eastAsia"/>
                                <w:color w:val="000000" w:themeColor="text1"/>
                                <w:sz w:val="18"/>
                                <w:szCs w:val="18"/>
                              </w:rPr>
                              <w:t>割アップが必要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93833" id="円形吹き出し 354" o:spid="_x0000_s1060" type="#_x0000_t63" style="position:absolute;left:0;text-align:left;margin-left:174.65pt;margin-top:11.95pt;width:267.6pt;height:55.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" adj="10761,45327" fillcolor="white [3212]" strokecolor="black [3213]" strokeweight="2pt">
                <v:textbox>
                  <w:txbxContent>
                    <w:p w:rsidR="00B0795A" w:rsidRPr="00340793" w:rsidRDefault="00B0795A" w:rsidP="00C01E99">
                      <w:pPr>
                        <w:spacing w:line="280" w:lineRule="exact"/>
                        <w:jc w:val="left"/>
                        <w:rPr>
                          <w:rFonts w:asciiTheme="majorEastAsia" w:eastAsiaTheme="majorEastAsia" w:hAnsiTheme="majorEastAsia"/>
                          <w:color w:val="000000" w:themeColor="text1"/>
                          <w:sz w:val="18"/>
                          <w:szCs w:val="18"/>
                        </w:rPr>
                      </w:pPr>
                      <w:r w:rsidRPr="00340793">
                        <w:rPr>
                          <w:rFonts w:asciiTheme="majorEastAsia" w:eastAsiaTheme="majorEastAsia" w:hAnsiTheme="majorEastAsia" w:hint="eastAsia"/>
                          <w:color w:val="000000" w:themeColor="text1"/>
                          <w:sz w:val="18"/>
                          <w:szCs w:val="18"/>
                        </w:rPr>
                        <w:t>支出が収入の</w:t>
                      </w:r>
                      <w:r>
                        <w:rPr>
                          <w:rFonts w:asciiTheme="majorEastAsia" w:eastAsiaTheme="majorEastAsia" w:hAnsiTheme="majorEastAsia" w:hint="eastAsia"/>
                          <w:color w:val="000000" w:themeColor="text1"/>
                          <w:sz w:val="18"/>
                          <w:szCs w:val="18"/>
                        </w:rPr>
                        <w:t>約1.6</w:t>
                      </w:r>
                      <w:r w:rsidRPr="00340793">
                        <w:rPr>
                          <w:rFonts w:asciiTheme="majorEastAsia" w:eastAsiaTheme="majorEastAsia" w:hAnsiTheme="majorEastAsia" w:hint="eastAsia"/>
                          <w:color w:val="000000" w:themeColor="text1"/>
                          <w:sz w:val="18"/>
                          <w:szCs w:val="18"/>
                        </w:rPr>
                        <w:t>倍</w:t>
                      </w:r>
                    </w:p>
                    <w:p w:rsidR="00B0795A" w:rsidRPr="00340793" w:rsidRDefault="00B0795A" w:rsidP="00C01E99">
                      <w:pPr>
                        <w:spacing w:line="280" w:lineRule="exact"/>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sz w:val="18"/>
                          <w:szCs w:val="18"/>
                        </w:rPr>
                        <w:t>赤字回避には収入の６</w:t>
                      </w:r>
                      <w:r w:rsidRPr="00340793">
                        <w:rPr>
                          <w:rFonts w:asciiTheme="majorEastAsia" w:eastAsiaTheme="majorEastAsia" w:hAnsiTheme="majorEastAsia" w:hint="eastAsia"/>
                          <w:color w:val="000000" w:themeColor="text1"/>
                          <w:sz w:val="18"/>
                          <w:szCs w:val="18"/>
                        </w:rPr>
                        <w:t>割アップが必要</w:t>
                      </w:r>
                    </w:p>
                  </w:txbxContent>
                </v:textbox>
              </v:shape>
            </w:pict>
          </mc:Fallback>
        </mc:AlternateContent>
      </w:r>
    </w:p>
    <w:p w:rsidR="00C01E99" w:rsidRDefault="00C01E99" w:rsidP="00003EAB">
      <w:pPr>
        <w:rPr>
          <w:rFonts w:asciiTheme="majorEastAsia" w:eastAsiaTheme="majorEastAsia" w:hAnsiTheme="majorEastAsia"/>
          <w:b/>
          <w:sz w:val="24"/>
          <w:u w:val="single"/>
        </w:rPr>
      </w:pPr>
    </w:p>
    <w:p w:rsidR="00C01E99" w:rsidRDefault="00C01E99" w:rsidP="00003EAB">
      <w:pPr>
        <w:rPr>
          <w:rFonts w:asciiTheme="majorEastAsia" w:eastAsiaTheme="majorEastAsia" w:hAnsiTheme="majorEastAsia"/>
          <w:b/>
          <w:sz w:val="24"/>
          <w:u w:val="single"/>
        </w:rPr>
      </w:pPr>
    </w:p>
    <w:p w:rsidR="00C01E99" w:rsidRDefault="00C01E99" w:rsidP="00003EAB">
      <w:pPr>
        <w:rPr>
          <w:rFonts w:asciiTheme="majorEastAsia" w:eastAsiaTheme="majorEastAsia" w:hAnsiTheme="majorEastAsia"/>
          <w:b/>
          <w:sz w:val="24"/>
          <w:u w:val="single"/>
        </w:rPr>
      </w:pPr>
    </w:p>
    <w:p w:rsidR="00C01E99" w:rsidRPr="00194E9B" w:rsidRDefault="00C01E99" w:rsidP="00003EAB">
      <w:pPr>
        <w:rPr>
          <w:rFonts w:asciiTheme="majorEastAsia" w:eastAsiaTheme="majorEastAsia" w:hAnsiTheme="majorEastAsia"/>
          <w:b/>
          <w:sz w:val="24"/>
          <w:u w:val="single"/>
        </w:rPr>
      </w:pPr>
      <w:r>
        <w:rPr>
          <w:rFonts w:asciiTheme="majorEastAsia" w:eastAsiaTheme="majorEastAsia" w:hAnsiTheme="majorEastAsia"/>
          <w:noProof/>
          <w:szCs w:val="20"/>
        </w:rPr>
        <mc:AlternateContent>
          <mc:Choice Requires="wps">
            <w:drawing>
              <wp:anchor distT="0" distB="0" distL="114300" distR="114300" simplePos="0" relativeHeight="251666944" behindDoc="0" locked="0" layoutInCell="1" allowOverlap="1" wp14:anchorId="07B23A1D" wp14:editId="5B6C1132">
                <wp:simplePos x="0" y="0"/>
                <wp:positionH relativeFrom="column">
                  <wp:posOffset>3938174</wp:posOffset>
                </wp:positionH>
                <wp:positionV relativeFrom="paragraph">
                  <wp:posOffset>761748</wp:posOffset>
                </wp:positionV>
                <wp:extent cx="0" cy="595223"/>
                <wp:effectExtent l="95250" t="38100" r="57150" b="52705"/>
                <wp:wrapNone/>
                <wp:docPr id="326" name="直線矢印コネクタ 326"/>
                <wp:cNvGraphicFramePr/>
                <a:graphic xmlns:a="http://schemas.openxmlformats.org/drawingml/2006/main">
                  <a:graphicData uri="http://schemas.microsoft.com/office/word/2010/wordprocessingShape">
                    <wps:wsp>
                      <wps:cNvCnPr/>
                      <wps:spPr>
                        <a:xfrm>
                          <a:off x="0" y="0"/>
                          <a:ext cx="0" cy="595223"/>
                        </a:xfrm>
                        <a:prstGeom prst="straightConnector1">
                          <a:avLst/>
                        </a:prstGeom>
                        <a:ln w="25400">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D3B6D1" id="直線矢印コネクタ 326" o:spid="_x0000_s1026" type="#_x0000_t32" style="position:absolute;left:0;text-align:left;margin-left:310.1pt;margin-top:60pt;width:0;height:46.8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" strokecolor="black [3213]" strokeweight="2pt">
                <v:stroke startarrow="open" endarrow="open"/>
              </v:shape>
            </w:pict>
          </mc:Fallback>
        </mc:AlternateContent>
      </w:r>
      <w:r>
        <w:rPr>
          <w:rFonts w:asciiTheme="majorEastAsia" w:eastAsiaTheme="majorEastAsia" w:hAnsiTheme="majorEastAsia"/>
          <w:b/>
          <w:noProof/>
          <w:sz w:val="24"/>
          <w:u w:val="single"/>
        </w:rPr>
        <w:drawing>
          <wp:inline distT="0" distB="0" distL="0" distR="0" wp14:anchorId="3A1498ED" wp14:editId="433B96FC">
            <wp:extent cx="5126990" cy="3700780"/>
            <wp:effectExtent l="0" t="0" r="0" b="0"/>
            <wp:docPr id="322" name="図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26990" cy="3700780"/>
                    </a:xfrm>
                    <a:prstGeom prst="rect">
                      <a:avLst/>
                    </a:prstGeom>
                    <a:noFill/>
                    <a:ln>
                      <a:noFill/>
                    </a:ln>
                  </pic:spPr>
                </pic:pic>
              </a:graphicData>
            </a:graphic>
          </wp:inline>
        </w:drawing>
      </w:r>
    </w:p>
    <w:p w:rsidR="00F41953" w:rsidRDefault="00F41953" w:rsidP="00003EAB">
      <w:pPr>
        <w:rPr>
          <w:rFonts w:asciiTheme="majorEastAsia" w:eastAsiaTheme="majorEastAsia" w:hAnsiTheme="majorEastAsia"/>
          <w:b/>
          <w:sz w:val="24"/>
          <w:u w:val="single"/>
        </w:rPr>
      </w:pPr>
    </w:p>
    <w:p w:rsidR="00F41953" w:rsidRDefault="00F41953" w:rsidP="00003EAB">
      <w:pPr>
        <w:rPr>
          <w:rFonts w:asciiTheme="majorEastAsia" w:eastAsiaTheme="majorEastAsia" w:hAnsiTheme="majorEastAsia"/>
          <w:b/>
          <w:sz w:val="24"/>
          <w:u w:val="single"/>
        </w:rPr>
      </w:pPr>
      <w:r w:rsidRPr="00D869C9">
        <w:rPr>
          <w:rFonts w:asciiTheme="majorEastAsia" w:eastAsiaTheme="majorEastAsia" w:hAnsiTheme="majorEastAsia"/>
          <w:noProof/>
          <w:sz w:val="20"/>
          <w:szCs w:val="20"/>
        </w:rPr>
        <mc:AlternateContent>
          <mc:Choice Requires="wps">
            <w:drawing>
              <wp:anchor distT="0" distB="0" distL="114300" distR="114300" simplePos="0" relativeHeight="251659776" behindDoc="0" locked="0" layoutInCell="1" allowOverlap="1" wp14:anchorId="5DD00A29" wp14:editId="1122A994">
                <wp:simplePos x="0" y="0"/>
                <wp:positionH relativeFrom="column">
                  <wp:posOffset>-17133</wp:posOffset>
                </wp:positionH>
                <wp:positionV relativeFrom="paragraph">
                  <wp:posOffset>68580</wp:posOffset>
                </wp:positionV>
                <wp:extent cx="6176645" cy="1403985"/>
                <wp:effectExtent l="0" t="0" r="14605" b="10160"/>
                <wp:wrapNone/>
                <wp:docPr id="2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6645" cy="1403985"/>
                        </a:xfrm>
                        <a:prstGeom prst="rect">
                          <a:avLst/>
                        </a:prstGeom>
                        <a:solidFill>
                          <a:srgbClr val="FFFFFF"/>
                        </a:solidFill>
                        <a:ln w="9525">
                          <a:solidFill>
                            <a:srgbClr val="000000"/>
                          </a:solidFill>
                          <a:miter lim="800000"/>
                          <a:headEnd/>
                          <a:tailEnd/>
                        </a:ln>
                      </wps:spPr>
                      <wps:txbx>
                        <w:txbxContent>
                          <w:p w:rsidR="00B0795A" w:rsidRPr="00007195" w:rsidRDefault="00B0795A" w:rsidP="00007195">
                            <w:pPr>
                              <w:ind w:left="142" w:hangingChars="71" w:hanging="142"/>
                              <w:rPr>
                                <w:rFonts w:asciiTheme="majorEastAsia" w:eastAsiaTheme="majorEastAsia" w:hAnsiTheme="majorEastAsia"/>
                                <w:sz w:val="20"/>
                                <w:szCs w:val="20"/>
                              </w:rPr>
                            </w:pPr>
                            <w:r>
                              <w:rPr>
                                <w:rFonts w:asciiTheme="majorEastAsia" w:eastAsiaTheme="majorEastAsia" w:hAnsiTheme="majorEastAsia" w:hint="eastAsia"/>
                                <w:sz w:val="20"/>
                                <w:szCs w:val="20"/>
                              </w:rPr>
                              <w:t>・管路更新率の目標を計画の１．３１％から</w:t>
                            </w:r>
                            <w:r w:rsidR="00E75635">
                              <w:rPr>
                                <w:rFonts w:asciiTheme="majorEastAsia" w:eastAsiaTheme="majorEastAsia" w:hAnsiTheme="majorEastAsia" w:hint="eastAsia"/>
                                <w:sz w:val="20"/>
                                <w:szCs w:val="20"/>
                              </w:rPr>
                              <w:t>６０年周期での</w:t>
                            </w:r>
                            <w:r w:rsidR="00E75635">
                              <w:rPr>
                                <w:rFonts w:asciiTheme="majorEastAsia" w:eastAsiaTheme="majorEastAsia" w:hAnsiTheme="majorEastAsia"/>
                                <w:sz w:val="20"/>
                                <w:szCs w:val="20"/>
                              </w:rPr>
                              <w:t>管更新</w:t>
                            </w:r>
                            <w:r w:rsidR="00E75635">
                              <w:rPr>
                                <w:rFonts w:asciiTheme="majorEastAsia" w:eastAsiaTheme="majorEastAsia" w:hAnsiTheme="majorEastAsia" w:hint="eastAsia"/>
                                <w:sz w:val="20"/>
                                <w:szCs w:val="20"/>
                              </w:rPr>
                              <w:t>となる</w:t>
                            </w:r>
                            <w:r>
                              <w:rPr>
                                <w:rFonts w:asciiTheme="majorEastAsia" w:eastAsiaTheme="majorEastAsia" w:hAnsiTheme="majorEastAsia" w:hint="eastAsia"/>
                                <w:sz w:val="20"/>
                                <w:szCs w:val="20"/>
                              </w:rPr>
                              <w:t>１．６７％に上昇させた場合、管路更新費用は、４０年で現在の試算の２６１億円（年６．５億円）の１．２７倍、３３１億円（年８．３億円）と、７０億円（年１．８億円）の増加が見込まれ、その分支出が増加する。その場合、支出は収入の１．６倍となり、赤字回避には、収入の６割アップが必要とな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D00A29" id="_x0000_s1061" type="#_x0000_t202" style="position:absolute;left:0;text-align:left;margin-left:-1.35pt;margin-top:5.4pt;width:486.35pt;height:110.55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">
                <v:textbox style="mso-fit-shape-to-text:t">
                  <w:txbxContent>
                    <w:p w:rsidR="00B0795A" w:rsidRPr="00007195" w:rsidRDefault="00B0795A" w:rsidP="00007195">
                      <w:pPr>
                        <w:ind w:left="142" w:hangingChars="71" w:hanging="142"/>
                        <w:rPr>
                          <w:rFonts w:asciiTheme="majorEastAsia" w:eastAsiaTheme="majorEastAsia" w:hAnsiTheme="majorEastAsia"/>
                          <w:sz w:val="20"/>
                          <w:szCs w:val="20"/>
                        </w:rPr>
                      </w:pPr>
                      <w:r>
                        <w:rPr>
                          <w:rFonts w:asciiTheme="majorEastAsia" w:eastAsiaTheme="majorEastAsia" w:hAnsiTheme="majorEastAsia" w:hint="eastAsia"/>
                          <w:sz w:val="20"/>
                          <w:szCs w:val="20"/>
                        </w:rPr>
                        <w:t>・管路更新率の目標を計画の１．３１％から</w:t>
                      </w:r>
                      <w:r w:rsidR="00E75635">
                        <w:rPr>
                          <w:rFonts w:asciiTheme="majorEastAsia" w:eastAsiaTheme="majorEastAsia" w:hAnsiTheme="majorEastAsia" w:hint="eastAsia"/>
                          <w:sz w:val="20"/>
                          <w:szCs w:val="20"/>
                        </w:rPr>
                        <w:t>６０年周期での</w:t>
                      </w:r>
                      <w:r w:rsidR="00E75635">
                        <w:rPr>
                          <w:rFonts w:asciiTheme="majorEastAsia" w:eastAsiaTheme="majorEastAsia" w:hAnsiTheme="majorEastAsia"/>
                          <w:sz w:val="20"/>
                          <w:szCs w:val="20"/>
                        </w:rPr>
                        <w:t>管更新</w:t>
                      </w:r>
                      <w:r w:rsidR="00E75635">
                        <w:rPr>
                          <w:rFonts w:asciiTheme="majorEastAsia" w:eastAsiaTheme="majorEastAsia" w:hAnsiTheme="majorEastAsia" w:hint="eastAsia"/>
                          <w:sz w:val="20"/>
                          <w:szCs w:val="20"/>
                        </w:rPr>
                        <w:t>となる</w:t>
                      </w:r>
                      <w:r>
                        <w:rPr>
                          <w:rFonts w:asciiTheme="majorEastAsia" w:eastAsiaTheme="majorEastAsia" w:hAnsiTheme="majorEastAsia" w:hint="eastAsia"/>
                          <w:sz w:val="20"/>
                          <w:szCs w:val="20"/>
                        </w:rPr>
                        <w:t>１．６７％に上昇させた場合、管路更新費用は、４０年で現在の試算の２６１億円（年６．５億円）の１．２７倍、３３１億円（年８．３億円）と、７０億円（年１．８億円）の増加が見込まれ、その分支出が増加する。その場合、支出は収入の１．６倍となり、赤字回避には、収入の６割アップが必要となる。</w:t>
                      </w:r>
                    </w:p>
                  </w:txbxContent>
                </v:textbox>
              </v:shape>
            </w:pict>
          </mc:Fallback>
        </mc:AlternateContent>
      </w:r>
    </w:p>
    <w:p w:rsidR="00F41953" w:rsidRDefault="00F41953" w:rsidP="00003EAB">
      <w:pPr>
        <w:rPr>
          <w:rFonts w:asciiTheme="majorEastAsia" w:eastAsiaTheme="majorEastAsia" w:hAnsiTheme="majorEastAsia"/>
          <w:b/>
          <w:sz w:val="24"/>
          <w:u w:val="single"/>
        </w:rPr>
      </w:pPr>
    </w:p>
    <w:p w:rsidR="00F41953" w:rsidRDefault="00F41953" w:rsidP="00003EAB">
      <w:pPr>
        <w:rPr>
          <w:rFonts w:asciiTheme="majorEastAsia" w:eastAsiaTheme="majorEastAsia" w:hAnsiTheme="majorEastAsia"/>
          <w:b/>
          <w:sz w:val="24"/>
          <w:u w:val="single"/>
        </w:rPr>
      </w:pPr>
    </w:p>
    <w:p w:rsidR="00F41953" w:rsidRDefault="00F41953" w:rsidP="00003EAB">
      <w:pPr>
        <w:rPr>
          <w:rFonts w:asciiTheme="majorEastAsia" w:eastAsiaTheme="majorEastAsia" w:hAnsiTheme="majorEastAsia"/>
          <w:b/>
          <w:sz w:val="24"/>
          <w:u w:val="single"/>
        </w:rPr>
      </w:pPr>
    </w:p>
    <w:p w:rsidR="00F41953" w:rsidRDefault="00F41953" w:rsidP="00003EAB">
      <w:pPr>
        <w:rPr>
          <w:rFonts w:asciiTheme="majorEastAsia" w:eastAsiaTheme="majorEastAsia" w:hAnsiTheme="majorEastAsia"/>
          <w:b/>
          <w:sz w:val="24"/>
          <w:u w:val="single"/>
        </w:rPr>
      </w:pPr>
    </w:p>
    <w:p w:rsidR="00F77CEA" w:rsidRDefault="00F77CEA" w:rsidP="00003EAB">
      <w:pPr>
        <w:rPr>
          <w:rFonts w:asciiTheme="majorEastAsia" w:eastAsiaTheme="majorEastAsia" w:hAnsiTheme="majorEastAsia"/>
          <w:b/>
          <w:sz w:val="24"/>
          <w:u w:val="single"/>
        </w:rPr>
      </w:pPr>
    </w:p>
    <w:p w:rsidR="00E75535" w:rsidRDefault="00E75535" w:rsidP="00003EAB">
      <w:pPr>
        <w:rPr>
          <w:rFonts w:asciiTheme="majorEastAsia" w:eastAsiaTheme="majorEastAsia" w:hAnsiTheme="majorEastAsia"/>
          <w:b/>
          <w:sz w:val="24"/>
          <w:u w:val="single"/>
        </w:rPr>
      </w:pPr>
    </w:p>
    <w:p w:rsidR="00E75535" w:rsidRDefault="00E75535" w:rsidP="00003EAB">
      <w:pPr>
        <w:rPr>
          <w:rFonts w:asciiTheme="majorEastAsia" w:eastAsiaTheme="majorEastAsia" w:hAnsiTheme="majorEastAsia"/>
          <w:b/>
          <w:sz w:val="24"/>
          <w:u w:val="single"/>
        </w:rPr>
      </w:pPr>
    </w:p>
    <w:p w:rsidR="00E75535" w:rsidRDefault="00E75535" w:rsidP="00003EAB">
      <w:pPr>
        <w:rPr>
          <w:rFonts w:asciiTheme="majorEastAsia" w:eastAsiaTheme="majorEastAsia" w:hAnsiTheme="majorEastAsia"/>
          <w:b/>
          <w:sz w:val="24"/>
          <w:u w:val="single"/>
        </w:rPr>
      </w:pPr>
    </w:p>
    <w:p w:rsidR="00E75535" w:rsidRDefault="00E75535" w:rsidP="00003EAB">
      <w:pPr>
        <w:rPr>
          <w:rFonts w:asciiTheme="majorEastAsia" w:eastAsiaTheme="majorEastAsia" w:hAnsiTheme="majorEastAsia"/>
          <w:b/>
          <w:sz w:val="24"/>
          <w:u w:val="single"/>
        </w:rPr>
      </w:pPr>
    </w:p>
    <w:p w:rsidR="00E75535" w:rsidRDefault="00E75535" w:rsidP="00003EAB">
      <w:pPr>
        <w:rPr>
          <w:rFonts w:asciiTheme="majorEastAsia" w:eastAsiaTheme="majorEastAsia" w:hAnsiTheme="majorEastAsia"/>
          <w:b/>
          <w:sz w:val="24"/>
          <w:u w:val="single"/>
        </w:rPr>
      </w:pPr>
    </w:p>
    <w:p w:rsidR="00E75535" w:rsidRDefault="00E75535" w:rsidP="00003EAB">
      <w:pPr>
        <w:rPr>
          <w:rFonts w:asciiTheme="majorEastAsia" w:eastAsiaTheme="majorEastAsia" w:hAnsiTheme="majorEastAsia"/>
          <w:b/>
          <w:sz w:val="24"/>
          <w:u w:val="single"/>
        </w:rPr>
      </w:pPr>
    </w:p>
    <w:p w:rsidR="00E75535" w:rsidRDefault="00E75535" w:rsidP="00003EAB">
      <w:pPr>
        <w:rPr>
          <w:rFonts w:asciiTheme="majorEastAsia" w:eastAsiaTheme="majorEastAsia" w:hAnsiTheme="majorEastAsia"/>
          <w:b/>
          <w:sz w:val="24"/>
          <w:u w:val="single"/>
        </w:rPr>
      </w:pPr>
    </w:p>
    <w:p w:rsidR="00E75635" w:rsidRDefault="00E75635" w:rsidP="00003EAB">
      <w:pPr>
        <w:rPr>
          <w:rFonts w:asciiTheme="majorEastAsia" w:eastAsiaTheme="majorEastAsia" w:hAnsiTheme="majorEastAsia"/>
          <w:b/>
          <w:sz w:val="24"/>
          <w:u w:val="single"/>
        </w:rPr>
      </w:pPr>
    </w:p>
    <w:p w:rsidR="00C0473F" w:rsidRPr="002C536C" w:rsidRDefault="00F41953" w:rsidP="008452BC">
      <w:pPr>
        <w:widowControl/>
        <w:jc w:val="left"/>
        <w:rPr>
          <w:rFonts w:asciiTheme="majorEastAsia" w:eastAsiaTheme="majorEastAsia" w:hAnsiTheme="majorEastAsia"/>
          <w:sz w:val="24"/>
        </w:rPr>
      </w:pPr>
      <w:r w:rsidRPr="00D869C9">
        <w:rPr>
          <w:rFonts w:asciiTheme="majorEastAsia" w:eastAsiaTheme="majorEastAsia" w:hAnsiTheme="majorEastAsia"/>
          <w:noProof/>
          <w:sz w:val="20"/>
          <w:szCs w:val="20"/>
        </w:rPr>
        <w:lastRenderedPageBreak/>
        <w:t xml:space="preserve"> </w:t>
      </w:r>
      <w:r w:rsidR="007B7CE1">
        <w:rPr>
          <w:rFonts w:asciiTheme="majorEastAsia" w:eastAsiaTheme="majorEastAsia" w:hAnsiTheme="majorEastAsia" w:hint="eastAsia"/>
          <w:sz w:val="24"/>
        </w:rPr>
        <w:t>（４</w:t>
      </w:r>
      <w:r w:rsidR="00007195" w:rsidRPr="00007195">
        <w:rPr>
          <w:rFonts w:asciiTheme="majorEastAsia" w:eastAsiaTheme="majorEastAsia" w:hAnsiTheme="majorEastAsia" w:hint="eastAsia"/>
          <w:sz w:val="24"/>
        </w:rPr>
        <w:t>）まとめ</w:t>
      </w:r>
    </w:p>
    <w:p w:rsidR="00E75535" w:rsidRDefault="00E75535" w:rsidP="00AD7A76">
      <w:pPr>
        <w:rPr>
          <w:rFonts w:asciiTheme="majorEastAsia" w:eastAsiaTheme="majorEastAsia" w:hAnsiTheme="majorEastAsia"/>
          <w:sz w:val="20"/>
          <w:szCs w:val="20"/>
        </w:rPr>
      </w:pPr>
    </w:p>
    <w:tbl>
      <w:tblPr>
        <w:tblStyle w:val="a3"/>
        <w:tblpPr w:leftFromText="142" w:rightFromText="142" w:vertAnchor="text" w:horzAnchor="margin" w:tblpY="100"/>
        <w:tblW w:w="9747" w:type="dxa"/>
        <w:tblLayout w:type="fixed"/>
        <w:tblLook w:val="04A0" w:firstRow="1" w:lastRow="0" w:firstColumn="1" w:lastColumn="0" w:noHBand="0" w:noVBand="1"/>
      </w:tblPr>
      <w:tblGrid>
        <w:gridCol w:w="1951"/>
        <w:gridCol w:w="1559"/>
        <w:gridCol w:w="1418"/>
        <w:gridCol w:w="4111"/>
        <w:gridCol w:w="708"/>
      </w:tblGrid>
      <w:tr w:rsidR="00AD7A76" w:rsidRPr="005276CD" w:rsidTr="00AD7A76">
        <w:trPr>
          <w:trHeight w:val="833"/>
        </w:trPr>
        <w:tc>
          <w:tcPr>
            <w:tcW w:w="1951" w:type="dxa"/>
            <w:shd w:val="clear" w:color="auto" w:fill="auto"/>
          </w:tcPr>
          <w:p w:rsidR="00AD7A76" w:rsidRPr="005276CD" w:rsidRDefault="00AD7A76" w:rsidP="00AD7A76">
            <w:pPr>
              <w:widowControl/>
              <w:spacing w:line="320" w:lineRule="exact"/>
              <w:jc w:val="left"/>
              <w:rPr>
                <w:rFonts w:ascii="メイリオ" w:eastAsia="メイリオ" w:hAnsi="メイリオ" w:cs="メイリオ"/>
                <w:b/>
                <w:kern w:val="0"/>
                <w:sz w:val="24"/>
                <w:szCs w:val="36"/>
              </w:rPr>
            </w:pPr>
            <w:r w:rsidRPr="005276CD">
              <w:rPr>
                <w:rFonts w:ascii="メイリオ" w:eastAsia="メイリオ" w:hAnsi="メイリオ" w:cs="メイリオ" w:hint="eastAsia"/>
                <w:b/>
                <w:kern w:val="0"/>
                <w:sz w:val="24"/>
                <w:szCs w:val="36"/>
              </w:rPr>
              <w:t>耐震化に関する</w:t>
            </w:r>
          </w:p>
          <w:p w:rsidR="00AD7A76" w:rsidRPr="005276CD" w:rsidRDefault="00AD7A76" w:rsidP="00AD7A76">
            <w:pPr>
              <w:widowControl/>
              <w:spacing w:line="320" w:lineRule="exact"/>
              <w:jc w:val="left"/>
              <w:rPr>
                <w:rFonts w:ascii="メイリオ" w:eastAsia="メイリオ" w:hAnsi="メイリオ" w:cs="メイリオ"/>
                <w:b/>
                <w:kern w:val="0"/>
                <w:sz w:val="24"/>
                <w:szCs w:val="36"/>
              </w:rPr>
            </w:pPr>
            <w:r w:rsidRPr="005276CD">
              <w:rPr>
                <w:rFonts w:ascii="メイリオ" w:eastAsia="メイリオ" w:hAnsi="メイリオ" w:cs="メイリオ" w:hint="eastAsia"/>
                <w:b/>
                <w:kern w:val="0"/>
                <w:sz w:val="24"/>
                <w:szCs w:val="36"/>
              </w:rPr>
              <w:t>点</w:t>
            </w:r>
            <w:r w:rsidRPr="005276CD">
              <w:rPr>
                <w:rFonts w:ascii="メイリオ" w:eastAsia="メイリオ" w:hAnsi="メイリオ" w:cs="メイリオ" w:hint="eastAsia"/>
                <w:b/>
                <w:bCs/>
                <w:kern w:val="24"/>
                <w:sz w:val="24"/>
                <w:szCs w:val="36"/>
              </w:rPr>
              <w:t>検項目</w:t>
            </w:r>
          </w:p>
        </w:tc>
        <w:tc>
          <w:tcPr>
            <w:tcW w:w="1559" w:type="dxa"/>
            <w:shd w:val="clear" w:color="auto" w:fill="auto"/>
          </w:tcPr>
          <w:p w:rsidR="00AD7A76" w:rsidRPr="005276CD" w:rsidRDefault="00AD7A76" w:rsidP="00AD7A76">
            <w:pPr>
              <w:widowControl/>
              <w:spacing w:line="320" w:lineRule="exact"/>
              <w:jc w:val="left"/>
              <w:rPr>
                <w:rFonts w:ascii="メイリオ" w:eastAsia="メイリオ" w:hAnsi="メイリオ" w:cs="メイリオ"/>
                <w:b/>
                <w:bCs/>
                <w:kern w:val="24"/>
                <w:sz w:val="24"/>
                <w:szCs w:val="36"/>
              </w:rPr>
            </w:pPr>
          </w:p>
        </w:tc>
        <w:tc>
          <w:tcPr>
            <w:tcW w:w="1418" w:type="dxa"/>
            <w:shd w:val="clear" w:color="auto" w:fill="auto"/>
          </w:tcPr>
          <w:p w:rsidR="00AD7A76" w:rsidRPr="005276CD" w:rsidRDefault="00AD7A76" w:rsidP="00AD7A76">
            <w:pPr>
              <w:widowControl/>
              <w:spacing w:line="320" w:lineRule="exact"/>
              <w:jc w:val="left"/>
              <w:rPr>
                <w:rFonts w:asciiTheme="majorEastAsia" w:eastAsiaTheme="majorEastAsia" w:hAnsiTheme="majorEastAsia"/>
                <w:sz w:val="20"/>
                <w:szCs w:val="20"/>
              </w:rPr>
            </w:pPr>
            <w:r w:rsidRPr="005276CD">
              <w:rPr>
                <w:rFonts w:ascii="メイリオ" w:eastAsia="メイリオ" w:hAnsi="メイリオ" w:cs="メイリオ" w:hint="eastAsia"/>
                <w:b/>
                <w:bCs/>
                <w:kern w:val="24"/>
                <w:sz w:val="24"/>
                <w:szCs w:val="36"/>
              </w:rPr>
              <w:t>2016年度</w:t>
            </w:r>
          </w:p>
        </w:tc>
        <w:tc>
          <w:tcPr>
            <w:tcW w:w="4819" w:type="dxa"/>
            <w:gridSpan w:val="2"/>
            <w:shd w:val="clear" w:color="auto" w:fill="auto"/>
          </w:tcPr>
          <w:p w:rsidR="00AD7A76" w:rsidRPr="005276CD" w:rsidRDefault="00AD7A76" w:rsidP="00AD7A76">
            <w:pPr>
              <w:widowControl/>
              <w:spacing w:line="320" w:lineRule="exact"/>
              <w:jc w:val="center"/>
              <w:rPr>
                <w:rFonts w:ascii="メイリオ" w:eastAsia="メイリオ" w:hAnsi="メイリオ" w:cs="メイリオ"/>
                <w:b/>
                <w:bCs/>
                <w:kern w:val="24"/>
                <w:sz w:val="24"/>
                <w:szCs w:val="36"/>
              </w:rPr>
            </w:pPr>
            <w:r w:rsidRPr="005276CD">
              <w:rPr>
                <w:rFonts w:ascii="メイリオ" w:eastAsia="メイリオ" w:hAnsi="メイリオ" w:cs="メイリオ" w:hint="eastAsia"/>
                <w:b/>
                <w:bCs/>
                <w:kern w:val="24"/>
                <w:sz w:val="24"/>
                <w:szCs w:val="36"/>
              </w:rPr>
              <w:t>計画</w:t>
            </w:r>
          </w:p>
        </w:tc>
      </w:tr>
      <w:tr w:rsidR="00AD7A76" w:rsidRPr="009E0205" w:rsidTr="00AD7A76">
        <w:trPr>
          <w:trHeight w:val="703"/>
        </w:trPr>
        <w:tc>
          <w:tcPr>
            <w:tcW w:w="1951" w:type="dxa"/>
            <w:vMerge w:val="restart"/>
          </w:tcPr>
          <w:p w:rsidR="00AD7A76" w:rsidRDefault="00AD7A76" w:rsidP="00AD7A76">
            <w:pPr>
              <w:widowControl/>
              <w:spacing w:line="320" w:lineRule="exact"/>
              <w:jc w:val="left"/>
              <w:rPr>
                <w:rFonts w:asciiTheme="majorEastAsia" w:eastAsiaTheme="majorEastAsia" w:hAnsiTheme="majorEastAsia"/>
                <w:sz w:val="20"/>
                <w:szCs w:val="20"/>
              </w:rPr>
            </w:pPr>
            <w:r w:rsidRPr="00212596">
              <w:rPr>
                <w:rFonts w:ascii="メイリオ" w:eastAsia="メイリオ" w:hAnsi="メイリオ" w:cs="メイリオ" w:hint="eastAsia"/>
                <w:kern w:val="0"/>
                <w:sz w:val="24"/>
                <w:szCs w:val="36"/>
              </w:rPr>
              <w:t>現状と計画</w:t>
            </w:r>
          </w:p>
        </w:tc>
        <w:tc>
          <w:tcPr>
            <w:tcW w:w="1559" w:type="dxa"/>
          </w:tcPr>
          <w:p w:rsidR="00AD7A76" w:rsidRPr="009E0205" w:rsidRDefault="00AD7A76" w:rsidP="00AD7A76">
            <w:pPr>
              <w:spacing w:line="320" w:lineRule="exact"/>
              <w:rPr>
                <w:rFonts w:ascii="メイリオ" w:eastAsia="メイリオ" w:hAnsi="メイリオ"/>
                <w:sz w:val="24"/>
              </w:rPr>
            </w:pPr>
            <w:r w:rsidRPr="009E0205">
              <w:rPr>
                <w:rFonts w:ascii="メイリオ" w:eastAsia="メイリオ" w:hAnsi="メイリオ" w:hint="eastAsia"/>
                <w:sz w:val="24"/>
              </w:rPr>
              <w:t>老朽管率</w:t>
            </w:r>
          </w:p>
        </w:tc>
        <w:tc>
          <w:tcPr>
            <w:tcW w:w="1418" w:type="dxa"/>
          </w:tcPr>
          <w:p w:rsidR="00AD7A76" w:rsidRPr="00AD7A76" w:rsidRDefault="00AD7A76" w:rsidP="00AD7A76">
            <w:pPr>
              <w:spacing w:line="280" w:lineRule="exact"/>
              <w:rPr>
                <w:rFonts w:ascii="メイリオ" w:eastAsia="メイリオ" w:hAnsi="メイリオ"/>
                <w:sz w:val="24"/>
              </w:rPr>
            </w:pPr>
            <w:r w:rsidRPr="00AD7A76">
              <w:rPr>
                <w:rFonts w:ascii="メイリオ" w:eastAsia="メイリオ" w:hAnsi="メイリオ" w:hint="eastAsia"/>
                <w:sz w:val="24"/>
              </w:rPr>
              <w:t>32.3%</w:t>
            </w:r>
          </w:p>
        </w:tc>
        <w:tc>
          <w:tcPr>
            <w:tcW w:w="4111" w:type="dxa"/>
          </w:tcPr>
          <w:p w:rsidR="00AD7A76" w:rsidRPr="00AD7A76" w:rsidRDefault="00AD7A76" w:rsidP="00AD7A76">
            <w:pPr>
              <w:spacing w:line="280" w:lineRule="exact"/>
              <w:rPr>
                <w:rFonts w:ascii="メイリオ" w:eastAsia="メイリオ" w:hAnsi="メイリオ"/>
                <w:sz w:val="24"/>
              </w:rPr>
            </w:pPr>
            <w:r w:rsidRPr="00AD7A76">
              <w:rPr>
                <w:rFonts w:ascii="メイリオ" w:eastAsia="メイリオ" w:hAnsi="メイリオ" w:hint="eastAsia"/>
                <w:sz w:val="24"/>
              </w:rPr>
              <w:t>2056</w:t>
            </w:r>
            <w:r w:rsidR="00621271">
              <w:rPr>
                <w:rFonts w:ascii="メイリオ" w:eastAsia="メイリオ" w:hAnsi="メイリオ" w:hint="eastAsia"/>
                <w:sz w:val="24"/>
              </w:rPr>
              <w:t>年度</w:t>
            </w:r>
            <w:r w:rsidRPr="00AD7A76">
              <w:rPr>
                <w:rFonts w:ascii="メイリオ" w:eastAsia="メイリオ" w:hAnsi="メイリオ" w:hint="eastAsia"/>
                <w:sz w:val="24"/>
              </w:rPr>
              <w:t>には14.5％に減少</w:t>
            </w:r>
          </w:p>
        </w:tc>
        <w:tc>
          <w:tcPr>
            <w:tcW w:w="708" w:type="dxa"/>
          </w:tcPr>
          <w:p w:rsidR="00AD7A76" w:rsidRPr="009E0205" w:rsidRDefault="00AD7A76" w:rsidP="00AD7A76">
            <w:pPr>
              <w:spacing w:line="320" w:lineRule="exact"/>
              <w:rPr>
                <w:rFonts w:ascii="メイリオ" w:eastAsia="メイリオ" w:hAnsi="メイリオ"/>
                <w:sz w:val="24"/>
              </w:rPr>
            </w:pPr>
            <w:r w:rsidRPr="00C07DC0">
              <w:rPr>
                <w:rFonts w:ascii="メイリオ" w:eastAsia="メイリオ" w:hAnsi="メイリオ" w:cs="メイリオ"/>
                <w:noProof/>
                <w:kern w:val="24"/>
                <w:sz w:val="24"/>
                <w:szCs w:val="36"/>
              </w:rPr>
              <mc:AlternateContent>
                <mc:Choice Requires="wpg">
                  <w:drawing>
                    <wp:anchor distT="0" distB="0" distL="114300" distR="114300" simplePos="0" relativeHeight="251631104" behindDoc="0" locked="0" layoutInCell="1" allowOverlap="1" wp14:anchorId="1F0C9A6F" wp14:editId="418D4C4C">
                      <wp:simplePos x="0" y="0"/>
                      <wp:positionH relativeFrom="column">
                        <wp:posOffset>-3810</wp:posOffset>
                      </wp:positionH>
                      <wp:positionV relativeFrom="paragraph">
                        <wp:posOffset>50165</wp:posOffset>
                      </wp:positionV>
                      <wp:extent cx="354162" cy="317177"/>
                      <wp:effectExtent l="38100" t="38100" r="46355" b="83185"/>
                      <wp:wrapNone/>
                      <wp:docPr id="54" name="グループ化 5"/>
                      <wp:cNvGraphicFramePr/>
                      <a:graphic xmlns:a="http://schemas.openxmlformats.org/drawingml/2006/main">
                        <a:graphicData uri="http://schemas.microsoft.com/office/word/2010/wordprocessingGroup">
                          <wpg:wgp>
                            <wpg:cNvGrpSpPr/>
                            <wpg:grpSpPr>
                              <a:xfrm>
                                <a:off x="0" y="0"/>
                                <a:ext cx="354162" cy="317177"/>
                                <a:chOff x="0" y="0"/>
                                <a:chExt cx="457200" cy="430305"/>
                              </a:xfrm>
                            </wpg:grpSpPr>
                            <wps:wsp>
                              <wps:cNvPr id="55" name="角丸四角形 55"/>
                              <wps:cNvSpPr/>
                              <wps:spPr>
                                <a:xfrm>
                                  <a:off x="0" y="0"/>
                                  <a:ext cx="457200" cy="430305"/>
                                </a:xfrm>
                                <a:prstGeom prst="roundRect">
                                  <a:avLst/>
                                </a:prstGeom>
                                <a:solidFill>
                                  <a:sysClr val="window" lastClr="FFFFFF"/>
                                </a:solidFill>
                                <a:ln w="25400" cap="flat" cmpd="sng" algn="ctr">
                                  <a:solidFill>
                                    <a:srgbClr val="9BBB59"/>
                                  </a:solidFill>
                                  <a:prstDash val="solid"/>
                                </a:ln>
                                <a:effectLst/>
                              </wps:spPr>
                              <wps:bodyPr rtlCol="0" anchor="ctr"/>
                            </wps:wsp>
                            <wps:wsp>
                              <wps:cNvPr id="56" name="右矢印 56"/>
                              <wps:cNvSpPr/>
                              <wps:spPr>
                                <a:xfrm rot="18823761">
                                  <a:off x="53789" y="67234"/>
                                  <a:ext cx="349623" cy="295836"/>
                                </a:xfrm>
                                <a:prstGeom prst="rightArrow">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tlCol="0" anchor="ctr"/>
                            </wps:wsp>
                          </wpg:wgp>
                        </a:graphicData>
                      </a:graphic>
                      <wp14:sizeRelH relativeFrom="margin">
                        <wp14:pctWidth>0</wp14:pctWidth>
                      </wp14:sizeRelH>
                      <wp14:sizeRelV relativeFrom="margin">
                        <wp14:pctHeight>0</wp14:pctHeight>
                      </wp14:sizeRelV>
                    </wp:anchor>
                  </w:drawing>
                </mc:Choice>
                <mc:Fallback>
                  <w:pict>
                    <v:group w14:anchorId="3161D890" id="グループ化 5" o:spid="_x0000_s1026" style="position:absolute;left:0;text-align:left;margin-left:-.3pt;margin-top:3.95pt;width:27.9pt;height:24.95pt;z-index:251631104;mso-width-relative:margin;mso-height-relative:margin" coordsize="457200,430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">
                      <v:roundrect id="角丸四角形 55" o:spid="_x0000_s1027" style="position:absolute;width:457200;height:4303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wbA8QA&#10;AADbAAAADwAAAGRycy9kb3ducmV2LnhtbESPwWrDMBBE74H8g9hCb4nsgotxI5vQECghPTTtpbfF&#10;2tjC1sqx5MT9+6hQ6HGYmTfMppptL640euNYQbpOQBDXThtuFHx97lc5CB+QNfaOScEPeajK5WKD&#10;hXY3/qDrKTQiQtgXqKANYSik9HVLFv3aDcTRO7vRYohybKQe8RbhtpdPSfIsLRqOCy0O9NpS3Z0m&#10;q6Dh2aUHnOS7uey+5eGYmy7JlXp8mLcvIALN4T/8137TCrIMfr/EH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MGwPEAAAA2wAAAA8AAAAAAAAAAAAAAAAAmAIAAGRycy9k&#10;b3ducmV2LnhtbFBLBQYAAAAABAAEAPUAAACJAwAAAAA=&#10;" fillcolor="window" strokecolor="#9bbb59" strokeweight="2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56" o:spid="_x0000_s1028" type="#_x0000_t13" style="position:absolute;left:53789;top:67234;width:349623;height:295836;rotation:-303239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xjPcUA&#10;AADbAAAADwAAAGRycy9kb3ducmV2LnhtbESPT2sCMRTE74LfITzBm2YtuJStcWmVSunBohbB22Pz&#10;un+6eVmSVLd++qYgeBxm5jfMIu9NK87kfG1ZwWyagCAurK65VPB5eJ08gvABWWNrmRT8kod8ORws&#10;MNP2wjs670MpIoR9hgqqELpMSl9UZNBPbUccvS/rDIYoXSm1w0uEm1Y+JEkqDdYcFyrsaFVR8b3/&#10;MQp84U671B/1R7PdvPebZr1+Sa9KjUf98xOIQH24h2/tN61gnsL/l/gD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bGM9xQAAANsAAAAPAAAAAAAAAAAAAAAAAJgCAABkcnMv&#10;ZG93bnJldi54bWxQSwUGAAAAAAQABAD1AAAAigMAAAAA&#10;" adj="12462" fillcolor="#9b2d2a" stroked="f">
                        <v:fill color2="#ce3b37" rotate="t" angle="180" colors="0 #9b2d2a;52429f #cb3d3a;1 #ce3b37" focus="100%" type="gradient">
                          <o:fill v:ext="view" type="gradientUnscaled"/>
                        </v:fill>
                        <v:shadow on="t" color="black" opacity="22937f" origin=",.5" offset="0,.63889mm"/>
                      </v:shape>
                    </v:group>
                  </w:pict>
                </mc:Fallback>
              </mc:AlternateContent>
            </w:r>
          </w:p>
        </w:tc>
      </w:tr>
      <w:tr w:rsidR="00AD7A76" w:rsidRPr="009E0205" w:rsidTr="00AD7A76">
        <w:trPr>
          <w:trHeight w:val="699"/>
        </w:trPr>
        <w:tc>
          <w:tcPr>
            <w:tcW w:w="1951" w:type="dxa"/>
            <w:vMerge/>
          </w:tcPr>
          <w:p w:rsidR="00AD7A76" w:rsidRDefault="00AD7A76" w:rsidP="00AD7A76">
            <w:pPr>
              <w:widowControl/>
              <w:spacing w:line="320" w:lineRule="exact"/>
              <w:jc w:val="left"/>
              <w:rPr>
                <w:rFonts w:asciiTheme="majorEastAsia" w:eastAsiaTheme="majorEastAsia" w:hAnsiTheme="majorEastAsia"/>
                <w:sz w:val="20"/>
                <w:szCs w:val="20"/>
              </w:rPr>
            </w:pPr>
          </w:p>
        </w:tc>
        <w:tc>
          <w:tcPr>
            <w:tcW w:w="1559" w:type="dxa"/>
          </w:tcPr>
          <w:p w:rsidR="00AD7A76" w:rsidRPr="009E0205" w:rsidRDefault="00AD7A76" w:rsidP="00AD7A76">
            <w:pPr>
              <w:spacing w:line="320" w:lineRule="exact"/>
              <w:rPr>
                <w:rFonts w:ascii="メイリオ" w:eastAsia="メイリオ" w:hAnsi="メイリオ"/>
                <w:sz w:val="24"/>
              </w:rPr>
            </w:pPr>
            <w:r w:rsidRPr="009E0205">
              <w:rPr>
                <w:rFonts w:ascii="メイリオ" w:eastAsia="メイリオ" w:hAnsi="メイリオ" w:hint="eastAsia"/>
                <w:sz w:val="24"/>
              </w:rPr>
              <w:t>管路更新率</w:t>
            </w:r>
          </w:p>
        </w:tc>
        <w:tc>
          <w:tcPr>
            <w:tcW w:w="1418" w:type="dxa"/>
          </w:tcPr>
          <w:p w:rsidR="00AD7A76" w:rsidRPr="00AD7A76" w:rsidRDefault="00BA3102" w:rsidP="00AD7A76">
            <w:pPr>
              <w:spacing w:line="280" w:lineRule="exact"/>
              <w:rPr>
                <w:rFonts w:ascii="メイリオ" w:eastAsia="メイリオ" w:hAnsi="メイリオ"/>
                <w:sz w:val="24"/>
              </w:rPr>
            </w:pPr>
            <w:r>
              <w:rPr>
                <w:rFonts w:ascii="メイリオ" w:eastAsia="メイリオ" w:hAnsi="メイリオ" w:hint="eastAsia"/>
                <w:sz w:val="24"/>
              </w:rPr>
              <w:t>1.01</w:t>
            </w:r>
            <w:r w:rsidR="00AD7A76" w:rsidRPr="00AD7A76">
              <w:rPr>
                <w:rFonts w:ascii="メイリオ" w:eastAsia="メイリオ" w:hAnsi="メイリオ" w:hint="eastAsia"/>
                <w:sz w:val="24"/>
              </w:rPr>
              <w:t>％</w:t>
            </w:r>
          </w:p>
        </w:tc>
        <w:tc>
          <w:tcPr>
            <w:tcW w:w="4111" w:type="dxa"/>
          </w:tcPr>
          <w:p w:rsidR="00AD7A76" w:rsidRPr="00AD7A76" w:rsidRDefault="00AD7A76" w:rsidP="00AD7A76">
            <w:pPr>
              <w:spacing w:line="280" w:lineRule="exact"/>
              <w:rPr>
                <w:rFonts w:ascii="メイリオ" w:eastAsia="メイリオ" w:hAnsi="メイリオ"/>
                <w:sz w:val="24"/>
              </w:rPr>
            </w:pPr>
            <w:r w:rsidRPr="00AD7A76">
              <w:rPr>
                <w:rFonts w:ascii="メイリオ" w:eastAsia="メイリオ" w:hAnsi="メイリオ" w:hint="eastAsia"/>
                <w:sz w:val="24"/>
              </w:rPr>
              <w:t>2056</w:t>
            </w:r>
            <w:r w:rsidR="00621271">
              <w:rPr>
                <w:rFonts w:ascii="メイリオ" w:eastAsia="メイリオ" w:hAnsi="メイリオ" w:hint="eastAsia"/>
                <w:sz w:val="24"/>
              </w:rPr>
              <w:t>年度</w:t>
            </w:r>
            <w:r w:rsidRPr="00AD7A76">
              <w:rPr>
                <w:rFonts w:ascii="メイリオ" w:eastAsia="メイリオ" w:hAnsi="メイリオ" w:hint="eastAsia"/>
                <w:sz w:val="24"/>
              </w:rPr>
              <w:t>には1.31％に上昇</w:t>
            </w:r>
          </w:p>
        </w:tc>
        <w:tc>
          <w:tcPr>
            <w:tcW w:w="708" w:type="dxa"/>
          </w:tcPr>
          <w:p w:rsidR="00AD7A76" w:rsidRPr="009E0205" w:rsidRDefault="00AD7A76" w:rsidP="00AD7A76">
            <w:pPr>
              <w:spacing w:line="320" w:lineRule="exact"/>
              <w:rPr>
                <w:rFonts w:ascii="メイリオ" w:eastAsia="メイリオ" w:hAnsi="メイリオ"/>
                <w:sz w:val="24"/>
              </w:rPr>
            </w:pPr>
            <w:r w:rsidRPr="00C07DC0">
              <w:rPr>
                <w:rFonts w:ascii="メイリオ" w:eastAsia="メイリオ" w:hAnsi="メイリオ" w:cs="メイリオ"/>
                <w:noProof/>
                <w:kern w:val="24"/>
                <w:sz w:val="24"/>
                <w:szCs w:val="36"/>
              </w:rPr>
              <mc:AlternateContent>
                <mc:Choice Requires="wpg">
                  <w:drawing>
                    <wp:anchor distT="0" distB="0" distL="114300" distR="114300" simplePos="0" relativeHeight="251633152" behindDoc="0" locked="0" layoutInCell="1" allowOverlap="1" wp14:anchorId="64B4CD62" wp14:editId="07381746">
                      <wp:simplePos x="0" y="0"/>
                      <wp:positionH relativeFrom="column">
                        <wp:posOffset>-12065</wp:posOffset>
                      </wp:positionH>
                      <wp:positionV relativeFrom="paragraph">
                        <wp:posOffset>55245</wp:posOffset>
                      </wp:positionV>
                      <wp:extent cx="354162" cy="317177"/>
                      <wp:effectExtent l="19050" t="38100" r="46355" b="64135"/>
                      <wp:wrapNone/>
                      <wp:docPr id="18" name="グループ化 5"/>
                      <wp:cNvGraphicFramePr/>
                      <a:graphic xmlns:a="http://schemas.openxmlformats.org/drawingml/2006/main">
                        <a:graphicData uri="http://schemas.microsoft.com/office/word/2010/wordprocessingGroup">
                          <wpg:wgp>
                            <wpg:cNvGrpSpPr/>
                            <wpg:grpSpPr>
                              <a:xfrm>
                                <a:off x="0" y="0"/>
                                <a:ext cx="354162" cy="317177"/>
                                <a:chOff x="0" y="0"/>
                                <a:chExt cx="457200" cy="430305"/>
                              </a:xfrm>
                            </wpg:grpSpPr>
                            <wps:wsp>
                              <wps:cNvPr id="19" name="角丸四角形 19"/>
                              <wps:cNvSpPr/>
                              <wps:spPr>
                                <a:xfrm>
                                  <a:off x="0" y="0"/>
                                  <a:ext cx="457200" cy="430305"/>
                                </a:xfrm>
                                <a:prstGeom prst="roundRect">
                                  <a:avLst/>
                                </a:prstGeom>
                                <a:solidFill>
                                  <a:sysClr val="window" lastClr="FFFFFF"/>
                                </a:solidFill>
                                <a:ln w="25400" cap="flat" cmpd="sng" algn="ctr">
                                  <a:solidFill>
                                    <a:srgbClr val="9BBB59"/>
                                  </a:solidFill>
                                  <a:prstDash val="solid"/>
                                </a:ln>
                                <a:effectLst/>
                              </wps:spPr>
                              <wps:bodyPr rtlCol="0" anchor="ctr"/>
                            </wps:wsp>
                            <wps:wsp>
                              <wps:cNvPr id="30" name="右矢印 30"/>
                              <wps:cNvSpPr/>
                              <wps:spPr>
                                <a:xfrm rot="18823761">
                                  <a:off x="53789" y="67234"/>
                                  <a:ext cx="349623" cy="295836"/>
                                </a:xfrm>
                                <a:prstGeom prst="rightArrow">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tlCol="0" anchor="ctr"/>
                            </wps:wsp>
                          </wpg:wgp>
                        </a:graphicData>
                      </a:graphic>
                      <wp14:sizeRelH relativeFrom="margin">
                        <wp14:pctWidth>0</wp14:pctWidth>
                      </wp14:sizeRelH>
                      <wp14:sizeRelV relativeFrom="margin">
                        <wp14:pctHeight>0</wp14:pctHeight>
                      </wp14:sizeRelV>
                    </wp:anchor>
                  </w:drawing>
                </mc:Choice>
                <mc:Fallback>
                  <w:pict>
                    <v:group w14:anchorId="5571BEC7" id="グループ化 5" o:spid="_x0000_s1026" style="position:absolute;left:0;text-align:left;margin-left:-.95pt;margin-top:4.35pt;width:27.9pt;height:24.95pt;z-index:251633152;mso-width-relative:margin;mso-height-relative:margin" coordsize="457200,430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">
                      <v:roundrect id="角丸四角形 19" o:spid="_x0000_s1027" style="position:absolute;width:457200;height:4303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uoxr8A&#10;AADbAAAADwAAAGRycy9kb3ducmV2LnhtbERPTYvCMBC9C/6HMMLeNNWD1GoUUQQRPax68TY0Yxts&#10;JrWJ2v33RljwNo/3ObNFayvxpMYbxwqGgwQEce604ULB+bTppyB8QNZYOSYFf+RhMe92Zphp9+Jf&#10;eh5DIWII+wwVlCHUmZQ+L8miH7iaOHJX11gMETaF1A2+Yrit5ChJxtKi4dhQYk2rkvLb8WEVFNy6&#10;4Q4f8mDu64vc7VNzS1KlfnrtcgoiUBu+4n/3Vsf5E/j8Eg+Q8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K6jGvwAAANsAAAAPAAAAAAAAAAAAAAAAAJgCAABkcnMvZG93bnJl&#10;di54bWxQSwUGAAAAAAQABAD1AAAAhAMAAAAA&#10;" fillcolor="window" strokecolor="#9bbb59" strokeweight="2pt"/>
                      <v:shape id="右矢印 30" o:spid="_x0000_s1028" type="#_x0000_t13" style="position:absolute;left:53789;top:67234;width:349623;height:295836;rotation:-303239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a7csMA&#10;AADbAAAADwAAAGRycy9kb3ducmV2LnhtbERPz2vCMBS+C/4P4Qm7aeqEIp1pmRNFPEzsxmC3R/PW&#10;1jUvJcm021+/HASPH9/vVTGYTlzI+daygvksAUFcWd1yreD9bTtdgvABWWNnmRT8kociH49WmGl7&#10;5RNdylCLGMI+QwVNCH0mpa8aMuhntieO3Jd1BkOErpba4TWGm04+JkkqDbYcGxrs6aWh6rv8MQp8&#10;5T5Pqf/Qx/Pr7jDszpvNOv1T6mEyPD+BCDSEu/jm3msFi7g+fok/QO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a7csMAAADbAAAADwAAAAAAAAAAAAAAAACYAgAAZHJzL2Rv&#10;d25yZXYueG1sUEsFBgAAAAAEAAQA9QAAAIgDAAAAAA==&#10;" adj="12462" fillcolor="#9b2d2a" stroked="f">
                        <v:fill color2="#ce3b37" rotate="t" angle="180" colors="0 #9b2d2a;52429f #cb3d3a;1 #ce3b37" focus="100%" type="gradient">
                          <o:fill v:ext="view" type="gradientUnscaled"/>
                        </v:fill>
                        <v:shadow on="t" color="black" opacity="22937f" origin=",.5" offset="0,.63889mm"/>
                      </v:shape>
                    </v:group>
                  </w:pict>
                </mc:Fallback>
              </mc:AlternateContent>
            </w:r>
          </w:p>
        </w:tc>
      </w:tr>
      <w:tr w:rsidR="00AD7A76" w:rsidRPr="009E0205" w:rsidTr="00AD7A76">
        <w:trPr>
          <w:trHeight w:val="695"/>
        </w:trPr>
        <w:tc>
          <w:tcPr>
            <w:tcW w:w="1951" w:type="dxa"/>
            <w:vMerge/>
          </w:tcPr>
          <w:p w:rsidR="00AD7A76" w:rsidRDefault="00AD7A76" w:rsidP="00AD7A76">
            <w:pPr>
              <w:widowControl/>
              <w:spacing w:line="320" w:lineRule="exact"/>
              <w:jc w:val="left"/>
              <w:rPr>
                <w:rFonts w:asciiTheme="majorEastAsia" w:eastAsiaTheme="majorEastAsia" w:hAnsiTheme="majorEastAsia"/>
                <w:sz w:val="20"/>
                <w:szCs w:val="20"/>
              </w:rPr>
            </w:pPr>
          </w:p>
        </w:tc>
        <w:tc>
          <w:tcPr>
            <w:tcW w:w="1559" w:type="dxa"/>
          </w:tcPr>
          <w:p w:rsidR="00AD7A76" w:rsidRDefault="00AD7A76" w:rsidP="00AD7A76">
            <w:pPr>
              <w:spacing w:line="320" w:lineRule="exact"/>
              <w:rPr>
                <w:rFonts w:ascii="メイリオ" w:eastAsia="メイリオ" w:hAnsi="メイリオ"/>
                <w:sz w:val="24"/>
              </w:rPr>
            </w:pPr>
            <w:r w:rsidRPr="009E0205">
              <w:rPr>
                <w:rFonts w:ascii="メイリオ" w:eastAsia="メイリオ" w:hAnsi="メイリオ" w:hint="eastAsia"/>
                <w:sz w:val="24"/>
              </w:rPr>
              <w:t>基幹管路の</w:t>
            </w:r>
          </w:p>
          <w:p w:rsidR="00AD7A76" w:rsidRPr="009E0205" w:rsidRDefault="00AD7A76" w:rsidP="00AD7A76">
            <w:pPr>
              <w:spacing w:line="320" w:lineRule="exact"/>
              <w:rPr>
                <w:rFonts w:ascii="メイリオ" w:eastAsia="メイリオ" w:hAnsi="メイリオ"/>
                <w:sz w:val="24"/>
              </w:rPr>
            </w:pPr>
            <w:r>
              <w:rPr>
                <w:rFonts w:ascii="メイリオ" w:eastAsia="メイリオ" w:hAnsi="メイリオ" w:hint="eastAsia"/>
                <w:sz w:val="24"/>
              </w:rPr>
              <w:t>耐震適合率</w:t>
            </w:r>
          </w:p>
        </w:tc>
        <w:tc>
          <w:tcPr>
            <w:tcW w:w="1418" w:type="dxa"/>
          </w:tcPr>
          <w:p w:rsidR="00AD7A76" w:rsidRPr="00AD7A76" w:rsidRDefault="00AD7A76" w:rsidP="00AD7A76">
            <w:pPr>
              <w:spacing w:line="280" w:lineRule="exact"/>
              <w:rPr>
                <w:rFonts w:ascii="メイリオ" w:eastAsia="メイリオ" w:hAnsi="メイリオ"/>
                <w:sz w:val="24"/>
              </w:rPr>
            </w:pPr>
            <w:r w:rsidRPr="00AD7A76">
              <w:rPr>
                <w:rFonts w:ascii="メイリオ" w:eastAsia="メイリオ" w:hAnsi="メイリオ" w:hint="eastAsia"/>
                <w:sz w:val="24"/>
              </w:rPr>
              <w:t>32.9％</w:t>
            </w:r>
          </w:p>
        </w:tc>
        <w:tc>
          <w:tcPr>
            <w:tcW w:w="4111" w:type="dxa"/>
          </w:tcPr>
          <w:p w:rsidR="00AD7A76" w:rsidRPr="00AD7A76" w:rsidRDefault="00AD7A76" w:rsidP="00AD7A76">
            <w:pPr>
              <w:spacing w:line="280" w:lineRule="exact"/>
              <w:rPr>
                <w:rFonts w:ascii="メイリオ" w:eastAsia="メイリオ" w:hAnsi="メイリオ"/>
                <w:sz w:val="24"/>
              </w:rPr>
            </w:pPr>
            <w:r w:rsidRPr="00AD7A76">
              <w:rPr>
                <w:rFonts w:ascii="メイリオ" w:eastAsia="メイリオ" w:hAnsi="メイリオ" w:hint="eastAsia"/>
                <w:sz w:val="24"/>
              </w:rPr>
              <w:t>2059</w:t>
            </w:r>
            <w:r w:rsidR="00621271">
              <w:rPr>
                <w:rFonts w:ascii="メイリオ" w:eastAsia="メイリオ" w:hAnsi="メイリオ" w:hint="eastAsia"/>
                <w:sz w:val="24"/>
              </w:rPr>
              <w:t>年度</w:t>
            </w:r>
            <w:r w:rsidRPr="00AD7A76">
              <w:rPr>
                <w:rFonts w:ascii="メイリオ" w:eastAsia="メイリオ" w:hAnsi="メイリオ" w:hint="eastAsia"/>
                <w:sz w:val="24"/>
              </w:rPr>
              <w:t>には100%に上昇</w:t>
            </w:r>
          </w:p>
        </w:tc>
        <w:tc>
          <w:tcPr>
            <w:tcW w:w="708" w:type="dxa"/>
          </w:tcPr>
          <w:p w:rsidR="00AD7A76" w:rsidRPr="009E0205" w:rsidRDefault="00AD7A76" w:rsidP="00AD7A76">
            <w:pPr>
              <w:spacing w:line="320" w:lineRule="exact"/>
              <w:rPr>
                <w:rFonts w:ascii="メイリオ" w:eastAsia="メイリオ" w:hAnsi="メイリオ"/>
                <w:sz w:val="24"/>
              </w:rPr>
            </w:pPr>
            <w:r w:rsidRPr="00C07DC0">
              <w:rPr>
                <w:rFonts w:ascii="メイリオ" w:eastAsia="メイリオ" w:hAnsi="メイリオ" w:cs="メイリオ"/>
                <w:noProof/>
                <w:kern w:val="24"/>
                <w:sz w:val="24"/>
                <w:szCs w:val="36"/>
              </w:rPr>
              <mc:AlternateContent>
                <mc:Choice Requires="wpg">
                  <w:drawing>
                    <wp:anchor distT="0" distB="0" distL="114300" distR="114300" simplePos="0" relativeHeight="251639296" behindDoc="0" locked="0" layoutInCell="1" allowOverlap="1" wp14:anchorId="0DE196C6" wp14:editId="2261E234">
                      <wp:simplePos x="0" y="0"/>
                      <wp:positionH relativeFrom="column">
                        <wp:posOffset>-19685</wp:posOffset>
                      </wp:positionH>
                      <wp:positionV relativeFrom="paragraph">
                        <wp:posOffset>41910</wp:posOffset>
                      </wp:positionV>
                      <wp:extent cx="355179" cy="310551"/>
                      <wp:effectExtent l="19050" t="38100" r="45085" b="70485"/>
                      <wp:wrapNone/>
                      <wp:docPr id="33" name="グループ化 5"/>
                      <wp:cNvGraphicFramePr/>
                      <a:graphic xmlns:a="http://schemas.openxmlformats.org/drawingml/2006/main">
                        <a:graphicData uri="http://schemas.microsoft.com/office/word/2010/wordprocessingGroup">
                          <wpg:wgp>
                            <wpg:cNvGrpSpPr/>
                            <wpg:grpSpPr>
                              <a:xfrm>
                                <a:off x="0" y="0"/>
                                <a:ext cx="355179" cy="310551"/>
                                <a:chOff x="0" y="0"/>
                                <a:chExt cx="457200" cy="430305"/>
                              </a:xfrm>
                            </wpg:grpSpPr>
                            <wps:wsp>
                              <wps:cNvPr id="35" name="角丸四角形 35"/>
                              <wps:cNvSpPr/>
                              <wps:spPr>
                                <a:xfrm>
                                  <a:off x="0" y="0"/>
                                  <a:ext cx="457200" cy="430305"/>
                                </a:xfrm>
                                <a:prstGeom prst="roundRect">
                                  <a:avLst/>
                                </a:prstGeom>
                                <a:solidFill>
                                  <a:sysClr val="window" lastClr="FFFFFF"/>
                                </a:solidFill>
                                <a:ln w="25400" cap="flat" cmpd="sng" algn="ctr">
                                  <a:solidFill>
                                    <a:srgbClr val="9BBB59"/>
                                  </a:solidFill>
                                  <a:prstDash val="solid"/>
                                </a:ln>
                                <a:effectLst/>
                              </wps:spPr>
                              <wps:bodyPr rtlCol="0" anchor="ctr"/>
                            </wps:wsp>
                            <wps:wsp>
                              <wps:cNvPr id="42" name="右矢印 42"/>
                              <wps:cNvSpPr/>
                              <wps:spPr>
                                <a:xfrm rot="18823761">
                                  <a:off x="53789" y="67234"/>
                                  <a:ext cx="349623" cy="295836"/>
                                </a:xfrm>
                                <a:prstGeom prst="rightArrow">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tlCol="0" anchor="ctr"/>
                            </wps:wsp>
                          </wpg:wgp>
                        </a:graphicData>
                      </a:graphic>
                      <wp14:sizeRelH relativeFrom="margin">
                        <wp14:pctWidth>0</wp14:pctWidth>
                      </wp14:sizeRelH>
                      <wp14:sizeRelV relativeFrom="margin">
                        <wp14:pctHeight>0</wp14:pctHeight>
                      </wp14:sizeRelV>
                    </wp:anchor>
                  </w:drawing>
                </mc:Choice>
                <mc:Fallback>
                  <w:pict>
                    <v:group w14:anchorId="25196AC0" id="グループ化 5" o:spid="_x0000_s1026" style="position:absolute;left:0;text-align:left;margin-left:-1.55pt;margin-top:3.3pt;width:27.95pt;height:24.45pt;z-index:251639296;mso-width-relative:margin;mso-height-relative:margin" coordsize="457200,430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">
                      <v:roundrect id="角丸四角形 35" o:spid="_x0000_s1027" style="position:absolute;width:457200;height:4303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P+o8IA&#10;AADbAAAADwAAAGRycy9kb3ducmV2LnhtbESPQYvCMBSE74L/ITxhb5rqslKqUUQRRHYPVi/eHs2z&#10;DTYvtYla/71ZWNjjMDPfMPNlZ2vxoNYbxwrGowQEceG04VLB6bgdpiB8QNZYOyYFL/KwXPR7c8y0&#10;e/KBHnkoRYSwz1BBFUKTSemLiiz6kWuIo3dxrcUQZVtK3eIzwm0tJ0kylRYNx4UKG1pXVFzzu1VQ&#10;cufGe7zLH3PbnOX+OzXXJFXqY9CtZiACdeE//NfeaQWfX/D7Jf4AuX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0/6jwgAAANsAAAAPAAAAAAAAAAAAAAAAAJgCAABkcnMvZG93&#10;bnJldi54bWxQSwUGAAAAAAQABAD1AAAAhwMAAAAA&#10;" fillcolor="window" strokecolor="#9bbb59" strokeweight="2pt"/>
                      <v:shape id="右矢印 42" o:spid="_x0000_s1028" type="#_x0000_t13" style="position:absolute;left:53789;top:67234;width:349623;height:295836;rotation:-303239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7z48YA&#10;AADbAAAADwAAAGRycy9kb3ducmV2LnhtbESPW2sCMRSE3wv+h3CEvtWsUpayGpeqKMWHFi8IfTts&#10;TvfSzcmSpLr21xuh0MdhZr5hZnlvWnEm52vLCsajBARxYXXNpYLjYf30AsIHZI2tZVJwJQ/5fPAw&#10;w0zbC+/ovA+liBD2GSqoQugyKX1RkUE/sh1x9L6sMxiidKXUDi8Rblo5SZJUGqw5LlTY0bKi4nv/&#10;YxT4wn3uUn/SH837ZttvmtVqkf4q9TjsX6cgAvXhP/zXftMKnidw/xJ/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7z48YAAADbAAAADwAAAAAAAAAAAAAAAACYAgAAZHJz&#10;L2Rvd25yZXYueG1sUEsFBgAAAAAEAAQA9QAAAIsDAAAAAA==&#10;" adj="12462" fillcolor="#9b2d2a" stroked="f">
                        <v:fill color2="#ce3b37" rotate="t" angle="180" colors="0 #9b2d2a;52429f #cb3d3a;1 #ce3b37" focus="100%" type="gradient">
                          <o:fill v:ext="view" type="gradientUnscaled"/>
                        </v:fill>
                        <v:shadow on="t" color="black" opacity="22937f" origin=",.5" offset="0,.63889mm"/>
                      </v:shape>
                    </v:group>
                  </w:pict>
                </mc:Fallback>
              </mc:AlternateContent>
            </w:r>
          </w:p>
        </w:tc>
      </w:tr>
      <w:tr w:rsidR="00AD7A76" w:rsidRPr="009E0205" w:rsidTr="00AD7A76">
        <w:trPr>
          <w:trHeight w:val="705"/>
        </w:trPr>
        <w:tc>
          <w:tcPr>
            <w:tcW w:w="1951" w:type="dxa"/>
            <w:vMerge/>
          </w:tcPr>
          <w:p w:rsidR="00AD7A76" w:rsidRDefault="00AD7A76" w:rsidP="00AD7A76">
            <w:pPr>
              <w:widowControl/>
              <w:spacing w:line="320" w:lineRule="exact"/>
              <w:jc w:val="left"/>
              <w:rPr>
                <w:rFonts w:asciiTheme="majorEastAsia" w:eastAsiaTheme="majorEastAsia" w:hAnsiTheme="majorEastAsia"/>
                <w:sz w:val="20"/>
                <w:szCs w:val="20"/>
              </w:rPr>
            </w:pPr>
          </w:p>
        </w:tc>
        <w:tc>
          <w:tcPr>
            <w:tcW w:w="1559" w:type="dxa"/>
          </w:tcPr>
          <w:p w:rsidR="00AD7A76" w:rsidRDefault="00AD7A76" w:rsidP="00AD7A76">
            <w:pPr>
              <w:spacing w:line="320" w:lineRule="exact"/>
              <w:rPr>
                <w:rFonts w:ascii="メイリオ" w:eastAsia="メイリオ" w:hAnsi="メイリオ"/>
                <w:sz w:val="24"/>
              </w:rPr>
            </w:pPr>
            <w:r>
              <w:rPr>
                <w:rFonts w:ascii="メイリオ" w:eastAsia="メイリオ" w:hAnsi="メイリオ" w:hint="eastAsia"/>
                <w:sz w:val="24"/>
              </w:rPr>
              <w:t>浄水場の</w:t>
            </w:r>
          </w:p>
          <w:p w:rsidR="00AD7A76" w:rsidRPr="009E0205" w:rsidRDefault="00AD7A76" w:rsidP="00AD7A76">
            <w:pPr>
              <w:spacing w:line="320" w:lineRule="exact"/>
              <w:rPr>
                <w:rFonts w:ascii="メイリオ" w:eastAsia="メイリオ" w:hAnsi="メイリオ"/>
                <w:sz w:val="24"/>
              </w:rPr>
            </w:pPr>
            <w:r w:rsidRPr="009E0205">
              <w:rPr>
                <w:rFonts w:ascii="メイリオ" w:eastAsia="メイリオ" w:hAnsi="メイリオ" w:hint="eastAsia"/>
                <w:sz w:val="24"/>
              </w:rPr>
              <w:t>耐震適合率</w:t>
            </w:r>
          </w:p>
        </w:tc>
        <w:tc>
          <w:tcPr>
            <w:tcW w:w="1418" w:type="dxa"/>
          </w:tcPr>
          <w:p w:rsidR="00AD7A76" w:rsidRPr="00AD7A76" w:rsidRDefault="00AD7A76" w:rsidP="00AD7A76">
            <w:pPr>
              <w:spacing w:line="280" w:lineRule="exact"/>
              <w:rPr>
                <w:rFonts w:ascii="メイリオ" w:eastAsia="メイリオ" w:hAnsi="メイリオ"/>
                <w:sz w:val="24"/>
              </w:rPr>
            </w:pPr>
            <w:r w:rsidRPr="00AD7A76">
              <w:rPr>
                <w:rFonts w:ascii="メイリオ" w:eastAsia="メイリオ" w:hAnsi="メイリオ" w:hint="eastAsia"/>
                <w:sz w:val="24"/>
              </w:rPr>
              <w:t>0%</w:t>
            </w:r>
          </w:p>
        </w:tc>
        <w:tc>
          <w:tcPr>
            <w:tcW w:w="4111" w:type="dxa"/>
          </w:tcPr>
          <w:p w:rsidR="00AD7A76" w:rsidRPr="00AD7A76" w:rsidRDefault="00AD7A76" w:rsidP="00AD7A76">
            <w:pPr>
              <w:spacing w:line="280" w:lineRule="exact"/>
              <w:rPr>
                <w:rFonts w:ascii="メイリオ" w:eastAsia="メイリオ" w:hAnsi="メイリオ"/>
                <w:sz w:val="24"/>
              </w:rPr>
            </w:pPr>
            <w:r w:rsidRPr="00AD7A76">
              <w:rPr>
                <w:rFonts w:ascii="メイリオ" w:eastAsia="メイリオ" w:hAnsi="メイリオ" w:hint="eastAsia"/>
                <w:sz w:val="24"/>
              </w:rPr>
              <w:t>2037</w:t>
            </w:r>
            <w:r w:rsidR="00621271">
              <w:rPr>
                <w:rFonts w:ascii="メイリオ" w:eastAsia="メイリオ" w:hAnsi="メイリオ" w:hint="eastAsia"/>
                <w:sz w:val="24"/>
              </w:rPr>
              <w:t>年度</w:t>
            </w:r>
            <w:r w:rsidRPr="00AD7A76">
              <w:rPr>
                <w:rFonts w:ascii="メイリオ" w:eastAsia="メイリオ" w:hAnsi="メイリオ" w:hint="eastAsia"/>
                <w:sz w:val="24"/>
              </w:rPr>
              <w:t xml:space="preserve">には100%に上昇 </w:t>
            </w:r>
          </w:p>
        </w:tc>
        <w:tc>
          <w:tcPr>
            <w:tcW w:w="708" w:type="dxa"/>
          </w:tcPr>
          <w:p w:rsidR="00AD7A76" w:rsidRPr="009E0205" w:rsidRDefault="00AD7A76" w:rsidP="00AD7A76">
            <w:pPr>
              <w:spacing w:line="320" w:lineRule="exact"/>
              <w:rPr>
                <w:rFonts w:ascii="メイリオ" w:eastAsia="メイリオ" w:hAnsi="メイリオ"/>
                <w:sz w:val="24"/>
              </w:rPr>
            </w:pPr>
            <w:r w:rsidRPr="00C07DC0">
              <w:rPr>
                <w:rFonts w:ascii="メイリオ" w:eastAsia="メイリオ" w:hAnsi="メイリオ" w:cs="メイリオ"/>
                <w:noProof/>
                <w:kern w:val="24"/>
                <w:sz w:val="24"/>
                <w:szCs w:val="36"/>
              </w:rPr>
              <mc:AlternateContent>
                <mc:Choice Requires="wpg">
                  <w:drawing>
                    <wp:anchor distT="0" distB="0" distL="114300" distR="114300" simplePos="0" relativeHeight="251671040" behindDoc="0" locked="0" layoutInCell="1" allowOverlap="1" wp14:anchorId="202FA82E" wp14:editId="5F53A488">
                      <wp:simplePos x="0" y="0"/>
                      <wp:positionH relativeFrom="column">
                        <wp:posOffset>-22225</wp:posOffset>
                      </wp:positionH>
                      <wp:positionV relativeFrom="paragraph">
                        <wp:posOffset>68580</wp:posOffset>
                      </wp:positionV>
                      <wp:extent cx="355179" cy="310551"/>
                      <wp:effectExtent l="19050" t="38100" r="45085" b="70485"/>
                      <wp:wrapNone/>
                      <wp:docPr id="43" name="グループ化 5"/>
                      <wp:cNvGraphicFramePr/>
                      <a:graphic xmlns:a="http://schemas.openxmlformats.org/drawingml/2006/main">
                        <a:graphicData uri="http://schemas.microsoft.com/office/word/2010/wordprocessingGroup">
                          <wpg:wgp>
                            <wpg:cNvGrpSpPr/>
                            <wpg:grpSpPr>
                              <a:xfrm>
                                <a:off x="0" y="0"/>
                                <a:ext cx="355179" cy="310551"/>
                                <a:chOff x="0" y="0"/>
                                <a:chExt cx="457200" cy="430305"/>
                              </a:xfrm>
                            </wpg:grpSpPr>
                            <wps:wsp>
                              <wps:cNvPr id="44" name="角丸四角形 44"/>
                              <wps:cNvSpPr/>
                              <wps:spPr>
                                <a:xfrm>
                                  <a:off x="0" y="0"/>
                                  <a:ext cx="457200" cy="430305"/>
                                </a:xfrm>
                                <a:prstGeom prst="roundRect">
                                  <a:avLst/>
                                </a:prstGeom>
                                <a:solidFill>
                                  <a:sysClr val="window" lastClr="FFFFFF"/>
                                </a:solidFill>
                                <a:ln w="25400" cap="flat" cmpd="sng" algn="ctr">
                                  <a:solidFill>
                                    <a:srgbClr val="9BBB59"/>
                                  </a:solidFill>
                                  <a:prstDash val="solid"/>
                                </a:ln>
                                <a:effectLst/>
                              </wps:spPr>
                              <wps:bodyPr rtlCol="0" anchor="ctr"/>
                            </wps:wsp>
                            <wps:wsp>
                              <wps:cNvPr id="45" name="右矢印 45"/>
                              <wps:cNvSpPr/>
                              <wps:spPr>
                                <a:xfrm rot="18823761">
                                  <a:off x="53789" y="67234"/>
                                  <a:ext cx="349623" cy="295836"/>
                                </a:xfrm>
                                <a:prstGeom prst="rightArrow">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tlCol="0" anchor="ctr"/>
                            </wps:wsp>
                          </wpg:wgp>
                        </a:graphicData>
                      </a:graphic>
                      <wp14:sizeRelH relativeFrom="margin">
                        <wp14:pctWidth>0</wp14:pctWidth>
                      </wp14:sizeRelH>
                      <wp14:sizeRelV relativeFrom="margin">
                        <wp14:pctHeight>0</wp14:pctHeight>
                      </wp14:sizeRelV>
                    </wp:anchor>
                  </w:drawing>
                </mc:Choice>
                <mc:Fallback>
                  <w:pict>
                    <v:group w14:anchorId="5C83957A" id="グループ化 5" o:spid="_x0000_s1026" style="position:absolute;left:0;text-align:left;margin-left:-1.75pt;margin-top:5.4pt;width:27.95pt;height:24.45pt;z-index:251671040;mso-width-relative:margin;mso-height-relative:margin" coordsize="457200,430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">
                      <v:roundrect id="角丸四角形 44" o:spid="_x0000_s1027" style="position:absolute;width:457200;height:4303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koRcQA&#10;AADbAAAADwAAAGRycy9kb3ducmV2LnhtbESPwWrDMBBE74H8g9hCb4nsYopxI5vQECghPTTtpbfF&#10;2tjC1sqx5MT9+6hQ6HGYmTfMppptL640euNYQbpOQBDXThtuFHx97lc5CB+QNfaOScEPeajK5WKD&#10;hXY3/qDrKTQiQtgXqKANYSik9HVLFv3aDcTRO7vRYohybKQe8RbhtpdPSfIsLRqOCy0O9NpS3Z0m&#10;q6Dh2aUHnOS7uey+5eGYmy7JlXp8mLcvIALN4T/8137TCrIMfr/EH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ZKEXEAAAA2wAAAA8AAAAAAAAAAAAAAAAAmAIAAGRycy9k&#10;b3ducmV2LnhtbFBLBQYAAAAABAAEAPUAAACJAwAAAAA=&#10;" fillcolor="window" strokecolor="#9bbb59" strokeweight="2pt"/>
                      <v:shape id="右矢印 45" o:spid="_x0000_s1028" type="#_x0000_t13" style="position:absolute;left:53789;top:67234;width:349623;height:295836;rotation:-303239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drl8YA&#10;AADbAAAADwAAAGRycy9kb3ducmV2LnhtbESPQWvCQBSE70L/w/IK3nTToqFEV7GVSunBYiqCt0f2&#10;mcRm34bdrcb+elcQehxm5htmOu9MI07kfG1ZwdMwAUFcWF1zqWD7/T54AeEDssbGMim4kIf57KE3&#10;xUzbM2/olIdSRAj7DBVUIbSZlL6oyKAf2pY4egfrDIYoXSm1w3OEm0Y+J0kqDdYcFyps6a2i4if/&#10;NQp84fab1O/013G9+uxWx+XyNf1Tqv/YLSYgAnXhP3xvf2gFozHcvsQf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drl8YAAADbAAAADwAAAAAAAAAAAAAAAACYAgAAZHJz&#10;L2Rvd25yZXYueG1sUEsFBgAAAAAEAAQA9QAAAIsDAAAAAA==&#10;" adj="12462" fillcolor="#9b2d2a" stroked="f">
                        <v:fill color2="#ce3b37" rotate="t" angle="180" colors="0 #9b2d2a;52429f #cb3d3a;1 #ce3b37" focus="100%" type="gradient">
                          <o:fill v:ext="view" type="gradientUnscaled"/>
                        </v:fill>
                        <v:shadow on="t" color="black" opacity="22937f" origin=",.5" offset="0,.63889mm"/>
                      </v:shape>
                    </v:group>
                  </w:pict>
                </mc:Fallback>
              </mc:AlternateContent>
            </w:r>
          </w:p>
        </w:tc>
      </w:tr>
      <w:tr w:rsidR="00AD7A76" w:rsidRPr="005276CD" w:rsidTr="00AD7A76">
        <w:trPr>
          <w:trHeight w:val="576"/>
        </w:trPr>
        <w:tc>
          <w:tcPr>
            <w:tcW w:w="3510" w:type="dxa"/>
            <w:gridSpan w:val="2"/>
            <w:shd w:val="clear" w:color="auto" w:fill="auto"/>
          </w:tcPr>
          <w:p w:rsidR="00AD7A76" w:rsidRDefault="00AD7A76" w:rsidP="00AD7A76">
            <w:pPr>
              <w:spacing w:line="320" w:lineRule="exact"/>
              <w:rPr>
                <w:rFonts w:ascii="メイリオ" w:eastAsia="メイリオ" w:hAnsi="メイリオ" w:cs="メイリオ"/>
                <w:b/>
                <w:kern w:val="0"/>
                <w:sz w:val="24"/>
                <w:szCs w:val="36"/>
              </w:rPr>
            </w:pPr>
            <w:r w:rsidRPr="005276CD">
              <w:rPr>
                <w:rFonts w:ascii="メイリオ" w:eastAsia="メイリオ" w:hAnsi="メイリオ" w:cs="メイリオ" w:hint="eastAsia"/>
                <w:b/>
                <w:kern w:val="0"/>
                <w:sz w:val="24"/>
                <w:szCs w:val="36"/>
              </w:rPr>
              <w:t>水道料金の現状</w:t>
            </w:r>
            <w:r>
              <w:rPr>
                <w:rFonts w:ascii="メイリオ" w:eastAsia="メイリオ" w:hAnsi="メイリオ" w:cs="メイリオ" w:hint="eastAsia"/>
                <w:b/>
                <w:kern w:val="0"/>
                <w:sz w:val="24"/>
                <w:szCs w:val="36"/>
              </w:rPr>
              <w:t>（2016年度）</w:t>
            </w:r>
          </w:p>
          <w:p w:rsidR="00AD7A76" w:rsidRPr="005276CD" w:rsidRDefault="00AD7A76" w:rsidP="00AD7A76">
            <w:pPr>
              <w:spacing w:line="320" w:lineRule="exact"/>
              <w:rPr>
                <w:rFonts w:ascii="メイリオ" w:eastAsia="メイリオ" w:hAnsi="メイリオ"/>
                <w:b/>
                <w:sz w:val="24"/>
              </w:rPr>
            </w:pPr>
            <w:r w:rsidRPr="009E0205">
              <w:rPr>
                <w:rFonts w:ascii="メイリオ" w:eastAsia="メイリオ" w:hAnsi="メイリオ" w:hint="eastAsia"/>
                <w:sz w:val="24"/>
                <w:szCs w:val="20"/>
              </w:rPr>
              <w:t>（口径</w:t>
            </w:r>
            <w:r w:rsidRPr="009E0205">
              <w:rPr>
                <w:rFonts w:ascii="メイリオ" w:eastAsia="メイリオ" w:hAnsi="メイリオ"/>
                <w:sz w:val="24"/>
                <w:szCs w:val="20"/>
              </w:rPr>
              <w:t>13</w:t>
            </w:r>
            <w:r w:rsidRPr="009E0205">
              <w:rPr>
                <w:rFonts w:ascii="メイリオ" w:eastAsia="メイリオ" w:hAnsi="メイリオ" w:hint="eastAsia"/>
                <w:sz w:val="24"/>
                <w:szCs w:val="20"/>
              </w:rPr>
              <w:t>㎜、</w:t>
            </w:r>
            <w:r w:rsidRPr="009E0205">
              <w:rPr>
                <w:rFonts w:ascii="メイリオ" w:eastAsia="メイリオ" w:hAnsi="メイリオ"/>
                <w:sz w:val="24"/>
                <w:szCs w:val="20"/>
              </w:rPr>
              <w:t>20</w:t>
            </w:r>
            <w:r w:rsidRPr="009E0205">
              <w:rPr>
                <w:rFonts w:ascii="メイリオ" w:eastAsia="メイリオ" w:hAnsi="メイリオ" w:hint="eastAsia"/>
                <w:sz w:val="24"/>
                <w:szCs w:val="20"/>
              </w:rPr>
              <w:t>㎥）</w:t>
            </w:r>
          </w:p>
        </w:tc>
        <w:tc>
          <w:tcPr>
            <w:tcW w:w="6237" w:type="dxa"/>
            <w:gridSpan w:val="3"/>
            <w:shd w:val="clear" w:color="auto" w:fill="auto"/>
          </w:tcPr>
          <w:p w:rsidR="00AD7A76" w:rsidRPr="005276CD" w:rsidRDefault="00AD7A76" w:rsidP="00AD7A76">
            <w:pPr>
              <w:widowControl/>
              <w:spacing w:line="320" w:lineRule="exact"/>
              <w:jc w:val="left"/>
              <w:rPr>
                <w:rFonts w:ascii="メイリオ" w:eastAsia="メイリオ" w:hAnsi="メイリオ"/>
                <w:b/>
                <w:sz w:val="24"/>
                <w:szCs w:val="20"/>
              </w:rPr>
            </w:pPr>
            <w:r>
              <w:rPr>
                <w:rFonts w:ascii="メイリオ" w:eastAsia="メイリオ" w:hAnsi="メイリオ" w:cs="メイリオ" w:hint="eastAsia"/>
                <w:kern w:val="24"/>
                <w:sz w:val="24"/>
                <w:szCs w:val="36"/>
              </w:rPr>
              <w:t>2,525円</w:t>
            </w:r>
          </w:p>
        </w:tc>
      </w:tr>
      <w:tr w:rsidR="00762B2B" w:rsidTr="00762B2B">
        <w:trPr>
          <w:trHeight w:val="613"/>
        </w:trPr>
        <w:tc>
          <w:tcPr>
            <w:tcW w:w="3510" w:type="dxa"/>
            <w:gridSpan w:val="2"/>
            <w:vMerge w:val="restart"/>
          </w:tcPr>
          <w:p w:rsidR="00762B2B" w:rsidRDefault="00762B2B" w:rsidP="00AD7A76">
            <w:pPr>
              <w:spacing w:line="320" w:lineRule="exact"/>
              <w:rPr>
                <w:rFonts w:ascii="メイリオ" w:eastAsia="メイリオ" w:hAnsi="メイリオ"/>
                <w:b/>
                <w:sz w:val="24"/>
                <w:szCs w:val="20"/>
              </w:rPr>
            </w:pPr>
            <w:r w:rsidRPr="005276CD">
              <w:rPr>
                <w:rFonts w:ascii="メイリオ" w:eastAsia="メイリオ" w:hAnsi="メイリオ" w:hint="eastAsia"/>
                <w:b/>
                <w:sz w:val="24"/>
                <w:szCs w:val="20"/>
              </w:rPr>
              <w:t>将来の見通し</w:t>
            </w:r>
          </w:p>
          <w:p w:rsidR="00762B2B" w:rsidRPr="009E0205" w:rsidRDefault="00762B2B" w:rsidP="00AD7A76">
            <w:pPr>
              <w:spacing w:line="320" w:lineRule="exact"/>
              <w:rPr>
                <w:rFonts w:ascii="メイリオ" w:eastAsia="メイリオ" w:hAnsi="メイリオ"/>
                <w:sz w:val="24"/>
              </w:rPr>
            </w:pPr>
            <w:r w:rsidRPr="005276CD">
              <w:rPr>
                <w:rFonts w:ascii="メイリオ" w:eastAsia="メイリオ" w:hAnsi="メイリオ" w:hint="eastAsia"/>
                <w:b/>
                <w:sz w:val="24"/>
                <w:szCs w:val="20"/>
              </w:rPr>
              <w:t>（赤字回避に必要な収入）</w:t>
            </w:r>
          </w:p>
        </w:tc>
        <w:tc>
          <w:tcPr>
            <w:tcW w:w="6237" w:type="dxa"/>
            <w:gridSpan w:val="3"/>
            <w:vAlign w:val="center"/>
          </w:tcPr>
          <w:p w:rsidR="00762B2B" w:rsidRDefault="00762B2B" w:rsidP="00762B2B">
            <w:pPr>
              <w:widowControl/>
              <w:spacing w:line="240" w:lineRule="exact"/>
              <w:jc w:val="left"/>
              <w:rPr>
                <w:rFonts w:ascii="メイリオ" w:eastAsia="メイリオ" w:hAnsi="メイリオ" w:cs="メイリオ"/>
                <w:color w:val="000000" w:themeColor="dark1"/>
                <w:kern w:val="24"/>
                <w:sz w:val="24"/>
                <w:szCs w:val="36"/>
              </w:rPr>
            </w:pPr>
            <w:r>
              <w:rPr>
                <w:rFonts w:ascii="メイリオ" w:eastAsia="メイリオ" w:hAnsi="メイリオ" w:cs="メイリオ" w:hint="eastAsia"/>
                <w:color w:val="000000" w:themeColor="dark1"/>
                <w:kern w:val="24"/>
                <w:sz w:val="24"/>
                <w:szCs w:val="36"/>
              </w:rPr>
              <w:t>市計画では、</w:t>
            </w:r>
          </w:p>
          <w:p w:rsidR="00762B2B" w:rsidRDefault="00762B2B" w:rsidP="00762B2B">
            <w:pPr>
              <w:widowControl/>
              <w:spacing w:line="240" w:lineRule="exact"/>
              <w:jc w:val="left"/>
              <w:rPr>
                <w:rFonts w:ascii="メイリオ" w:eastAsia="メイリオ" w:hAnsi="メイリオ" w:cs="メイリオ"/>
                <w:color w:val="000000" w:themeColor="dark1"/>
                <w:kern w:val="24"/>
                <w:sz w:val="24"/>
                <w:szCs w:val="36"/>
              </w:rPr>
            </w:pPr>
            <w:r w:rsidRPr="000E5BCD">
              <w:rPr>
                <w:rFonts w:ascii="メイリオ" w:eastAsia="メイリオ" w:hAnsi="メイリオ" w:cs="メイリオ" w:hint="eastAsia"/>
                <w:kern w:val="24"/>
                <w:sz w:val="24"/>
                <w:szCs w:val="36"/>
              </w:rPr>
              <w:t>2055</w:t>
            </w:r>
            <w:r w:rsidR="000328F9">
              <w:rPr>
                <w:rFonts w:ascii="メイリオ" w:eastAsia="メイリオ" w:hAnsi="メイリオ" w:cs="メイリオ" w:hint="eastAsia"/>
                <w:kern w:val="24"/>
                <w:sz w:val="24"/>
                <w:szCs w:val="36"/>
              </w:rPr>
              <w:t>年度</w:t>
            </w:r>
            <w:r>
              <w:rPr>
                <w:rFonts w:ascii="メイリオ" w:eastAsia="メイリオ" w:hAnsi="メイリオ" w:cs="メイリオ" w:hint="eastAsia"/>
                <w:kern w:val="24"/>
                <w:sz w:val="24"/>
                <w:szCs w:val="36"/>
              </w:rPr>
              <w:t>に、収入の</w:t>
            </w:r>
            <w:r w:rsidRPr="000E5BCD">
              <w:rPr>
                <w:rFonts w:ascii="メイリオ" w:eastAsia="メイリオ" w:hAnsi="メイリオ" w:cs="メイリオ" w:hint="eastAsia"/>
                <w:kern w:val="24"/>
                <w:sz w:val="24"/>
                <w:szCs w:val="36"/>
              </w:rPr>
              <w:t>4割</w:t>
            </w:r>
            <w:r>
              <w:rPr>
                <w:rFonts w:ascii="メイリオ" w:eastAsia="メイリオ" w:hAnsi="メイリオ" w:cs="メイリオ" w:hint="eastAsia"/>
                <w:kern w:val="24"/>
                <w:sz w:val="24"/>
                <w:szCs w:val="36"/>
              </w:rPr>
              <w:t>増が必要</w:t>
            </w:r>
          </w:p>
        </w:tc>
      </w:tr>
      <w:tr w:rsidR="00762B2B" w:rsidTr="00762B2B">
        <w:trPr>
          <w:trHeight w:val="834"/>
        </w:trPr>
        <w:tc>
          <w:tcPr>
            <w:tcW w:w="3510" w:type="dxa"/>
            <w:gridSpan w:val="2"/>
            <w:vMerge/>
          </w:tcPr>
          <w:p w:rsidR="00762B2B" w:rsidRPr="005276CD" w:rsidRDefault="00762B2B" w:rsidP="00AD7A76">
            <w:pPr>
              <w:spacing w:line="320" w:lineRule="exact"/>
              <w:rPr>
                <w:rFonts w:ascii="メイリオ" w:eastAsia="メイリオ" w:hAnsi="メイリオ"/>
                <w:b/>
                <w:sz w:val="24"/>
                <w:szCs w:val="20"/>
              </w:rPr>
            </w:pPr>
          </w:p>
        </w:tc>
        <w:tc>
          <w:tcPr>
            <w:tcW w:w="6237" w:type="dxa"/>
            <w:gridSpan w:val="3"/>
            <w:vAlign w:val="center"/>
          </w:tcPr>
          <w:p w:rsidR="00762B2B" w:rsidRDefault="00762B2B" w:rsidP="00762B2B">
            <w:pPr>
              <w:widowControl/>
              <w:spacing w:line="240" w:lineRule="exact"/>
              <w:jc w:val="left"/>
              <w:rPr>
                <w:rFonts w:ascii="メイリオ" w:eastAsia="メイリオ" w:hAnsi="メイリオ" w:cs="メイリオ"/>
                <w:color w:val="000000" w:themeColor="dark1"/>
                <w:kern w:val="24"/>
                <w:sz w:val="24"/>
                <w:szCs w:val="36"/>
              </w:rPr>
            </w:pPr>
            <w:r>
              <w:rPr>
                <w:rFonts w:ascii="メイリオ" w:eastAsia="メイリオ" w:hAnsi="メイリオ" w:cs="メイリオ" w:hint="eastAsia"/>
                <w:color w:val="000000" w:themeColor="dark1"/>
                <w:kern w:val="24"/>
                <w:sz w:val="24"/>
                <w:szCs w:val="36"/>
              </w:rPr>
              <w:t>大阪府推計では、</w:t>
            </w:r>
          </w:p>
          <w:p w:rsidR="00762B2B" w:rsidRDefault="00762B2B" w:rsidP="00762B2B">
            <w:pPr>
              <w:widowControl/>
              <w:spacing w:line="240" w:lineRule="exact"/>
              <w:jc w:val="left"/>
              <w:rPr>
                <w:rFonts w:ascii="メイリオ" w:eastAsia="メイリオ" w:hAnsi="メイリオ" w:cs="メイリオ"/>
                <w:color w:val="000000" w:themeColor="dark1"/>
                <w:kern w:val="24"/>
                <w:sz w:val="24"/>
                <w:szCs w:val="36"/>
              </w:rPr>
            </w:pPr>
            <w:r>
              <w:rPr>
                <w:rFonts w:ascii="メイリオ" w:eastAsia="メイリオ" w:hAnsi="メイリオ" w:cs="メイリオ" w:hint="eastAsia"/>
                <w:color w:val="000000" w:themeColor="dark1"/>
                <w:kern w:val="24"/>
                <w:sz w:val="24"/>
                <w:szCs w:val="36"/>
              </w:rPr>
              <w:t>60年後までに全管路、全施設耐震化済みとするには、</w:t>
            </w:r>
          </w:p>
          <w:p w:rsidR="00762B2B" w:rsidRDefault="00762B2B" w:rsidP="00762B2B">
            <w:pPr>
              <w:widowControl/>
              <w:spacing w:line="240" w:lineRule="exact"/>
              <w:jc w:val="left"/>
              <w:rPr>
                <w:rFonts w:ascii="メイリオ" w:eastAsia="メイリオ" w:hAnsi="メイリオ" w:cs="メイリオ"/>
                <w:color w:val="000000" w:themeColor="dark1"/>
                <w:kern w:val="24"/>
                <w:sz w:val="24"/>
                <w:szCs w:val="36"/>
              </w:rPr>
            </w:pPr>
            <w:r w:rsidRPr="000E5BCD">
              <w:rPr>
                <w:rFonts w:ascii="メイリオ" w:eastAsia="メイリオ" w:hAnsi="メイリオ" w:cs="メイリオ" w:hint="eastAsia"/>
                <w:kern w:val="24"/>
                <w:sz w:val="24"/>
                <w:szCs w:val="36"/>
              </w:rPr>
              <w:t>2055</w:t>
            </w:r>
            <w:r>
              <w:rPr>
                <w:rFonts w:ascii="メイリオ" w:eastAsia="メイリオ" w:hAnsi="メイリオ" w:cs="メイリオ" w:hint="eastAsia"/>
                <w:kern w:val="24"/>
                <w:sz w:val="24"/>
                <w:szCs w:val="36"/>
              </w:rPr>
              <w:t>年度に、収入の</w:t>
            </w:r>
            <w:r w:rsidRPr="000E5BCD">
              <w:rPr>
                <w:rFonts w:ascii="メイリオ" w:eastAsia="メイリオ" w:hAnsi="メイリオ" w:cs="メイリオ" w:hint="eastAsia"/>
                <w:kern w:val="24"/>
                <w:sz w:val="24"/>
                <w:szCs w:val="36"/>
              </w:rPr>
              <w:t>6割</w:t>
            </w:r>
            <w:r>
              <w:rPr>
                <w:rFonts w:ascii="メイリオ" w:eastAsia="メイリオ" w:hAnsi="メイリオ" w:cs="メイリオ" w:hint="eastAsia"/>
                <w:kern w:val="24"/>
                <w:sz w:val="24"/>
                <w:szCs w:val="36"/>
              </w:rPr>
              <w:t>増が必要</w:t>
            </w:r>
          </w:p>
        </w:tc>
      </w:tr>
    </w:tbl>
    <w:p w:rsidR="00762B2B" w:rsidRDefault="00762B2B" w:rsidP="009575B5">
      <w:pPr>
        <w:rPr>
          <w:rFonts w:asciiTheme="majorEastAsia" w:eastAsiaTheme="majorEastAsia" w:hAnsiTheme="majorEastAsia"/>
          <w:sz w:val="20"/>
          <w:szCs w:val="20"/>
        </w:rPr>
      </w:pPr>
    </w:p>
    <w:p w:rsidR="009575B5" w:rsidRPr="00D869C9" w:rsidRDefault="006B38E6" w:rsidP="009575B5">
      <w:pPr>
        <w:rPr>
          <w:rFonts w:asciiTheme="majorEastAsia" w:eastAsiaTheme="majorEastAsia" w:hAnsiTheme="majorEastAsia"/>
          <w:b/>
          <w:sz w:val="24"/>
          <w:u w:val="single"/>
        </w:rPr>
      </w:pPr>
      <w:r>
        <w:rPr>
          <w:rFonts w:asciiTheme="majorEastAsia" w:eastAsiaTheme="majorEastAsia" w:hAnsiTheme="majorEastAsia"/>
          <w:sz w:val="20"/>
          <w:szCs w:val="20"/>
        </w:rPr>
        <w:br w:type="page"/>
      </w:r>
      <w:r w:rsidR="009575B5" w:rsidRPr="00F77CEA">
        <w:rPr>
          <w:rFonts w:asciiTheme="majorEastAsia" w:eastAsiaTheme="majorEastAsia" w:hAnsiTheme="majorEastAsia" w:hint="eastAsia"/>
          <w:b/>
          <w:sz w:val="24"/>
        </w:rPr>
        <w:lastRenderedPageBreak/>
        <w:t>■</w:t>
      </w:r>
      <w:r w:rsidR="009575B5">
        <w:rPr>
          <w:rFonts w:asciiTheme="majorEastAsia" w:eastAsiaTheme="majorEastAsia" w:hAnsiTheme="majorEastAsia" w:hint="eastAsia"/>
          <w:b/>
          <w:sz w:val="24"/>
        </w:rPr>
        <w:t xml:space="preserve"> </w:t>
      </w:r>
      <w:r w:rsidR="009575B5" w:rsidRPr="00D869C9">
        <w:rPr>
          <w:rFonts w:asciiTheme="majorEastAsia" w:eastAsiaTheme="majorEastAsia" w:hAnsiTheme="majorEastAsia" w:hint="eastAsia"/>
          <w:b/>
          <w:sz w:val="24"/>
          <w:u w:val="single"/>
        </w:rPr>
        <w:t>用語説明</w:t>
      </w:r>
    </w:p>
    <w:p w:rsidR="009575B5" w:rsidRPr="002F1679" w:rsidRDefault="009575B5" w:rsidP="009575B5">
      <w:pPr>
        <w:spacing w:beforeLines="50" w:before="169"/>
        <w:ind w:firstLineChars="50" w:firstLine="110"/>
        <w:rPr>
          <w:rFonts w:asciiTheme="majorEastAsia" w:eastAsiaTheme="majorEastAsia" w:hAnsiTheme="majorEastAsia"/>
          <w:b/>
          <w:sz w:val="22"/>
        </w:rPr>
      </w:pPr>
      <w:r>
        <w:rPr>
          <w:rFonts w:asciiTheme="majorEastAsia" w:eastAsiaTheme="majorEastAsia" w:hAnsiTheme="majorEastAsia" w:hint="eastAsia"/>
          <w:b/>
          <w:sz w:val="22"/>
        </w:rPr>
        <w:t>基幹管路</w:t>
      </w:r>
    </w:p>
    <w:p w:rsidR="009575B5" w:rsidRDefault="009575B5" w:rsidP="009575B5">
      <w:pPr>
        <w:spacing w:beforeLines="50" w:before="169"/>
        <w:ind w:firstLineChars="50" w:firstLine="100"/>
        <w:jc w:val="left"/>
        <w:rPr>
          <w:rFonts w:asciiTheme="majorEastAsia" w:eastAsiaTheme="majorEastAsia" w:hAnsiTheme="majorEastAsia"/>
          <w:sz w:val="20"/>
        </w:rPr>
      </w:pPr>
      <w:r w:rsidRPr="002F1679">
        <w:rPr>
          <w:rFonts w:asciiTheme="majorEastAsia" w:eastAsiaTheme="majorEastAsia" w:hAnsiTheme="majorEastAsia" w:hint="eastAsia"/>
          <w:sz w:val="20"/>
        </w:rPr>
        <w:t>導水管、送水管及び配水本管（給水分岐のないもの）の総称</w:t>
      </w:r>
      <w:r>
        <w:rPr>
          <w:rFonts w:asciiTheme="majorEastAsia" w:eastAsiaTheme="majorEastAsia" w:hAnsiTheme="majorEastAsia" w:hint="eastAsia"/>
          <w:sz w:val="20"/>
        </w:rPr>
        <w:t>。</w:t>
      </w:r>
      <w:r>
        <w:rPr>
          <w:noProof/>
        </w:rPr>
        <w:drawing>
          <wp:inline distT="0" distB="0" distL="0" distR="0" wp14:anchorId="1AD6286D" wp14:editId="24D9A262">
            <wp:extent cx="6120130" cy="1455420"/>
            <wp:effectExtent l="0" t="0" r="0" b="0"/>
            <wp:docPr id="4291"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1" name="Picture 19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0130" cy="1455420"/>
                    </a:xfrm>
                    <a:prstGeom prst="rect">
                      <a:avLst/>
                    </a:prstGeom>
                    <a:noFill/>
                    <a:extLst/>
                  </pic:spPr>
                </pic:pic>
              </a:graphicData>
            </a:graphic>
          </wp:inline>
        </w:drawing>
      </w:r>
    </w:p>
    <w:p w:rsidR="009575B5" w:rsidRDefault="009575B5" w:rsidP="009575B5">
      <w:pPr>
        <w:spacing w:beforeLines="50" w:before="169"/>
        <w:ind w:firstLineChars="50" w:firstLine="100"/>
        <w:jc w:val="right"/>
        <w:rPr>
          <w:rFonts w:asciiTheme="majorEastAsia" w:eastAsiaTheme="majorEastAsia" w:hAnsiTheme="majorEastAsia"/>
          <w:b/>
          <w:sz w:val="22"/>
        </w:rPr>
      </w:pPr>
      <w:r>
        <w:rPr>
          <w:rFonts w:asciiTheme="majorEastAsia" w:eastAsiaTheme="majorEastAsia" w:hAnsiTheme="majorEastAsia" w:hint="eastAsia"/>
          <w:sz w:val="20"/>
        </w:rPr>
        <w:t>出典：日本水道協会HP（リーフレット（水道利用者版）</w:t>
      </w:r>
    </w:p>
    <w:p w:rsidR="009575B5" w:rsidRDefault="009575B5" w:rsidP="009575B5">
      <w:pPr>
        <w:spacing w:beforeLines="50" w:before="169"/>
        <w:ind w:firstLineChars="50" w:firstLine="110"/>
        <w:rPr>
          <w:rFonts w:asciiTheme="majorEastAsia" w:eastAsiaTheme="majorEastAsia" w:hAnsiTheme="majorEastAsia"/>
          <w:b/>
          <w:sz w:val="22"/>
        </w:rPr>
      </w:pPr>
    </w:p>
    <w:p w:rsidR="009575B5" w:rsidRPr="002F1679" w:rsidRDefault="009575B5" w:rsidP="009575B5">
      <w:pPr>
        <w:spacing w:beforeLines="50" w:before="169"/>
        <w:ind w:firstLineChars="50" w:firstLine="110"/>
        <w:rPr>
          <w:rFonts w:asciiTheme="majorEastAsia" w:eastAsiaTheme="majorEastAsia" w:hAnsiTheme="majorEastAsia"/>
          <w:b/>
          <w:sz w:val="22"/>
        </w:rPr>
      </w:pPr>
      <w:r w:rsidRPr="002F1679">
        <w:rPr>
          <w:rFonts w:asciiTheme="majorEastAsia" w:eastAsiaTheme="majorEastAsia" w:hAnsiTheme="majorEastAsia" w:hint="eastAsia"/>
          <w:b/>
          <w:sz w:val="22"/>
        </w:rPr>
        <w:t>耐震管</w:t>
      </w:r>
    </w:p>
    <w:p w:rsidR="009575B5" w:rsidRDefault="009575B5" w:rsidP="009575B5">
      <w:pPr>
        <w:ind w:leftChars="50" w:left="105" w:firstLineChars="50" w:firstLine="100"/>
        <w:rPr>
          <w:rFonts w:asciiTheme="majorEastAsia" w:eastAsiaTheme="majorEastAsia" w:hAnsiTheme="majorEastAsia"/>
          <w:kern w:val="0"/>
        </w:rPr>
      </w:pPr>
      <w:r w:rsidRPr="002F1679">
        <w:rPr>
          <w:rFonts w:asciiTheme="majorEastAsia" w:eastAsiaTheme="majorEastAsia" w:hAnsiTheme="majorEastAsia" w:hint="eastAsia"/>
          <w:sz w:val="20"/>
        </w:rPr>
        <w:t>地</w:t>
      </w:r>
      <w:r w:rsidRPr="002F1679">
        <w:rPr>
          <w:rFonts w:asciiTheme="majorEastAsia" w:eastAsiaTheme="majorEastAsia" w:hAnsiTheme="majorEastAsia" w:hint="eastAsia"/>
          <w:kern w:val="0"/>
        </w:rPr>
        <w:t>震の際でも継手の接合部分が離脱しない構造となっている管のこと。</w:t>
      </w:r>
    </w:p>
    <w:p w:rsidR="009575B5" w:rsidRPr="002F1679" w:rsidRDefault="009575B5" w:rsidP="009575B5">
      <w:pPr>
        <w:ind w:leftChars="50" w:left="105" w:firstLineChars="50" w:firstLine="100"/>
        <w:rPr>
          <w:rFonts w:asciiTheme="majorEastAsia" w:eastAsiaTheme="majorEastAsia" w:hAnsiTheme="majorEastAsia"/>
          <w:sz w:val="20"/>
        </w:rPr>
      </w:pPr>
    </w:p>
    <w:p w:rsidR="009575B5" w:rsidRPr="002F1679" w:rsidRDefault="009575B5" w:rsidP="009575B5">
      <w:pPr>
        <w:spacing w:beforeLines="50" w:before="169"/>
        <w:ind w:firstLineChars="50" w:firstLine="110"/>
        <w:rPr>
          <w:rFonts w:asciiTheme="majorEastAsia" w:eastAsiaTheme="majorEastAsia" w:hAnsiTheme="majorEastAsia"/>
          <w:b/>
          <w:sz w:val="22"/>
        </w:rPr>
      </w:pPr>
      <w:r w:rsidRPr="002F1679">
        <w:rPr>
          <w:rFonts w:asciiTheme="majorEastAsia" w:eastAsiaTheme="majorEastAsia" w:hAnsiTheme="majorEastAsia" w:hint="eastAsia"/>
          <w:b/>
          <w:sz w:val="22"/>
        </w:rPr>
        <w:t>耐震適合</w:t>
      </w:r>
      <w:r>
        <w:rPr>
          <w:rFonts w:asciiTheme="majorEastAsia" w:eastAsiaTheme="majorEastAsia" w:hAnsiTheme="majorEastAsia" w:hint="eastAsia"/>
          <w:b/>
          <w:sz w:val="22"/>
        </w:rPr>
        <w:t>性のある</w:t>
      </w:r>
      <w:r w:rsidRPr="002F1679">
        <w:rPr>
          <w:rFonts w:asciiTheme="majorEastAsia" w:eastAsiaTheme="majorEastAsia" w:hAnsiTheme="majorEastAsia" w:hint="eastAsia"/>
          <w:b/>
          <w:sz w:val="22"/>
        </w:rPr>
        <w:t>管</w:t>
      </w:r>
    </w:p>
    <w:p w:rsidR="009575B5" w:rsidRPr="002F1679" w:rsidRDefault="009575B5" w:rsidP="009575B5">
      <w:pPr>
        <w:ind w:leftChars="50" w:left="105" w:firstLineChars="50" w:firstLine="100"/>
        <w:rPr>
          <w:rFonts w:asciiTheme="majorEastAsia" w:eastAsiaTheme="majorEastAsia" w:hAnsiTheme="majorEastAsia"/>
          <w:kern w:val="0"/>
        </w:rPr>
      </w:pPr>
      <w:r w:rsidRPr="002F1679">
        <w:rPr>
          <w:rFonts w:asciiTheme="majorEastAsia" w:eastAsiaTheme="majorEastAsia" w:hAnsiTheme="majorEastAsia" w:hint="eastAsia"/>
          <w:sz w:val="20"/>
        </w:rPr>
        <w:t>「</w:t>
      </w:r>
      <w:r w:rsidRPr="002F1679">
        <w:rPr>
          <w:rFonts w:asciiTheme="majorEastAsia" w:eastAsiaTheme="majorEastAsia" w:hAnsiTheme="majorEastAsia" w:hint="eastAsia"/>
          <w:kern w:val="0"/>
        </w:rPr>
        <w:t>耐震管」に「耐震管以外の管路でも布設された地盤の状況を勘案すれば耐震性があると評価できる管」を加えた管のこと。</w:t>
      </w:r>
    </w:p>
    <w:p w:rsidR="009575B5" w:rsidRDefault="009575B5" w:rsidP="009575B5">
      <w:pPr>
        <w:ind w:leftChars="50" w:left="105" w:firstLineChars="50" w:firstLine="110"/>
        <w:rPr>
          <w:rFonts w:asciiTheme="majorEastAsia" w:eastAsiaTheme="majorEastAsia" w:hAnsiTheme="majorEastAsia"/>
          <w:b/>
          <w:sz w:val="22"/>
        </w:rPr>
      </w:pPr>
    </w:p>
    <w:p w:rsidR="009575B5" w:rsidRPr="00C4008C" w:rsidRDefault="009575B5" w:rsidP="009575B5">
      <w:pPr>
        <w:spacing w:beforeLines="50" w:before="169"/>
        <w:ind w:firstLineChars="50" w:firstLine="110"/>
        <w:rPr>
          <w:rFonts w:asciiTheme="majorEastAsia" w:eastAsiaTheme="majorEastAsia" w:hAnsiTheme="majorEastAsia"/>
          <w:b/>
          <w:sz w:val="22"/>
        </w:rPr>
      </w:pPr>
      <w:r>
        <w:rPr>
          <w:rFonts w:asciiTheme="majorEastAsia" w:eastAsiaTheme="majorEastAsia" w:hAnsiTheme="majorEastAsia" w:hint="eastAsia"/>
          <w:b/>
          <w:sz w:val="22"/>
        </w:rPr>
        <w:t>基幹管路の耐震適合</w:t>
      </w:r>
      <w:r w:rsidRPr="00C4008C">
        <w:rPr>
          <w:rFonts w:asciiTheme="majorEastAsia" w:eastAsiaTheme="majorEastAsia" w:hAnsiTheme="majorEastAsia" w:hint="eastAsia"/>
          <w:b/>
          <w:sz w:val="22"/>
        </w:rPr>
        <w:t>率（％）</w:t>
      </w:r>
    </w:p>
    <w:p w:rsidR="009575B5" w:rsidRPr="00C4008C" w:rsidRDefault="009575B5" w:rsidP="009575B5">
      <w:pPr>
        <w:rPr>
          <w:rFonts w:asciiTheme="majorEastAsia" w:eastAsiaTheme="majorEastAsia" w:hAnsiTheme="majorEastAsia"/>
          <w:sz w:val="20"/>
        </w:rPr>
      </w:pPr>
      <w:r w:rsidRPr="00C4008C">
        <w:rPr>
          <w:rFonts w:asciiTheme="majorEastAsia" w:eastAsiaTheme="majorEastAsia" w:hAnsiTheme="majorEastAsia" w:hint="eastAsia"/>
          <w:noProof/>
        </w:rPr>
        <mc:AlternateContent>
          <mc:Choice Requires="wpg">
            <w:drawing>
              <wp:anchor distT="0" distB="0" distL="114300" distR="114300" simplePos="0" relativeHeight="251682304" behindDoc="0" locked="0" layoutInCell="1" allowOverlap="1" wp14:anchorId="4C3759B3" wp14:editId="0279088A">
                <wp:simplePos x="0" y="0"/>
                <wp:positionH relativeFrom="column">
                  <wp:posOffset>889684</wp:posOffset>
                </wp:positionH>
                <wp:positionV relativeFrom="paragraph">
                  <wp:posOffset>11430</wp:posOffset>
                </wp:positionV>
                <wp:extent cx="2811599" cy="530860"/>
                <wp:effectExtent l="0" t="0" r="27305" b="2540"/>
                <wp:wrapNone/>
                <wp:docPr id="49" name="グループ化 49"/>
                <wp:cNvGraphicFramePr/>
                <a:graphic xmlns:a="http://schemas.openxmlformats.org/drawingml/2006/main">
                  <a:graphicData uri="http://schemas.microsoft.com/office/word/2010/wordprocessingGroup">
                    <wpg:wgp>
                      <wpg:cNvGrpSpPr/>
                      <wpg:grpSpPr>
                        <a:xfrm>
                          <a:off x="0" y="0"/>
                          <a:ext cx="2811599" cy="530860"/>
                          <a:chOff x="308714" y="-57249"/>
                          <a:chExt cx="2279592" cy="532098"/>
                        </a:xfrm>
                      </wpg:grpSpPr>
                      <wps:wsp>
                        <wps:cNvPr id="50" name="テキスト ボックス 2"/>
                        <wps:cNvSpPr txBox="1">
                          <a:spLocks noChangeArrowheads="1"/>
                        </wps:cNvSpPr>
                        <wps:spPr bwMode="auto">
                          <a:xfrm>
                            <a:off x="439960" y="-57249"/>
                            <a:ext cx="2131463" cy="532098"/>
                          </a:xfrm>
                          <a:prstGeom prst="rect">
                            <a:avLst/>
                          </a:prstGeom>
                          <a:noFill/>
                          <a:ln w="9525">
                            <a:noFill/>
                            <a:miter lim="800000"/>
                            <a:headEnd/>
                            <a:tailEnd/>
                          </a:ln>
                        </wps:spPr>
                        <wps:txbx>
                          <w:txbxContent>
                            <w:p w:rsidR="009575B5" w:rsidRPr="00817E8A" w:rsidRDefault="009575B5" w:rsidP="009575B5">
                              <w:pPr>
                                <w:rPr>
                                  <w:rFonts w:asciiTheme="majorEastAsia" w:eastAsiaTheme="majorEastAsia" w:hAnsiTheme="majorEastAsia"/>
                                  <w:sz w:val="20"/>
                                  <w:szCs w:val="20"/>
                                </w:rPr>
                              </w:pPr>
                              <w:r>
                                <w:rPr>
                                  <w:rFonts w:asciiTheme="majorEastAsia" w:eastAsiaTheme="majorEastAsia" w:hAnsiTheme="majorEastAsia" w:hint="eastAsia"/>
                                  <w:sz w:val="20"/>
                                  <w:szCs w:val="20"/>
                                </w:rPr>
                                <w:t>基幹管路</w:t>
                              </w:r>
                              <w:r>
                                <w:rPr>
                                  <w:rFonts w:asciiTheme="majorEastAsia" w:eastAsiaTheme="majorEastAsia" w:hAnsiTheme="majorEastAsia"/>
                                  <w:sz w:val="20"/>
                                  <w:szCs w:val="20"/>
                                </w:rPr>
                                <w:t>の</w:t>
                              </w:r>
                              <w:r>
                                <w:rPr>
                                  <w:rFonts w:asciiTheme="majorEastAsia" w:eastAsiaTheme="majorEastAsia" w:hAnsiTheme="majorEastAsia" w:hint="eastAsia"/>
                                  <w:sz w:val="20"/>
                                  <w:szCs w:val="20"/>
                                </w:rPr>
                                <w:t>うち耐震適合性</w:t>
                              </w:r>
                              <w:r>
                                <w:rPr>
                                  <w:rFonts w:asciiTheme="majorEastAsia" w:eastAsiaTheme="majorEastAsia" w:hAnsiTheme="majorEastAsia"/>
                                  <w:sz w:val="20"/>
                                  <w:szCs w:val="20"/>
                                </w:rPr>
                                <w:t>の</w:t>
                              </w:r>
                              <w:r>
                                <w:rPr>
                                  <w:rFonts w:asciiTheme="majorEastAsia" w:eastAsiaTheme="majorEastAsia" w:hAnsiTheme="majorEastAsia" w:hint="eastAsia"/>
                                  <w:sz w:val="20"/>
                                  <w:szCs w:val="20"/>
                                </w:rPr>
                                <w:t>ある</w:t>
                              </w:r>
                              <w:r>
                                <w:rPr>
                                  <w:rFonts w:asciiTheme="majorEastAsia" w:eastAsiaTheme="majorEastAsia" w:hAnsiTheme="majorEastAsia"/>
                                  <w:sz w:val="20"/>
                                  <w:szCs w:val="20"/>
                                </w:rPr>
                                <w:t>管路延長</w:t>
                              </w:r>
                            </w:p>
                            <w:p w:rsidR="009575B5" w:rsidRPr="00817E8A" w:rsidRDefault="009575B5" w:rsidP="009575B5">
                              <w:pPr>
                                <w:ind w:firstLineChars="600" w:firstLine="1200"/>
                                <w:rPr>
                                  <w:rFonts w:asciiTheme="majorEastAsia" w:eastAsiaTheme="majorEastAsia" w:hAnsiTheme="majorEastAsia"/>
                                  <w:sz w:val="20"/>
                                  <w:szCs w:val="20"/>
                                </w:rPr>
                              </w:pPr>
                              <w:r>
                                <w:rPr>
                                  <w:rFonts w:asciiTheme="majorEastAsia" w:eastAsiaTheme="majorEastAsia" w:hAnsiTheme="majorEastAsia" w:hint="eastAsia"/>
                                  <w:sz w:val="20"/>
                                  <w:szCs w:val="20"/>
                                </w:rPr>
                                <w:t>基幹管路延長</w:t>
                              </w:r>
                            </w:p>
                          </w:txbxContent>
                        </wps:txbx>
                        <wps:bodyPr rot="0" vert="horz" wrap="square" lIns="91440" tIns="45720" rIns="91440" bIns="45720" anchor="t" anchorCtr="0">
                          <a:noAutofit/>
                        </wps:bodyPr>
                      </wps:wsp>
                      <wps:wsp>
                        <wps:cNvPr id="51" name="直線コネクタ 1"/>
                        <wps:cNvCnPr/>
                        <wps:spPr>
                          <a:xfrm>
                            <a:off x="308714" y="203563"/>
                            <a:ext cx="2279592" cy="0"/>
                          </a:xfrm>
                          <a:prstGeom prst="line">
                            <a:avLst/>
                          </a:prstGeom>
                          <a:noFill/>
                          <a:ln w="9525"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4C3759B3" id="グループ化 49" o:spid="_x0000_s1062" style="position:absolute;left:0;text-align:left;margin-left:70.05pt;margin-top:.9pt;width:221.4pt;height:41.8pt;z-index:251682304;mso-width-relative:margin;mso-height-relative:margin" coordorigin="3087,-572" coordsize="22795,5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">
                <v:shape id="_x0000_s1063" type="#_x0000_t202" style="position:absolute;left:4399;top:-572;width:21315;height:5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rsidR="009575B5" w:rsidRPr="00817E8A" w:rsidRDefault="009575B5" w:rsidP="009575B5">
                        <w:pPr>
                          <w:rPr>
                            <w:rFonts w:asciiTheme="majorEastAsia" w:eastAsiaTheme="majorEastAsia" w:hAnsiTheme="majorEastAsia"/>
                            <w:sz w:val="20"/>
                            <w:szCs w:val="20"/>
                          </w:rPr>
                        </w:pPr>
                        <w:r>
                          <w:rPr>
                            <w:rFonts w:asciiTheme="majorEastAsia" w:eastAsiaTheme="majorEastAsia" w:hAnsiTheme="majorEastAsia" w:hint="eastAsia"/>
                            <w:sz w:val="20"/>
                            <w:szCs w:val="20"/>
                          </w:rPr>
                          <w:t>基幹管路</w:t>
                        </w:r>
                        <w:r>
                          <w:rPr>
                            <w:rFonts w:asciiTheme="majorEastAsia" w:eastAsiaTheme="majorEastAsia" w:hAnsiTheme="majorEastAsia"/>
                            <w:sz w:val="20"/>
                            <w:szCs w:val="20"/>
                          </w:rPr>
                          <w:t>の</w:t>
                        </w:r>
                        <w:r>
                          <w:rPr>
                            <w:rFonts w:asciiTheme="majorEastAsia" w:eastAsiaTheme="majorEastAsia" w:hAnsiTheme="majorEastAsia" w:hint="eastAsia"/>
                            <w:sz w:val="20"/>
                            <w:szCs w:val="20"/>
                          </w:rPr>
                          <w:t>うち耐震適合性</w:t>
                        </w:r>
                        <w:r>
                          <w:rPr>
                            <w:rFonts w:asciiTheme="majorEastAsia" w:eastAsiaTheme="majorEastAsia" w:hAnsiTheme="majorEastAsia"/>
                            <w:sz w:val="20"/>
                            <w:szCs w:val="20"/>
                          </w:rPr>
                          <w:t>の</w:t>
                        </w:r>
                        <w:r>
                          <w:rPr>
                            <w:rFonts w:asciiTheme="majorEastAsia" w:eastAsiaTheme="majorEastAsia" w:hAnsiTheme="majorEastAsia" w:hint="eastAsia"/>
                            <w:sz w:val="20"/>
                            <w:szCs w:val="20"/>
                          </w:rPr>
                          <w:t>ある</w:t>
                        </w:r>
                        <w:r>
                          <w:rPr>
                            <w:rFonts w:asciiTheme="majorEastAsia" w:eastAsiaTheme="majorEastAsia" w:hAnsiTheme="majorEastAsia"/>
                            <w:sz w:val="20"/>
                            <w:szCs w:val="20"/>
                          </w:rPr>
                          <w:t>管路延長</w:t>
                        </w:r>
                      </w:p>
                      <w:p w:rsidR="009575B5" w:rsidRPr="00817E8A" w:rsidRDefault="009575B5" w:rsidP="009575B5">
                        <w:pPr>
                          <w:ind w:firstLineChars="600" w:firstLine="1200"/>
                          <w:rPr>
                            <w:rFonts w:asciiTheme="majorEastAsia" w:eastAsiaTheme="majorEastAsia" w:hAnsiTheme="majorEastAsia"/>
                            <w:sz w:val="20"/>
                            <w:szCs w:val="20"/>
                          </w:rPr>
                        </w:pPr>
                        <w:r>
                          <w:rPr>
                            <w:rFonts w:asciiTheme="majorEastAsia" w:eastAsiaTheme="majorEastAsia" w:hAnsiTheme="majorEastAsia" w:hint="eastAsia"/>
                            <w:sz w:val="20"/>
                            <w:szCs w:val="20"/>
                          </w:rPr>
                          <w:t>基幹管路延長</w:t>
                        </w:r>
                      </w:p>
                    </w:txbxContent>
                  </v:textbox>
                </v:shape>
                <v:line id="直線コネクタ 1" o:spid="_x0000_s1064" style="position:absolute;visibility:visible;mso-wrap-style:square" from="3087,2035" to="25883,2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kDJMUAAADbAAAADwAAAGRycy9kb3ducmV2LnhtbESPQWvCQBSE70L/w/KEXqRuUqxI6ioi&#10;Bjy2sUiPj+wziWbfptk1if313YLgcZiZb5jlejC16Kh1lWUF8TQCQZxbXXGh4OuQvixAOI+ssbZM&#10;Cm7kYL16Gi0x0bbnT+oyX4gAYZeggtL7JpHS5SUZdFPbEAfvZFuDPsi2kLrFPsBNLV+jaC4NVhwW&#10;SmxoW1J+ya5GQbE9T36+s/PvzM93C5vOPo7H00ap5/GweQfhafCP8L291wreYvj/En6AX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BkDJMUAAADbAAAADwAAAAAAAAAA&#10;AAAAAAChAgAAZHJzL2Rvd25yZXYueG1sUEsFBgAAAAAEAAQA+QAAAJMDAAAAAA==&#10;" strokecolor="windowText"/>
              </v:group>
            </w:pict>
          </mc:Fallback>
        </mc:AlternateContent>
      </w:r>
      <w:r w:rsidRPr="00C4008C">
        <w:rPr>
          <w:rFonts w:asciiTheme="majorEastAsia" w:eastAsiaTheme="majorEastAsia" w:hAnsiTheme="majorEastAsia" w:hint="eastAsia"/>
          <w:sz w:val="20"/>
        </w:rPr>
        <w:t>（算出式）</w:t>
      </w:r>
    </w:p>
    <w:p w:rsidR="009575B5" w:rsidRPr="00C4008C" w:rsidRDefault="009575B5" w:rsidP="009575B5">
      <w:pPr>
        <w:ind w:firstLineChars="2800" w:firstLine="5880"/>
        <w:rPr>
          <w:rFonts w:asciiTheme="majorEastAsia" w:eastAsiaTheme="majorEastAsia" w:hAnsiTheme="majorEastAsia"/>
        </w:rPr>
      </w:pPr>
      <w:r w:rsidRPr="00C4008C">
        <w:rPr>
          <w:rFonts w:asciiTheme="majorEastAsia" w:eastAsiaTheme="majorEastAsia" w:hAnsiTheme="majorEastAsia" w:hint="eastAsia"/>
        </w:rPr>
        <w:t>×100</w:t>
      </w:r>
    </w:p>
    <w:p w:rsidR="009575B5" w:rsidRPr="00C4008C" w:rsidRDefault="009575B5" w:rsidP="009575B5">
      <w:pPr>
        <w:rPr>
          <w:rFonts w:asciiTheme="majorEastAsia" w:eastAsiaTheme="majorEastAsia" w:hAnsiTheme="majorEastAsia"/>
        </w:rPr>
      </w:pPr>
      <w:r w:rsidRPr="00C4008C">
        <w:rPr>
          <w:rFonts w:asciiTheme="majorEastAsia" w:eastAsiaTheme="majorEastAsia" w:hAnsiTheme="majorEastAsia" w:hint="eastAsia"/>
        </w:rPr>
        <w:t xml:space="preserve">　　　　　　　</w:t>
      </w:r>
    </w:p>
    <w:p w:rsidR="009575B5" w:rsidRDefault="009575B5" w:rsidP="009575B5">
      <w:pPr>
        <w:ind w:leftChars="50" w:left="105" w:firstLineChars="50" w:firstLine="100"/>
        <w:rPr>
          <w:rFonts w:asciiTheme="majorEastAsia" w:eastAsiaTheme="majorEastAsia" w:hAnsiTheme="majorEastAsia"/>
          <w:sz w:val="20"/>
        </w:rPr>
      </w:pPr>
      <w:r>
        <w:rPr>
          <w:rFonts w:asciiTheme="majorEastAsia" w:eastAsiaTheme="majorEastAsia" w:hAnsiTheme="majorEastAsia" w:hint="eastAsia"/>
          <w:sz w:val="20"/>
        </w:rPr>
        <w:t>基幹管路の延長に対する耐震適合性のある管路延長の割合を示すものであり、地震災害に対する基幹管路の安全性、信頼性を表す指標の一つである。</w:t>
      </w:r>
    </w:p>
    <w:p w:rsidR="009575B5" w:rsidRPr="002F1679" w:rsidRDefault="009575B5" w:rsidP="009575B5">
      <w:pPr>
        <w:ind w:leftChars="50" w:left="105" w:firstLineChars="50" w:firstLine="110"/>
        <w:rPr>
          <w:rFonts w:asciiTheme="majorEastAsia" w:eastAsiaTheme="majorEastAsia" w:hAnsiTheme="majorEastAsia"/>
          <w:b/>
          <w:sz w:val="22"/>
        </w:rPr>
      </w:pPr>
    </w:p>
    <w:p w:rsidR="009575B5" w:rsidRPr="00C4008C" w:rsidRDefault="009575B5" w:rsidP="009575B5">
      <w:pPr>
        <w:spacing w:beforeLines="50" w:before="169"/>
        <w:ind w:firstLineChars="50" w:firstLine="110"/>
        <w:rPr>
          <w:rFonts w:asciiTheme="majorEastAsia" w:eastAsiaTheme="majorEastAsia" w:hAnsiTheme="majorEastAsia"/>
          <w:b/>
          <w:sz w:val="22"/>
        </w:rPr>
      </w:pPr>
      <w:r>
        <w:rPr>
          <w:rFonts w:asciiTheme="majorEastAsia" w:eastAsiaTheme="majorEastAsia" w:hAnsiTheme="majorEastAsia" w:hint="eastAsia"/>
          <w:b/>
          <w:sz w:val="22"/>
        </w:rPr>
        <w:t>老朽管</w:t>
      </w:r>
      <w:r w:rsidRPr="00C4008C">
        <w:rPr>
          <w:rFonts w:asciiTheme="majorEastAsia" w:eastAsiaTheme="majorEastAsia" w:hAnsiTheme="majorEastAsia" w:hint="eastAsia"/>
          <w:b/>
          <w:sz w:val="22"/>
        </w:rPr>
        <w:t>率（％）</w:t>
      </w:r>
    </w:p>
    <w:p w:rsidR="009575B5" w:rsidRPr="00C4008C" w:rsidRDefault="009575B5" w:rsidP="009575B5">
      <w:pPr>
        <w:rPr>
          <w:rFonts w:asciiTheme="majorEastAsia" w:eastAsiaTheme="majorEastAsia" w:hAnsiTheme="majorEastAsia"/>
          <w:sz w:val="20"/>
        </w:rPr>
      </w:pPr>
      <w:r w:rsidRPr="00C4008C">
        <w:rPr>
          <w:rFonts w:asciiTheme="majorEastAsia" w:eastAsiaTheme="majorEastAsia" w:hAnsiTheme="majorEastAsia" w:hint="eastAsia"/>
          <w:noProof/>
        </w:rPr>
        <mc:AlternateContent>
          <mc:Choice Requires="wpg">
            <w:drawing>
              <wp:anchor distT="0" distB="0" distL="114300" distR="114300" simplePos="0" relativeHeight="251681280" behindDoc="0" locked="0" layoutInCell="1" allowOverlap="1" wp14:anchorId="784947CF" wp14:editId="2E54BA74">
                <wp:simplePos x="0" y="0"/>
                <wp:positionH relativeFrom="column">
                  <wp:posOffset>927735</wp:posOffset>
                </wp:positionH>
                <wp:positionV relativeFrom="paragraph">
                  <wp:posOffset>6350</wp:posOffset>
                </wp:positionV>
                <wp:extent cx="2361565" cy="530860"/>
                <wp:effectExtent l="0" t="0" r="0" b="2540"/>
                <wp:wrapNone/>
                <wp:docPr id="52" name="グループ化 52"/>
                <wp:cNvGraphicFramePr/>
                <a:graphic xmlns:a="http://schemas.openxmlformats.org/drawingml/2006/main">
                  <a:graphicData uri="http://schemas.microsoft.com/office/word/2010/wordprocessingGroup">
                    <wpg:wgp>
                      <wpg:cNvGrpSpPr/>
                      <wpg:grpSpPr>
                        <a:xfrm>
                          <a:off x="0" y="0"/>
                          <a:ext cx="2361565" cy="530860"/>
                          <a:chOff x="277783" y="-28607"/>
                          <a:chExt cx="1914713" cy="532098"/>
                        </a:xfrm>
                      </wpg:grpSpPr>
                      <wps:wsp>
                        <wps:cNvPr id="53" name="テキスト ボックス 2"/>
                        <wps:cNvSpPr txBox="1">
                          <a:spLocks noChangeArrowheads="1"/>
                        </wps:cNvSpPr>
                        <wps:spPr bwMode="auto">
                          <a:xfrm>
                            <a:off x="277783" y="-28607"/>
                            <a:ext cx="1914713" cy="532098"/>
                          </a:xfrm>
                          <a:prstGeom prst="rect">
                            <a:avLst/>
                          </a:prstGeom>
                          <a:noFill/>
                          <a:ln w="9525">
                            <a:noFill/>
                            <a:miter lim="800000"/>
                            <a:headEnd/>
                            <a:tailEnd/>
                          </a:ln>
                        </wps:spPr>
                        <wps:txbx>
                          <w:txbxContent>
                            <w:p w:rsidR="009575B5" w:rsidRPr="00817E8A" w:rsidRDefault="009575B5" w:rsidP="009575B5">
                              <w:pPr>
                                <w:rPr>
                                  <w:rFonts w:asciiTheme="majorEastAsia" w:eastAsiaTheme="majorEastAsia" w:hAnsiTheme="majorEastAsia"/>
                                  <w:sz w:val="20"/>
                                  <w:szCs w:val="20"/>
                                </w:rPr>
                              </w:pPr>
                              <w:r>
                                <w:rPr>
                                  <w:rFonts w:asciiTheme="majorEastAsia" w:eastAsiaTheme="majorEastAsia" w:hAnsiTheme="majorEastAsia" w:hint="eastAsia"/>
                                  <w:sz w:val="20"/>
                                  <w:szCs w:val="20"/>
                                </w:rPr>
                                <w:t>法定耐用</w:t>
                              </w:r>
                              <w:r>
                                <w:rPr>
                                  <w:rFonts w:asciiTheme="majorEastAsia" w:eastAsiaTheme="majorEastAsia" w:hAnsiTheme="majorEastAsia"/>
                                  <w:sz w:val="20"/>
                                  <w:szCs w:val="20"/>
                                </w:rPr>
                                <w:t>年数を超えている管路延長</w:t>
                              </w:r>
                            </w:p>
                            <w:p w:rsidR="009575B5" w:rsidRPr="00817E8A" w:rsidRDefault="009575B5" w:rsidP="009575B5">
                              <w:pPr>
                                <w:ind w:firstLineChars="600" w:firstLine="1200"/>
                                <w:rPr>
                                  <w:rFonts w:asciiTheme="majorEastAsia" w:eastAsiaTheme="majorEastAsia" w:hAnsiTheme="majorEastAsia"/>
                                  <w:sz w:val="20"/>
                                  <w:szCs w:val="20"/>
                                </w:rPr>
                              </w:pPr>
                              <w:r>
                                <w:rPr>
                                  <w:rFonts w:asciiTheme="majorEastAsia" w:eastAsiaTheme="majorEastAsia" w:hAnsiTheme="majorEastAsia" w:hint="eastAsia"/>
                                  <w:sz w:val="20"/>
                                  <w:szCs w:val="20"/>
                                </w:rPr>
                                <w:t>管路延長</w:t>
                              </w:r>
                            </w:p>
                          </w:txbxContent>
                        </wps:txbx>
                        <wps:bodyPr rot="0" vert="horz" wrap="square" lIns="91440" tIns="45720" rIns="91440" bIns="45720" anchor="t" anchorCtr="0">
                          <a:noAutofit/>
                        </wps:bodyPr>
                      </wps:wsp>
                      <wps:wsp>
                        <wps:cNvPr id="57" name="直線コネクタ 1"/>
                        <wps:cNvCnPr/>
                        <wps:spPr>
                          <a:xfrm>
                            <a:off x="277824" y="240233"/>
                            <a:ext cx="1754571" cy="0"/>
                          </a:xfrm>
                          <a:prstGeom prst="line">
                            <a:avLst/>
                          </a:prstGeom>
                          <a:noFill/>
                          <a:ln w="9525"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784947CF" id="グループ化 52" o:spid="_x0000_s1065" style="position:absolute;left:0;text-align:left;margin-left:73.05pt;margin-top:.5pt;width:185.95pt;height:41.8pt;z-index:251681280;mso-width-relative:margin;mso-height-relative:margin" coordorigin="2777,-286" coordsize="19147,5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">
                <v:shape id="_x0000_s1066" type="#_x0000_t202" style="position:absolute;left:2777;top:-286;width:19147;height:5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textbox>
                    <w:txbxContent>
                      <w:p w:rsidR="009575B5" w:rsidRPr="00817E8A" w:rsidRDefault="009575B5" w:rsidP="009575B5">
                        <w:pPr>
                          <w:rPr>
                            <w:rFonts w:asciiTheme="majorEastAsia" w:eastAsiaTheme="majorEastAsia" w:hAnsiTheme="majorEastAsia"/>
                            <w:sz w:val="20"/>
                            <w:szCs w:val="20"/>
                          </w:rPr>
                        </w:pPr>
                        <w:r>
                          <w:rPr>
                            <w:rFonts w:asciiTheme="majorEastAsia" w:eastAsiaTheme="majorEastAsia" w:hAnsiTheme="majorEastAsia" w:hint="eastAsia"/>
                            <w:sz w:val="20"/>
                            <w:szCs w:val="20"/>
                          </w:rPr>
                          <w:t>法定耐用</w:t>
                        </w:r>
                        <w:r>
                          <w:rPr>
                            <w:rFonts w:asciiTheme="majorEastAsia" w:eastAsiaTheme="majorEastAsia" w:hAnsiTheme="majorEastAsia"/>
                            <w:sz w:val="20"/>
                            <w:szCs w:val="20"/>
                          </w:rPr>
                          <w:t>年数を超えている管路延長</w:t>
                        </w:r>
                      </w:p>
                      <w:p w:rsidR="009575B5" w:rsidRPr="00817E8A" w:rsidRDefault="009575B5" w:rsidP="009575B5">
                        <w:pPr>
                          <w:ind w:firstLineChars="600" w:firstLine="1200"/>
                          <w:rPr>
                            <w:rFonts w:asciiTheme="majorEastAsia" w:eastAsiaTheme="majorEastAsia" w:hAnsiTheme="majorEastAsia"/>
                            <w:sz w:val="20"/>
                            <w:szCs w:val="20"/>
                          </w:rPr>
                        </w:pPr>
                        <w:r>
                          <w:rPr>
                            <w:rFonts w:asciiTheme="majorEastAsia" w:eastAsiaTheme="majorEastAsia" w:hAnsiTheme="majorEastAsia" w:hint="eastAsia"/>
                            <w:sz w:val="20"/>
                            <w:szCs w:val="20"/>
                          </w:rPr>
                          <w:t>管路延長</w:t>
                        </w:r>
                      </w:p>
                    </w:txbxContent>
                  </v:textbox>
                </v:shape>
                <v:line id="直線コネクタ 1" o:spid="_x0000_s1067" style="position:absolute;visibility:visible;mso-wrap-style:square" from="2778,2402" to="20323,2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w+y8YAAADbAAAADwAAAGRycy9kb3ducmV2LnhtbESPQWvCQBSE70L/w/IKvYhuWqKV1FUk&#10;VOhR0yIeH9lnEpt9m2a3SeqvdwWhx2FmvmGW68HUoqPWVZYVPE8jEMS51RUXCr4+t5MFCOeRNdaW&#10;ScEfOVivHkZLTLTteU9d5gsRIOwSVFB63yRSurwkg25qG+LgnWxr0AfZFlK32Ae4qeVLFM2lwYrD&#10;QokNpSXl39mvUVCk5/HPMTtfYj9/X9htvDscThulnh6HzRsIT4P/D9/bH1rB7BVuX8IPkK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8PsvGAAAA2wAAAA8AAAAAAAAA&#10;AAAAAAAAoQIAAGRycy9kb3ducmV2LnhtbFBLBQYAAAAABAAEAPkAAACUAwAAAAA=&#10;" strokecolor="windowText"/>
              </v:group>
            </w:pict>
          </mc:Fallback>
        </mc:AlternateContent>
      </w:r>
      <w:r w:rsidRPr="00C4008C">
        <w:rPr>
          <w:rFonts w:asciiTheme="majorEastAsia" w:eastAsiaTheme="majorEastAsia" w:hAnsiTheme="majorEastAsia" w:hint="eastAsia"/>
          <w:sz w:val="20"/>
        </w:rPr>
        <w:t>（算出式）</w:t>
      </w:r>
    </w:p>
    <w:p w:rsidR="009575B5" w:rsidRPr="00C4008C" w:rsidRDefault="009575B5" w:rsidP="009575B5">
      <w:pPr>
        <w:ind w:firstLineChars="2400" w:firstLine="5040"/>
        <w:rPr>
          <w:rFonts w:asciiTheme="majorEastAsia" w:eastAsiaTheme="majorEastAsia" w:hAnsiTheme="majorEastAsia"/>
        </w:rPr>
      </w:pPr>
      <w:r w:rsidRPr="00C4008C">
        <w:rPr>
          <w:rFonts w:asciiTheme="majorEastAsia" w:eastAsiaTheme="majorEastAsia" w:hAnsiTheme="majorEastAsia" w:hint="eastAsia"/>
        </w:rPr>
        <w:t>×100</w:t>
      </w:r>
    </w:p>
    <w:p w:rsidR="009575B5" w:rsidRPr="00C4008C" w:rsidRDefault="009575B5" w:rsidP="009575B5">
      <w:pPr>
        <w:rPr>
          <w:rFonts w:asciiTheme="majorEastAsia" w:eastAsiaTheme="majorEastAsia" w:hAnsiTheme="majorEastAsia"/>
        </w:rPr>
      </w:pPr>
      <w:r w:rsidRPr="00C4008C">
        <w:rPr>
          <w:rFonts w:asciiTheme="majorEastAsia" w:eastAsiaTheme="majorEastAsia" w:hAnsiTheme="majorEastAsia" w:hint="eastAsia"/>
        </w:rPr>
        <w:t xml:space="preserve">　　　　　　　</w:t>
      </w:r>
    </w:p>
    <w:p w:rsidR="009575B5" w:rsidRPr="00452BD4" w:rsidRDefault="009575B5" w:rsidP="009575B5">
      <w:pPr>
        <w:ind w:leftChars="50" w:left="105" w:firstLineChars="50" w:firstLine="100"/>
        <w:rPr>
          <w:rFonts w:asciiTheme="majorEastAsia" w:eastAsiaTheme="majorEastAsia" w:hAnsiTheme="majorEastAsia"/>
          <w:color w:val="000000" w:themeColor="text1"/>
          <w:sz w:val="20"/>
        </w:rPr>
      </w:pPr>
      <w:r>
        <w:rPr>
          <w:rFonts w:asciiTheme="majorEastAsia" w:eastAsiaTheme="majorEastAsia" w:hAnsiTheme="majorEastAsia" w:hint="eastAsia"/>
          <w:sz w:val="20"/>
        </w:rPr>
        <w:t>法定耐用年数（40年）を超えている管路延長の割合を示すものであり、管路の老朽化度、更新の取組み状</w:t>
      </w:r>
      <w:r w:rsidRPr="00452BD4">
        <w:rPr>
          <w:rFonts w:asciiTheme="majorEastAsia" w:eastAsiaTheme="majorEastAsia" w:hAnsiTheme="majorEastAsia" w:hint="eastAsia"/>
          <w:color w:val="000000" w:themeColor="text1"/>
          <w:sz w:val="20"/>
        </w:rPr>
        <w:t>況を表す指標である。</w:t>
      </w:r>
    </w:p>
    <w:p w:rsidR="009575B5" w:rsidRDefault="009575B5" w:rsidP="009575B5">
      <w:pPr>
        <w:ind w:leftChars="50" w:left="105" w:firstLineChars="50" w:firstLine="100"/>
        <w:rPr>
          <w:rFonts w:asciiTheme="majorEastAsia" w:eastAsiaTheme="majorEastAsia" w:hAnsiTheme="majorEastAsia"/>
          <w:sz w:val="20"/>
        </w:rPr>
      </w:pPr>
      <w:r w:rsidRPr="00452BD4">
        <w:rPr>
          <w:rFonts w:asciiTheme="majorEastAsia" w:eastAsiaTheme="majorEastAsia" w:hAnsiTheme="majorEastAsia" w:hint="eastAsia"/>
          <w:color w:val="000000" w:themeColor="text1"/>
          <w:sz w:val="20"/>
        </w:rPr>
        <w:t>数値が高い場合は、管</w:t>
      </w:r>
      <w:r w:rsidRPr="002E3E24">
        <w:rPr>
          <w:rFonts w:asciiTheme="majorEastAsia" w:eastAsiaTheme="majorEastAsia" w:hAnsiTheme="majorEastAsia" w:hint="eastAsia"/>
          <w:sz w:val="20"/>
        </w:rPr>
        <w:t>路の更新等の必要性を推測することができる。また、数値が低い場合であっても、今後更新時期を迎える管路が増加することが考えられるため、事業費の平準化を図り計画的かつ効率的な更新に取り組む必要がある。</w:t>
      </w:r>
    </w:p>
    <w:p w:rsidR="009575B5" w:rsidRDefault="009575B5" w:rsidP="009575B5">
      <w:pPr>
        <w:ind w:leftChars="50" w:left="105" w:firstLineChars="50" w:firstLine="100"/>
        <w:rPr>
          <w:rFonts w:asciiTheme="majorEastAsia" w:eastAsiaTheme="majorEastAsia" w:hAnsiTheme="majorEastAsia"/>
          <w:sz w:val="20"/>
        </w:rPr>
      </w:pPr>
    </w:p>
    <w:p w:rsidR="009575B5" w:rsidRDefault="009575B5" w:rsidP="009575B5">
      <w:pPr>
        <w:ind w:leftChars="50" w:left="105" w:firstLineChars="50" w:firstLine="100"/>
        <w:rPr>
          <w:rFonts w:asciiTheme="majorEastAsia" w:eastAsiaTheme="majorEastAsia" w:hAnsiTheme="majorEastAsia"/>
          <w:sz w:val="20"/>
        </w:rPr>
      </w:pPr>
    </w:p>
    <w:p w:rsidR="009575B5" w:rsidRPr="00452BD4" w:rsidRDefault="009575B5" w:rsidP="009575B5">
      <w:pPr>
        <w:ind w:leftChars="50" w:left="105" w:firstLineChars="50" w:firstLine="100"/>
        <w:rPr>
          <w:rFonts w:asciiTheme="majorEastAsia" w:eastAsiaTheme="majorEastAsia" w:hAnsiTheme="majorEastAsia"/>
          <w:color w:val="000000" w:themeColor="text1"/>
          <w:sz w:val="20"/>
        </w:rPr>
      </w:pPr>
    </w:p>
    <w:p w:rsidR="009575B5" w:rsidRPr="00452BD4" w:rsidRDefault="009575B5" w:rsidP="009575B5">
      <w:pPr>
        <w:ind w:leftChars="50" w:left="105" w:firstLineChars="50" w:firstLine="105"/>
        <w:rPr>
          <w:rFonts w:asciiTheme="majorEastAsia" w:eastAsiaTheme="majorEastAsia" w:hAnsiTheme="majorEastAsia"/>
          <w:b/>
          <w:color w:val="000000" w:themeColor="text1"/>
        </w:rPr>
      </w:pPr>
      <w:r w:rsidRPr="00452BD4">
        <w:rPr>
          <w:rFonts w:asciiTheme="majorEastAsia" w:eastAsiaTheme="majorEastAsia" w:hAnsiTheme="majorEastAsia" w:hint="eastAsia"/>
          <w:b/>
          <w:color w:val="000000" w:themeColor="text1"/>
        </w:rPr>
        <w:lastRenderedPageBreak/>
        <w:t>管路更新率（％）</w:t>
      </w:r>
    </w:p>
    <w:p w:rsidR="009575B5" w:rsidRPr="00452BD4" w:rsidRDefault="009575B5" w:rsidP="009575B5">
      <w:pPr>
        <w:rPr>
          <w:rFonts w:asciiTheme="majorEastAsia" w:eastAsiaTheme="majorEastAsia" w:hAnsiTheme="majorEastAsia"/>
          <w:color w:val="000000" w:themeColor="text1"/>
          <w:sz w:val="20"/>
        </w:rPr>
      </w:pPr>
      <w:r w:rsidRPr="00452BD4">
        <w:rPr>
          <w:rFonts w:asciiTheme="majorEastAsia" w:eastAsiaTheme="majorEastAsia" w:hAnsiTheme="majorEastAsia" w:hint="eastAsia"/>
          <w:noProof/>
          <w:color w:val="000000" w:themeColor="text1"/>
        </w:rPr>
        <mc:AlternateContent>
          <mc:Choice Requires="wpg">
            <w:drawing>
              <wp:anchor distT="0" distB="0" distL="114300" distR="114300" simplePos="0" relativeHeight="251685376" behindDoc="0" locked="0" layoutInCell="1" allowOverlap="1" wp14:anchorId="0381AE10" wp14:editId="20FF5EF3">
                <wp:simplePos x="0" y="0"/>
                <wp:positionH relativeFrom="column">
                  <wp:posOffset>927735</wp:posOffset>
                </wp:positionH>
                <wp:positionV relativeFrom="paragraph">
                  <wp:posOffset>5080</wp:posOffset>
                </wp:positionV>
                <wp:extent cx="1342585" cy="530860"/>
                <wp:effectExtent l="0" t="0" r="29210" b="2540"/>
                <wp:wrapNone/>
                <wp:docPr id="58" name="グループ化 58"/>
                <wp:cNvGraphicFramePr/>
                <a:graphic xmlns:a="http://schemas.openxmlformats.org/drawingml/2006/main">
                  <a:graphicData uri="http://schemas.microsoft.com/office/word/2010/wordprocessingGroup">
                    <wpg:wgp>
                      <wpg:cNvGrpSpPr/>
                      <wpg:grpSpPr>
                        <a:xfrm>
                          <a:off x="0" y="0"/>
                          <a:ext cx="1342585" cy="530860"/>
                          <a:chOff x="277783" y="-28607"/>
                          <a:chExt cx="1351471" cy="532098"/>
                        </a:xfrm>
                      </wpg:grpSpPr>
                      <wps:wsp>
                        <wps:cNvPr id="59" name="テキスト ボックス 2"/>
                        <wps:cNvSpPr txBox="1">
                          <a:spLocks noChangeArrowheads="1"/>
                        </wps:cNvSpPr>
                        <wps:spPr bwMode="auto">
                          <a:xfrm>
                            <a:off x="277783" y="-28607"/>
                            <a:ext cx="1351471" cy="532098"/>
                          </a:xfrm>
                          <a:prstGeom prst="rect">
                            <a:avLst/>
                          </a:prstGeom>
                          <a:noFill/>
                          <a:ln w="9525">
                            <a:noFill/>
                            <a:miter lim="800000"/>
                            <a:headEnd/>
                            <a:tailEnd/>
                          </a:ln>
                        </wps:spPr>
                        <wps:txbx>
                          <w:txbxContent>
                            <w:p w:rsidR="009575B5" w:rsidRPr="00817E8A" w:rsidRDefault="009575B5" w:rsidP="009575B5">
                              <w:pPr>
                                <w:rPr>
                                  <w:rFonts w:asciiTheme="majorEastAsia" w:eastAsiaTheme="majorEastAsia" w:hAnsiTheme="majorEastAsia"/>
                                  <w:sz w:val="20"/>
                                  <w:szCs w:val="20"/>
                                </w:rPr>
                              </w:pPr>
                              <w:r>
                                <w:rPr>
                                  <w:rFonts w:asciiTheme="majorEastAsia" w:eastAsiaTheme="majorEastAsia" w:hAnsiTheme="majorEastAsia" w:hint="eastAsia"/>
                                  <w:sz w:val="20"/>
                                  <w:szCs w:val="20"/>
                                </w:rPr>
                                <w:t>更新された</w:t>
                              </w:r>
                              <w:r>
                                <w:rPr>
                                  <w:rFonts w:asciiTheme="majorEastAsia" w:eastAsiaTheme="majorEastAsia" w:hAnsiTheme="majorEastAsia"/>
                                  <w:sz w:val="20"/>
                                  <w:szCs w:val="20"/>
                                </w:rPr>
                                <w:t>管路延長</w:t>
                              </w:r>
                            </w:p>
                            <w:p w:rsidR="009575B5" w:rsidRPr="00817E8A" w:rsidRDefault="009575B5" w:rsidP="009575B5">
                              <w:pPr>
                                <w:ind w:firstLineChars="300" w:firstLine="600"/>
                                <w:rPr>
                                  <w:rFonts w:asciiTheme="majorEastAsia" w:eastAsiaTheme="majorEastAsia" w:hAnsiTheme="majorEastAsia"/>
                                  <w:sz w:val="20"/>
                                  <w:szCs w:val="20"/>
                                </w:rPr>
                              </w:pPr>
                              <w:r>
                                <w:rPr>
                                  <w:rFonts w:asciiTheme="majorEastAsia" w:eastAsiaTheme="majorEastAsia" w:hAnsiTheme="majorEastAsia" w:hint="eastAsia"/>
                                  <w:sz w:val="20"/>
                                  <w:szCs w:val="20"/>
                                </w:rPr>
                                <w:t>管路延長</w:t>
                              </w:r>
                            </w:p>
                          </w:txbxContent>
                        </wps:txbx>
                        <wps:bodyPr rot="0" vert="horz" wrap="square" lIns="91440" tIns="45720" rIns="91440" bIns="45720" anchor="t" anchorCtr="0">
                          <a:noAutofit/>
                        </wps:bodyPr>
                      </wps:wsp>
                      <wps:wsp>
                        <wps:cNvPr id="60" name="直線コネクタ 1"/>
                        <wps:cNvCnPr>
                          <a:endCxn id="4294967295" idx="3"/>
                        </wps:cNvCnPr>
                        <wps:spPr>
                          <a:xfrm flipV="1">
                            <a:off x="277824" y="237442"/>
                            <a:ext cx="1351430" cy="2791"/>
                          </a:xfrm>
                          <a:prstGeom prst="line">
                            <a:avLst/>
                          </a:prstGeom>
                          <a:noFill/>
                          <a:ln w="9525"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0381AE10" id="グループ化 58" o:spid="_x0000_s1068" style="position:absolute;left:0;text-align:left;margin-left:73.05pt;margin-top:.4pt;width:105.7pt;height:41.8pt;z-index:251685376;mso-width-relative:margin;mso-height-relative:margin" coordorigin="2777,-286" coordsize="13514,5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">
                <v:shape id="_x0000_s1069" type="#_x0000_t202" style="position:absolute;left:2777;top:-286;width:13515;height:5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FpMMA&#10;AADbAAAADwAAAGRycy9kb3ducmV2LnhtbESPzWrDMBCE74W8g9hAb7WUkpTYiWxCS6CnluYPclus&#10;jW1irYylxu7bV4VCjsPMfMOsi9G24ka9bxxrmCUKBHHpTMOVhsN++7QE4QOywdYxafghD0U+eVhj&#10;ZtzAX3TbhUpECPsMNdQhdJmUvqzJok9cRxy9i+sthij7Spoehwi3rXxW6kVabDgu1NjRa03ldfdt&#10;NRw/LufTXH1Wb3bRDW5Ukm0qtX6c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DFpMMAAADbAAAADwAAAAAAAAAAAAAAAACYAgAAZHJzL2Rv&#10;d25yZXYueG1sUEsFBgAAAAAEAAQA9QAAAIgDAAAAAA==&#10;" filled="f" stroked="f">
                  <v:textbox>
                    <w:txbxContent>
                      <w:p w:rsidR="009575B5" w:rsidRPr="00817E8A" w:rsidRDefault="009575B5" w:rsidP="009575B5">
                        <w:pPr>
                          <w:rPr>
                            <w:rFonts w:asciiTheme="majorEastAsia" w:eastAsiaTheme="majorEastAsia" w:hAnsiTheme="majorEastAsia"/>
                            <w:sz w:val="20"/>
                            <w:szCs w:val="20"/>
                          </w:rPr>
                        </w:pPr>
                        <w:r>
                          <w:rPr>
                            <w:rFonts w:asciiTheme="majorEastAsia" w:eastAsiaTheme="majorEastAsia" w:hAnsiTheme="majorEastAsia" w:hint="eastAsia"/>
                            <w:sz w:val="20"/>
                            <w:szCs w:val="20"/>
                          </w:rPr>
                          <w:t>更新された</w:t>
                        </w:r>
                        <w:r>
                          <w:rPr>
                            <w:rFonts w:asciiTheme="majorEastAsia" w:eastAsiaTheme="majorEastAsia" w:hAnsiTheme="majorEastAsia"/>
                            <w:sz w:val="20"/>
                            <w:szCs w:val="20"/>
                          </w:rPr>
                          <w:t>管路延長</w:t>
                        </w:r>
                      </w:p>
                      <w:p w:rsidR="009575B5" w:rsidRPr="00817E8A" w:rsidRDefault="009575B5" w:rsidP="009575B5">
                        <w:pPr>
                          <w:ind w:firstLineChars="300" w:firstLine="600"/>
                          <w:rPr>
                            <w:rFonts w:asciiTheme="majorEastAsia" w:eastAsiaTheme="majorEastAsia" w:hAnsiTheme="majorEastAsia"/>
                            <w:sz w:val="20"/>
                            <w:szCs w:val="20"/>
                          </w:rPr>
                        </w:pPr>
                        <w:r>
                          <w:rPr>
                            <w:rFonts w:asciiTheme="majorEastAsia" w:eastAsiaTheme="majorEastAsia" w:hAnsiTheme="majorEastAsia" w:hint="eastAsia"/>
                            <w:sz w:val="20"/>
                            <w:szCs w:val="20"/>
                          </w:rPr>
                          <w:t>管路延長</w:t>
                        </w:r>
                      </w:p>
                    </w:txbxContent>
                  </v:textbox>
                </v:shape>
                <v:line id="直線コネクタ 1" o:spid="_x0000_s1070" style="position:absolute;flip:y;visibility:visible;mso-wrap-style:square" from="2778,2374" to="16292,2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gFqcEAAADbAAAADwAAAGRycy9kb3ducmV2LnhtbERPu27CMBTdK/EP1kViKw4MqAoYVF5S&#10;J95Lttv4Nk4TX0exC6FfjwckxqPzni06W4srtb50rGA0TEAQ506XXCi4nLfvHyB8QNZYOyYFd/Kw&#10;mPfeZphqd+MjXU+hEDGEfYoKTAhNKqXPDVn0Q9cQR+7HtRZDhG0hdYu3GG5rOU6SibRYcmww2NDK&#10;UF6d/qyC9f+h2mVZNq7qvbmMNsvmd/2dKTXod59TEIG68BI/3V9awSSuj1/iD5D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yAWpwQAAANsAAAAPAAAAAAAAAAAAAAAA&#10;AKECAABkcnMvZG93bnJldi54bWxQSwUGAAAAAAQABAD5AAAAjwMAAAAA&#10;" strokecolor="windowText"/>
              </v:group>
            </w:pict>
          </mc:Fallback>
        </mc:AlternateContent>
      </w:r>
      <w:r w:rsidRPr="00452BD4">
        <w:rPr>
          <w:rFonts w:asciiTheme="majorEastAsia" w:eastAsiaTheme="majorEastAsia" w:hAnsiTheme="majorEastAsia" w:hint="eastAsia"/>
          <w:color w:val="000000" w:themeColor="text1"/>
          <w:sz w:val="20"/>
        </w:rPr>
        <w:t>（算出式）</w:t>
      </w:r>
    </w:p>
    <w:p w:rsidR="009575B5" w:rsidRPr="00452BD4" w:rsidRDefault="009575B5" w:rsidP="009575B5">
      <w:pPr>
        <w:ind w:firstLineChars="1822" w:firstLine="3826"/>
        <w:rPr>
          <w:rFonts w:asciiTheme="majorEastAsia" w:eastAsiaTheme="majorEastAsia" w:hAnsiTheme="majorEastAsia"/>
          <w:color w:val="000000" w:themeColor="text1"/>
        </w:rPr>
      </w:pPr>
      <w:r w:rsidRPr="00452BD4">
        <w:rPr>
          <w:rFonts w:asciiTheme="majorEastAsia" w:eastAsiaTheme="majorEastAsia" w:hAnsiTheme="majorEastAsia" w:hint="eastAsia"/>
          <w:color w:val="000000" w:themeColor="text1"/>
        </w:rPr>
        <w:t>×100</w:t>
      </w:r>
    </w:p>
    <w:p w:rsidR="009575B5" w:rsidRPr="00452BD4" w:rsidRDefault="009575B5" w:rsidP="009575B5">
      <w:pPr>
        <w:ind w:leftChars="50" w:left="105" w:firstLineChars="50" w:firstLine="100"/>
        <w:rPr>
          <w:rFonts w:asciiTheme="majorEastAsia" w:eastAsiaTheme="majorEastAsia" w:hAnsiTheme="majorEastAsia"/>
          <w:color w:val="000000" w:themeColor="text1"/>
          <w:sz w:val="20"/>
        </w:rPr>
      </w:pPr>
    </w:p>
    <w:p w:rsidR="009575B5" w:rsidRPr="00452BD4" w:rsidRDefault="009575B5" w:rsidP="009575B5">
      <w:pPr>
        <w:ind w:leftChars="50" w:left="105" w:firstLineChars="50" w:firstLine="100"/>
        <w:rPr>
          <w:rFonts w:asciiTheme="majorEastAsia" w:eastAsiaTheme="majorEastAsia" w:hAnsiTheme="majorEastAsia"/>
          <w:color w:val="000000" w:themeColor="text1"/>
          <w:sz w:val="20"/>
        </w:rPr>
      </w:pPr>
      <w:r w:rsidRPr="00452BD4">
        <w:rPr>
          <w:rFonts w:asciiTheme="majorEastAsia" w:eastAsiaTheme="majorEastAsia" w:hAnsiTheme="majorEastAsia" w:hint="eastAsia"/>
          <w:color w:val="000000" w:themeColor="text1"/>
          <w:sz w:val="20"/>
        </w:rPr>
        <w:t xml:space="preserve">　当該年度に更新された管路延長の割合を示すものであり、信頼性確保のための管路更新の執行度合いを表す指標である。</w:t>
      </w:r>
    </w:p>
    <w:p w:rsidR="009575B5" w:rsidRDefault="009575B5" w:rsidP="009575B5">
      <w:pPr>
        <w:ind w:leftChars="50" w:left="105" w:firstLineChars="50" w:firstLine="100"/>
        <w:rPr>
          <w:rFonts w:asciiTheme="majorEastAsia" w:eastAsiaTheme="majorEastAsia" w:hAnsiTheme="majorEastAsia"/>
          <w:sz w:val="20"/>
        </w:rPr>
      </w:pPr>
      <w:r w:rsidRPr="00452BD4">
        <w:rPr>
          <w:rFonts w:asciiTheme="majorEastAsia" w:eastAsiaTheme="majorEastAsia" w:hAnsiTheme="majorEastAsia" w:hint="eastAsia"/>
          <w:color w:val="000000" w:themeColor="text1"/>
          <w:sz w:val="20"/>
        </w:rPr>
        <w:t>数値が低い場合、</w:t>
      </w:r>
      <w:r w:rsidRPr="002E3E24">
        <w:rPr>
          <w:rFonts w:asciiTheme="majorEastAsia" w:eastAsiaTheme="majorEastAsia" w:hAnsiTheme="majorEastAsia" w:hint="eastAsia"/>
          <w:sz w:val="20"/>
        </w:rPr>
        <w:t>耐震性や今後の更新投資の見通しを含め、対外的に説明する必要がある。</w:t>
      </w:r>
    </w:p>
    <w:p w:rsidR="009575B5" w:rsidRPr="00452BD4" w:rsidRDefault="009575B5" w:rsidP="009575B5">
      <w:pPr>
        <w:ind w:leftChars="50" w:left="105" w:firstLineChars="50" w:firstLine="100"/>
        <w:rPr>
          <w:rFonts w:asciiTheme="majorEastAsia" w:eastAsiaTheme="majorEastAsia" w:hAnsiTheme="majorEastAsia"/>
          <w:color w:val="000000" w:themeColor="text1"/>
          <w:sz w:val="20"/>
        </w:rPr>
      </w:pPr>
    </w:p>
    <w:p w:rsidR="009575B5" w:rsidRPr="00452BD4" w:rsidRDefault="009575B5" w:rsidP="009575B5">
      <w:pPr>
        <w:spacing w:beforeLines="50" w:before="169"/>
        <w:ind w:firstLineChars="50" w:firstLine="110"/>
        <w:rPr>
          <w:rFonts w:asciiTheme="majorEastAsia" w:eastAsiaTheme="majorEastAsia" w:hAnsiTheme="majorEastAsia"/>
          <w:b/>
          <w:color w:val="000000" w:themeColor="text1"/>
          <w:sz w:val="22"/>
        </w:rPr>
      </w:pPr>
      <w:r w:rsidRPr="00452BD4">
        <w:rPr>
          <w:rFonts w:asciiTheme="majorEastAsia" w:eastAsiaTheme="majorEastAsia" w:hAnsiTheme="majorEastAsia" w:hint="eastAsia"/>
          <w:b/>
          <w:color w:val="000000" w:themeColor="text1"/>
          <w:sz w:val="22"/>
        </w:rPr>
        <w:t>経常収支比率（％）</w:t>
      </w:r>
    </w:p>
    <w:p w:rsidR="009575B5" w:rsidRPr="00452BD4" w:rsidRDefault="009575B5" w:rsidP="009575B5">
      <w:pPr>
        <w:rPr>
          <w:rFonts w:asciiTheme="majorEastAsia" w:eastAsiaTheme="majorEastAsia" w:hAnsiTheme="majorEastAsia"/>
          <w:color w:val="000000" w:themeColor="text1"/>
          <w:sz w:val="20"/>
        </w:rPr>
      </w:pPr>
      <w:r w:rsidRPr="00452BD4">
        <w:rPr>
          <w:rFonts w:asciiTheme="majorEastAsia" w:eastAsiaTheme="majorEastAsia" w:hAnsiTheme="majorEastAsia" w:hint="eastAsia"/>
          <w:noProof/>
          <w:color w:val="000000" w:themeColor="text1"/>
        </w:rPr>
        <mc:AlternateContent>
          <mc:Choice Requires="wpg">
            <w:drawing>
              <wp:anchor distT="0" distB="0" distL="114300" distR="114300" simplePos="0" relativeHeight="251678208" behindDoc="0" locked="0" layoutInCell="1" allowOverlap="1" wp14:anchorId="7FEA6086" wp14:editId="5D85E31F">
                <wp:simplePos x="0" y="0"/>
                <wp:positionH relativeFrom="column">
                  <wp:posOffset>586740</wp:posOffset>
                </wp:positionH>
                <wp:positionV relativeFrom="paragraph">
                  <wp:posOffset>36195</wp:posOffset>
                </wp:positionV>
                <wp:extent cx="765809" cy="531494"/>
                <wp:effectExtent l="0" t="0" r="0" b="2540"/>
                <wp:wrapNone/>
                <wp:docPr id="4" name="グループ化 4"/>
                <wp:cNvGraphicFramePr/>
                <a:graphic xmlns:a="http://schemas.openxmlformats.org/drawingml/2006/main">
                  <a:graphicData uri="http://schemas.microsoft.com/office/word/2010/wordprocessingGroup">
                    <wpg:wgp>
                      <wpg:cNvGrpSpPr/>
                      <wpg:grpSpPr>
                        <a:xfrm>
                          <a:off x="0" y="0"/>
                          <a:ext cx="765809" cy="531494"/>
                          <a:chOff x="0" y="0"/>
                          <a:chExt cx="766444" cy="532098"/>
                        </a:xfrm>
                      </wpg:grpSpPr>
                      <wps:wsp>
                        <wps:cNvPr id="307" name="テキスト ボックス 2"/>
                        <wps:cNvSpPr txBox="1">
                          <a:spLocks noChangeArrowheads="1"/>
                        </wps:cNvSpPr>
                        <wps:spPr bwMode="auto">
                          <a:xfrm>
                            <a:off x="0" y="0"/>
                            <a:ext cx="766444" cy="532098"/>
                          </a:xfrm>
                          <a:prstGeom prst="rect">
                            <a:avLst/>
                          </a:prstGeom>
                          <a:noFill/>
                          <a:ln w="9525">
                            <a:noFill/>
                            <a:miter lim="800000"/>
                            <a:headEnd/>
                            <a:tailEnd/>
                          </a:ln>
                        </wps:spPr>
                        <wps:txbx>
                          <w:txbxContent>
                            <w:p w:rsidR="009575B5" w:rsidRPr="00817E8A" w:rsidRDefault="009575B5" w:rsidP="009575B5">
                              <w:pPr>
                                <w:rPr>
                                  <w:rFonts w:asciiTheme="majorEastAsia" w:eastAsiaTheme="majorEastAsia" w:hAnsiTheme="majorEastAsia"/>
                                  <w:sz w:val="20"/>
                                  <w:szCs w:val="20"/>
                                </w:rPr>
                              </w:pPr>
                              <w:r w:rsidRPr="00817E8A">
                                <w:rPr>
                                  <w:rFonts w:asciiTheme="majorEastAsia" w:eastAsiaTheme="majorEastAsia" w:hAnsiTheme="majorEastAsia" w:hint="eastAsia"/>
                                  <w:sz w:val="20"/>
                                  <w:szCs w:val="20"/>
                                </w:rPr>
                                <w:t>経常収益</w:t>
                              </w:r>
                            </w:p>
                            <w:p w:rsidR="009575B5" w:rsidRPr="00817E8A" w:rsidRDefault="009575B5" w:rsidP="009575B5">
                              <w:pPr>
                                <w:rPr>
                                  <w:rFonts w:asciiTheme="majorEastAsia" w:eastAsiaTheme="majorEastAsia" w:hAnsiTheme="majorEastAsia"/>
                                  <w:sz w:val="20"/>
                                  <w:szCs w:val="20"/>
                                </w:rPr>
                              </w:pPr>
                              <w:r w:rsidRPr="00817E8A">
                                <w:rPr>
                                  <w:rFonts w:asciiTheme="majorEastAsia" w:eastAsiaTheme="majorEastAsia" w:hAnsiTheme="majorEastAsia" w:hint="eastAsia"/>
                                  <w:sz w:val="20"/>
                                  <w:szCs w:val="20"/>
                                </w:rPr>
                                <w:t>経常費用</w:t>
                              </w:r>
                            </w:p>
                          </w:txbxContent>
                        </wps:txbx>
                        <wps:bodyPr rot="0" vert="horz" wrap="square" lIns="91440" tIns="45720" rIns="91440" bIns="45720" anchor="t" anchorCtr="0">
                          <a:spAutoFit/>
                        </wps:bodyPr>
                      </wps:wsp>
                      <wps:wsp>
                        <wps:cNvPr id="63" name="直線コネクタ 1"/>
                        <wps:cNvCnPr/>
                        <wps:spPr>
                          <a:xfrm>
                            <a:off x="53163" y="297711"/>
                            <a:ext cx="616585" cy="0"/>
                          </a:xfrm>
                          <a:prstGeom prst="line">
                            <a:avLst/>
                          </a:prstGeom>
                          <a:noFill/>
                          <a:ln w="9525" cap="flat" cmpd="sng" algn="ctr">
                            <a:solidFill>
                              <a:sysClr val="windowText" lastClr="000000"/>
                            </a:solidFill>
                            <a:prstDash val="solid"/>
                          </a:ln>
                          <a:effectLst/>
                        </wps:spPr>
                        <wps:bodyPr/>
                      </wps:wsp>
                    </wpg:wgp>
                  </a:graphicData>
                </a:graphic>
              </wp:anchor>
            </w:drawing>
          </mc:Choice>
          <mc:Fallback>
            <w:pict>
              <v:group w14:anchorId="7FEA6086" id="グループ化 4" o:spid="_x0000_s1071" style="position:absolute;left:0;text-align:left;margin-left:46.2pt;margin-top:2.85pt;width:60.3pt;height:41.85pt;z-index:251678208" coordsize="7664,5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">
                <v:shape id="_x0000_s1072" type="#_x0000_t202" style="position:absolute;width:7664;height:5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lEbMMA&#10;AADcAAAADwAAAGRycy9kb3ducmV2LnhtbESPQWsCMRSE74X+h/AKvdXElrayGkVqCx68VLf3x+a5&#10;Wdy8LJunu/77plDwOMzMN8xiNYZWXahPTWQL04kBRVxF13BtoTx8Pc1AJUF22EYmC1dKsFre3y2w&#10;cHHgb7rspVYZwqlAC16kK7ROlaeAaRI74uwdYx9Qsuxr7XocMjy0+tmYNx2w4bzgsaMPT9Vpfw4W&#10;RNx6ei0/Q9r+jLvN4E31iqW1jw/jeg5KaJRb+L+9dRZezDv8ncl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lEbMMAAADcAAAADwAAAAAAAAAAAAAAAACYAgAAZHJzL2Rv&#10;d25yZXYueG1sUEsFBgAAAAAEAAQA9QAAAIgDAAAAAA==&#10;" filled="f" stroked="f">
                  <v:textbox style="mso-fit-shape-to-text:t">
                    <w:txbxContent>
                      <w:p w:rsidR="009575B5" w:rsidRPr="00817E8A" w:rsidRDefault="009575B5" w:rsidP="009575B5">
                        <w:pPr>
                          <w:rPr>
                            <w:rFonts w:asciiTheme="majorEastAsia" w:eastAsiaTheme="majorEastAsia" w:hAnsiTheme="majorEastAsia"/>
                            <w:sz w:val="20"/>
                            <w:szCs w:val="20"/>
                          </w:rPr>
                        </w:pPr>
                        <w:r w:rsidRPr="00817E8A">
                          <w:rPr>
                            <w:rFonts w:asciiTheme="majorEastAsia" w:eastAsiaTheme="majorEastAsia" w:hAnsiTheme="majorEastAsia" w:hint="eastAsia"/>
                            <w:sz w:val="20"/>
                            <w:szCs w:val="20"/>
                          </w:rPr>
                          <w:t>経常収益</w:t>
                        </w:r>
                      </w:p>
                      <w:p w:rsidR="009575B5" w:rsidRPr="00817E8A" w:rsidRDefault="009575B5" w:rsidP="009575B5">
                        <w:pPr>
                          <w:rPr>
                            <w:rFonts w:asciiTheme="majorEastAsia" w:eastAsiaTheme="majorEastAsia" w:hAnsiTheme="majorEastAsia"/>
                            <w:sz w:val="20"/>
                            <w:szCs w:val="20"/>
                          </w:rPr>
                        </w:pPr>
                        <w:r w:rsidRPr="00817E8A">
                          <w:rPr>
                            <w:rFonts w:asciiTheme="majorEastAsia" w:eastAsiaTheme="majorEastAsia" w:hAnsiTheme="majorEastAsia" w:hint="eastAsia"/>
                            <w:sz w:val="20"/>
                            <w:szCs w:val="20"/>
                          </w:rPr>
                          <w:t>経常費用</w:t>
                        </w:r>
                      </w:p>
                    </w:txbxContent>
                  </v:textbox>
                </v:shape>
                <v:line id="直線コネクタ 1" o:spid="_x0000_s1073" style="position:absolute;visibility:visible;mso-wrap-style:square" from="531,2977" to="6697,2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vydcQAAADbAAAADwAAAGRycy9kb3ducmV2LnhtbESPQYvCMBSE7wv+h/AEL4umulKkGkVE&#10;YY9rFfH4aJ5ttXmpTdSuv94IC3scZuYbZrZoTSXu1LjSsoLhIAJBnFldcq5gv9v0JyCcR9ZYWSYF&#10;v+RgMe98zDDR9sFbuqc+FwHCLkEFhfd1IqXLCjLoBrYmDt7JNgZ9kE0udYOPADeVHEVRLA2WHBYK&#10;rGlVUHZJb0ZBvjp/Xo/p+Tn28XpiN+Ofw+G0VKrXbZdTEJ5a/x/+a39rBfEXvL+EHyD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6/J1xAAAANsAAAAPAAAAAAAAAAAA&#10;AAAAAKECAABkcnMvZG93bnJldi54bWxQSwUGAAAAAAQABAD5AAAAkgMAAAAA&#10;" strokecolor="windowText"/>
              </v:group>
            </w:pict>
          </mc:Fallback>
        </mc:AlternateContent>
      </w:r>
      <w:r w:rsidRPr="00452BD4">
        <w:rPr>
          <w:rFonts w:asciiTheme="majorEastAsia" w:eastAsiaTheme="majorEastAsia" w:hAnsiTheme="majorEastAsia" w:hint="eastAsia"/>
          <w:color w:val="000000" w:themeColor="text1"/>
          <w:sz w:val="20"/>
        </w:rPr>
        <w:t>（算出式）</w:t>
      </w:r>
    </w:p>
    <w:p w:rsidR="009575B5" w:rsidRPr="00452BD4" w:rsidRDefault="009575B5" w:rsidP="009575B5">
      <w:pPr>
        <w:ind w:firstLineChars="1000" w:firstLine="2100"/>
        <w:rPr>
          <w:rFonts w:asciiTheme="majorEastAsia" w:eastAsiaTheme="majorEastAsia" w:hAnsiTheme="majorEastAsia"/>
          <w:color w:val="000000" w:themeColor="text1"/>
        </w:rPr>
      </w:pPr>
      <w:r w:rsidRPr="00452BD4">
        <w:rPr>
          <w:rFonts w:asciiTheme="majorEastAsia" w:eastAsiaTheme="majorEastAsia" w:hAnsiTheme="majorEastAsia" w:hint="eastAsia"/>
          <w:color w:val="000000" w:themeColor="text1"/>
        </w:rPr>
        <w:t>×100</w:t>
      </w:r>
    </w:p>
    <w:p w:rsidR="009575B5" w:rsidRPr="00452BD4" w:rsidRDefault="009575B5" w:rsidP="009575B5">
      <w:pPr>
        <w:rPr>
          <w:rFonts w:asciiTheme="majorEastAsia" w:eastAsiaTheme="majorEastAsia" w:hAnsiTheme="majorEastAsia"/>
          <w:color w:val="000000" w:themeColor="text1"/>
        </w:rPr>
      </w:pPr>
      <w:r w:rsidRPr="00452BD4">
        <w:rPr>
          <w:rFonts w:asciiTheme="majorEastAsia" w:eastAsiaTheme="majorEastAsia" w:hAnsiTheme="majorEastAsia" w:hint="eastAsia"/>
          <w:color w:val="000000" w:themeColor="text1"/>
        </w:rPr>
        <w:t xml:space="preserve">　　　　　　　</w:t>
      </w:r>
    </w:p>
    <w:p w:rsidR="009575B5" w:rsidRPr="00452BD4" w:rsidRDefault="009575B5" w:rsidP="009575B5">
      <w:pPr>
        <w:ind w:leftChars="50" w:left="105" w:firstLineChars="50" w:firstLine="100"/>
        <w:rPr>
          <w:rFonts w:asciiTheme="majorEastAsia" w:eastAsiaTheme="majorEastAsia" w:hAnsiTheme="majorEastAsia"/>
          <w:color w:val="000000" w:themeColor="text1"/>
          <w:sz w:val="20"/>
        </w:rPr>
      </w:pPr>
      <w:r w:rsidRPr="00452BD4">
        <w:rPr>
          <w:rFonts w:asciiTheme="majorEastAsia" w:eastAsiaTheme="majorEastAsia" w:hAnsiTheme="majorEastAsia" w:hint="eastAsia"/>
          <w:color w:val="000000" w:themeColor="text1"/>
          <w:sz w:val="20"/>
        </w:rPr>
        <w:t>当該年度において、給水収益や一般会計からの繰入金等の収益で、維持管理費や支払利息等の費用をどの程度抑えているかを表す指標である。</w:t>
      </w:r>
    </w:p>
    <w:p w:rsidR="009575B5" w:rsidRPr="00452BD4" w:rsidRDefault="009575B5" w:rsidP="009575B5">
      <w:pPr>
        <w:ind w:leftChars="50" w:left="105" w:firstLineChars="50" w:firstLine="100"/>
        <w:rPr>
          <w:rFonts w:asciiTheme="majorEastAsia" w:eastAsiaTheme="majorEastAsia" w:hAnsiTheme="majorEastAsia"/>
          <w:color w:val="000000" w:themeColor="text1"/>
          <w:sz w:val="20"/>
        </w:rPr>
      </w:pPr>
      <w:r w:rsidRPr="00452BD4">
        <w:rPr>
          <w:rFonts w:asciiTheme="majorEastAsia" w:eastAsiaTheme="majorEastAsia" w:hAnsiTheme="majorEastAsia" w:hint="eastAsia"/>
          <w:color w:val="000000" w:themeColor="text1"/>
          <w:sz w:val="20"/>
        </w:rPr>
        <w:t>100％未満の場合、単年度の収支が赤字であるため、経営改善に向けた取組が必要である。</w:t>
      </w:r>
    </w:p>
    <w:p w:rsidR="009575B5" w:rsidRPr="00452BD4" w:rsidRDefault="009575B5" w:rsidP="009575B5">
      <w:pPr>
        <w:ind w:leftChars="50" w:left="105" w:firstLineChars="50" w:firstLine="100"/>
        <w:rPr>
          <w:rFonts w:asciiTheme="majorEastAsia" w:eastAsiaTheme="majorEastAsia" w:hAnsiTheme="majorEastAsia"/>
          <w:color w:val="000000" w:themeColor="text1"/>
          <w:sz w:val="20"/>
        </w:rPr>
      </w:pPr>
    </w:p>
    <w:p w:rsidR="009575B5" w:rsidRPr="00452BD4" w:rsidRDefault="009575B5" w:rsidP="009575B5">
      <w:pPr>
        <w:ind w:firstLineChars="50" w:firstLine="110"/>
        <w:rPr>
          <w:rFonts w:asciiTheme="majorEastAsia" w:eastAsiaTheme="majorEastAsia" w:hAnsiTheme="majorEastAsia"/>
          <w:b/>
          <w:color w:val="000000" w:themeColor="text1"/>
          <w:sz w:val="22"/>
        </w:rPr>
      </w:pPr>
      <w:r w:rsidRPr="00452BD4">
        <w:rPr>
          <w:rFonts w:asciiTheme="majorEastAsia" w:eastAsiaTheme="majorEastAsia" w:hAnsiTheme="majorEastAsia" w:hint="eastAsia"/>
          <w:b/>
          <w:color w:val="000000" w:themeColor="text1"/>
          <w:sz w:val="22"/>
        </w:rPr>
        <w:t>給水原価（円）</w:t>
      </w:r>
    </w:p>
    <w:p w:rsidR="009575B5" w:rsidRPr="00452BD4" w:rsidRDefault="009575B5" w:rsidP="009575B5">
      <w:pPr>
        <w:rPr>
          <w:rFonts w:asciiTheme="majorEastAsia" w:eastAsiaTheme="majorEastAsia" w:hAnsiTheme="majorEastAsia"/>
          <w:color w:val="000000" w:themeColor="text1"/>
          <w:sz w:val="20"/>
        </w:rPr>
      </w:pPr>
      <w:r w:rsidRPr="00452BD4">
        <w:rPr>
          <w:rFonts w:asciiTheme="majorEastAsia" w:eastAsiaTheme="majorEastAsia" w:hAnsiTheme="majorEastAsia" w:hint="eastAsia"/>
          <w:noProof/>
          <w:color w:val="000000" w:themeColor="text1"/>
          <w:sz w:val="20"/>
        </w:rPr>
        <mc:AlternateContent>
          <mc:Choice Requires="wpg">
            <w:drawing>
              <wp:anchor distT="0" distB="0" distL="114300" distR="114300" simplePos="0" relativeHeight="251680256" behindDoc="0" locked="0" layoutInCell="1" allowOverlap="1" wp14:anchorId="74671292" wp14:editId="314063F9">
                <wp:simplePos x="0" y="0"/>
                <wp:positionH relativeFrom="column">
                  <wp:posOffset>651943</wp:posOffset>
                </wp:positionH>
                <wp:positionV relativeFrom="paragraph">
                  <wp:posOffset>104952</wp:posOffset>
                </wp:positionV>
                <wp:extent cx="5304790" cy="531495"/>
                <wp:effectExtent l="0" t="0" r="0" b="1905"/>
                <wp:wrapNone/>
                <wp:docPr id="9" name="グループ化 9"/>
                <wp:cNvGraphicFramePr/>
                <a:graphic xmlns:a="http://schemas.openxmlformats.org/drawingml/2006/main">
                  <a:graphicData uri="http://schemas.microsoft.com/office/word/2010/wordprocessingGroup">
                    <wpg:wgp>
                      <wpg:cNvGrpSpPr/>
                      <wpg:grpSpPr>
                        <a:xfrm>
                          <a:off x="0" y="0"/>
                          <a:ext cx="5304790" cy="531495"/>
                          <a:chOff x="122349" y="0"/>
                          <a:chExt cx="767079" cy="532839"/>
                        </a:xfrm>
                      </wpg:grpSpPr>
                      <wps:wsp>
                        <wps:cNvPr id="257" name="テキスト ボックス 2"/>
                        <wps:cNvSpPr txBox="1">
                          <a:spLocks noChangeArrowheads="1"/>
                        </wps:cNvSpPr>
                        <wps:spPr bwMode="auto">
                          <a:xfrm>
                            <a:off x="122349" y="0"/>
                            <a:ext cx="767079" cy="532839"/>
                          </a:xfrm>
                          <a:prstGeom prst="rect">
                            <a:avLst/>
                          </a:prstGeom>
                          <a:noFill/>
                          <a:ln w="9525">
                            <a:noFill/>
                            <a:miter lim="800000"/>
                            <a:headEnd/>
                            <a:tailEnd/>
                          </a:ln>
                        </wps:spPr>
                        <wps:txbx>
                          <w:txbxContent>
                            <w:p w:rsidR="009575B5" w:rsidRPr="00817E8A" w:rsidRDefault="009575B5" w:rsidP="009575B5">
                              <w:pPr>
                                <w:rPr>
                                  <w:rFonts w:asciiTheme="majorEastAsia" w:eastAsiaTheme="majorEastAsia" w:hAnsiTheme="majorEastAsia"/>
                                  <w:sz w:val="20"/>
                                  <w:szCs w:val="20"/>
                                </w:rPr>
                              </w:pPr>
                              <w:r>
                                <w:rPr>
                                  <w:rFonts w:asciiTheme="majorEastAsia" w:eastAsiaTheme="majorEastAsia" w:hAnsiTheme="majorEastAsia" w:hint="eastAsia"/>
                                  <w:sz w:val="20"/>
                                  <w:szCs w:val="20"/>
                                </w:rPr>
                                <w:t>経常費用-(受託工事費-材料及び不用品売却原価＋附帯事業費)-長期前受金戻入</w:t>
                              </w:r>
                            </w:p>
                            <w:p w:rsidR="009575B5" w:rsidRPr="00817E8A" w:rsidRDefault="009575B5" w:rsidP="009575B5">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年間総有収水量</w:t>
                              </w:r>
                            </w:p>
                          </w:txbxContent>
                        </wps:txbx>
                        <wps:bodyPr rot="0" vert="horz" wrap="square" lIns="91440" tIns="45720" rIns="91440" bIns="45720" anchor="t" anchorCtr="0">
                          <a:noAutofit/>
                        </wps:bodyPr>
                      </wps:wsp>
                      <wps:wsp>
                        <wps:cNvPr id="258" name="直線コネクタ 11"/>
                        <wps:cNvCnPr/>
                        <wps:spPr>
                          <a:xfrm>
                            <a:off x="123789" y="297471"/>
                            <a:ext cx="696436" cy="0"/>
                          </a:xfrm>
                          <a:prstGeom prst="line">
                            <a:avLst/>
                          </a:prstGeom>
                          <a:noFill/>
                          <a:ln w="9525"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74671292" id="グループ化 9" o:spid="_x0000_s1074" style="position:absolute;left:0;text-align:left;margin-left:51.35pt;margin-top:8.25pt;width:417.7pt;height:41.85pt;z-index:251680256;mso-width-relative:margin;mso-height-relative:margin" coordorigin="1223" coordsize="7670,5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">
                <v:shape id="_x0000_s1075" type="#_x0000_t202" style="position:absolute;left:1223;width:7671;height:5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J9cQA&#10;AADcAAAADwAAAGRycy9kb3ducmV2LnhtbESPT2vCQBTE74LfYXlCb3W3olbTbESUQk9K/Qe9PbLP&#10;JDT7NmS3Jv32XaHgcZiZ3zDpqre1uFHrK8caXsYKBHHuTMWFhtPx/XkBwgdkg7Vj0vBLHlbZcJBi&#10;YlzHn3Q7hEJECPsENZQhNImUPi/Joh+7hjh6V9daDFG2hTQtdhFuazlRai4tVhwXSmxoU1L+ffix&#10;Gs6769dlqvbF1s6azvVKsl1KrZ9G/foNRKA+PML/7Q+jYTJ7hf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vyfXEAAAA3AAAAA8AAAAAAAAAAAAAAAAAmAIAAGRycy9k&#10;b3ducmV2LnhtbFBLBQYAAAAABAAEAPUAAACJAwAAAAA=&#10;" filled="f" stroked="f">
                  <v:textbox>
                    <w:txbxContent>
                      <w:p w:rsidR="009575B5" w:rsidRPr="00817E8A" w:rsidRDefault="009575B5" w:rsidP="009575B5">
                        <w:pPr>
                          <w:rPr>
                            <w:rFonts w:asciiTheme="majorEastAsia" w:eastAsiaTheme="majorEastAsia" w:hAnsiTheme="majorEastAsia"/>
                            <w:sz w:val="20"/>
                            <w:szCs w:val="20"/>
                          </w:rPr>
                        </w:pPr>
                        <w:r>
                          <w:rPr>
                            <w:rFonts w:asciiTheme="majorEastAsia" w:eastAsiaTheme="majorEastAsia" w:hAnsiTheme="majorEastAsia" w:hint="eastAsia"/>
                            <w:sz w:val="20"/>
                            <w:szCs w:val="20"/>
                          </w:rPr>
                          <w:t>経常費用-(受託工事費-材料及び不用品売却原価＋附帯事業費)-長期前受金戻入</w:t>
                        </w:r>
                      </w:p>
                      <w:p w:rsidR="009575B5" w:rsidRPr="00817E8A" w:rsidRDefault="009575B5" w:rsidP="009575B5">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年間総有収水量</w:t>
                        </w:r>
                      </w:p>
                    </w:txbxContent>
                  </v:textbox>
                </v:shape>
                <v:line id="直線コネクタ 11" o:spid="_x0000_s1076" style="position:absolute;visibility:visible;mso-wrap-style:square" from="1237,2974" to="8202,2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CrsEAAADcAAAADwAAAGRycy9kb3ducmV2LnhtbERPTYvCMBC9C/6HMMJeRNMVFalGEVHY&#10;o1YRj0MzttVm0m2iVn+9OQgeH+97tmhMKe5Uu8Kygt9+BII4tbrgTMFhv+lNQDiPrLG0TAqe5GAx&#10;b7dmGGv74B3dE5+JEMIuRgW591UspUtzMuj6tiIO3NnWBn2AdSZ1jY8Qbko5iKKxNFhwaMixolVO&#10;6TW5GQXZ6tL9PyWX19CP1xO7GW6Px/NSqZ9Os5yC8NT4r/jj/tMKBqOwNpwJR0DO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9swKuwQAAANwAAAAPAAAAAAAAAAAAAAAA&#10;AKECAABkcnMvZG93bnJldi54bWxQSwUGAAAAAAQABAD5AAAAjwMAAAAA&#10;" strokecolor="windowText"/>
              </v:group>
            </w:pict>
          </mc:Fallback>
        </mc:AlternateContent>
      </w:r>
      <w:r w:rsidRPr="00452BD4">
        <w:rPr>
          <w:rFonts w:asciiTheme="majorEastAsia" w:eastAsiaTheme="majorEastAsia" w:hAnsiTheme="majorEastAsia" w:hint="eastAsia"/>
          <w:color w:val="000000" w:themeColor="text1"/>
          <w:sz w:val="20"/>
        </w:rPr>
        <w:t>（算出式）</w:t>
      </w:r>
    </w:p>
    <w:p w:rsidR="009575B5" w:rsidRPr="00452BD4" w:rsidRDefault="009575B5" w:rsidP="009575B5">
      <w:pPr>
        <w:rPr>
          <w:color w:val="000000" w:themeColor="text1"/>
        </w:rPr>
      </w:pPr>
    </w:p>
    <w:p w:rsidR="009575B5" w:rsidRPr="00452BD4" w:rsidRDefault="009575B5" w:rsidP="009575B5">
      <w:pPr>
        <w:rPr>
          <w:rFonts w:asciiTheme="majorEastAsia" w:eastAsiaTheme="majorEastAsia" w:hAnsiTheme="majorEastAsia"/>
          <w:color w:val="000000" w:themeColor="text1"/>
        </w:rPr>
      </w:pPr>
    </w:p>
    <w:p w:rsidR="009575B5" w:rsidRPr="00452BD4" w:rsidRDefault="009575B5" w:rsidP="009575B5">
      <w:pPr>
        <w:ind w:firstLineChars="50" w:firstLine="100"/>
        <w:rPr>
          <w:rFonts w:asciiTheme="majorEastAsia" w:eastAsiaTheme="majorEastAsia" w:hAnsiTheme="majorEastAsia"/>
          <w:color w:val="000000" w:themeColor="text1"/>
          <w:sz w:val="20"/>
        </w:rPr>
      </w:pPr>
      <w:r w:rsidRPr="00452BD4">
        <w:rPr>
          <w:rFonts w:asciiTheme="majorEastAsia" w:eastAsiaTheme="majorEastAsia" w:hAnsiTheme="majorEastAsia" w:hint="eastAsia"/>
          <w:color w:val="000000" w:themeColor="text1"/>
          <w:sz w:val="20"/>
        </w:rPr>
        <w:t>有収水量１m3あたりについて、どれだけの費用がかかっているかを表す指標である。</w:t>
      </w:r>
    </w:p>
    <w:p w:rsidR="009575B5" w:rsidRPr="00452BD4" w:rsidRDefault="009575B5" w:rsidP="009575B5">
      <w:pPr>
        <w:ind w:firstLineChars="50" w:firstLine="100"/>
        <w:rPr>
          <w:rFonts w:asciiTheme="majorEastAsia" w:eastAsiaTheme="majorEastAsia" w:hAnsiTheme="majorEastAsia"/>
          <w:color w:val="000000" w:themeColor="text1"/>
          <w:sz w:val="20"/>
        </w:rPr>
      </w:pPr>
      <w:r w:rsidRPr="00452BD4">
        <w:rPr>
          <w:rFonts w:asciiTheme="majorEastAsia" w:eastAsiaTheme="majorEastAsia" w:hAnsiTheme="majorEastAsia" w:hint="eastAsia"/>
          <w:color w:val="000000" w:themeColor="text1"/>
          <w:sz w:val="20"/>
        </w:rPr>
        <w:t>数値が低い場合であっても、現状を分析し、今後の状況について将来推計する必要がある。また、今後の料金回収率や住民サービスの更なる向上のために、経営改善の検討を行うことが必要。</w:t>
      </w:r>
    </w:p>
    <w:p w:rsidR="009575B5" w:rsidRPr="00452BD4" w:rsidRDefault="009575B5" w:rsidP="009575B5">
      <w:pPr>
        <w:ind w:firstLineChars="50" w:firstLine="100"/>
        <w:rPr>
          <w:rFonts w:asciiTheme="majorEastAsia" w:eastAsiaTheme="majorEastAsia" w:hAnsiTheme="majorEastAsia"/>
          <w:color w:val="000000" w:themeColor="text1"/>
          <w:sz w:val="20"/>
        </w:rPr>
      </w:pPr>
    </w:p>
    <w:p w:rsidR="009575B5" w:rsidRPr="00452BD4" w:rsidRDefault="009575B5" w:rsidP="009575B5">
      <w:pPr>
        <w:ind w:firstLineChars="50" w:firstLine="110"/>
        <w:rPr>
          <w:rFonts w:asciiTheme="majorEastAsia" w:eastAsiaTheme="majorEastAsia" w:hAnsiTheme="majorEastAsia"/>
          <w:b/>
          <w:color w:val="000000" w:themeColor="text1"/>
          <w:sz w:val="22"/>
        </w:rPr>
      </w:pPr>
      <w:r w:rsidRPr="00452BD4">
        <w:rPr>
          <w:rFonts w:asciiTheme="majorEastAsia" w:eastAsiaTheme="majorEastAsia" w:hAnsiTheme="majorEastAsia" w:hint="eastAsia"/>
          <w:b/>
          <w:color w:val="000000" w:themeColor="text1"/>
          <w:sz w:val="22"/>
        </w:rPr>
        <w:t>企業債</w:t>
      </w:r>
      <w:r w:rsidRPr="00452BD4">
        <w:rPr>
          <w:rFonts w:asciiTheme="majorEastAsia" w:eastAsiaTheme="majorEastAsia" w:hAnsiTheme="majorEastAsia"/>
          <w:b/>
          <w:bCs/>
          <w:color w:val="000000" w:themeColor="text1"/>
          <w:sz w:val="22"/>
        </w:rPr>
        <w:t>残高対給水収益</w:t>
      </w:r>
      <w:r w:rsidRPr="00452BD4">
        <w:rPr>
          <w:rFonts w:asciiTheme="majorEastAsia" w:eastAsiaTheme="majorEastAsia" w:hAnsiTheme="majorEastAsia" w:hint="eastAsia"/>
          <w:b/>
          <w:color w:val="000000" w:themeColor="text1"/>
          <w:sz w:val="22"/>
        </w:rPr>
        <w:t>率（％）</w:t>
      </w:r>
    </w:p>
    <w:p w:rsidR="009575B5" w:rsidRPr="00452BD4" w:rsidRDefault="009575B5" w:rsidP="009575B5">
      <w:pPr>
        <w:rPr>
          <w:rFonts w:asciiTheme="majorEastAsia" w:eastAsiaTheme="majorEastAsia" w:hAnsiTheme="majorEastAsia"/>
          <w:color w:val="000000" w:themeColor="text1"/>
          <w:sz w:val="20"/>
        </w:rPr>
      </w:pPr>
      <w:r w:rsidRPr="00452BD4">
        <w:rPr>
          <w:rFonts w:asciiTheme="majorEastAsia" w:eastAsiaTheme="majorEastAsia" w:hAnsiTheme="majorEastAsia" w:hint="eastAsia"/>
          <w:noProof/>
          <w:color w:val="000000" w:themeColor="text1"/>
        </w:rPr>
        <mc:AlternateContent>
          <mc:Choice Requires="wpg">
            <w:drawing>
              <wp:anchor distT="0" distB="0" distL="114300" distR="114300" simplePos="0" relativeHeight="251684352" behindDoc="0" locked="0" layoutInCell="1" allowOverlap="1" wp14:anchorId="0E4827E5" wp14:editId="012F26E8">
                <wp:simplePos x="0" y="0"/>
                <wp:positionH relativeFrom="column">
                  <wp:posOffset>584835</wp:posOffset>
                </wp:positionH>
                <wp:positionV relativeFrom="paragraph">
                  <wp:posOffset>40005</wp:posOffset>
                </wp:positionV>
                <wp:extent cx="1428749" cy="746759"/>
                <wp:effectExtent l="0" t="0" r="0" b="0"/>
                <wp:wrapNone/>
                <wp:docPr id="61" name="グループ化 61"/>
                <wp:cNvGraphicFramePr/>
                <a:graphic xmlns:a="http://schemas.openxmlformats.org/drawingml/2006/main">
                  <a:graphicData uri="http://schemas.microsoft.com/office/word/2010/wordprocessingGroup">
                    <wpg:wgp>
                      <wpg:cNvGrpSpPr/>
                      <wpg:grpSpPr>
                        <a:xfrm>
                          <a:off x="0" y="0"/>
                          <a:ext cx="1428749" cy="746759"/>
                          <a:chOff x="0" y="0"/>
                          <a:chExt cx="913254" cy="747608"/>
                        </a:xfrm>
                      </wpg:grpSpPr>
                      <wps:wsp>
                        <wps:cNvPr id="62" name="テキスト ボックス 2"/>
                        <wps:cNvSpPr txBox="1">
                          <a:spLocks noChangeArrowheads="1"/>
                        </wps:cNvSpPr>
                        <wps:spPr bwMode="auto">
                          <a:xfrm>
                            <a:off x="0" y="0"/>
                            <a:ext cx="913254" cy="747608"/>
                          </a:xfrm>
                          <a:prstGeom prst="rect">
                            <a:avLst/>
                          </a:prstGeom>
                          <a:noFill/>
                          <a:ln w="9525">
                            <a:noFill/>
                            <a:miter lim="800000"/>
                            <a:headEnd/>
                            <a:tailEnd/>
                          </a:ln>
                        </wps:spPr>
                        <wps:txbx>
                          <w:txbxContent>
                            <w:p w:rsidR="009575B5" w:rsidRPr="00817E8A" w:rsidRDefault="009575B5" w:rsidP="009575B5">
                              <w:pPr>
                                <w:rPr>
                                  <w:rFonts w:asciiTheme="majorEastAsia" w:eastAsiaTheme="majorEastAsia" w:hAnsiTheme="majorEastAsia"/>
                                  <w:sz w:val="20"/>
                                  <w:szCs w:val="20"/>
                                </w:rPr>
                              </w:pPr>
                              <w:r>
                                <w:rPr>
                                  <w:rFonts w:asciiTheme="majorEastAsia" w:eastAsiaTheme="majorEastAsia" w:hAnsiTheme="majorEastAsia" w:hint="eastAsia"/>
                                  <w:sz w:val="20"/>
                                  <w:szCs w:val="20"/>
                                </w:rPr>
                                <w:t>企業債現在高合計</w:t>
                              </w:r>
                            </w:p>
                            <w:p w:rsidR="009575B5" w:rsidRPr="00817E8A" w:rsidRDefault="009575B5" w:rsidP="009575B5">
                              <w:pPr>
                                <w:ind w:firstLineChars="200" w:firstLine="400"/>
                                <w:rPr>
                                  <w:rFonts w:asciiTheme="majorEastAsia" w:eastAsiaTheme="majorEastAsia" w:hAnsiTheme="majorEastAsia"/>
                                  <w:sz w:val="20"/>
                                  <w:szCs w:val="20"/>
                                </w:rPr>
                              </w:pPr>
                              <w:r>
                                <w:rPr>
                                  <w:rFonts w:asciiTheme="majorEastAsia" w:eastAsiaTheme="majorEastAsia" w:hAnsiTheme="majorEastAsia" w:hint="eastAsia"/>
                                  <w:sz w:val="20"/>
                                  <w:szCs w:val="20"/>
                                </w:rPr>
                                <w:t>給水収益</w:t>
                              </w:r>
                            </w:p>
                          </w:txbxContent>
                        </wps:txbx>
                        <wps:bodyPr rot="0" vert="horz" wrap="square" lIns="91440" tIns="45720" rIns="91440" bIns="45720" anchor="t" anchorCtr="0">
                          <a:noAutofit/>
                        </wps:bodyPr>
                      </wps:wsp>
                      <wps:wsp>
                        <wps:cNvPr id="256" name="直線コネクタ 256"/>
                        <wps:cNvCnPr/>
                        <wps:spPr>
                          <a:xfrm>
                            <a:off x="53163" y="297711"/>
                            <a:ext cx="616585" cy="0"/>
                          </a:xfrm>
                          <a:prstGeom prst="line">
                            <a:avLst/>
                          </a:prstGeom>
                          <a:noFill/>
                          <a:ln w="9525" cap="flat" cmpd="sng" algn="ctr">
                            <a:solidFill>
                              <a:sysClr val="windowText" lastClr="000000"/>
                            </a:solidFill>
                            <a:prstDash val="solid"/>
                          </a:ln>
                          <a:effectLst/>
                        </wps:spPr>
                        <wps:bodyPr/>
                      </wps:wsp>
                    </wpg:wgp>
                  </a:graphicData>
                </a:graphic>
                <wp14:sizeRelH relativeFrom="margin">
                  <wp14:pctWidth>0</wp14:pctWidth>
                </wp14:sizeRelH>
              </wp:anchor>
            </w:drawing>
          </mc:Choice>
          <mc:Fallback>
            <w:pict>
              <v:group w14:anchorId="0E4827E5" id="グループ化 61" o:spid="_x0000_s1077" style="position:absolute;left:0;text-align:left;margin-left:46.05pt;margin-top:3.15pt;width:112.5pt;height:58.8pt;z-index:251684352;mso-width-relative:margin" coordsize="9132,7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">
                <v:shape id="_x0000_s1078" type="#_x0000_t202" style="position:absolute;width:9132;height:7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w:txbxContent>
                      <w:p w:rsidR="009575B5" w:rsidRPr="00817E8A" w:rsidRDefault="009575B5" w:rsidP="009575B5">
                        <w:pPr>
                          <w:rPr>
                            <w:rFonts w:asciiTheme="majorEastAsia" w:eastAsiaTheme="majorEastAsia" w:hAnsiTheme="majorEastAsia"/>
                            <w:sz w:val="20"/>
                            <w:szCs w:val="20"/>
                          </w:rPr>
                        </w:pPr>
                        <w:r>
                          <w:rPr>
                            <w:rFonts w:asciiTheme="majorEastAsia" w:eastAsiaTheme="majorEastAsia" w:hAnsiTheme="majorEastAsia" w:hint="eastAsia"/>
                            <w:sz w:val="20"/>
                            <w:szCs w:val="20"/>
                          </w:rPr>
                          <w:t>企業債現在高合計</w:t>
                        </w:r>
                      </w:p>
                      <w:p w:rsidR="009575B5" w:rsidRPr="00817E8A" w:rsidRDefault="009575B5" w:rsidP="009575B5">
                        <w:pPr>
                          <w:ind w:firstLineChars="200" w:firstLine="400"/>
                          <w:rPr>
                            <w:rFonts w:asciiTheme="majorEastAsia" w:eastAsiaTheme="majorEastAsia" w:hAnsiTheme="majorEastAsia"/>
                            <w:sz w:val="20"/>
                            <w:szCs w:val="20"/>
                          </w:rPr>
                        </w:pPr>
                        <w:r>
                          <w:rPr>
                            <w:rFonts w:asciiTheme="majorEastAsia" w:eastAsiaTheme="majorEastAsia" w:hAnsiTheme="majorEastAsia" w:hint="eastAsia"/>
                            <w:sz w:val="20"/>
                            <w:szCs w:val="20"/>
                          </w:rPr>
                          <w:t>給水収益</w:t>
                        </w:r>
                      </w:p>
                    </w:txbxContent>
                  </v:textbox>
                </v:shape>
                <v:line id="直線コネクタ 256" o:spid="_x0000_s1079" style="position:absolute;visibility:visible;mso-wrap-style:square" from="531,2977" to="6697,2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AzR8YAAADcAAAADwAAAGRycy9kb3ducmV2LnhtbESPQWvCQBSE7wX/w/IKvZS6qdggqZsg&#10;UqFHjSIeH9lnEpt9G7PbJPXXu4VCj8PMfMMss9E0oqfO1ZYVvE4jEMSF1TWXCg77zcsChPPIGhvL&#10;pOCHHGTp5GGJibYD76jPfSkChF2CCirv20RKV1Rk0E1tSxy8s+0M+iC7UuoOhwA3jZxFUSwN1hwW&#10;KmxpXVHxlX8bBeX68nw95Zfb3McfC7uZb4/H80qpp8dx9Q7C0+j/w3/tT61g9hbD75lwBGR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gM0fGAAAA3AAAAA8AAAAAAAAA&#10;AAAAAAAAoQIAAGRycy9kb3ducmV2LnhtbFBLBQYAAAAABAAEAPkAAACUAwAAAAA=&#10;" strokecolor="windowText"/>
              </v:group>
            </w:pict>
          </mc:Fallback>
        </mc:AlternateContent>
      </w:r>
      <w:r w:rsidRPr="00452BD4">
        <w:rPr>
          <w:rFonts w:asciiTheme="majorEastAsia" w:eastAsiaTheme="majorEastAsia" w:hAnsiTheme="majorEastAsia" w:hint="eastAsia"/>
          <w:color w:val="000000" w:themeColor="text1"/>
          <w:sz w:val="20"/>
        </w:rPr>
        <w:t>（算出式）</w:t>
      </w:r>
    </w:p>
    <w:p w:rsidR="009575B5" w:rsidRPr="00452BD4" w:rsidRDefault="009575B5" w:rsidP="009575B5">
      <w:pPr>
        <w:ind w:firstLineChars="1300" w:firstLine="2730"/>
        <w:rPr>
          <w:rFonts w:asciiTheme="majorEastAsia" w:eastAsiaTheme="majorEastAsia" w:hAnsiTheme="majorEastAsia"/>
          <w:color w:val="000000" w:themeColor="text1"/>
        </w:rPr>
      </w:pPr>
      <w:r w:rsidRPr="00452BD4">
        <w:rPr>
          <w:rFonts w:asciiTheme="majorEastAsia" w:eastAsiaTheme="majorEastAsia" w:hAnsiTheme="majorEastAsia" w:hint="eastAsia"/>
          <w:color w:val="000000" w:themeColor="text1"/>
        </w:rPr>
        <w:t>×100</w:t>
      </w:r>
    </w:p>
    <w:p w:rsidR="009575B5" w:rsidRPr="00452BD4" w:rsidRDefault="009575B5" w:rsidP="009575B5">
      <w:pPr>
        <w:rPr>
          <w:rFonts w:asciiTheme="majorEastAsia" w:eastAsiaTheme="majorEastAsia" w:hAnsiTheme="majorEastAsia"/>
          <w:color w:val="000000" w:themeColor="text1"/>
        </w:rPr>
      </w:pPr>
      <w:r w:rsidRPr="00452BD4">
        <w:rPr>
          <w:rFonts w:asciiTheme="majorEastAsia" w:eastAsiaTheme="majorEastAsia" w:hAnsiTheme="majorEastAsia" w:hint="eastAsia"/>
          <w:color w:val="000000" w:themeColor="text1"/>
        </w:rPr>
        <w:t xml:space="preserve">　　　　　　　</w:t>
      </w:r>
    </w:p>
    <w:p w:rsidR="009575B5" w:rsidRPr="00452BD4" w:rsidRDefault="009575B5" w:rsidP="009575B5">
      <w:pPr>
        <w:ind w:firstLineChars="50" w:firstLine="100"/>
        <w:rPr>
          <w:rFonts w:asciiTheme="majorEastAsia" w:eastAsiaTheme="majorEastAsia" w:hAnsiTheme="majorEastAsia"/>
          <w:color w:val="000000" w:themeColor="text1"/>
          <w:sz w:val="20"/>
        </w:rPr>
      </w:pPr>
      <w:r w:rsidRPr="00452BD4">
        <w:rPr>
          <w:rFonts w:asciiTheme="majorEastAsia" w:eastAsiaTheme="majorEastAsia" w:hAnsiTheme="majorEastAsia" w:hint="eastAsia"/>
          <w:color w:val="000000" w:themeColor="text1"/>
          <w:sz w:val="20"/>
        </w:rPr>
        <w:t>給水収益に対する企業債残高の割合を示すもので、企業債残高の規模を表す指標である。</w:t>
      </w:r>
    </w:p>
    <w:p w:rsidR="009575B5" w:rsidRPr="00452BD4" w:rsidRDefault="009575B5" w:rsidP="009575B5">
      <w:pPr>
        <w:ind w:firstLineChars="50" w:firstLine="100"/>
        <w:rPr>
          <w:rFonts w:asciiTheme="majorEastAsia" w:eastAsiaTheme="majorEastAsia" w:hAnsiTheme="majorEastAsia"/>
          <w:color w:val="000000" w:themeColor="text1"/>
          <w:sz w:val="20"/>
        </w:rPr>
      </w:pPr>
      <w:r w:rsidRPr="00452BD4">
        <w:rPr>
          <w:rFonts w:asciiTheme="majorEastAsia" w:eastAsiaTheme="majorEastAsia" w:hAnsiTheme="majorEastAsia" w:hint="eastAsia"/>
          <w:color w:val="000000" w:themeColor="text1"/>
          <w:sz w:val="20"/>
        </w:rPr>
        <w:t>数値が低い場合であっても、投資規模や水道料金は適切か、必要な更新を先送りにしているため企業債残高が少額になっているに過ぎないか等の分析を行い、経営改善を図っていくことが必要。</w:t>
      </w:r>
    </w:p>
    <w:p w:rsidR="009575B5" w:rsidRPr="00452BD4" w:rsidRDefault="009575B5" w:rsidP="009575B5">
      <w:pPr>
        <w:rPr>
          <w:rFonts w:asciiTheme="majorEastAsia" w:eastAsiaTheme="majorEastAsia" w:hAnsiTheme="majorEastAsia"/>
          <w:color w:val="000000" w:themeColor="text1"/>
          <w:sz w:val="20"/>
        </w:rPr>
      </w:pPr>
    </w:p>
    <w:p w:rsidR="009575B5" w:rsidRPr="00452BD4" w:rsidRDefault="009575B5" w:rsidP="009575B5">
      <w:pPr>
        <w:ind w:firstLineChars="50" w:firstLine="110"/>
        <w:rPr>
          <w:rFonts w:asciiTheme="majorEastAsia" w:eastAsiaTheme="majorEastAsia" w:hAnsiTheme="majorEastAsia"/>
          <w:b/>
          <w:color w:val="000000" w:themeColor="text1"/>
          <w:sz w:val="22"/>
        </w:rPr>
      </w:pPr>
      <w:r w:rsidRPr="00452BD4">
        <w:rPr>
          <w:rFonts w:asciiTheme="majorEastAsia" w:eastAsiaTheme="majorEastAsia" w:hAnsiTheme="majorEastAsia" w:hint="eastAsia"/>
          <w:b/>
          <w:color w:val="000000" w:themeColor="text1"/>
          <w:sz w:val="22"/>
        </w:rPr>
        <w:t>施設利用率（％）</w:t>
      </w:r>
    </w:p>
    <w:p w:rsidR="009575B5" w:rsidRPr="00452BD4" w:rsidRDefault="009575B5" w:rsidP="009575B5">
      <w:pPr>
        <w:rPr>
          <w:rFonts w:asciiTheme="majorEastAsia" w:eastAsiaTheme="majorEastAsia" w:hAnsiTheme="majorEastAsia"/>
          <w:color w:val="000000" w:themeColor="text1"/>
          <w:sz w:val="20"/>
        </w:rPr>
      </w:pPr>
      <w:r w:rsidRPr="00452BD4">
        <w:rPr>
          <w:rFonts w:asciiTheme="majorEastAsia" w:eastAsiaTheme="majorEastAsia" w:hAnsiTheme="majorEastAsia" w:hint="eastAsia"/>
          <w:noProof/>
          <w:color w:val="000000" w:themeColor="text1"/>
        </w:rPr>
        <mc:AlternateContent>
          <mc:Choice Requires="wpg">
            <w:drawing>
              <wp:anchor distT="0" distB="0" distL="114300" distR="114300" simplePos="0" relativeHeight="251683328" behindDoc="0" locked="0" layoutInCell="1" allowOverlap="1" wp14:anchorId="08F433EE" wp14:editId="1B78D3EF">
                <wp:simplePos x="0" y="0"/>
                <wp:positionH relativeFrom="column">
                  <wp:posOffset>582499</wp:posOffset>
                </wp:positionH>
                <wp:positionV relativeFrom="paragraph">
                  <wp:posOffset>38471</wp:posOffset>
                </wp:positionV>
                <wp:extent cx="1199071" cy="746759"/>
                <wp:effectExtent l="0" t="0" r="0" b="0"/>
                <wp:wrapNone/>
                <wp:docPr id="301" name="グループ化 301"/>
                <wp:cNvGraphicFramePr/>
                <a:graphic xmlns:a="http://schemas.openxmlformats.org/drawingml/2006/main">
                  <a:graphicData uri="http://schemas.microsoft.com/office/word/2010/wordprocessingGroup">
                    <wpg:wgp>
                      <wpg:cNvGrpSpPr/>
                      <wpg:grpSpPr>
                        <a:xfrm>
                          <a:off x="0" y="0"/>
                          <a:ext cx="1199071" cy="746759"/>
                          <a:chOff x="0" y="0"/>
                          <a:chExt cx="766444" cy="747608"/>
                        </a:xfrm>
                      </wpg:grpSpPr>
                      <wps:wsp>
                        <wps:cNvPr id="317" name="テキスト ボックス 2"/>
                        <wps:cNvSpPr txBox="1">
                          <a:spLocks noChangeArrowheads="1"/>
                        </wps:cNvSpPr>
                        <wps:spPr bwMode="auto">
                          <a:xfrm>
                            <a:off x="0" y="0"/>
                            <a:ext cx="766444" cy="747608"/>
                          </a:xfrm>
                          <a:prstGeom prst="rect">
                            <a:avLst/>
                          </a:prstGeom>
                          <a:noFill/>
                          <a:ln w="9525">
                            <a:noFill/>
                            <a:miter lim="800000"/>
                            <a:headEnd/>
                            <a:tailEnd/>
                          </a:ln>
                        </wps:spPr>
                        <wps:txbx>
                          <w:txbxContent>
                            <w:p w:rsidR="009575B5" w:rsidRPr="00817E8A" w:rsidRDefault="009575B5" w:rsidP="009575B5">
                              <w:pPr>
                                <w:rPr>
                                  <w:rFonts w:asciiTheme="majorEastAsia" w:eastAsiaTheme="majorEastAsia" w:hAnsiTheme="majorEastAsia"/>
                                  <w:sz w:val="20"/>
                                  <w:szCs w:val="20"/>
                                </w:rPr>
                              </w:pPr>
                              <w:r>
                                <w:rPr>
                                  <w:rFonts w:asciiTheme="majorEastAsia" w:eastAsiaTheme="majorEastAsia" w:hAnsiTheme="majorEastAsia" w:hint="eastAsia"/>
                                  <w:sz w:val="20"/>
                                  <w:szCs w:val="20"/>
                                </w:rPr>
                                <w:t>一日平均配水量</w:t>
                              </w:r>
                            </w:p>
                            <w:p w:rsidR="009575B5" w:rsidRPr="00817E8A" w:rsidRDefault="009575B5" w:rsidP="009575B5">
                              <w:pPr>
                                <w:ind w:firstLineChars="200" w:firstLine="400"/>
                                <w:rPr>
                                  <w:rFonts w:asciiTheme="majorEastAsia" w:eastAsiaTheme="majorEastAsia" w:hAnsiTheme="majorEastAsia"/>
                                  <w:sz w:val="20"/>
                                  <w:szCs w:val="20"/>
                                </w:rPr>
                              </w:pPr>
                              <w:r>
                                <w:rPr>
                                  <w:rFonts w:asciiTheme="majorEastAsia" w:eastAsiaTheme="majorEastAsia" w:hAnsiTheme="majorEastAsia" w:hint="eastAsia"/>
                                  <w:sz w:val="20"/>
                                  <w:szCs w:val="20"/>
                                </w:rPr>
                                <w:t>配水能力</w:t>
                              </w:r>
                            </w:p>
                          </w:txbxContent>
                        </wps:txbx>
                        <wps:bodyPr rot="0" vert="horz" wrap="square" lIns="91440" tIns="45720" rIns="91440" bIns="45720" anchor="t" anchorCtr="0">
                          <a:noAutofit/>
                        </wps:bodyPr>
                      </wps:wsp>
                      <wps:wsp>
                        <wps:cNvPr id="357" name="直線コネクタ 357"/>
                        <wps:cNvCnPr/>
                        <wps:spPr>
                          <a:xfrm>
                            <a:off x="53163" y="297711"/>
                            <a:ext cx="616585" cy="0"/>
                          </a:xfrm>
                          <a:prstGeom prst="line">
                            <a:avLst/>
                          </a:prstGeom>
                          <a:noFill/>
                          <a:ln w="9525" cap="flat" cmpd="sng" algn="ctr">
                            <a:solidFill>
                              <a:sysClr val="windowText" lastClr="000000"/>
                            </a:solidFill>
                            <a:prstDash val="solid"/>
                          </a:ln>
                          <a:effectLst/>
                        </wps:spPr>
                        <wps:bodyPr/>
                      </wps:wsp>
                    </wpg:wgp>
                  </a:graphicData>
                </a:graphic>
                <wp14:sizeRelH relativeFrom="margin">
                  <wp14:pctWidth>0</wp14:pctWidth>
                </wp14:sizeRelH>
              </wp:anchor>
            </w:drawing>
          </mc:Choice>
          <mc:Fallback>
            <w:pict>
              <v:group w14:anchorId="08F433EE" id="グループ化 301" o:spid="_x0000_s1080" style="position:absolute;left:0;text-align:left;margin-left:45.85pt;margin-top:3.05pt;width:94.4pt;height:58.8pt;z-index:251683328;mso-width-relative:margin" coordsize="7664,7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">
                <v:shape id="_x0000_s1081" type="#_x0000_t202" style="position:absolute;width:7664;height:7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R/qMQA&#10;AADcAAAADwAAAGRycy9kb3ducmV2LnhtbESPS2vDMBCE74H+B7GF3hIpaV51rYTSEuippXlBbou1&#10;fhBrZSw1dv99FQjkOMzMN0y67m0tLtT6yrGG8UiBIM6cqbjQsN9thksQPiAbrB2Thj/ysF49DFJM&#10;jOv4hy7bUIgIYZ+ghjKEJpHSZyVZ9CPXEEcvd63FEGVbSNNiF+G2lhOl5tJixXGhxIbeS8rO21+r&#10;4fCVn45T9V182FnTuV5Jti9S66fH/u0VRKA+3MO39qfR8Dx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kf6jEAAAA3AAAAA8AAAAAAAAAAAAAAAAAmAIAAGRycy9k&#10;b3ducmV2LnhtbFBLBQYAAAAABAAEAPUAAACJAwAAAAA=&#10;" filled="f" stroked="f">
                  <v:textbox>
                    <w:txbxContent>
                      <w:p w:rsidR="009575B5" w:rsidRPr="00817E8A" w:rsidRDefault="009575B5" w:rsidP="009575B5">
                        <w:pPr>
                          <w:rPr>
                            <w:rFonts w:asciiTheme="majorEastAsia" w:eastAsiaTheme="majorEastAsia" w:hAnsiTheme="majorEastAsia"/>
                            <w:sz w:val="20"/>
                            <w:szCs w:val="20"/>
                          </w:rPr>
                        </w:pPr>
                        <w:r>
                          <w:rPr>
                            <w:rFonts w:asciiTheme="majorEastAsia" w:eastAsiaTheme="majorEastAsia" w:hAnsiTheme="majorEastAsia" w:hint="eastAsia"/>
                            <w:sz w:val="20"/>
                            <w:szCs w:val="20"/>
                          </w:rPr>
                          <w:t>一日平均配水量</w:t>
                        </w:r>
                      </w:p>
                      <w:p w:rsidR="009575B5" w:rsidRPr="00817E8A" w:rsidRDefault="009575B5" w:rsidP="009575B5">
                        <w:pPr>
                          <w:ind w:firstLineChars="200" w:firstLine="400"/>
                          <w:rPr>
                            <w:rFonts w:asciiTheme="majorEastAsia" w:eastAsiaTheme="majorEastAsia" w:hAnsiTheme="majorEastAsia"/>
                            <w:sz w:val="20"/>
                            <w:szCs w:val="20"/>
                          </w:rPr>
                        </w:pPr>
                        <w:r>
                          <w:rPr>
                            <w:rFonts w:asciiTheme="majorEastAsia" w:eastAsiaTheme="majorEastAsia" w:hAnsiTheme="majorEastAsia" w:hint="eastAsia"/>
                            <w:sz w:val="20"/>
                            <w:szCs w:val="20"/>
                          </w:rPr>
                          <w:t>配水能力</w:t>
                        </w:r>
                      </w:p>
                    </w:txbxContent>
                  </v:textbox>
                </v:shape>
                <v:line id="直線コネクタ 357" o:spid="_x0000_s1082" style="position:absolute;visibility:visible;mso-wrap-style:square" from="531,2977" to="6697,2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ZQcYAAADcAAAADwAAAGRycy9kb3ducmV2LnhtbESPT2vCQBTE74LfYXlCL6IbW/8RXUWk&#10;gscaRTw+ss8kmn0bs1tN/fTdQsHjMDO/YebLxpTiTrUrLCsY9CMQxKnVBWcKDvtNbwrCeWSNpWVS&#10;8EMOlot2a46xtg/e0T3xmQgQdjEqyL2vYildmpNB17cVcfDOtjbog6wzqWt8BLgp5XsUjaXBgsNC&#10;jhWtc0qvybdRkK0v3dspuTyHfvw5tZvh1/F4Xin11mlWMxCeGv8K/7e3WsHHaAJ/Z8IR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NmUHGAAAA3AAAAA8AAAAAAAAA&#10;AAAAAAAAoQIAAGRycy9kb3ducmV2LnhtbFBLBQYAAAAABAAEAPkAAACUAwAAAAA=&#10;" strokecolor="windowText"/>
              </v:group>
            </w:pict>
          </mc:Fallback>
        </mc:AlternateContent>
      </w:r>
      <w:r w:rsidRPr="00452BD4">
        <w:rPr>
          <w:rFonts w:asciiTheme="majorEastAsia" w:eastAsiaTheme="majorEastAsia" w:hAnsiTheme="majorEastAsia" w:hint="eastAsia"/>
          <w:color w:val="000000" w:themeColor="text1"/>
          <w:sz w:val="20"/>
        </w:rPr>
        <w:t>（算出式）</w:t>
      </w:r>
    </w:p>
    <w:p w:rsidR="009575B5" w:rsidRPr="00452BD4" w:rsidRDefault="009575B5" w:rsidP="009575B5">
      <w:pPr>
        <w:ind w:firstLineChars="1300" w:firstLine="2730"/>
        <w:rPr>
          <w:rFonts w:asciiTheme="majorEastAsia" w:eastAsiaTheme="majorEastAsia" w:hAnsiTheme="majorEastAsia"/>
          <w:color w:val="000000" w:themeColor="text1"/>
        </w:rPr>
      </w:pPr>
      <w:r w:rsidRPr="00452BD4">
        <w:rPr>
          <w:rFonts w:asciiTheme="majorEastAsia" w:eastAsiaTheme="majorEastAsia" w:hAnsiTheme="majorEastAsia" w:hint="eastAsia"/>
          <w:color w:val="000000" w:themeColor="text1"/>
        </w:rPr>
        <w:t>×100</w:t>
      </w:r>
    </w:p>
    <w:p w:rsidR="009575B5" w:rsidRPr="00452BD4" w:rsidRDefault="009575B5" w:rsidP="009575B5">
      <w:pPr>
        <w:rPr>
          <w:rFonts w:asciiTheme="majorEastAsia" w:eastAsiaTheme="majorEastAsia" w:hAnsiTheme="majorEastAsia"/>
          <w:color w:val="000000" w:themeColor="text1"/>
        </w:rPr>
      </w:pPr>
      <w:r w:rsidRPr="00452BD4">
        <w:rPr>
          <w:rFonts w:asciiTheme="majorEastAsia" w:eastAsiaTheme="majorEastAsia" w:hAnsiTheme="majorEastAsia" w:hint="eastAsia"/>
          <w:color w:val="000000" w:themeColor="text1"/>
        </w:rPr>
        <w:t xml:space="preserve">　　　　　　　</w:t>
      </w:r>
    </w:p>
    <w:p w:rsidR="009575B5" w:rsidRPr="00452BD4" w:rsidRDefault="009575B5" w:rsidP="009575B5">
      <w:pPr>
        <w:ind w:firstLineChars="50" w:firstLine="100"/>
        <w:rPr>
          <w:rFonts w:asciiTheme="majorEastAsia" w:eastAsiaTheme="majorEastAsia" w:hAnsiTheme="majorEastAsia"/>
          <w:color w:val="000000" w:themeColor="text1"/>
          <w:sz w:val="20"/>
        </w:rPr>
      </w:pPr>
      <w:r w:rsidRPr="00452BD4">
        <w:rPr>
          <w:rFonts w:asciiTheme="majorEastAsia" w:eastAsiaTheme="majorEastAsia" w:hAnsiTheme="majorEastAsia" w:hint="eastAsia"/>
          <w:color w:val="000000" w:themeColor="text1"/>
          <w:sz w:val="20"/>
        </w:rPr>
        <w:t>配水能力に対する配水量の割合を示すもので、水道施設の利用状況や適性規模を判断する指標である。</w:t>
      </w:r>
    </w:p>
    <w:p w:rsidR="009575B5" w:rsidRDefault="009575B5" w:rsidP="009575B5">
      <w:pPr>
        <w:ind w:firstLineChars="50" w:firstLine="100"/>
        <w:rPr>
          <w:rFonts w:asciiTheme="majorEastAsia" w:eastAsiaTheme="majorEastAsia" w:hAnsiTheme="majorEastAsia"/>
          <w:color w:val="000000" w:themeColor="text1"/>
          <w:sz w:val="20"/>
        </w:rPr>
      </w:pPr>
      <w:r w:rsidRPr="00452BD4">
        <w:rPr>
          <w:rFonts w:asciiTheme="majorEastAsia" w:eastAsiaTheme="majorEastAsia" w:hAnsiTheme="majorEastAsia" w:hint="eastAsia"/>
          <w:color w:val="000000" w:themeColor="text1"/>
          <w:sz w:val="20"/>
        </w:rPr>
        <w:t>高い場合であっても、適切な施設規模でないと考えられる場合には、周辺団体との広域化・共同化も含め、施設の統廃合・ダウンサイジング等の検討を行うことが必要。</w:t>
      </w:r>
    </w:p>
    <w:p w:rsidR="009575B5" w:rsidRDefault="009575B5" w:rsidP="009575B5">
      <w:pPr>
        <w:ind w:firstLineChars="50" w:firstLine="100"/>
        <w:rPr>
          <w:rFonts w:asciiTheme="majorEastAsia" w:eastAsiaTheme="majorEastAsia" w:hAnsiTheme="majorEastAsia"/>
          <w:color w:val="000000" w:themeColor="text1"/>
          <w:sz w:val="20"/>
        </w:rPr>
      </w:pPr>
    </w:p>
    <w:p w:rsidR="009575B5" w:rsidRDefault="009575B5" w:rsidP="009575B5">
      <w:pPr>
        <w:ind w:firstLineChars="50" w:firstLine="100"/>
        <w:rPr>
          <w:rFonts w:asciiTheme="majorEastAsia" w:eastAsiaTheme="majorEastAsia" w:hAnsiTheme="majorEastAsia"/>
          <w:color w:val="000000" w:themeColor="text1"/>
          <w:sz w:val="20"/>
        </w:rPr>
      </w:pPr>
    </w:p>
    <w:p w:rsidR="009575B5" w:rsidRPr="002F1679" w:rsidRDefault="009575B5" w:rsidP="009575B5">
      <w:pPr>
        <w:spacing w:beforeLines="50" w:before="169"/>
        <w:ind w:firstLineChars="50" w:firstLine="110"/>
        <w:rPr>
          <w:rFonts w:asciiTheme="majorEastAsia" w:eastAsiaTheme="majorEastAsia" w:hAnsiTheme="majorEastAsia"/>
          <w:b/>
          <w:sz w:val="22"/>
        </w:rPr>
      </w:pPr>
      <w:r>
        <w:rPr>
          <w:rFonts w:asciiTheme="majorEastAsia" w:eastAsiaTheme="majorEastAsia" w:hAnsiTheme="majorEastAsia" w:hint="eastAsia"/>
          <w:b/>
          <w:sz w:val="22"/>
        </w:rPr>
        <w:lastRenderedPageBreak/>
        <w:t>収益的収支</w:t>
      </w:r>
    </w:p>
    <w:p w:rsidR="009575B5" w:rsidRPr="002F1679" w:rsidRDefault="009575B5" w:rsidP="009575B5">
      <w:pPr>
        <w:ind w:leftChars="50" w:left="105" w:firstLineChars="50" w:firstLine="100"/>
        <w:rPr>
          <w:rFonts w:asciiTheme="majorEastAsia" w:eastAsiaTheme="majorEastAsia" w:hAnsiTheme="majorEastAsia"/>
          <w:sz w:val="20"/>
        </w:rPr>
      </w:pPr>
      <w:r>
        <w:rPr>
          <w:rFonts w:asciiTheme="majorEastAsia" w:eastAsiaTheme="majorEastAsia" w:hAnsiTheme="majorEastAsia" w:hint="eastAsia"/>
          <w:sz w:val="20"/>
        </w:rPr>
        <w:t>水道事業の</w:t>
      </w:r>
      <w:r w:rsidRPr="004A31FE">
        <w:rPr>
          <w:rFonts w:asciiTheme="majorEastAsia" w:eastAsiaTheme="majorEastAsia" w:hAnsiTheme="majorEastAsia" w:hint="eastAsia"/>
          <w:sz w:val="20"/>
        </w:rPr>
        <w:t>経営活動によって発生するすべての収入と支出で、資本的支出以外のもの</w:t>
      </w:r>
      <w:r>
        <w:rPr>
          <w:rFonts w:asciiTheme="majorEastAsia" w:eastAsiaTheme="majorEastAsia" w:hAnsiTheme="majorEastAsia" w:hint="eastAsia"/>
          <w:sz w:val="20"/>
        </w:rPr>
        <w:t>。</w:t>
      </w:r>
    </w:p>
    <w:p w:rsidR="009575B5" w:rsidRDefault="009575B5" w:rsidP="009575B5">
      <w:pPr>
        <w:ind w:firstLineChars="50" w:firstLine="100"/>
        <w:rPr>
          <w:rFonts w:asciiTheme="majorEastAsia" w:eastAsiaTheme="majorEastAsia" w:hAnsiTheme="majorEastAsia"/>
          <w:color w:val="000000" w:themeColor="text1"/>
          <w:sz w:val="20"/>
        </w:rPr>
      </w:pPr>
    </w:p>
    <w:p w:rsidR="009575B5" w:rsidRPr="002F1679" w:rsidRDefault="009575B5" w:rsidP="009575B5">
      <w:pPr>
        <w:spacing w:beforeLines="50" w:before="169"/>
        <w:ind w:firstLineChars="50" w:firstLine="110"/>
        <w:rPr>
          <w:rFonts w:asciiTheme="majorEastAsia" w:eastAsiaTheme="majorEastAsia" w:hAnsiTheme="majorEastAsia"/>
          <w:b/>
          <w:sz w:val="22"/>
        </w:rPr>
      </w:pPr>
      <w:r>
        <w:rPr>
          <w:rFonts w:asciiTheme="majorEastAsia" w:eastAsiaTheme="majorEastAsia" w:hAnsiTheme="majorEastAsia" w:hint="eastAsia"/>
          <w:b/>
          <w:sz w:val="22"/>
        </w:rPr>
        <w:t>資本的収支</w:t>
      </w:r>
    </w:p>
    <w:p w:rsidR="009575B5" w:rsidRPr="004A31FE" w:rsidRDefault="009575B5" w:rsidP="009575B5">
      <w:pPr>
        <w:ind w:leftChars="50" w:left="105" w:firstLineChars="50" w:firstLine="105"/>
        <w:rPr>
          <w:rFonts w:asciiTheme="majorEastAsia" w:eastAsiaTheme="majorEastAsia" w:hAnsiTheme="majorEastAsia"/>
          <w:kern w:val="0"/>
        </w:rPr>
      </w:pPr>
      <w:r>
        <w:rPr>
          <w:rFonts w:asciiTheme="majorEastAsia" w:eastAsiaTheme="majorEastAsia" w:hAnsiTheme="majorEastAsia" w:hint="eastAsia"/>
          <w:kern w:val="0"/>
        </w:rPr>
        <w:t>施設の建設改良に関する投資的な収入と支出で、水道事業</w:t>
      </w:r>
      <w:r w:rsidRPr="004A31FE">
        <w:rPr>
          <w:rFonts w:asciiTheme="majorEastAsia" w:eastAsiaTheme="majorEastAsia" w:hAnsiTheme="majorEastAsia" w:hint="eastAsia"/>
          <w:kern w:val="0"/>
        </w:rPr>
        <w:t>の将来の経営活動の基礎となり、収益に結びついていくもの</w:t>
      </w:r>
      <w:r>
        <w:rPr>
          <w:rFonts w:asciiTheme="majorEastAsia" w:eastAsiaTheme="majorEastAsia" w:hAnsiTheme="majorEastAsia" w:hint="eastAsia"/>
          <w:kern w:val="0"/>
        </w:rPr>
        <w:t>。</w:t>
      </w:r>
    </w:p>
    <w:p w:rsidR="009575B5" w:rsidRPr="004A31FE" w:rsidRDefault="009575B5" w:rsidP="009575B5">
      <w:pPr>
        <w:ind w:firstLineChars="50" w:firstLine="100"/>
        <w:rPr>
          <w:rFonts w:asciiTheme="majorEastAsia" w:eastAsiaTheme="majorEastAsia" w:hAnsiTheme="majorEastAsia"/>
          <w:color w:val="000000" w:themeColor="text1"/>
          <w:sz w:val="20"/>
        </w:rPr>
      </w:pPr>
    </w:p>
    <w:p w:rsidR="009575B5" w:rsidRPr="00452BD4" w:rsidRDefault="009575B5" w:rsidP="009575B5">
      <w:pPr>
        <w:ind w:firstLineChars="100" w:firstLine="200"/>
        <w:rPr>
          <w:rFonts w:asciiTheme="majorEastAsia" w:eastAsiaTheme="majorEastAsia" w:hAnsiTheme="majorEastAsia"/>
          <w:color w:val="000000" w:themeColor="text1"/>
          <w:sz w:val="20"/>
          <w:szCs w:val="20"/>
        </w:rPr>
      </w:pPr>
    </w:p>
    <w:p w:rsidR="009575B5" w:rsidRPr="00452BD4" w:rsidRDefault="009575B5" w:rsidP="009575B5">
      <w:pPr>
        <w:rPr>
          <w:rFonts w:asciiTheme="majorEastAsia" w:eastAsiaTheme="majorEastAsia" w:hAnsiTheme="majorEastAsia"/>
          <w:b/>
          <w:color w:val="000000" w:themeColor="text1"/>
          <w:sz w:val="24"/>
          <w:szCs w:val="20"/>
          <w:u w:val="single"/>
        </w:rPr>
      </w:pPr>
      <w:r w:rsidRPr="00452BD4">
        <w:rPr>
          <w:rFonts w:asciiTheme="majorEastAsia" w:eastAsiaTheme="majorEastAsia" w:hAnsiTheme="majorEastAsia" w:hint="eastAsia"/>
          <w:b/>
          <w:color w:val="000000" w:themeColor="text1"/>
          <w:sz w:val="24"/>
          <w:szCs w:val="20"/>
        </w:rPr>
        <w:t xml:space="preserve">■ </w:t>
      </w:r>
      <w:r w:rsidRPr="00452BD4">
        <w:rPr>
          <w:rFonts w:asciiTheme="majorEastAsia" w:eastAsiaTheme="majorEastAsia" w:hAnsiTheme="majorEastAsia" w:hint="eastAsia"/>
          <w:b/>
          <w:color w:val="000000" w:themeColor="text1"/>
          <w:sz w:val="24"/>
          <w:szCs w:val="20"/>
          <w:u w:val="single"/>
        </w:rPr>
        <w:t>参考資料</w:t>
      </w:r>
    </w:p>
    <w:p w:rsidR="009575B5" w:rsidRPr="00452BD4" w:rsidRDefault="009575B5" w:rsidP="009575B5">
      <w:pPr>
        <w:ind w:firstLineChars="100" w:firstLine="221"/>
        <w:rPr>
          <w:rFonts w:asciiTheme="majorEastAsia" w:eastAsiaTheme="majorEastAsia" w:hAnsiTheme="majorEastAsia"/>
          <w:b/>
          <w:color w:val="000000" w:themeColor="text1"/>
          <w:sz w:val="22"/>
          <w:szCs w:val="20"/>
        </w:rPr>
      </w:pPr>
      <w:r w:rsidRPr="00452BD4">
        <w:rPr>
          <w:rFonts w:asciiTheme="majorEastAsia" w:eastAsiaTheme="majorEastAsia" w:hAnsiTheme="majorEastAsia" w:hint="eastAsia"/>
          <w:b/>
          <w:color w:val="000000" w:themeColor="text1"/>
          <w:sz w:val="22"/>
          <w:szCs w:val="20"/>
        </w:rPr>
        <w:t>・大阪府の水道の現況（平成２８年度）　大阪府健康医療部環境衛生課</w:t>
      </w:r>
    </w:p>
    <w:p w:rsidR="009575B5" w:rsidRPr="00452BD4" w:rsidRDefault="009575B5" w:rsidP="009575B5">
      <w:pPr>
        <w:ind w:firstLineChars="200" w:firstLine="440"/>
        <w:rPr>
          <w:rFonts w:asciiTheme="majorEastAsia" w:eastAsiaTheme="majorEastAsia" w:hAnsiTheme="majorEastAsia"/>
          <w:color w:val="000000" w:themeColor="text1"/>
          <w:sz w:val="22"/>
          <w:szCs w:val="20"/>
        </w:rPr>
      </w:pPr>
      <w:r w:rsidRPr="00452BD4">
        <w:rPr>
          <w:rFonts w:asciiTheme="majorEastAsia" w:eastAsiaTheme="majorEastAsia" w:hAnsiTheme="majorEastAsia"/>
          <w:color w:val="000000" w:themeColor="text1"/>
          <w:sz w:val="22"/>
          <w:szCs w:val="20"/>
        </w:rPr>
        <w:t>http://www.pref.osaka.lg.jp/kankyoeisei/suido/genkyo-28.html</w:t>
      </w:r>
    </w:p>
    <w:p w:rsidR="009575B5" w:rsidRPr="00452BD4" w:rsidRDefault="009575B5" w:rsidP="009575B5">
      <w:pPr>
        <w:spacing w:beforeLines="50" w:before="169"/>
        <w:ind w:firstLineChars="100" w:firstLine="221"/>
        <w:rPr>
          <w:rFonts w:asciiTheme="majorEastAsia" w:eastAsiaTheme="majorEastAsia" w:hAnsiTheme="majorEastAsia"/>
          <w:b/>
          <w:color w:val="000000" w:themeColor="text1"/>
          <w:sz w:val="22"/>
          <w:szCs w:val="20"/>
        </w:rPr>
      </w:pPr>
      <w:r w:rsidRPr="00452BD4">
        <w:rPr>
          <w:rFonts w:asciiTheme="majorEastAsia" w:eastAsiaTheme="majorEastAsia" w:hAnsiTheme="majorEastAsia" w:hint="eastAsia"/>
          <w:b/>
          <w:color w:val="000000" w:themeColor="text1"/>
          <w:sz w:val="22"/>
          <w:szCs w:val="20"/>
        </w:rPr>
        <w:t>・平成２８年度地方公営企業年鑑　総務省</w:t>
      </w:r>
    </w:p>
    <w:p w:rsidR="009575B5" w:rsidRPr="00452BD4" w:rsidRDefault="009575B5" w:rsidP="009575B5">
      <w:pPr>
        <w:ind w:firstLineChars="200" w:firstLine="440"/>
        <w:rPr>
          <w:rFonts w:asciiTheme="majorEastAsia" w:eastAsiaTheme="majorEastAsia" w:hAnsiTheme="majorEastAsia"/>
          <w:color w:val="000000" w:themeColor="text1"/>
          <w:sz w:val="22"/>
          <w:szCs w:val="20"/>
        </w:rPr>
      </w:pPr>
      <w:r w:rsidRPr="00452BD4">
        <w:rPr>
          <w:rFonts w:asciiTheme="majorEastAsia" w:eastAsiaTheme="majorEastAsia" w:hAnsiTheme="majorEastAsia"/>
          <w:color w:val="000000" w:themeColor="text1"/>
          <w:sz w:val="22"/>
          <w:szCs w:val="20"/>
        </w:rPr>
        <w:t>http://www.soumu.go.jp/main_content/000548844.xls</w:t>
      </w:r>
    </w:p>
    <w:p w:rsidR="009575B5" w:rsidRPr="00452BD4" w:rsidRDefault="009575B5" w:rsidP="009575B5">
      <w:pPr>
        <w:spacing w:beforeLines="50" w:before="169"/>
        <w:ind w:firstLineChars="100" w:firstLine="221"/>
        <w:rPr>
          <w:rFonts w:asciiTheme="majorEastAsia" w:eastAsiaTheme="majorEastAsia" w:hAnsiTheme="majorEastAsia"/>
          <w:color w:val="000000" w:themeColor="text1"/>
          <w:sz w:val="22"/>
          <w:szCs w:val="20"/>
        </w:rPr>
      </w:pPr>
      <w:r w:rsidRPr="00452BD4">
        <w:rPr>
          <w:rFonts w:asciiTheme="majorEastAsia" w:eastAsiaTheme="majorEastAsia" w:hAnsiTheme="majorEastAsia" w:hint="eastAsia"/>
          <w:b/>
          <w:color w:val="000000" w:themeColor="text1"/>
          <w:sz w:val="22"/>
          <w:szCs w:val="20"/>
        </w:rPr>
        <w:t>・平成２８年度決算　市町村経営比較分析表　総務省</w:t>
      </w:r>
      <w:r w:rsidRPr="00452BD4">
        <w:rPr>
          <w:rFonts w:asciiTheme="majorEastAsia" w:eastAsiaTheme="majorEastAsia" w:hAnsiTheme="majorEastAsia" w:hint="eastAsia"/>
          <w:color w:val="000000" w:themeColor="text1"/>
          <w:sz w:val="22"/>
          <w:szCs w:val="20"/>
        </w:rPr>
        <w:t xml:space="preserve">　（大阪市、堺市）</w:t>
      </w:r>
    </w:p>
    <w:p w:rsidR="009575B5" w:rsidRPr="00452BD4" w:rsidRDefault="009575B5" w:rsidP="009575B5">
      <w:pPr>
        <w:ind w:firstLineChars="200" w:firstLine="440"/>
        <w:rPr>
          <w:rFonts w:asciiTheme="majorEastAsia" w:eastAsiaTheme="majorEastAsia" w:hAnsiTheme="majorEastAsia"/>
          <w:color w:val="000000" w:themeColor="text1"/>
          <w:sz w:val="22"/>
          <w:szCs w:val="20"/>
        </w:rPr>
      </w:pPr>
      <w:r w:rsidRPr="00452BD4">
        <w:rPr>
          <w:rFonts w:asciiTheme="majorEastAsia" w:eastAsiaTheme="majorEastAsia" w:hAnsiTheme="majorEastAsia"/>
          <w:color w:val="000000" w:themeColor="text1"/>
          <w:sz w:val="22"/>
          <w:szCs w:val="20"/>
        </w:rPr>
        <w:t>http://www.soumu.go.jp/main_sosiki/c-zaisei/kouei/h28keieihikakubunsekihyo.html</w:t>
      </w:r>
    </w:p>
    <w:p w:rsidR="009575B5" w:rsidRPr="00452BD4" w:rsidRDefault="009575B5" w:rsidP="009575B5">
      <w:pPr>
        <w:spacing w:beforeLines="50" w:before="169"/>
        <w:ind w:firstLineChars="100" w:firstLine="221"/>
        <w:rPr>
          <w:rFonts w:asciiTheme="majorEastAsia" w:eastAsiaTheme="majorEastAsia" w:hAnsiTheme="majorEastAsia"/>
          <w:color w:val="000000" w:themeColor="text1"/>
          <w:sz w:val="22"/>
          <w:szCs w:val="20"/>
        </w:rPr>
      </w:pPr>
      <w:r w:rsidRPr="00452BD4">
        <w:rPr>
          <w:rFonts w:asciiTheme="majorEastAsia" w:eastAsiaTheme="majorEastAsia" w:hAnsiTheme="majorEastAsia" w:hint="eastAsia"/>
          <w:b/>
          <w:color w:val="000000" w:themeColor="text1"/>
          <w:sz w:val="22"/>
          <w:szCs w:val="20"/>
        </w:rPr>
        <w:t>・市町村経営比較分析表（地方公営企業）　大阪府総務部市町村課</w:t>
      </w:r>
      <w:r w:rsidRPr="00452BD4">
        <w:rPr>
          <w:rFonts w:asciiTheme="majorEastAsia" w:eastAsiaTheme="majorEastAsia" w:hAnsiTheme="majorEastAsia" w:hint="eastAsia"/>
          <w:color w:val="000000" w:themeColor="text1"/>
          <w:sz w:val="22"/>
          <w:szCs w:val="20"/>
        </w:rPr>
        <w:t xml:space="preserve">　（その他市町村）</w:t>
      </w:r>
    </w:p>
    <w:p w:rsidR="009575B5" w:rsidRPr="00452BD4" w:rsidRDefault="009575B5" w:rsidP="009575B5">
      <w:pPr>
        <w:ind w:firstLineChars="200" w:firstLine="440"/>
        <w:rPr>
          <w:rFonts w:asciiTheme="majorEastAsia" w:eastAsiaTheme="majorEastAsia" w:hAnsiTheme="majorEastAsia"/>
          <w:color w:val="000000" w:themeColor="text1"/>
          <w:sz w:val="20"/>
          <w:szCs w:val="20"/>
        </w:rPr>
      </w:pPr>
      <w:r w:rsidRPr="00452BD4">
        <w:rPr>
          <w:rFonts w:asciiTheme="majorEastAsia" w:eastAsiaTheme="majorEastAsia" w:hAnsiTheme="majorEastAsia"/>
          <w:color w:val="000000" w:themeColor="text1"/>
          <w:sz w:val="22"/>
          <w:szCs w:val="20"/>
        </w:rPr>
        <w:t>http://www.pref.osaka.lg.jp/shichoson/zaiseijoukyo/keieihikaku.html</w:t>
      </w:r>
    </w:p>
    <w:p w:rsidR="00AD7A76" w:rsidRPr="009575B5" w:rsidRDefault="00AD7A76">
      <w:pPr>
        <w:widowControl/>
        <w:jc w:val="left"/>
        <w:rPr>
          <w:rFonts w:asciiTheme="majorEastAsia" w:eastAsiaTheme="majorEastAsia" w:hAnsiTheme="majorEastAsia"/>
          <w:sz w:val="20"/>
          <w:szCs w:val="20"/>
        </w:rPr>
      </w:pPr>
    </w:p>
    <w:sectPr w:rsidR="00AD7A76" w:rsidRPr="009575B5" w:rsidSect="00D33C3D">
      <w:footerReference w:type="default" r:id="rId38"/>
      <w:headerReference w:type="first" r:id="rId39"/>
      <w:pgSz w:w="11906" w:h="16838" w:code="9"/>
      <w:pgMar w:top="1560" w:right="1134" w:bottom="567" w:left="1134" w:header="851" w:footer="452" w:gutter="0"/>
      <w:cols w:space="425"/>
      <w:titlePg/>
      <w:docGrid w:type="lines" w:linePitch="33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795A" w:rsidRDefault="00B0795A" w:rsidP="00D64F62">
      <w:r>
        <w:separator/>
      </w:r>
    </w:p>
  </w:endnote>
  <w:endnote w:type="continuationSeparator" w:id="0">
    <w:p w:rsidR="00B0795A" w:rsidRDefault="00B0795A" w:rsidP="00D64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745846"/>
      <w:docPartObj>
        <w:docPartGallery w:val="Page Numbers (Bottom of Page)"/>
        <w:docPartUnique/>
      </w:docPartObj>
    </w:sdtPr>
    <w:sdtEndPr/>
    <w:sdtContent>
      <w:p w:rsidR="00B0795A" w:rsidRDefault="00B0795A">
        <w:pPr>
          <w:pStyle w:val="a8"/>
          <w:jc w:val="center"/>
        </w:pPr>
        <w:r>
          <w:fldChar w:fldCharType="begin"/>
        </w:r>
        <w:r>
          <w:instrText>PAGE   \* MERGEFORMAT</w:instrText>
        </w:r>
        <w:r>
          <w:fldChar w:fldCharType="separate"/>
        </w:r>
        <w:r w:rsidR="00B111D0" w:rsidRPr="00B111D0">
          <w:rPr>
            <w:noProof/>
            <w:lang w:val="ja-JP"/>
          </w:rPr>
          <w:t>4</w:t>
        </w:r>
        <w:r>
          <w:fldChar w:fldCharType="end"/>
        </w:r>
      </w:p>
    </w:sdtContent>
  </w:sdt>
  <w:p w:rsidR="00B0795A" w:rsidRDefault="00B0795A">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795A" w:rsidRDefault="00B0795A" w:rsidP="00D64F62">
      <w:r>
        <w:separator/>
      </w:r>
    </w:p>
  </w:footnote>
  <w:footnote w:type="continuationSeparator" w:id="0">
    <w:p w:rsidR="00B0795A" w:rsidRDefault="00B0795A" w:rsidP="00D64F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3C3D" w:rsidRPr="002F586E" w:rsidRDefault="00D33C3D" w:rsidP="00B111D0">
    <w:pPr>
      <w:pStyle w:val="a6"/>
      <w:ind w:firstLineChars="3300" w:firstLine="6930"/>
      <w:jc w:val="left"/>
      <w:rPr>
        <w:rFonts w:ascii="ＭＳ Ｐゴシック" w:eastAsia="ＭＳ Ｐゴシック" w:hAnsi="ＭＳ Ｐゴシック"/>
      </w:rPr>
    </w:pPr>
    <w:r w:rsidRPr="002F586E">
      <w:rPr>
        <w:rFonts w:ascii="ＭＳ Ｐゴシック" w:eastAsia="ＭＳ Ｐゴシック" w:hAnsi="ＭＳ Ｐゴシック" w:hint="eastAsia"/>
      </w:rPr>
      <w:t>H30.12.20</w:t>
    </w:r>
  </w:p>
  <w:p w:rsidR="00D33C3D" w:rsidRPr="002F586E" w:rsidRDefault="00D33C3D" w:rsidP="00D33C3D">
    <w:pPr>
      <w:pStyle w:val="a6"/>
      <w:wordWrap w:val="0"/>
      <w:jc w:val="right"/>
      <w:rPr>
        <w:rFonts w:ascii="ＭＳ Ｐゴシック" w:eastAsia="ＭＳ Ｐゴシック" w:hAnsi="ＭＳ Ｐゴシック"/>
      </w:rPr>
    </w:pPr>
    <w:r w:rsidRPr="002F586E">
      <w:rPr>
        <w:rFonts w:ascii="ＭＳ Ｐゴシック" w:eastAsia="ＭＳ Ｐゴシック" w:hAnsi="ＭＳ Ｐゴシック" w:hint="eastAsia"/>
      </w:rPr>
      <w:t>第16回副首都推進本部会議</w:t>
    </w:r>
  </w:p>
  <w:p w:rsidR="00D33C3D" w:rsidRDefault="00D33C3D" w:rsidP="00D33C3D">
    <w:pPr>
      <w:pStyle w:val="a6"/>
      <w:jc w:val="right"/>
    </w:pPr>
    <w:r>
      <w:rPr>
        <w:noProof/>
      </w:rPr>
      <mc:AlternateContent>
        <mc:Choice Requires="wps">
          <w:drawing>
            <wp:anchor distT="45720" distB="45720" distL="114300" distR="114300" simplePos="0" relativeHeight="251659264" behindDoc="0" locked="0" layoutInCell="1" allowOverlap="1" wp14:anchorId="0890FB9C" wp14:editId="3D1135D0">
              <wp:simplePos x="0" y="0"/>
              <wp:positionH relativeFrom="column">
                <wp:posOffset>5128260</wp:posOffset>
              </wp:positionH>
              <wp:positionV relativeFrom="paragraph">
                <wp:posOffset>72390</wp:posOffset>
              </wp:positionV>
              <wp:extent cx="876300" cy="1404620"/>
              <wp:effectExtent l="0" t="0" r="19050" b="1270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1404620"/>
                      </a:xfrm>
                      <a:prstGeom prst="rect">
                        <a:avLst/>
                      </a:prstGeom>
                      <a:solidFill>
                        <a:srgbClr val="FFFFFF"/>
                      </a:solidFill>
                      <a:ln w="9525">
                        <a:solidFill>
                          <a:srgbClr val="000000"/>
                        </a:solidFill>
                        <a:miter lim="800000"/>
                        <a:headEnd/>
                        <a:tailEnd/>
                      </a:ln>
                    </wps:spPr>
                    <wps:txbx>
                      <w:txbxContent>
                        <w:p w:rsidR="00D33C3D" w:rsidRPr="002F586E" w:rsidRDefault="00D33C3D" w:rsidP="00D33C3D">
                          <w:pPr>
                            <w:rPr>
                              <w:rFonts w:ascii="ＭＳ Ｐゴシック" w:eastAsia="ＭＳ Ｐゴシック" w:hAnsi="ＭＳ Ｐゴシック"/>
                            </w:rPr>
                          </w:pPr>
                          <w:r w:rsidRPr="002F586E">
                            <w:rPr>
                              <w:rFonts w:ascii="ＭＳ Ｐゴシック" w:eastAsia="ＭＳ Ｐゴシック" w:hAnsi="ＭＳ Ｐゴシック" w:hint="eastAsia"/>
                            </w:rPr>
                            <w:t>資料４－２</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890FB9C" id="_x0000_t202" coordsize="21600,21600" o:spt="202" path="m,l,21600r21600,l21600,xe">
              <v:stroke joinstyle="miter"/>
              <v:path gradientshapeok="t" o:connecttype="rect"/>
            </v:shapetype>
            <v:shape id="_x0000_s1083" type="#_x0000_t202" style="position:absolute;left:0;text-align:left;margin-left:403.8pt;margin-top:5.7pt;width:69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">
              <v:textbox style="mso-fit-shape-to-text:t">
                <w:txbxContent>
                  <w:p w:rsidR="00D33C3D" w:rsidRPr="002F586E" w:rsidRDefault="00D33C3D" w:rsidP="00D33C3D">
                    <w:pPr>
                      <w:rPr>
                        <w:rFonts w:ascii="ＭＳ Ｐゴシック" w:eastAsia="ＭＳ Ｐゴシック" w:hAnsi="ＭＳ Ｐゴシック"/>
                      </w:rPr>
                    </w:pPr>
                    <w:r w:rsidRPr="002F586E">
                      <w:rPr>
                        <w:rFonts w:ascii="ＭＳ Ｐゴシック" w:eastAsia="ＭＳ Ｐゴシック" w:hAnsi="ＭＳ Ｐゴシック" w:hint="eastAsia"/>
                      </w:rPr>
                      <w:t>資料４－２</w:t>
                    </w:r>
                  </w:p>
                </w:txbxContent>
              </v:textbox>
              <w10:wrap type="square"/>
            </v:shape>
          </w:pict>
        </mc:Fallback>
      </mc:AlternateContent>
    </w:r>
  </w:p>
  <w:p w:rsidR="00D33C3D" w:rsidRDefault="00D33C3D">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rawingGridVerticalSpacing w:val="339"/>
  <w:displayHorizontalDrawingGridEvery w:val="0"/>
  <w:characterSpacingControl w:val="compressPunctuation"/>
  <w:hdrShapeDefaults>
    <o:shapedefaults v:ext="edit" spidmax="1331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451E"/>
    <w:rsid w:val="00003EAB"/>
    <w:rsid w:val="00006EA7"/>
    <w:rsid w:val="00007195"/>
    <w:rsid w:val="0001067B"/>
    <w:rsid w:val="000261A0"/>
    <w:rsid w:val="00026412"/>
    <w:rsid w:val="000321BE"/>
    <w:rsid w:val="000328F9"/>
    <w:rsid w:val="00042BBA"/>
    <w:rsid w:val="00046392"/>
    <w:rsid w:val="00050D11"/>
    <w:rsid w:val="00056C67"/>
    <w:rsid w:val="00064ABA"/>
    <w:rsid w:val="000657BB"/>
    <w:rsid w:val="000661FA"/>
    <w:rsid w:val="00072211"/>
    <w:rsid w:val="0008305D"/>
    <w:rsid w:val="000A17F5"/>
    <w:rsid w:val="000B208B"/>
    <w:rsid w:val="000B451E"/>
    <w:rsid w:val="000B4E92"/>
    <w:rsid w:val="000C52D6"/>
    <w:rsid w:val="000C60AD"/>
    <w:rsid w:val="000C77B2"/>
    <w:rsid w:val="000D0D06"/>
    <w:rsid w:val="000E5BCD"/>
    <w:rsid w:val="000F26EB"/>
    <w:rsid w:val="001037D2"/>
    <w:rsid w:val="001228E6"/>
    <w:rsid w:val="00141CE1"/>
    <w:rsid w:val="001506F2"/>
    <w:rsid w:val="001512E8"/>
    <w:rsid w:val="00163F79"/>
    <w:rsid w:val="00163FB6"/>
    <w:rsid w:val="00164343"/>
    <w:rsid w:val="00174034"/>
    <w:rsid w:val="00177CD3"/>
    <w:rsid w:val="00190F62"/>
    <w:rsid w:val="00191061"/>
    <w:rsid w:val="00194E9B"/>
    <w:rsid w:val="00196530"/>
    <w:rsid w:val="001C078F"/>
    <w:rsid w:val="001C403B"/>
    <w:rsid w:val="001E6B21"/>
    <w:rsid w:val="001F60B8"/>
    <w:rsid w:val="00203BCB"/>
    <w:rsid w:val="00203EBB"/>
    <w:rsid w:val="00204E35"/>
    <w:rsid w:val="0020618B"/>
    <w:rsid w:val="00212596"/>
    <w:rsid w:val="00216774"/>
    <w:rsid w:val="00225FB7"/>
    <w:rsid w:val="002345A8"/>
    <w:rsid w:val="00243CF1"/>
    <w:rsid w:val="00263CFC"/>
    <w:rsid w:val="00264461"/>
    <w:rsid w:val="0026788E"/>
    <w:rsid w:val="00267C12"/>
    <w:rsid w:val="00277254"/>
    <w:rsid w:val="002825A7"/>
    <w:rsid w:val="00285009"/>
    <w:rsid w:val="002961A7"/>
    <w:rsid w:val="002B3294"/>
    <w:rsid w:val="002B43AA"/>
    <w:rsid w:val="002C43E1"/>
    <w:rsid w:val="002C5338"/>
    <w:rsid w:val="002C536C"/>
    <w:rsid w:val="002D2EC3"/>
    <w:rsid w:val="002E0DC5"/>
    <w:rsid w:val="002F1102"/>
    <w:rsid w:val="002F3488"/>
    <w:rsid w:val="00302EB4"/>
    <w:rsid w:val="00321A59"/>
    <w:rsid w:val="00324DD8"/>
    <w:rsid w:val="00326D5E"/>
    <w:rsid w:val="00332B33"/>
    <w:rsid w:val="00340793"/>
    <w:rsid w:val="00356A93"/>
    <w:rsid w:val="0036060A"/>
    <w:rsid w:val="00365BEE"/>
    <w:rsid w:val="00385092"/>
    <w:rsid w:val="00385B15"/>
    <w:rsid w:val="00387556"/>
    <w:rsid w:val="00390185"/>
    <w:rsid w:val="003A125E"/>
    <w:rsid w:val="003A756E"/>
    <w:rsid w:val="003B016D"/>
    <w:rsid w:val="003B0C02"/>
    <w:rsid w:val="003B713C"/>
    <w:rsid w:val="003C1B49"/>
    <w:rsid w:val="003D4D60"/>
    <w:rsid w:val="003D5B44"/>
    <w:rsid w:val="003F4B92"/>
    <w:rsid w:val="004049AF"/>
    <w:rsid w:val="0042208B"/>
    <w:rsid w:val="00436D09"/>
    <w:rsid w:val="00436F8D"/>
    <w:rsid w:val="00437EEB"/>
    <w:rsid w:val="0044377B"/>
    <w:rsid w:val="004441B6"/>
    <w:rsid w:val="00447DBC"/>
    <w:rsid w:val="004520EE"/>
    <w:rsid w:val="00452E00"/>
    <w:rsid w:val="0045534E"/>
    <w:rsid w:val="00455D27"/>
    <w:rsid w:val="00466E3E"/>
    <w:rsid w:val="00473EE0"/>
    <w:rsid w:val="00483165"/>
    <w:rsid w:val="004836E6"/>
    <w:rsid w:val="004871DA"/>
    <w:rsid w:val="00496ACF"/>
    <w:rsid w:val="004973B4"/>
    <w:rsid w:val="004A63E2"/>
    <w:rsid w:val="004B24B1"/>
    <w:rsid w:val="004C3760"/>
    <w:rsid w:val="004C42D1"/>
    <w:rsid w:val="004C7A1B"/>
    <w:rsid w:val="004D4CDF"/>
    <w:rsid w:val="004F5BEE"/>
    <w:rsid w:val="00511229"/>
    <w:rsid w:val="00523BDD"/>
    <w:rsid w:val="00527DA0"/>
    <w:rsid w:val="00533A66"/>
    <w:rsid w:val="00535EC8"/>
    <w:rsid w:val="00544BEE"/>
    <w:rsid w:val="005552BC"/>
    <w:rsid w:val="0056350F"/>
    <w:rsid w:val="0056385D"/>
    <w:rsid w:val="005655C6"/>
    <w:rsid w:val="00571F9F"/>
    <w:rsid w:val="0058352B"/>
    <w:rsid w:val="005922B2"/>
    <w:rsid w:val="005945AC"/>
    <w:rsid w:val="00596E26"/>
    <w:rsid w:val="005A1D52"/>
    <w:rsid w:val="005A5E5C"/>
    <w:rsid w:val="005C14AE"/>
    <w:rsid w:val="005C23C2"/>
    <w:rsid w:val="005D2F95"/>
    <w:rsid w:val="005E38FE"/>
    <w:rsid w:val="005E671F"/>
    <w:rsid w:val="005F3FE9"/>
    <w:rsid w:val="005F476D"/>
    <w:rsid w:val="005F6C6C"/>
    <w:rsid w:val="006001EB"/>
    <w:rsid w:val="00605997"/>
    <w:rsid w:val="00605FAB"/>
    <w:rsid w:val="0061480C"/>
    <w:rsid w:val="00616C3C"/>
    <w:rsid w:val="00621271"/>
    <w:rsid w:val="00624006"/>
    <w:rsid w:val="00632AB0"/>
    <w:rsid w:val="00635313"/>
    <w:rsid w:val="006361CA"/>
    <w:rsid w:val="00677F08"/>
    <w:rsid w:val="00681A77"/>
    <w:rsid w:val="00685F32"/>
    <w:rsid w:val="006A3211"/>
    <w:rsid w:val="006B38E6"/>
    <w:rsid w:val="006B6816"/>
    <w:rsid w:val="006B6E1C"/>
    <w:rsid w:val="006B7972"/>
    <w:rsid w:val="006C1E9B"/>
    <w:rsid w:val="006C3482"/>
    <w:rsid w:val="006D09DE"/>
    <w:rsid w:val="006E6982"/>
    <w:rsid w:val="006F2D4A"/>
    <w:rsid w:val="0070148F"/>
    <w:rsid w:val="00710AB4"/>
    <w:rsid w:val="0072271E"/>
    <w:rsid w:val="0073345C"/>
    <w:rsid w:val="00735B52"/>
    <w:rsid w:val="00736A41"/>
    <w:rsid w:val="0074507C"/>
    <w:rsid w:val="00750398"/>
    <w:rsid w:val="007548DF"/>
    <w:rsid w:val="00754C83"/>
    <w:rsid w:val="00762B2B"/>
    <w:rsid w:val="007A4E03"/>
    <w:rsid w:val="007B3FC9"/>
    <w:rsid w:val="007B7CE1"/>
    <w:rsid w:val="007D3F3A"/>
    <w:rsid w:val="007D6B64"/>
    <w:rsid w:val="007D7D01"/>
    <w:rsid w:val="007E55A6"/>
    <w:rsid w:val="007F60E7"/>
    <w:rsid w:val="00806364"/>
    <w:rsid w:val="00812507"/>
    <w:rsid w:val="0081477E"/>
    <w:rsid w:val="00815ED9"/>
    <w:rsid w:val="00822731"/>
    <w:rsid w:val="00841679"/>
    <w:rsid w:val="00843AC5"/>
    <w:rsid w:val="008452BC"/>
    <w:rsid w:val="00852134"/>
    <w:rsid w:val="00865D25"/>
    <w:rsid w:val="0086665F"/>
    <w:rsid w:val="008718A8"/>
    <w:rsid w:val="00872EBD"/>
    <w:rsid w:val="0088392B"/>
    <w:rsid w:val="00886743"/>
    <w:rsid w:val="00893DAA"/>
    <w:rsid w:val="00897EA3"/>
    <w:rsid w:val="008A16C2"/>
    <w:rsid w:val="008A6AD7"/>
    <w:rsid w:val="008A7C8A"/>
    <w:rsid w:val="008B0194"/>
    <w:rsid w:val="008B2206"/>
    <w:rsid w:val="008B266E"/>
    <w:rsid w:val="008B70F8"/>
    <w:rsid w:val="008B75F2"/>
    <w:rsid w:val="008E7133"/>
    <w:rsid w:val="00903721"/>
    <w:rsid w:val="00910A00"/>
    <w:rsid w:val="009157FB"/>
    <w:rsid w:val="00917DE4"/>
    <w:rsid w:val="0094409B"/>
    <w:rsid w:val="00947501"/>
    <w:rsid w:val="009575B5"/>
    <w:rsid w:val="00960F33"/>
    <w:rsid w:val="00974357"/>
    <w:rsid w:val="00981F30"/>
    <w:rsid w:val="00997E09"/>
    <w:rsid w:val="009A0D6F"/>
    <w:rsid w:val="009A33E1"/>
    <w:rsid w:val="009B247D"/>
    <w:rsid w:val="009C18F5"/>
    <w:rsid w:val="009C6330"/>
    <w:rsid w:val="009F08BF"/>
    <w:rsid w:val="009F7015"/>
    <w:rsid w:val="00A165FE"/>
    <w:rsid w:val="00A212AF"/>
    <w:rsid w:val="00A227DB"/>
    <w:rsid w:val="00A35004"/>
    <w:rsid w:val="00A3571A"/>
    <w:rsid w:val="00A47962"/>
    <w:rsid w:val="00A54F4C"/>
    <w:rsid w:val="00A66D8C"/>
    <w:rsid w:val="00A67E23"/>
    <w:rsid w:val="00A7151B"/>
    <w:rsid w:val="00A7327E"/>
    <w:rsid w:val="00A82011"/>
    <w:rsid w:val="00A92841"/>
    <w:rsid w:val="00A928BC"/>
    <w:rsid w:val="00AA2217"/>
    <w:rsid w:val="00AC047D"/>
    <w:rsid w:val="00AD1AAF"/>
    <w:rsid w:val="00AD3FF8"/>
    <w:rsid w:val="00AD7A76"/>
    <w:rsid w:val="00AE30F8"/>
    <w:rsid w:val="00AF0A63"/>
    <w:rsid w:val="00B06364"/>
    <w:rsid w:val="00B0795A"/>
    <w:rsid w:val="00B111D0"/>
    <w:rsid w:val="00B1637B"/>
    <w:rsid w:val="00B231A3"/>
    <w:rsid w:val="00B3367C"/>
    <w:rsid w:val="00B37878"/>
    <w:rsid w:val="00B438E2"/>
    <w:rsid w:val="00B53225"/>
    <w:rsid w:val="00B560CC"/>
    <w:rsid w:val="00B97FBB"/>
    <w:rsid w:val="00BA0D46"/>
    <w:rsid w:val="00BA3102"/>
    <w:rsid w:val="00BA6D9D"/>
    <w:rsid w:val="00BB6F5E"/>
    <w:rsid w:val="00BB751D"/>
    <w:rsid w:val="00BC01FC"/>
    <w:rsid w:val="00BC2386"/>
    <w:rsid w:val="00BC456A"/>
    <w:rsid w:val="00BD6B30"/>
    <w:rsid w:val="00BE098D"/>
    <w:rsid w:val="00BF3ECA"/>
    <w:rsid w:val="00C01E99"/>
    <w:rsid w:val="00C0473F"/>
    <w:rsid w:val="00C06B18"/>
    <w:rsid w:val="00C07DC0"/>
    <w:rsid w:val="00C13FE2"/>
    <w:rsid w:val="00C27ECA"/>
    <w:rsid w:val="00C306C7"/>
    <w:rsid w:val="00C30DEC"/>
    <w:rsid w:val="00C35827"/>
    <w:rsid w:val="00C4008C"/>
    <w:rsid w:val="00C50633"/>
    <w:rsid w:val="00C51A7B"/>
    <w:rsid w:val="00C51C21"/>
    <w:rsid w:val="00C51D45"/>
    <w:rsid w:val="00C634EE"/>
    <w:rsid w:val="00CB0C4D"/>
    <w:rsid w:val="00CC0397"/>
    <w:rsid w:val="00CC6490"/>
    <w:rsid w:val="00CD2877"/>
    <w:rsid w:val="00CD5547"/>
    <w:rsid w:val="00CD72E2"/>
    <w:rsid w:val="00CE3DEF"/>
    <w:rsid w:val="00CE7193"/>
    <w:rsid w:val="00CF4F7B"/>
    <w:rsid w:val="00CF583F"/>
    <w:rsid w:val="00D04298"/>
    <w:rsid w:val="00D05661"/>
    <w:rsid w:val="00D13650"/>
    <w:rsid w:val="00D1476C"/>
    <w:rsid w:val="00D253C8"/>
    <w:rsid w:val="00D25AA7"/>
    <w:rsid w:val="00D32748"/>
    <w:rsid w:val="00D33A10"/>
    <w:rsid w:val="00D33C3D"/>
    <w:rsid w:val="00D33FBD"/>
    <w:rsid w:val="00D417F9"/>
    <w:rsid w:val="00D42CB2"/>
    <w:rsid w:val="00D436D1"/>
    <w:rsid w:val="00D51C39"/>
    <w:rsid w:val="00D64F62"/>
    <w:rsid w:val="00D751D7"/>
    <w:rsid w:val="00D82CAB"/>
    <w:rsid w:val="00D869C9"/>
    <w:rsid w:val="00D92D60"/>
    <w:rsid w:val="00DA58FF"/>
    <w:rsid w:val="00DD2B2C"/>
    <w:rsid w:val="00DD4AB2"/>
    <w:rsid w:val="00DD7CF5"/>
    <w:rsid w:val="00DE408D"/>
    <w:rsid w:val="00DE4503"/>
    <w:rsid w:val="00E0351E"/>
    <w:rsid w:val="00E03D36"/>
    <w:rsid w:val="00E05F2D"/>
    <w:rsid w:val="00E21908"/>
    <w:rsid w:val="00E2540E"/>
    <w:rsid w:val="00E2597F"/>
    <w:rsid w:val="00E266D6"/>
    <w:rsid w:val="00E32620"/>
    <w:rsid w:val="00E32994"/>
    <w:rsid w:val="00E33CEC"/>
    <w:rsid w:val="00E40112"/>
    <w:rsid w:val="00E44288"/>
    <w:rsid w:val="00E64930"/>
    <w:rsid w:val="00E75535"/>
    <w:rsid w:val="00E75635"/>
    <w:rsid w:val="00E81449"/>
    <w:rsid w:val="00E818D6"/>
    <w:rsid w:val="00EA219F"/>
    <w:rsid w:val="00EB719A"/>
    <w:rsid w:val="00EC0FED"/>
    <w:rsid w:val="00EC49CE"/>
    <w:rsid w:val="00EC5794"/>
    <w:rsid w:val="00EE72D6"/>
    <w:rsid w:val="00EF1494"/>
    <w:rsid w:val="00EF464E"/>
    <w:rsid w:val="00EF739D"/>
    <w:rsid w:val="00F0186D"/>
    <w:rsid w:val="00F04261"/>
    <w:rsid w:val="00F04DEA"/>
    <w:rsid w:val="00F140E0"/>
    <w:rsid w:val="00F2024E"/>
    <w:rsid w:val="00F21892"/>
    <w:rsid w:val="00F41953"/>
    <w:rsid w:val="00F43D81"/>
    <w:rsid w:val="00F449D2"/>
    <w:rsid w:val="00F45A33"/>
    <w:rsid w:val="00F75D7D"/>
    <w:rsid w:val="00F77CEA"/>
    <w:rsid w:val="00F80CDA"/>
    <w:rsid w:val="00F930C9"/>
    <w:rsid w:val="00FB5BB7"/>
    <w:rsid w:val="00FC6C1C"/>
    <w:rsid w:val="00FD32DD"/>
    <w:rsid w:val="00FE276F"/>
    <w:rsid w:val="00FF68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33121">
      <v:textbox inset="5.85pt,.7pt,5.85pt,.7pt"/>
    </o:shapedefaults>
    <o:shapelayout v:ext="edit">
      <o:idmap v:ext="edit" data="1"/>
    </o:shapelayout>
  </w:shapeDefaults>
  <w:decimalSymbol w:val="."/>
  <w:listSeparator w:val=","/>
  <w15:docId w15:val="{8A8C7D75-EFEA-4E03-80DB-CB91B275C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35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C306C7"/>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C306C7"/>
    <w:rPr>
      <w:rFonts w:asciiTheme="majorHAnsi" w:eastAsiaTheme="majorEastAsia" w:hAnsiTheme="majorHAnsi" w:cstheme="majorBidi"/>
      <w:sz w:val="18"/>
      <w:szCs w:val="18"/>
    </w:rPr>
  </w:style>
  <w:style w:type="paragraph" w:styleId="a6">
    <w:name w:val="header"/>
    <w:basedOn w:val="a"/>
    <w:link w:val="a7"/>
    <w:uiPriority w:val="99"/>
    <w:unhideWhenUsed/>
    <w:rsid w:val="00D64F62"/>
    <w:pPr>
      <w:tabs>
        <w:tab w:val="center" w:pos="4252"/>
        <w:tab w:val="right" w:pos="8504"/>
      </w:tabs>
      <w:snapToGrid w:val="0"/>
    </w:pPr>
  </w:style>
  <w:style w:type="character" w:customStyle="1" w:styleId="a7">
    <w:name w:val="ヘッダー (文字)"/>
    <w:basedOn w:val="a0"/>
    <w:link w:val="a6"/>
    <w:uiPriority w:val="99"/>
    <w:rsid w:val="00D64F62"/>
  </w:style>
  <w:style w:type="paragraph" w:styleId="a8">
    <w:name w:val="footer"/>
    <w:basedOn w:val="a"/>
    <w:link w:val="a9"/>
    <w:uiPriority w:val="99"/>
    <w:unhideWhenUsed/>
    <w:rsid w:val="00D64F62"/>
    <w:pPr>
      <w:tabs>
        <w:tab w:val="center" w:pos="4252"/>
        <w:tab w:val="right" w:pos="8504"/>
      </w:tabs>
      <w:snapToGrid w:val="0"/>
    </w:pPr>
  </w:style>
  <w:style w:type="character" w:customStyle="1" w:styleId="a9">
    <w:name w:val="フッター (文字)"/>
    <w:basedOn w:val="a0"/>
    <w:link w:val="a8"/>
    <w:uiPriority w:val="99"/>
    <w:rsid w:val="00D64F62"/>
  </w:style>
  <w:style w:type="paragraph" w:styleId="aa">
    <w:name w:val="Date"/>
    <w:basedOn w:val="a"/>
    <w:next w:val="a"/>
    <w:link w:val="ab"/>
    <w:uiPriority w:val="99"/>
    <w:semiHidden/>
    <w:unhideWhenUsed/>
    <w:rsid w:val="00605FAB"/>
  </w:style>
  <w:style w:type="character" w:customStyle="1" w:styleId="ab">
    <w:name w:val="日付 (文字)"/>
    <w:basedOn w:val="a0"/>
    <w:link w:val="aa"/>
    <w:uiPriority w:val="99"/>
    <w:semiHidden/>
    <w:rsid w:val="00605FAB"/>
  </w:style>
  <w:style w:type="paragraph" w:styleId="Web">
    <w:name w:val="Normal (Web)"/>
    <w:basedOn w:val="a"/>
    <w:uiPriority w:val="99"/>
    <w:unhideWhenUsed/>
    <w:rsid w:val="0000719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c">
    <w:name w:val="Hyperlink"/>
    <w:basedOn w:val="a0"/>
    <w:uiPriority w:val="99"/>
    <w:unhideWhenUsed/>
    <w:rsid w:val="00064AB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9779755">
      <w:bodyDiv w:val="1"/>
      <w:marLeft w:val="0"/>
      <w:marRight w:val="0"/>
      <w:marTop w:val="0"/>
      <w:marBottom w:val="0"/>
      <w:divBdr>
        <w:top w:val="none" w:sz="0" w:space="0" w:color="auto"/>
        <w:left w:val="none" w:sz="0" w:space="0" w:color="auto"/>
        <w:bottom w:val="none" w:sz="0" w:space="0" w:color="auto"/>
        <w:right w:val="none" w:sz="0" w:space="0" w:color="auto"/>
      </w:divBdr>
    </w:div>
    <w:div w:id="1595280799">
      <w:bodyDiv w:val="1"/>
      <w:marLeft w:val="0"/>
      <w:marRight w:val="0"/>
      <w:marTop w:val="0"/>
      <w:marBottom w:val="0"/>
      <w:divBdr>
        <w:top w:val="none" w:sz="0" w:space="0" w:color="auto"/>
        <w:left w:val="none" w:sz="0" w:space="0" w:color="auto"/>
        <w:bottom w:val="none" w:sz="0" w:space="0" w:color="auto"/>
        <w:right w:val="none" w:sz="0" w:space="0" w:color="auto"/>
      </w:divBdr>
    </w:div>
    <w:div w:id="1919554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emf"/><Relationship Id="rId26" Type="http://schemas.openxmlformats.org/officeDocument/2006/relationships/image" Target="media/image20.png"/><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emf"/><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emf"/><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png"/><Relationship Id="rId29" Type="http://schemas.openxmlformats.org/officeDocument/2006/relationships/image" Target="media/image23.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emf"/><Relationship Id="rId37" Type="http://schemas.openxmlformats.org/officeDocument/2006/relationships/image" Target="media/image31.emf"/><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23EEB3-4B17-4189-BEC0-EF6F3D6ADE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2967</TotalTime>
  <Pages>19</Pages>
  <Words>705</Words>
  <Characters>4019</Characters>
  <DocSecurity>0</DocSecurity>
  <Lines>33</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4715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2018-12-18T07:15:00Z</cp:lastPrinted>
  <dcterms:created xsi:type="dcterms:W3CDTF">2018-07-23T09:32:00Z</dcterms:created>
  <dcterms:modified xsi:type="dcterms:W3CDTF">2018-12-18T13:36:00Z</dcterms:modified>
</cp:coreProperties>
</file>