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8CE" w:rsidRPr="003D205D" w:rsidRDefault="00823D8D" w:rsidP="00EC38CE">
      <w:pPr>
        <w:rPr>
          <w:rFonts w:ascii="Meiryo UI" w:eastAsia="Meiryo UI" w:hAnsi="Meiryo UI" w:cs="Meiryo UI"/>
          <w:sz w:val="16"/>
          <w:szCs w:val="16"/>
        </w:rPr>
      </w:pPr>
      <w:r w:rsidRPr="00823D8D">
        <w:rPr>
          <w:rFonts w:ascii="Meiryo UI" w:eastAsia="Meiryo UI" w:hAnsi="Meiryo UI" w:cs="Meiryo UI" w:hint="eastAsia"/>
          <w:sz w:val="16"/>
          <w:szCs w:val="16"/>
        </w:rPr>
        <mc:AlternateContent>
          <mc:Choice Requires="wps">
            <w:drawing>
              <wp:anchor distT="0" distB="0" distL="114300" distR="114300" simplePos="0" relativeHeight="253611008" behindDoc="0" locked="0" layoutInCell="1" allowOverlap="1" wp14:anchorId="5D7EFADE" wp14:editId="6B6B0910">
                <wp:simplePos x="0" y="0"/>
                <wp:positionH relativeFrom="column">
                  <wp:posOffset>2463165</wp:posOffset>
                </wp:positionH>
                <wp:positionV relativeFrom="paragraph">
                  <wp:posOffset>191135</wp:posOffset>
                </wp:positionV>
                <wp:extent cx="3508375" cy="424815"/>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3508375"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3D8D" w:rsidRPr="00C3423E" w:rsidRDefault="00823D8D" w:rsidP="00823D8D">
                            <w:pPr>
                              <w:rPr>
                                <w:rFonts w:ascii="Meiryo UI" w:eastAsia="Meiryo UI" w:hAnsi="Meiryo UI" w:cs="Meiryo UI"/>
                              </w:rPr>
                            </w:pPr>
                            <w:r w:rsidRPr="00C3423E">
                              <w:rPr>
                                <w:rFonts w:ascii="Meiryo UI" w:eastAsia="Meiryo UI" w:hAnsi="Meiryo UI" w:cs="Meiryo UI" w:hint="eastAsia"/>
                              </w:rPr>
                              <w:t>H</w:t>
                            </w:r>
                            <w:r>
                              <w:rPr>
                                <w:rFonts w:ascii="Meiryo UI" w:eastAsia="Meiryo UI" w:hAnsi="Meiryo UI" w:cs="Meiryo UI" w:hint="eastAsia"/>
                              </w:rPr>
                              <w:t>30.2</w:t>
                            </w:r>
                            <w:r w:rsidRPr="00C3423E">
                              <w:rPr>
                                <w:rFonts w:ascii="Meiryo UI" w:eastAsia="Meiryo UI" w:hAnsi="Meiryo UI" w:cs="Meiryo UI" w:hint="eastAsia"/>
                              </w:rPr>
                              <w:t>.22　第</w:t>
                            </w:r>
                            <w:r>
                              <w:rPr>
                                <w:rFonts w:ascii="Meiryo UI" w:eastAsia="Meiryo UI" w:hAnsi="Meiryo UI" w:cs="Meiryo UI" w:hint="eastAsia"/>
                              </w:rPr>
                              <w:t>21</w:t>
                            </w:r>
                            <w:r w:rsidRPr="00C3423E">
                              <w:rPr>
                                <w:rFonts w:ascii="Meiryo UI" w:eastAsia="Meiryo UI" w:hAnsi="Meiryo UI" w:cs="Meiryo UI" w:hint="eastAsia"/>
                              </w:rPr>
                              <w:t>回大阪府食の安全安心推進協議会</w:t>
                            </w:r>
                          </w:p>
                          <w:p w:rsidR="00823D8D" w:rsidRDefault="00823D8D" w:rsidP="00823D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9" o:spid="_x0000_s1026" type="#_x0000_t202" style="position:absolute;left:0;text-align:left;margin-left:193.95pt;margin-top:15.05pt;width:276.25pt;height:33.45pt;z-index:2536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" filled="f" stroked="f" strokeweight=".5pt">
                <v:textbox>
                  <w:txbxContent>
                    <w:p w:rsidR="00823D8D" w:rsidRPr="00C3423E" w:rsidRDefault="00823D8D" w:rsidP="00823D8D">
                      <w:pPr>
                        <w:rPr>
                          <w:rFonts w:ascii="Meiryo UI" w:eastAsia="Meiryo UI" w:hAnsi="Meiryo UI" w:cs="Meiryo UI"/>
                        </w:rPr>
                      </w:pPr>
                      <w:r w:rsidRPr="00C3423E">
                        <w:rPr>
                          <w:rFonts w:ascii="Meiryo UI" w:eastAsia="Meiryo UI" w:hAnsi="Meiryo UI" w:cs="Meiryo UI" w:hint="eastAsia"/>
                        </w:rPr>
                        <w:t>H</w:t>
                      </w:r>
                      <w:r>
                        <w:rPr>
                          <w:rFonts w:ascii="Meiryo UI" w:eastAsia="Meiryo UI" w:hAnsi="Meiryo UI" w:cs="Meiryo UI" w:hint="eastAsia"/>
                        </w:rPr>
                        <w:t>30.2</w:t>
                      </w:r>
                      <w:r w:rsidRPr="00C3423E">
                        <w:rPr>
                          <w:rFonts w:ascii="Meiryo UI" w:eastAsia="Meiryo UI" w:hAnsi="Meiryo UI" w:cs="Meiryo UI" w:hint="eastAsia"/>
                        </w:rPr>
                        <w:t>.22　第</w:t>
                      </w:r>
                      <w:r>
                        <w:rPr>
                          <w:rFonts w:ascii="Meiryo UI" w:eastAsia="Meiryo UI" w:hAnsi="Meiryo UI" w:cs="Meiryo UI" w:hint="eastAsia"/>
                        </w:rPr>
                        <w:t>21</w:t>
                      </w:r>
                      <w:r w:rsidRPr="00C3423E">
                        <w:rPr>
                          <w:rFonts w:ascii="Meiryo UI" w:eastAsia="Meiryo UI" w:hAnsi="Meiryo UI" w:cs="Meiryo UI" w:hint="eastAsia"/>
                        </w:rPr>
                        <w:t>回大阪府食の安全安心推進協議会</w:t>
                      </w:r>
                    </w:p>
                    <w:p w:rsidR="00823D8D" w:rsidRDefault="00823D8D" w:rsidP="00823D8D"/>
                  </w:txbxContent>
                </v:textbox>
              </v:shape>
            </w:pict>
          </mc:Fallback>
        </mc:AlternateContent>
      </w:r>
      <w:r w:rsidRPr="00823D8D">
        <w:rPr>
          <w:rFonts w:ascii="Meiryo UI" w:eastAsia="Meiryo UI" w:hAnsi="Meiryo UI" w:cs="Meiryo UI"/>
          <w:sz w:val="16"/>
          <w:szCs w:val="16"/>
        </w:rPr>
        <mc:AlternateContent>
          <mc:Choice Requires="wps">
            <w:drawing>
              <wp:anchor distT="0" distB="0" distL="114300" distR="114300" simplePos="0" relativeHeight="253609984" behindDoc="0" locked="0" layoutInCell="1" allowOverlap="1" wp14:anchorId="5E940B22" wp14:editId="707BEEA4">
                <wp:simplePos x="0" y="0"/>
                <wp:positionH relativeFrom="column">
                  <wp:posOffset>4387215</wp:posOffset>
                </wp:positionH>
                <wp:positionV relativeFrom="paragraph">
                  <wp:posOffset>-123190</wp:posOffset>
                </wp:positionV>
                <wp:extent cx="1009650" cy="378460"/>
                <wp:effectExtent l="0" t="0" r="19050" b="21590"/>
                <wp:wrapNone/>
                <wp:docPr id="1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78460"/>
                        </a:xfrm>
                        <a:prstGeom prst="rect">
                          <a:avLst/>
                        </a:prstGeom>
                        <a:solidFill>
                          <a:srgbClr val="FFFFFF"/>
                        </a:solidFill>
                        <a:ln w="3175">
                          <a:solidFill>
                            <a:srgbClr val="000000"/>
                          </a:solidFill>
                          <a:miter lim="800000"/>
                          <a:headEnd/>
                          <a:tailEnd/>
                        </a:ln>
                      </wps:spPr>
                      <wps:txbx>
                        <w:txbxContent>
                          <w:p w:rsidR="00823D8D" w:rsidRPr="006936B2" w:rsidRDefault="00823D8D" w:rsidP="00823D8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資料５</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 o:spid="_x0000_s1027" type="#_x0000_t202" style="position:absolute;left:0;text-align:left;margin-left:345.45pt;margin-top:-9.7pt;width:79.5pt;height:29.8pt;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" strokeweight=".25pt">
                <v:textbox>
                  <w:txbxContent>
                    <w:p w:rsidR="00823D8D" w:rsidRPr="006936B2" w:rsidRDefault="00823D8D" w:rsidP="00823D8D">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資料５</w:t>
                      </w:r>
                    </w:p>
                  </w:txbxContent>
                </v:textbox>
              </v:shape>
            </w:pict>
          </mc:Fallback>
        </mc:AlternateContent>
      </w:r>
    </w:p>
    <w:p w:rsidR="003D205D" w:rsidRDefault="003D205D" w:rsidP="00EC38CE">
      <w:pPr>
        <w:rPr>
          <w:rFonts w:ascii="Meiryo UI" w:eastAsia="Meiryo UI" w:hAnsi="Meiryo UI" w:cs="Meiryo UI"/>
          <w:sz w:val="24"/>
        </w:rPr>
      </w:pPr>
    </w:p>
    <w:p w:rsidR="003D205D" w:rsidRPr="00EC38CE" w:rsidRDefault="003D205D" w:rsidP="00EC38CE">
      <w:pPr>
        <w:rPr>
          <w:rFonts w:ascii="Meiryo UI" w:eastAsia="Meiryo UI" w:hAnsi="Meiryo UI" w:cs="Meiryo UI"/>
          <w:sz w:val="24"/>
        </w:rPr>
      </w:pPr>
      <w:bookmarkStart w:id="0" w:name="_GoBack"/>
      <w:bookmarkEnd w:id="0"/>
    </w:p>
    <w:p w:rsidR="00EC38CE" w:rsidRPr="00EC38CE" w:rsidRDefault="00EC38CE" w:rsidP="00EC38CE">
      <w:pPr>
        <w:rPr>
          <w:rFonts w:ascii="Meiryo UI" w:eastAsia="Meiryo UI" w:hAnsi="Meiryo UI" w:cs="Meiryo UI"/>
          <w:sz w:val="24"/>
        </w:rPr>
      </w:pPr>
    </w:p>
    <w:p w:rsidR="00EC38CE" w:rsidRPr="00EC38CE" w:rsidRDefault="00EC38CE" w:rsidP="00EC38CE">
      <w:pPr>
        <w:rPr>
          <w:rFonts w:ascii="Meiryo UI" w:eastAsia="Meiryo UI" w:hAnsi="Meiryo UI" w:cs="Meiryo UI"/>
          <w:sz w:val="24"/>
        </w:rPr>
      </w:pPr>
    </w:p>
    <w:p w:rsidR="00EC38CE" w:rsidRPr="00A1489C" w:rsidRDefault="00EC38CE" w:rsidP="00401F1A">
      <w:pPr>
        <w:pStyle w:val="afffffff1"/>
        <w:rPr>
          <w:rFonts w:ascii="Meiryo UI" w:eastAsia="Meiryo UI" w:hAnsi="Meiryo UI" w:cs="Meiryo UI"/>
          <w:sz w:val="52"/>
          <w:szCs w:val="52"/>
        </w:rPr>
      </w:pPr>
      <w:r w:rsidRPr="00A1489C">
        <w:rPr>
          <w:rFonts w:ascii="Meiryo UI" w:eastAsia="Meiryo UI" w:hAnsi="Meiryo UI" w:cs="Meiryo UI" w:hint="eastAsia"/>
          <w:sz w:val="52"/>
          <w:szCs w:val="52"/>
        </w:rPr>
        <w:t>第３期</w:t>
      </w:r>
    </w:p>
    <w:p w:rsidR="00EC38CE" w:rsidRPr="00A1489C" w:rsidRDefault="00EC38CE" w:rsidP="00401F1A">
      <w:pPr>
        <w:pStyle w:val="afffffff1"/>
        <w:rPr>
          <w:rFonts w:ascii="Meiryo UI" w:eastAsia="Meiryo UI" w:hAnsi="Meiryo UI" w:cs="Meiryo UI"/>
          <w:sz w:val="52"/>
          <w:szCs w:val="52"/>
        </w:rPr>
      </w:pPr>
      <w:r w:rsidRPr="00A1489C">
        <w:rPr>
          <w:rFonts w:ascii="Meiryo UI" w:eastAsia="Meiryo UI" w:hAnsi="Meiryo UI" w:cs="Meiryo UI" w:hint="eastAsia"/>
          <w:sz w:val="52"/>
          <w:szCs w:val="52"/>
        </w:rPr>
        <w:t>大阪府食の安全安心推進計画</w:t>
      </w:r>
    </w:p>
    <w:p w:rsidR="00EC38CE" w:rsidRPr="00A1489C" w:rsidRDefault="00500473" w:rsidP="00401F1A">
      <w:pPr>
        <w:pStyle w:val="afffffff1"/>
        <w:rPr>
          <w:rFonts w:ascii="Meiryo UI" w:eastAsia="Meiryo UI" w:hAnsi="Meiryo UI" w:cs="Meiryo UI"/>
          <w:sz w:val="52"/>
          <w:szCs w:val="52"/>
        </w:rPr>
      </w:pPr>
      <w:r w:rsidRPr="00A1489C">
        <w:rPr>
          <w:rFonts w:ascii="Meiryo UI" w:eastAsia="Meiryo UI" w:hAnsi="Meiryo UI" w:cs="Meiryo UI" w:hint="eastAsia"/>
          <w:sz w:val="52"/>
          <w:szCs w:val="52"/>
        </w:rPr>
        <w:t>（</w:t>
      </w:r>
      <w:r w:rsidR="00EC38CE" w:rsidRPr="00A1489C">
        <w:rPr>
          <w:rFonts w:ascii="Meiryo UI" w:eastAsia="Meiryo UI" w:hAnsi="Meiryo UI" w:cs="Meiryo UI" w:hint="eastAsia"/>
          <w:sz w:val="52"/>
          <w:szCs w:val="52"/>
        </w:rPr>
        <w:t>案）</w:t>
      </w:r>
    </w:p>
    <w:p w:rsidR="00EC38CE" w:rsidRDefault="00916441" w:rsidP="00EC38CE">
      <w:pPr>
        <w:jc w:val="center"/>
        <w:rPr>
          <w:rFonts w:ascii="Meiryo UI" w:eastAsia="Meiryo UI" w:hAnsi="Meiryo UI" w:cs="Meiryo UI"/>
          <w:sz w:val="32"/>
        </w:rPr>
      </w:pPr>
      <w:r>
        <w:rPr>
          <w:rFonts w:ascii="Meiryo UI" w:eastAsia="Meiryo UI" w:hAnsi="Meiryo UI" w:cs="Meiryo UI" w:hint="eastAsia"/>
          <w:sz w:val="32"/>
        </w:rPr>
        <w:t>2018年度～202</w:t>
      </w:r>
      <w:r w:rsidR="000375F2">
        <w:rPr>
          <w:rFonts w:ascii="Meiryo UI" w:eastAsia="Meiryo UI" w:hAnsi="Meiryo UI" w:cs="Meiryo UI" w:hint="eastAsia"/>
          <w:sz w:val="32"/>
        </w:rPr>
        <w:t>2</w:t>
      </w:r>
      <w:r w:rsidR="00EC38CE" w:rsidRPr="00EC38CE">
        <w:rPr>
          <w:rFonts w:ascii="Meiryo UI" w:eastAsia="Meiryo UI" w:hAnsi="Meiryo UI" w:cs="Meiryo UI" w:hint="eastAsia"/>
          <w:sz w:val="32"/>
        </w:rPr>
        <w:t>年度</w:t>
      </w:r>
    </w:p>
    <w:p w:rsidR="00916441" w:rsidRPr="00EC38CE" w:rsidRDefault="00916441" w:rsidP="00EC38CE">
      <w:pPr>
        <w:jc w:val="center"/>
        <w:rPr>
          <w:rFonts w:ascii="Meiryo UI" w:eastAsia="Meiryo UI" w:hAnsi="Meiryo UI" w:cs="Meiryo UI"/>
          <w:sz w:val="32"/>
        </w:rPr>
      </w:pPr>
    </w:p>
    <w:p w:rsidR="00EC38CE" w:rsidRPr="00EC38CE" w:rsidRDefault="00EC38CE" w:rsidP="00EC38CE">
      <w:pPr>
        <w:rPr>
          <w:rFonts w:ascii="Meiryo UI" w:eastAsia="Meiryo UI" w:hAnsi="Meiryo UI" w:cs="Meiryo UI"/>
          <w:sz w:val="32"/>
        </w:rPr>
      </w:pPr>
    </w:p>
    <w:p w:rsidR="00EC38CE" w:rsidRPr="00EC38CE" w:rsidRDefault="00EC38CE" w:rsidP="00EC38CE">
      <w:pPr>
        <w:rPr>
          <w:rFonts w:ascii="Meiryo UI" w:eastAsia="Meiryo UI" w:hAnsi="Meiryo UI" w:cs="Meiryo UI"/>
          <w:sz w:val="32"/>
        </w:rPr>
      </w:pPr>
    </w:p>
    <w:p w:rsidR="00EC38CE" w:rsidRPr="00EC38CE" w:rsidRDefault="00EC38CE" w:rsidP="00EC38CE">
      <w:pPr>
        <w:rPr>
          <w:rFonts w:ascii="Meiryo UI" w:eastAsia="Meiryo UI" w:hAnsi="Meiryo UI" w:cs="Meiryo UI"/>
          <w:sz w:val="32"/>
        </w:rPr>
      </w:pPr>
    </w:p>
    <w:p w:rsidR="00EC38CE" w:rsidRPr="00EC38CE" w:rsidRDefault="00EC38CE" w:rsidP="00EC38CE">
      <w:pPr>
        <w:rPr>
          <w:rFonts w:ascii="Meiryo UI" w:eastAsia="Meiryo UI" w:hAnsi="Meiryo UI" w:cs="Meiryo UI"/>
          <w:sz w:val="32"/>
        </w:rPr>
      </w:pPr>
    </w:p>
    <w:p w:rsidR="00EC38CE" w:rsidRPr="00EC38CE" w:rsidRDefault="00916441" w:rsidP="00EC38CE">
      <w:pPr>
        <w:jc w:val="center"/>
        <w:rPr>
          <w:rFonts w:ascii="Meiryo UI" w:eastAsia="Meiryo UI" w:hAnsi="Meiryo UI" w:cs="Meiryo UI"/>
          <w:sz w:val="32"/>
        </w:rPr>
      </w:pPr>
      <w:r>
        <w:rPr>
          <w:rFonts w:ascii="Meiryo UI" w:eastAsia="Meiryo UI" w:hAnsi="Meiryo UI" w:cs="Meiryo UI" w:hint="eastAsia"/>
          <w:sz w:val="32"/>
        </w:rPr>
        <w:t>2018</w:t>
      </w:r>
      <w:r w:rsidR="00EC38CE" w:rsidRPr="00EC38CE">
        <w:rPr>
          <w:rFonts w:ascii="Meiryo UI" w:eastAsia="Meiryo UI" w:hAnsi="Meiryo UI" w:cs="Meiryo UI" w:hint="eastAsia"/>
          <w:sz w:val="32"/>
        </w:rPr>
        <w:t>年</w:t>
      </w:r>
      <w:r w:rsidR="00AB6C87">
        <w:rPr>
          <w:rFonts w:ascii="Meiryo UI" w:eastAsia="Meiryo UI" w:hAnsi="Meiryo UI" w:cs="Meiryo UI" w:hint="eastAsia"/>
          <w:sz w:val="32"/>
        </w:rPr>
        <w:t>3</w:t>
      </w:r>
      <w:r w:rsidR="00EC38CE" w:rsidRPr="00EC38CE">
        <w:rPr>
          <w:rFonts w:ascii="Meiryo UI" w:eastAsia="Meiryo UI" w:hAnsi="Meiryo UI" w:cs="Meiryo UI" w:hint="eastAsia"/>
          <w:sz w:val="32"/>
        </w:rPr>
        <w:t>月</w:t>
      </w:r>
    </w:p>
    <w:p w:rsidR="003D205D" w:rsidRPr="003D205D" w:rsidRDefault="00EC38CE" w:rsidP="003D205D">
      <w:pPr>
        <w:jc w:val="center"/>
        <w:rPr>
          <w:rFonts w:ascii="Meiryo UI" w:eastAsia="Meiryo UI" w:hAnsi="Meiryo UI" w:cs="Meiryo UI"/>
          <w:sz w:val="52"/>
        </w:rPr>
      </w:pPr>
      <w:r w:rsidRPr="00EC38CE">
        <w:rPr>
          <w:rFonts w:ascii="Meiryo UI" w:eastAsia="Meiryo UI" w:hAnsi="Meiryo UI" w:cs="Meiryo UI" w:hint="eastAsia"/>
          <w:sz w:val="52"/>
        </w:rPr>
        <w:t>大阪府</w:t>
      </w:r>
    </w:p>
    <w:p w:rsidR="00EC38CE" w:rsidRPr="00EF4CCD" w:rsidRDefault="00AD2678" w:rsidP="006C0F01">
      <w:pPr>
        <w:pStyle w:val="af7"/>
      </w:pPr>
      <w:r w:rsidRPr="00EF4CCD">
        <w:rPr>
          <w:rFonts w:hint="eastAsia"/>
        </w:rPr>
        <w:lastRenderedPageBreak/>
        <w:t>目次</w:t>
      </w:r>
    </w:p>
    <w:p w:rsidR="00AD2678" w:rsidRPr="00AD2678" w:rsidRDefault="00AD2678" w:rsidP="00AD2678">
      <w:pPr>
        <w:adjustRightInd w:val="0"/>
        <w:snapToGrid w:val="0"/>
        <w:jc w:val="center"/>
        <w:rPr>
          <w:rFonts w:ascii="Meiryo UI" w:eastAsia="Meiryo UI" w:hAnsi="Meiryo UI" w:cs="Meiryo UI"/>
          <w:sz w:val="28"/>
          <w:szCs w:val="28"/>
        </w:rPr>
      </w:pPr>
    </w:p>
    <w:p w:rsidR="00EF3F9C" w:rsidRPr="000F4775" w:rsidRDefault="007613F5" w:rsidP="000F3AC8">
      <w:pPr>
        <w:pStyle w:val="a3"/>
        <w:numPr>
          <w:ilvl w:val="0"/>
          <w:numId w:val="8"/>
        </w:numPr>
        <w:tabs>
          <w:tab w:val="right" w:pos="8299"/>
        </w:tabs>
        <w:adjustRightInd w:val="0"/>
        <w:snapToGrid w:val="0"/>
        <w:ind w:leftChars="0"/>
        <w:rPr>
          <w:rFonts w:ascii="Meiryo UI" w:eastAsia="Meiryo UI" w:hAnsi="Meiryo UI" w:cs="Meiryo UI"/>
          <w:sz w:val="28"/>
        </w:rPr>
      </w:pPr>
      <w:r>
        <w:rPr>
          <w:noProof/>
        </w:rPr>
        <mc:AlternateContent>
          <mc:Choice Requires="wps">
            <w:drawing>
              <wp:anchor distT="4294967294" distB="4294967294" distL="114300" distR="114300" simplePos="0" relativeHeight="251734016" behindDoc="0" locked="0" layoutInCell="1" allowOverlap="1" wp14:anchorId="29D77D18" wp14:editId="4AE6D3EA">
                <wp:simplePos x="0" y="0"/>
                <wp:positionH relativeFrom="column">
                  <wp:posOffset>13335</wp:posOffset>
                </wp:positionH>
                <wp:positionV relativeFrom="paragraph">
                  <wp:posOffset>271779</wp:posOffset>
                </wp:positionV>
                <wp:extent cx="5746115" cy="0"/>
                <wp:effectExtent l="0" t="0" r="26035" b="19050"/>
                <wp:wrapNone/>
                <wp:docPr id="566" name="直線コネクタ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6115" cy="0"/>
                        </a:xfrm>
                        <a:prstGeom prst="line">
                          <a:avLst/>
                        </a:prstGeom>
                        <a:noFill/>
                        <a:ln w="9525" cap="flat" cmpd="sng" algn="ctr">
                          <a:solidFill>
                            <a:srgbClr val="00B0F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391" o:spid="_x0000_s1026" style="position:absolute;left:0;text-align:left;z-index:251734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5pt,21.4pt" to="453.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" strokecolor="#00b0f0">
                <o:lock v:ext="edit" shapetype="f"/>
              </v:line>
            </w:pict>
          </mc:Fallback>
        </mc:AlternateContent>
      </w:r>
      <w:r w:rsidR="00BF5AA0">
        <w:rPr>
          <w:rFonts w:ascii="Meiryo UI" w:eastAsia="Meiryo UI" w:hAnsi="Meiryo UI" w:cs="Meiryo UI" w:hint="eastAsia"/>
          <w:sz w:val="28"/>
        </w:rPr>
        <w:t>推進計画</w:t>
      </w:r>
      <w:r w:rsidR="00BF5AA0" w:rsidRPr="000F4775">
        <w:rPr>
          <w:rFonts w:ascii="Meiryo UI" w:eastAsia="Meiryo UI" w:hAnsi="Meiryo UI" w:cs="Meiryo UI" w:hint="eastAsia"/>
          <w:sz w:val="28"/>
        </w:rPr>
        <w:t>策定</w:t>
      </w:r>
      <w:r w:rsidR="005B4B4B" w:rsidRPr="000F4775">
        <w:rPr>
          <w:rFonts w:ascii="Meiryo UI" w:eastAsia="Meiryo UI" w:hAnsi="Meiryo UI" w:cs="Meiryo UI" w:hint="eastAsia"/>
          <w:sz w:val="28"/>
        </w:rPr>
        <w:t>の基本的な考え方 【基本理念】</w:t>
      </w:r>
      <w:r w:rsidR="00AD2678" w:rsidRPr="000F4775">
        <w:rPr>
          <w:rFonts w:ascii="Meiryo UI" w:eastAsia="Meiryo UI" w:hAnsi="Meiryo UI" w:cs="Meiryo UI" w:hint="eastAsia"/>
          <w:sz w:val="24"/>
        </w:rPr>
        <w:t xml:space="preserve">　 </w:t>
      </w:r>
      <w:r w:rsidR="00333ECC" w:rsidRPr="000F4775">
        <w:rPr>
          <w:rFonts w:ascii="Meiryo UI" w:eastAsia="Meiryo UI" w:hAnsi="Meiryo UI" w:cs="Meiryo UI" w:hint="eastAsia"/>
          <w:sz w:val="24"/>
        </w:rPr>
        <w:t>・・・・</w:t>
      </w:r>
      <w:r w:rsidR="00C22B10" w:rsidRPr="000F4775">
        <w:rPr>
          <w:rFonts w:ascii="Meiryo UI" w:eastAsia="Meiryo UI" w:hAnsi="Meiryo UI" w:cs="Meiryo UI" w:hint="eastAsia"/>
          <w:sz w:val="24"/>
        </w:rPr>
        <w:t>・・・・・・・・・・</w:t>
      </w:r>
      <w:r w:rsidR="00C22B10" w:rsidRPr="000F4775">
        <w:rPr>
          <w:rFonts w:ascii="Meiryo UI" w:eastAsia="Meiryo UI" w:hAnsi="Meiryo UI" w:cs="Meiryo UI" w:hint="eastAsia"/>
          <w:sz w:val="24"/>
        </w:rPr>
        <w:tab/>
      </w:r>
      <w:r w:rsidR="00333ECC" w:rsidRPr="000F4775">
        <w:rPr>
          <w:rFonts w:ascii="Meiryo UI" w:eastAsia="Meiryo UI" w:hAnsi="Meiryo UI" w:cs="Meiryo UI" w:hint="eastAsia"/>
          <w:sz w:val="24"/>
        </w:rPr>
        <w:t>1</w:t>
      </w:r>
    </w:p>
    <w:p w:rsidR="00AD2678" w:rsidRDefault="00AD2678" w:rsidP="000F3AC8">
      <w:pPr>
        <w:tabs>
          <w:tab w:val="right" w:pos="8299"/>
        </w:tabs>
        <w:adjustRightInd w:val="0"/>
        <w:snapToGrid w:val="0"/>
        <w:ind w:firstLineChars="100" w:firstLine="223"/>
        <w:rPr>
          <w:rFonts w:ascii="Meiryo UI" w:eastAsia="Meiryo UI" w:hAnsi="Meiryo UI" w:cs="Meiryo UI"/>
          <w:sz w:val="24"/>
        </w:rPr>
      </w:pPr>
      <w:r w:rsidRPr="000F4775">
        <w:rPr>
          <w:rFonts w:ascii="Meiryo UI" w:eastAsia="Meiryo UI" w:hAnsi="Meiryo UI" w:cs="Meiryo UI" w:hint="eastAsia"/>
          <w:sz w:val="24"/>
        </w:rPr>
        <w:t xml:space="preserve">１　</w:t>
      </w:r>
      <w:r w:rsidR="008413F3" w:rsidRPr="000F4775">
        <w:rPr>
          <w:rFonts w:ascii="Meiryo UI" w:eastAsia="Meiryo UI" w:hAnsi="Meiryo UI" w:cs="Meiryo UI" w:hint="eastAsia"/>
          <w:sz w:val="24"/>
        </w:rPr>
        <w:t>推進</w:t>
      </w:r>
      <w:r w:rsidR="00BF5AA0" w:rsidRPr="000F4775">
        <w:rPr>
          <w:rFonts w:ascii="Meiryo UI" w:eastAsia="Meiryo UI" w:hAnsi="Meiryo UI" w:cs="Meiryo UI" w:hint="eastAsia"/>
          <w:sz w:val="24"/>
        </w:rPr>
        <w:t>計画策定</w:t>
      </w:r>
      <w:r w:rsidRPr="000F4775">
        <w:rPr>
          <w:rFonts w:ascii="Meiryo UI" w:eastAsia="Meiryo UI" w:hAnsi="Meiryo UI" w:cs="Meiryo UI" w:hint="eastAsia"/>
          <w:sz w:val="24"/>
        </w:rPr>
        <w:t>の趣旨　　・</w:t>
      </w:r>
      <w:r w:rsidRPr="00EF3F9C">
        <w:rPr>
          <w:rFonts w:ascii="Meiryo UI" w:eastAsia="Meiryo UI" w:hAnsi="Meiryo UI" w:cs="Meiryo UI" w:hint="eastAsia"/>
          <w:sz w:val="24"/>
        </w:rPr>
        <w:t>・・・・・・・・・・・・・</w:t>
      </w:r>
      <w:r w:rsidR="00C22B10">
        <w:rPr>
          <w:rFonts w:ascii="Meiryo UI" w:eastAsia="Meiryo UI" w:hAnsi="Meiryo UI" w:cs="Meiryo UI" w:hint="eastAsia"/>
          <w:sz w:val="24"/>
        </w:rPr>
        <w:t>・・・・・・・・・・・・・・・・・・・・・・・・・・・・・・・</w:t>
      </w:r>
      <w:r w:rsidR="00C22B10">
        <w:rPr>
          <w:rFonts w:ascii="Meiryo UI" w:eastAsia="Meiryo UI" w:hAnsi="Meiryo UI" w:cs="Meiryo UI" w:hint="eastAsia"/>
          <w:sz w:val="24"/>
        </w:rPr>
        <w:tab/>
      </w:r>
      <w:r w:rsidR="00333ECC">
        <w:rPr>
          <w:rFonts w:ascii="Meiryo UI" w:eastAsia="Meiryo UI" w:hAnsi="Meiryo UI" w:cs="Meiryo UI" w:hint="eastAsia"/>
          <w:sz w:val="24"/>
        </w:rPr>
        <w:t>2</w:t>
      </w:r>
    </w:p>
    <w:p w:rsidR="00EF4CCD" w:rsidRPr="00EF4CCD" w:rsidRDefault="00EF4CCD" w:rsidP="00EF4CCD">
      <w:pPr>
        <w:tabs>
          <w:tab w:val="right" w:pos="8299"/>
        </w:tabs>
        <w:adjustRightInd w:val="0"/>
        <w:snapToGrid w:val="0"/>
        <w:ind w:firstLineChars="100" w:firstLine="223"/>
        <w:rPr>
          <w:rFonts w:ascii="Meiryo UI" w:eastAsia="Meiryo UI" w:hAnsi="Meiryo UI" w:cs="Meiryo UI"/>
          <w:sz w:val="24"/>
        </w:rPr>
      </w:pPr>
      <w:r>
        <w:rPr>
          <w:rFonts w:ascii="Meiryo UI" w:eastAsia="Meiryo UI" w:hAnsi="Meiryo UI" w:cs="Meiryo UI" w:hint="eastAsia"/>
          <w:sz w:val="24"/>
        </w:rPr>
        <w:t>２</w:t>
      </w:r>
      <w:r w:rsidRPr="00EF3F9C">
        <w:rPr>
          <w:rFonts w:ascii="Meiryo UI" w:eastAsia="Meiryo UI" w:hAnsi="Meiryo UI" w:cs="Meiryo UI" w:hint="eastAsia"/>
          <w:sz w:val="24"/>
        </w:rPr>
        <w:t xml:space="preserve">　</w:t>
      </w:r>
      <w:r>
        <w:rPr>
          <w:rFonts w:ascii="Meiryo UI" w:eastAsia="Meiryo UI" w:hAnsi="Meiryo UI" w:cs="Meiryo UI" w:hint="eastAsia"/>
          <w:sz w:val="24"/>
        </w:rPr>
        <w:t xml:space="preserve">目指すべき姿　　</w:t>
      </w:r>
      <w:r w:rsidRPr="00EF3F9C">
        <w:rPr>
          <w:rFonts w:ascii="Meiryo UI" w:eastAsia="Meiryo UI" w:hAnsi="Meiryo UI" w:cs="Meiryo UI" w:hint="eastAsia"/>
          <w:sz w:val="24"/>
        </w:rPr>
        <w:t>・</w:t>
      </w:r>
      <w:r>
        <w:rPr>
          <w:rFonts w:ascii="Meiryo UI" w:eastAsia="Meiryo UI" w:hAnsi="Meiryo UI" w:cs="Meiryo UI" w:hint="eastAsia"/>
          <w:sz w:val="24"/>
        </w:rPr>
        <w:t>・</w:t>
      </w:r>
      <w:r w:rsidRPr="00EF3F9C">
        <w:rPr>
          <w:rFonts w:ascii="Meiryo UI" w:eastAsia="Meiryo UI" w:hAnsi="Meiryo UI" w:cs="Meiryo UI" w:hint="eastAsia"/>
          <w:sz w:val="24"/>
        </w:rPr>
        <w:t>・・・・・・・・・・・・・・・・・・・・・・・・・・・・・・・・</w:t>
      </w:r>
      <w:r>
        <w:rPr>
          <w:rFonts w:ascii="Meiryo UI" w:eastAsia="Meiryo UI" w:hAnsi="Meiryo UI" w:cs="Meiryo UI" w:hint="eastAsia"/>
          <w:sz w:val="24"/>
        </w:rPr>
        <w:t>・・・・・・・・・・・・・・・・・</w:t>
      </w:r>
      <w:r w:rsidR="005715FB">
        <w:rPr>
          <w:rFonts w:ascii="Meiryo UI" w:eastAsia="Meiryo UI" w:hAnsi="Meiryo UI" w:cs="Meiryo UI" w:hint="eastAsia"/>
          <w:sz w:val="24"/>
        </w:rPr>
        <w:t>・</w:t>
      </w:r>
      <w:r>
        <w:rPr>
          <w:rFonts w:ascii="Meiryo UI" w:eastAsia="Meiryo UI" w:hAnsi="Meiryo UI" w:cs="Meiryo UI" w:hint="eastAsia"/>
          <w:sz w:val="24"/>
        </w:rPr>
        <w:tab/>
        <w:t>3</w:t>
      </w:r>
      <w:r w:rsidRPr="00EF3F9C">
        <w:rPr>
          <w:rFonts w:ascii="Meiryo UI" w:eastAsia="Meiryo UI" w:hAnsi="Meiryo UI" w:cs="Meiryo UI" w:hint="eastAsia"/>
          <w:sz w:val="24"/>
        </w:rPr>
        <w:t xml:space="preserve">　　</w:t>
      </w:r>
    </w:p>
    <w:p w:rsidR="00AD2678" w:rsidRDefault="00EF4CCD" w:rsidP="000F3AC8">
      <w:pPr>
        <w:tabs>
          <w:tab w:val="right" w:pos="8299"/>
        </w:tabs>
        <w:adjustRightInd w:val="0"/>
        <w:snapToGrid w:val="0"/>
        <w:ind w:firstLineChars="100" w:firstLine="223"/>
        <w:rPr>
          <w:rFonts w:ascii="Meiryo UI" w:eastAsia="Meiryo UI" w:hAnsi="Meiryo UI" w:cs="Meiryo UI"/>
          <w:sz w:val="24"/>
        </w:rPr>
      </w:pPr>
      <w:r>
        <w:rPr>
          <w:rFonts w:ascii="Meiryo UI" w:eastAsia="Meiryo UI" w:hAnsi="Meiryo UI" w:cs="Meiryo UI" w:hint="eastAsia"/>
          <w:sz w:val="24"/>
        </w:rPr>
        <w:t>３</w:t>
      </w:r>
      <w:r w:rsidR="00AD2678">
        <w:rPr>
          <w:rFonts w:ascii="Meiryo UI" w:eastAsia="Meiryo UI" w:hAnsi="Meiryo UI" w:cs="Meiryo UI" w:hint="eastAsia"/>
          <w:sz w:val="24"/>
        </w:rPr>
        <w:t xml:space="preserve">　</w:t>
      </w:r>
      <w:r w:rsidR="008413F3">
        <w:rPr>
          <w:rFonts w:ascii="Meiryo UI" w:eastAsia="Meiryo UI" w:hAnsi="Meiryo UI" w:cs="Meiryo UI" w:hint="eastAsia"/>
          <w:sz w:val="24"/>
        </w:rPr>
        <w:t>推進</w:t>
      </w:r>
      <w:r w:rsidR="00AD2678">
        <w:rPr>
          <w:rFonts w:ascii="Meiryo UI" w:eastAsia="Meiryo UI" w:hAnsi="Meiryo UI" w:cs="Meiryo UI" w:hint="eastAsia"/>
          <w:sz w:val="24"/>
        </w:rPr>
        <w:t>計画の基本的事項</w:t>
      </w:r>
      <w:r w:rsidR="00AD2678" w:rsidRPr="00EC38CE">
        <w:rPr>
          <w:rFonts w:ascii="Meiryo UI" w:eastAsia="Meiryo UI" w:hAnsi="Meiryo UI" w:cs="Meiryo UI" w:hint="eastAsia"/>
          <w:sz w:val="24"/>
        </w:rPr>
        <w:t xml:space="preserve">　　・・・・・・・・・・・・・・・・・・・・・・・・・・・・・・</w:t>
      </w:r>
      <w:r w:rsidR="00C22B10">
        <w:rPr>
          <w:rFonts w:ascii="Meiryo UI" w:eastAsia="Meiryo UI" w:hAnsi="Meiryo UI" w:cs="Meiryo UI" w:hint="eastAsia"/>
          <w:sz w:val="24"/>
        </w:rPr>
        <w:t>・・・・・・・・・・・・・</w:t>
      </w:r>
      <w:r w:rsidR="00C22B10">
        <w:rPr>
          <w:rFonts w:ascii="Meiryo UI" w:eastAsia="Meiryo UI" w:hAnsi="Meiryo UI" w:cs="Meiryo UI" w:hint="eastAsia"/>
          <w:sz w:val="24"/>
        </w:rPr>
        <w:tab/>
      </w:r>
      <w:r>
        <w:rPr>
          <w:rFonts w:ascii="Meiryo UI" w:eastAsia="Meiryo UI" w:hAnsi="Meiryo UI" w:cs="Meiryo UI" w:hint="eastAsia"/>
          <w:sz w:val="24"/>
        </w:rPr>
        <w:t>4</w:t>
      </w:r>
      <w:r w:rsidR="00AD2678">
        <w:rPr>
          <w:rFonts w:ascii="Meiryo UI" w:eastAsia="Meiryo UI" w:hAnsi="Meiryo UI" w:cs="Meiryo UI" w:hint="eastAsia"/>
          <w:sz w:val="24"/>
        </w:rPr>
        <w:t xml:space="preserve">　　</w:t>
      </w:r>
    </w:p>
    <w:p w:rsidR="00AD2678" w:rsidRPr="00AD2678" w:rsidRDefault="008413F3" w:rsidP="000F3AC8">
      <w:pPr>
        <w:pStyle w:val="a3"/>
        <w:numPr>
          <w:ilvl w:val="0"/>
          <w:numId w:val="2"/>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hint="eastAsia"/>
          <w:sz w:val="24"/>
        </w:rPr>
        <w:t>推進</w:t>
      </w:r>
      <w:r w:rsidR="00AD2678" w:rsidRPr="00AD2678">
        <w:rPr>
          <w:rFonts w:ascii="Meiryo UI" w:eastAsia="Meiryo UI" w:hAnsi="Meiryo UI" w:cs="Meiryo UI" w:hint="eastAsia"/>
          <w:sz w:val="24"/>
        </w:rPr>
        <w:t>計画の位置づけ</w:t>
      </w:r>
      <w:r w:rsidR="00F34426">
        <w:rPr>
          <w:rFonts w:ascii="Meiryo UI" w:eastAsia="Meiryo UI" w:hAnsi="Meiryo UI" w:cs="Meiryo UI" w:hint="eastAsia"/>
          <w:sz w:val="24"/>
        </w:rPr>
        <w:t xml:space="preserve">　　</w:t>
      </w:r>
      <w:r>
        <w:rPr>
          <w:rFonts w:ascii="Meiryo UI" w:eastAsia="Meiryo UI" w:hAnsi="Meiryo UI" w:cs="Meiryo UI" w:hint="eastAsia"/>
          <w:sz w:val="24"/>
        </w:rPr>
        <w:t>・</w:t>
      </w:r>
      <w:r w:rsidR="00F34426" w:rsidRPr="00EC38CE">
        <w:rPr>
          <w:rFonts w:ascii="Meiryo UI" w:eastAsia="Meiryo UI" w:hAnsi="Meiryo UI" w:cs="Meiryo UI" w:hint="eastAsia"/>
          <w:sz w:val="24"/>
        </w:rPr>
        <w:t>・・・・・・・・・・・・・・・・・</w:t>
      </w:r>
      <w:r w:rsidR="00C22B10">
        <w:rPr>
          <w:rFonts w:ascii="Meiryo UI" w:eastAsia="Meiryo UI" w:hAnsi="Meiryo UI" w:cs="Meiryo UI" w:hint="eastAsia"/>
          <w:sz w:val="24"/>
        </w:rPr>
        <w:t>・・・・・・・・・・・・・・・・・・・・・</w:t>
      </w:r>
      <w:r w:rsidR="00C22B10">
        <w:rPr>
          <w:rFonts w:ascii="Meiryo UI" w:eastAsia="Meiryo UI" w:hAnsi="Meiryo UI" w:cs="Meiryo UI" w:hint="eastAsia"/>
          <w:sz w:val="24"/>
        </w:rPr>
        <w:tab/>
      </w:r>
      <w:r w:rsidR="00EF4CCD">
        <w:rPr>
          <w:rFonts w:ascii="Meiryo UI" w:eastAsia="Meiryo UI" w:hAnsi="Meiryo UI" w:cs="Meiryo UI" w:hint="eastAsia"/>
          <w:sz w:val="24"/>
        </w:rPr>
        <w:t>4</w:t>
      </w:r>
    </w:p>
    <w:p w:rsidR="00AD2678" w:rsidRDefault="008413F3" w:rsidP="000F3AC8">
      <w:pPr>
        <w:pStyle w:val="a3"/>
        <w:numPr>
          <w:ilvl w:val="0"/>
          <w:numId w:val="2"/>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hint="eastAsia"/>
          <w:sz w:val="24"/>
        </w:rPr>
        <w:t>推進</w:t>
      </w:r>
      <w:r w:rsidR="00AD2678">
        <w:rPr>
          <w:rFonts w:ascii="Meiryo UI" w:eastAsia="Meiryo UI" w:hAnsi="Meiryo UI" w:cs="Meiryo UI" w:hint="eastAsia"/>
          <w:sz w:val="24"/>
        </w:rPr>
        <w:t>計画の期間</w:t>
      </w:r>
      <w:r w:rsidR="00F34426">
        <w:rPr>
          <w:rFonts w:ascii="Meiryo UI" w:eastAsia="Meiryo UI" w:hAnsi="Meiryo UI" w:cs="Meiryo UI" w:hint="eastAsia"/>
          <w:sz w:val="24"/>
        </w:rPr>
        <w:t xml:space="preserve">　　</w:t>
      </w:r>
      <w:r w:rsidR="00F34426" w:rsidRPr="00EC38CE">
        <w:rPr>
          <w:rFonts w:ascii="Meiryo UI" w:eastAsia="Meiryo UI" w:hAnsi="Meiryo UI" w:cs="Meiryo UI" w:hint="eastAsia"/>
          <w:sz w:val="24"/>
        </w:rPr>
        <w:t>・・・・・・・・・・・</w:t>
      </w:r>
      <w:r w:rsidR="00C22B10">
        <w:rPr>
          <w:rFonts w:ascii="Meiryo UI" w:eastAsia="Meiryo UI" w:hAnsi="Meiryo UI" w:cs="Meiryo UI" w:hint="eastAsia"/>
          <w:sz w:val="24"/>
        </w:rPr>
        <w:t>・・・・・・・・・・・・・・・・・・・・・・・・・・・・・・・</w:t>
      </w:r>
      <w:r w:rsidR="00C22B10">
        <w:rPr>
          <w:rFonts w:ascii="Meiryo UI" w:eastAsia="Meiryo UI" w:hAnsi="Meiryo UI" w:cs="Meiryo UI" w:hint="eastAsia"/>
          <w:sz w:val="24"/>
        </w:rPr>
        <w:tab/>
      </w:r>
      <w:r w:rsidR="00EF4CCD">
        <w:rPr>
          <w:rFonts w:ascii="Meiryo UI" w:eastAsia="Meiryo UI" w:hAnsi="Meiryo UI" w:cs="Meiryo UI" w:hint="eastAsia"/>
          <w:sz w:val="24"/>
        </w:rPr>
        <w:t>4</w:t>
      </w:r>
    </w:p>
    <w:p w:rsidR="00EC38CE" w:rsidRPr="00EF4CCD" w:rsidRDefault="008413F3" w:rsidP="000F3AC8">
      <w:pPr>
        <w:pStyle w:val="a3"/>
        <w:numPr>
          <w:ilvl w:val="0"/>
          <w:numId w:val="2"/>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hint="eastAsia"/>
          <w:sz w:val="24"/>
        </w:rPr>
        <w:t>推進</w:t>
      </w:r>
      <w:r w:rsidR="009F0266">
        <w:rPr>
          <w:rFonts w:ascii="Meiryo UI" w:eastAsia="Meiryo UI" w:hAnsi="Meiryo UI" w:cs="Meiryo UI" w:hint="eastAsia"/>
          <w:sz w:val="24"/>
        </w:rPr>
        <w:t>計画の変更、</w:t>
      </w:r>
      <w:r w:rsidR="00AD2678">
        <w:rPr>
          <w:rFonts w:ascii="Meiryo UI" w:eastAsia="Meiryo UI" w:hAnsi="Meiryo UI" w:cs="Meiryo UI" w:hint="eastAsia"/>
          <w:sz w:val="24"/>
        </w:rPr>
        <w:t>進捗状況の検証及び公表</w:t>
      </w:r>
      <w:r w:rsidR="00F34426">
        <w:rPr>
          <w:rFonts w:ascii="Meiryo UI" w:eastAsia="Meiryo UI" w:hAnsi="Meiryo UI" w:cs="Meiryo UI" w:hint="eastAsia"/>
          <w:sz w:val="24"/>
        </w:rPr>
        <w:t xml:space="preserve">　　</w:t>
      </w:r>
      <w:r w:rsidR="00F34426" w:rsidRPr="00EC38CE">
        <w:rPr>
          <w:rFonts w:ascii="Meiryo UI" w:eastAsia="Meiryo UI" w:hAnsi="Meiryo UI" w:cs="Meiryo UI" w:hint="eastAsia"/>
          <w:sz w:val="24"/>
        </w:rPr>
        <w:t>・・・・・・・・・・</w:t>
      </w:r>
      <w:r w:rsidR="00C22B10">
        <w:rPr>
          <w:rFonts w:ascii="Meiryo UI" w:eastAsia="Meiryo UI" w:hAnsi="Meiryo UI" w:cs="Meiryo UI" w:hint="eastAsia"/>
          <w:sz w:val="24"/>
        </w:rPr>
        <w:t>・・・・・・・</w:t>
      </w:r>
      <w:r w:rsidR="005715FB">
        <w:rPr>
          <w:rFonts w:ascii="Meiryo UI" w:eastAsia="Meiryo UI" w:hAnsi="Meiryo UI" w:cs="Meiryo UI" w:hint="eastAsia"/>
          <w:sz w:val="24"/>
        </w:rPr>
        <w:t>・・・</w:t>
      </w:r>
      <w:r w:rsidR="00C22B10">
        <w:rPr>
          <w:rFonts w:ascii="Meiryo UI" w:eastAsia="Meiryo UI" w:hAnsi="Meiryo UI" w:cs="Meiryo UI" w:hint="eastAsia"/>
          <w:sz w:val="24"/>
        </w:rPr>
        <w:tab/>
      </w:r>
      <w:r w:rsidR="00EF4CCD">
        <w:rPr>
          <w:rFonts w:ascii="Meiryo UI" w:eastAsia="Meiryo UI" w:hAnsi="Meiryo UI" w:cs="Meiryo UI" w:hint="eastAsia"/>
          <w:sz w:val="24"/>
        </w:rPr>
        <w:t>4</w:t>
      </w:r>
    </w:p>
    <w:p w:rsidR="0066297F" w:rsidRPr="00AD2678" w:rsidRDefault="0066297F" w:rsidP="000F3AC8">
      <w:pPr>
        <w:tabs>
          <w:tab w:val="right" w:pos="8299"/>
        </w:tabs>
        <w:adjustRightInd w:val="0"/>
        <w:snapToGrid w:val="0"/>
        <w:rPr>
          <w:rFonts w:ascii="Meiryo UI" w:eastAsia="Meiryo UI" w:hAnsi="Meiryo UI" w:cs="Meiryo UI"/>
          <w:sz w:val="24"/>
        </w:rPr>
      </w:pPr>
    </w:p>
    <w:p w:rsidR="00EC38CE" w:rsidRPr="005B4B4B" w:rsidRDefault="007613F5" w:rsidP="000F3AC8">
      <w:pPr>
        <w:tabs>
          <w:tab w:val="right" w:pos="8299"/>
        </w:tabs>
        <w:adjustRightInd w:val="0"/>
        <w:snapToGrid w:val="0"/>
        <w:rPr>
          <w:rFonts w:ascii="Meiryo UI" w:eastAsia="Meiryo UI" w:hAnsi="Meiryo UI" w:cs="Meiryo UI"/>
          <w:sz w:val="28"/>
        </w:rPr>
      </w:pPr>
      <w:r>
        <w:rPr>
          <w:rFonts w:ascii="Meiryo UI" w:eastAsia="Meiryo UI" w:hAnsi="Meiryo UI" w:cs="Meiryo UI"/>
          <w:noProof/>
        </w:rPr>
        <mc:AlternateContent>
          <mc:Choice Requires="wps">
            <w:drawing>
              <wp:anchor distT="4294967294" distB="4294967294" distL="114300" distR="114300" simplePos="0" relativeHeight="251919360" behindDoc="0" locked="0" layoutInCell="1" allowOverlap="1" wp14:anchorId="25B7BB2D" wp14:editId="14946A1E">
                <wp:simplePos x="0" y="0"/>
                <wp:positionH relativeFrom="column">
                  <wp:posOffset>3810</wp:posOffset>
                </wp:positionH>
                <wp:positionV relativeFrom="paragraph">
                  <wp:posOffset>270509</wp:posOffset>
                </wp:positionV>
                <wp:extent cx="5746115" cy="0"/>
                <wp:effectExtent l="0" t="0" r="26035" b="19050"/>
                <wp:wrapNone/>
                <wp:docPr id="565" name="直線コネクタ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6115" cy="0"/>
                        </a:xfrm>
                        <a:prstGeom prst="line">
                          <a:avLst/>
                        </a:prstGeom>
                        <a:noFill/>
                        <a:ln w="9525" cap="flat" cmpd="sng" algn="ctr">
                          <a:solidFill>
                            <a:srgbClr val="00B0F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391" o:spid="_x0000_s1026" style="position:absolute;left:0;text-align:left;z-index:251919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pt,21.3pt" to="452.7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" strokecolor="#00b0f0">
                <o:lock v:ext="edit" shapetype="f"/>
              </v:line>
            </w:pict>
          </mc:Fallback>
        </mc:AlternateContent>
      </w:r>
      <w:r w:rsidR="00EC38CE" w:rsidRPr="0054006C">
        <w:rPr>
          <w:rFonts w:ascii="Meiryo UI" w:eastAsia="Meiryo UI" w:hAnsi="Meiryo UI" w:cs="Meiryo UI" w:hint="eastAsia"/>
          <w:sz w:val="28"/>
        </w:rPr>
        <w:t xml:space="preserve">第２章　</w:t>
      </w:r>
      <w:r w:rsidR="005B4B4B">
        <w:rPr>
          <w:rFonts w:ascii="Meiryo UI" w:eastAsia="Meiryo UI" w:hAnsi="Meiryo UI" w:cs="Meiryo UI" w:hint="eastAsia"/>
          <w:sz w:val="28"/>
        </w:rPr>
        <w:t>食の安</w:t>
      </w:r>
      <w:r w:rsidR="00AD2678">
        <w:rPr>
          <w:rFonts w:ascii="Meiryo UI" w:eastAsia="Meiryo UI" w:hAnsi="Meiryo UI" w:cs="Meiryo UI" w:hint="eastAsia"/>
          <w:sz w:val="28"/>
        </w:rPr>
        <w:t>全安心</w:t>
      </w:r>
      <w:r w:rsidR="005B4B4B">
        <w:rPr>
          <w:rFonts w:ascii="Meiryo UI" w:eastAsia="Meiryo UI" w:hAnsi="Meiryo UI" w:cs="Meiryo UI" w:hint="eastAsia"/>
          <w:sz w:val="28"/>
        </w:rPr>
        <w:t>に関する現状と課題 【現状と課題】</w:t>
      </w:r>
      <w:r w:rsidR="00333ECC">
        <w:rPr>
          <w:rFonts w:ascii="Meiryo UI" w:eastAsia="Meiryo UI" w:hAnsi="Meiryo UI" w:cs="Meiryo UI" w:hint="eastAsia"/>
          <w:sz w:val="24"/>
        </w:rPr>
        <w:t xml:space="preserve">  </w:t>
      </w:r>
      <w:r w:rsidR="00333ECC" w:rsidRPr="00EF3F9C">
        <w:rPr>
          <w:rFonts w:ascii="Meiryo UI" w:eastAsia="Meiryo UI" w:hAnsi="Meiryo UI" w:cs="Meiryo UI" w:hint="eastAsia"/>
          <w:sz w:val="24"/>
        </w:rPr>
        <w:t>・・・・・・・</w:t>
      </w:r>
      <w:r w:rsidR="00C22B10">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C22B10">
        <w:rPr>
          <w:rFonts w:ascii="Meiryo UI" w:eastAsia="Meiryo UI" w:hAnsi="Meiryo UI" w:cs="Meiryo UI" w:hint="eastAsia"/>
          <w:sz w:val="24"/>
        </w:rPr>
        <w:tab/>
      </w:r>
      <w:r w:rsidR="00333ECC">
        <w:rPr>
          <w:rFonts w:ascii="Meiryo UI" w:eastAsia="Meiryo UI" w:hAnsi="Meiryo UI" w:cs="Meiryo UI" w:hint="eastAsia"/>
          <w:sz w:val="24"/>
        </w:rPr>
        <w:t>5</w:t>
      </w:r>
    </w:p>
    <w:p w:rsidR="00AD2678" w:rsidRPr="00EC38CE" w:rsidRDefault="00091797" w:rsidP="000F3AC8">
      <w:pPr>
        <w:tabs>
          <w:tab w:val="right" w:pos="8299"/>
        </w:tabs>
        <w:adjustRightInd w:val="0"/>
        <w:snapToGrid w:val="0"/>
        <w:ind w:firstLineChars="100" w:firstLine="223"/>
        <w:rPr>
          <w:rFonts w:ascii="Meiryo UI" w:eastAsia="Meiryo UI" w:hAnsi="Meiryo UI" w:cs="Meiryo UI"/>
          <w:sz w:val="24"/>
        </w:rPr>
      </w:pPr>
      <w:r>
        <w:rPr>
          <w:rFonts w:ascii="Meiryo UI" w:eastAsia="Meiryo UI" w:hAnsi="Meiryo UI" w:cs="Meiryo UI" w:hint="eastAsia"/>
          <w:sz w:val="24"/>
        </w:rPr>
        <w:t>１　社会的な背景</w:t>
      </w:r>
      <w:r w:rsidR="000375F2">
        <w:rPr>
          <w:rFonts w:ascii="Meiryo UI" w:eastAsia="Meiryo UI" w:hAnsi="Meiryo UI" w:cs="Meiryo UI" w:hint="eastAsia"/>
          <w:sz w:val="24"/>
        </w:rPr>
        <w:t xml:space="preserve">と課題　　</w:t>
      </w:r>
      <w:r w:rsidR="00AD2678">
        <w:rPr>
          <w:rFonts w:ascii="Meiryo UI" w:eastAsia="Meiryo UI" w:hAnsi="Meiryo UI" w:cs="Meiryo UI" w:hint="eastAsia"/>
          <w:sz w:val="24"/>
        </w:rPr>
        <w:t>・・・・・・・・・・・・・・・・</w:t>
      </w:r>
      <w:r w:rsidR="00F34426">
        <w:rPr>
          <w:rFonts w:ascii="Meiryo UI" w:eastAsia="Meiryo UI" w:hAnsi="Meiryo UI" w:cs="Meiryo UI" w:hint="eastAsia"/>
          <w:sz w:val="24"/>
        </w:rPr>
        <w:t>・・・・・・・・・・・・・・・・・・・・・・</w:t>
      </w:r>
      <w:r w:rsidR="00C22B10">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C22B10">
        <w:rPr>
          <w:rFonts w:ascii="Meiryo UI" w:eastAsia="Meiryo UI" w:hAnsi="Meiryo UI" w:cs="Meiryo UI" w:hint="eastAsia"/>
          <w:sz w:val="24"/>
        </w:rPr>
        <w:tab/>
      </w:r>
      <w:r w:rsidR="00333ECC">
        <w:rPr>
          <w:rFonts w:ascii="Meiryo UI" w:eastAsia="Meiryo UI" w:hAnsi="Meiryo UI" w:cs="Meiryo UI" w:hint="eastAsia"/>
          <w:sz w:val="24"/>
        </w:rPr>
        <w:t>6</w:t>
      </w:r>
      <w:r w:rsidR="00AD2678">
        <w:rPr>
          <w:rFonts w:ascii="Meiryo UI" w:eastAsia="Meiryo UI" w:hAnsi="Meiryo UI" w:cs="Meiryo UI" w:hint="eastAsia"/>
          <w:sz w:val="24"/>
        </w:rPr>
        <w:t xml:space="preserve">　　</w:t>
      </w:r>
    </w:p>
    <w:p w:rsidR="00161E52" w:rsidRPr="00AD2678" w:rsidRDefault="00161E52" w:rsidP="000F3AC8">
      <w:pPr>
        <w:pStyle w:val="a3"/>
        <w:numPr>
          <w:ilvl w:val="0"/>
          <w:numId w:val="17"/>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hint="eastAsia"/>
          <w:sz w:val="24"/>
        </w:rPr>
        <w:t xml:space="preserve">食の安全安心に関する主な出来事　　</w:t>
      </w:r>
      <w:r w:rsidRPr="00EC38CE">
        <w:rPr>
          <w:rFonts w:ascii="Meiryo UI" w:eastAsia="Meiryo UI" w:hAnsi="Meiryo UI" w:cs="Meiryo UI" w:hint="eastAsia"/>
          <w:sz w:val="24"/>
        </w:rPr>
        <w:t>・・・・・・・</w:t>
      </w:r>
      <w:r w:rsidR="00C22B10">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C22B10">
        <w:rPr>
          <w:rFonts w:ascii="Meiryo UI" w:eastAsia="Meiryo UI" w:hAnsi="Meiryo UI" w:cs="Meiryo UI" w:hint="eastAsia"/>
          <w:sz w:val="24"/>
        </w:rPr>
        <w:tab/>
      </w:r>
      <w:r w:rsidR="00333ECC">
        <w:rPr>
          <w:rFonts w:ascii="Meiryo UI" w:eastAsia="Meiryo UI" w:hAnsi="Meiryo UI" w:cs="Meiryo UI" w:hint="eastAsia"/>
          <w:sz w:val="24"/>
        </w:rPr>
        <w:t>6</w:t>
      </w:r>
    </w:p>
    <w:p w:rsidR="00161E52" w:rsidRPr="00EF4CCD" w:rsidRDefault="00161E52" w:rsidP="00EF4CCD">
      <w:pPr>
        <w:pStyle w:val="a3"/>
        <w:numPr>
          <w:ilvl w:val="0"/>
          <w:numId w:val="17"/>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hint="eastAsia"/>
          <w:sz w:val="24"/>
        </w:rPr>
        <w:t xml:space="preserve">社会情勢の変化に伴う今後の課題　　</w:t>
      </w:r>
      <w:r w:rsidR="00C22B10">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C22B10">
        <w:rPr>
          <w:rFonts w:ascii="Meiryo UI" w:eastAsia="Meiryo UI" w:hAnsi="Meiryo UI" w:cs="Meiryo UI" w:hint="eastAsia"/>
          <w:sz w:val="24"/>
        </w:rPr>
        <w:tab/>
      </w:r>
      <w:r w:rsidR="00333ECC">
        <w:rPr>
          <w:rFonts w:ascii="Meiryo UI" w:eastAsia="Meiryo UI" w:hAnsi="Meiryo UI" w:cs="Meiryo UI" w:hint="eastAsia"/>
          <w:sz w:val="24"/>
        </w:rPr>
        <w:t>8</w:t>
      </w:r>
      <w:r w:rsidRPr="00EF4CCD">
        <w:rPr>
          <w:rFonts w:ascii="Meiryo UI" w:eastAsia="Meiryo UI" w:hAnsi="Meiryo UI" w:cs="Meiryo UI" w:hint="eastAsia"/>
          <w:sz w:val="24"/>
        </w:rPr>
        <w:t xml:space="preserve">　</w:t>
      </w:r>
    </w:p>
    <w:p w:rsidR="00DC5A7B" w:rsidRDefault="00161E52" w:rsidP="000F3AC8">
      <w:pPr>
        <w:tabs>
          <w:tab w:val="right" w:pos="8299"/>
        </w:tabs>
        <w:adjustRightInd w:val="0"/>
        <w:snapToGrid w:val="0"/>
        <w:ind w:firstLineChars="100" w:firstLine="223"/>
        <w:rPr>
          <w:rFonts w:ascii="Meiryo UI" w:eastAsia="Meiryo UI" w:hAnsi="Meiryo UI" w:cs="Meiryo UI"/>
          <w:sz w:val="24"/>
        </w:rPr>
      </w:pPr>
      <w:r>
        <w:rPr>
          <w:rFonts w:ascii="Meiryo UI" w:eastAsia="Meiryo UI" w:hAnsi="Meiryo UI" w:cs="Meiryo UI" w:hint="eastAsia"/>
          <w:sz w:val="24"/>
        </w:rPr>
        <w:t>２</w:t>
      </w:r>
      <w:r w:rsidR="00B61B9B">
        <w:rPr>
          <w:rFonts w:ascii="Meiryo UI" w:eastAsia="Meiryo UI" w:hAnsi="Meiryo UI" w:cs="Meiryo UI" w:hint="eastAsia"/>
          <w:sz w:val="24"/>
        </w:rPr>
        <w:t xml:space="preserve">　食の安全</w:t>
      </w:r>
      <w:r w:rsidR="000375F2">
        <w:rPr>
          <w:rFonts w:ascii="Meiryo UI" w:eastAsia="Meiryo UI" w:hAnsi="Meiryo UI" w:cs="Meiryo UI" w:hint="eastAsia"/>
          <w:sz w:val="24"/>
        </w:rPr>
        <w:t>安心に関する府民意識　　・・・</w:t>
      </w:r>
      <w:r w:rsidR="00C22B10">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972E52" w:rsidRPr="00EF3F9C">
        <w:rPr>
          <w:rFonts w:ascii="Meiryo UI" w:eastAsia="Meiryo UI" w:hAnsi="Meiryo UI" w:cs="Meiryo UI" w:hint="eastAsia"/>
          <w:sz w:val="24"/>
        </w:rPr>
        <w:t>・</w:t>
      </w:r>
      <w:r w:rsidR="00C22B10">
        <w:rPr>
          <w:rFonts w:ascii="Meiryo UI" w:eastAsia="Meiryo UI" w:hAnsi="Meiryo UI" w:cs="Meiryo UI" w:hint="eastAsia"/>
          <w:sz w:val="24"/>
        </w:rPr>
        <w:tab/>
      </w:r>
      <w:r w:rsidR="00EF4CCD">
        <w:rPr>
          <w:rFonts w:ascii="Meiryo UI" w:eastAsia="Meiryo UI" w:hAnsi="Meiryo UI" w:cs="Meiryo UI" w:hint="eastAsia"/>
          <w:sz w:val="24"/>
        </w:rPr>
        <w:t>10</w:t>
      </w:r>
    </w:p>
    <w:p w:rsidR="00956A08" w:rsidRDefault="00161E52" w:rsidP="000F3AC8">
      <w:pPr>
        <w:tabs>
          <w:tab w:val="right" w:pos="8299"/>
        </w:tabs>
        <w:adjustRightInd w:val="0"/>
        <w:snapToGrid w:val="0"/>
        <w:ind w:firstLineChars="100" w:firstLine="223"/>
        <w:rPr>
          <w:rFonts w:ascii="Meiryo UI" w:eastAsia="Meiryo UI" w:hAnsi="Meiryo UI" w:cs="Meiryo UI"/>
          <w:sz w:val="24"/>
        </w:rPr>
      </w:pPr>
      <w:r>
        <w:rPr>
          <w:rFonts w:ascii="Meiryo UI" w:eastAsia="Meiryo UI" w:hAnsi="Meiryo UI" w:cs="Meiryo UI" w:hint="eastAsia"/>
          <w:sz w:val="24"/>
        </w:rPr>
        <w:t>３</w:t>
      </w:r>
      <w:r w:rsidR="00BE0E68">
        <w:rPr>
          <w:rFonts w:ascii="Meiryo UI" w:eastAsia="Meiryo UI" w:hAnsi="Meiryo UI" w:cs="Meiryo UI" w:hint="eastAsia"/>
          <w:sz w:val="24"/>
        </w:rPr>
        <w:t xml:space="preserve">　第2期推進</w:t>
      </w:r>
      <w:r w:rsidR="00AD2678">
        <w:rPr>
          <w:rFonts w:ascii="Meiryo UI" w:eastAsia="Meiryo UI" w:hAnsi="Meiryo UI" w:cs="Meiryo UI" w:hint="eastAsia"/>
          <w:sz w:val="24"/>
        </w:rPr>
        <w:t>計画の</w:t>
      </w:r>
      <w:r w:rsidR="00F34426">
        <w:rPr>
          <w:rFonts w:ascii="Meiryo UI" w:eastAsia="Meiryo UI" w:hAnsi="Meiryo UI" w:cs="Meiryo UI" w:hint="eastAsia"/>
          <w:sz w:val="24"/>
        </w:rPr>
        <w:t>成果</w:t>
      </w:r>
      <w:r w:rsidR="00BE0E68">
        <w:rPr>
          <w:rFonts w:ascii="Meiryo UI" w:eastAsia="Meiryo UI" w:hAnsi="Meiryo UI" w:cs="Meiryo UI" w:hint="eastAsia"/>
          <w:sz w:val="24"/>
        </w:rPr>
        <w:t xml:space="preserve">　　・</w:t>
      </w:r>
      <w:r w:rsidR="00AD2678">
        <w:rPr>
          <w:rFonts w:ascii="Meiryo UI" w:eastAsia="Meiryo UI" w:hAnsi="Meiryo UI" w:cs="Meiryo UI" w:hint="eastAsia"/>
          <w:sz w:val="24"/>
        </w:rPr>
        <w:t>・・・・・・・・・・</w:t>
      </w:r>
      <w:r w:rsidR="00C22B10">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972E52" w:rsidRPr="00EF3F9C">
        <w:rPr>
          <w:rFonts w:ascii="Meiryo UI" w:eastAsia="Meiryo UI" w:hAnsi="Meiryo UI" w:cs="Meiryo UI" w:hint="eastAsia"/>
          <w:sz w:val="24"/>
        </w:rPr>
        <w:t>・</w:t>
      </w:r>
      <w:r w:rsidR="00C22B10">
        <w:rPr>
          <w:rFonts w:ascii="Meiryo UI" w:eastAsia="Meiryo UI" w:hAnsi="Meiryo UI" w:cs="Meiryo UI" w:hint="eastAsia"/>
          <w:sz w:val="24"/>
        </w:rPr>
        <w:tab/>
      </w:r>
      <w:r w:rsidR="00EF4CCD">
        <w:rPr>
          <w:rFonts w:ascii="Meiryo UI" w:eastAsia="Meiryo UI" w:hAnsi="Meiryo UI" w:cs="Meiryo UI" w:hint="eastAsia"/>
          <w:sz w:val="24"/>
        </w:rPr>
        <w:t>12</w:t>
      </w:r>
    </w:p>
    <w:p w:rsidR="00AD2678" w:rsidRPr="00EC38CE" w:rsidRDefault="00161E52" w:rsidP="000F3AC8">
      <w:pPr>
        <w:tabs>
          <w:tab w:val="right" w:pos="8299"/>
        </w:tabs>
        <w:adjustRightInd w:val="0"/>
        <w:snapToGrid w:val="0"/>
        <w:ind w:firstLineChars="100" w:firstLine="223"/>
        <w:rPr>
          <w:rFonts w:ascii="Meiryo UI" w:eastAsia="Meiryo UI" w:hAnsi="Meiryo UI" w:cs="Meiryo UI"/>
          <w:sz w:val="24"/>
        </w:rPr>
      </w:pPr>
      <w:r>
        <w:rPr>
          <w:rFonts w:ascii="Meiryo UI" w:eastAsia="Meiryo UI" w:hAnsi="Meiryo UI" w:cs="Meiryo UI" w:hint="eastAsia"/>
          <w:sz w:val="24"/>
        </w:rPr>
        <w:t>４</w:t>
      </w:r>
      <w:r w:rsidR="000375F2">
        <w:rPr>
          <w:rFonts w:ascii="Meiryo UI" w:eastAsia="Meiryo UI" w:hAnsi="Meiryo UI" w:cs="Meiryo UI" w:hint="eastAsia"/>
          <w:sz w:val="24"/>
        </w:rPr>
        <w:t xml:space="preserve">　</w:t>
      </w:r>
      <w:r w:rsidR="00630C34">
        <w:rPr>
          <w:rFonts w:ascii="Meiryo UI" w:eastAsia="Meiryo UI" w:hAnsi="Meiryo UI" w:cs="Meiryo UI" w:hint="eastAsia"/>
          <w:sz w:val="24"/>
        </w:rPr>
        <w:t>重点課題</w:t>
      </w:r>
      <w:r w:rsidR="00AD2678" w:rsidRPr="00EC38CE">
        <w:rPr>
          <w:rFonts w:ascii="Meiryo UI" w:eastAsia="Meiryo UI" w:hAnsi="Meiryo UI" w:cs="Meiryo UI" w:hint="eastAsia"/>
          <w:sz w:val="24"/>
        </w:rPr>
        <w:t xml:space="preserve">　　・・・・・・・・・・・・・</w:t>
      </w:r>
      <w:r w:rsidR="00AD2678">
        <w:rPr>
          <w:rFonts w:ascii="Meiryo UI" w:eastAsia="Meiryo UI" w:hAnsi="Meiryo UI" w:cs="Meiryo UI" w:hint="eastAsia"/>
          <w:sz w:val="24"/>
        </w:rPr>
        <w:t>・・・・・・・・・・</w:t>
      </w:r>
      <w:r w:rsidR="00F34426" w:rsidRPr="00EC38CE">
        <w:rPr>
          <w:rFonts w:ascii="Meiryo UI" w:eastAsia="Meiryo UI" w:hAnsi="Meiryo UI" w:cs="Meiryo UI" w:hint="eastAsia"/>
          <w:sz w:val="24"/>
        </w:rPr>
        <w:t>・・・・・・・・・・・・・</w:t>
      </w:r>
      <w:r w:rsidR="00F34426">
        <w:rPr>
          <w:rFonts w:ascii="Meiryo UI" w:eastAsia="Meiryo UI" w:hAnsi="Meiryo UI" w:cs="Meiryo UI" w:hint="eastAsia"/>
          <w:sz w:val="24"/>
        </w:rPr>
        <w:t>・・・・・・・・・・</w:t>
      </w:r>
      <w:r w:rsidR="00AD2678">
        <w:rPr>
          <w:rFonts w:ascii="Meiryo UI" w:eastAsia="Meiryo UI" w:hAnsi="Meiryo UI" w:cs="Meiryo UI" w:hint="eastAsia"/>
          <w:sz w:val="24"/>
        </w:rPr>
        <w:t>・</w:t>
      </w:r>
      <w:r w:rsidR="00C22B10">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C22B10">
        <w:rPr>
          <w:rFonts w:ascii="Meiryo UI" w:eastAsia="Meiryo UI" w:hAnsi="Meiryo UI" w:cs="Meiryo UI" w:hint="eastAsia"/>
          <w:sz w:val="24"/>
        </w:rPr>
        <w:tab/>
      </w:r>
      <w:r w:rsidR="00EF4CCD">
        <w:rPr>
          <w:rFonts w:ascii="Meiryo UI" w:eastAsia="Meiryo UI" w:hAnsi="Meiryo UI" w:cs="Meiryo UI" w:hint="eastAsia"/>
          <w:sz w:val="24"/>
        </w:rPr>
        <w:t>15</w:t>
      </w:r>
      <w:r w:rsidR="00AD2678">
        <w:rPr>
          <w:rFonts w:ascii="Meiryo UI" w:eastAsia="Meiryo UI" w:hAnsi="Meiryo UI" w:cs="Meiryo UI" w:hint="eastAsia"/>
          <w:sz w:val="24"/>
        </w:rPr>
        <w:t xml:space="preserve">　　</w:t>
      </w:r>
    </w:p>
    <w:p w:rsidR="00EC38CE" w:rsidRPr="00EF4CCD" w:rsidRDefault="00EC38CE" w:rsidP="000F3AC8">
      <w:pPr>
        <w:tabs>
          <w:tab w:val="right" w:pos="8299"/>
        </w:tabs>
        <w:adjustRightInd w:val="0"/>
        <w:snapToGrid w:val="0"/>
        <w:rPr>
          <w:rFonts w:ascii="Meiryo UI" w:eastAsia="Meiryo UI" w:hAnsi="Meiryo UI" w:cs="Meiryo UI"/>
          <w:sz w:val="24"/>
        </w:rPr>
      </w:pPr>
    </w:p>
    <w:p w:rsidR="0066297F" w:rsidRPr="00956A08" w:rsidRDefault="0066297F" w:rsidP="000F3AC8">
      <w:pPr>
        <w:tabs>
          <w:tab w:val="right" w:pos="8299"/>
        </w:tabs>
        <w:adjustRightInd w:val="0"/>
        <w:snapToGrid w:val="0"/>
        <w:rPr>
          <w:rFonts w:ascii="Meiryo UI" w:eastAsia="Meiryo UI" w:hAnsi="Meiryo UI" w:cs="Meiryo UI"/>
          <w:sz w:val="24"/>
        </w:rPr>
      </w:pPr>
    </w:p>
    <w:p w:rsidR="0098089A" w:rsidRPr="0098089A" w:rsidRDefault="007613F5" w:rsidP="000F3AC8">
      <w:pPr>
        <w:tabs>
          <w:tab w:val="right" w:pos="8299"/>
        </w:tabs>
        <w:adjustRightInd w:val="0"/>
        <w:snapToGrid w:val="0"/>
        <w:rPr>
          <w:rFonts w:ascii="Meiryo UI" w:eastAsia="Meiryo UI" w:hAnsi="Meiryo UI" w:cs="Meiryo UI"/>
          <w:sz w:val="24"/>
        </w:rPr>
      </w:pPr>
      <w:r>
        <w:rPr>
          <w:rFonts w:ascii="Meiryo UI" w:eastAsia="Meiryo UI" w:hAnsi="Meiryo UI" w:cs="Meiryo UI"/>
          <w:noProof/>
        </w:rPr>
        <mc:AlternateContent>
          <mc:Choice Requires="wps">
            <w:drawing>
              <wp:anchor distT="4294967294" distB="4294967294" distL="114300" distR="114300" simplePos="0" relativeHeight="251929600" behindDoc="0" locked="0" layoutInCell="1" allowOverlap="1" wp14:anchorId="1CB7C04A" wp14:editId="5058A3FC">
                <wp:simplePos x="0" y="0"/>
                <wp:positionH relativeFrom="column">
                  <wp:posOffset>3810</wp:posOffset>
                </wp:positionH>
                <wp:positionV relativeFrom="paragraph">
                  <wp:posOffset>276859</wp:posOffset>
                </wp:positionV>
                <wp:extent cx="5746115" cy="0"/>
                <wp:effectExtent l="0" t="0" r="26035" b="19050"/>
                <wp:wrapNone/>
                <wp:docPr id="564" name="直線コネクタ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6115" cy="0"/>
                        </a:xfrm>
                        <a:prstGeom prst="line">
                          <a:avLst/>
                        </a:prstGeom>
                        <a:noFill/>
                        <a:ln w="9525" cap="flat" cmpd="sng" algn="ctr">
                          <a:solidFill>
                            <a:srgbClr val="00B0F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391" o:spid="_x0000_s1026" style="position:absolute;left:0;text-align:left;z-index:251929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pt,21.8pt" to="452.7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" strokecolor="#00b0f0">
                <o:lock v:ext="edit" shapetype="f"/>
              </v:line>
            </w:pict>
          </mc:Fallback>
        </mc:AlternateContent>
      </w:r>
      <w:r w:rsidR="00EC38CE" w:rsidRPr="0054006C">
        <w:rPr>
          <w:rFonts w:ascii="Meiryo UI" w:eastAsia="Meiryo UI" w:hAnsi="Meiryo UI" w:cs="Meiryo UI" w:hint="eastAsia"/>
          <w:sz w:val="28"/>
        </w:rPr>
        <w:t>第３章　食の安全安心の確保に関する施策　【基本施策】</w:t>
      </w:r>
      <w:r w:rsidR="00333ECC">
        <w:rPr>
          <w:rFonts w:ascii="Meiryo UI" w:eastAsia="Meiryo UI" w:hAnsi="Meiryo UI" w:cs="Meiryo UI" w:hint="eastAsia"/>
          <w:sz w:val="28"/>
        </w:rPr>
        <w:t xml:space="preserve">  </w:t>
      </w:r>
      <w:r w:rsidR="00333ECC" w:rsidRPr="00EF3F9C">
        <w:rPr>
          <w:rFonts w:ascii="Meiryo UI" w:eastAsia="Meiryo UI" w:hAnsi="Meiryo UI" w:cs="Meiryo UI" w:hint="eastAsia"/>
          <w:sz w:val="24"/>
        </w:rPr>
        <w:t>・・・・・・・</w:t>
      </w:r>
      <w:r w:rsidR="00C22B10">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C22B10">
        <w:rPr>
          <w:rFonts w:ascii="Meiryo UI" w:eastAsia="Meiryo UI" w:hAnsi="Meiryo UI" w:cs="Meiryo UI" w:hint="eastAsia"/>
          <w:sz w:val="24"/>
        </w:rPr>
        <w:tab/>
      </w:r>
      <w:r w:rsidR="00EF4CCD">
        <w:rPr>
          <w:rFonts w:ascii="Meiryo UI" w:eastAsia="Meiryo UI" w:hAnsi="Meiryo UI" w:cs="Meiryo UI" w:hint="eastAsia"/>
          <w:sz w:val="24"/>
        </w:rPr>
        <w:t>1</w:t>
      </w:r>
      <w:r w:rsidR="0098089A">
        <w:rPr>
          <w:rFonts w:ascii="Meiryo UI" w:eastAsia="Meiryo UI" w:hAnsi="Meiryo UI" w:cs="Meiryo UI" w:hint="eastAsia"/>
          <w:sz w:val="24"/>
        </w:rPr>
        <w:t>7</w:t>
      </w:r>
    </w:p>
    <w:p w:rsidR="00BD50C9" w:rsidRDefault="00DF5EF3" w:rsidP="000F3AC8">
      <w:pPr>
        <w:tabs>
          <w:tab w:val="right" w:pos="8299"/>
        </w:tabs>
        <w:adjustRightInd w:val="0"/>
        <w:snapToGrid w:val="0"/>
        <w:ind w:firstLineChars="100" w:firstLine="223"/>
        <w:rPr>
          <w:rFonts w:ascii="Meiryo UI" w:eastAsia="Meiryo UI" w:hAnsi="Meiryo UI" w:cs="Meiryo UI"/>
          <w:sz w:val="24"/>
        </w:rPr>
      </w:pPr>
      <w:r>
        <w:rPr>
          <w:rFonts w:ascii="Meiryo UI" w:eastAsia="Meiryo UI" w:hAnsi="Meiryo UI" w:cs="Meiryo UI" w:hint="eastAsia"/>
          <w:sz w:val="24"/>
        </w:rPr>
        <w:t>１　施策展開</w:t>
      </w:r>
      <w:r w:rsidR="00BE0E68">
        <w:rPr>
          <w:rFonts w:ascii="Meiryo UI" w:eastAsia="Meiryo UI" w:hAnsi="Meiryo UI" w:cs="Meiryo UI" w:hint="eastAsia"/>
          <w:sz w:val="24"/>
        </w:rPr>
        <w:t xml:space="preserve">　　</w:t>
      </w:r>
      <w:r w:rsidR="00BD50C9" w:rsidRPr="00EC38CE">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972E52" w:rsidRPr="00EF3F9C">
        <w:rPr>
          <w:rFonts w:ascii="Meiryo UI" w:eastAsia="Meiryo UI" w:hAnsi="Meiryo UI" w:cs="Meiryo UI" w:hint="eastAsia"/>
          <w:sz w:val="24"/>
        </w:rPr>
        <w:t>・</w:t>
      </w:r>
      <w:r w:rsidR="00CF12A1" w:rsidRPr="00EF3F9C">
        <w:rPr>
          <w:rFonts w:ascii="Meiryo UI" w:eastAsia="Meiryo UI" w:hAnsi="Meiryo UI" w:cs="Meiryo UI" w:hint="eastAsia"/>
          <w:sz w:val="24"/>
        </w:rPr>
        <w:t>・</w:t>
      </w:r>
      <w:r w:rsidR="00CF12A1">
        <w:rPr>
          <w:rFonts w:ascii="Meiryo UI" w:eastAsia="Meiryo UI" w:hAnsi="Meiryo UI" w:cs="Meiryo UI" w:hint="eastAsia"/>
          <w:sz w:val="24"/>
        </w:rPr>
        <w:t>・</w:t>
      </w:r>
      <w:r w:rsidR="00CF12A1" w:rsidRPr="00EF3F9C">
        <w:rPr>
          <w:rFonts w:ascii="Meiryo UI" w:eastAsia="Meiryo UI" w:hAnsi="Meiryo UI" w:cs="Meiryo UI" w:hint="eastAsia"/>
          <w:sz w:val="24"/>
        </w:rPr>
        <w:t>・</w:t>
      </w:r>
      <w:r w:rsidR="00CF12A1">
        <w:rPr>
          <w:rFonts w:ascii="Meiryo UI" w:eastAsia="Meiryo UI" w:hAnsi="Meiryo UI" w:cs="Meiryo UI" w:hint="eastAsia"/>
          <w:sz w:val="24"/>
        </w:rPr>
        <w:t>・</w:t>
      </w:r>
      <w:r w:rsidR="00CF12A1" w:rsidRPr="00EF3F9C">
        <w:rPr>
          <w:rFonts w:ascii="Meiryo UI" w:eastAsia="Meiryo UI" w:hAnsi="Meiryo UI" w:cs="Meiryo UI" w:hint="eastAsia"/>
          <w:sz w:val="24"/>
        </w:rPr>
        <w:t>・</w:t>
      </w:r>
      <w:r w:rsidR="00CF12A1">
        <w:rPr>
          <w:rFonts w:ascii="Meiryo UI" w:eastAsia="Meiryo UI" w:hAnsi="Meiryo UI" w:cs="Meiryo UI" w:hint="eastAsia"/>
          <w:sz w:val="24"/>
        </w:rPr>
        <w:t>・</w:t>
      </w:r>
      <w:r w:rsidR="00CF12A1" w:rsidRPr="00EF3F9C">
        <w:rPr>
          <w:rFonts w:ascii="Meiryo UI" w:eastAsia="Meiryo UI" w:hAnsi="Meiryo UI" w:cs="Meiryo UI" w:hint="eastAsia"/>
          <w:sz w:val="24"/>
        </w:rPr>
        <w:t>・</w:t>
      </w:r>
      <w:r w:rsidR="00C22B10">
        <w:rPr>
          <w:rFonts w:ascii="Meiryo UI" w:eastAsia="Meiryo UI" w:hAnsi="Meiryo UI" w:cs="Meiryo UI" w:hint="eastAsia"/>
          <w:sz w:val="24"/>
        </w:rPr>
        <w:tab/>
      </w:r>
      <w:r w:rsidR="00EF4CCD">
        <w:rPr>
          <w:rFonts w:ascii="Meiryo UI" w:eastAsia="Meiryo UI" w:hAnsi="Meiryo UI" w:cs="Meiryo UI" w:hint="eastAsia"/>
          <w:sz w:val="24"/>
        </w:rPr>
        <w:t>1</w:t>
      </w:r>
      <w:r w:rsidR="0098089A">
        <w:rPr>
          <w:rFonts w:ascii="Meiryo UI" w:eastAsia="Meiryo UI" w:hAnsi="Meiryo UI" w:cs="Meiryo UI" w:hint="eastAsia"/>
          <w:sz w:val="24"/>
        </w:rPr>
        <w:t>8</w:t>
      </w:r>
    </w:p>
    <w:p w:rsidR="00DF5EF3" w:rsidRPr="00AD2678" w:rsidRDefault="00CF12A1" w:rsidP="000F3AC8">
      <w:pPr>
        <w:pStyle w:val="a3"/>
        <w:numPr>
          <w:ilvl w:val="0"/>
          <w:numId w:val="3"/>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hint="eastAsia"/>
          <w:sz w:val="24"/>
        </w:rPr>
        <w:t>施策展開の方向性と</w:t>
      </w:r>
      <w:r w:rsidR="00576E8B">
        <w:rPr>
          <w:rFonts w:ascii="Meiryo UI" w:eastAsia="Meiryo UI" w:hAnsi="Meiryo UI" w:cs="Meiryo UI" w:hint="eastAsia"/>
          <w:sz w:val="24"/>
        </w:rPr>
        <w:t>施策</w:t>
      </w:r>
      <w:r w:rsidR="00DB7CBE">
        <w:rPr>
          <w:rFonts w:ascii="Meiryo UI" w:eastAsia="Meiryo UI" w:hAnsi="Meiryo UI" w:cs="Meiryo UI" w:hint="eastAsia"/>
          <w:sz w:val="24"/>
        </w:rPr>
        <w:t>の柱</w:t>
      </w:r>
      <w:r w:rsidR="00DF5EF3">
        <w:rPr>
          <w:rFonts w:ascii="Meiryo UI" w:eastAsia="Meiryo UI" w:hAnsi="Meiryo UI" w:cs="Meiryo UI" w:hint="eastAsia"/>
          <w:sz w:val="24"/>
        </w:rPr>
        <w:t xml:space="preserve">　　</w:t>
      </w:r>
      <w:r>
        <w:rPr>
          <w:rFonts w:ascii="Meiryo UI" w:eastAsia="Meiryo UI" w:hAnsi="Meiryo UI" w:cs="Meiryo UI" w:hint="eastAsia"/>
          <w:sz w:val="24"/>
        </w:rPr>
        <w:t>・・</w:t>
      </w:r>
      <w:r w:rsidR="006B177F">
        <w:rPr>
          <w:rFonts w:ascii="Meiryo UI" w:eastAsia="Meiryo UI" w:hAnsi="Meiryo UI" w:cs="Meiryo UI" w:hint="eastAsia"/>
          <w:sz w:val="24"/>
        </w:rPr>
        <w:t>・・・・・・・・・・・・</w:t>
      </w:r>
      <w:r>
        <w:rPr>
          <w:rFonts w:ascii="Meiryo UI" w:eastAsia="Meiryo UI" w:hAnsi="Meiryo UI" w:cs="Meiryo UI" w:hint="eastAsia"/>
          <w:sz w:val="24"/>
        </w:rPr>
        <w:t>・・・・</w:t>
      </w:r>
      <w:r w:rsidRPr="00EF3F9C">
        <w:rPr>
          <w:rFonts w:ascii="Meiryo UI" w:eastAsia="Meiryo UI" w:hAnsi="Meiryo UI" w:cs="Meiryo UI" w:hint="eastAsia"/>
          <w:sz w:val="24"/>
        </w:rPr>
        <w:t>・</w:t>
      </w:r>
      <w:r>
        <w:rPr>
          <w:rFonts w:ascii="Meiryo UI" w:eastAsia="Meiryo UI" w:hAnsi="Meiryo UI" w:cs="Meiryo UI" w:hint="eastAsia"/>
          <w:sz w:val="24"/>
        </w:rPr>
        <w:t>・</w:t>
      </w:r>
      <w:r w:rsidRPr="00EF3F9C">
        <w:rPr>
          <w:rFonts w:ascii="Meiryo UI" w:eastAsia="Meiryo UI" w:hAnsi="Meiryo UI" w:cs="Meiryo UI" w:hint="eastAsia"/>
          <w:sz w:val="24"/>
        </w:rPr>
        <w:t>・</w:t>
      </w:r>
      <w:r>
        <w:rPr>
          <w:rFonts w:ascii="Meiryo UI" w:eastAsia="Meiryo UI" w:hAnsi="Meiryo UI" w:cs="Meiryo UI" w:hint="eastAsia"/>
          <w:sz w:val="24"/>
        </w:rPr>
        <w:t>・</w:t>
      </w:r>
      <w:r w:rsidRPr="00EF3F9C">
        <w:rPr>
          <w:rFonts w:ascii="Meiryo UI" w:eastAsia="Meiryo UI" w:hAnsi="Meiryo UI" w:cs="Meiryo UI" w:hint="eastAsia"/>
          <w:sz w:val="24"/>
        </w:rPr>
        <w:t>・</w:t>
      </w:r>
      <w:r>
        <w:rPr>
          <w:rFonts w:ascii="Meiryo UI" w:eastAsia="Meiryo UI" w:hAnsi="Meiryo UI" w:cs="Meiryo UI" w:hint="eastAsia"/>
          <w:sz w:val="24"/>
        </w:rPr>
        <w:t>・</w:t>
      </w:r>
      <w:r w:rsidRPr="00EF3F9C">
        <w:rPr>
          <w:rFonts w:ascii="Meiryo UI" w:eastAsia="Meiryo UI" w:hAnsi="Meiryo UI" w:cs="Meiryo UI" w:hint="eastAsia"/>
          <w:sz w:val="24"/>
        </w:rPr>
        <w:t>・</w:t>
      </w:r>
      <w:r>
        <w:rPr>
          <w:rFonts w:ascii="Meiryo UI" w:eastAsia="Meiryo UI" w:hAnsi="Meiryo UI" w:cs="Meiryo UI" w:hint="eastAsia"/>
          <w:sz w:val="24"/>
        </w:rPr>
        <w:t>・</w:t>
      </w:r>
      <w:r w:rsidRPr="00EF3F9C">
        <w:rPr>
          <w:rFonts w:ascii="Meiryo UI" w:eastAsia="Meiryo UI" w:hAnsi="Meiryo UI" w:cs="Meiryo UI" w:hint="eastAsia"/>
          <w:sz w:val="24"/>
        </w:rPr>
        <w:t>・</w:t>
      </w:r>
      <w:r>
        <w:rPr>
          <w:rFonts w:ascii="Meiryo UI" w:eastAsia="Meiryo UI" w:hAnsi="Meiryo UI" w:cs="Meiryo UI" w:hint="eastAsia"/>
          <w:sz w:val="24"/>
        </w:rPr>
        <w:t>・</w:t>
      </w:r>
      <w:r w:rsidRPr="00EF3F9C">
        <w:rPr>
          <w:rFonts w:ascii="Meiryo UI" w:eastAsia="Meiryo UI" w:hAnsi="Meiryo UI" w:cs="Meiryo UI" w:hint="eastAsia"/>
          <w:sz w:val="24"/>
        </w:rPr>
        <w:t>・</w:t>
      </w:r>
      <w:r>
        <w:rPr>
          <w:rFonts w:ascii="Meiryo UI" w:eastAsia="Meiryo UI" w:hAnsi="Meiryo UI" w:cs="Meiryo UI" w:hint="eastAsia"/>
          <w:sz w:val="24"/>
        </w:rPr>
        <w:t>・</w:t>
      </w:r>
      <w:r w:rsidR="00C22B10">
        <w:rPr>
          <w:rFonts w:ascii="Meiryo UI" w:eastAsia="Meiryo UI" w:hAnsi="Meiryo UI" w:cs="Meiryo UI" w:hint="eastAsia"/>
          <w:sz w:val="24"/>
        </w:rPr>
        <w:tab/>
      </w:r>
      <w:r w:rsidR="00333ECC">
        <w:rPr>
          <w:rFonts w:ascii="Meiryo UI" w:eastAsia="Meiryo UI" w:hAnsi="Meiryo UI" w:cs="Meiryo UI" w:hint="eastAsia"/>
          <w:sz w:val="24"/>
        </w:rPr>
        <w:t>18</w:t>
      </w:r>
    </w:p>
    <w:p w:rsidR="00DF5EF3" w:rsidRDefault="00576E8B" w:rsidP="000F3AC8">
      <w:pPr>
        <w:pStyle w:val="a3"/>
        <w:numPr>
          <w:ilvl w:val="0"/>
          <w:numId w:val="3"/>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hint="eastAsia"/>
          <w:sz w:val="24"/>
        </w:rPr>
        <w:t>施策の体系</w:t>
      </w:r>
      <w:r w:rsidR="0098089A">
        <w:rPr>
          <w:rFonts w:ascii="Meiryo UI" w:eastAsia="Meiryo UI" w:hAnsi="Meiryo UI" w:cs="Meiryo UI" w:hint="eastAsia"/>
          <w:sz w:val="24"/>
        </w:rPr>
        <w:t>と重点施策</w:t>
      </w:r>
      <w:r w:rsidR="00DF5EF3">
        <w:rPr>
          <w:rFonts w:ascii="Meiryo UI" w:eastAsia="Meiryo UI" w:hAnsi="Meiryo UI" w:cs="Meiryo UI" w:hint="eastAsia"/>
          <w:sz w:val="24"/>
        </w:rPr>
        <w:t xml:space="preserve">　　</w:t>
      </w:r>
      <w:r w:rsidR="00DF5EF3" w:rsidRPr="00EC38CE">
        <w:rPr>
          <w:rFonts w:ascii="Meiryo UI" w:eastAsia="Meiryo UI" w:hAnsi="Meiryo UI" w:cs="Meiryo UI" w:hint="eastAsia"/>
          <w:sz w:val="24"/>
        </w:rPr>
        <w:t>・・・・・・</w:t>
      </w:r>
      <w:r w:rsidR="00C22B10">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C22B10">
        <w:rPr>
          <w:rFonts w:ascii="Meiryo UI" w:eastAsia="Meiryo UI" w:hAnsi="Meiryo UI" w:cs="Meiryo UI" w:hint="eastAsia"/>
          <w:sz w:val="24"/>
        </w:rPr>
        <w:tab/>
      </w:r>
      <w:r w:rsidR="00333ECC">
        <w:rPr>
          <w:rFonts w:ascii="Meiryo UI" w:eastAsia="Meiryo UI" w:hAnsi="Meiryo UI" w:cs="Meiryo UI" w:hint="eastAsia"/>
          <w:sz w:val="24"/>
        </w:rPr>
        <w:t>18</w:t>
      </w:r>
    </w:p>
    <w:p w:rsidR="00576E8B" w:rsidRPr="00576E8B" w:rsidRDefault="00576E8B" w:rsidP="000F3AC8">
      <w:pPr>
        <w:pStyle w:val="a3"/>
        <w:numPr>
          <w:ilvl w:val="0"/>
          <w:numId w:val="3"/>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hint="eastAsia"/>
          <w:sz w:val="24"/>
        </w:rPr>
        <w:t xml:space="preserve">数値目標　　</w:t>
      </w:r>
      <w:r w:rsidRPr="00EC38CE">
        <w:rPr>
          <w:rFonts w:ascii="Meiryo UI" w:eastAsia="Meiryo UI" w:hAnsi="Meiryo UI" w:cs="Meiryo UI" w:hint="eastAsia"/>
          <w:sz w:val="24"/>
        </w:rPr>
        <w:t>・・・・・・・・・・・・・</w:t>
      </w:r>
      <w:r w:rsidR="00C22B10">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972E52" w:rsidRPr="00EF3F9C">
        <w:rPr>
          <w:rFonts w:ascii="Meiryo UI" w:eastAsia="Meiryo UI" w:hAnsi="Meiryo UI" w:cs="Meiryo UI" w:hint="eastAsia"/>
          <w:sz w:val="24"/>
        </w:rPr>
        <w:t>・・</w:t>
      </w:r>
      <w:r w:rsidR="00C22B10">
        <w:rPr>
          <w:rFonts w:ascii="Meiryo UI" w:eastAsia="Meiryo UI" w:hAnsi="Meiryo UI" w:cs="Meiryo UI" w:hint="eastAsia"/>
          <w:sz w:val="24"/>
        </w:rPr>
        <w:tab/>
      </w:r>
      <w:r w:rsidR="0098089A">
        <w:rPr>
          <w:rFonts w:ascii="Meiryo UI" w:eastAsia="Meiryo UI" w:hAnsi="Meiryo UI" w:cs="Meiryo UI" w:hint="eastAsia"/>
          <w:sz w:val="24"/>
        </w:rPr>
        <w:t>20</w:t>
      </w:r>
    </w:p>
    <w:p w:rsidR="008A7A68" w:rsidRDefault="0098089A" w:rsidP="000F3AC8">
      <w:pPr>
        <w:tabs>
          <w:tab w:val="right" w:pos="8299"/>
        </w:tabs>
        <w:adjustRightInd w:val="0"/>
        <w:snapToGrid w:val="0"/>
        <w:ind w:left="597"/>
        <w:rPr>
          <w:rFonts w:ascii="Meiryo UI" w:eastAsia="Meiryo UI" w:hAnsi="Meiryo UI" w:cs="Meiryo UI"/>
          <w:sz w:val="24"/>
        </w:rPr>
      </w:pPr>
      <w:r>
        <w:rPr>
          <w:rFonts w:ascii="Meiryo UI" w:eastAsia="Meiryo UI" w:hAnsi="Meiryo UI" w:cs="Meiryo UI" w:hint="eastAsia"/>
          <w:sz w:val="24"/>
        </w:rPr>
        <w:t>（４</w:t>
      </w:r>
      <w:r w:rsidR="008A7A68">
        <w:rPr>
          <w:rFonts w:ascii="Meiryo UI" w:eastAsia="Meiryo UI" w:hAnsi="Meiryo UI" w:cs="Meiryo UI" w:hint="eastAsia"/>
          <w:sz w:val="24"/>
        </w:rPr>
        <w:t>）計画の見方</w:t>
      </w:r>
      <w:r w:rsidR="008A7A68" w:rsidRPr="008A7A68">
        <w:rPr>
          <w:rFonts w:ascii="Meiryo UI" w:eastAsia="Meiryo UI" w:hAnsi="Meiryo UI" w:cs="Meiryo UI" w:hint="eastAsia"/>
          <w:sz w:val="24"/>
        </w:rPr>
        <w:t xml:space="preserve">　　・・・・・・・・・・・・・・</w:t>
      </w:r>
      <w:r w:rsidR="00C22B10">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1A1A6E" w:rsidRPr="00EF3F9C">
        <w:rPr>
          <w:rFonts w:ascii="Meiryo UI" w:eastAsia="Meiryo UI" w:hAnsi="Meiryo UI" w:cs="Meiryo UI" w:hint="eastAsia"/>
          <w:sz w:val="24"/>
        </w:rPr>
        <w:t>・</w:t>
      </w:r>
      <w:r w:rsidR="00C22B10">
        <w:rPr>
          <w:rFonts w:ascii="Meiryo UI" w:eastAsia="Meiryo UI" w:hAnsi="Meiryo UI" w:cs="Meiryo UI" w:hint="eastAsia"/>
          <w:sz w:val="24"/>
        </w:rPr>
        <w:tab/>
        <w:t>22</w:t>
      </w:r>
    </w:p>
    <w:p w:rsidR="008405DD" w:rsidRDefault="00897883" w:rsidP="000F3AC8">
      <w:pPr>
        <w:tabs>
          <w:tab w:val="right" w:pos="8299"/>
        </w:tabs>
        <w:adjustRightInd w:val="0"/>
        <w:snapToGrid w:val="0"/>
        <w:ind w:firstLineChars="100" w:firstLine="223"/>
        <w:rPr>
          <w:rFonts w:ascii="Meiryo UI" w:eastAsia="Meiryo UI" w:hAnsi="Meiryo UI" w:cs="Meiryo UI"/>
          <w:sz w:val="24"/>
        </w:rPr>
      </w:pPr>
      <w:r>
        <w:rPr>
          <w:rFonts w:ascii="Meiryo UI" w:eastAsia="Meiryo UI" w:hAnsi="Meiryo UI" w:cs="Meiryo UI" w:hint="eastAsia"/>
          <w:sz w:val="24"/>
        </w:rPr>
        <w:t>２　基本施策と</w:t>
      </w:r>
      <w:r w:rsidR="001A1A6E">
        <w:rPr>
          <w:rFonts w:ascii="Meiryo UI" w:eastAsia="Meiryo UI" w:hAnsi="Meiryo UI" w:cs="Meiryo UI" w:hint="eastAsia"/>
          <w:sz w:val="24"/>
        </w:rPr>
        <w:t>取組ポイント</w:t>
      </w:r>
      <w:r w:rsidR="00A351CB">
        <w:rPr>
          <w:rFonts w:ascii="Meiryo UI" w:eastAsia="Meiryo UI" w:hAnsi="Meiryo UI" w:cs="Meiryo UI" w:hint="eastAsia"/>
          <w:sz w:val="24"/>
        </w:rPr>
        <w:t xml:space="preserve">　　</w:t>
      </w:r>
      <w:r w:rsidR="008405DD" w:rsidRPr="00EC38CE">
        <w:rPr>
          <w:rFonts w:ascii="Meiryo UI" w:eastAsia="Meiryo UI" w:hAnsi="Meiryo UI" w:cs="Meiryo UI" w:hint="eastAsia"/>
          <w:sz w:val="24"/>
        </w:rPr>
        <w:t>・・・・・・・・・・・・・・</w:t>
      </w:r>
      <w:r w:rsidR="008405DD">
        <w:rPr>
          <w:rFonts w:ascii="Meiryo UI" w:eastAsia="Meiryo UI" w:hAnsi="Meiryo UI" w:cs="Meiryo UI" w:hint="eastAsia"/>
          <w:sz w:val="24"/>
        </w:rPr>
        <w:t>・・・・・・・・・</w:t>
      </w:r>
      <w:r w:rsidR="00C22B10">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A351CB">
        <w:rPr>
          <w:rFonts w:ascii="Meiryo UI" w:eastAsia="Meiryo UI" w:hAnsi="Meiryo UI" w:cs="Meiryo UI" w:hint="eastAsia"/>
          <w:sz w:val="24"/>
        </w:rPr>
        <w:t>・</w:t>
      </w:r>
      <w:r w:rsidR="00A351CB" w:rsidRPr="00EF3F9C">
        <w:rPr>
          <w:rFonts w:ascii="Meiryo UI" w:eastAsia="Meiryo UI" w:hAnsi="Meiryo UI" w:cs="Meiryo UI" w:hint="eastAsia"/>
          <w:sz w:val="24"/>
        </w:rPr>
        <w:t>・</w:t>
      </w:r>
      <w:r w:rsidR="00A351CB">
        <w:rPr>
          <w:rFonts w:ascii="Meiryo UI" w:eastAsia="Meiryo UI" w:hAnsi="Meiryo UI" w:cs="Meiryo UI" w:hint="eastAsia"/>
          <w:sz w:val="24"/>
        </w:rPr>
        <w:t>・・</w:t>
      </w:r>
      <w:r w:rsidR="00A351CB" w:rsidRPr="00EF3F9C">
        <w:rPr>
          <w:rFonts w:ascii="Meiryo UI" w:eastAsia="Meiryo UI" w:hAnsi="Meiryo UI" w:cs="Meiryo UI" w:hint="eastAsia"/>
          <w:sz w:val="24"/>
        </w:rPr>
        <w:t>・</w:t>
      </w:r>
      <w:r w:rsidR="00A351CB">
        <w:rPr>
          <w:rFonts w:ascii="Meiryo UI" w:eastAsia="Meiryo UI" w:hAnsi="Meiryo UI" w:cs="Meiryo UI" w:hint="eastAsia"/>
          <w:sz w:val="24"/>
        </w:rPr>
        <w:t>・・</w:t>
      </w:r>
      <w:r w:rsidR="00A351CB" w:rsidRPr="00EF3F9C">
        <w:rPr>
          <w:rFonts w:ascii="Meiryo UI" w:eastAsia="Meiryo UI" w:hAnsi="Meiryo UI" w:cs="Meiryo UI" w:hint="eastAsia"/>
          <w:sz w:val="24"/>
        </w:rPr>
        <w:t>・</w:t>
      </w:r>
      <w:r w:rsidR="00A351CB">
        <w:rPr>
          <w:rFonts w:ascii="Meiryo UI" w:eastAsia="Meiryo UI" w:hAnsi="Meiryo UI" w:cs="Meiryo UI" w:hint="eastAsia"/>
          <w:sz w:val="24"/>
        </w:rPr>
        <w:t>・・</w:t>
      </w:r>
      <w:r w:rsidR="001A1A6E" w:rsidRPr="00EF3F9C">
        <w:rPr>
          <w:rFonts w:ascii="Meiryo UI" w:eastAsia="Meiryo UI" w:hAnsi="Meiryo UI" w:cs="Meiryo UI" w:hint="eastAsia"/>
          <w:sz w:val="24"/>
        </w:rPr>
        <w:t>・</w:t>
      </w:r>
      <w:r w:rsidR="001A1A6E">
        <w:rPr>
          <w:rFonts w:ascii="Meiryo UI" w:eastAsia="Meiryo UI" w:hAnsi="Meiryo UI" w:cs="Meiryo UI" w:hint="eastAsia"/>
          <w:sz w:val="24"/>
        </w:rPr>
        <w:t>・・・</w:t>
      </w:r>
      <w:r w:rsidR="00C22B10">
        <w:rPr>
          <w:rFonts w:ascii="Meiryo UI" w:eastAsia="Meiryo UI" w:hAnsi="Meiryo UI" w:cs="Meiryo UI" w:hint="eastAsia"/>
          <w:sz w:val="24"/>
        </w:rPr>
        <w:tab/>
        <w:t>24</w:t>
      </w:r>
    </w:p>
    <w:p w:rsidR="00EC38CE" w:rsidRPr="0054006C" w:rsidRDefault="00EC38CE" w:rsidP="000F3AC8">
      <w:pPr>
        <w:tabs>
          <w:tab w:val="right" w:pos="8299"/>
        </w:tabs>
        <w:adjustRightInd w:val="0"/>
        <w:snapToGrid w:val="0"/>
        <w:rPr>
          <w:rFonts w:ascii="Meiryo UI" w:eastAsia="Meiryo UI" w:hAnsi="Meiryo UI" w:cs="Meiryo UI"/>
          <w:sz w:val="24"/>
        </w:rPr>
      </w:pPr>
      <w:r w:rsidRPr="0054006C">
        <w:rPr>
          <w:rFonts w:ascii="Meiryo UI" w:eastAsia="Meiryo UI" w:hAnsi="Meiryo UI" w:cs="Meiryo UI" w:hint="eastAsia"/>
          <w:sz w:val="24"/>
        </w:rPr>
        <w:t xml:space="preserve">　　</w:t>
      </w:r>
      <w:r w:rsidR="00C22B10">
        <w:rPr>
          <w:rFonts w:ascii="Meiryo UI" w:eastAsia="Meiryo UI" w:hAnsi="Meiryo UI" w:cs="Meiryo UI" w:hint="eastAsia"/>
          <w:sz w:val="24"/>
        </w:rPr>
        <w:t xml:space="preserve">　</w:t>
      </w:r>
      <w:r w:rsidR="00DF5EF3">
        <w:rPr>
          <w:rFonts w:ascii="Meiryo UI" w:eastAsia="Meiryo UI" w:hAnsi="Meiryo UI" w:cs="Meiryo UI" w:hint="eastAsia"/>
          <w:sz w:val="24"/>
        </w:rPr>
        <w:t>施策の柱</w:t>
      </w:r>
      <w:r w:rsidR="00EF3F9C">
        <w:rPr>
          <w:rFonts w:ascii="Meiryo UI" w:eastAsia="Meiryo UI" w:hAnsi="Meiryo UI" w:cs="Meiryo UI" w:hint="eastAsia"/>
          <w:sz w:val="24"/>
        </w:rPr>
        <w:t>１　生産から消費に至る各段階での食の安全性の確保</w:t>
      </w:r>
      <w:r w:rsidR="00C22B10" w:rsidRPr="00972E52">
        <w:rPr>
          <w:rFonts w:ascii="Meiryo UI" w:eastAsia="Meiryo UI" w:hAnsi="Meiryo UI" w:cs="Meiryo UI" w:hint="eastAsia"/>
          <w:sz w:val="18"/>
          <w:szCs w:val="18"/>
        </w:rPr>
        <w:t>（生産から消費）</w:t>
      </w:r>
      <w:r w:rsidR="00972E52">
        <w:rPr>
          <w:rFonts w:ascii="Meiryo UI" w:eastAsia="Meiryo UI" w:hAnsi="Meiryo UI" w:cs="Meiryo UI" w:hint="eastAsia"/>
          <w:sz w:val="24"/>
        </w:rPr>
        <w:t>・</w:t>
      </w:r>
      <w:r w:rsidR="00972E52" w:rsidRPr="00EF3F9C">
        <w:rPr>
          <w:rFonts w:ascii="Meiryo UI" w:eastAsia="Meiryo UI" w:hAnsi="Meiryo UI" w:cs="Meiryo UI" w:hint="eastAsia"/>
          <w:sz w:val="24"/>
        </w:rPr>
        <w:t>・</w:t>
      </w:r>
      <w:r w:rsidR="00C22B10">
        <w:rPr>
          <w:rFonts w:ascii="Meiryo UI" w:eastAsia="Meiryo UI" w:hAnsi="Meiryo UI" w:cs="Meiryo UI" w:hint="eastAsia"/>
          <w:sz w:val="24"/>
        </w:rPr>
        <w:tab/>
        <w:t>24</w:t>
      </w:r>
    </w:p>
    <w:p w:rsidR="00DF5EF3" w:rsidRPr="00AD2678" w:rsidRDefault="007613F5" w:rsidP="000F3AC8">
      <w:pPr>
        <w:pStyle w:val="a3"/>
        <w:numPr>
          <w:ilvl w:val="0"/>
          <w:numId w:val="4"/>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noProof/>
        </w:rPr>
        <mc:AlternateContent>
          <mc:Choice Requires="wps">
            <w:drawing>
              <wp:anchor distT="4294967294" distB="4294967294" distL="114300" distR="114300" simplePos="0" relativeHeight="251737088" behindDoc="0" locked="0" layoutInCell="1" allowOverlap="1" wp14:anchorId="7397D0DD" wp14:editId="223491B8">
                <wp:simplePos x="0" y="0"/>
                <wp:positionH relativeFrom="column">
                  <wp:posOffset>262255</wp:posOffset>
                </wp:positionH>
                <wp:positionV relativeFrom="paragraph">
                  <wp:posOffset>-5716</wp:posOffset>
                </wp:positionV>
                <wp:extent cx="5497195" cy="0"/>
                <wp:effectExtent l="0" t="0" r="27305" b="19050"/>
                <wp:wrapNone/>
                <wp:docPr id="563" name="直線コネクタ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97195" cy="0"/>
                        </a:xfrm>
                        <a:prstGeom prst="line">
                          <a:avLst/>
                        </a:prstGeom>
                        <a:noFill/>
                        <a:ln w="9525" cap="flat" cmpd="sng" algn="ctr">
                          <a:solidFill>
                            <a:srgbClr val="00B0F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399" o:spid="_x0000_s1026" style="position:absolute;left:0;text-align:left;z-index:251737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65pt,-.45pt" to="45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" strokecolor="#00b0f0">
                <o:lock v:ext="edit" shapetype="f"/>
              </v:line>
            </w:pict>
          </mc:Fallback>
        </mc:AlternateContent>
      </w:r>
      <w:r w:rsidR="007D5D1B">
        <w:rPr>
          <w:rFonts w:ascii="Meiryo UI" w:eastAsia="Meiryo UI" w:hAnsi="Meiryo UI" w:cs="Meiryo UI" w:hint="eastAsia"/>
          <w:sz w:val="24"/>
        </w:rPr>
        <w:t>監視指導</w:t>
      </w:r>
      <w:r w:rsidR="00DF5EF3">
        <w:rPr>
          <w:rFonts w:ascii="Meiryo UI" w:eastAsia="Meiryo UI" w:hAnsi="Meiryo UI" w:cs="Meiryo UI" w:hint="eastAsia"/>
          <w:sz w:val="24"/>
        </w:rPr>
        <w:t xml:space="preserve">　　</w:t>
      </w:r>
      <w:r w:rsidR="00DF5EF3" w:rsidRPr="00EC38CE">
        <w:rPr>
          <w:rFonts w:ascii="Meiryo UI" w:eastAsia="Meiryo UI" w:hAnsi="Meiryo UI" w:cs="Meiryo UI" w:hint="eastAsia"/>
          <w:sz w:val="24"/>
        </w:rPr>
        <w:t>・・・・・・・・・・・・・・・・・・・・・・・・・・・・・・・・・・・・</w:t>
      </w:r>
      <w:r w:rsidR="00DF5EF3">
        <w:rPr>
          <w:rFonts w:ascii="Meiryo UI" w:eastAsia="Meiryo UI" w:hAnsi="Meiryo UI" w:cs="Meiryo UI" w:hint="eastAsia"/>
          <w:sz w:val="24"/>
        </w:rPr>
        <w:t>・</w:t>
      </w:r>
      <w:r w:rsidR="007D5D1B" w:rsidRPr="00EC38CE">
        <w:rPr>
          <w:rFonts w:ascii="Meiryo UI" w:eastAsia="Meiryo UI" w:hAnsi="Meiryo UI" w:cs="Meiryo UI" w:hint="eastAsia"/>
          <w:sz w:val="24"/>
        </w:rPr>
        <w:t>・・</w:t>
      </w:r>
      <w:r w:rsidR="007D5D1B">
        <w:rPr>
          <w:rFonts w:ascii="Meiryo UI" w:eastAsia="Meiryo UI" w:hAnsi="Meiryo UI" w:cs="Meiryo UI" w:hint="eastAsia"/>
          <w:sz w:val="24"/>
        </w:rPr>
        <w:t>・</w:t>
      </w:r>
      <w:r w:rsidR="007D5D1B" w:rsidRPr="00EC38CE">
        <w:rPr>
          <w:rFonts w:ascii="Meiryo UI" w:eastAsia="Meiryo UI" w:hAnsi="Meiryo UI" w:cs="Meiryo UI" w:hint="eastAsia"/>
          <w:sz w:val="24"/>
        </w:rPr>
        <w:t>・</w:t>
      </w:r>
      <w:r w:rsidR="007D5D1B">
        <w:rPr>
          <w:rFonts w:ascii="Meiryo UI" w:eastAsia="Meiryo UI" w:hAnsi="Meiryo UI" w:cs="Meiryo UI" w:hint="eastAsia"/>
          <w:sz w:val="24"/>
        </w:rPr>
        <w:t>・</w:t>
      </w:r>
      <w:r w:rsidR="007D5D1B" w:rsidRPr="00EC38CE">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972E52" w:rsidRPr="00EF3F9C">
        <w:rPr>
          <w:rFonts w:ascii="Meiryo UI" w:eastAsia="Meiryo UI" w:hAnsi="Meiryo UI" w:cs="Meiryo UI" w:hint="eastAsia"/>
          <w:sz w:val="24"/>
        </w:rPr>
        <w:t>・</w:t>
      </w:r>
      <w:r w:rsidR="00C22B10">
        <w:rPr>
          <w:rFonts w:ascii="Meiryo UI" w:eastAsia="Meiryo UI" w:hAnsi="Meiryo UI" w:cs="Meiryo UI" w:hint="eastAsia"/>
          <w:sz w:val="24"/>
        </w:rPr>
        <w:tab/>
        <w:t>24</w:t>
      </w:r>
    </w:p>
    <w:p w:rsidR="00DF5EF3" w:rsidRDefault="00EF3F9C" w:rsidP="000F3AC8">
      <w:pPr>
        <w:pStyle w:val="a3"/>
        <w:numPr>
          <w:ilvl w:val="0"/>
          <w:numId w:val="4"/>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hint="eastAsia"/>
          <w:sz w:val="24"/>
        </w:rPr>
        <w:t>食品等の試験検査</w:t>
      </w:r>
      <w:r w:rsidR="00DF5EF3">
        <w:rPr>
          <w:rFonts w:ascii="Meiryo UI" w:eastAsia="Meiryo UI" w:hAnsi="Meiryo UI" w:cs="Meiryo UI" w:hint="eastAsia"/>
          <w:sz w:val="24"/>
        </w:rPr>
        <w:t xml:space="preserve">　　</w:t>
      </w:r>
      <w:r w:rsidR="00DF5EF3" w:rsidRPr="00EC38CE">
        <w:rPr>
          <w:rFonts w:ascii="Meiryo UI" w:eastAsia="Meiryo UI" w:hAnsi="Meiryo UI" w:cs="Meiryo UI" w:hint="eastAsia"/>
          <w:sz w:val="24"/>
        </w:rPr>
        <w:t>・・・・・・・・</w:t>
      </w:r>
      <w:r w:rsidR="00C22B10">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ab/>
        <w:t>28</w:t>
      </w:r>
    </w:p>
    <w:p w:rsidR="008405DD" w:rsidRPr="00161E52" w:rsidRDefault="00C7287A" w:rsidP="000F3AC8">
      <w:pPr>
        <w:pStyle w:val="a3"/>
        <w:numPr>
          <w:ilvl w:val="0"/>
          <w:numId w:val="4"/>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hint="eastAsia"/>
          <w:sz w:val="24"/>
        </w:rPr>
        <w:t>新たな制度に基づく表示の適正化の推進　〔重点施策〕</w:t>
      </w:r>
      <w:r w:rsidR="00EF3F9C">
        <w:rPr>
          <w:rFonts w:ascii="Meiryo UI" w:eastAsia="Meiryo UI" w:hAnsi="Meiryo UI" w:cs="Meiryo UI" w:hint="eastAsia"/>
          <w:sz w:val="24"/>
        </w:rPr>
        <w:t>・・・・・</w:t>
      </w:r>
      <w:r w:rsidR="006B177F">
        <w:rPr>
          <w:rFonts w:ascii="Meiryo UI" w:eastAsia="Meiryo UI" w:hAnsi="Meiryo UI" w:cs="Meiryo UI" w:hint="eastAsia"/>
          <w:sz w:val="24"/>
        </w:rPr>
        <w:t>・・</w:t>
      </w:r>
      <w:r w:rsidR="006B177F" w:rsidRPr="00EC38CE">
        <w:rPr>
          <w:rFonts w:ascii="Meiryo UI" w:eastAsia="Meiryo UI" w:hAnsi="Meiryo UI" w:cs="Meiryo UI" w:hint="eastAsia"/>
          <w:sz w:val="24"/>
        </w:rPr>
        <w:t>・</w:t>
      </w:r>
      <w:r w:rsidR="00972E52">
        <w:rPr>
          <w:rFonts w:ascii="Meiryo UI" w:eastAsia="Meiryo UI" w:hAnsi="Meiryo UI" w:cs="Meiryo UI" w:hint="eastAsia"/>
          <w:sz w:val="24"/>
        </w:rPr>
        <w:t>・・</w:t>
      </w:r>
      <w:r w:rsidR="00972E52" w:rsidRPr="00EF3F9C">
        <w:rPr>
          <w:rFonts w:ascii="Meiryo UI" w:eastAsia="Meiryo UI" w:hAnsi="Meiryo UI" w:cs="Meiryo UI" w:hint="eastAsia"/>
          <w:sz w:val="24"/>
        </w:rPr>
        <w:t>・</w:t>
      </w:r>
      <w:r w:rsidR="00972E52">
        <w:rPr>
          <w:rFonts w:ascii="Meiryo UI" w:eastAsia="Meiryo UI" w:hAnsi="Meiryo UI" w:cs="Meiryo UI" w:hint="eastAsia"/>
          <w:sz w:val="24"/>
        </w:rPr>
        <w:t>・</w:t>
      </w:r>
      <w:r w:rsidR="00972E52" w:rsidRPr="00EF3F9C">
        <w:rPr>
          <w:rFonts w:ascii="Meiryo UI" w:eastAsia="Meiryo UI" w:hAnsi="Meiryo UI" w:cs="Meiryo UI" w:hint="eastAsia"/>
          <w:sz w:val="24"/>
        </w:rPr>
        <w:t>・</w:t>
      </w:r>
      <w:r w:rsidR="0098089A">
        <w:rPr>
          <w:rFonts w:ascii="Meiryo UI" w:eastAsia="Meiryo UI" w:hAnsi="Meiryo UI" w:cs="Meiryo UI" w:hint="eastAsia"/>
          <w:sz w:val="24"/>
        </w:rPr>
        <w:tab/>
        <w:t>32</w:t>
      </w:r>
    </w:p>
    <w:p w:rsidR="00C00B0D" w:rsidRDefault="00EF3F9C" w:rsidP="000F3AC8">
      <w:pPr>
        <w:tabs>
          <w:tab w:val="right" w:pos="8299"/>
        </w:tabs>
        <w:adjustRightInd w:val="0"/>
        <w:snapToGrid w:val="0"/>
        <w:rPr>
          <w:rFonts w:ascii="Meiryo UI" w:eastAsia="Meiryo UI" w:hAnsi="Meiryo UI" w:cs="Meiryo UI"/>
          <w:sz w:val="24"/>
        </w:rPr>
      </w:pPr>
      <w:r w:rsidRPr="0054006C">
        <w:rPr>
          <w:rFonts w:ascii="Meiryo UI" w:eastAsia="Meiryo UI" w:hAnsi="Meiryo UI" w:cs="Meiryo UI" w:hint="eastAsia"/>
          <w:sz w:val="24"/>
        </w:rPr>
        <w:t xml:space="preserve">　</w:t>
      </w:r>
    </w:p>
    <w:p w:rsidR="00C00B0D" w:rsidRDefault="00C00B0D" w:rsidP="000F3AC8">
      <w:pPr>
        <w:tabs>
          <w:tab w:val="right" w:pos="8299"/>
        </w:tabs>
        <w:adjustRightInd w:val="0"/>
        <w:snapToGrid w:val="0"/>
        <w:rPr>
          <w:rFonts w:ascii="Meiryo UI" w:eastAsia="Meiryo UI" w:hAnsi="Meiryo UI" w:cs="Meiryo UI"/>
          <w:sz w:val="24"/>
        </w:rPr>
      </w:pPr>
    </w:p>
    <w:p w:rsidR="00EF4CCD" w:rsidRDefault="00EF4CCD" w:rsidP="000F3AC8">
      <w:pPr>
        <w:tabs>
          <w:tab w:val="right" w:pos="8299"/>
        </w:tabs>
        <w:adjustRightInd w:val="0"/>
        <w:snapToGrid w:val="0"/>
        <w:rPr>
          <w:rFonts w:ascii="Meiryo UI" w:eastAsia="Meiryo UI" w:hAnsi="Meiryo UI" w:cs="Meiryo UI"/>
          <w:sz w:val="24"/>
        </w:rPr>
      </w:pPr>
    </w:p>
    <w:p w:rsidR="0098089A" w:rsidRDefault="0098089A" w:rsidP="000F3AC8">
      <w:pPr>
        <w:tabs>
          <w:tab w:val="right" w:pos="8299"/>
        </w:tabs>
        <w:adjustRightInd w:val="0"/>
        <w:snapToGrid w:val="0"/>
        <w:rPr>
          <w:rFonts w:ascii="Meiryo UI" w:eastAsia="Meiryo UI" w:hAnsi="Meiryo UI" w:cs="Meiryo UI"/>
          <w:sz w:val="24"/>
        </w:rPr>
      </w:pPr>
    </w:p>
    <w:p w:rsidR="00196D9B" w:rsidRDefault="00196D9B" w:rsidP="000F3AC8">
      <w:pPr>
        <w:tabs>
          <w:tab w:val="right" w:pos="8299"/>
        </w:tabs>
        <w:adjustRightInd w:val="0"/>
        <w:snapToGrid w:val="0"/>
        <w:rPr>
          <w:rFonts w:ascii="Meiryo UI" w:eastAsia="Meiryo UI" w:hAnsi="Meiryo UI" w:cs="Meiryo UI"/>
          <w:sz w:val="24"/>
        </w:rPr>
      </w:pPr>
    </w:p>
    <w:p w:rsidR="00196D9B" w:rsidRDefault="00196D9B" w:rsidP="000F3AC8">
      <w:pPr>
        <w:tabs>
          <w:tab w:val="right" w:pos="8299"/>
        </w:tabs>
        <w:adjustRightInd w:val="0"/>
        <w:snapToGrid w:val="0"/>
        <w:rPr>
          <w:rFonts w:ascii="Meiryo UI" w:eastAsia="Meiryo UI" w:hAnsi="Meiryo UI" w:cs="Meiryo UI"/>
          <w:sz w:val="24"/>
        </w:rPr>
      </w:pPr>
    </w:p>
    <w:p w:rsidR="00972E52" w:rsidRPr="0054006C" w:rsidRDefault="00EF3F9C" w:rsidP="006C0F01">
      <w:pPr>
        <w:pStyle w:val="af9"/>
      </w:pPr>
      <w:r w:rsidRPr="0054006C">
        <w:rPr>
          <w:rFonts w:hint="eastAsia"/>
        </w:rPr>
        <w:t xml:space="preserve">　　</w:t>
      </w:r>
      <w:r>
        <w:rPr>
          <w:rFonts w:hint="eastAsia"/>
        </w:rPr>
        <w:t>施策の柱２　健康被害の未然防止や拡大防止</w:t>
      </w:r>
      <w:r w:rsidRPr="00972E52">
        <w:rPr>
          <w:rFonts w:hint="eastAsia"/>
          <w:sz w:val="20"/>
          <w:szCs w:val="20"/>
        </w:rPr>
        <w:t>（健康被害防止</w:t>
      </w:r>
      <w:r w:rsidR="00972E52" w:rsidRPr="00972E52">
        <w:rPr>
          <w:sz w:val="20"/>
          <w:szCs w:val="20"/>
        </w:rPr>
        <w:t>）</w:t>
      </w:r>
      <w:r w:rsidR="00972E52">
        <w:rPr>
          <w:rFonts w:hint="eastAsia"/>
        </w:rPr>
        <w:t>・・・・・・・・・・・・・・・</w:t>
      </w:r>
      <w:r w:rsidR="0098089A">
        <w:rPr>
          <w:rFonts w:hint="eastAsia"/>
        </w:rPr>
        <w:tab/>
        <w:t>37</w:t>
      </w:r>
    </w:p>
    <w:p w:rsidR="00EF3F9C" w:rsidRDefault="00C00B0D" w:rsidP="000F3AC8">
      <w:pPr>
        <w:pStyle w:val="a3"/>
        <w:numPr>
          <w:ilvl w:val="0"/>
          <w:numId w:val="5"/>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noProof/>
          <w:sz w:val="24"/>
        </w:rPr>
        <mc:AlternateContent>
          <mc:Choice Requires="wps">
            <w:drawing>
              <wp:anchor distT="4294967294" distB="4294967294" distL="114300" distR="114300" simplePos="0" relativeHeight="251970560" behindDoc="0" locked="0" layoutInCell="1" allowOverlap="1" wp14:anchorId="55C6F4D1" wp14:editId="4CAADFE0">
                <wp:simplePos x="0" y="0"/>
                <wp:positionH relativeFrom="column">
                  <wp:posOffset>186055</wp:posOffset>
                </wp:positionH>
                <wp:positionV relativeFrom="paragraph">
                  <wp:posOffset>-5080</wp:posOffset>
                </wp:positionV>
                <wp:extent cx="5497195" cy="0"/>
                <wp:effectExtent l="0" t="0" r="27305" b="19050"/>
                <wp:wrapNone/>
                <wp:docPr id="562" name="直線コネクタ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97195" cy="0"/>
                        </a:xfrm>
                        <a:prstGeom prst="line">
                          <a:avLst/>
                        </a:prstGeom>
                        <a:noFill/>
                        <a:ln w="9525" cap="flat" cmpd="sng" algn="ctr">
                          <a:solidFill>
                            <a:srgbClr val="00B0F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399" o:spid="_x0000_s1026" style="position:absolute;left:0;text-align:left;z-index:251970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65pt,-.4pt" to="44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" strokecolor="#00b0f0">
                <o:lock v:ext="edit" shapetype="f"/>
              </v:line>
            </w:pict>
          </mc:Fallback>
        </mc:AlternateContent>
      </w:r>
      <w:r w:rsidR="00EF3F9C">
        <w:rPr>
          <w:rFonts w:ascii="Meiryo UI" w:eastAsia="Meiryo UI" w:hAnsi="Meiryo UI" w:cs="Meiryo UI" w:hint="eastAsia"/>
          <w:sz w:val="24"/>
        </w:rPr>
        <w:t xml:space="preserve">情報の収集及び調査研究　　</w:t>
      </w:r>
      <w:r w:rsidR="00EF3F9C" w:rsidRPr="00EC38CE">
        <w:rPr>
          <w:rFonts w:ascii="Meiryo UI" w:eastAsia="Meiryo UI" w:hAnsi="Meiryo UI" w:cs="Meiryo UI" w:hint="eastAsia"/>
          <w:sz w:val="24"/>
        </w:rPr>
        <w:t>・・</w:t>
      </w:r>
      <w:r w:rsidR="00972E52">
        <w:rPr>
          <w:rFonts w:ascii="Meiryo UI" w:eastAsia="Meiryo UI" w:hAnsi="Meiryo UI" w:cs="Meiryo UI" w:hint="eastAsia"/>
          <w:sz w:val="24"/>
        </w:rPr>
        <w:t>・・・・・・・・・・・・・・・・・・・・・・・・・・・・・・・・</w:t>
      </w:r>
      <w:r w:rsidR="0098089A">
        <w:rPr>
          <w:rFonts w:ascii="Meiryo UI" w:eastAsia="Meiryo UI" w:hAnsi="Meiryo UI" w:cs="Meiryo UI" w:hint="eastAsia"/>
          <w:sz w:val="24"/>
        </w:rPr>
        <w:tab/>
        <w:t>37</w:t>
      </w:r>
    </w:p>
    <w:p w:rsidR="0098089A" w:rsidRPr="0098089A" w:rsidRDefault="0098089A" w:rsidP="0098089A">
      <w:pPr>
        <w:pStyle w:val="a3"/>
        <w:numPr>
          <w:ilvl w:val="0"/>
          <w:numId w:val="5"/>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hint="eastAsia"/>
          <w:sz w:val="24"/>
        </w:rPr>
        <w:t xml:space="preserve">自主回収報告制度　　</w:t>
      </w:r>
      <w:r w:rsidRPr="00EC38CE">
        <w:rPr>
          <w:rFonts w:ascii="Meiryo UI" w:eastAsia="Meiryo UI" w:hAnsi="Meiryo UI" w:cs="Meiryo UI" w:hint="eastAsia"/>
          <w:sz w:val="24"/>
        </w:rPr>
        <w:t>・・・・・・・・・・・・・・・・・・・・・・・・・・・・・・・・・・・</w:t>
      </w:r>
      <w:r>
        <w:rPr>
          <w:rFonts w:ascii="Meiryo UI" w:eastAsia="Meiryo UI" w:hAnsi="Meiryo UI" w:cs="Meiryo UI" w:hint="eastAsia"/>
          <w:sz w:val="24"/>
        </w:rPr>
        <w:t>・・・・</w:t>
      </w:r>
      <w:r>
        <w:rPr>
          <w:rFonts w:ascii="Meiryo UI" w:eastAsia="Meiryo UI" w:hAnsi="Meiryo UI" w:cs="Meiryo UI" w:hint="eastAsia"/>
          <w:sz w:val="24"/>
        </w:rPr>
        <w:tab/>
        <w:t>39</w:t>
      </w:r>
    </w:p>
    <w:p w:rsidR="00EF3F9C" w:rsidRPr="00125E34" w:rsidRDefault="00125E34" w:rsidP="000F3AC8">
      <w:pPr>
        <w:pStyle w:val="a3"/>
        <w:numPr>
          <w:ilvl w:val="0"/>
          <w:numId w:val="5"/>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hint="eastAsia"/>
          <w:sz w:val="24"/>
        </w:rPr>
        <w:t>緊急時に迅速に対応できる</w:t>
      </w:r>
      <w:r w:rsidR="00EF3F9C">
        <w:rPr>
          <w:rFonts w:ascii="Meiryo UI" w:eastAsia="Meiryo UI" w:hAnsi="Meiryo UI" w:cs="Meiryo UI" w:hint="eastAsia"/>
          <w:sz w:val="24"/>
        </w:rPr>
        <w:t xml:space="preserve">体制の確保　</w:t>
      </w:r>
      <w:r>
        <w:rPr>
          <w:rFonts w:ascii="Meiryo UI" w:eastAsia="Meiryo UI" w:hAnsi="Meiryo UI" w:cs="Meiryo UI" w:hint="eastAsia"/>
          <w:sz w:val="24"/>
        </w:rPr>
        <w:t xml:space="preserve">　</w:t>
      </w:r>
      <w:r w:rsidR="00972E52">
        <w:rPr>
          <w:rFonts w:ascii="Meiryo UI" w:eastAsia="Meiryo UI" w:hAnsi="Meiryo UI" w:cs="Meiryo UI" w:hint="eastAsia"/>
          <w:sz w:val="24"/>
        </w:rPr>
        <w:t>・・・・・・・・・・・・・・・・・・・・・・・・</w:t>
      </w:r>
      <w:r w:rsidR="00972E52">
        <w:rPr>
          <w:rFonts w:ascii="Meiryo UI" w:eastAsia="Meiryo UI" w:hAnsi="Meiryo UI" w:cs="Meiryo UI" w:hint="eastAsia"/>
          <w:sz w:val="24"/>
        </w:rPr>
        <w:tab/>
        <w:t>40</w:t>
      </w:r>
    </w:p>
    <w:p w:rsidR="00EF3F9C" w:rsidRDefault="00EF3F9C" w:rsidP="000F3AC8">
      <w:pPr>
        <w:pStyle w:val="a3"/>
        <w:numPr>
          <w:ilvl w:val="0"/>
          <w:numId w:val="5"/>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hint="eastAsia"/>
          <w:sz w:val="24"/>
        </w:rPr>
        <w:t>健康被害の拡大防止のための情報の公表</w:t>
      </w:r>
      <w:r w:rsidR="00972E52">
        <w:rPr>
          <w:rFonts w:ascii="Meiryo UI" w:eastAsia="Meiryo UI" w:hAnsi="Meiryo UI" w:cs="Meiryo UI" w:hint="eastAsia"/>
          <w:sz w:val="24"/>
        </w:rPr>
        <w:t xml:space="preserve">　　・・・・・・・・・・・・・・・・・・・・・</w:t>
      </w:r>
      <w:r w:rsidR="00972E52">
        <w:rPr>
          <w:rFonts w:ascii="Meiryo UI" w:eastAsia="Meiryo UI" w:hAnsi="Meiryo UI" w:cs="Meiryo UI" w:hint="eastAsia"/>
          <w:sz w:val="24"/>
        </w:rPr>
        <w:tab/>
        <w:t>42</w:t>
      </w:r>
    </w:p>
    <w:p w:rsidR="0098089A" w:rsidRDefault="0098089A" w:rsidP="000F3AC8">
      <w:pPr>
        <w:tabs>
          <w:tab w:val="right" w:pos="8299"/>
        </w:tabs>
        <w:adjustRightInd w:val="0"/>
        <w:snapToGrid w:val="0"/>
        <w:rPr>
          <w:rFonts w:ascii="Meiryo UI" w:eastAsia="Meiryo UI" w:hAnsi="Meiryo UI" w:cs="Meiryo UI"/>
          <w:sz w:val="24"/>
        </w:rPr>
      </w:pPr>
    </w:p>
    <w:p w:rsidR="00EF3F9C" w:rsidRPr="00972E52" w:rsidRDefault="007613F5" w:rsidP="000F3AC8">
      <w:pPr>
        <w:tabs>
          <w:tab w:val="right" w:pos="8299"/>
        </w:tabs>
        <w:adjustRightInd w:val="0"/>
        <w:snapToGrid w:val="0"/>
        <w:rPr>
          <w:rFonts w:ascii="Meiryo UI" w:eastAsia="Meiryo UI" w:hAnsi="Meiryo UI" w:cs="Meiryo UI"/>
          <w:sz w:val="24"/>
          <w:szCs w:val="24"/>
        </w:rPr>
      </w:pPr>
      <w:r>
        <w:rPr>
          <w:rFonts w:ascii="Meiryo UI" w:eastAsia="Meiryo UI" w:hAnsi="Meiryo UI" w:cs="Meiryo UI"/>
          <w:noProof/>
          <w:sz w:val="24"/>
        </w:rPr>
        <mc:AlternateContent>
          <mc:Choice Requires="wps">
            <w:drawing>
              <wp:anchor distT="4294967294" distB="4294967294" distL="114300" distR="114300" simplePos="0" relativeHeight="251971584" behindDoc="0" locked="0" layoutInCell="1" allowOverlap="1" wp14:anchorId="525B6812" wp14:editId="17B45043">
                <wp:simplePos x="0" y="0"/>
                <wp:positionH relativeFrom="column">
                  <wp:posOffset>195580</wp:posOffset>
                </wp:positionH>
                <wp:positionV relativeFrom="paragraph">
                  <wp:posOffset>238125</wp:posOffset>
                </wp:positionV>
                <wp:extent cx="5497195" cy="0"/>
                <wp:effectExtent l="0" t="0" r="27305" b="19050"/>
                <wp:wrapNone/>
                <wp:docPr id="561" name="直線コネクタ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97195" cy="0"/>
                        </a:xfrm>
                        <a:prstGeom prst="line">
                          <a:avLst/>
                        </a:prstGeom>
                        <a:noFill/>
                        <a:ln w="9525" cap="flat" cmpd="sng" algn="ctr">
                          <a:solidFill>
                            <a:srgbClr val="00B0F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399" o:spid="_x0000_s1026" style="position:absolute;left:0;text-align:left;z-index:251971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4pt,18.75pt" to="448.2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" strokecolor="#00b0f0">
                <o:lock v:ext="edit" shapetype="f"/>
              </v:line>
            </w:pict>
          </mc:Fallback>
        </mc:AlternateContent>
      </w:r>
      <w:r w:rsidR="0098089A">
        <w:rPr>
          <w:rFonts w:ascii="Meiryo UI" w:eastAsia="Meiryo UI" w:hAnsi="Meiryo UI" w:cs="Meiryo UI" w:hint="eastAsia"/>
          <w:sz w:val="24"/>
        </w:rPr>
        <w:t xml:space="preserve">　　</w:t>
      </w:r>
      <w:r w:rsidR="00EF3F9C">
        <w:rPr>
          <w:rFonts w:ascii="Meiryo UI" w:eastAsia="Meiryo UI" w:hAnsi="Meiryo UI" w:cs="Meiryo UI" w:hint="eastAsia"/>
          <w:sz w:val="24"/>
        </w:rPr>
        <w:t>施策の柱３</w:t>
      </w:r>
      <w:r w:rsidR="00EF3F9C" w:rsidRPr="0054006C">
        <w:rPr>
          <w:rFonts w:ascii="Meiryo UI" w:eastAsia="Meiryo UI" w:hAnsi="Meiryo UI" w:cs="Meiryo UI" w:hint="eastAsia"/>
          <w:sz w:val="24"/>
        </w:rPr>
        <w:t xml:space="preserve">　</w:t>
      </w:r>
      <w:r w:rsidR="0066297F">
        <w:rPr>
          <w:rFonts w:ascii="Meiryo UI" w:eastAsia="Meiryo UI" w:hAnsi="Meiryo UI" w:cs="Meiryo UI" w:hint="eastAsia"/>
          <w:sz w:val="24"/>
        </w:rPr>
        <w:t>情報の提供の充実</w:t>
      </w:r>
      <w:r w:rsidR="0066297F" w:rsidRPr="00972E52">
        <w:rPr>
          <w:rFonts w:ascii="Meiryo UI" w:eastAsia="Meiryo UI" w:hAnsi="Meiryo UI" w:cs="Meiryo UI" w:hint="eastAsia"/>
          <w:sz w:val="20"/>
          <w:szCs w:val="20"/>
        </w:rPr>
        <w:t>（情報の提供</w:t>
      </w:r>
      <w:r w:rsidR="00EF3F9C" w:rsidRPr="00972E52">
        <w:rPr>
          <w:rFonts w:ascii="Meiryo UI" w:eastAsia="Meiryo UI" w:hAnsi="Meiryo UI" w:cs="Meiryo UI" w:hint="eastAsia"/>
          <w:sz w:val="20"/>
          <w:szCs w:val="20"/>
        </w:rPr>
        <w:t>）</w:t>
      </w:r>
      <w:r w:rsidR="0098089A">
        <w:rPr>
          <w:rFonts w:ascii="Meiryo UI" w:eastAsia="Meiryo UI" w:hAnsi="Meiryo UI" w:cs="Meiryo UI" w:hint="eastAsia"/>
          <w:sz w:val="20"/>
          <w:szCs w:val="20"/>
        </w:rPr>
        <w:t xml:space="preserve">　</w:t>
      </w:r>
      <w:r w:rsidR="00972E52">
        <w:rPr>
          <w:rFonts w:ascii="Meiryo UI" w:eastAsia="Meiryo UI" w:hAnsi="Meiryo UI" w:cs="Meiryo UI" w:hint="eastAsia"/>
          <w:sz w:val="24"/>
        </w:rPr>
        <w:t>・・・・</w:t>
      </w:r>
      <w:r w:rsidR="0098089A">
        <w:rPr>
          <w:rFonts w:ascii="Meiryo UI" w:eastAsia="Meiryo UI" w:hAnsi="Meiryo UI" w:cs="Meiryo UI" w:hint="eastAsia"/>
          <w:sz w:val="24"/>
        </w:rPr>
        <w:t>・・・・・・・・・・・・・・・・・・・・・・・・</w:t>
      </w:r>
      <w:r w:rsidR="00972E52">
        <w:rPr>
          <w:rFonts w:ascii="Meiryo UI" w:eastAsia="Meiryo UI" w:hAnsi="Meiryo UI" w:cs="Meiryo UI" w:hint="eastAsia"/>
          <w:sz w:val="20"/>
          <w:szCs w:val="20"/>
        </w:rPr>
        <w:tab/>
      </w:r>
      <w:r w:rsidR="0098089A">
        <w:rPr>
          <w:rFonts w:ascii="Meiryo UI" w:eastAsia="Meiryo UI" w:hAnsi="Meiryo UI" w:cs="Meiryo UI" w:hint="eastAsia"/>
          <w:sz w:val="24"/>
          <w:szCs w:val="24"/>
        </w:rPr>
        <w:t>43</w:t>
      </w:r>
    </w:p>
    <w:p w:rsidR="00EF3F9C" w:rsidRPr="00AD2678" w:rsidRDefault="007623ED" w:rsidP="000F3AC8">
      <w:pPr>
        <w:pStyle w:val="a3"/>
        <w:numPr>
          <w:ilvl w:val="0"/>
          <w:numId w:val="6"/>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hint="eastAsia"/>
          <w:sz w:val="24"/>
        </w:rPr>
        <w:t>リスクコミュ</w:t>
      </w:r>
      <w:r w:rsidR="00EF3F9C">
        <w:rPr>
          <w:rFonts w:ascii="Meiryo UI" w:eastAsia="Meiryo UI" w:hAnsi="Meiryo UI" w:cs="Meiryo UI" w:hint="eastAsia"/>
          <w:sz w:val="24"/>
        </w:rPr>
        <w:t>ニケーションの促進　　・・・・・</w:t>
      </w:r>
      <w:r w:rsidR="00972E52">
        <w:rPr>
          <w:rFonts w:ascii="Meiryo UI" w:eastAsia="Meiryo UI" w:hAnsi="Meiryo UI" w:cs="Meiryo UI" w:hint="eastAsia"/>
          <w:sz w:val="24"/>
        </w:rPr>
        <w:t>・・・・・・・・・・・・・・・・・・・・・・・・・・・</w:t>
      </w:r>
      <w:r w:rsidR="0098089A">
        <w:rPr>
          <w:rFonts w:ascii="Meiryo UI" w:eastAsia="Meiryo UI" w:hAnsi="Meiryo UI" w:cs="Meiryo UI" w:hint="eastAsia"/>
          <w:sz w:val="24"/>
        </w:rPr>
        <w:tab/>
        <w:t>43</w:t>
      </w:r>
    </w:p>
    <w:p w:rsidR="00EF3F9C" w:rsidRDefault="00972E52" w:rsidP="000F3AC8">
      <w:pPr>
        <w:pStyle w:val="a3"/>
        <w:numPr>
          <w:ilvl w:val="0"/>
          <w:numId w:val="6"/>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hint="eastAsia"/>
          <w:sz w:val="24"/>
        </w:rPr>
        <w:t>正確で</w:t>
      </w:r>
      <w:r w:rsidR="00125E34">
        <w:rPr>
          <w:rFonts w:ascii="Meiryo UI" w:eastAsia="Meiryo UI" w:hAnsi="Meiryo UI" w:cs="Meiryo UI" w:hint="eastAsia"/>
          <w:sz w:val="24"/>
        </w:rPr>
        <w:t>分</w:t>
      </w:r>
      <w:r w:rsidR="00EF3F9C">
        <w:rPr>
          <w:rFonts w:ascii="Meiryo UI" w:eastAsia="Meiryo UI" w:hAnsi="Meiryo UI" w:cs="Meiryo UI" w:hint="eastAsia"/>
          <w:sz w:val="24"/>
        </w:rPr>
        <w:t>かりやすい情報の提供　　・</w:t>
      </w:r>
      <w:r>
        <w:rPr>
          <w:rFonts w:ascii="Meiryo UI" w:eastAsia="Meiryo UI" w:hAnsi="Meiryo UI" w:cs="Meiryo UI" w:hint="eastAsia"/>
          <w:sz w:val="24"/>
        </w:rPr>
        <w:t>・・・・・・・・・・・・・・・・・・・・・・・・・・・・・</w:t>
      </w:r>
      <w:r w:rsidR="0098089A">
        <w:rPr>
          <w:rFonts w:ascii="Meiryo UI" w:eastAsia="Meiryo UI" w:hAnsi="Meiryo UI" w:cs="Meiryo UI" w:hint="eastAsia"/>
          <w:sz w:val="24"/>
        </w:rPr>
        <w:tab/>
        <w:t>45</w:t>
      </w:r>
    </w:p>
    <w:p w:rsidR="00EF3F9C" w:rsidRDefault="00EF3F9C" w:rsidP="000F3AC8">
      <w:pPr>
        <w:pStyle w:val="a3"/>
        <w:numPr>
          <w:ilvl w:val="0"/>
          <w:numId w:val="6"/>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hint="eastAsia"/>
          <w:sz w:val="24"/>
        </w:rPr>
        <w:t>学べる機会の提供</w:t>
      </w:r>
      <w:r w:rsidR="0066297F">
        <w:rPr>
          <w:rFonts w:ascii="Meiryo UI" w:eastAsia="Meiryo UI" w:hAnsi="Meiryo UI" w:cs="Meiryo UI" w:hint="eastAsia"/>
          <w:sz w:val="24"/>
        </w:rPr>
        <w:t xml:space="preserve">　　</w:t>
      </w:r>
      <w:r w:rsidR="0066297F" w:rsidRPr="00EC38CE">
        <w:rPr>
          <w:rFonts w:ascii="Meiryo UI" w:eastAsia="Meiryo UI" w:hAnsi="Meiryo UI" w:cs="Meiryo UI" w:hint="eastAsia"/>
          <w:sz w:val="24"/>
        </w:rPr>
        <w:t>・・・・・・・・・・・・・・・・・・・・・・・・・・</w:t>
      </w:r>
      <w:r w:rsidR="00972E52">
        <w:rPr>
          <w:rFonts w:ascii="Meiryo UI" w:eastAsia="Meiryo UI" w:hAnsi="Meiryo UI" w:cs="Meiryo UI" w:hint="eastAsia"/>
          <w:sz w:val="24"/>
        </w:rPr>
        <w:t>・・・・・・・・・・・・・・</w:t>
      </w:r>
      <w:r w:rsidR="0098089A">
        <w:rPr>
          <w:rFonts w:ascii="Meiryo UI" w:eastAsia="Meiryo UI" w:hAnsi="Meiryo UI" w:cs="Meiryo UI" w:hint="eastAsia"/>
          <w:sz w:val="24"/>
        </w:rPr>
        <w:tab/>
        <w:t>47</w:t>
      </w:r>
    </w:p>
    <w:p w:rsidR="0098089A" w:rsidRPr="00DF5EF3" w:rsidRDefault="0098089A" w:rsidP="0098089A">
      <w:pPr>
        <w:pStyle w:val="a3"/>
        <w:tabs>
          <w:tab w:val="right" w:pos="8299"/>
        </w:tabs>
        <w:adjustRightInd w:val="0"/>
        <w:snapToGrid w:val="0"/>
        <w:ind w:leftChars="0" w:left="1317"/>
        <w:rPr>
          <w:rFonts w:ascii="Meiryo UI" w:eastAsia="Meiryo UI" w:hAnsi="Meiryo UI" w:cs="Meiryo UI"/>
          <w:sz w:val="24"/>
        </w:rPr>
      </w:pPr>
    </w:p>
    <w:p w:rsidR="00EF3F9C" w:rsidRPr="0054006C" w:rsidRDefault="00EF3F9C" w:rsidP="000F3AC8">
      <w:pPr>
        <w:tabs>
          <w:tab w:val="right" w:pos="8299"/>
        </w:tabs>
        <w:adjustRightInd w:val="0"/>
        <w:snapToGrid w:val="0"/>
        <w:rPr>
          <w:rFonts w:ascii="Meiryo UI" w:eastAsia="Meiryo UI" w:hAnsi="Meiryo UI" w:cs="Meiryo UI"/>
          <w:sz w:val="24"/>
        </w:rPr>
      </w:pPr>
      <w:r w:rsidRPr="0054006C">
        <w:rPr>
          <w:rFonts w:ascii="Meiryo UI" w:eastAsia="Meiryo UI" w:hAnsi="Meiryo UI" w:cs="Meiryo UI" w:hint="eastAsia"/>
          <w:sz w:val="24"/>
        </w:rPr>
        <w:t xml:space="preserve">　　</w:t>
      </w:r>
      <w:r>
        <w:rPr>
          <w:rFonts w:ascii="Meiryo UI" w:eastAsia="Meiryo UI" w:hAnsi="Meiryo UI" w:cs="Meiryo UI" w:hint="eastAsia"/>
          <w:sz w:val="24"/>
        </w:rPr>
        <w:t>施策の柱４</w:t>
      </w:r>
      <w:r w:rsidR="0066297F">
        <w:rPr>
          <w:rFonts w:ascii="Meiryo UI" w:eastAsia="Meiryo UI" w:hAnsi="Meiryo UI" w:cs="Meiryo UI" w:hint="eastAsia"/>
          <w:sz w:val="24"/>
        </w:rPr>
        <w:t xml:space="preserve">　事業者の自主的な取組の促進　</w:t>
      </w:r>
      <w:r w:rsidR="0066297F" w:rsidRPr="00972E52">
        <w:rPr>
          <w:rFonts w:ascii="Meiryo UI" w:eastAsia="Meiryo UI" w:hAnsi="Meiryo UI" w:cs="Meiryo UI" w:hint="eastAsia"/>
          <w:sz w:val="20"/>
          <w:szCs w:val="20"/>
        </w:rPr>
        <w:t>（事業者支援</w:t>
      </w:r>
      <w:r w:rsidRPr="00972E52">
        <w:rPr>
          <w:rFonts w:ascii="Meiryo UI" w:eastAsia="Meiryo UI" w:hAnsi="Meiryo UI" w:cs="Meiryo UI" w:hint="eastAsia"/>
          <w:sz w:val="20"/>
          <w:szCs w:val="20"/>
        </w:rPr>
        <w:t>）</w:t>
      </w:r>
      <w:r w:rsidR="00972E52">
        <w:rPr>
          <w:rFonts w:ascii="Meiryo UI" w:eastAsia="Meiryo UI" w:hAnsi="Meiryo UI" w:cs="Meiryo UI" w:hint="eastAsia"/>
          <w:sz w:val="24"/>
        </w:rPr>
        <w:t>・・・・・・・・・・・・・・・・</w:t>
      </w:r>
      <w:r w:rsidR="0098089A">
        <w:rPr>
          <w:rFonts w:ascii="Meiryo UI" w:eastAsia="Meiryo UI" w:hAnsi="Meiryo UI" w:cs="Meiryo UI" w:hint="eastAsia"/>
          <w:sz w:val="24"/>
        </w:rPr>
        <w:tab/>
        <w:t>49</w:t>
      </w:r>
    </w:p>
    <w:p w:rsidR="00EF3F9C" w:rsidRPr="00AD2678" w:rsidRDefault="007613F5" w:rsidP="000F3AC8">
      <w:pPr>
        <w:pStyle w:val="a3"/>
        <w:numPr>
          <w:ilvl w:val="0"/>
          <w:numId w:val="7"/>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noProof/>
          <w:sz w:val="24"/>
        </w:rPr>
        <mc:AlternateContent>
          <mc:Choice Requires="wps">
            <w:drawing>
              <wp:anchor distT="4294967294" distB="4294967294" distL="114300" distR="114300" simplePos="0" relativeHeight="251972608" behindDoc="0" locked="0" layoutInCell="1" allowOverlap="1" wp14:anchorId="7B77C605" wp14:editId="3CF4AA0C">
                <wp:simplePos x="0" y="0"/>
                <wp:positionH relativeFrom="column">
                  <wp:posOffset>205105</wp:posOffset>
                </wp:positionH>
                <wp:positionV relativeFrom="paragraph">
                  <wp:posOffset>12700</wp:posOffset>
                </wp:positionV>
                <wp:extent cx="5497195" cy="0"/>
                <wp:effectExtent l="0" t="0" r="27305" b="19050"/>
                <wp:wrapNone/>
                <wp:docPr id="560" name="直線コネクタ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97195" cy="0"/>
                        </a:xfrm>
                        <a:prstGeom prst="line">
                          <a:avLst/>
                        </a:prstGeom>
                        <a:noFill/>
                        <a:ln w="9525" cap="flat" cmpd="sng" algn="ctr">
                          <a:solidFill>
                            <a:srgbClr val="00B0F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399" o:spid="_x0000_s1026" style="position:absolute;left:0;text-align:left;z-index:251972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15pt,1pt" to="44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" strokecolor="#00b0f0">
                <o:lock v:ext="edit" shapetype="f"/>
              </v:line>
            </w:pict>
          </mc:Fallback>
        </mc:AlternateContent>
      </w:r>
      <w:r w:rsidR="0066297F">
        <w:rPr>
          <w:rFonts w:ascii="Meiryo UI" w:eastAsia="Meiryo UI" w:hAnsi="Meiryo UI" w:cs="Meiryo UI" w:hint="eastAsia"/>
          <w:sz w:val="24"/>
        </w:rPr>
        <w:t>生産段階における支援</w:t>
      </w:r>
      <w:r w:rsidR="00EF3F9C">
        <w:rPr>
          <w:rFonts w:ascii="Meiryo UI" w:eastAsia="Meiryo UI" w:hAnsi="Meiryo UI" w:cs="Meiryo UI" w:hint="eastAsia"/>
          <w:sz w:val="24"/>
        </w:rPr>
        <w:t xml:space="preserve">　　</w:t>
      </w:r>
      <w:r w:rsidR="00EF3F9C" w:rsidRPr="00EC38CE">
        <w:rPr>
          <w:rFonts w:ascii="Meiryo UI" w:eastAsia="Meiryo UI" w:hAnsi="Meiryo UI" w:cs="Meiryo UI" w:hint="eastAsia"/>
          <w:sz w:val="24"/>
        </w:rPr>
        <w:t>・・・・・</w:t>
      </w:r>
      <w:r w:rsidR="00972E52">
        <w:rPr>
          <w:rFonts w:ascii="Meiryo UI" w:eastAsia="Meiryo UI" w:hAnsi="Meiryo UI" w:cs="Meiryo UI" w:hint="eastAsia"/>
          <w:sz w:val="24"/>
        </w:rPr>
        <w:t>・・・・・・・・・・・・・・・・・・・・・・・・・・・・・・・</w:t>
      </w:r>
      <w:r w:rsidR="0098089A">
        <w:rPr>
          <w:rFonts w:ascii="Meiryo UI" w:eastAsia="Meiryo UI" w:hAnsi="Meiryo UI" w:cs="Meiryo UI" w:hint="eastAsia"/>
          <w:sz w:val="24"/>
        </w:rPr>
        <w:tab/>
        <w:t>49</w:t>
      </w:r>
    </w:p>
    <w:p w:rsidR="00EF3F9C" w:rsidRPr="00DF5EF3" w:rsidRDefault="0066297F" w:rsidP="000F3AC8">
      <w:pPr>
        <w:pStyle w:val="a3"/>
        <w:numPr>
          <w:ilvl w:val="0"/>
          <w:numId w:val="7"/>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hint="eastAsia"/>
          <w:sz w:val="24"/>
        </w:rPr>
        <w:t>国際標準化を見据えた自主衛生管理の推進</w:t>
      </w:r>
      <w:r w:rsidR="00C7287A">
        <w:rPr>
          <w:rFonts w:ascii="Meiryo UI" w:eastAsia="Meiryo UI" w:hAnsi="Meiryo UI" w:cs="Meiryo UI" w:hint="eastAsia"/>
          <w:sz w:val="24"/>
        </w:rPr>
        <w:t xml:space="preserve">　〔重点施策〕</w:t>
      </w:r>
      <w:r w:rsidR="00EF3F9C" w:rsidRPr="00EC38CE">
        <w:rPr>
          <w:rFonts w:ascii="Meiryo UI" w:eastAsia="Meiryo UI" w:hAnsi="Meiryo UI" w:cs="Meiryo UI" w:hint="eastAsia"/>
          <w:sz w:val="24"/>
        </w:rPr>
        <w:t>・</w:t>
      </w:r>
      <w:r w:rsidR="00972E52">
        <w:rPr>
          <w:rFonts w:ascii="Meiryo UI" w:eastAsia="Meiryo UI" w:hAnsi="Meiryo UI" w:cs="Meiryo UI" w:hint="eastAsia"/>
          <w:sz w:val="24"/>
        </w:rPr>
        <w:t>・・・・・・・・</w:t>
      </w:r>
      <w:r w:rsidR="000F3AC8">
        <w:rPr>
          <w:rFonts w:ascii="Meiryo UI" w:eastAsia="Meiryo UI" w:hAnsi="Meiryo UI" w:cs="Meiryo UI" w:hint="eastAsia"/>
          <w:sz w:val="24"/>
        </w:rPr>
        <w:t>・</w:t>
      </w:r>
      <w:r w:rsidR="0098089A">
        <w:rPr>
          <w:rFonts w:ascii="Meiryo UI" w:eastAsia="Meiryo UI" w:hAnsi="Meiryo UI" w:cs="Meiryo UI" w:hint="eastAsia"/>
          <w:sz w:val="24"/>
        </w:rPr>
        <w:tab/>
        <w:t>51</w:t>
      </w:r>
    </w:p>
    <w:p w:rsidR="0066297F" w:rsidRPr="00DF5EF3" w:rsidRDefault="0066297F" w:rsidP="000F3AC8">
      <w:pPr>
        <w:pStyle w:val="a3"/>
        <w:numPr>
          <w:ilvl w:val="0"/>
          <w:numId w:val="7"/>
        </w:numPr>
        <w:tabs>
          <w:tab w:val="right" w:pos="8299"/>
        </w:tabs>
        <w:adjustRightInd w:val="0"/>
        <w:snapToGrid w:val="0"/>
        <w:ind w:leftChars="0"/>
        <w:rPr>
          <w:rFonts w:ascii="Meiryo UI" w:eastAsia="Meiryo UI" w:hAnsi="Meiryo UI" w:cs="Meiryo UI"/>
          <w:sz w:val="24"/>
        </w:rPr>
      </w:pPr>
      <w:r>
        <w:rPr>
          <w:rFonts w:ascii="Meiryo UI" w:eastAsia="Meiryo UI" w:hAnsi="Meiryo UI" w:cs="Meiryo UI" w:hint="eastAsia"/>
          <w:sz w:val="24"/>
        </w:rPr>
        <w:t>顕彰の実施　　・・・・</w:t>
      </w:r>
      <w:r w:rsidRPr="00EC38CE">
        <w:rPr>
          <w:rFonts w:ascii="Meiryo UI" w:eastAsia="Meiryo UI" w:hAnsi="Meiryo UI" w:cs="Meiryo UI" w:hint="eastAsia"/>
          <w:sz w:val="24"/>
        </w:rPr>
        <w:t>・・・・・・・・・・・・・・・・</w:t>
      </w:r>
      <w:r>
        <w:rPr>
          <w:rFonts w:ascii="Meiryo UI" w:eastAsia="Meiryo UI" w:hAnsi="Meiryo UI" w:cs="Meiryo UI" w:hint="eastAsia"/>
          <w:sz w:val="24"/>
        </w:rPr>
        <w:t>・・・・</w:t>
      </w:r>
      <w:r w:rsidR="00972E52">
        <w:rPr>
          <w:rFonts w:ascii="Meiryo UI" w:eastAsia="Meiryo UI" w:hAnsi="Meiryo UI" w:cs="Meiryo UI" w:hint="eastAsia"/>
          <w:sz w:val="24"/>
        </w:rPr>
        <w:t>・・・・・・・・・・・・・・・・・・・</w:t>
      </w:r>
      <w:r w:rsidR="000F3AC8">
        <w:rPr>
          <w:rFonts w:ascii="Meiryo UI" w:eastAsia="Meiryo UI" w:hAnsi="Meiryo UI" w:cs="Meiryo UI" w:hint="eastAsia"/>
          <w:sz w:val="24"/>
        </w:rPr>
        <w:t>・・</w:t>
      </w:r>
      <w:r w:rsidR="0098089A">
        <w:rPr>
          <w:rFonts w:ascii="Meiryo UI" w:eastAsia="Meiryo UI" w:hAnsi="Meiryo UI" w:cs="Meiryo UI" w:hint="eastAsia"/>
          <w:sz w:val="24"/>
        </w:rPr>
        <w:tab/>
        <w:t>53</w:t>
      </w:r>
    </w:p>
    <w:p w:rsidR="00EC38CE" w:rsidRPr="00972E52" w:rsidRDefault="00EC38CE" w:rsidP="000F3AC8">
      <w:pPr>
        <w:tabs>
          <w:tab w:val="right" w:pos="8299"/>
        </w:tabs>
        <w:adjustRightInd w:val="0"/>
        <w:snapToGrid w:val="0"/>
        <w:rPr>
          <w:rFonts w:ascii="Meiryo UI" w:eastAsia="Meiryo UI" w:hAnsi="Meiryo UI" w:cs="Meiryo UI"/>
          <w:sz w:val="24"/>
        </w:rPr>
      </w:pPr>
    </w:p>
    <w:p w:rsidR="00DF07C9" w:rsidRDefault="00DF07C9" w:rsidP="000F3AC8">
      <w:pPr>
        <w:tabs>
          <w:tab w:val="right" w:pos="8299"/>
        </w:tabs>
        <w:adjustRightInd w:val="0"/>
        <w:snapToGrid w:val="0"/>
        <w:rPr>
          <w:rFonts w:ascii="Meiryo UI" w:eastAsia="Meiryo UI" w:hAnsi="Meiryo UI" w:cs="Meiryo UI"/>
          <w:sz w:val="24"/>
        </w:rPr>
      </w:pPr>
    </w:p>
    <w:p w:rsidR="0066297F" w:rsidRPr="005B4B4B" w:rsidRDefault="007613F5" w:rsidP="000F3AC8">
      <w:pPr>
        <w:tabs>
          <w:tab w:val="right" w:pos="8299"/>
        </w:tabs>
        <w:adjustRightInd w:val="0"/>
        <w:snapToGrid w:val="0"/>
        <w:rPr>
          <w:rFonts w:ascii="Meiryo UI" w:eastAsia="Meiryo UI" w:hAnsi="Meiryo UI" w:cs="Meiryo UI"/>
          <w:sz w:val="28"/>
        </w:rPr>
      </w:pPr>
      <w:r>
        <w:rPr>
          <w:rFonts w:ascii="Meiryo UI" w:eastAsia="Meiryo UI" w:hAnsi="Meiryo UI" w:cs="Meiryo UI"/>
          <w:noProof/>
        </w:rPr>
        <mc:AlternateContent>
          <mc:Choice Requires="wps">
            <w:drawing>
              <wp:anchor distT="4294967294" distB="4294967294" distL="114300" distR="114300" simplePos="0" relativeHeight="251974656" behindDoc="0" locked="0" layoutInCell="1" allowOverlap="1" wp14:anchorId="112C6E58" wp14:editId="7091F398">
                <wp:simplePos x="0" y="0"/>
                <wp:positionH relativeFrom="column">
                  <wp:posOffset>3810</wp:posOffset>
                </wp:positionH>
                <wp:positionV relativeFrom="paragraph">
                  <wp:posOffset>270509</wp:posOffset>
                </wp:positionV>
                <wp:extent cx="5746115" cy="0"/>
                <wp:effectExtent l="0" t="0" r="26035" b="19050"/>
                <wp:wrapNone/>
                <wp:docPr id="559" name="直線コネクタ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6115" cy="0"/>
                        </a:xfrm>
                        <a:prstGeom prst="line">
                          <a:avLst/>
                        </a:prstGeom>
                        <a:noFill/>
                        <a:ln w="9525" cap="flat" cmpd="sng" algn="ctr">
                          <a:solidFill>
                            <a:srgbClr val="00B0F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391" o:spid="_x0000_s1026" style="position:absolute;left:0;text-align:left;z-index:25197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pt,21.3pt" to="452.7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" strokecolor="#00b0f0">
                <o:lock v:ext="edit" shapetype="f"/>
              </v:line>
            </w:pict>
          </mc:Fallback>
        </mc:AlternateContent>
      </w:r>
      <w:r w:rsidR="0066297F">
        <w:rPr>
          <w:rFonts w:ascii="Meiryo UI" w:eastAsia="Meiryo UI" w:hAnsi="Meiryo UI" w:cs="Meiryo UI" w:hint="eastAsia"/>
          <w:sz w:val="28"/>
        </w:rPr>
        <w:t>第４</w:t>
      </w:r>
      <w:r w:rsidR="0066297F" w:rsidRPr="0054006C">
        <w:rPr>
          <w:rFonts w:ascii="Meiryo UI" w:eastAsia="Meiryo UI" w:hAnsi="Meiryo UI" w:cs="Meiryo UI" w:hint="eastAsia"/>
          <w:sz w:val="28"/>
        </w:rPr>
        <w:t xml:space="preserve">章　</w:t>
      </w:r>
      <w:r w:rsidR="0066297F">
        <w:rPr>
          <w:rFonts w:ascii="Meiryo UI" w:eastAsia="Meiryo UI" w:hAnsi="Meiryo UI" w:cs="Meiryo UI" w:hint="eastAsia"/>
          <w:sz w:val="28"/>
        </w:rPr>
        <w:t>各施策の取組体制　【取組体制】</w:t>
      </w:r>
      <w:r w:rsidR="00972E52">
        <w:rPr>
          <w:rFonts w:ascii="Meiryo UI" w:eastAsia="Meiryo UI" w:hAnsi="Meiryo UI" w:cs="Meiryo UI" w:hint="eastAsia"/>
          <w:sz w:val="28"/>
        </w:rPr>
        <w:t xml:space="preserve"> </w:t>
      </w:r>
      <w:r w:rsidR="00972E52">
        <w:rPr>
          <w:rFonts w:ascii="Meiryo UI" w:eastAsia="Meiryo UI" w:hAnsi="Meiryo UI" w:cs="Meiryo UI" w:hint="eastAsia"/>
          <w:sz w:val="24"/>
        </w:rPr>
        <w:t xml:space="preserve"> ・・・・・・・・・・・・・・・・・・・・・</w:t>
      </w:r>
      <w:r w:rsidR="000F3AC8">
        <w:rPr>
          <w:rFonts w:ascii="Meiryo UI" w:eastAsia="Meiryo UI" w:hAnsi="Meiryo UI" w:cs="Meiryo UI" w:hint="eastAsia"/>
          <w:sz w:val="24"/>
        </w:rPr>
        <w:t>・・・・・・</w:t>
      </w:r>
      <w:r w:rsidR="00972E52">
        <w:rPr>
          <w:rFonts w:ascii="Meiryo UI" w:eastAsia="Meiryo UI" w:hAnsi="Meiryo UI" w:cs="Meiryo UI" w:hint="eastAsia"/>
          <w:sz w:val="24"/>
        </w:rPr>
        <w:tab/>
        <w:t>55</w:t>
      </w:r>
    </w:p>
    <w:p w:rsidR="0066297F" w:rsidRPr="00EC38CE" w:rsidRDefault="0066297F" w:rsidP="000F3AC8">
      <w:pPr>
        <w:tabs>
          <w:tab w:val="right" w:pos="8299"/>
        </w:tabs>
        <w:adjustRightInd w:val="0"/>
        <w:snapToGrid w:val="0"/>
        <w:ind w:firstLineChars="100" w:firstLine="223"/>
        <w:rPr>
          <w:rFonts w:ascii="Meiryo UI" w:eastAsia="Meiryo UI" w:hAnsi="Meiryo UI" w:cs="Meiryo UI"/>
          <w:sz w:val="24"/>
        </w:rPr>
      </w:pPr>
      <w:r>
        <w:rPr>
          <w:rFonts w:ascii="Meiryo UI" w:eastAsia="Meiryo UI" w:hAnsi="Meiryo UI" w:cs="Meiryo UI" w:hint="eastAsia"/>
          <w:sz w:val="24"/>
        </w:rPr>
        <w:t>１　施策の推進体制　　・・・・・・・・・・・・・・・・・・・・・・・・・・・・・・・・・・・・・・・・</w:t>
      </w:r>
      <w:r w:rsidR="00972E52">
        <w:rPr>
          <w:rFonts w:ascii="Meiryo UI" w:eastAsia="Meiryo UI" w:hAnsi="Meiryo UI" w:cs="Meiryo UI" w:hint="eastAsia"/>
          <w:sz w:val="24"/>
        </w:rPr>
        <w:t>・・・・</w:t>
      </w:r>
      <w:r w:rsidR="000F3AC8">
        <w:rPr>
          <w:rFonts w:ascii="Meiryo UI" w:eastAsia="Meiryo UI" w:hAnsi="Meiryo UI" w:cs="Meiryo UI" w:hint="eastAsia"/>
          <w:sz w:val="24"/>
        </w:rPr>
        <w:t>・・・・</w:t>
      </w:r>
      <w:r w:rsidR="00972E52">
        <w:rPr>
          <w:rFonts w:ascii="Meiryo UI" w:eastAsia="Meiryo UI" w:hAnsi="Meiryo UI" w:cs="Meiryo UI" w:hint="eastAsia"/>
          <w:sz w:val="24"/>
        </w:rPr>
        <w:tab/>
        <w:t>56</w:t>
      </w:r>
    </w:p>
    <w:p w:rsidR="0066297F" w:rsidRPr="00EC38CE" w:rsidRDefault="0066297F" w:rsidP="000F3AC8">
      <w:pPr>
        <w:tabs>
          <w:tab w:val="right" w:pos="8299"/>
        </w:tabs>
        <w:adjustRightInd w:val="0"/>
        <w:snapToGrid w:val="0"/>
        <w:ind w:firstLineChars="100" w:firstLine="223"/>
        <w:rPr>
          <w:rFonts w:ascii="Meiryo UI" w:eastAsia="Meiryo UI" w:hAnsi="Meiryo UI" w:cs="Meiryo UI"/>
          <w:sz w:val="24"/>
        </w:rPr>
      </w:pPr>
      <w:r>
        <w:rPr>
          <w:rFonts w:ascii="Meiryo UI" w:eastAsia="Meiryo UI" w:hAnsi="Meiryo UI" w:cs="Meiryo UI" w:hint="eastAsia"/>
          <w:sz w:val="24"/>
        </w:rPr>
        <w:t>２　国や地方自治体との連携　　・・・・・・</w:t>
      </w:r>
      <w:r w:rsidR="00972E52">
        <w:rPr>
          <w:rFonts w:ascii="Meiryo UI" w:eastAsia="Meiryo UI" w:hAnsi="Meiryo UI" w:cs="Meiryo UI" w:hint="eastAsia"/>
          <w:sz w:val="24"/>
        </w:rPr>
        <w:t>・・・・・・・・・・・・・・・・・・・・・・・・・・・・・・・</w:t>
      </w:r>
      <w:r w:rsidR="000F3AC8">
        <w:rPr>
          <w:rFonts w:ascii="Meiryo UI" w:eastAsia="Meiryo UI" w:hAnsi="Meiryo UI" w:cs="Meiryo UI" w:hint="eastAsia"/>
          <w:sz w:val="24"/>
        </w:rPr>
        <w:t>・・・・</w:t>
      </w:r>
      <w:r w:rsidR="00972E52">
        <w:rPr>
          <w:rFonts w:ascii="Meiryo UI" w:eastAsia="Meiryo UI" w:hAnsi="Meiryo UI" w:cs="Meiryo UI" w:hint="eastAsia"/>
          <w:sz w:val="24"/>
        </w:rPr>
        <w:tab/>
        <w:t>57</w:t>
      </w:r>
      <w:r>
        <w:rPr>
          <w:rFonts w:ascii="Meiryo UI" w:eastAsia="Meiryo UI" w:hAnsi="Meiryo UI" w:cs="Meiryo UI" w:hint="eastAsia"/>
          <w:sz w:val="24"/>
        </w:rPr>
        <w:t xml:space="preserve">　　</w:t>
      </w:r>
    </w:p>
    <w:p w:rsidR="0066297F" w:rsidRPr="00EC38CE" w:rsidRDefault="0066297F" w:rsidP="000F3AC8">
      <w:pPr>
        <w:tabs>
          <w:tab w:val="right" w:pos="8299"/>
        </w:tabs>
        <w:adjustRightInd w:val="0"/>
        <w:snapToGrid w:val="0"/>
        <w:ind w:firstLineChars="100" w:firstLine="223"/>
        <w:rPr>
          <w:rFonts w:ascii="Meiryo UI" w:eastAsia="Meiryo UI" w:hAnsi="Meiryo UI" w:cs="Meiryo UI"/>
          <w:sz w:val="24"/>
        </w:rPr>
      </w:pPr>
      <w:r>
        <w:rPr>
          <w:rFonts w:ascii="Meiryo UI" w:eastAsia="Meiryo UI" w:hAnsi="Meiryo UI" w:cs="Meiryo UI" w:hint="eastAsia"/>
          <w:sz w:val="24"/>
        </w:rPr>
        <w:t>３　人材の育成　　・・・・・・・・・・・・・・・・・・・・・・・・・・・・・・・・・・・・・・</w:t>
      </w:r>
      <w:r w:rsidR="00972E52">
        <w:rPr>
          <w:rFonts w:ascii="Meiryo UI" w:eastAsia="Meiryo UI" w:hAnsi="Meiryo UI" w:cs="Meiryo UI" w:hint="eastAsia"/>
          <w:sz w:val="24"/>
        </w:rPr>
        <w:t>・・・・・・・・・</w:t>
      </w:r>
      <w:r w:rsidR="000F3AC8">
        <w:rPr>
          <w:rFonts w:ascii="Meiryo UI" w:eastAsia="Meiryo UI" w:hAnsi="Meiryo UI" w:cs="Meiryo UI" w:hint="eastAsia"/>
          <w:sz w:val="24"/>
        </w:rPr>
        <w:t>・・・・・</w:t>
      </w:r>
      <w:r w:rsidR="00972E52">
        <w:rPr>
          <w:rFonts w:ascii="Meiryo UI" w:eastAsia="Meiryo UI" w:hAnsi="Meiryo UI" w:cs="Meiryo UI" w:hint="eastAsia"/>
          <w:sz w:val="24"/>
        </w:rPr>
        <w:tab/>
        <w:t>59</w:t>
      </w:r>
      <w:r>
        <w:rPr>
          <w:rFonts w:ascii="Meiryo UI" w:eastAsia="Meiryo UI" w:hAnsi="Meiryo UI" w:cs="Meiryo UI" w:hint="eastAsia"/>
          <w:sz w:val="24"/>
        </w:rPr>
        <w:t xml:space="preserve">　　</w:t>
      </w:r>
    </w:p>
    <w:p w:rsidR="0066297F" w:rsidRPr="00972E52" w:rsidRDefault="0066297F" w:rsidP="000F3AC8">
      <w:pPr>
        <w:tabs>
          <w:tab w:val="right" w:pos="8299"/>
        </w:tabs>
        <w:adjustRightInd w:val="0"/>
        <w:snapToGrid w:val="0"/>
        <w:rPr>
          <w:rFonts w:ascii="Meiryo UI" w:eastAsia="Meiryo UI" w:hAnsi="Meiryo UI" w:cs="Meiryo UI"/>
          <w:sz w:val="24"/>
        </w:rPr>
      </w:pPr>
    </w:p>
    <w:p w:rsidR="00DF07C9" w:rsidRPr="00785863" w:rsidRDefault="00DF07C9" w:rsidP="000F3AC8">
      <w:pPr>
        <w:tabs>
          <w:tab w:val="right" w:pos="8299"/>
        </w:tabs>
        <w:adjustRightInd w:val="0"/>
        <w:snapToGrid w:val="0"/>
        <w:rPr>
          <w:rFonts w:ascii="Meiryo UI" w:eastAsia="Meiryo UI" w:hAnsi="Meiryo UI" w:cs="Meiryo UI"/>
          <w:sz w:val="24"/>
        </w:rPr>
      </w:pPr>
    </w:p>
    <w:p w:rsidR="0066297F" w:rsidRPr="005B4B4B" w:rsidRDefault="007613F5" w:rsidP="000F3AC8">
      <w:pPr>
        <w:tabs>
          <w:tab w:val="right" w:pos="8299"/>
        </w:tabs>
        <w:adjustRightInd w:val="0"/>
        <w:snapToGrid w:val="0"/>
        <w:rPr>
          <w:rFonts w:ascii="Meiryo UI" w:eastAsia="Meiryo UI" w:hAnsi="Meiryo UI" w:cs="Meiryo UI"/>
          <w:sz w:val="28"/>
        </w:rPr>
      </w:pPr>
      <w:r>
        <w:rPr>
          <w:rFonts w:ascii="Meiryo UI" w:eastAsia="Meiryo UI" w:hAnsi="Meiryo UI" w:cs="Meiryo UI"/>
          <w:noProof/>
        </w:rPr>
        <mc:AlternateContent>
          <mc:Choice Requires="wps">
            <w:drawing>
              <wp:anchor distT="4294967294" distB="4294967294" distL="114300" distR="114300" simplePos="0" relativeHeight="251976704" behindDoc="0" locked="0" layoutInCell="1" allowOverlap="1" wp14:anchorId="2A3AEEF4" wp14:editId="31EDCD4D">
                <wp:simplePos x="0" y="0"/>
                <wp:positionH relativeFrom="column">
                  <wp:posOffset>3810</wp:posOffset>
                </wp:positionH>
                <wp:positionV relativeFrom="paragraph">
                  <wp:posOffset>270509</wp:posOffset>
                </wp:positionV>
                <wp:extent cx="5746115" cy="0"/>
                <wp:effectExtent l="0" t="0" r="26035" b="19050"/>
                <wp:wrapNone/>
                <wp:docPr id="558" name="直線コネクタ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6115" cy="0"/>
                        </a:xfrm>
                        <a:prstGeom prst="line">
                          <a:avLst/>
                        </a:prstGeom>
                        <a:noFill/>
                        <a:ln w="9525" cap="flat" cmpd="sng" algn="ctr">
                          <a:solidFill>
                            <a:srgbClr val="00B0F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391" o:spid="_x0000_s1026" style="position:absolute;left:0;text-align:left;z-index:25197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pt,21.3pt" to="452.7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" strokecolor="#00b0f0">
                <o:lock v:ext="edit" shapetype="f"/>
              </v:line>
            </w:pict>
          </mc:Fallback>
        </mc:AlternateContent>
      </w:r>
      <w:r w:rsidR="0066297F">
        <w:rPr>
          <w:rFonts w:ascii="Meiryo UI" w:eastAsia="Meiryo UI" w:hAnsi="Meiryo UI" w:cs="Meiryo UI" w:hint="eastAsia"/>
          <w:sz w:val="28"/>
        </w:rPr>
        <w:t>第５</w:t>
      </w:r>
      <w:r w:rsidR="0066297F" w:rsidRPr="0054006C">
        <w:rPr>
          <w:rFonts w:ascii="Meiryo UI" w:eastAsia="Meiryo UI" w:hAnsi="Meiryo UI" w:cs="Meiryo UI" w:hint="eastAsia"/>
          <w:sz w:val="28"/>
        </w:rPr>
        <w:t xml:space="preserve">章　</w:t>
      </w:r>
      <w:r w:rsidR="0066297F">
        <w:rPr>
          <w:rFonts w:ascii="Meiryo UI" w:eastAsia="Meiryo UI" w:hAnsi="Meiryo UI" w:cs="Meiryo UI" w:hint="eastAsia"/>
          <w:sz w:val="28"/>
        </w:rPr>
        <w:t>資料等</w:t>
      </w:r>
      <w:r w:rsidR="00972E52">
        <w:rPr>
          <w:rFonts w:ascii="Meiryo UI" w:eastAsia="Meiryo UI" w:hAnsi="Meiryo UI" w:cs="Meiryo UI" w:hint="eastAsia"/>
          <w:sz w:val="28"/>
        </w:rPr>
        <w:t xml:space="preserve">  </w:t>
      </w:r>
      <w:r w:rsidR="00972E52">
        <w:rPr>
          <w:rFonts w:ascii="Meiryo UI" w:eastAsia="Meiryo UI" w:hAnsi="Meiryo UI" w:cs="Meiryo UI" w:hint="eastAsia"/>
          <w:sz w:val="24"/>
        </w:rPr>
        <w:t>・・・・・・・・・・・・・・・・・・・・・・・・・・・・・・・・・・・・・・・・・・・・・・・</w:t>
      </w:r>
      <w:r w:rsidR="000F3AC8">
        <w:rPr>
          <w:rFonts w:ascii="Meiryo UI" w:eastAsia="Meiryo UI" w:hAnsi="Meiryo UI" w:cs="Meiryo UI" w:hint="eastAsia"/>
          <w:sz w:val="24"/>
        </w:rPr>
        <w:t>・・・・・</w:t>
      </w:r>
      <w:r w:rsidR="00972E52">
        <w:rPr>
          <w:rFonts w:ascii="Meiryo UI" w:eastAsia="Meiryo UI" w:hAnsi="Meiryo UI" w:cs="Meiryo UI" w:hint="eastAsia"/>
          <w:sz w:val="24"/>
        </w:rPr>
        <w:tab/>
        <w:t>60</w:t>
      </w:r>
    </w:p>
    <w:p w:rsidR="0066297F" w:rsidRPr="00EC38CE" w:rsidRDefault="00785863" w:rsidP="000F3AC8">
      <w:pPr>
        <w:tabs>
          <w:tab w:val="right" w:pos="8299"/>
        </w:tabs>
        <w:adjustRightInd w:val="0"/>
        <w:snapToGrid w:val="0"/>
        <w:ind w:firstLineChars="100" w:firstLine="223"/>
        <w:rPr>
          <w:rFonts w:ascii="Meiryo UI" w:eastAsia="Meiryo UI" w:hAnsi="Meiryo UI" w:cs="Meiryo UI"/>
          <w:sz w:val="24"/>
        </w:rPr>
      </w:pPr>
      <w:r>
        <w:rPr>
          <w:rFonts w:ascii="Meiryo UI" w:eastAsia="Meiryo UI" w:hAnsi="Meiryo UI" w:cs="Meiryo UI" w:hint="eastAsia"/>
          <w:sz w:val="24"/>
        </w:rPr>
        <w:t>１　大阪府食の安全安心推進条例　　・</w:t>
      </w:r>
      <w:r w:rsidR="0066297F">
        <w:rPr>
          <w:rFonts w:ascii="Meiryo UI" w:eastAsia="Meiryo UI" w:hAnsi="Meiryo UI" w:cs="Meiryo UI" w:hint="eastAsia"/>
          <w:sz w:val="24"/>
        </w:rPr>
        <w:t>・・・・・</w:t>
      </w:r>
      <w:r w:rsidR="00972E52">
        <w:rPr>
          <w:rFonts w:ascii="Meiryo UI" w:eastAsia="Meiryo UI" w:hAnsi="Meiryo UI" w:cs="Meiryo UI" w:hint="eastAsia"/>
          <w:sz w:val="24"/>
        </w:rPr>
        <w:t>・・・・・・・・・・・・・・・・・・・・・・・・・</w:t>
      </w:r>
      <w:r w:rsidR="000F3AC8">
        <w:rPr>
          <w:rFonts w:ascii="Meiryo UI" w:eastAsia="Meiryo UI" w:hAnsi="Meiryo UI" w:cs="Meiryo UI" w:hint="eastAsia"/>
          <w:sz w:val="24"/>
        </w:rPr>
        <w:t>・・・・・</w:t>
      </w:r>
      <w:r w:rsidR="00263812">
        <w:rPr>
          <w:rFonts w:ascii="Meiryo UI" w:eastAsia="Meiryo UI" w:hAnsi="Meiryo UI" w:cs="Meiryo UI" w:hint="eastAsia"/>
          <w:sz w:val="24"/>
        </w:rPr>
        <w:tab/>
        <w:t>61</w:t>
      </w:r>
      <w:r w:rsidR="0066297F">
        <w:rPr>
          <w:rFonts w:ascii="Meiryo UI" w:eastAsia="Meiryo UI" w:hAnsi="Meiryo UI" w:cs="Meiryo UI" w:hint="eastAsia"/>
          <w:sz w:val="24"/>
        </w:rPr>
        <w:t xml:space="preserve">　　</w:t>
      </w:r>
    </w:p>
    <w:p w:rsidR="00785863" w:rsidRDefault="00785863" w:rsidP="000F3AC8">
      <w:pPr>
        <w:tabs>
          <w:tab w:val="right" w:pos="8299"/>
        </w:tabs>
        <w:adjustRightInd w:val="0"/>
        <w:snapToGrid w:val="0"/>
        <w:ind w:firstLineChars="100" w:firstLine="223"/>
        <w:rPr>
          <w:rFonts w:ascii="Meiryo UI" w:eastAsia="Meiryo UI" w:hAnsi="Meiryo UI" w:cs="Meiryo UI"/>
          <w:sz w:val="24"/>
        </w:rPr>
      </w:pPr>
      <w:r>
        <w:rPr>
          <w:rFonts w:ascii="Meiryo UI" w:eastAsia="Meiryo UI" w:hAnsi="Meiryo UI" w:cs="Meiryo UI" w:hint="eastAsia"/>
          <w:sz w:val="24"/>
        </w:rPr>
        <w:t xml:space="preserve">２　大阪府食の安全安心推進協議会　　</w:t>
      </w:r>
      <w:r w:rsidR="0066297F">
        <w:rPr>
          <w:rFonts w:ascii="Meiryo UI" w:eastAsia="Meiryo UI" w:hAnsi="Meiryo UI" w:cs="Meiryo UI" w:hint="eastAsia"/>
          <w:sz w:val="24"/>
        </w:rPr>
        <w:t>・・・・・・・・・・・・・・・・・・・・・</w:t>
      </w:r>
      <w:r w:rsidR="00972E52">
        <w:rPr>
          <w:rFonts w:ascii="Meiryo UI" w:eastAsia="Meiryo UI" w:hAnsi="Meiryo UI" w:cs="Meiryo UI" w:hint="eastAsia"/>
          <w:sz w:val="24"/>
        </w:rPr>
        <w:t>・・・・・・・・・</w:t>
      </w:r>
      <w:r w:rsidR="000F3AC8">
        <w:rPr>
          <w:rFonts w:ascii="Meiryo UI" w:eastAsia="Meiryo UI" w:hAnsi="Meiryo UI" w:cs="Meiryo UI" w:hint="eastAsia"/>
          <w:sz w:val="24"/>
        </w:rPr>
        <w:t>・・・・</w:t>
      </w:r>
      <w:r w:rsidR="00972E52">
        <w:rPr>
          <w:rFonts w:ascii="Meiryo UI" w:eastAsia="Meiryo UI" w:hAnsi="Meiryo UI" w:cs="Meiryo UI" w:hint="eastAsia"/>
          <w:sz w:val="24"/>
        </w:rPr>
        <w:tab/>
        <w:t>65</w:t>
      </w:r>
      <w:r>
        <w:rPr>
          <w:rFonts w:ascii="Meiryo UI" w:eastAsia="Meiryo UI" w:hAnsi="Meiryo UI" w:cs="Meiryo UI" w:hint="eastAsia"/>
          <w:sz w:val="24"/>
        </w:rPr>
        <w:t xml:space="preserve">　</w:t>
      </w:r>
    </w:p>
    <w:p w:rsidR="00D4743B" w:rsidRDefault="00D4743B" w:rsidP="000F3AC8">
      <w:pPr>
        <w:tabs>
          <w:tab w:val="right" w:pos="8299"/>
        </w:tabs>
        <w:adjustRightInd w:val="0"/>
        <w:snapToGrid w:val="0"/>
        <w:ind w:firstLineChars="100" w:firstLine="223"/>
        <w:rPr>
          <w:rFonts w:ascii="Meiryo UI" w:eastAsia="Meiryo UI" w:hAnsi="Meiryo UI" w:cs="Meiryo UI"/>
          <w:sz w:val="24"/>
        </w:rPr>
      </w:pPr>
      <w:r>
        <w:rPr>
          <w:rFonts w:ascii="Meiryo UI" w:eastAsia="Meiryo UI" w:hAnsi="Meiryo UI" w:cs="Meiryo UI" w:hint="eastAsia"/>
          <w:sz w:val="24"/>
        </w:rPr>
        <w:t xml:space="preserve">３　食に関する危機管理関係マニュアル一覧　</w:t>
      </w:r>
      <w:r w:rsidR="00972E52">
        <w:rPr>
          <w:rFonts w:ascii="Meiryo UI" w:eastAsia="Meiryo UI" w:hAnsi="Meiryo UI" w:cs="Meiryo UI" w:hint="eastAsia"/>
          <w:sz w:val="24"/>
        </w:rPr>
        <w:t xml:space="preserve">　・・・・・・・・・・・・・・・・・・・・・・・・・</w:t>
      </w:r>
      <w:r w:rsidR="000F3AC8">
        <w:rPr>
          <w:rFonts w:ascii="Meiryo UI" w:eastAsia="Meiryo UI" w:hAnsi="Meiryo UI" w:cs="Meiryo UI" w:hint="eastAsia"/>
          <w:sz w:val="24"/>
        </w:rPr>
        <w:t>・・・・</w:t>
      </w:r>
      <w:r w:rsidR="00FA6B9E">
        <w:rPr>
          <w:rFonts w:ascii="Meiryo UI" w:eastAsia="Meiryo UI" w:hAnsi="Meiryo UI" w:cs="Meiryo UI" w:hint="eastAsia"/>
          <w:sz w:val="24"/>
        </w:rPr>
        <w:tab/>
      </w:r>
      <w:r w:rsidR="00972E52">
        <w:rPr>
          <w:rFonts w:ascii="Meiryo UI" w:eastAsia="Meiryo UI" w:hAnsi="Meiryo UI" w:cs="Meiryo UI" w:hint="eastAsia"/>
          <w:sz w:val="24"/>
        </w:rPr>
        <w:t>66</w:t>
      </w:r>
    </w:p>
    <w:p w:rsidR="0066297F" w:rsidRDefault="0098089A" w:rsidP="000F3AC8">
      <w:pPr>
        <w:tabs>
          <w:tab w:val="right" w:pos="8299"/>
        </w:tabs>
        <w:adjustRightInd w:val="0"/>
        <w:snapToGrid w:val="0"/>
        <w:ind w:firstLineChars="100" w:firstLine="223"/>
        <w:rPr>
          <w:rFonts w:ascii="Meiryo UI" w:eastAsia="Meiryo UI" w:hAnsi="Meiryo UI" w:cs="Meiryo UI"/>
          <w:sz w:val="24"/>
        </w:rPr>
      </w:pPr>
      <w:r>
        <w:rPr>
          <w:rFonts w:ascii="Meiryo UI" w:eastAsia="Meiryo UI" w:hAnsi="Meiryo UI" w:cs="Meiryo UI" w:hint="eastAsia"/>
          <w:sz w:val="24"/>
        </w:rPr>
        <w:t>４</w:t>
      </w:r>
      <w:r w:rsidR="00785863">
        <w:rPr>
          <w:rFonts w:ascii="Meiryo UI" w:eastAsia="Meiryo UI" w:hAnsi="Meiryo UI" w:cs="Meiryo UI" w:hint="eastAsia"/>
          <w:sz w:val="24"/>
        </w:rPr>
        <w:t xml:space="preserve">　食の安全</w:t>
      </w:r>
      <w:r w:rsidR="00263812">
        <w:rPr>
          <w:rFonts w:ascii="Meiryo UI" w:eastAsia="Meiryo UI" w:hAnsi="Meiryo UI" w:cs="Meiryo UI" w:hint="eastAsia"/>
          <w:sz w:val="24"/>
        </w:rPr>
        <w:t>安心に関するお問</w:t>
      </w:r>
      <w:r w:rsidR="00104460">
        <w:rPr>
          <w:rFonts w:ascii="Meiryo UI" w:eastAsia="Meiryo UI" w:hAnsi="Meiryo UI" w:cs="Meiryo UI" w:hint="eastAsia"/>
          <w:sz w:val="24"/>
        </w:rPr>
        <w:t>い</w:t>
      </w:r>
      <w:r w:rsidR="00263812">
        <w:rPr>
          <w:rFonts w:ascii="Meiryo UI" w:eastAsia="Meiryo UI" w:hAnsi="Meiryo UI" w:cs="Meiryo UI" w:hint="eastAsia"/>
          <w:sz w:val="24"/>
        </w:rPr>
        <w:t>合</w:t>
      </w:r>
      <w:r w:rsidR="00104460">
        <w:rPr>
          <w:rFonts w:ascii="Meiryo UI" w:eastAsia="Meiryo UI" w:hAnsi="Meiryo UI" w:cs="Meiryo UI" w:hint="eastAsia"/>
          <w:sz w:val="24"/>
        </w:rPr>
        <w:t>わ</w:t>
      </w:r>
      <w:r w:rsidR="00263812">
        <w:rPr>
          <w:rFonts w:ascii="Meiryo UI" w:eastAsia="Meiryo UI" w:hAnsi="Meiryo UI" w:cs="Meiryo UI" w:hint="eastAsia"/>
          <w:sz w:val="24"/>
        </w:rPr>
        <w:t>せ先</w:t>
      </w:r>
      <w:r w:rsidR="00D4743B">
        <w:rPr>
          <w:rFonts w:ascii="Meiryo UI" w:eastAsia="Meiryo UI" w:hAnsi="Meiryo UI" w:cs="Meiryo UI" w:hint="eastAsia"/>
          <w:sz w:val="24"/>
        </w:rPr>
        <w:t xml:space="preserve">　　</w:t>
      </w:r>
      <w:r w:rsidR="00972E52">
        <w:rPr>
          <w:rFonts w:ascii="Meiryo UI" w:eastAsia="Meiryo UI" w:hAnsi="Meiryo UI" w:cs="Meiryo UI" w:hint="eastAsia"/>
          <w:sz w:val="24"/>
        </w:rPr>
        <w:t>・・・・・・・・・・・・・・・・・・・・・・</w:t>
      </w:r>
      <w:r w:rsidR="00263812">
        <w:rPr>
          <w:rFonts w:ascii="Meiryo UI" w:eastAsia="Meiryo UI" w:hAnsi="Meiryo UI" w:cs="Meiryo UI" w:hint="eastAsia"/>
          <w:sz w:val="24"/>
        </w:rPr>
        <w:t>・・・・・・</w:t>
      </w:r>
      <w:r w:rsidR="000F3AC8">
        <w:rPr>
          <w:rFonts w:ascii="Meiryo UI" w:eastAsia="Meiryo UI" w:hAnsi="Meiryo UI" w:cs="Meiryo UI" w:hint="eastAsia"/>
          <w:sz w:val="24"/>
        </w:rPr>
        <w:t>・・</w:t>
      </w:r>
      <w:r w:rsidR="00972E52">
        <w:rPr>
          <w:rFonts w:ascii="Meiryo UI" w:eastAsia="Meiryo UI" w:hAnsi="Meiryo UI" w:cs="Meiryo UI" w:hint="eastAsia"/>
          <w:sz w:val="24"/>
        </w:rPr>
        <w:tab/>
        <w:t>69</w:t>
      </w:r>
    </w:p>
    <w:p w:rsidR="00991C91" w:rsidRPr="000141EE" w:rsidRDefault="00991C91" w:rsidP="00991C91">
      <w:pPr>
        <w:tabs>
          <w:tab w:val="right" w:pos="8299"/>
        </w:tabs>
        <w:adjustRightInd w:val="0"/>
        <w:snapToGrid w:val="0"/>
        <w:ind w:firstLineChars="100" w:firstLine="223"/>
        <w:rPr>
          <w:rFonts w:ascii="Meiryo UI" w:eastAsia="Meiryo UI" w:hAnsi="Meiryo UI" w:cs="Meiryo UI"/>
          <w:sz w:val="24"/>
        </w:rPr>
      </w:pPr>
      <w:r>
        <w:rPr>
          <w:rFonts w:ascii="Meiryo UI" w:eastAsia="Meiryo UI" w:hAnsi="Meiryo UI" w:cs="Meiryo UI" w:hint="eastAsia"/>
          <w:sz w:val="24"/>
        </w:rPr>
        <w:t xml:space="preserve">５　府内における食中毒の現状　　</w:t>
      </w:r>
      <w:r w:rsidR="00263812">
        <w:rPr>
          <w:rFonts w:ascii="Meiryo UI" w:eastAsia="Meiryo UI" w:hAnsi="Meiryo UI" w:cs="Meiryo UI" w:hint="eastAsia"/>
          <w:sz w:val="24"/>
        </w:rPr>
        <w:t>・・・・・・・・・</w:t>
      </w:r>
      <w:r w:rsidR="00FA6B9E">
        <w:rPr>
          <w:rFonts w:ascii="Meiryo UI" w:eastAsia="Meiryo UI" w:hAnsi="Meiryo UI" w:cs="Meiryo UI" w:hint="eastAsia"/>
          <w:sz w:val="24"/>
        </w:rPr>
        <w:t>・・・・・・・・・・・・・・・・・・・・・・・・・・・・・・</w:t>
      </w:r>
      <w:r w:rsidR="00FA6B9E">
        <w:rPr>
          <w:rFonts w:ascii="Meiryo UI" w:eastAsia="Meiryo UI" w:hAnsi="Meiryo UI" w:cs="Meiryo UI" w:hint="eastAsia"/>
          <w:sz w:val="24"/>
        </w:rPr>
        <w:tab/>
      </w:r>
      <w:r>
        <w:rPr>
          <w:rFonts w:ascii="Meiryo UI" w:eastAsia="Meiryo UI" w:hAnsi="Meiryo UI" w:cs="Meiryo UI" w:hint="eastAsia"/>
          <w:sz w:val="24"/>
        </w:rPr>
        <w:t>71</w:t>
      </w:r>
    </w:p>
    <w:p w:rsidR="000141EE" w:rsidRPr="000141EE" w:rsidRDefault="000141EE" w:rsidP="000141EE">
      <w:pPr>
        <w:tabs>
          <w:tab w:val="right" w:pos="8299"/>
        </w:tabs>
        <w:adjustRightInd w:val="0"/>
        <w:snapToGrid w:val="0"/>
        <w:ind w:firstLineChars="100" w:firstLine="223"/>
        <w:rPr>
          <w:rFonts w:ascii="Meiryo UI" w:eastAsia="Meiryo UI" w:hAnsi="Meiryo UI" w:cs="Meiryo UI"/>
          <w:sz w:val="24"/>
        </w:rPr>
      </w:pPr>
      <w:r>
        <w:rPr>
          <w:rFonts w:ascii="Meiryo UI" w:eastAsia="Meiryo UI" w:hAnsi="Meiryo UI" w:cs="Meiryo UI" w:hint="eastAsia"/>
          <w:sz w:val="24"/>
        </w:rPr>
        <w:t>６　輸入食品の監視体制　　・・・・・・・・・・・・・</w:t>
      </w:r>
      <w:r w:rsidR="00FA6B9E">
        <w:rPr>
          <w:rFonts w:ascii="Meiryo UI" w:eastAsia="Meiryo UI" w:hAnsi="Meiryo UI" w:cs="Meiryo UI" w:hint="eastAsia"/>
          <w:sz w:val="24"/>
        </w:rPr>
        <w:t>・・・・・・・・・・・・・・・・・・・・・・・・・・・・・・</w:t>
      </w:r>
      <w:r w:rsidR="00FA6B9E">
        <w:rPr>
          <w:rFonts w:ascii="Meiryo UI" w:eastAsia="Meiryo UI" w:hAnsi="Meiryo UI" w:cs="Meiryo UI" w:hint="eastAsia"/>
          <w:sz w:val="24"/>
        </w:rPr>
        <w:tab/>
      </w:r>
      <w:r w:rsidR="00991C91">
        <w:rPr>
          <w:rFonts w:ascii="Meiryo UI" w:eastAsia="Meiryo UI" w:hAnsi="Meiryo UI" w:cs="Meiryo UI" w:hint="eastAsia"/>
          <w:sz w:val="24"/>
        </w:rPr>
        <w:t>72</w:t>
      </w:r>
    </w:p>
    <w:p w:rsidR="00785863" w:rsidRPr="00785863" w:rsidRDefault="00991C91" w:rsidP="000F3AC8">
      <w:pPr>
        <w:tabs>
          <w:tab w:val="right" w:pos="8299"/>
        </w:tabs>
        <w:adjustRightInd w:val="0"/>
        <w:snapToGrid w:val="0"/>
        <w:ind w:firstLineChars="100" w:firstLine="223"/>
        <w:rPr>
          <w:rFonts w:ascii="Meiryo UI" w:eastAsia="Meiryo UI" w:hAnsi="Meiryo UI" w:cs="Meiryo UI"/>
          <w:sz w:val="24"/>
        </w:rPr>
      </w:pPr>
      <w:r>
        <w:rPr>
          <w:rFonts w:ascii="Meiryo UI" w:eastAsia="Meiryo UI" w:hAnsi="Meiryo UI" w:cs="Meiryo UI" w:hint="eastAsia"/>
          <w:sz w:val="24"/>
        </w:rPr>
        <w:t>７</w:t>
      </w:r>
      <w:r w:rsidR="00785863">
        <w:rPr>
          <w:rFonts w:ascii="Meiryo UI" w:eastAsia="Meiryo UI" w:hAnsi="Meiryo UI" w:cs="Meiryo UI" w:hint="eastAsia"/>
          <w:sz w:val="24"/>
        </w:rPr>
        <w:t xml:space="preserve">　用語</w:t>
      </w:r>
      <w:r w:rsidR="00DF07C9">
        <w:rPr>
          <w:rFonts w:ascii="Meiryo UI" w:eastAsia="Meiryo UI" w:hAnsi="Meiryo UI" w:cs="Meiryo UI" w:hint="eastAsia"/>
          <w:sz w:val="24"/>
        </w:rPr>
        <w:t>説明　　・・・・・・・・・・・・・・・・・・・・・・</w:t>
      </w:r>
      <w:r w:rsidR="00972E52">
        <w:rPr>
          <w:rFonts w:ascii="Meiryo UI" w:eastAsia="Meiryo UI" w:hAnsi="Meiryo UI" w:cs="Meiryo UI" w:hint="eastAsia"/>
          <w:sz w:val="24"/>
        </w:rPr>
        <w:t>・・・・・・・・・・・・・・・・・・・・・・・・・・・・</w:t>
      </w:r>
      <w:r w:rsidR="000F3AC8">
        <w:rPr>
          <w:rFonts w:ascii="Meiryo UI" w:eastAsia="Meiryo UI" w:hAnsi="Meiryo UI" w:cs="Meiryo UI" w:hint="eastAsia"/>
          <w:sz w:val="24"/>
        </w:rPr>
        <w:t>・・・</w:t>
      </w:r>
      <w:r w:rsidR="00FA6B9E">
        <w:rPr>
          <w:rFonts w:ascii="Meiryo UI" w:eastAsia="Meiryo UI" w:hAnsi="Meiryo UI" w:cs="Meiryo UI" w:hint="eastAsia"/>
          <w:sz w:val="24"/>
        </w:rPr>
        <w:tab/>
      </w:r>
      <w:r>
        <w:rPr>
          <w:rFonts w:ascii="Meiryo UI" w:eastAsia="Meiryo UI" w:hAnsi="Meiryo UI" w:cs="Meiryo UI" w:hint="eastAsia"/>
          <w:sz w:val="24"/>
        </w:rPr>
        <w:t>73</w:t>
      </w:r>
    </w:p>
    <w:p w:rsidR="00DF07C9" w:rsidRPr="00972E52" w:rsidRDefault="00DF07C9" w:rsidP="000F3AC8">
      <w:pPr>
        <w:tabs>
          <w:tab w:val="right" w:pos="8299"/>
        </w:tabs>
        <w:adjustRightInd w:val="0"/>
        <w:snapToGrid w:val="0"/>
        <w:ind w:firstLineChars="100" w:firstLine="223"/>
        <w:rPr>
          <w:rFonts w:ascii="Meiryo UI" w:eastAsia="Meiryo UI" w:hAnsi="Meiryo UI" w:cs="Meiryo UI"/>
          <w:sz w:val="24"/>
        </w:rPr>
      </w:pPr>
    </w:p>
    <w:p w:rsidR="00DF07C9" w:rsidRDefault="006D1E65" w:rsidP="00DF07C9">
      <w:pPr>
        <w:adjustRightInd w:val="0"/>
        <w:snapToGrid w:val="0"/>
        <w:ind w:firstLineChars="100" w:firstLine="223"/>
        <w:rPr>
          <w:rFonts w:ascii="Meiryo UI" w:eastAsia="Meiryo UI" w:hAnsi="Meiryo UI" w:cs="Meiryo UI"/>
          <w:color w:val="984806" w:themeColor="accent6" w:themeShade="80"/>
          <w:sz w:val="24"/>
        </w:rPr>
      </w:pPr>
      <w:r>
        <w:rPr>
          <w:rFonts w:ascii="Meiryo UI" w:eastAsia="Meiryo UI" w:hAnsi="Meiryo UI" w:cs="Meiryo UI" w:hint="eastAsia"/>
          <w:color w:val="984806" w:themeColor="accent6" w:themeShade="80"/>
          <w:sz w:val="24"/>
        </w:rPr>
        <w:t>文中の説明を要する語句には※を付けて、「７</w:t>
      </w:r>
      <w:r w:rsidR="00DF07C9" w:rsidRPr="006B177F">
        <w:rPr>
          <w:rFonts w:ascii="Meiryo UI" w:eastAsia="Meiryo UI" w:hAnsi="Meiryo UI" w:cs="Meiryo UI" w:hint="eastAsia"/>
          <w:color w:val="984806" w:themeColor="accent6" w:themeShade="80"/>
          <w:sz w:val="24"/>
        </w:rPr>
        <w:t xml:space="preserve">　用語説明」で説明しています。</w:t>
      </w:r>
    </w:p>
    <w:p w:rsidR="00EF4CCD" w:rsidRDefault="00EF4CCD" w:rsidP="00196D9B">
      <w:pPr>
        <w:adjustRightInd w:val="0"/>
        <w:snapToGrid w:val="0"/>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EF4CCD" w:rsidRPr="006B177F" w:rsidRDefault="00EF4CCD" w:rsidP="00DF07C9">
      <w:pPr>
        <w:adjustRightInd w:val="0"/>
        <w:snapToGrid w:val="0"/>
        <w:ind w:firstLineChars="100" w:firstLine="223"/>
        <w:rPr>
          <w:rFonts w:ascii="Meiryo UI" w:eastAsia="Meiryo UI" w:hAnsi="Meiryo UI" w:cs="Meiryo UI"/>
          <w:color w:val="984806" w:themeColor="accent6" w:themeShade="80"/>
          <w:sz w:val="24"/>
        </w:rPr>
      </w:pPr>
    </w:p>
    <w:p w:rsidR="001C43BE" w:rsidRDefault="001C43BE" w:rsidP="00EC38CE">
      <w:pPr>
        <w:rPr>
          <w:rFonts w:ascii="Meiryo UI" w:eastAsia="Meiryo UI" w:hAnsi="Meiryo UI" w:cs="Meiryo UI"/>
          <w:sz w:val="48"/>
        </w:rPr>
        <w:sectPr w:rsidR="001C43BE" w:rsidSect="006F68BD">
          <w:pgSz w:w="11906" w:h="16838"/>
          <w:pgMar w:top="1304" w:right="1701" w:bottom="1304" w:left="1701" w:header="851" w:footer="992" w:gutter="0"/>
          <w:cols w:space="425"/>
          <w:docGrid w:type="linesAndChars" w:linePitch="374" w:charSpace="-3426"/>
        </w:sectPr>
      </w:pPr>
    </w:p>
    <w:p w:rsidR="00450973" w:rsidRDefault="00450973" w:rsidP="00255D1F">
      <w:pPr>
        <w:jc w:val="left"/>
        <w:rPr>
          <w:rFonts w:ascii="Meiryo UI" w:eastAsia="Meiryo UI" w:hAnsi="Meiryo UI" w:cs="Meiryo UI"/>
          <w:sz w:val="48"/>
        </w:rPr>
      </w:pPr>
    </w:p>
    <w:p w:rsidR="00450973" w:rsidRDefault="00450973" w:rsidP="00255D1F">
      <w:pPr>
        <w:jc w:val="left"/>
        <w:rPr>
          <w:rFonts w:ascii="Meiryo UI" w:eastAsia="Meiryo UI" w:hAnsi="Meiryo UI" w:cs="Meiryo UI"/>
          <w:sz w:val="48"/>
        </w:rPr>
      </w:pPr>
    </w:p>
    <w:p w:rsidR="00EF4CCD" w:rsidRDefault="00EF4CCD" w:rsidP="00255D1F">
      <w:pPr>
        <w:jc w:val="left"/>
        <w:rPr>
          <w:rFonts w:ascii="Meiryo UI" w:eastAsia="Meiryo UI" w:hAnsi="Meiryo UI" w:cs="Meiryo UI"/>
          <w:sz w:val="48"/>
        </w:rPr>
      </w:pPr>
    </w:p>
    <w:p w:rsidR="00EC38CE" w:rsidRPr="000F4775" w:rsidRDefault="00BF5AA0" w:rsidP="0005129C">
      <w:pPr>
        <w:jc w:val="center"/>
        <w:rPr>
          <w:rFonts w:ascii="Meiryo UI" w:eastAsia="Meiryo UI" w:hAnsi="Meiryo UI" w:cs="Meiryo UI"/>
          <w:b/>
          <w:sz w:val="32"/>
          <w:szCs w:val="32"/>
        </w:rPr>
      </w:pPr>
      <w:r>
        <w:rPr>
          <w:rFonts w:ascii="Meiryo UI" w:eastAsia="Meiryo UI" w:hAnsi="Meiryo UI" w:cs="Meiryo UI" w:hint="eastAsia"/>
          <w:sz w:val="48"/>
        </w:rPr>
        <w:t>第１章　推進計画</w:t>
      </w:r>
      <w:r w:rsidRPr="000F4775">
        <w:rPr>
          <w:rFonts w:ascii="Meiryo UI" w:eastAsia="Meiryo UI" w:hAnsi="Meiryo UI" w:cs="Meiryo UI" w:hint="eastAsia"/>
          <w:sz w:val="48"/>
        </w:rPr>
        <w:t>策定</w:t>
      </w:r>
      <w:r w:rsidR="00626F0E" w:rsidRPr="000F4775">
        <w:rPr>
          <w:rFonts w:ascii="Meiryo UI" w:eastAsia="Meiryo UI" w:hAnsi="Meiryo UI" w:cs="Meiryo UI" w:hint="eastAsia"/>
          <w:sz w:val="48"/>
        </w:rPr>
        <w:t>の基本的な考え方</w:t>
      </w:r>
    </w:p>
    <w:p w:rsidR="00363561" w:rsidRPr="000F4775" w:rsidRDefault="00EC38CE" w:rsidP="00CB1C0D">
      <w:pPr>
        <w:ind w:leftChars="200" w:left="387"/>
        <w:rPr>
          <w:rFonts w:ascii="Meiryo UI" w:eastAsia="Meiryo UI" w:hAnsi="Meiryo UI" w:cs="Meiryo UI"/>
          <w:sz w:val="28"/>
        </w:rPr>
      </w:pPr>
      <w:r w:rsidRPr="000F4775">
        <w:rPr>
          <w:rFonts w:ascii="Meiryo UI" w:eastAsia="Meiryo UI" w:hAnsi="Meiryo UI" w:cs="Meiryo UI" w:hint="eastAsia"/>
          <w:sz w:val="24"/>
        </w:rPr>
        <w:t xml:space="preserve">　</w:t>
      </w:r>
      <w:r w:rsidR="00255D1F" w:rsidRPr="000F4775">
        <w:rPr>
          <w:rFonts w:ascii="Meiryo UI" w:eastAsia="Meiryo UI" w:hAnsi="Meiryo UI" w:cs="Meiryo UI" w:hint="eastAsia"/>
          <w:sz w:val="28"/>
        </w:rPr>
        <w:t xml:space="preserve">　　</w:t>
      </w:r>
      <w:r w:rsidR="00AD2678" w:rsidRPr="000F4775">
        <w:rPr>
          <w:rFonts w:ascii="Meiryo UI" w:eastAsia="Meiryo UI" w:hAnsi="Meiryo UI" w:cs="Meiryo UI" w:hint="eastAsia"/>
          <w:sz w:val="28"/>
        </w:rPr>
        <w:t xml:space="preserve">１　</w:t>
      </w:r>
      <w:r w:rsidR="008413F3" w:rsidRPr="000F4775">
        <w:rPr>
          <w:rFonts w:ascii="Meiryo UI" w:eastAsia="Meiryo UI" w:hAnsi="Meiryo UI" w:cs="Meiryo UI" w:hint="eastAsia"/>
          <w:sz w:val="28"/>
        </w:rPr>
        <w:t>推進</w:t>
      </w:r>
      <w:r w:rsidR="00BF5AA0" w:rsidRPr="000F4775">
        <w:rPr>
          <w:rFonts w:ascii="Meiryo UI" w:eastAsia="Meiryo UI" w:hAnsi="Meiryo UI" w:cs="Meiryo UI" w:hint="eastAsia"/>
          <w:sz w:val="28"/>
        </w:rPr>
        <w:t>計画策定</w:t>
      </w:r>
      <w:r w:rsidR="00255D1F" w:rsidRPr="000F4775">
        <w:rPr>
          <w:rFonts w:ascii="Meiryo UI" w:eastAsia="Meiryo UI" w:hAnsi="Meiryo UI" w:cs="Meiryo UI" w:hint="eastAsia"/>
          <w:sz w:val="28"/>
        </w:rPr>
        <w:t>の趣旨</w:t>
      </w:r>
    </w:p>
    <w:p w:rsidR="000141EE" w:rsidRPr="000F4775" w:rsidRDefault="000141EE" w:rsidP="000141EE">
      <w:pPr>
        <w:ind w:leftChars="200" w:left="387" w:firstLineChars="200" w:firstLine="527"/>
        <w:rPr>
          <w:rFonts w:ascii="Meiryo UI" w:eastAsia="Meiryo UI" w:hAnsi="Meiryo UI" w:cs="Meiryo UI"/>
          <w:sz w:val="28"/>
        </w:rPr>
      </w:pPr>
      <w:r w:rsidRPr="000F4775">
        <w:rPr>
          <w:rFonts w:ascii="Meiryo UI" w:eastAsia="Meiryo UI" w:hAnsi="Meiryo UI" w:cs="Meiryo UI" w:hint="eastAsia"/>
          <w:sz w:val="28"/>
        </w:rPr>
        <w:t>２　目指すべき姿</w:t>
      </w:r>
    </w:p>
    <w:p w:rsidR="00363561" w:rsidRDefault="000141EE" w:rsidP="00CB1C0D">
      <w:pPr>
        <w:ind w:leftChars="200" w:left="387" w:firstLineChars="200" w:firstLine="527"/>
        <w:rPr>
          <w:rFonts w:ascii="Meiryo UI" w:eastAsia="Meiryo UI" w:hAnsi="Meiryo UI" w:cs="Meiryo UI"/>
          <w:sz w:val="28"/>
        </w:rPr>
      </w:pPr>
      <w:r>
        <w:rPr>
          <w:rFonts w:ascii="Meiryo UI" w:eastAsia="Meiryo UI" w:hAnsi="Meiryo UI" w:cs="Meiryo UI" w:hint="eastAsia"/>
          <w:sz w:val="28"/>
        </w:rPr>
        <w:t>３</w:t>
      </w:r>
      <w:r w:rsidR="00255D1F">
        <w:rPr>
          <w:rFonts w:ascii="Meiryo UI" w:eastAsia="Meiryo UI" w:hAnsi="Meiryo UI" w:cs="Meiryo UI" w:hint="eastAsia"/>
          <w:sz w:val="28"/>
        </w:rPr>
        <w:t xml:space="preserve">　</w:t>
      </w:r>
      <w:r w:rsidR="008413F3">
        <w:rPr>
          <w:rFonts w:ascii="Meiryo UI" w:eastAsia="Meiryo UI" w:hAnsi="Meiryo UI" w:cs="Meiryo UI" w:hint="eastAsia"/>
          <w:sz w:val="28"/>
        </w:rPr>
        <w:t>推進</w:t>
      </w:r>
      <w:r w:rsidR="00255D1F">
        <w:rPr>
          <w:rFonts w:ascii="Meiryo UI" w:eastAsia="Meiryo UI" w:hAnsi="Meiryo UI" w:cs="Meiryo UI" w:hint="eastAsia"/>
          <w:sz w:val="28"/>
        </w:rPr>
        <w:t>計画の基本的事項</w:t>
      </w:r>
    </w:p>
    <w:p w:rsidR="003D02F5" w:rsidRPr="000141EE" w:rsidRDefault="000141EE" w:rsidP="000141EE">
      <w:pPr>
        <w:snapToGrid w:val="0"/>
        <w:ind w:firstLineChars="400" w:firstLine="1053"/>
        <w:rPr>
          <w:rFonts w:ascii="Meiryo UI" w:eastAsia="Meiryo UI" w:hAnsi="Meiryo UI" w:cs="Meiryo UI"/>
          <w:sz w:val="28"/>
        </w:rPr>
      </w:pPr>
      <w:r>
        <w:rPr>
          <w:rFonts w:ascii="Meiryo UI" w:eastAsia="Meiryo UI" w:hAnsi="Meiryo UI" w:cs="Meiryo UI" w:hint="eastAsia"/>
          <w:sz w:val="28"/>
        </w:rPr>
        <w:t>（１）</w:t>
      </w:r>
      <w:r w:rsidR="003D02F5" w:rsidRPr="000141EE">
        <w:rPr>
          <w:rFonts w:ascii="Meiryo UI" w:eastAsia="Meiryo UI" w:hAnsi="Meiryo UI" w:cs="Meiryo UI" w:hint="eastAsia"/>
          <w:sz w:val="28"/>
        </w:rPr>
        <w:t>推進計画の位置づけ</w:t>
      </w:r>
    </w:p>
    <w:p w:rsidR="003D02F5" w:rsidRPr="000141EE" w:rsidRDefault="000141EE" w:rsidP="000141EE">
      <w:pPr>
        <w:snapToGrid w:val="0"/>
        <w:ind w:firstLineChars="400" w:firstLine="1053"/>
        <w:rPr>
          <w:rFonts w:ascii="Meiryo UI" w:eastAsia="Meiryo UI" w:hAnsi="Meiryo UI" w:cs="Meiryo UI"/>
          <w:sz w:val="28"/>
        </w:rPr>
      </w:pPr>
      <w:r>
        <w:rPr>
          <w:rFonts w:ascii="Meiryo UI" w:eastAsia="Meiryo UI" w:hAnsi="Meiryo UI" w:cs="Meiryo UI" w:hint="eastAsia"/>
          <w:sz w:val="28"/>
        </w:rPr>
        <w:t>（２）</w:t>
      </w:r>
      <w:r w:rsidR="003D02F5" w:rsidRPr="000141EE">
        <w:rPr>
          <w:rFonts w:ascii="Meiryo UI" w:eastAsia="Meiryo UI" w:hAnsi="Meiryo UI" w:cs="Meiryo UI" w:hint="eastAsia"/>
          <w:sz w:val="28"/>
        </w:rPr>
        <w:t>推進計画の期間</w:t>
      </w:r>
    </w:p>
    <w:p w:rsidR="003D02F5" w:rsidRPr="000141EE" w:rsidRDefault="000141EE" w:rsidP="000141EE">
      <w:pPr>
        <w:snapToGrid w:val="0"/>
        <w:ind w:firstLineChars="400" w:firstLine="1053"/>
        <w:rPr>
          <w:rFonts w:ascii="Meiryo UI" w:eastAsia="Meiryo UI" w:hAnsi="Meiryo UI" w:cs="Meiryo UI"/>
          <w:sz w:val="28"/>
        </w:rPr>
      </w:pPr>
      <w:r>
        <w:rPr>
          <w:rFonts w:ascii="Meiryo UI" w:eastAsia="Meiryo UI" w:hAnsi="Meiryo UI" w:cs="Meiryo UI" w:hint="eastAsia"/>
          <w:sz w:val="28"/>
        </w:rPr>
        <w:t>（３）</w:t>
      </w:r>
      <w:r w:rsidR="009F0266" w:rsidRPr="000141EE">
        <w:rPr>
          <w:rFonts w:ascii="Meiryo UI" w:eastAsia="Meiryo UI" w:hAnsi="Meiryo UI" w:cs="Meiryo UI" w:hint="eastAsia"/>
          <w:sz w:val="28"/>
        </w:rPr>
        <w:t>推進計画の変更、</w:t>
      </w:r>
      <w:r w:rsidR="003D02F5" w:rsidRPr="000141EE">
        <w:rPr>
          <w:rFonts w:ascii="Meiryo UI" w:eastAsia="Meiryo UI" w:hAnsi="Meiryo UI" w:cs="Meiryo UI" w:hint="eastAsia"/>
          <w:sz w:val="28"/>
        </w:rPr>
        <w:t>進捗状況の検証及び公表</w:t>
      </w:r>
    </w:p>
    <w:p w:rsidR="00EC38CE" w:rsidRPr="000141EE" w:rsidRDefault="00EC38CE" w:rsidP="00EC38CE">
      <w:pPr>
        <w:rPr>
          <w:rFonts w:ascii="Meiryo UI" w:eastAsia="Meiryo UI" w:hAnsi="Meiryo UI" w:cs="Meiryo UI"/>
          <w:sz w:val="24"/>
        </w:rPr>
      </w:pPr>
    </w:p>
    <w:p w:rsidR="00EC38CE" w:rsidRPr="00363561" w:rsidRDefault="00EC38CE" w:rsidP="00EC38CE">
      <w:pPr>
        <w:rPr>
          <w:rFonts w:ascii="Meiryo UI" w:eastAsia="Meiryo UI" w:hAnsi="Meiryo UI" w:cs="Meiryo UI"/>
          <w:sz w:val="24"/>
        </w:rPr>
      </w:pPr>
    </w:p>
    <w:p w:rsidR="00EC38CE" w:rsidRPr="00363561" w:rsidRDefault="00EC38CE" w:rsidP="00EC38CE">
      <w:pPr>
        <w:rPr>
          <w:rFonts w:ascii="Meiryo UI" w:eastAsia="Meiryo UI" w:hAnsi="Meiryo UI" w:cs="Meiryo UI"/>
          <w:sz w:val="24"/>
        </w:rPr>
      </w:pPr>
    </w:p>
    <w:p w:rsidR="00EC38CE" w:rsidRPr="00363561" w:rsidRDefault="00EC38CE" w:rsidP="00EC38CE">
      <w:pPr>
        <w:rPr>
          <w:rFonts w:ascii="Meiryo UI" w:eastAsia="Meiryo UI" w:hAnsi="Meiryo UI" w:cs="Meiryo UI"/>
          <w:sz w:val="24"/>
        </w:rPr>
      </w:pPr>
    </w:p>
    <w:p w:rsidR="00EC38CE" w:rsidRPr="00363561" w:rsidRDefault="00EC38CE" w:rsidP="00EC38CE">
      <w:pPr>
        <w:rPr>
          <w:rFonts w:ascii="Meiryo UI" w:eastAsia="Meiryo UI" w:hAnsi="Meiryo UI" w:cs="Meiryo UI"/>
          <w:sz w:val="24"/>
        </w:rPr>
      </w:pPr>
    </w:p>
    <w:p w:rsidR="00CA1161" w:rsidRDefault="00EC38CE" w:rsidP="00EC1892">
      <w:pPr>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3F5D0A" w:rsidRPr="00EC1892" w:rsidRDefault="007613F5" w:rsidP="00EC1892">
      <w:pPr>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649024" behindDoc="0" locked="0" layoutInCell="1" allowOverlap="1" wp14:anchorId="0AE9C177" wp14:editId="44AFB870">
                <wp:simplePos x="0" y="0"/>
                <wp:positionH relativeFrom="column">
                  <wp:posOffset>5715</wp:posOffset>
                </wp:positionH>
                <wp:positionV relativeFrom="paragraph">
                  <wp:posOffset>-22225</wp:posOffset>
                </wp:positionV>
                <wp:extent cx="5372100" cy="533400"/>
                <wp:effectExtent l="0" t="0" r="0" b="0"/>
                <wp:wrapNone/>
                <wp:docPr id="557"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2100" cy="533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1A87" w:rsidRPr="0035390D" w:rsidRDefault="006E1A87" w:rsidP="00EC1892">
                            <w:pPr>
                              <w:jc w:val="left"/>
                              <w:rPr>
                                <w:rFonts w:ascii="Meiryo UI" w:eastAsia="Meiryo UI" w:hAnsi="Meiryo UI" w:cs="Meiryo UI"/>
                                <w:b/>
                                <w:color w:val="FFFFFF" w:themeColor="background1"/>
                                <w:sz w:val="32"/>
                                <w:szCs w:val="32"/>
                              </w:rPr>
                            </w:pPr>
                            <w:r w:rsidRPr="0035390D">
                              <w:rPr>
                                <w:rFonts w:ascii="Meiryo UI" w:eastAsia="Meiryo UI" w:hAnsi="Meiryo UI" w:cs="Meiryo UI" w:hint="eastAsia"/>
                                <w:b/>
                                <w:color w:val="FFFFFF" w:themeColor="background1"/>
                                <w:sz w:val="32"/>
                                <w:szCs w:val="32"/>
                              </w:rPr>
                              <w:t>第1</w:t>
                            </w:r>
                            <w:r>
                              <w:rPr>
                                <w:rFonts w:ascii="Meiryo UI" w:eastAsia="Meiryo UI" w:hAnsi="Meiryo UI" w:cs="Meiryo UI" w:hint="eastAsia"/>
                                <w:b/>
                                <w:color w:val="FFFFFF" w:themeColor="background1"/>
                                <w:sz w:val="32"/>
                                <w:szCs w:val="32"/>
                              </w:rPr>
                              <w:t>章　推進計画</w:t>
                            </w:r>
                            <w:r w:rsidRPr="000F4775">
                              <w:rPr>
                                <w:rFonts w:ascii="Meiryo UI" w:eastAsia="Meiryo UI" w:hAnsi="Meiryo UI" w:cs="Meiryo UI" w:hint="eastAsia"/>
                                <w:b/>
                                <w:color w:val="FFFFFF" w:themeColor="background1"/>
                                <w:sz w:val="32"/>
                                <w:szCs w:val="32"/>
                              </w:rPr>
                              <w:t>策定</w:t>
                            </w:r>
                            <w:r w:rsidRPr="0035390D">
                              <w:rPr>
                                <w:rFonts w:ascii="Meiryo UI" w:eastAsia="Meiryo UI" w:hAnsi="Meiryo UI" w:cs="Meiryo UI" w:hint="eastAsia"/>
                                <w:b/>
                                <w:color w:val="FFFFFF" w:themeColor="background1"/>
                                <w:sz w:val="32"/>
                                <w:szCs w:val="32"/>
                              </w:rPr>
                              <w:t>の基本的な考え方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6" style="position:absolute;left:0;text-align:left;margin-left:.45pt;margin-top:-1.75pt;width:423pt;height:4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" fillcolor="#4f81bd [3204]" stroked="f" strokeweight="2pt">
                <v:path arrowok="t"/>
                <v:textbox>
                  <w:txbxContent>
                    <w:p w:rsidR="006E1A87" w:rsidRPr="0035390D" w:rsidRDefault="006E1A87" w:rsidP="00EC1892">
                      <w:pPr>
                        <w:jc w:val="left"/>
                        <w:rPr>
                          <w:rFonts w:ascii="Meiryo UI" w:eastAsia="Meiryo UI" w:hAnsi="Meiryo UI" w:cs="Meiryo UI"/>
                          <w:b/>
                          <w:color w:val="FFFFFF" w:themeColor="background1"/>
                          <w:sz w:val="32"/>
                          <w:szCs w:val="32"/>
                        </w:rPr>
                      </w:pPr>
                      <w:r w:rsidRPr="0035390D">
                        <w:rPr>
                          <w:rFonts w:ascii="Meiryo UI" w:eastAsia="Meiryo UI" w:hAnsi="Meiryo UI" w:cs="Meiryo UI" w:hint="eastAsia"/>
                          <w:b/>
                          <w:color w:val="FFFFFF" w:themeColor="background1"/>
                          <w:sz w:val="32"/>
                          <w:szCs w:val="32"/>
                        </w:rPr>
                        <w:t>第1</w:t>
                      </w:r>
                      <w:r>
                        <w:rPr>
                          <w:rFonts w:ascii="Meiryo UI" w:eastAsia="Meiryo UI" w:hAnsi="Meiryo UI" w:cs="Meiryo UI" w:hint="eastAsia"/>
                          <w:b/>
                          <w:color w:val="FFFFFF" w:themeColor="background1"/>
                          <w:sz w:val="32"/>
                          <w:szCs w:val="32"/>
                        </w:rPr>
                        <w:t>章　推進計画</w:t>
                      </w:r>
                      <w:r w:rsidRPr="000F4775">
                        <w:rPr>
                          <w:rFonts w:ascii="Meiryo UI" w:eastAsia="Meiryo UI" w:hAnsi="Meiryo UI" w:cs="Meiryo UI" w:hint="eastAsia"/>
                          <w:b/>
                          <w:color w:val="FFFFFF" w:themeColor="background1"/>
                          <w:sz w:val="32"/>
                          <w:szCs w:val="32"/>
                        </w:rPr>
                        <w:t>策定</w:t>
                      </w:r>
                      <w:r w:rsidRPr="0035390D">
                        <w:rPr>
                          <w:rFonts w:ascii="Meiryo UI" w:eastAsia="Meiryo UI" w:hAnsi="Meiryo UI" w:cs="Meiryo UI" w:hint="eastAsia"/>
                          <w:b/>
                          <w:color w:val="FFFFFF" w:themeColor="background1"/>
                          <w:sz w:val="32"/>
                          <w:szCs w:val="32"/>
                        </w:rPr>
                        <w:t>の基本的な考え方</w:t>
                      </w:r>
                    </w:p>
                  </w:txbxContent>
                </v:textbox>
              </v:rect>
            </w:pict>
          </mc:Fallback>
        </mc:AlternateContent>
      </w:r>
    </w:p>
    <w:p w:rsidR="00EC1892" w:rsidRPr="00EC1892" w:rsidRDefault="00EC1892" w:rsidP="003F5D0A">
      <w:pPr>
        <w:rPr>
          <w:rFonts w:ascii="Meiryo UI" w:eastAsia="Meiryo UI" w:hAnsi="Meiryo UI" w:cs="Meiryo UI"/>
          <w:sz w:val="24"/>
          <w:szCs w:val="24"/>
        </w:rPr>
      </w:pPr>
    </w:p>
    <w:p w:rsidR="00EC1892" w:rsidRPr="00576E8B" w:rsidRDefault="007613F5" w:rsidP="006C0F01">
      <w:pPr>
        <w:pStyle w:val="afb"/>
      </w:pPr>
      <w:r>
        <mc:AlternateContent>
          <mc:Choice Requires="wps">
            <w:drawing>
              <wp:anchor distT="4294967295" distB="4294967295" distL="114300" distR="114300" simplePos="0" relativeHeight="251650048" behindDoc="0" locked="0" layoutInCell="1" allowOverlap="1" wp14:anchorId="1A287233" wp14:editId="1CB1D81C">
                <wp:simplePos x="0" y="0"/>
                <wp:positionH relativeFrom="column">
                  <wp:posOffset>5715</wp:posOffset>
                </wp:positionH>
                <wp:positionV relativeFrom="paragraph">
                  <wp:posOffset>377824</wp:posOffset>
                </wp:positionV>
                <wp:extent cx="5372100" cy="0"/>
                <wp:effectExtent l="0" t="19050" r="0" b="19050"/>
                <wp:wrapNone/>
                <wp:docPr id="556" name="直線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72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3" o:spid="_x0000_s1026" style="position:absolute;left:0;text-align:left;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29.75pt" to="423.4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" strokecolor="#4579b8 [3044]" strokeweight="2.25pt">
                <o:lock v:ext="edit" shapetype="f"/>
              </v:line>
            </w:pict>
          </mc:Fallback>
        </mc:AlternateContent>
      </w:r>
      <w:r w:rsidR="00EC1892" w:rsidRPr="00576E8B">
        <w:rPr>
          <w:rFonts w:hint="eastAsia"/>
        </w:rPr>
        <w:t>１</w:t>
      </w:r>
      <w:r w:rsidR="00AD2678" w:rsidRPr="00576E8B">
        <w:rPr>
          <w:rFonts w:hint="eastAsia"/>
        </w:rPr>
        <w:t xml:space="preserve">　</w:t>
      </w:r>
      <w:r w:rsidR="002D0AF8">
        <w:rPr>
          <w:rFonts w:hint="eastAsia"/>
        </w:rPr>
        <w:t>推進</w:t>
      </w:r>
      <w:r w:rsidR="00BF5AA0">
        <w:rPr>
          <w:rFonts w:hint="eastAsia"/>
        </w:rPr>
        <w:t>計画</w:t>
      </w:r>
      <w:r w:rsidR="00BF5AA0" w:rsidRPr="000F4775">
        <w:rPr>
          <w:rFonts w:hint="eastAsia"/>
        </w:rPr>
        <w:t>策定</w:t>
      </w:r>
      <w:r w:rsidR="003F5D0A" w:rsidRPr="00576E8B">
        <w:rPr>
          <w:rFonts w:hint="eastAsia"/>
        </w:rPr>
        <w:t>の趣旨</w:t>
      </w:r>
    </w:p>
    <w:p w:rsidR="00B61B9B" w:rsidRDefault="00D8778A" w:rsidP="003F5D0A">
      <w:pPr>
        <w:rPr>
          <w:rFonts w:ascii="HG丸ｺﾞｼｯｸM-PRO" w:eastAsia="HG丸ｺﾞｼｯｸM-PRO" w:hAnsi="HG丸ｺﾞｼｯｸM-PRO" w:cs="Meiryo UI"/>
          <w:sz w:val="24"/>
          <w:szCs w:val="24"/>
        </w:rPr>
      </w:pPr>
      <w:r w:rsidRPr="00930BEA">
        <w:rPr>
          <w:rFonts w:ascii="HG丸ｺﾞｼｯｸM-PRO" w:eastAsia="HG丸ｺﾞｼｯｸM-PRO" w:hAnsi="HG丸ｺﾞｼｯｸM-PRO" w:cs="Meiryo UI" w:hint="eastAsia"/>
          <w:sz w:val="24"/>
          <w:szCs w:val="24"/>
        </w:rPr>
        <w:t xml:space="preserve">　大阪府では</w:t>
      </w:r>
      <w:r w:rsidR="004F0199">
        <w:rPr>
          <w:rFonts w:ascii="HG丸ｺﾞｼｯｸM-PRO" w:eastAsia="HG丸ｺﾞｼｯｸM-PRO" w:hAnsi="HG丸ｺﾞｼｯｸM-PRO" w:cs="Meiryo UI" w:hint="eastAsia"/>
          <w:sz w:val="24"/>
          <w:szCs w:val="24"/>
        </w:rPr>
        <w:t>、府民の健康を守るため、食品関連事業者</w:t>
      </w:r>
      <w:r w:rsidR="006D08EA" w:rsidRPr="006D08EA">
        <w:rPr>
          <w:rFonts w:ascii="HG丸ｺﾞｼｯｸM-PRO" w:eastAsia="HG丸ｺﾞｼｯｸM-PRO" w:hAnsi="HG丸ｺﾞｼｯｸM-PRO" w:cs="Meiryo UI" w:hint="eastAsia"/>
          <w:sz w:val="24"/>
          <w:szCs w:val="24"/>
          <w:vertAlign w:val="superscript"/>
        </w:rPr>
        <w:t>※</w:t>
      </w:r>
      <w:r w:rsidR="004F0199">
        <w:rPr>
          <w:rFonts w:ascii="HG丸ｺﾞｼｯｸM-PRO" w:eastAsia="HG丸ｺﾞｼｯｸM-PRO" w:hAnsi="HG丸ｺﾞｼｯｸM-PRO" w:cs="Meiryo UI" w:hint="eastAsia"/>
          <w:sz w:val="24"/>
          <w:szCs w:val="24"/>
        </w:rPr>
        <w:t>、府民の方々</w:t>
      </w:r>
      <w:r w:rsidR="00B61B9B">
        <w:rPr>
          <w:rFonts w:ascii="HG丸ｺﾞｼｯｸM-PRO" w:eastAsia="HG丸ｺﾞｼｯｸM-PRO" w:hAnsi="HG丸ｺﾞｼｯｸM-PRO" w:cs="Meiryo UI" w:hint="eastAsia"/>
          <w:sz w:val="24"/>
          <w:szCs w:val="24"/>
        </w:rPr>
        <w:t>等</w:t>
      </w:r>
      <w:r w:rsidR="004F0199">
        <w:rPr>
          <w:rFonts w:ascii="HG丸ｺﾞｼｯｸM-PRO" w:eastAsia="HG丸ｺﾞｼｯｸM-PRO" w:hAnsi="HG丸ｺﾞｼｯｸM-PRO" w:cs="Meiryo UI" w:hint="eastAsia"/>
          <w:sz w:val="24"/>
          <w:szCs w:val="24"/>
        </w:rPr>
        <w:t>と共に協力し</w:t>
      </w:r>
      <w:r w:rsidR="00B61B9B">
        <w:rPr>
          <w:rFonts w:ascii="HG丸ｺﾞｼｯｸM-PRO" w:eastAsia="HG丸ｺﾞｼｯｸM-PRO" w:hAnsi="HG丸ｺﾞｼｯｸM-PRO" w:cs="Meiryo UI" w:hint="eastAsia"/>
          <w:sz w:val="24"/>
          <w:szCs w:val="24"/>
        </w:rPr>
        <w:t>、食の安全</w:t>
      </w:r>
      <w:r w:rsidR="00916441">
        <w:rPr>
          <w:rFonts w:ascii="HG丸ｺﾞｼｯｸM-PRO" w:eastAsia="HG丸ｺﾞｼｯｸM-PRO" w:hAnsi="HG丸ｺﾞｼｯｸM-PRO" w:cs="Meiryo UI" w:hint="eastAsia"/>
          <w:sz w:val="24"/>
          <w:szCs w:val="24"/>
        </w:rPr>
        <w:t>安心の確保に取り組むことを目指して、2007</w:t>
      </w:r>
      <w:r w:rsidR="006C2F32" w:rsidRPr="00930BEA">
        <w:rPr>
          <w:rFonts w:ascii="HG丸ｺﾞｼｯｸM-PRO" w:eastAsia="HG丸ｺﾞｼｯｸM-PRO" w:hAnsi="HG丸ｺﾞｼｯｸM-PRO" w:cs="Meiryo UI" w:hint="eastAsia"/>
          <w:sz w:val="24"/>
          <w:szCs w:val="24"/>
        </w:rPr>
        <w:t>年</w:t>
      </w:r>
      <w:r w:rsidR="00EB1B66">
        <w:rPr>
          <w:rFonts w:ascii="HG丸ｺﾞｼｯｸM-PRO" w:eastAsia="HG丸ｺﾞｼｯｸM-PRO" w:hAnsi="HG丸ｺﾞｼｯｸM-PRO" w:cs="Meiryo UI" w:hint="eastAsia"/>
          <w:sz w:val="24"/>
          <w:szCs w:val="24"/>
        </w:rPr>
        <w:t>3</w:t>
      </w:r>
      <w:r w:rsidR="006C2F32" w:rsidRPr="00930BEA">
        <w:rPr>
          <w:rFonts w:ascii="HG丸ｺﾞｼｯｸM-PRO" w:eastAsia="HG丸ｺﾞｼｯｸM-PRO" w:hAnsi="HG丸ｺﾞｼｯｸM-PRO" w:cs="Meiryo UI" w:hint="eastAsia"/>
          <w:sz w:val="24"/>
          <w:szCs w:val="24"/>
        </w:rPr>
        <w:t>月に</w:t>
      </w:r>
      <w:r w:rsidRPr="00930BEA">
        <w:rPr>
          <w:rFonts w:ascii="HG丸ｺﾞｼｯｸM-PRO" w:eastAsia="HG丸ｺﾞｼｯｸM-PRO" w:hAnsi="HG丸ｺﾞｼｯｸM-PRO" w:cs="Meiryo UI" w:hint="eastAsia"/>
          <w:sz w:val="24"/>
          <w:szCs w:val="24"/>
        </w:rPr>
        <w:t>「大阪府食の安全安心推進条例」</w:t>
      </w:r>
      <w:r w:rsidR="00EC1892" w:rsidRPr="00930BEA">
        <w:rPr>
          <w:rFonts w:ascii="HG丸ｺﾞｼｯｸM-PRO" w:eastAsia="HG丸ｺﾞｼｯｸM-PRO" w:hAnsi="HG丸ｺﾞｼｯｸM-PRO" w:cs="Meiryo UI" w:hint="eastAsia"/>
          <w:sz w:val="24"/>
          <w:szCs w:val="24"/>
        </w:rPr>
        <w:t>（以下「条例」という。）</w:t>
      </w:r>
      <w:r w:rsidR="00B61B9B">
        <w:rPr>
          <w:rFonts w:ascii="HG丸ｺﾞｼｯｸM-PRO" w:eastAsia="HG丸ｺﾞｼｯｸM-PRO" w:hAnsi="HG丸ｺﾞｼｯｸM-PRO" w:cs="Meiryo UI" w:hint="eastAsia"/>
          <w:sz w:val="24"/>
          <w:szCs w:val="24"/>
        </w:rPr>
        <w:t>を制定</w:t>
      </w:r>
      <w:r w:rsidRPr="00930BEA">
        <w:rPr>
          <w:rFonts w:ascii="HG丸ｺﾞｼｯｸM-PRO" w:eastAsia="HG丸ｺﾞｼｯｸM-PRO" w:hAnsi="HG丸ｺﾞｼｯｸM-PRO" w:cs="Meiryo UI" w:hint="eastAsia"/>
          <w:sz w:val="24"/>
          <w:szCs w:val="24"/>
        </w:rPr>
        <w:t>し</w:t>
      </w:r>
      <w:r w:rsidR="006C2F32" w:rsidRPr="00930BEA">
        <w:rPr>
          <w:rFonts w:ascii="HG丸ｺﾞｼｯｸM-PRO" w:eastAsia="HG丸ｺﾞｼｯｸM-PRO" w:hAnsi="HG丸ｺﾞｼｯｸM-PRO" w:cs="Meiryo UI" w:hint="eastAsia"/>
          <w:sz w:val="24"/>
          <w:szCs w:val="24"/>
        </w:rPr>
        <w:t>ました。</w:t>
      </w:r>
    </w:p>
    <w:p w:rsidR="003F5D0A" w:rsidRPr="000F4775" w:rsidRDefault="003F5D0A" w:rsidP="00B61B9B">
      <w:pPr>
        <w:ind w:firstLineChars="100" w:firstLine="223"/>
        <w:rPr>
          <w:rFonts w:ascii="HG丸ｺﾞｼｯｸM-PRO" w:eastAsia="HG丸ｺﾞｼｯｸM-PRO" w:hAnsi="HG丸ｺﾞｼｯｸM-PRO" w:cs="Meiryo UI"/>
          <w:sz w:val="24"/>
          <w:szCs w:val="24"/>
        </w:rPr>
      </w:pPr>
      <w:r w:rsidRPr="00930BEA">
        <w:rPr>
          <w:rFonts w:ascii="HG丸ｺﾞｼｯｸM-PRO" w:eastAsia="HG丸ｺﾞｼｯｸM-PRO" w:hAnsi="HG丸ｺﾞｼｯｸM-PRO" w:cs="Meiryo UI" w:hint="eastAsia"/>
          <w:sz w:val="24"/>
          <w:szCs w:val="24"/>
        </w:rPr>
        <w:t>この条例に基づき、</w:t>
      </w:r>
      <w:r w:rsidR="00916441">
        <w:rPr>
          <w:rFonts w:ascii="HG丸ｺﾞｼｯｸM-PRO" w:eastAsia="HG丸ｺﾞｼｯｸM-PRO" w:hAnsi="HG丸ｺﾞｼｯｸM-PRO" w:cs="Meiryo UI" w:hint="eastAsia"/>
          <w:sz w:val="24"/>
          <w:szCs w:val="24"/>
        </w:rPr>
        <w:t>2008年</w:t>
      </w:r>
      <w:r w:rsidR="00DE7858">
        <w:rPr>
          <w:rFonts w:ascii="HG丸ｺﾞｼｯｸM-PRO" w:eastAsia="HG丸ｺﾞｼｯｸM-PRO" w:hAnsi="HG丸ｺﾞｼｯｸM-PRO" w:cs="Meiryo UI" w:hint="eastAsia"/>
          <w:sz w:val="24"/>
          <w:szCs w:val="24"/>
        </w:rPr>
        <w:t>3</w:t>
      </w:r>
      <w:r w:rsidRPr="00930BEA">
        <w:rPr>
          <w:rFonts w:ascii="HG丸ｺﾞｼｯｸM-PRO" w:eastAsia="HG丸ｺﾞｼｯｸM-PRO" w:hAnsi="HG丸ｺﾞｼｯｸM-PRO" w:cs="Meiryo UI" w:hint="eastAsia"/>
          <w:sz w:val="24"/>
          <w:szCs w:val="24"/>
        </w:rPr>
        <w:t>月に</w:t>
      </w:r>
      <w:r w:rsidR="00800901" w:rsidRPr="000F4775">
        <w:rPr>
          <w:rFonts w:ascii="HG丸ｺﾞｼｯｸM-PRO" w:eastAsia="HG丸ｺﾞｼｯｸM-PRO" w:hAnsi="HG丸ｺﾞｼｯｸM-PRO" w:cs="Meiryo UI" w:hint="eastAsia"/>
          <w:sz w:val="24"/>
          <w:szCs w:val="24"/>
        </w:rPr>
        <w:t>5カ年計画として</w:t>
      </w:r>
      <w:r w:rsidRPr="000F4775">
        <w:rPr>
          <w:rFonts w:ascii="HG丸ｺﾞｼｯｸM-PRO" w:eastAsia="HG丸ｺﾞｼｯｸM-PRO" w:hAnsi="HG丸ｺﾞｼｯｸM-PRO" w:cs="Meiryo UI" w:hint="eastAsia"/>
          <w:sz w:val="24"/>
          <w:szCs w:val="24"/>
        </w:rPr>
        <w:t>「大阪府食の安全安心推進計画」</w:t>
      </w:r>
      <w:r w:rsidR="008413F3" w:rsidRPr="000F4775">
        <w:rPr>
          <w:rFonts w:ascii="HG丸ｺﾞｼｯｸM-PRO" w:eastAsia="HG丸ｺﾞｼｯｸM-PRO" w:hAnsi="HG丸ｺﾞｼｯｸM-PRO" w:cs="Meiryo UI" w:hint="eastAsia"/>
          <w:sz w:val="24"/>
          <w:szCs w:val="24"/>
        </w:rPr>
        <w:t>（以下「推進計画」という。）</w:t>
      </w:r>
      <w:r w:rsidRPr="000F4775">
        <w:rPr>
          <w:rFonts w:ascii="HG丸ｺﾞｼｯｸM-PRO" w:eastAsia="HG丸ｺﾞｼｯｸM-PRO" w:hAnsi="HG丸ｺﾞｼｯｸM-PRO" w:cs="Meiryo UI" w:hint="eastAsia"/>
          <w:sz w:val="24"/>
          <w:szCs w:val="24"/>
        </w:rPr>
        <w:t>を策定、</w:t>
      </w:r>
      <w:r w:rsidR="00B61B9B" w:rsidRPr="000F4775">
        <w:rPr>
          <w:rFonts w:ascii="HG丸ｺﾞｼｯｸM-PRO" w:eastAsia="HG丸ｺﾞｼｯｸM-PRO" w:hAnsi="HG丸ｺﾞｼｯｸM-PRO" w:cs="Meiryo UI" w:hint="eastAsia"/>
          <w:sz w:val="24"/>
          <w:szCs w:val="24"/>
        </w:rPr>
        <w:t>また、</w:t>
      </w:r>
      <w:r w:rsidR="00916441" w:rsidRPr="000F4775">
        <w:rPr>
          <w:rFonts w:ascii="HG丸ｺﾞｼｯｸM-PRO" w:eastAsia="HG丸ｺﾞｼｯｸM-PRO" w:hAnsi="HG丸ｺﾞｼｯｸM-PRO" w:cs="Meiryo UI" w:hint="eastAsia"/>
          <w:sz w:val="24"/>
          <w:szCs w:val="24"/>
        </w:rPr>
        <w:t>2013年</w:t>
      </w:r>
      <w:r w:rsidR="00DE7858" w:rsidRPr="000F4775">
        <w:rPr>
          <w:rFonts w:ascii="HG丸ｺﾞｼｯｸM-PRO" w:eastAsia="HG丸ｺﾞｼｯｸM-PRO" w:hAnsi="HG丸ｺﾞｼｯｸM-PRO" w:cs="Meiryo UI" w:hint="eastAsia"/>
          <w:sz w:val="24"/>
          <w:szCs w:val="24"/>
        </w:rPr>
        <w:t>3</w:t>
      </w:r>
      <w:r w:rsidRPr="000F4775">
        <w:rPr>
          <w:rFonts w:ascii="HG丸ｺﾞｼｯｸM-PRO" w:eastAsia="HG丸ｺﾞｼｯｸM-PRO" w:hAnsi="HG丸ｺﾞｼｯｸM-PRO" w:cs="Meiryo UI" w:hint="eastAsia"/>
          <w:sz w:val="24"/>
          <w:szCs w:val="24"/>
        </w:rPr>
        <w:t>月</w:t>
      </w:r>
      <w:r w:rsidR="00B61B9B" w:rsidRPr="000F4775">
        <w:rPr>
          <w:rFonts w:ascii="HG丸ｺﾞｼｯｸM-PRO" w:eastAsia="HG丸ｺﾞｼｯｸM-PRO" w:hAnsi="HG丸ｺﾞｼｯｸM-PRO" w:cs="Meiryo UI" w:hint="eastAsia"/>
          <w:sz w:val="24"/>
          <w:szCs w:val="24"/>
        </w:rPr>
        <w:t>に</w:t>
      </w:r>
      <w:r w:rsidR="00EB1B66">
        <w:rPr>
          <w:rFonts w:ascii="HG丸ｺﾞｼｯｸM-PRO" w:eastAsia="HG丸ｺﾞｼｯｸM-PRO" w:hAnsi="HG丸ｺﾞｼｯｸM-PRO" w:cs="Meiryo UI" w:hint="eastAsia"/>
          <w:sz w:val="24"/>
          <w:szCs w:val="24"/>
        </w:rPr>
        <w:t>第2</w:t>
      </w:r>
      <w:r w:rsidR="00CC528B" w:rsidRPr="000F4775">
        <w:rPr>
          <w:rFonts w:ascii="HG丸ｺﾞｼｯｸM-PRO" w:eastAsia="HG丸ｺﾞｼｯｸM-PRO" w:hAnsi="HG丸ｺﾞｼｯｸM-PRO" w:cs="Meiryo UI" w:hint="eastAsia"/>
          <w:sz w:val="24"/>
          <w:szCs w:val="24"/>
        </w:rPr>
        <w:t>期推進計画を策定</w:t>
      </w:r>
      <w:r w:rsidRPr="000F4775">
        <w:rPr>
          <w:rFonts w:ascii="HG丸ｺﾞｼｯｸM-PRO" w:eastAsia="HG丸ｺﾞｼｯｸM-PRO" w:hAnsi="HG丸ｺﾞｼｯｸM-PRO" w:cs="Meiryo UI" w:hint="eastAsia"/>
          <w:sz w:val="24"/>
          <w:szCs w:val="24"/>
        </w:rPr>
        <w:t>し、庁内関</w:t>
      </w:r>
      <w:r w:rsidR="004E00DC">
        <w:rPr>
          <w:rFonts w:ascii="HG丸ｺﾞｼｯｸM-PRO" w:eastAsia="HG丸ｺﾞｼｯｸM-PRO" w:hAnsi="HG丸ｺﾞｼｯｸM-PRO" w:cs="Meiryo UI" w:hint="eastAsia"/>
          <w:sz w:val="24"/>
          <w:szCs w:val="24"/>
        </w:rPr>
        <w:t>係部局と連携しながら、生産から消費までの各段階における食の安全</w:t>
      </w:r>
      <w:r w:rsidRPr="000F4775">
        <w:rPr>
          <w:rFonts w:ascii="HG丸ｺﾞｼｯｸM-PRO" w:eastAsia="HG丸ｺﾞｼｯｸM-PRO" w:hAnsi="HG丸ｺﾞｼｯｸM-PRO" w:cs="Meiryo UI" w:hint="eastAsia"/>
          <w:sz w:val="24"/>
          <w:szCs w:val="24"/>
        </w:rPr>
        <w:t>安心の確保に関する施策を着実に推進してきました。</w:t>
      </w:r>
    </w:p>
    <w:p w:rsidR="003F5D0A" w:rsidRPr="000F4775" w:rsidRDefault="00956A08" w:rsidP="006D78E7">
      <w:pPr>
        <w:rPr>
          <w:rFonts w:ascii="HG丸ｺﾞｼｯｸM-PRO" w:eastAsia="HG丸ｺﾞｼｯｸM-PRO" w:hAnsi="HG丸ｺﾞｼｯｸM-PRO" w:cs="Meiryo UI"/>
          <w:sz w:val="24"/>
          <w:szCs w:val="24"/>
        </w:rPr>
      </w:pPr>
      <w:r w:rsidRPr="000F4775">
        <w:rPr>
          <w:rFonts w:ascii="HG丸ｺﾞｼｯｸM-PRO" w:eastAsia="HG丸ｺﾞｼｯｸM-PRO" w:hAnsi="HG丸ｺﾞｼｯｸM-PRO" w:cs="Meiryo UI" w:hint="eastAsia"/>
          <w:sz w:val="24"/>
          <w:szCs w:val="24"/>
        </w:rPr>
        <w:t xml:space="preserve">　</w:t>
      </w:r>
      <w:r w:rsidR="007613F5" w:rsidRPr="000F4775">
        <w:rPr>
          <w:rFonts w:ascii="HG丸ｺﾞｼｯｸM-PRO" w:eastAsia="HG丸ｺﾞｼｯｸM-PRO" w:hAnsi="HG丸ｺﾞｼｯｸM-PRO" w:cs="Meiryo UI" w:hint="eastAsia"/>
          <w:sz w:val="24"/>
          <w:szCs w:val="24"/>
        </w:rPr>
        <w:t>大阪は、</w:t>
      </w:r>
      <w:r w:rsidR="00B61B9B" w:rsidRPr="000F4775">
        <w:rPr>
          <w:rFonts w:ascii="HG丸ｺﾞｼｯｸM-PRO" w:eastAsia="HG丸ｺﾞｼｯｸM-PRO" w:hAnsi="HG丸ｺﾞｼｯｸM-PRO" w:cs="Meiryo UI" w:hint="eastAsia"/>
          <w:sz w:val="24"/>
          <w:szCs w:val="24"/>
        </w:rPr>
        <w:t>昔から「食の都</w:t>
      </w:r>
      <w:r w:rsidR="007613F5" w:rsidRPr="000F4775">
        <w:rPr>
          <w:rFonts w:ascii="HG丸ｺﾞｼｯｸM-PRO" w:eastAsia="HG丸ｺﾞｼｯｸM-PRO" w:hAnsi="HG丸ｺﾞｼｯｸM-PRO" w:cs="Meiryo UI" w:hint="eastAsia"/>
          <w:sz w:val="24"/>
          <w:szCs w:val="24"/>
        </w:rPr>
        <w:t>」と呼ばれ、独自の食文化を築いてきました。大阪を訪れる</w:t>
      </w:r>
      <w:r w:rsidR="000B165A" w:rsidRPr="000F4775">
        <w:rPr>
          <w:rFonts w:ascii="HG丸ｺﾞｼｯｸM-PRO" w:eastAsia="HG丸ｺﾞｼｯｸM-PRO" w:hAnsi="HG丸ｺﾞｼｯｸM-PRO" w:cs="Meiryo UI" w:hint="eastAsia"/>
          <w:sz w:val="24"/>
          <w:szCs w:val="24"/>
        </w:rPr>
        <w:t>国内外の</w:t>
      </w:r>
      <w:r w:rsidR="007613F5" w:rsidRPr="000F4775">
        <w:rPr>
          <w:rFonts w:ascii="HG丸ｺﾞｼｯｸM-PRO" w:eastAsia="HG丸ｺﾞｼｯｸM-PRO" w:hAnsi="HG丸ｺﾞｼｯｸM-PRO" w:cs="Meiryo UI" w:hint="eastAsia"/>
          <w:sz w:val="24"/>
          <w:szCs w:val="24"/>
        </w:rPr>
        <w:t>観光客の</w:t>
      </w:r>
      <w:r w:rsidR="00746D83" w:rsidRPr="000F4775">
        <w:rPr>
          <w:rFonts w:ascii="HG丸ｺﾞｼｯｸM-PRO" w:eastAsia="HG丸ｺﾞｼｯｸM-PRO" w:hAnsi="HG丸ｺﾞｼｯｸM-PRO" w:cs="Meiryo UI" w:hint="eastAsia"/>
          <w:sz w:val="24"/>
          <w:szCs w:val="24"/>
        </w:rPr>
        <w:t>更なる増加や</w:t>
      </w:r>
      <w:r w:rsidR="000B165A" w:rsidRPr="000F4775">
        <w:rPr>
          <w:rFonts w:ascii="HG丸ｺﾞｼｯｸM-PRO" w:eastAsia="HG丸ｺﾞｼｯｸM-PRO" w:hAnsi="HG丸ｺﾞｼｯｸM-PRO" w:cs="Meiryo UI" w:hint="eastAsia"/>
          <w:sz w:val="24"/>
          <w:szCs w:val="24"/>
        </w:rPr>
        <w:t>「ラグビーワールドカップ2019」及び「関西ワールドマスターズゲームズ2021</w:t>
      </w:r>
      <w:r w:rsidR="004E3CED" w:rsidRPr="000F4775">
        <w:rPr>
          <w:rFonts w:ascii="HG丸ｺﾞｼｯｸM-PRO" w:eastAsia="HG丸ｺﾞｼｯｸM-PRO" w:hAnsi="HG丸ｺﾞｼｯｸM-PRO" w:cs="Meiryo UI" w:hint="eastAsia"/>
          <w:sz w:val="24"/>
          <w:szCs w:val="24"/>
        </w:rPr>
        <w:t>」の開催</w:t>
      </w:r>
      <w:r w:rsidR="000B165A" w:rsidRPr="000F4775">
        <w:rPr>
          <w:rFonts w:ascii="HG丸ｺﾞｼｯｸM-PRO" w:eastAsia="HG丸ｺﾞｼｯｸM-PRO" w:hAnsi="HG丸ｺﾞｼｯｸM-PRO" w:cs="Meiryo UI" w:hint="eastAsia"/>
          <w:sz w:val="24"/>
          <w:szCs w:val="24"/>
        </w:rPr>
        <w:t>、</w:t>
      </w:r>
      <w:r w:rsidR="004E3CED" w:rsidRPr="000F4775">
        <w:rPr>
          <w:rFonts w:ascii="HG丸ｺﾞｼｯｸM-PRO" w:eastAsia="HG丸ｺﾞｼｯｸM-PRO" w:hAnsi="HG丸ｺﾞｼｯｸM-PRO" w:cs="Meiryo UI" w:hint="eastAsia"/>
          <w:sz w:val="24"/>
          <w:szCs w:val="24"/>
        </w:rPr>
        <w:t>「2025</w:t>
      </w:r>
      <w:r w:rsidR="004E00DC">
        <w:rPr>
          <w:rFonts w:ascii="HG丸ｺﾞｼｯｸM-PRO" w:eastAsia="HG丸ｺﾞｼｯｸM-PRO" w:hAnsi="HG丸ｺﾞｼｯｸM-PRO" w:cs="Meiryo UI" w:hint="eastAsia"/>
          <w:sz w:val="24"/>
          <w:szCs w:val="24"/>
        </w:rPr>
        <w:t>日本万国博覧会</w:t>
      </w:r>
      <w:r w:rsidR="004E3CED" w:rsidRPr="000F4775">
        <w:rPr>
          <w:rFonts w:ascii="HG丸ｺﾞｼｯｸM-PRO" w:eastAsia="HG丸ｺﾞｼｯｸM-PRO" w:hAnsi="HG丸ｺﾞｼｯｸM-PRO" w:cs="Meiryo UI" w:hint="eastAsia"/>
          <w:sz w:val="24"/>
          <w:szCs w:val="24"/>
        </w:rPr>
        <w:t>」の誘致に向け、</w:t>
      </w:r>
      <w:r w:rsidR="00906471" w:rsidRPr="000F4775">
        <w:rPr>
          <w:rFonts w:ascii="HG丸ｺﾞｼｯｸM-PRO" w:eastAsia="HG丸ｺﾞｼｯｸM-PRO" w:hAnsi="HG丸ｺﾞｼｯｸM-PRO" w:cs="Meiryo UI" w:hint="eastAsia"/>
          <w:sz w:val="24"/>
          <w:szCs w:val="24"/>
        </w:rPr>
        <w:t>大阪の魅力</w:t>
      </w:r>
      <w:r w:rsidR="007613F5" w:rsidRPr="000F4775">
        <w:rPr>
          <w:rFonts w:ascii="HG丸ｺﾞｼｯｸM-PRO" w:eastAsia="HG丸ｺﾞｼｯｸM-PRO" w:hAnsi="HG丸ｺﾞｼｯｸM-PRO" w:cs="Meiryo UI" w:hint="eastAsia"/>
          <w:sz w:val="24"/>
          <w:szCs w:val="24"/>
        </w:rPr>
        <w:t>である</w:t>
      </w:r>
      <w:r w:rsidR="00906471" w:rsidRPr="000F4775">
        <w:rPr>
          <w:rFonts w:ascii="HG丸ｺﾞｼｯｸM-PRO" w:eastAsia="HG丸ｺﾞｼｯｸM-PRO" w:hAnsi="HG丸ｺﾞｼｯｸM-PRO" w:cs="Meiryo UI" w:hint="eastAsia"/>
          <w:sz w:val="24"/>
          <w:szCs w:val="24"/>
        </w:rPr>
        <w:t>「</w:t>
      </w:r>
      <w:r w:rsidR="007613F5" w:rsidRPr="000F4775">
        <w:rPr>
          <w:rFonts w:ascii="HG丸ｺﾞｼｯｸM-PRO" w:eastAsia="HG丸ｺﾞｼｯｸM-PRO" w:hAnsi="HG丸ｺﾞｼｯｸM-PRO" w:cs="Meiryo UI" w:hint="eastAsia"/>
          <w:sz w:val="24"/>
          <w:szCs w:val="24"/>
        </w:rPr>
        <w:t>食</w:t>
      </w:r>
      <w:r w:rsidR="00906471" w:rsidRPr="000F4775">
        <w:rPr>
          <w:rFonts w:ascii="HG丸ｺﾞｼｯｸM-PRO" w:eastAsia="HG丸ｺﾞｼｯｸM-PRO" w:hAnsi="HG丸ｺﾞｼｯｸM-PRO" w:cs="Meiryo UI" w:hint="eastAsia"/>
          <w:sz w:val="24"/>
          <w:szCs w:val="24"/>
        </w:rPr>
        <w:t>」をPR</w:t>
      </w:r>
      <w:r w:rsidR="00746D83" w:rsidRPr="000F4775">
        <w:rPr>
          <w:rFonts w:ascii="HG丸ｺﾞｼｯｸM-PRO" w:eastAsia="HG丸ｺﾞｼｯｸM-PRO" w:hAnsi="HG丸ｺﾞｼｯｸM-PRO" w:cs="Meiryo UI" w:hint="eastAsia"/>
          <w:sz w:val="24"/>
          <w:szCs w:val="24"/>
        </w:rPr>
        <w:t>する上</w:t>
      </w:r>
      <w:r w:rsidR="000B165A" w:rsidRPr="000F4775">
        <w:rPr>
          <w:rFonts w:ascii="HG丸ｺﾞｼｯｸM-PRO" w:eastAsia="HG丸ｺﾞｼｯｸM-PRO" w:hAnsi="HG丸ｺﾞｼｯｸM-PRO" w:cs="Meiryo UI" w:hint="eastAsia"/>
          <w:sz w:val="24"/>
          <w:szCs w:val="24"/>
        </w:rPr>
        <w:t>でも、食の安全性を確保</w:t>
      </w:r>
      <w:r w:rsidR="00906471" w:rsidRPr="000F4775">
        <w:rPr>
          <w:rFonts w:ascii="HG丸ｺﾞｼｯｸM-PRO" w:eastAsia="HG丸ｺﾞｼｯｸM-PRO" w:hAnsi="HG丸ｺﾞｼｯｸM-PRO" w:cs="Meiryo UI" w:hint="eastAsia"/>
          <w:sz w:val="24"/>
          <w:szCs w:val="24"/>
        </w:rPr>
        <w:t>していく</w:t>
      </w:r>
      <w:r w:rsidR="007613F5" w:rsidRPr="000F4775">
        <w:rPr>
          <w:rFonts w:ascii="HG丸ｺﾞｼｯｸM-PRO" w:eastAsia="HG丸ｺﾞｼｯｸM-PRO" w:hAnsi="HG丸ｺﾞｼｯｸM-PRO" w:cs="Meiryo UI" w:hint="eastAsia"/>
          <w:sz w:val="24"/>
          <w:szCs w:val="24"/>
        </w:rPr>
        <w:t>必要があります。</w:t>
      </w:r>
    </w:p>
    <w:p w:rsidR="003F5D0A" w:rsidRPr="000F4775" w:rsidRDefault="00375E0B" w:rsidP="003F5D0A">
      <w:pPr>
        <w:rPr>
          <w:rFonts w:ascii="HG丸ｺﾞｼｯｸM-PRO" w:eastAsia="HG丸ｺﾞｼｯｸM-PRO" w:hAnsi="HG丸ｺﾞｼｯｸM-PRO" w:cs="Meiryo UI"/>
          <w:sz w:val="24"/>
          <w:szCs w:val="24"/>
        </w:rPr>
      </w:pPr>
      <w:r w:rsidRPr="000F4775">
        <w:rPr>
          <w:rFonts w:ascii="HG丸ｺﾞｼｯｸM-PRO" w:eastAsia="HG丸ｺﾞｼｯｸM-PRO" w:hAnsi="HG丸ｺﾞｼｯｸM-PRO" w:cs="Meiryo UI" w:hint="eastAsia"/>
          <w:sz w:val="24"/>
          <w:szCs w:val="24"/>
        </w:rPr>
        <w:t xml:space="preserve">　また</w:t>
      </w:r>
      <w:r w:rsidR="003F5D0A" w:rsidRPr="000F4775">
        <w:rPr>
          <w:rFonts w:ascii="HG丸ｺﾞｼｯｸM-PRO" w:eastAsia="HG丸ｺﾞｼｯｸM-PRO" w:hAnsi="HG丸ｺﾞｼｯｸM-PRO" w:cs="Meiryo UI" w:hint="eastAsia"/>
          <w:sz w:val="24"/>
          <w:szCs w:val="24"/>
        </w:rPr>
        <w:t>、食品流通のグローバル化や健康</w:t>
      </w:r>
      <w:r w:rsidR="006D78E7" w:rsidRPr="000F4775">
        <w:rPr>
          <w:rFonts w:ascii="HG丸ｺﾞｼｯｸM-PRO" w:eastAsia="HG丸ｺﾞｼｯｸM-PRO" w:hAnsi="HG丸ｺﾞｼｯｸM-PRO" w:cs="Meiryo UI" w:hint="eastAsia"/>
          <w:sz w:val="24"/>
          <w:szCs w:val="24"/>
        </w:rPr>
        <w:t>意識</w:t>
      </w:r>
      <w:r w:rsidR="003F5D0A" w:rsidRPr="000F4775">
        <w:rPr>
          <w:rFonts w:ascii="HG丸ｺﾞｼｯｸM-PRO" w:eastAsia="HG丸ｺﾞｼｯｸM-PRO" w:hAnsi="HG丸ｺﾞｼｯｸM-PRO" w:cs="Meiryo UI" w:hint="eastAsia"/>
          <w:sz w:val="24"/>
          <w:szCs w:val="24"/>
        </w:rPr>
        <w:t>の高まり</w:t>
      </w:r>
      <w:r w:rsidR="00547EEA" w:rsidRPr="000F4775">
        <w:rPr>
          <w:rFonts w:ascii="HG丸ｺﾞｼｯｸM-PRO" w:eastAsia="HG丸ｺﾞｼｯｸM-PRO" w:hAnsi="HG丸ｺﾞｼｯｸM-PRO" w:cs="Meiryo UI" w:hint="eastAsia"/>
          <w:sz w:val="24"/>
          <w:szCs w:val="24"/>
        </w:rPr>
        <w:t>、新たな食品表示制度の施行</w:t>
      </w:r>
      <w:r w:rsidR="002F5888" w:rsidRPr="000F4775">
        <w:rPr>
          <w:rFonts w:ascii="HG丸ｺﾞｼｯｸM-PRO" w:eastAsia="HG丸ｺﾞｼｯｸM-PRO" w:hAnsi="HG丸ｺﾞｼｯｸM-PRO" w:cs="Meiryo UI" w:hint="eastAsia"/>
          <w:sz w:val="24"/>
          <w:szCs w:val="24"/>
        </w:rPr>
        <w:t>、国際標準の衛生管理手法であるHACCP</w:t>
      </w:r>
      <w:r w:rsidR="002F5888" w:rsidRPr="000F4775">
        <w:rPr>
          <w:rFonts w:ascii="HG丸ｺﾞｼｯｸM-PRO" w:eastAsia="HG丸ｺﾞｼｯｸM-PRO" w:hAnsi="HG丸ｺﾞｼｯｸM-PRO" w:cs="Meiryo UI" w:hint="eastAsia"/>
          <w:sz w:val="24"/>
          <w:szCs w:val="24"/>
          <w:vertAlign w:val="superscript"/>
        </w:rPr>
        <w:t>※</w:t>
      </w:r>
      <w:r w:rsidR="002F5888" w:rsidRPr="000F4775">
        <w:rPr>
          <w:rFonts w:ascii="HG丸ｺﾞｼｯｸM-PRO" w:eastAsia="HG丸ｺﾞｼｯｸM-PRO" w:hAnsi="HG丸ｺﾞｼｯｸM-PRO" w:cs="Meiryo UI" w:hint="eastAsia"/>
          <w:sz w:val="24"/>
          <w:szCs w:val="24"/>
        </w:rPr>
        <w:t>制度化</w:t>
      </w:r>
      <w:r w:rsidR="00B92318" w:rsidRPr="000F4775">
        <w:rPr>
          <w:rFonts w:ascii="HG丸ｺﾞｼｯｸM-PRO" w:eastAsia="HG丸ｺﾞｼｯｸM-PRO" w:hAnsi="HG丸ｺﾞｼｯｸM-PRO" w:cs="Meiryo UI" w:hint="eastAsia"/>
          <w:sz w:val="24"/>
          <w:szCs w:val="24"/>
        </w:rPr>
        <w:t>に向けた動き</w:t>
      </w:r>
      <w:r w:rsidR="006D78E7" w:rsidRPr="000F4775">
        <w:rPr>
          <w:rFonts w:ascii="HG丸ｺﾞｼｯｸM-PRO" w:eastAsia="HG丸ｺﾞｼｯｸM-PRO" w:hAnsi="HG丸ｺﾞｼｯｸM-PRO" w:cs="Meiryo UI" w:hint="eastAsia"/>
          <w:sz w:val="24"/>
          <w:szCs w:val="24"/>
        </w:rPr>
        <w:t>など</w:t>
      </w:r>
      <w:r w:rsidR="006C2F32" w:rsidRPr="000F4775">
        <w:rPr>
          <w:rFonts w:ascii="HG丸ｺﾞｼｯｸM-PRO" w:eastAsia="HG丸ｺﾞｼｯｸM-PRO" w:hAnsi="HG丸ｺﾞｼｯｸM-PRO" w:cs="Meiryo UI" w:hint="eastAsia"/>
          <w:sz w:val="24"/>
          <w:szCs w:val="24"/>
        </w:rPr>
        <w:t>、府民の</w:t>
      </w:r>
      <w:r w:rsidR="000A60CC" w:rsidRPr="000F4775">
        <w:rPr>
          <w:rFonts w:ascii="HG丸ｺﾞｼｯｸM-PRO" w:eastAsia="HG丸ｺﾞｼｯｸM-PRO" w:hAnsi="HG丸ｺﾞｼｯｸM-PRO" w:cs="Meiryo UI" w:hint="eastAsia"/>
          <w:sz w:val="24"/>
          <w:szCs w:val="24"/>
        </w:rPr>
        <w:t>食を取り巻く環境は</w:t>
      </w:r>
      <w:r w:rsidR="003F5D0A" w:rsidRPr="000F4775">
        <w:rPr>
          <w:rFonts w:ascii="HG丸ｺﾞｼｯｸM-PRO" w:eastAsia="HG丸ｺﾞｼｯｸM-PRO" w:hAnsi="HG丸ｺﾞｼｯｸM-PRO" w:cs="Meiryo UI" w:hint="eastAsia"/>
          <w:sz w:val="24"/>
          <w:szCs w:val="24"/>
        </w:rPr>
        <w:t>大きく変化しています。</w:t>
      </w:r>
    </w:p>
    <w:p w:rsidR="003F5D0A" w:rsidRPr="000F4775" w:rsidRDefault="007613F5" w:rsidP="003F5D0A">
      <w:pPr>
        <w:rPr>
          <w:rFonts w:ascii="HG丸ｺﾞｼｯｸM-PRO" w:eastAsia="HG丸ｺﾞｼｯｸM-PRO" w:hAnsi="HG丸ｺﾞｼｯｸM-PRO" w:cs="Meiryo UI"/>
          <w:sz w:val="24"/>
          <w:szCs w:val="24"/>
        </w:rPr>
      </w:pPr>
      <w:r w:rsidRPr="000F4775">
        <w:rPr>
          <w:rFonts w:ascii="HG丸ｺﾞｼｯｸM-PRO" w:eastAsia="HG丸ｺﾞｼｯｸM-PRO" w:hAnsi="HG丸ｺﾞｼｯｸM-PRO" w:cs="Meiryo UI" w:hint="eastAsia"/>
          <w:sz w:val="24"/>
          <w:szCs w:val="24"/>
        </w:rPr>
        <w:t xml:space="preserve">　そこで、将来を見据え</w:t>
      </w:r>
      <w:r w:rsidR="006B0BC5" w:rsidRPr="000F4775">
        <w:rPr>
          <w:rFonts w:ascii="HG丸ｺﾞｼｯｸM-PRO" w:eastAsia="HG丸ｺﾞｼｯｸM-PRO" w:hAnsi="HG丸ｺﾞｼｯｸM-PRO" w:cs="Meiryo UI" w:hint="eastAsia"/>
          <w:sz w:val="24"/>
          <w:szCs w:val="24"/>
        </w:rPr>
        <w:t>て</w:t>
      </w:r>
      <w:r w:rsidRPr="000F4775">
        <w:rPr>
          <w:rFonts w:ascii="HG丸ｺﾞｼｯｸM-PRO" w:eastAsia="HG丸ｺﾞｼｯｸM-PRO" w:hAnsi="HG丸ｺﾞｼｯｸM-PRO" w:cs="Meiryo UI" w:hint="eastAsia"/>
          <w:sz w:val="24"/>
          <w:szCs w:val="24"/>
        </w:rPr>
        <w:t>、</w:t>
      </w:r>
      <w:r w:rsidR="000A60CC" w:rsidRPr="000F4775">
        <w:rPr>
          <w:rFonts w:ascii="HG丸ｺﾞｼｯｸM-PRO" w:eastAsia="HG丸ｺﾞｼｯｸM-PRO" w:hAnsi="HG丸ｺﾞｼｯｸM-PRO" w:cs="Meiryo UI" w:hint="eastAsia"/>
          <w:sz w:val="24"/>
          <w:szCs w:val="24"/>
        </w:rPr>
        <w:t>社</w:t>
      </w:r>
      <w:r w:rsidR="006B0BC5" w:rsidRPr="000F4775">
        <w:rPr>
          <w:rFonts w:ascii="HG丸ｺﾞｼｯｸM-PRO" w:eastAsia="HG丸ｺﾞｼｯｸM-PRO" w:hAnsi="HG丸ｺﾞｼｯｸM-PRO" w:cs="Meiryo UI" w:hint="eastAsia"/>
          <w:sz w:val="24"/>
          <w:szCs w:val="24"/>
        </w:rPr>
        <w:t>会情勢の変化に伴う新たな課題を踏まえ</w:t>
      </w:r>
      <w:r w:rsidR="00B67E85" w:rsidRPr="000F4775">
        <w:rPr>
          <w:rFonts w:ascii="HG丸ｺﾞｼｯｸM-PRO" w:eastAsia="HG丸ｺﾞｼｯｸM-PRO" w:hAnsi="HG丸ｺﾞｼｯｸM-PRO" w:cs="Meiryo UI" w:hint="eastAsia"/>
          <w:sz w:val="24"/>
          <w:szCs w:val="24"/>
        </w:rPr>
        <w:t>、</w:t>
      </w:r>
      <w:r w:rsidR="00B61B9B" w:rsidRPr="000F4775">
        <w:rPr>
          <w:rFonts w:ascii="HG丸ｺﾞｼｯｸM-PRO" w:eastAsia="HG丸ｺﾞｼｯｸM-PRO" w:hAnsi="HG丸ｺﾞｼｯｸM-PRO" w:cs="Meiryo UI" w:hint="eastAsia"/>
          <w:sz w:val="24"/>
          <w:szCs w:val="24"/>
        </w:rPr>
        <w:t>食の安全</w:t>
      </w:r>
      <w:r w:rsidR="00375E0B" w:rsidRPr="000F4775">
        <w:rPr>
          <w:rFonts w:ascii="HG丸ｺﾞｼｯｸM-PRO" w:eastAsia="HG丸ｺﾞｼｯｸM-PRO" w:hAnsi="HG丸ｺﾞｼｯｸM-PRO" w:cs="Meiryo UI" w:hint="eastAsia"/>
          <w:sz w:val="24"/>
          <w:szCs w:val="24"/>
        </w:rPr>
        <w:t>安心の確保に関する施策をより一層推進するため</w:t>
      </w:r>
      <w:r w:rsidR="00E66F50" w:rsidRPr="000F4775">
        <w:rPr>
          <w:rFonts w:ascii="HG丸ｺﾞｼｯｸM-PRO" w:eastAsia="HG丸ｺﾞｼｯｸM-PRO" w:hAnsi="HG丸ｺﾞｼｯｸM-PRO" w:cs="Meiryo UI" w:hint="eastAsia"/>
          <w:sz w:val="24"/>
          <w:szCs w:val="24"/>
        </w:rPr>
        <w:t>、</w:t>
      </w:r>
      <w:r w:rsidR="00EB1B66">
        <w:rPr>
          <w:rFonts w:ascii="HG丸ｺﾞｼｯｸM-PRO" w:eastAsia="HG丸ｺﾞｼｯｸM-PRO" w:hAnsi="HG丸ｺﾞｼｯｸM-PRO" w:cs="Meiryo UI" w:hint="eastAsia"/>
          <w:sz w:val="24"/>
          <w:szCs w:val="24"/>
        </w:rPr>
        <w:t>第3</w:t>
      </w:r>
      <w:r w:rsidR="004D45FF" w:rsidRPr="000F4775">
        <w:rPr>
          <w:rFonts w:ascii="HG丸ｺﾞｼｯｸM-PRO" w:eastAsia="HG丸ｺﾞｼｯｸM-PRO" w:hAnsi="HG丸ｺﾞｼｯｸM-PRO" w:cs="Meiryo UI" w:hint="eastAsia"/>
          <w:sz w:val="24"/>
          <w:szCs w:val="24"/>
        </w:rPr>
        <w:t>期推進計画を策定</w:t>
      </w:r>
      <w:r w:rsidR="00E66F50" w:rsidRPr="000F4775">
        <w:rPr>
          <w:rFonts w:ascii="HG丸ｺﾞｼｯｸM-PRO" w:eastAsia="HG丸ｺﾞｼｯｸM-PRO" w:hAnsi="HG丸ｺﾞｼｯｸM-PRO" w:cs="Meiryo UI" w:hint="eastAsia"/>
          <w:sz w:val="24"/>
          <w:szCs w:val="24"/>
        </w:rPr>
        <w:t>します。</w:t>
      </w:r>
    </w:p>
    <w:p w:rsidR="003F5D0A" w:rsidRDefault="002F31D8" w:rsidP="00412DF2">
      <w:pPr>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 xml:space="preserve">　</w:t>
      </w:r>
    </w:p>
    <w:p w:rsidR="00E50C1C" w:rsidRDefault="002F31D8" w:rsidP="00412DF2">
      <w:pPr>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 xml:space="preserve">　　　　　　　　</w:t>
      </w:r>
    </w:p>
    <w:p w:rsidR="00E50C1C" w:rsidRDefault="00E50C1C" w:rsidP="00412DF2">
      <w:pPr>
        <w:rPr>
          <w:rFonts w:ascii="HG丸ｺﾞｼｯｸM-PRO" w:eastAsia="HG丸ｺﾞｼｯｸM-PRO" w:hAnsi="HG丸ｺﾞｼｯｸM-PRO" w:cs="Meiryo UI"/>
          <w:sz w:val="24"/>
          <w:szCs w:val="24"/>
        </w:rPr>
      </w:pPr>
    </w:p>
    <w:p w:rsidR="00E50C1C" w:rsidRDefault="00FF3F4D" w:rsidP="00412DF2">
      <w:pPr>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 xml:space="preserve">　　　　</w:t>
      </w:r>
    </w:p>
    <w:p w:rsidR="00E50C1C" w:rsidRDefault="00E50C1C" w:rsidP="00412DF2">
      <w:pPr>
        <w:rPr>
          <w:rFonts w:ascii="HG丸ｺﾞｼｯｸM-PRO" w:eastAsia="HG丸ｺﾞｼｯｸM-PRO" w:hAnsi="HG丸ｺﾞｼｯｸM-PRO" w:cs="Meiryo UI"/>
          <w:sz w:val="24"/>
          <w:szCs w:val="24"/>
        </w:rPr>
      </w:pPr>
    </w:p>
    <w:p w:rsidR="00E50C1C" w:rsidRDefault="00FF3F4D" w:rsidP="00412DF2">
      <w:pPr>
        <w:rPr>
          <w:rFonts w:ascii="HG丸ｺﾞｼｯｸM-PRO" w:eastAsia="HG丸ｺﾞｼｯｸM-PRO" w:hAnsi="HG丸ｺﾞｼｯｸM-PRO" w:cs="Meiryo UI"/>
          <w:sz w:val="24"/>
          <w:szCs w:val="24"/>
        </w:rPr>
      </w:pPr>
      <w:r>
        <w:rPr>
          <w:rFonts w:hint="eastAsia"/>
          <w:noProof/>
        </w:rPr>
        <w:t xml:space="preserve">　　　　　　　　　　　　　　</w:t>
      </w:r>
    </w:p>
    <w:p w:rsidR="00E50C1C" w:rsidRDefault="00E50C1C" w:rsidP="00412DF2">
      <w:pPr>
        <w:rPr>
          <w:rFonts w:ascii="HG丸ｺﾞｼｯｸM-PRO" w:eastAsia="HG丸ｺﾞｼｯｸM-PRO" w:hAnsi="HG丸ｺﾞｼｯｸM-PRO" w:cs="Meiryo UI"/>
          <w:sz w:val="24"/>
          <w:szCs w:val="24"/>
        </w:rPr>
      </w:pPr>
    </w:p>
    <w:p w:rsidR="00E50C1C" w:rsidRDefault="00E50C1C" w:rsidP="00412DF2">
      <w:pPr>
        <w:rPr>
          <w:rFonts w:ascii="HG丸ｺﾞｼｯｸM-PRO" w:eastAsia="HG丸ｺﾞｼｯｸM-PRO" w:hAnsi="HG丸ｺﾞｼｯｸM-PRO" w:cs="Meiryo UI"/>
          <w:sz w:val="24"/>
          <w:szCs w:val="24"/>
        </w:rPr>
      </w:pPr>
    </w:p>
    <w:p w:rsidR="00E50C1C" w:rsidRDefault="00FF3F4D" w:rsidP="00412DF2">
      <w:pPr>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 xml:space="preserve">　　　　　　　　　　　　　　　</w:t>
      </w:r>
      <w:r w:rsidRPr="00FF3F4D">
        <w:rPr>
          <w:rFonts w:ascii="HG丸ｺﾞｼｯｸM-PRO" w:eastAsia="HG丸ｺﾞｼｯｸM-PRO" w:hAnsi="HG丸ｺﾞｼｯｸM-PRO" w:cs="Meiryo UI" w:hint="eastAsia"/>
          <w:sz w:val="24"/>
          <w:szCs w:val="24"/>
          <w:bdr w:val="single" w:sz="4" w:space="0" w:color="auto"/>
        </w:rPr>
        <w:t>もずやんの</w:t>
      </w:r>
      <w:r>
        <w:rPr>
          <w:rFonts w:ascii="HG丸ｺﾞｼｯｸM-PRO" w:eastAsia="HG丸ｺﾞｼｯｸM-PRO" w:hAnsi="HG丸ｺﾞｼｯｸM-PRO" w:cs="Meiryo UI" w:hint="eastAsia"/>
          <w:sz w:val="24"/>
          <w:szCs w:val="24"/>
          <w:bdr w:val="single" w:sz="4" w:space="0" w:color="auto"/>
        </w:rPr>
        <w:t>写真</w:t>
      </w:r>
    </w:p>
    <w:p w:rsidR="00E50C1C" w:rsidRDefault="00E50C1C" w:rsidP="00412DF2">
      <w:pPr>
        <w:rPr>
          <w:rFonts w:ascii="HG丸ｺﾞｼｯｸM-PRO" w:eastAsia="HG丸ｺﾞｼｯｸM-PRO" w:hAnsi="HG丸ｺﾞｼｯｸM-PRO" w:cs="Meiryo UI"/>
          <w:sz w:val="24"/>
          <w:szCs w:val="24"/>
        </w:rPr>
      </w:pPr>
    </w:p>
    <w:p w:rsidR="00E50C1C" w:rsidRDefault="00E50C1C" w:rsidP="00412DF2">
      <w:pPr>
        <w:rPr>
          <w:rFonts w:ascii="HG丸ｺﾞｼｯｸM-PRO" w:eastAsia="HG丸ｺﾞｼｯｸM-PRO" w:hAnsi="HG丸ｺﾞｼｯｸM-PRO" w:cs="Meiryo UI"/>
          <w:sz w:val="24"/>
          <w:szCs w:val="24"/>
        </w:rPr>
      </w:pPr>
    </w:p>
    <w:p w:rsidR="00E50C1C" w:rsidRDefault="00E50C1C" w:rsidP="00412DF2">
      <w:pPr>
        <w:rPr>
          <w:rFonts w:ascii="HG丸ｺﾞｼｯｸM-PRO" w:eastAsia="HG丸ｺﾞｼｯｸM-PRO" w:hAnsi="HG丸ｺﾞｼｯｸM-PRO" w:cs="Meiryo UI"/>
          <w:sz w:val="24"/>
          <w:szCs w:val="24"/>
        </w:rPr>
      </w:pPr>
    </w:p>
    <w:p w:rsidR="00E50C1C" w:rsidRDefault="00E50C1C" w:rsidP="00412DF2">
      <w:pPr>
        <w:rPr>
          <w:rFonts w:ascii="HG丸ｺﾞｼｯｸM-PRO" w:eastAsia="HG丸ｺﾞｼｯｸM-PRO" w:hAnsi="HG丸ｺﾞｼｯｸM-PRO" w:cs="Meiryo UI"/>
          <w:sz w:val="24"/>
          <w:szCs w:val="24"/>
        </w:rPr>
      </w:pPr>
    </w:p>
    <w:p w:rsidR="00916441" w:rsidRDefault="00FF3F4D" w:rsidP="00412DF2">
      <w:pPr>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 xml:space="preserve">　　　　　　　　　　　　　</w:t>
      </w:r>
    </w:p>
    <w:p w:rsidR="00E50C1C" w:rsidRDefault="00E50C1C" w:rsidP="00412DF2">
      <w:pPr>
        <w:rPr>
          <w:rFonts w:ascii="HG丸ｺﾞｼｯｸM-PRO" w:eastAsia="HG丸ｺﾞｼｯｸM-PRO" w:hAnsi="HG丸ｺﾞｼｯｸM-PRO" w:cs="Meiryo UI"/>
          <w:sz w:val="24"/>
          <w:szCs w:val="24"/>
        </w:rPr>
      </w:pPr>
    </w:p>
    <w:p w:rsidR="00E50C1C" w:rsidRDefault="00FF3F4D" w:rsidP="00412DF2">
      <w:pPr>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 xml:space="preserve">　　　　　　　　　　　　　</w:t>
      </w:r>
    </w:p>
    <w:p w:rsidR="00363561" w:rsidRDefault="00363561" w:rsidP="00412DF2">
      <w:pPr>
        <w:rPr>
          <w:rFonts w:ascii="HG丸ｺﾞｼｯｸM-PRO" w:eastAsia="HG丸ｺﾞｼｯｸM-PRO" w:hAnsi="HG丸ｺﾞｼｯｸM-PRO" w:cs="Meiryo UI"/>
          <w:sz w:val="24"/>
          <w:szCs w:val="24"/>
        </w:rPr>
      </w:pPr>
    </w:p>
    <w:p w:rsidR="004E3CED" w:rsidRPr="00576E8B" w:rsidRDefault="004E3CED" w:rsidP="006C0F01">
      <w:pPr>
        <w:pStyle w:val="afd"/>
      </w:pPr>
      <w:r>
        <mc:AlternateContent>
          <mc:Choice Requires="wps">
            <w:drawing>
              <wp:anchor distT="4294967295" distB="4294967295" distL="114300" distR="114300" simplePos="0" relativeHeight="253302784" behindDoc="0" locked="0" layoutInCell="1" allowOverlap="1" wp14:anchorId="66948A51" wp14:editId="6B8B2136">
                <wp:simplePos x="0" y="0"/>
                <wp:positionH relativeFrom="column">
                  <wp:posOffset>-13335</wp:posOffset>
                </wp:positionH>
                <wp:positionV relativeFrom="paragraph">
                  <wp:posOffset>377824</wp:posOffset>
                </wp:positionV>
                <wp:extent cx="5372100" cy="0"/>
                <wp:effectExtent l="0" t="19050" r="0" b="19050"/>
                <wp:wrapNone/>
                <wp:docPr id="273" name="直線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72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21" o:spid="_x0000_s1026" style="position:absolute;left:0;text-align:left;z-index:253302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29.75pt" to="421.9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" strokecolor="#4579b8 [3044]" strokeweight="2.25pt">
                <o:lock v:ext="edit" shapetype="f"/>
              </v:line>
            </w:pict>
          </mc:Fallback>
        </mc:AlternateContent>
      </w:r>
      <w:r>
        <w:rPr>
          <w:rFonts w:hint="eastAsia"/>
        </w:rPr>
        <w:t xml:space="preserve">２　</w:t>
      </w:r>
      <w:r w:rsidRPr="00576E8B">
        <w:rPr>
          <w:rFonts w:hint="eastAsia"/>
        </w:rPr>
        <w:t>目指すべき姿</w:t>
      </w:r>
    </w:p>
    <w:p w:rsidR="004E3CED" w:rsidRPr="00484604" w:rsidRDefault="004E3CED" w:rsidP="004E3CED">
      <w:pPr>
        <w:ind w:leftChars="100" w:left="193" w:firstLineChars="100" w:firstLine="223"/>
        <w:rPr>
          <w:rFonts w:ascii="HG丸ｺﾞｼｯｸM-PRO" w:eastAsia="HG丸ｺﾞｼｯｸM-PRO" w:hAnsi="HG丸ｺﾞｼｯｸM-PRO"/>
          <w:bCs/>
          <w:sz w:val="24"/>
          <w:szCs w:val="24"/>
        </w:rPr>
      </w:pPr>
      <w:r w:rsidRPr="00484604">
        <w:rPr>
          <w:rFonts w:ascii="HG丸ｺﾞｼｯｸM-PRO" w:eastAsia="HG丸ｺﾞｼｯｸM-PRO" w:hAnsi="HG丸ｺﾞｼｯｸM-PRO" w:hint="eastAsia"/>
          <w:bCs/>
          <w:sz w:val="24"/>
          <w:szCs w:val="24"/>
        </w:rPr>
        <w:t>府民が安全で安心な食生活を送り、健康に暮らしていくためには、食に関わる様々な分野の人々が情報を共有し、相互理解と協力のもと</w:t>
      </w:r>
      <w:r>
        <w:rPr>
          <w:rFonts w:ascii="HG丸ｺﾞｼｯｸM-PRO" w:eastAsia="HG丸ｺﾞｼｯｸM-PRO" w:hAnsi="HG丸ｺﾞｼｯｸM-PRO" w:hint="eastAsia"/>
          <w:bCs/>
          <w:sz w:val="24"/>
          <w:szCs w:val="24"/>
        </w:rPr>
        <w:t>、食の安全</w:t>
      </w:r>
      <w:r w:rsidRPr="00484604">
        <w:rPr>
          <w:rFonts w:ascii="HG丸ｺﾞｼｯｸM-PRO" w:eastAsia="HG丸ｺﾞｼｯｸM-PRO" w:hAnsi="HG丸ｺﾞｼｯｸM-PRO" w:hint="eastAsia"/>
          <w:bCs/>
          <w:sz w:val="24"/>
          <w:szCs w:val="24"/>
        </w:rPr>
        <w:t>安心の</w:t>
      </w:r>
      <w:r>
        <w:rPr>
          <w:rFonts w:ascii="HG丸ｺﾞｼｯｸM-PRO" w:eastAsia="HG丸ｺﾞｼｯｸM-PRO" w:hAnsi="HG丸ｺﾞｼｯｸM-PRO" w:hint="eastAsia"/>
          <w:bCs/>
          <w:sz w:val="24"/>
          <w:szCs w:val="24"/>
        </w:rPr>
        <w:t>確保に関する</w:t>
      </w:r>
      <w:r w:rsidRPr="00484604">
        <w:rPr>
          <w:rFonts w:ascii="HG丸ｺﾞｼｯｸM-PRO" w:eastAsia="HG丸ｺﾞｼｯｸM-PRO" w:hAnsi="HG丸ｺﾞｼｯｸM-PRO" w:hint="eastAsia"/>
          <w:bCs/>
          <w:sz w:val="24"/>
          <w:szCs w:val="24"/>
        </w:rPr>
        <w:t>取組を進める必要があります。</w:t>
      </w:r>
    </w:p>
    <w:p w:rsidR="004E3CED" w:rsidRDefault="004E3CED" w:rsidP="004E3CED">
      <w:pPr>
        <w:ind w:leftChars="100" w:left="193" w:firstLineChars="100" w:firstLine="223"/>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大阪府は</w:t>
      </w:r>
      <w:r w:rsidRPr="00484604">
        <w:rPr>
          <w:rFonts w:ascii="HG丸ｺﾞｼｯｸM-PRO" w:eastAsia="HG丸ｺﾞｼｯｸM-PRO" w:hAnsi="HG丸ｺﾞｼｯｸM-PRO" w:hint="eastAsia"/>
          <w:bCs/>
          <w:sz w:val="24"/>
          <w:szCs w:val="24"/>
        </w:rPr>
        <w:t>、条例で定めた基本理念を</w:t>
      </w:r>
      <w:r>
        <w:rPr>
          <w:rFonts w:ascii="HG丸ｺﾞｼｯｸM-PRO" w:eastAsia="HG丸ｺﾞｼｯｸM-PRO" w:hAnsi="HG丸ｺﾞｼｯｸM-PRO" w:hint="eastAsia"/>
          <w:bCs/>
          <w:sz w:val="24"/>
          <w:szCs w:val="24"/>
        </w:rPr>
        <w:t>食品関連</w:t>
      </w:r>
      <w:r w:rsidR="00553DE2">
        <w:rPr>
          <w:rFonts w:ascii="HG丸ｺﾞｼｯｸM-PRO" w:eastAsia="HG丸ｺﾞｼｯｸM-PRO" w:hAnsi="HG丸ｺﾞｼｯｸM-PRO" w:hint="eastAsia"/>
          <w:bCs/>
          <w:sz w:val="24"/>
          <w:szCs w:val="24"/>
        </w:rPr>
        <w:t>事業者や府民に広め、府</w:t>
      </w:r>
      <w:r w:rsidRPr="00484604">
        <w:rPr>
          <w:rFonts w:ascii="HG丸ｺﾞｼｯｸM-PRO" w:eastAsia="HG丸ｺﾞｼｯｸM-PRO" w:hAnsi="HG丸ｺﾞｼｯｸM-PRO" w:hint="eastAsia"/>
          <w:bCs/>
          <w:sz w:val="24"/>
          <w:szCs w:val="24"/>
        </w:rPr>
        <w:t>、</w:t>
      </w:r>
      <w:r>
        <w:rPr>
          <w:rFonts w:ascii="HG丸ｺﾞｼｯｸM-PRO" w:eastAsia="HG丸ｺﾞｼｯｸM-PRO" w:hAnsi="HG丸ｺﾞｼｯｸM-PRO" w:hint="eastAsia"/>
          <w:bCs/>
          <w:sz w:val="24"/>
          <w:szCs w:val="24"/>
        </w:rPr>
        <w:t>食品関連</w:t>
      </w:r>
      <w:r w:rsidRPr="00484604">
        <w:rPr>
          <w:rFonts w:ascii="HG丸ｺﾞｼｯｸM-PRO" w:eastAsia="HG丸ｺﾞｼｯｸM-PRO" w:hAnsi="HG丸ｺﾞｼｯｸM-PRO" w:hint="eastAsia"/>
          <w:bCs/>
          <w:sz w:val="24"/>
          <w:szCs w:val="24"/>
        </w:rPr>
        <w:t>事業者、府民がそれぞれの責務・役割を認識し、互いに理解し、共に協力して食の安全・安心の確保に取り組むことを目指します。</w:t>
      </w:r>
    </w:p>
    <w:p w:rsidR="004E3CED" w:rsidRDefault="004E3CED" w:rsidP="004E3CED">
      <w:pPr>
        <w:rPr>
          <w:b/>
          <w:bCs/>
        </w:rPr>
      </w:pPr>
      <w:r>
        <w:rPr>
          <w:b/>
          <w:bCs/>
          <w:noProof/>
        </w:rPr>
        <mc:AlternateContent>
          <mc:Choice Requires="wps">
            <w:drawing>
              <wp:anchor distT="0" distB="0" distL="114300" distR="114300" simplePos="0" relativeHeight="253303808" behindDoc="0" locked="0" layoutInCell="1" allowOverlap="1" wp14:anchorId="3E52AF22" wp14:editId="05158A5D">
                <wp:simplePos x="0" y="0"/>
                <wp:positionH relativeFrom="column">
                  <wp:posOffset>510540</wp:posOffset>
                </wp:positionH>
                <wp:positionV relativeFrom="paragraph">
                  <wp:posOffset>22225</wp:posOffset>
                </wp:positionV>
                <wp:extent cx="4533900" cy="1438275"/>
                <wp:effectExtent l="0" t="0" r="0" b="9525"/>
                <wp:wrapNone/>
                <wp:docPr id="279"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3900" cy="1438275"/>
                        </a:xfrm>
                        <a:prstGeom prst="rect">
                          <a:avLst/>
                        </a:prstGeom>
                        <a:noFill/>
                        <a:ln w="6350">
                          <a:noFill/>
                        </a:ln>
                        <a:effectLst/>
                      </wps:spPr>
                      <wps:txbx>
                        <w:txbxContent>
                          <w:p w:rsidR="006E1A87" w:rsidRDefault="006E1A87" w:rsidP="004E3CED">
                            <w:pPr>
                              <w:jc w:val="left"/>
                              <w:rPr>
                                <w:rFonts w:ascii="Meiryo UI" w:eastAsia="Meiryo UI" w:hAnsi="Meiryo UI"/>
                                <w:b/>
                                <w:color w:val="E36C0A" w:themeColor="accent6" w:themeShade="BF"/>
                                <w:sz w:val="28"/>
                                <w:szCs w:val="28"/>
                              </w:rPr>
                            </w:pPr>
                            <w:r>
                              <w:rPr>
                                <w:rFonts w:ascii="Meiryo UI" w:eastAsia="Meiryo UI" w:hAnsi="Meiryo UI" w:hint="eastAsia"/>
                                <w:b/>
                                <w:color w:val="E36C0A" w:themeColor="accent6" w:themeShade="BF"/>
                                <w:sz w:val="28"/>
                                <w:szCs w:val="28"/>
                              </w:rPr>
                              <w:t>基本理念</w:t>
                            </w:r>
                          </w:p>
                          <w:p w:rsidR="006E1A87" w:rsidRPr="00C4433B" w:rsidRDefault="006E1A87" w:rsidP="004E3CED">
                            <w:pPr>
                              <w:pStyle w:val="a3"/>
                              <w:ind w:leftChars="0" w:left="720"/>
                              <w:rPr>
                                <w:b/>
                                <w:bCs/>
                              </w:rPr>
                            </w:pPr>
                          </w:p>
                          <w:p w:rsidR="006E1A87" w:rsidRPr="00C4433B" w:rsidRDefault="006E1A87" w:rsidP="004E3CED">
                            <w:pPr>
                              <w:jc w:val="left"/>
                              <w:rPr>
                                <w:rFonts w:ascii="Meiryo UI" w:eastAsia="Meiryo UI" w:hAnsi="Meiryo UI"/>
                                <w:b/>
                                <w:color w:val="E36C0A" w:themeColor="accent6" w:themeShade="BF"/>
                                <w:sz w:val="28"/>
                                <w:szCs w:val="28"/>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7" o:spid="_x0000_s1027" type="#_x0000_t202" style="position:absolute;left:0;text-align:left;margin-left:40.2pt;margin-top:1.75pt;width:357pt;height:113.25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" filled="f" stroked="f" strokeweight=".5pt">
                <v:path arrowok="t"/>
                <v:textbox inset="5.85pt,.7pt,5.85pt,.7pt">
                  <w:txbxContent>
                    <w:p w:rsidR="006E1A87" w:rsidRDefault="006E1A87" w:rsidP="004E3CED">
                      <w:pPr>
                        <w:jc w:val="left"/>
                        <w:rPr>
                          <w:rFonts w:ascii="Meiryo UI" w:eastAsia="Meiryo UI" w:hAnsi="Meiryo UI"/>
                          <w:b/>
                          <w:color w:val="E36C0A" w:themeColor="accent6" w:themeShade="BF"/>
                          <w:sz w:val="28"/>
                          <w:szCs w:val="28"/>
                        </w:rPr>
                      </w:pPr>
                      <w:r>
                        <w:rPr>
                          <w:rFonts w:ascii="Meiryo UI" w:eastAsia="Meiryo UI" w:hAnsi="Meiryo UI" w:hint="eastAsia"/>
                          <w:b/>
                          <w:color w:val="E36C0A" w:themeColor="accent6" w:themeShade="BF"/>
                          <w:sz w:val="28"/>
                          <w:szCs w:val="28"/>
                        </w:rPr>
                        <w:t>基本理念</w:t>
                      </w:r>
                    </w:p>
                    <w:p w:rsidR="006E1A87" w:rsidRPr="00C4433B" w:rsidRDefault="006E1A87" w:rsidP="004E3CED">
                      <w:pPr>
                        <w:pStyle w:val="a3"/>
                        <w:ind w:leftChars="0" w:left="720"/>
                        <w:rPr>
                          <w:b/>
                          <w:bCs/>
                        </w:rPr>
                      </w:pPr>
                    </w:p>
                    <w:p w:rsidR="006E1A87" w:rsidRPr="00C4433B" w:rsidRDefault="006E1A87" w:rsidP="004E3CED">
                      <w:pPr>
                        <w:jc w:val="left"/>
                        <w:rPr>
                          <w:rFonts w:ascii="Meiryo UI" w:eastAsia="Meiryo UI" w:hAnsi="Meiryo UI"/>
                          <w:b/>
                          <w:color w:val="E36C0A" w:themeColor="accent6" w:themeShade="BF"/>
                          <w:sz w:val="28"/>
                          <w:szCs w:val="28"/>
                        </w:rPr>
                      </w:pPr>
                    </w:p>
                  </w:txbxContent>
                </v:textbox>
              </v:shape>
            </w:pict>
          </mc:Fallback>
        </mc:AlternateContent>
      </w:r>
      <w:r>
        <w:rPr>
          <w:b/>
          <w:bCs/>
          <w:noProof/>
        </w:rPr>
        <mc:AlternateContent>
          <mc:Choice Requires="wps">
            <w:drawing>
              <wp:anchor distT="0" distB="0" distL="114300" distR="114300" simplePos="0" relativeHeight="253304832" behindDoc="1" locked="0" layoutInCell="1" allowOverlap="1" wp14:anchorId="2669D18D" wp14:editId="4498D7CD">
                <wp:simplePos x="0" y="0"/>
                <wp:positionH relativeFrom="column">
                  <wp:posOffset>109220</wp:posOffset>
                </wp:positionH>
                <wp:positionV relativeFrom="paragraph">
                  <wp:posOffset>102235</wp:posOffset>
                </wp:positionV>
                <wp:extent cx="5657850" cy="1495425"/>
                <wp:effectExtent l="0" t="0" r="0" b="9525"/>
                <wp:wrapNone/>
                <wp:docPr id="280" name="角丸四角形 29" descr="食の安全安心の確保は&#10;府民の健康保護が最重要との認識の下で取組を行う&#10;生産から消費に至る各段階において科学的知見に基づき取組を行う&#10;府・食品関連事業者・府民等の情報及び意見交換(リスクコミュニケーション)の促進により行う&#10;府・食品関連事業者・府民等の相互理解と協力の下に行う"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7850" cy="1495425"/>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 o:spid="_x0000_s1026" alt="タイトル: 基本理念 - 説明: 食の安全安心の確保は&#10;府民の健康保護が最重要との認識の下で取組を行う&#10;生産から消費に至る各段階において科学的知見に基づき取組を行う&#10;府・食品関連事業者・府民等の情報及び意見交換(リスクコミュニケーション)の促進により行う&#10;府・食品関連事業者・府民等の相互理解と協力の下に行う" style="position:absolute;left:0;text-align:left;margin-left:8.6pt;margin-top:8.05pt;width:445.5pt;height:117.75pt;z-index:-2500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" fillcolor="#fde9d9 [665]" stroked="f" strokeweight="2pt">
                <v:path arrowok="t"/>
              </v:roundrect>
            </w:pict>
          </mc:Fallback>
        </mc:AlternateContent>
      </w:r>
      <w:r>
        <w:rPr>
          <w:rFonts w:hint="eastAsia"/>
          <w:b/>
          <w:bCs/>
        </w:rPr>
        <w:t xml:space="preserve">　　　</w:t>
      </w:r>
    </w:p>
    <w:p w:rsidR="004E3CED" w:rsidRPr="00BD57F4" w:rsidRDefault="004E3CED" w:rsidP="004E3CED">
      <w:pPr>
        <w:rPr>
          <w:b/>
          <w:bCs/>
        </w:rPr>
      </w:pPr>
      <w:r>
        <w:rPr>
          <w:b/>
          <w:bCs/>
          <w:noProof/>
        </w:rPr>
        <mc:AlternateContent>
          <mc:Choice Requires="wps">
            <w:drawing>
              <wp:anchor distT="4294967295" distB="4294967295" distL="114300" distR="114300" simplePos="0" relativeHeight="253306880" behindDoc="0" locked="0" layoutInCell="1" allowOverlap="1" wp14:anchorId="369BBB8D" wp14:editId="0F76CF2A">
                <wp:simplePos x="0" y="0"/>
                <wp:positionH relativeFrom="column">
                  <wp:posOffset>394970</wp:posOffset>
                </wp:positionH>
                <wp:positionV relativeFrom="paragraph">
                  <wp:posOffset>140970</wp:posOffset>
                </wp:positionV>
                <wp:extent cx="5162550" cy="0"/>
                <wp:effectExtent l="0" t="0" r="19050" b="19050"/>
                <wp:wrapNone/>
                <wp:docPr id="281"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62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直線コネクタ 35" o:spid="_x0000_s1026" style="position:absolute;left:0;text-align:left;z-index:253306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1.1pt,11.1pt" to="437.6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" strokecolor="#4579b8 [3044]">
                <o:lock v:ext="edit" shapetype="f"/>
              </v:line>
            </w:pict>
          </mc:Fallback>
        </mc:AlternateContent>
      </w:r>
      <w:r>
        <w:rPr>
          <w:b/>
          <w:bCs/>
          <w:noProof/>
        </w:rPr>
        <mc:AlternateContent>
          <mc:Choice Requires="wps">
            <w:drawing>
              <wp:anchor distT="0" distB="0" distL="114300" distR="114300" simplePos="0" relativeHeight="253321216" behindDoc="0" locked="0" layoutInCell="1" allowOverlap="1" wp14:anchorId="5BF647E9" wp14:editId="1231A4B1">
                <wp:simplePos x="0" y="0"/>
                <wp:positionH relativeFrom="column">
                  <wp:posOffset>71120</wp:posOffset>
                </wp:positionH>
                <wp:positionV relativeFrom="paragraph">
                  <wp:posOffset>160020</wp:posOffset>
                </wp:positionV>
                <wp:extent cx="5667375" cy="1162050"/>
                <wp:effectExtent l="0" t="0" r="0" b="0"/>
                <wp:wrapNone/>
                <wp:docPr id="282"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7375" cy="1162050"/>
                        </a:xfrm>
                        <a:prstGeom prst="rect">
                          <a:avLst/>
                        </a:prstGeom>
                        <a:noFill/>
                        <a:ln w="6350">
                          <a:noFill/>
                        </a:ln>
                        <a:effectLst/>
                      </wps:spPr>
                      <wps:txbx>
                        <w:txbxContent>
                          <w:p w:rsidR="006E1A87" w:rsidRDefault="006E1A87" w:rsidP="004E3CED">
                            <w:pPr>
                              <w:adjustRightInd w:val="0"/>
                              <w:snapToGrid w:val="0"/>
                              <w:ind w:firstLineChars="200" w:firstLine="407"/>
                              <w:jc w:val="left"/>
                              <w:rPr>
                                <w:rFonts w:ascii="Meiryo UI" w:eastAsia="Meiryo UI" w:hAnsi="Meiryo UI"/>
                                <w:b/>
                                <w:bCs/>
                                <w:color w:val="000000" w:themeColor="text1"/>
                                <w:sz w:val="22"/>
                              </w:rPr>
                            </w:pPr>
                            <w:r>
                              <w:rPr>
                                <w:rFonts w:ascii="Meiryo UI" w:eastAsia="Meiryo UI" w:hAnsi="Meiryo UI" w:hint="eastAsia"/>
                                <w:b/>
                                <w:bCs/>
                                <w:color w:val="000000" w:themeColor="text1"/>
                                <w:sz w:val="22"/>
                              </w:rPr>
                              <w:t>食の安全安心の確保は</w:t>
                            </w:r>
                          </w:p>
                          <w:p w:rsidR="006E1A87" w:rsidRPr="0099571E" w:rsidRDefault="006E1A87" w:rsidP="004E3CED">
                            <w:pPr>
                              <w:adjustRightInd w:val="0"/>
                              <w:snapToGrid w:val="0"/>
                              <w:ind w:firstLineChars="100" w:firstLine="203"/>
                              <w:jc w:val="left"/>
                              <w:rPr>
                                <w:rFonts w:ascii="Meiryo UI" w:eastAsia="Meiryo UI" w:hAnsi="Meiryo UI"/>
                                <w:b/>
                                <w:color w:val="E36C0A" w:themeColor="accent6" w:themeShade="BF"/>
                                <w:sz w:val="22"/>
                              </w:rPr>
                            </w:pPr>
                            <w:r>
                              <w:rPr>
                                <w:rFonts w:ascii="Meiryo UI" w:eastAsia="Meiryo UI" w:hAnsi="Meiryo UI" w:hint="eastAsia"/>
                                <w:b/>
                                <w:bCs/>
                                <w:color w:val="000000" w:themeColor="text1"/>
                                <w:sz w:val="22"/>
                              </w:rPr>
                              <w:t>●府民の健康保護が最重要との認識の下で取組を行う</w:t>
                            </w:r>
                          </w:p>
                          <w:p w:rsidR="006E1A87" w:rsidRPr="0099571E" w:rsidRDefault="006E1A87" w:rsidP="004E3CED">
                            <w:pPr>
                              <w:adjustRightInd w:val="0"/>
                              <w:snapToGrid w:val="0"/>
                              <w:ind w:firstLineChars="100" w:firstLine="203"/>
                              <w:rPr>
                                <w:rFonts w:ascii="Meiryo UI" w:eastAsia="Meiryo UI" w:hAnsi="Meiryo UI"/>
                                <w:b/>
                                <w:bCs/>
                                <w:color w:val="000000" w:themeColor="text1"/>
                                <w:sz w:val="22"/>
                              </w:rPr>
                            </w:pPr>
                            <w:r>
                              <w:rPr>
                                <w:rFonts w:ascii="Meiryo UI" w:eastAsia="Meiryo UI" w:hAnsi="Meiryo UI" w:hint="eastAsia"/>
                                <w:b/>
                                <w:bCs/>
                                <w:color w:val="000000" w:themeColor="text1"/>
                                <w:sz w:val="22"/>
                              </w:rPr>
                              <w:t>●生産から消費に至る各段階において科学的知見に基づき取組を行う</w:t>
                            </w:r>
                          </w:p>
                          <w:p w:rsidR="006E1A87" w:rsidRPr="0099571E" w:rsidRDefault="006E1A87" w:rsidP="004E3CED">
                            <w:pPr>
                              <w:adjustRightInd w:val="0"/>
                              <w:snapToGrid w:val="0"/>
                              <w:ind w:firstLineChars="100" w:firstLine="203"/>
                              <w:rPr>
                                <w:rFonts w:ascii="Meiryo UI" w:eastAsia="Meiryo UI" w:hAnsi="Meiryo UI"/>
                                <w:b/>
                                <w:bCs/>
                                <w:color w:val="000000" w:themeColor="text1"/>
                                <w:sz w:val="22"/>
                              </w:rPr>
                            </w:pPr>
                            <w:r w:rsidRPr="0099571E">
                              <w:rPr>
                                <w:rFonts w:ascii="Meiryo UI" w:eastAsia="Meiryo UI" w:hAnsi="Meiryo UI" w:hint="eastAsia"/>
                                <w:b/>
                                <w:bCs/>
                                <w:color w:val="000000" w:themeColor="text1"/>
                                <w:sz w:val="22"/>
                              </w:rPr>
                              <w:t>●府・</w:t>
                            </w:r>
                            <w:r>
                              <w:rPr>
                                <w:rFonts w:ascii="Meiryo UI" w:eastAsia="Meiryo UI" w:hAnsi="Meiryo UI" w:hint="eastAsia"/>
                                <w:b/>
                                <w:bCs/>
                                <w:color w:val="000000" w:themeColor="text1"/>
                                <w:sz w:val="22"/>
                              </w:rPr>
                              <w:t>食品関連事業者・府民等</w:t>
                            </w:r>
                            <w:r w:rsidRPr="0099571E">
                              <w:rPr>
                                <w:rFonts w:ascii="Meiryo UI" w:eastAsia="Meiryo UI" w:hAnsi="Meiryo UI" w:hint="eastAsia"/>
                                <w:b/>
                                <w:bCs/>
                                <w:color w:val="000000" w:themeColor="text1"/>
                                <w:sz w:val="22"/>
                              </w:rPr>
                              <w:t>の情報及び意見交換（リスクコミュニケーション</w:t>
                            </w:r>
                            <w:r w:rsidRPr="0099571E">
                              <w:rPr>
                                <w:rFonts w:ascii="Meiryo UI" w:eastAsia="Meiryo UI" w:hAnsi="Meiryo UI" w:hint="eastAsia"/>
                                <w:bCs/>
                                <w:color w:val="000000" w:themeColor="text1"/>
                                <w:sz w:val="22"/>
                                <w:vertAlign w:val="superscript"/>
                              </w:rPr>
                              <w:t>※</w:t>
                            </w:r>
                            <w:r>
                              <w:rPr>
                                <w:rFonts w:ascii="Meiryo UI" w:eastAsia="Meiryo UI" w:hAnsi="Meiryo UI" w:hint="eastAsia"/>
                                <w:b/>
                                <w:bCs/>
                                <w:color w:val="000000" w:themeColor="text1"/>
                                <w:sz w:val="22"/>
                              </w:rPr>
                              <w:t>）の</w:t>
                            </w:r>
                            <w:r w:rsidRPr="0099571E">
                              <w:rPr>
                                <w:rFonts w:ascii="Meiryo UI" w:eastAsia="Meiryo UI" w:hAnsi="Meiryo UI" w:hint="eastAsia"/>
                                <w:b/>
                                <w:bCs/>
                                <w:color w:val="000000" w:themeColor="text1"/>
                                <w:sz w:val="22"/>
                              </w:rPr>
                              <w:t>促進</w:t>
                            </w:r>
                            <w:r>
                              <w:rPr>
                                <w:rFonts w:ascii="Meiryo UI" w:eastAsia="Meiryo UI" w:hAnsi="Meiryo UI" w:hint="eastAsia"/>
                                <w:b/>
                                <w:bCs/>
                                <w:color w:val="000000" w:themeColor="text1"/>
                                <w:sz w:val="22"/>
                              </w:rPr>
                              <w:t>により行う</w:t>
                            </w:r>
                          </w:p>
                          <w:p w:rsidR="006E1A87" w:rsidRPr="0099571E" w:rsidRDefault="006E1A87" w:rsidP="004E3CED">
                            <w:pPr>
                              <w:adjustRightInd w:val="0"/>
                              <w:snapToGrid w:val="0"/>
                              <w:ind w:firstLineChars="100" w:firstLine="203"/>
                              <w:rPr>
                                <w:rFonts w:ascii="Meiryo UI" w:eastAsia="Meiryo UI" w:hAnsi="Meiryo UI"/>
                                <w:b/>
                                <w:bCs/>
                                <w:color w:val="000000" w:themeColor="text1"/>
                                <w:sz w:val="22"/>
                              </w:rPr>
                            </w:pPr>
                            <w:r w:rsidRPr="0099571E">
                              <w:rPr>
                                <w:rFonts w:ascii="Meiryo UI" w:eastAsia="Meiryo UI" w:hAnsi="Meiryo UI" w:hint="eastAsia"/>
                                <w:b/>
                                <w:bCs/>
                                <w:color w:val="000000" w:themeColor="text1"/>
                                <w:sz w:val="22"/>
                              </w:rPr>
                              <w:t>●府・</w:t>
                            </w:r>
                            <w:r>
                              <w:rPr>
                                <w:rFonts w:ascii="Meiryo UI" w:eastAsia="Meiryo UI" w:hAnsi="Meiryo UI" w:hint="eastAsia"/>
                                <w:b/>
                                <w:bCs/>
                                <w:color w:val="000000" w:themeColor="text1"/>
                                <w:sz w:val="22"/>
                              </w:rPr>
                              <w:t>食品関連</w:t>
                            </w:r>
                            <w:r w:rsidRPr="0099571E">
                              <w:rPr>
                                <w:rFonts w:ascii="Meiryo UI" w:eastAsia="Meiryo UI" w:hAnsi="Meiryo UI" w:hint="eastAsia"/>
                                <w:b/>
                                <w:bCs/>
                                <w:color w:val="000000" w:themeColor="text1"/>
                                <w:sz w:val="22"/>
                              </w:rPr>
                              <w:t>事業者・府民の相互理解と協力</w:t>
                            </w:r>
                            <w:r>
                              <w:rPr>
                                <w:rFonts w:ascii="Meiryo UI" w:eastAsia="Meiryo UI" w:hAnsi="Meiryo UI" w:hint="eastAsia"/>
                                <w:b/>
                                <w:bCs/>
                                <w:color w:val="000000" w:themeColor="text1"/>
                                <w:sz w:val="22"/>
                              </w:rPr>
                              <w:t>の下に行う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 o:spid="_x0000_s1028" type="#_x0000_t202" style="position:absolute;left:0;text-align:left;margin-left:5.6pt;margin-top:12.6pt;width:446.25pt;height:91.5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" filled="f" stroked="f" strokeweight=".5pt">
                <v:path arrowok="t"/>
                <v:textbox inset="5.85pt,.7pt,5.85pt,.7pt">
                  <w:txbxContent>
                    <w:p w:rsidR="006E1A87" w:rsidRDefault="006E1A87" w:rsidP="004E3CED">
                      <w:pPr>
                        <w:adjustRightInd w:val="0"/>
                        <w:snapToGrid w:val="0"/>
                        <w:ind w:firstLineChars="200" w:firstLine="407"/>
                        <w:jc w:val="left"/>
                        <w:rPr>
                          <w:rFonts w:ascii="Meiryo UI" w:eastAsia="Meiryo UI" w:hAnsi="Meiryo UI"/>
                          <w:b/>
                          <w:bCs/>
                          <w:color w:val="000000" w:themeColor="text1"/>
                          <w:sz w:val="22"/>
                        </w:rPr>
                      </w:pPr>
                      <w:r>
                        <w:rPr>
                          <w:rFonts w:ascii="Meiryo UI" w:eastAsia="Meiryo UI" w:hAnsi="Meiryo UI" w:hint="eastAsia"/>
                          <w:b/>
                          <w:bCs/>
                          <w:color w:val="000000" w:themeColor="text1"/>
                          <w:sz w:val="22"/>
                        </w:rPr>
                        <w:t>食の安全安心の確保は</w:t>
                      </w:r>
                    </w:p>
                    <w:p w:rsidR="006E1A87" w:rsidRPr="0099571E" w:rsidRDefault="006E1A87" w:rsidP="004E3CED">
                      <w:pPr>
                        <w:adjustRightInd w:val="0"/>
                        <w:snapToGrid w:val="0"/>
                        <w:ind w:firstLineChars="100" w:firstLine="203"/>
                        <w:jc w:val="left"/>
                        <w:rPr>
                          <w:rFonts w:ascii="Meiryo UI" w:eastAsia="Meiryo UI" w:hAnsi="Meiryo UI"/>
                          <w:b/>
                          <w:color w:val="E36C0A" w:themeColor="accent6" w:themeShade="BF"/>
                          <w:sz w:val="22"/>
                        </w:rPr>
                      </w:pPr>
                      <w:r>
                        <w:rPr>
                          <w:rFonts w:ascii="Meiryo UI" w:eastAsia="Meiryo UI" w:hAnsi="Meiryo UI" w:hint="eastAsia"/>
                          <w:b/>
                          <w:bCs/>
                          <w:color w:val="000000" w:themeColor="text1"/>
                          <w:sz w:val="22"/>
                        </w:rPr>
                        <w:t>●府民の健康保護が最重要との認識の下で取組を行う</w:t>
                      </w:r>
                    </w:p>
                    <w:p w:rsidR="006E1A87" w:rsidRPr="0099571E" w:rsidRDefault="006E1A87" w:rsidP="004E3CED">
                      <w:pPr>
                        <w:adjustRightInd w:val="0"/>
                        <w:snapToGrid w:val="0"/>
                        <w:ind w:firstLineChars="100" w:firstLine="203"/>
                        <w:rPr>
                          <w:rFonts w:ascii="Meiryo UI" w:eastAsia="Meiryo UI" w:hAnsi="Meiryo UI"/>
                          <w:b/>
                          <w:bCs/>
                          <w:color w:val="000000" w:themeColor="text1"/>
                          <w:sz w:val="22"/>
                        </w:rPr>
                      </w:pPr>
                      <w:r>
                        <w:rPr>
                          <w:rFonts w:ascii="Meiryo UI" w:eastAsia="Meiryo UI" w:hAnsi="Meiryo UI" w:hint="eastAsia"/>
                          <w:b/>
                          <w:bCs/>
                          <w:color w:val="000000" w:themeColor="text1"/>
                          <w:sz w:val="22"/>
                        </w:rPr>
                        <w:t>●生産から消費に至る各段階において科学的知見に基づき取組を行う</w:t>
                      </w:r>
                    </w:p>
                    <w:p w:rsidR="006E1A87" w:rsidRPr="0099571E" w:rsidRDefault="006E1A87" w:rsidP="004E3CED">
                      <w:pPr>
                        <w:adjustRightInd w:val="0"/>
                        <w:snapToGrid w:val="0"/>
                        <w:ind w:firstLineChars="100" w:firstLine="203"/>
                        <w:rPr>
                          <w:rFonts w:ascii="Meiryo UI" w:eastAsia="Meiryo UI" w:hAnsi="Meiryo UI"/>
                          <w:b/>
                          <w:bCs/>
                          <w:color w:val="000000" w:themeColor="text1"/>
                          <w:sz w:val="22"/>
                        </w:rPr>
                      </w:pPr>
                      <w:r w:rsidRPr="0099571E">
                        <w:rPr>
                          <w:rFonts w:ascii="Meiryo UI" w:eastAsia="Meiryo UI" w:hAnsi="Meiryo UI" w:hint="eastAsia"/>
                          <w:b/>
                          <w:bCs/>
                          <w:color w:val="000000" w:themeColor="text1"/>
                          <w:sz w:val="22"/>
                        </w:rPr>
                        <w:t>●府・</w:t>
                      </w:r>
                      <w:r>
                        <w:rPr>
                          <w:rFonts w:ascii="Meiryo UI" w:eastAsia="Meiryo UI" w:hAnsi="Meiryo UI" w:hint="eastAsia"/>
                          <w:b/>
                          <w:bCs/>
                          <w:color w:val="000000" w:themeColor="text1"/>
                          <w:sz w:val="22"/>
                        </w:rPr>
                        <w:t>食品関連事業者・府民等</w:t>
                      </w:r>
                      <w:r w:rsidRPr="0099571E">
                        <w:rPr>
                          <w:rFonts w:ascii="Meiryo UI" w:eastAsia="Meiryo UI" w:hAnsi="Meiryo UI" w:hint="eastAsia"/>
                          <w:b/>
                          <w:bCs/>
                          <w:color w:val="000000" w:themeColor="text1"/>
                          <w:sz w:val="22"/>
                        </w:rPr>
                        <w:t>の情報及び意見交換（リスクコミュニケーション</w:t>
                      </w:r>
                      <w:r w:rsidRPr="0099571E">
                        <w:rPr>
                          <w:rFonts w:ascii="Meiryo UI" w:eastAsia="Meiryo UI" w:hAnsi="Meiryo UI" w:hint="eastAsia"/>
                          <w:bCs/>
                          <w:color w:val="000000" w:themeColor="text1"/>
                          <w:sz w:val="22"/>
                          <w:vertAlign w:val="superscript"/>
                        </w:rPr>
                        <w:t>※</w:t>
                      </w:r>
                      <w:r>
                        <w:rPr>
                          <w:rFonts w:ascii="Meiryo UI" w:eastAsia="Meiryo UI" w:hAnsi="Meiryo UI" w:hint="eastAsia"/>
                          <w:b/>
                          <w:bCs/>
                          <w:color w:val="000000" w:themeColor="text1"/>
                          <w:sz w:val="22"/>
                        </w:rPr>
                        <w:t>）の</w:t>
                      </w:r>
                      <w:r w:rsidRPr="0099571E">
                        <w:rPr>
                          <w:rFonts w:ascii="Meiryo UI" w:eastAsia="Meiryo UI" w:hAnsi="Meiryo UI" w:hint="eastAsia"/>
                          <w:b/>
                          <w:bCs/>
                          <w:color w:val="000000" w:themeColor="text1"/>
                          <w:sz w:val="22"/>
                        </w:rPr>
                        <w:t>促進</w:t>
                      </w:r>
                      <w:r>
                        <w:rPr>
                          <w:rFonts w:ascii="Meiryo UI" w:eastAsia="Meiryo UI" w:hAnsi="Meiryo UI" w:hint="eastAsia"/>
                          <w:b/>
                          <w:bCs/>
                          <w:color w:val="000000" w:themeColor="text1"/>
                          <w:sz w:val="22"/>
                        </w:rPr>
                        <w:t>により行う</w:t>
                      </w:r>
                    </w:p>
                    <w:p w:rsidR="006E1A87" w:rsidRPr="0099571E" w:rsidRDefault="006E1A87" w:rsidP="004E3CED">
                      <w:pPr>
                        <w:adjustRightInd w:val="0"/>
                        <w:snapToGrid w:val="0"/>
                        <w:ind w:firstLineChars="100" w:firstLine="203"/>
                        <w:rPr>
                          <w:rFonts w:ascii="Meiryo UI" w:eastAsia="Meiryo UI" w:hAnsi="Meiryo UI"/>
                          <w:b/>
                          <w:bCs/>
                          <w:color w:val="000000" w:themeColor="text1"/>
                          <w:sz w:val="22"/>
                        </w:rPr>
                      </w:pPr>
                      <w:r w:rsidRPr="0099571E">
                        <w:rPr>
                          <w:rFonts w:ascii="Meiryo UI" w:eastAsia="Meiryo UI" w:hAnsi="Meiryo UI" w:hint="eastAsia"/>
                          <w:b/>
                          <w:bCs/>
                          <w:color w:val="000000" w:themeColor="text1"/>
                          <w:sz w:val="22"/>
                        </w:rPr>
                        <w:t>●府・</w:t>
                      </w:r>
                      <w:r>
                        <w:rPr>
                          <w:rFonts w:ascii="Meiryo UI" w:eastAsia="Meiryo UI" w:hAnsi="Meiryo UI" w:hint="eastAsia"/>
                          <w:b/>
                          <w:bCs/>
                          <w:color w:val="000000" w:themeColor="text1"/>
                          <w:sz w:val="22"/>
                        </w:rPr>
                        <w:t>食品関連</w:t>
                      </w:r>
                      <w:r w:rsidRPr="0099571E">
                        <w:rPr>
                          <w:rFonts w:ascii="Meiryo UI" w:eastAsia="Meiryo UI" w:hAnsi="Meiryo UI" w:hint="eastAsia"/>
                          <w:b/>
                          <w:bCs/>
                          <w:color w:val="000000" w:themeColor="text1"/>
                          <w:sz w:val="22"/>
                        </w:rPr>
                        <w:t>事業者・府民の相互理解と協力</w:t>
                      </w:r>
                      <w:r>
                        <w:rPr>
                          <w:rFonts w:ascii="Meiryo UI" w:eastAsia="Meiryo UI" w:hAnsi="Meiryo UI" w:hint="eastAsia"/>
                          <w:b/>
                          <w:bCs/>
                          <w:color w:val="000000" w:themeColor="text1"/>
                          <w:sz w:val="22"/>
                        </w:rPr>
                        <w:t>の下に行う</w:t>
                      </w:r>
                    </w:p>
                  </w:txbxContent>
                </v:textbox>
              </v:shape>
            </w:pict>
          </mc:Fallback>
        </mc:AlternateContent>
      </w:r>
    </w:p>
    <w:p w:rsidR="004E3CED" w:rsidRDefault="004E3CED" w:rsidP="004E3CED">
      <w:pPr>
        <w:pStyle w:val="a3"/>
        <w:ind w:leftChars="0" w:left="720"/>
        <w:rPr>
          <w:b/>
          <w:bCs/>
        </w:rPr>
      </w:pPr>
    </w:p>
    <w:p w:rsidR="004E3CED" w:rsidRDefault="004E3CED" w:rsidP="004E3CED">
      <w:pPr>
        <w:pStyle w:val="a3"/>
        <w:ind w:leftChars="0" w:left="720"/>
        <w:rPr>
          <w:b/>
          <w:bCs/>
        </w:rPr>
      </w:pPr>
    </w:p>
    <w:p w:rsidR="004E3CED" w:rsidRDefault="004E3CED" w:rsidP="004E3CED">
      <w:pPr>
        <w:pStyle w:val="a3"/>
        <w:ind w:leftChars="0" w:left="720"/>
        <w:rPr>
          <w:b/>
          <w:bCs/>
        </w:rPr>
      </w:pPr>
    </w:p>
    <w:p w:rsidR="004E3CED" w:rsidRDefault="004E3CED" w:rsidP="004E3CED">
      <w:pPr>
        <w:pStyle w:val="a3"/>
        <w:ind w:leftChars="0" w:left="720"/>
        <w:rPr>
          <w:b/>
          <w:bCs/>
        </w:rPr>
      </w:pPr>
    </w:p>
    <w:p w:rsidR="004E3CED" w:rsidRDefault="004E3CED" w:rsidP="004E3CED">
      <w:pPr>
        <w:rPr>
          <w:b/>
          <w:bCs/>
        </w:rPr>
      </w:pPr>
    </w:p>
    <w:p w:rsidR="004E3CED" w:rsidRPr="00A07A68" w:rsidRDefault="004E3CED" w:rsidP="004E3CED">
      <w:pPr>
        <w:rPr>
          <w:b/>
          <w:bCs/>
        </w:rPr>
      </w:pPr>
      <w:r>
        <w:rPr>
          <w:noProof/>
        </w:rPr>
        <mc:AlternateContent>
          <mc:Choice Requires="wps">
            <w:drawing>
              <wp:anchor distT="0" distB="0" distL="114300" distR="114300" simplePos="0" relativeHeight="253305856" behindDoc="1" locked="0" layoutInCell="1" allowOverlap="1" wp14:anchorId="7734F5F2" wp14:editId="45CC2D37">
                <wp:simplePos x="0" y="0"/>
                <wp:positionH relativeFrom="column">
                  <wp:posOffset>118745</wp:posOffset>
                </wp:positionH>
                <wp:positionV relativeFrom="paragraph">
                  <wp:posOffset>635</wp:posOffset>
                </wp:positionV>
                <wp:extent cx="5657850" cy="4343400"/>
                <wp:effectExtent l="0" t="0" r="0" b="0"/>
                <wp:wrapNone/>
                <wp:docPr id="284" name="角丸四角形 30" descr="府民&#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7850" cy="4343400"/>
                        </a:xfrm>
                        <a:prstGeom prst="roundRect">
                          <a:avLst>
                            <a:gd name="adj" fmla="val 10708"/>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0" o:spid="_x0000_s1026" alt="府民&#10;" style="position:absolute;left:0;text-align:left;margin-left:9.35pt;margin-top:.05pt;width:445.5pt;height:342pt;z-index:-2500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0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" fillcolor="#fde9d9 [665]" stroked="f" strokeweight="2pt">
                <v:path arrowok="t"/>
              </v:roundrect>
            </w:pict>
          </mc:Fallback>
        </mc:AlternateContent>
      </w:r>
      <w:r>
        <w:rPr>
          <w:b/>
          <w:bCs/>
          <w:noProof/>
        </w:rPr>
        <mc:AlternateContent>
          <mc:Choice Requires="wps">
            <w:drawing>
              <wp:anchor distT="0" distB="0" distL="114300" distR="114300" simplePos="0" relativeHeight="253320192" behindDoc="0" locked="0" layoutInCell="1" allowOverlap="1" wp14:anchorId="78968E3B" wp14:editId="42DB6EC3">
                <wp:simplePos x="0" y="0"/>
                <wp:positionH relativeFrom="column">
                  <wp:posOffset>443865</wp:posOffset>
                </wp:positionH>
                <wp:positionV relativeFrom="paragraph">
                  <wp:posOffset>6985</wp:posOffset>
                </wp:positionV>
                <wp:extent cx="1933575" cy="762000"/>
                <wp:effectExtent l="0" t="0" r="0" b="0"/>
                <wp:wrapNone/>
                <wp:docPr id="283" name="テキスト ボックス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3575"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A07A68" w:rsidRDefault="006E1A87" w:rsidP="004E3CED">
                            <w:pPr>
                              <w:adjustRightInd w:val="0"/>
                              <w:snapToGrid w:val="0"/>
                              <w:rPr>
                                <w:rFonts w:ascii="Meiryo UI" w:eastAsia="Meiryo UI" w:hAnsi="Meiryo UI"/>
                                <w:b/>
                                <w:color w:val="E36C0A" w:themeColor="accent6" w:themeShade="BF"/>
                                <w:sz w:val="28"/>
                                <w:szCs w:val="28"/>
                              </w:rPr>
                            </w:pPr>
                            <w:r w:rsidRPr="00A07A68">
                              <w:rPr>
                                <w:rFonts w:ascii="Meiryo UI" w:eastAsia="Meiryo UI" w:hAnsi="Meiryo UI" w:hint="eastAsia"/>
                                <w:b/>
                                <w:bCs/>
                                <w:color w:val="E36C0A" w:themeColor="accent6" w:themeShade="BF"/>
                                <w:sz w:val="28"/>
                                <w:szCs w:val="28"/>
                              </w:rPr>
                              <w:t>関係者の責務・役割</w:t>
                            </w:r>
                          </w:p>
                          <w:p w:rsidR="006E1A87" w:rsidRPr="00E935B1" w:rsidRDefault="006E1A87" w:rsidP="004E3C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0" o:spid="_x0000_s1029" type="#_x0000_t202" style="position:absolute;left:0;text-align:left;margin-left:34.95pt;margin-top:.55pt;width:152.25pt;height:60pt;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" filled="f" stroked="f" strokeweight=".5pt">
                <v:path arrowok="t"/>
                <v:textbox>
                  <w:txbxContent>
                    <w:p w:rsidR="006E1A87" w:rsidRPr="00A07A68" w:rsidRDefault="006E1A87" w:rsidP="004E3CED">
                      <w:pPr>
                        <w:adjustRightInd w:val="0"/>
                        <w:snapToGrid w:val="0"/>
                        <w:rPr>
                          <w:rFonts w:ascii="Meiryo UI" w:eastAsia="Meiryo UI" w:hAnsi="Meiryo UI"/>
                          <w:b/>
                          <w:color w:val="E36C0A" w:themeColor="accent6" w:themeShade="BF"/>
                          <w:sz w:val="28"/>
                          <w:szCs w:val="28"/>
                        </w:rPr>
                      </w:pPr>
                      <w:r w:rsidRPr="00A07A68">
                        <w:rPr>
                          <w:rFonts w:ascii="Meiryo UI" w:eastAsia="Meiryo UI" w:hAnsi="Meiryo UI" w:hint="eastAsia"/>
                          <w:b/>
                          <w:bCs/>
                          <w:color w:val="E36C0A" w:themeColor="accent6" w:themeShade="BF"/>
                          <w:sz w:val="28"/>
                          <w:szCs w:val="28"/>
                        </w:rPr>
                        <w:t>関係者の責務・役割</w:t>
                      </w:r>
                    </w:p>
                    <w:p w:rsidR="006E1A87" w:rsidRPr="00E935B1" w:rsidRDefault="006E1A87" w:rsidP="004E3CED"/>
                  </w:txbxContent>
                </v:textbox>
              </v:shape>
            </w:pict>
          </mc:Fallback>
        </mc:AlternateContent>
      </w:r>
    </w:p>
    <w:p w:rsidR="004E3CED" w:rsidRDefault="004E3CED" w:rsidP="004E3CED">
      <w:pPr>
        <w:ind w:firstLineChars="300" w:firstLine="582"/>
        <w:jc w:val="left"/>
        <w:rPr>
          <w:rFonts w:ascii="Meiryo UI" w:eastAsia="Meiryo UI" w:hAnsi="Meiryo UI"/>
          <w:b/>
          <w:color w:val="E36C0A" w:themeColor="accent6" w:themeShade="BF"/>
          <w:sz w:val="28"/>
          <w:szCs w:val="28"/>
        </w:rPr>
      </w:pPr>
      <w:r>
        <w:rPr>
          <w:b/>
          <w:bCs/>
          <w:noProof/>
        </w:rPr>
        <mc:AlternateContent>
          <mc:Choice Requires="wps">
            <w:drawing>
              <wp:anchor distT="4294967295" distB="4294967295" distL="114300" distR="114300" simplePos="0" relativeHeight="253307904" behindDoc="0" locked="0" layoutInCell="1" allowOverlap="1" wp14:anchorId="25F0D153" wp14:editId="229B3712">
                <wp:simplePos x="0" y="0"/>
                <wp:positionH relativeFrom="column">
                  <wp:posOffset>367665</wp:posOffset>
                </wp:positionH>
                <wp:positionV relativeFrom="paragraph">
                  <wp:posOffset>88900</wp:posOffset>
                </wp:positionV>
                <wp:extent cx="5076825" cy="0"/>
                <wp:effectExtent l="0" t="0" r="9525" b="19050"/>
                <wp:wrapNone/>
                <wp:docPr id="285" name="直線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76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直線コネクタ 36" o:spid="_x0000_s1026" style="position:absolute;left:0;text-align:left;z-index:253307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8.95pt,7pt" to="428.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" strokecolor="#4579b8 [3044]">
                <o:lock v:ext="edit" shapetype="f"/>
              </v:line>
            </w:pict>
          </mc:Fallback>
        </mc:AlternateContent>
      </w:r>
      <w:r>
        <w:rPr>
          <w:rFonts w:ascii="メイリオ" w:eastAsia="メイリオ" w:hAnsi="メイリオ"/>
          <w:noProof/>
          <w:color w:val="666666"/>
          <w:szCs w:val="21"/>
        </w:rPr>
        <w:drawing>
          <wp:anchor distT="0" distB="0" distL="114300" distR="114300" simplePos="0" relativeHeight="253316096" behindDoc="0" locked="0" layoutInCell="1" allowOverlap="1" wp14:anchorId="379C5FD1" wp14:editId="0514AA33">
            <wp:simplePos x="0" y="0"/>
            <wp:positionH relativeFrom="column">
              <wp:posOffset>205740</wp:posOffset>
            </wp:positionH>
            <wp:positionV relativeFrom="paragraph">
              <wp:posOffset>224790</wp:posOffset>
            </wp:positionV>
            <wp:extent cx="1095375" cy="950552"/>
            <wp:effectExtent l="0" t="0" r="0" b="2540"/>
            <wp:wrapNone/>
            <wp:docPr id="720" name="図 720" descr="説明会・セミナーのイラスト">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説明会・セミナーのイラスト">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5375" cy="950552"/>
                    </a:xfrm>
                    <a:prstGeom prst="roundRect">
                      <a:avLst/>
                    </a:prstGeom>
                    <a:noFill/>
                    <a:ln>
                      <a:noFill/>
                    </a:ln>
                  </pic:spPr>
                </pic:pic>
              </a:graphicData>
            </a:graphic>
          </wp:anchor>
        </w:drawing>
      </w:r>
      <w:r>
        <w:rPr>
          <w:rFonts w:ascii="メイリオ" w:eastAsia="メイリオ" w:hAnsi="メイリオ"/>
          <w:noProof/>
          <w:color w:val="666666"/>
          <w:sz w:val="18"/>
          <w:szCs w:val="18"/>
        </w:rPr>
        <w:drawing>
          <wp:anchor distT="0" distB="0" distL="114300" distR="114300" simplePos="0" relativeHeight="253315072" behindDoc="0" locked="0" layoutInCell="1" allowOverlap="1" wp14:anchorId="04D20EC5" wp14:editId="098D3D70">
            <wp:simplePos x="0" y="0"/>
            <wp:positionH relativeFrom="column">
              <wp:posOffset>3996690</wp:posOffset>
            </wp:positionH>
            <wp:positionV relativeFrom="paragraph">
              <wp:posOffset>203834</wp:posOffset>
            </wp:positionV>
            <wp:extent cx="962025" cy="962025"/>
            <wp:effectExtent l="0" t="0" r="9525" b="9525"/>
            <wp:wrapNone/>
            <wp:docPr id="724" name="図 724" descr="ショッピングカートを押している女性のイラスト">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ショッピングカートを押している女性のイラスト">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anchor>
        </w:drawing>
      </w:r>
      <w:r>
        <w:rPr>
          <w:b/>
          <w:bCs/>
          <w:noProof/>
        </w:rPr>
        <mc:AlternateContent>
          <mc:Choice Requires="wps">
            <w:drawing>
              <wp:anchor distT="0" distB="0" distL="114300" distR="114300" simplePos="0" relativeHeight="253308928" behindDoc="0" locked="0" layoutInCell="1" allowOverlap="1" wp14:anchorId="0A7AA910" wp14:editId="1EB48735">
                <wp:simplePos x="0" y="0"/>
                <wp:positionH relativeFrom="column">
                  <wp:posOffset>1939290</wp:posOffset>
                </wp:positionH>
                <wp:positionV relativeFrom="paragraph">
                  <wp:posOffset>365760</wp:posOffset>
                </wp:positionV>
                <wp:extent cx="2000250" cy="1809750"/>
                <wp:effectExtent l="0" t="0" r="0" b="0"/>
                <wp:wrapNone/>
                <wp:docPr id="286" name="角丸四角形 41" descr="食の安全安心に関する知識をもち理解を深める&#10;施策への意見表明と協力"/>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0" cy="1809750"/>
                        </a:xfrm>
                        <a:prstGeom prst="round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1A87" w:rsidRDefault="006E1A87" w:rsidP="004E3CED">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rsidR="006E1A87" w:rsidRDefault="006E1A87" w:rsidP="004E3CED">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rsidR="006E1A87" w:rsidRDefault="006E1A87" w:rsidP="004E3CED">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rsidR="006E1A87" w:rsidRPr="00E272C3" w:rsidRDefault="006E1A87" w:rsidP="004E3CED">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rsidR="006E1A87" w:rsidRPr="00E935B1" w:rsidRDefault="006E1A87" w:rsidP="004E3CED">
                            <w:pPr>
                              <w:pStyle w:val="Web"/>
                              <w:adjustRightInd w:val="0"/>
                              <w:snapToGrid w:val="0"/>
                              <w:spacing w:before="0" w:beforeAutospacing="0" w:after="0" w:afterAutospacing="0"/>
                              <w:rPr>
                                <w:rFonts w:asciiTheme="minorHAnsi" w:eastAsiaTheme="minorEastAsia" w:hAnsi="ＭＳ 明朝" w:cstheme="minorBidi"/>
                                <w:color w:val="000000" w:themeColor="dark1"/>
                                <w:kern w:val="24"/>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1" o:spid="_x0000_s1030" alt="食の安全安心に関する知識をもち理解を深める&#10;施策への意見表明と協力" style="position:absolute;left:0;text-align:left;margin-left:152.7pt;margin-top:28.8pt;width:157.5pt;height:142.5pt;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" fillcolor="#c6d9f1 [671]" stroked="f" strokeweight="2pt">
                <v:path arrowok="t"/>
                <v:textbox>
                  <w:txbxContent>
                    <w:p w:rsidR="006E1A87" w:rsidRDefault="006E1A87" w:rsidP="004E3CED">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rsidR="006E1A87" w:rsidRDefault="006E1A87" w:rsidP="004E3CED">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rsidR="006E1A87" w:rsidRDefault="006E1A87" w:rsidP="004E3CED">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rsidR="006E1A87" w:rsidRPr="00E272C3" w:rsidRDefault="006E1A87" w:rsidP="004E3CED">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p>
                    <w:p w:rsidR="006E1A87" w:rsidRPr="00E935B1" w:rsidRDefault="006E1A87" w:rsidP="004E3CED">
                      <w:pPr>
                        <w:pStyle w:val="Web"/>
                        <w:adjustRightInd w:val="0"/>
                        <w:snapToGrid w:val="0"/>
                        <w:spacing w:before="0" w:beforeAutospacing="0" w:after="0" w:afterAutospacing="0"/>
                        <w:rPr>
                          <w:rFonts w:asciiTheme="minorHAnsi" w:eastAsiaTheme="minorEastAsia" w:hAnsi="ＭＳ 明朝" w:cstheme="minorBidi"/>
                          <w:color w:val="000000" w:themeColor="dark1"/>
                          <w:kern w:val="24"/>
                          <w:sz w:val="18"/>
                          <w:szCs w:val="18"/>
                        </w:rPr>
                      </w:pPr>
                    </w:p>
                  </w:txbxContent>
                </v:textbox>
              </v:roundrect>
            </w:pict>
          </mc:Fallback>
        </mc:AlternateContent>
      </w:r>
      <w:r>
        <w:rPr>
          <w:rFonts w:ascii="メイリオ" w:eastAsia="メイリオ" w:hAnsi="メイリオ"/>
          <w:noProof/>
          <w:color w:val="666666"/>
          <w:sz w:val="18"/>
          <w:szCs w:val="18"/>
        </w:rPr>
        <mc:AlternateContent>
          <mc:Choice Requires="wps">
            <w:drawing>
              <wp:anchor distT="0" distB="0" distL="114300" distR="114300" simplePos="0" relativeHeight="253312000" behindDoc="0" locked="0" layoutInCell="1" allowOverlap="1" wp14:anchorId="0EB3BF2B" wp14:editId="20B98FF7">
                <wp:simplePos x="0" y="0"/>
                <wp:positionH relativeFrom="column">
                  <wp:posOffset>2148840</wp:posOffset>
                </wp:positionH>
                <wp:positionV relativeFrom="paragraph">
                  <wp:posOffset>178435</wp:posOffset>
                </wp:positionV>
                <wp:extent cx="1495425" cy="337185"/>
                <wp:effectExtent l="0" t="0" r="0" b="5715"/>
                <wp:wrapNone/>
                <wp:docPr id="287"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33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E935B1" w:rsidRDefault="006E1A87" w:rsidP="004E3CED">
                            <w:pPr>
                              <w:adjustRightInd w:val="0"/>
                              <w:snapToGrid w:val="0"/>
                              <w:jc w:val="center"/>
                              <w:rPr>
                                <w:rFonts w:ascii="Meiryo UI" w:eastAsia="Meiryo UI" w:hAnsi="Meiryo UI"/>
                                <w:b/>
                                <w:color w:val="FFFFFF" w:themeColor="background1"/>
                                <w:sz w:val="28"/>
                                <w:szCs w:val="28"/>
                              </w:rPr>
                            </w:pPr>
                            <w:r>
                              <w:rPr>
                                <w:rFonts w:ascii="Meiryo UI" w:eastAsia="Meiryo UI" w:hAnsi="Meiryo UI" w:hint="eastAsia"/>
                                <w:b/>
                                <w:color w:val="FFFFFF" w:themeColor="background1"/>
                                <w:sz w:val="28"/>
                                <w:szCs w:val="28"/>
                              </w:rPr>
                              <w:t>府民</w:t>
                            </w:r>
                          </w:p>
                          <w:p w:rsidR="006E1A87" w:rsidRPr="00D35739" w:rsidRDefault="006E1A87" w:rsidP="004E3CED">
                            <w:pPr>
                              <w:pStyle w:val="a3"/>
                              <w:ind w:leftChars="0" w:left="720"/>
                              <w:jc w:val="center"/>
                              <w:rPr>
                                <w:b/>
                                <w:bCs/>
                              </w:rPr>
                            </w:pPr>
                          </w:p>
                          <w:p w:rsidR="006E1A87" w:rsidRPr="00E935B1" w:rsidRDefault="006E1A87" w:rsidP="004E3CED">
                            <w:pPr>
                              <w:adjustRightInd w:val="0"/>
                              <w:snapToGrid w:val="0"/>
                              <w:jc w:val="center"/>
                              <w:rPr>
                                <w:rFonts w:ascii="Meiryo UI" w:eastAsia="Meiryo UI" w:hAnsi="Meiryo UI"/>
                                <w:b/>
                                <w:color w:val="000000" w:themeColor="text1"/>
                                <w:sz w:val="28"/>
                                <w:szCs w:val="28"/>
                              </w:rPr>
                            </w:pPr>
                          </w:p>
                          <w:p w:rsidR="006E1A87" w:rsidRPr="00E935B1" w:rsidRDefault="006E1A87" w:rsidP="004E3CED">
                            <w:pPr>
                              <w:adjustRightInd w:val="0"/>
                              <w:snapToGrid w:val="0"/>
                              <w:jc w:val="center"/>
                              <w:rPr>
                                <w:rFonts w:ascii="Meiryo UI" w:eastAsia="Meiryo UI" w:hAnsi="Meiryo UI"/>
                                <w:b/>
                                <w:color w:val="FFFFFF" w:themeColor="background1"/>
                                <w:sz w:val="28"/>
                                <w:szCs w:val="28"/>
                              </w:rPr>
                            </w:pPr>
                            <w:r w:rsidRPr="00E935B1">
                              <w:rPr>
                                <w:rFonts w:ascii="Meiryo UI" w:eastAsia="Meiryo UI" w:hAnsi="Meiryo UI" w:hint="eastAsia"/>
                                <w:b/>
                                <w:color w:val="FFFFFF" w:themeColor="background1"/>
                                <w:sz w:val="28"/>
                                <w:szCs w:val="28"/>
                              </w:rPr>
                              <w:t>みんなで協力し築こう！大阪の食の安全安心</w:t>
                            </w:r>
                          </w:p>
                          <w:p w:rsidR="006E1A87" w:rsidRPr="00E935B1" w:rsidRDefault="006E1A87" w:rsidP="004E3C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46" o:spid="_x0000_s1031" type="#_x0000_t202" style="position:absolute;left:0;text-align:left;margin-left:169.2pt;margin-top:14.05pt;width:117.75pt;height:26.55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" filled="f" stroked="f" strokeweight=".5pt">
                <v:path arrowok="t"/>
                <v:textbox>
                  <w:txbxContent>
                    <w:p w:rsidR="006E1A87" w:rsidRPr="00E935B1" w:rsidRDefault="006E1A87" w:rsidP="004E3CED">
                      <w:pPr>
                        <w:adjustRightInd w:val="0"/>
                        <w:snapToGrid w:val="0"/>
                        <w:jc w:val="center"/>
                        <w:rPr>
                          <w:rFonts w:ascii="Meiryo UI" w:eastAsia="Meiryo UI" w:hAnsi="Meiryo UI"/>
                          <w:b/>
                          <w:color w:val="FFFFFF" w:themeColor="background1"/>
                          <w:sz w:val="28"/>
                          <w:szCs w:val="28"/>
                        </w:rPr>
                      </w:pPr>
                      <w:r>
                        <w:rPr>
                          <w:rFonts w:ascii="Meiryo UI" w:eastAsia="Meiryo UI" w:hAnsi="Meiryo UI" w:hint="eastAsia"/>
                          <w:b/>
                          <w:color w:val="FFFFFF" w:themeColor="background1"/>
                          <w:sz w:val="28"/>
                          <w:szCs w:val="28"/>
                        </w:rPr>
                        <w:t>府民</w:t>
                      </w:r>
                    </w:p>
                    <w:p w:rsidR="006E1A87" w:rsidRPr="00D35739" w:rsidRDefault="006E1A87" w:rsidP="004E3CED">
                      <w:pPr>
                        <w:pStyle w:val="a3"/>
                        <w:ind w:leftChars="0" w:left="720"/>
                        <w:jc w:val="center"/>
                        <w:rPr>
                          <w:b/>
                          <w:bCs/>
                        </w:rPr>
                      </w:pPr>
                    </w:p>
                    <w:p w:rsidR="006E1A87" w:rsidRPr="00E935B1" w:rsidRDefault="006E1A87" w:rsidP="004E3CED">
                      <w:pPr>
                        <w:adjustRightInd w:val="0"/>
                        <w:snapToGrid w:val="0"/>
                        <w:jc w:val="center"/>
                        <w:rPr>
                          <w:rFonts w:ascii="Meiryo UI" w:eastAsia="Meiryo UI" w:hAnsi="Meiryo UI"/>
                          <w:b/>
                          <w:color w:val="000000" w:themeColor="text1"/>
                          <w:sz w:val="28"/>
                          <w:szCs w:val="28"/>
                        </w:rPr>
                      </w:pPr>
                    </w:p>
                    <w:p w:rsidR="006E1A87" w:rsidRPr="00E935B1" w:rsidRDefault="006E1A87" w:rsidP="004E3CED">
                      <w:pPr>
                        <w:adjustRightInd w:val="0"/>
                        <w:snapToGrid w:val="0"/>
                        <w:jc w:val="center"/>
                        <w:rPr>
                          <w:rFonts w:ascii="Meiryo UI" w:eastAsia="Meiryo UI" w:hAnsi="Meiryo UI"/>
                          <w:b/>
                          <w:color w:val="FFFFFF" w:themeColor="background1"/>
                          <w:sz w:val="28"/>
                          <w:szCs w:val="28"/>
                        </w:rPr>
                      </w:pPr>
                      <w:r w:rsidRPr="00E935B1">
                        <w:rPr>
                          <w:rFonts w:ascii="Meiryo UI" w:eastAsia="Meiryo UI" w:hAnsi="Meiryo UI" w:hint="eastAsia"/>
                          <w:b/>
                          <w:color w:val="FFFFFF" w:themeColor="background1"/>
                          <w:sz w:val="28"/>
                          <w:szCs w:val="28"/>
                        </w:rPr>
                        <w:t>みんなで協力し築こう！大阪の食の安全安心</w:t>
                      </w:r>
                    </w:p>
                    <w:p w:rsidR="006E1A87" w:rsidRPr="00E935B1" w:rsidRDefault="006E1A87" w:rsidP="004E3CED"/>
                  </w:txbxContent>
                </v:textbox>
              </v:shape>
            </w:pict>
          </mc:Fallback>
        </mc:AlternateContent>
      </w:r>
      <w:r>
        <w:rPr>
          <w:rFonts w:ascii="メイリオ" w:eastAsia="メイリオ" w:hAnsi="メイリオ"/>
          <w:noProof/>
          <w:color w:val="666666"/>
          <w:sz w:val="18"/>
          <w:szCs w:val="18"/>
        </w:rPr>
        <mc:AlternateContent>
          <mc:Choice Requires="wps">
            <w:drawing>
              <wp:anchor distT="0" distB="0" distL="114300" distR="114300" simplePos="0" relativeHeight="253310976" behindDoc="0" locked="0" layoutInCell="1" allowOverlap="1" wp14:anchorId="09D4CB2E" wp14:editId="43834C06">
                <wp:simplePos x="0" y="0"/>
                <wp:positionH relativeFrom="column">
                  <wp:posOffset>2167890</wp:posOffset>
                </wp:positionH>
                <wp:positionV relativeFrom="paragraph">
                  <wp:posOffset>184150</wp:posOffset>
                </wp:positionV>
                <wp:extent cx="1457325" cy="366395"/>
                <wp:effectExtent l="76200" t="57150" r="85725" b="90805"/>
                <wp:wrapNone/>
                <wp:docPr id="354" name="角丸四角形 45" descr="府民"/>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366395"/>
                        </a:xfrm>
                        <a:prstGeom prst="roundRect">
                          <a:avLst>
                            <a:gd name="adj" fmla="val 50000"/>
                          </a:avLst>
                        </a:prstGeom>
                        <a:solidFill>
                          <a:srgbClr val="0070C0"/>
                        </a:solidFill>
                        <a:ln/>
                      </wps:spPr>
                      <wps:style>
                        <a:lnRef idx="3">
                          <a:schemeClr val="lt1"/>
                        </a:lnRef>
                        <a:fillRef idx="1">
                          <a:schemeClr val="accent6"/>
                        </a:fillRef>
                        <a:effectRef idx="1">
                          <a:schemeClr val="accent6"/>
                        </a:effectRef>
                        <a:fontRef idx="minor">
                          <a:schemeClr val="lt1"/>
                        </a:fontRef>
                      </wps:style>
                      <wps:txbx>
                        <w:txbxContent>
                          <w:p w:rsidR="006E1A87" w:rsidRDefault="006E1A87" w:rsidP="004E3C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角丸四角形 45" o:spid="_x0000_s1032" alt="府民" style="position:absolute;left:0;text-align:left;margin-left:170.7pt;margin-top:14.5pt;width:114.75pt;height:28.85pt;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" fillcolor="#0070c0" strokecolor="white [3201]" strokeweight="3pt">
                <v:shadow on="t" color="black" opacity="24903f" origin=",.5" offset="0,.55556mm"/>
                <v:path arrowok="t"/>
                <v:textbox>
                  <w:txbxContent>
                    <w:p w:rsidR="006E1A87" w:rsidRDefault="006E1A87" w:rsidP="004E3CED">
                      <w:pPr>
                        <w:jc w:val="center"/>
                      </w:pPr>
                    </w:p>
                  </w:txbxContent>
                </v:textbox>
              </v:roundrect>
            </w:pict>
          </mc:Fallback>
        </mc:AlternateContent>
      </w:r>
    </w:p>
    <w:p w:rsidR="004E3CED" w:rsidRDefault="004E3CED" w:rsidP="004E3CED">
      <w:pPr>
        <w:pStyle w:val="a3"/>
        <w:ind w:leftChars="0" w:left="720"/>
        <w:rPr>
          <w:b/>
          <w:bCs/>
        </w:rPr>
      </w:pPr>
      <w:r>
        <w:rPr>
          <w:b/>
          <w:bCs/>
          <w:noProof/>
        </w:rPr>
        <mc:AlternateContent>
          <mc:Choice Requires="wps">
            <w:drawing>
              <wp:anchor distT="0" distB="0" distL="114300" distR="114300" simplePos="0" relativeHeight="253323264" behindDoc="0" locked="0" layoutInCell="1" allowOverlap="1" wp14:anchorId="1F085162" wp14:editId="1D26CFDB">
                <wp:simplePos x="0" y="0"/>
                <wp:positionH relativeFrom="column">
                  <wp:posOffset>2072005</wp:posOffset>
                </wp:positionH>
                <wp:positionV relativeFrom="paragraph">
                  <wp:posOffset>121920</wp:posOffset>
                </wp:positionV>
                <wp:extent cx="1762125" cy="733425"/>
                <wp:effectExtent l="0" t="0" r="0" b="0"/>
                <wp:wrapNone/>
                <wp:docPr id="374"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212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Default="006E1A87" w:rsidP="004E3CED">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r w:rsidRPr="00E272C3">
                              <w:rPr>
                                <w:rFonts w:ascii="HG丸ｺﾞｼｯｸM-PRO" w:eastAsia="HG丸ｺﾞｼｯｸM-PRO" w:hAnsi="HG丸ｺﾞｼｯｸM-PRO" w:cstheme="minorBidi" w:hint="eastAsia"/>
                                <w:color w:val="000000" w:themeColor="dark1"/>
                                <w:kern w:val="24"/>
                                <w:sz w:val="20"/>
                                <w:szCs w:val="20"/>
                              </w:rPr>
                              <w:t>●食の安全安心に関する</w:t>
                            </w:r>
                          </w:p>
                          <w:p w:rsidR="006E1A87" w:rsidRDefault="006E1A87" w:rsidP="004E3CED">
                            <w:pPr>
                              <w:pStyle w:val="Web"/>
                              <w:adjustRightInd w:val="0"/>
                              <w:snapToGrid w:val="0"/>
                              <w:spacing w:before="0" w:beforeAutospacing="0" w:after="0" w:afterAutospacing="0"/>
                              <w:ind w:firstLineChars="100" w:firstLine="183"/>
                              <w:rPr>
                                <w:rFonts w:ascii="HG丸ｺﾞｼｯｸM-PRO" w:eastAsia="HG丸ｺﾞｼｯｸM-PRO" w:hAnsi="HG丸ｺﾞｼｯｸM-PRO" w:cstheme="minorBidi"/>
                                <w:color w:val="000000" w:themeColor="dark1"/>
                                <w:kern w:val="24"/>
                                <w:sz w:val="20"/>
                                <w:szCs w:val="20"/>
                              </w:rPr>
                            </w:pPr>
                            <w:r w:rsidRPr="00E272C3">
                              <w:rPr>
                                <w:rFonts w:ascii="HG丸ｺﾞｼｯｸM-PRO" w:eastAsia="HG丸ｺﾞｼｯｸM-PRO" w:hAnsi="HG丸ｺﾞｼｯｸM-PRO" w:cstheme="minorBidi" w:hint="eastAsia"/>
                                <w:color w:val="000000" w:themeColor="dark1"/>
                                <w:kern w:val="24"/>
                                <w:sz w:val="20"/>
                                <w:szCs w:val="20"/>
                              </w:rPr>
                              <w:t>知識をもち</w:t>
                            </w:r>
                            <w:r>
                              <w:rPr>
                                <w:rFonts w:ascii="HG丸ｺﾞｼｯｸM-PRO" w:eastAsia="HG丸ｺﾞｼｯｸM-PRO" w:hAnsi="HG丸ｺﾞｼｯｸM-PRO" w:cstheme="minorBidi" w:hint="eastAsia"/>
                                <w:color w:val="000000" w:themeColor="dark1"/>
                                <w:kern w:val="24"/>
                                <w:sz w:val="20"/>
                                <w:szCs w:val="20"/>
                              </w:rPr>
                              <w:t>、</w:t>
                            </w:r>
                            <w:r w:rsidRPr="00E272C3">
                              <w:rPr>
                                <w:rFonts w:ascii="HG丸ｺﾞｼｯｸM-PRO" w:eastAsia="HG丸ｺﾞｼｯｸM-PRO" w:hAnsi="HG丸ｺﾞｼｯｸM-PRO" w:cstheme="minorBidi" w:hint="eastAsia"/>
                                <w:color w:val="000000" w:themeColor="dark1"/>
                                <w:kern w:val="24"/>
                                <w:sz w:val="20"/>
                                <w:szCs w:val="20"/>
                              </w:rPr>
                              <w:t>理解を深める</w:t>
                            </w:r>
                          </w:p>
                          <w:p w:rsidR="006E1A87" w:rsidRDefault="006E1A87" w:rsidP="004E3CED">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r w:rsidRPr="00E272C3">
                              <w:rPr>
                                <w:rFonts w:ascii="HG丸ｺﾞｼｯｸM-PRO" w:eastAsia="HG丸ｺﾞｼｯｸM-PRO" w:hAnsi="HG丸ｺﾞｼｯｸM-PRO" w:cstheme="minorBidi" w:hint="eastAsia"/>
                                <w:color w:val="000000" w:themeColor="dark1"/>
                                <w:kern w:val="24"/>
                                <w:sz w:val="20"/>
                                <w:szCs w:val="20"/>
                              </w:rPr>
                              <w:t>●</w:t>
                            </w:r>
                            <w:r>
                              <w:rPr>
                                <w:rFonts w:ascii="HG丸ｺﾞｼｯｸM-PRO" w:eastAsia="HG丸ｺﾞｼｯｸM-PRO" w:hAnsi="HG丸ｺﾞｼｯｸM-PRO" w:cstheme="minorBidi" w:hint="eastAsia"/>
                                <w:color w:val="000000" w:themeColor="dark1"/>
                                <w:kern w:val="24"/>
                                <w:sz w:val="20"/>
                                <w:szCs w:val="20"/>
                              </w:rPr>
                              <w:t>施策への意見表明と協力</w:t>
                            </w:r>
                          </w:p>
                          <w:p w:rsidR="006E1A87" w:rsidRPr="00902848" w:rsidRDefault="006E1A87" w:rsidP="004E3C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5" o:spid="_x0000_s1033" type="#_x0000_t202" style="position:absolute;left:0;text-align:left;margin-left:163.15pt;margin-top:9.6pt;width:138.75pt;height:57.75pt;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" filled="f" stroked="f" strokeweight=".5pt">
                <v:path arrowok="t"/>
                <v:textbox>
                  <w:txbxContent>
                    <w:p w:rsidR="006E1A87" w:rsidRDefault="006E1A87" w:rsidP="004E3CED">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r w:rsidRPr="00E272C3">
                        <w:rPr>
                          <w:rFonts w:ascii="HG丸ｺﾞｼｯｸM-PRO" w:eastAsia="HG丸ｺﾞｼｯｸM-PRO" w:hAnsi="HG丸ｺﾞｼｯｸM-PRO" w:cstheme="minorBidi" w:hint="eastAsia"/>
                          <w:color w:val="000000" w:themeColor="dark1"/>
                          <w:kern w:val="24"/>
                          <w:sz w:val="20"/>
                          <w:szCs w:val="20"/>
                        </w:rPr>
                        <w:t>●食の安全安心に関する</w:t>
                      </w:r>
                    </w:p>
                    <w:p w:rsidR="006E1A87" w:rsidRDefault="006E1A87" w:rsidP="004E3CED">
                      <w:pPr>
                        <w:pStyle w:val="Web"/>
                        <w:adjustRightInd w:val="0"/>
                        <w:snapToGrid w:val="0"/>
                        <w:spacing w:before="0" w:beforeAutospacing="0" w:after="0" w:afterAutospacing="0"/>
                        <w:ind w:firstLineChars="100" w:firstLine="183"/>
                        <w:rPr>
                          <w:rFonts w:ascii="HG丸ｺﾞｼｯｸM-PRO" w:eastAsia="HG丸ｺﾞｼｯｸM-PRO" w:hAnsi="HG丸ｺﾞｼｯｸM-PRO" w:cstheme="minorBidi"/>
                          <w:color w:val="000000" w:themeColor="dark1"/>
                          <w:kern w:val="24"/>
                          <w:sz w:val="20"/>
                          <w:szCs w:val="20"/>
                        </w:rPr>
                      </w:pPr>
                      <w:r w:rsidRPr="00E272C3">
                        <w:rPr>
                          <w:rFonts w:ascii="HG丸ｺﾞｼｯｸM-PRO" w:eastAsia="HG丸ｺﾞｼｯｸM-PRO" w:hAnsi="HG丸ｺﾞｼｯｸM-PRO" w:cstheme="minorBidi" w:hint="eastAsia"/>
                          <w:color w:val="000000" w:themeColor="dark1"/>
                          <w:kern w:val="24"/>
                          <w:sz w:val="20"/>
                          <w:szCs w:val="20"/>
                        </w:rPr>
                        <w:t>知識をもち</w:t>
                      </w:r>
                      <w:r>
                        <w:rPr>
                          <w:rFonts w:ascii="HG丸ｺﾞｼｯｸM-PRO" w:eastAsia="HG丸ｺﾞｼｯｸM-PRO" w:hAnsi="HG丸ｺﾞｼｯｸM-PRO" w:cstheme="minorBidi" w:hint="eastAsia"/>
                          <w:color w:val="000000" w:themeColor="dark1"/>
                          <w:kern w:val="24"/>
                          <w:sz w:val="20"/>
                          <w:szCs w:val="20"/>
                        </w:rPr>
                        <w:t>、</w:t>
                      </w:r>
                      <w:r w:rsidRPr="00E272C3">
                        <w:rPr>
                          <w:rFonts w:ascii="HG丸ｺﾞｼｯｸM-PRO" w:eastAsia="HG丸ｺﾞｼｯｸM-PRO" w:hAnsi="HG丸ｺﾞｼｯｸM-PRO" w:cstheme="minorBidi" w:hint="eastAsia"/>
                          <w:color w:val="000000" w:themeColor="dark1"/>
                          <w:kern w:val="24"/>
                          <w:sz w:val="20"/>
                          <w:szCs w:val="20"/>
                        </w:rPr>
                        <w:t>理解を深める</w:t>
                      </w:r>
                    </w:p>
                    <w:p w:rsidR="006E1A87" w:rsidRDefault="006E1A87" w:rsidP="004E3CED">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r w:rsidRPr="00E272C3">
                        <w:rPr>
                          <w:rFonts w:ascii="HG丸ｺﾞｼｯｸM-PRO" w:eastAsia="HG丸ｺﾞｼｯｸM-PRO" w:hAnsi="HG丸ｺﾞｼｯｸM-PRO" w:cstheme="minorBidi" w:hint="eastAsia"/>
                          <w:color w:val="000000" w:themeColor="dark1"/>
                          <w:kern w:val="24"/>
                          <w:sz w:val="20"/>
                          <w:szCs w:val="20"/>
                        </w:rPr>
                        <w:t>●</w:t>
                      </w:r>
                      <w:r>
                        <w:rPr>
                          <w:rFonts w:ascii="HG丸ｺﾞｼｯｸM-PRO" w:eastAsia="HG丸ｺﾞｼｯｸM-PRO" w:hAnsi="HG丸ｺﾞｼｯｸM-PRO" w:cstheme="minorBidi" w:hint="eastAsia"/>
                          <w:color w:val="000000" w:themeColor="dark1"/>
                          <w:kern w:val="24"/>
                          <w:sz w:val="20"/>
                          <w:szCs w:val="20"/>
                        </w:rPr>
                        <w:t>施策への意見表明と協力</w:t>
                      </w:r>
                    </w:p>
                    <w:p w:rsidR="006E1A87" w:rsidRPr="00902848" w:rsidRDefault="006E1A87" w:rsidP="004E3CED"/>
                  </w:txbxContent>
                </v:textbox>
              </v:shape>
            </w:pict>
          </mc:Fallback>
        </mc:AlternateContent>
      </w:r>
    </w:p>
    <w:p w:rsidR="004E3CED" w:rsidRDefault="004E3CED" w:rsidP="004E3CED">
      <w:pPr>
        <w:pStyle w:val="a3"/>
        <w:ind w:leftChars="0" w:left="720"/>
        <w:rPr>
          <w:b/>
          <w:bCs/>
        </w:rPr>
      </w:pPr>
    </w:p>
    <w:p w:rsidR="004E3CED" w:rsidRPr="008E6455" w:rsidRDefault="004E3CED" w:rsidP="004E3CED">
      <w:pPr>
        <w:ind w:left="193" w:hangingChars="100" w:hanging="193"/>
      </w:pPr>
      <w:r>
        <w:rPr>
          <w:noProof/>
        </w:rPr>
        <mc:AlternateContent>
          <mc:Choice Requires="wps">
            <w:drawing>
              <wp:anchor distT="0" distB="0" distL="114300" distR="114300" simplePos="0" relativeHeight="253326336" behindDoc="1" locked="0" layoutInCell="1" allowOverlap="1" wp14:anchorId="7B34AFEF" wp14:editId="2F4E5318">
                <wp:simplePos x="0" y="0"/>
                <wp:positionH relativeFrom="column">
                  <wp:posOffset>1061720</wp:posOffset>
                </wp:positionH>
                <wp:positionV relativeFrom="paragraph">
                  <wp:posOffset>222885</wp:posOffset>
                </wp:positionV>
                <wp:extent cx="3676650" cy="2838450"/>
                <wp:effectExtent l="0" t="0" r="19050" b="19050"/>
                <wp:wrapNone/>
                <wp:docPr id="513" name="円/楕円 37" descr="相互理解と協力"/>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6650" cy="283845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7" o:spid="_x0000_s1026" alt="相互理解と協力" style="position:absolute;left:0;text-align:left;margin-left:83.6pt;margin-top:17.55pt;width:289.5pt;height:223.5pt;z-index:-2499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" filled="f" strokecolor="#f79646 [3209]" strokeweight="2pt">
                <v:path arrowok="t"/>
              </v:oval>
            </w:pict>
          </mc:Fallback>
        </mc:AlternateContent>
      </w:r>
      <w:r>
        <w:rPr>
          <w:rFonts w:ascii="メイリオ" w:eastAsia="メイリオ" w:hAnsi="メイリオ"/>
          <w:noProof/>
          <w:color w:val="666666"/>
          <w:sz w:val="18"/>
          <w:szCs w:val="18"/>
        </w:rPr>
        <w:drawing>
          <wp:anchor distT="0" distB="0" distL="114300" distR="114300" simplePos="0" relativeHeight="253313024" behindDoc="0" locked="0" layoutInCell="1" allowOverlap="1" wp14:anchorId="4B759836" wp14:editId="795D2E53">
            <wp:simplePos x="0" y="0"/>
            <wp:positionH relativeFrom="column">
              <wp:posOffset>4815840</wp:posOffset>
            </wp:positionH>
            <wp:positionV relativeFrom="paragraph">
              <wp:posOffset>40640</wp:posOffset>
            </wp:positionV>
            <wp:extent cx="952500" cy="952500"/>
            <wp:effectExtent l="0" t="0" r="0" b="0"/>
            <wp:wrapNone/>
            <wp:docPr id="853" name="図 853" descr="料理を差し出しているシェフのイラスト（女性）">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料理を差し出しているシェフのイラスト（女性）">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anchor>
        </w:drawing>
      </w:r>
      <w:r>
        <w:rPr>
          <w:rFonts w:ascii="メイリオ" w:eastAsia="メイリオ" w:hAnsi="メイリオ"/>
          <w:noProof/>
          <w:color w:val="666666"/>
          <w:sz w:val="18"/>
          <w:szCs w:val="18"/>
        </w:rPr>
        <w:drawing>
          <wp:anchor distT="0" distB="0" distL="114300" distR="114300" simplePos="0" relativeHeight="253317120" behindDoc="0" locked="0" layoutInCell="1" allowOverlap="1" wp14:anchorId="06C716C6" wp14:editId="1EC15DB5">
            <wp:simplePos x="0" y="0"/>
            <wp:positionH relativeFrom="column">
              <wp:posOffset>2358390</wp:posOffset>
            </wp:positionH>
            <wp:positionV relativeFrom="paragraph">
              <wp:posOffset>149225</wp:posOffset>
            </wp:positionV>
            <wp:extent cx="1133475" cy="1133475"/>
            <wp:effectExtent l="0" t="0" r="9525" b="9525"/>
            <wp:wrapNone/>
            <wp:docPr id="854" name="図 854" descr="一家団らんのイラスト（大家族）">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一家団らんのイラスト（大家族）">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anchor>
        </w:drawing>
      </w:r>
      <w:r>
        <w:rPr>
          <w:rFonts w:hint="eastAsia"/>
        </w:rPr>
        <w:t xml:space="preserve">　　　</w:t>
      </w:r>
    </w:p>
    <w:p w:rsidR="004E3CED" w:rsidRDefault="004E3CED" w:rsidP="004E3CED">
      <w:pPr>
        <w:rPr>
          <w:b/>
          <w:bCs/>
        </w:rPr>
      </w:pPr>
      <w:r>
        <w:rPr>
          <w:rFonts w:ascii="メイリオ" w:eastAsia="メイリオ" w:hAnsi="メイリオ"/>
          <w:noProof/>
          <w:color w:val="666666"/>
          <w:sz w:val="18"/>
          <w:szCs w:val="18"/>
        </w:rPr>
        <w:drawing>
          <wp:anchor distT="0" distB="0" distL="114300" distR="114300" simplePos="0" relativeHeight="253322240" behindDoc="0" locked="0" layoutInCell="1" allowOverlap="1" wp14:anchorId="15266448" wp14:editId="7CE1CF9B">
            <wp:simplePos x="0" y="0"/>
            <wp:positionH relativeFrom="column">
              <wp:posOffset>853440</wp:posOffset>
            </wp:positionH>
            <wp:positionV relativeFrom="paragraph">
              <wp:posOffset>38735</wp:posOffset>
            </wp:positionV>
            <wp:extent cx="952500" cy="952500"/>
            <wp:effectExtent l="0" t="0" r="0" b="0"/>
            <wp:wrapNone/>
            <wp:docPr id="855" name="図 855" descr="会議のイラスト（男女混合）">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会議のイラスト（男女混合）">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oundRect">
                      <a:avLst/>
                    </a:prstGeom>
                    <a:noFill/>
                    <a:ln>
                      <a:noFill/>
                    </a:ln>
                  </pic:spPr>
                </pic:pic>
              </a:graphicData>
            </a:graphic>
          </wp:anchor>
        </w:drawing>
      </w:r>
      <w:r>
        <w:rPr>
          <w:rFonts w:hint="eastAsia"/>
          <w:b/>
          <w:bCs/>
        </w:rPr>
        <w:t xml:space="preserve">　　　　　　　　　　　　　　　　　　　</w:t>
      </w:r>
    </w:p>
    <w:p w:rsidR="004E3CED" w:rsidRDefault="004E3CED" w:rsidP="004E3CED">
      <w:pPr>
        <w:rPr>
          <w:b/>
          <w:bCs/>
        </w:rPr>
      </w:pPr>
      <w:r>
        <w:rPr>
          <w:rFonts w:hint="eastAsia"/>
          <w:b/>
          <w:bCs/>
        </w:rPr>
        <w:t xml:space="preserve">　　　　　　　　　　　　　　　　　　　　</w:t>
      </w:r>
    </w:p>
    <w:p w:rsidR="004E3CED" w:rsidRDefault="004E3CED" w:rsidP="004E3CED">
      <w:pPr>
        <w:rPr>
          <w:b/>
          <w:bCs/>
        </w:rPr>
      </w:pPr>
      <w:r>
        <w:rPr>
          <w:rFonts w:hint="eastAsia"/>
          <w:b/>
          <w:bCs/>
        </w:rPr>
        <w:t xml:space="preserve">　　　　　　　　　　　　　　　　</w:t>
      </w:r>
    </w:p>
    <w:p w:rsidR="004E3CED" w:rsidRDefault="004E3CED" w:rsidP="004E3CED">
      <w:pPr>
        <w:rPr>
          <w:b/>
          <w:bCs/>
        </w:rPr>
      </w:pPr>
      <w:r>
        <w:rPr>
          <w:b/>
          <w:bCs/>
          <w:noProof/>
        </w:rPr>
        <mc:AlternateContent>
          <mc:Choice Requires="wpg">
            <w:drawing>
              <wp:anchor distT="0" distB="0" distL="114300" distR="114300" simplePos="0" relativeHeight="253319168" behindDoc="0" locked="0" layoutInCell="1" allowOverlap="1" wp14:anchorId="7DE66903" wp14:editId="0B57941A">
                <wp:simplePos x="0" y="0"/>
                <wp:positionH relativeFrom="column">
                  <wp:posOffset>3910965</wp:posOffset>
                </wp:positionH>
                <wp:positionV relativeFrom="paragraph">
                  <wp:posOffset>172720</wp:posOffset>
                </wp:positionV>
                <wp:extent cx="1495425" cy="375920"/>
                <wp:effectExtent l="57150" t="38100" r="66675" b="100330"/>
                <wp:wrapNone/>
                <wp:docPr id="626" name="グループ化 67" descr="食品関連事業者"/>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5425" cy="375920"/>
                          <a:chOff x="0" y="0"/>
                          <a:chExt cx="1495425" cy="375920"/>
                        </a:xfrm>
                      </wpg:grpSpPr>
                      <wps:wsp>
                        <wps:cNvPr id="635" name="角丸四角形 68"/>
                        <wps:cNvSpPr/>
                        <wps:spPr>
                          <a:xfrm>
                            <a:off x="19050" y="9525"/>
                            <a:ext cx="1457325" cy="366395"/>
                          </a:xfrm>
                          <a:prstGeom prst="roundRect">
                            <a:avLst>
                              <a:gd name="adj" fmla="val 50000"/>
                            </a:avLst>
                          </a:prstGeom>
                          <a:solidFill>
                            <a:srgbClr val="0070C0"/>
                          </a:solidFill>
                          <a:ln/>
                        </wps:spPr>
                        <wps:style>
                          <a:lnRef idx="3">
                            <a:schemeClr val="lt1"/>
                          </a:lnRef>
                          <a:fillRef idx="1">
                            <a:schemeClr val="accent6"/>
                          </a:fillRef>
                          <a:effectRef idx="1">
                            <a:schemeClr val="accent6"/>
                          </a:effectRef>
                          <a:fontRef idx="minor">
                            <a:schemeClr val="lt1"/>
                          </a:fontRef>
                        </wps:style>
                        <wps:txbx>
                          <w:txbxContent>
                            <w:p w:rsidR="006E1A87" w:rsidRDefault="006E1A87" w:rsidP="004E3C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テキスト ボックス 69"/>
                        <wps:cNvSpPr txBox="1"/>
                        <wps:spPr>
                          <a:xfrm>
                            <a:off x="0" y="0"/>
                            <a:ext cx="1495425" cy="33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E935B1" w:rsidRDefault="006E1A87" w:rsidP="004E3CED">
                              <w:pPr>
                                <w:adjustRightInd w:val="0"/>
                                <w:snapToGrid w:val="0"/>
                                <w:jc w:val="center"/>
                                <w:rPr>
                                  <w:rFonts w:ascii="Meiryo UI" w:eastAsia="Meiryo UI" w:hAnsi="Meiryo UI"/>
                                  <w:b/>
                                  <w:color w:val="FFFFFF" w:themeColor="background1"/>
                                  <w:sz w:val="28"/>
                                  <w:szCs w:val="28"/>
                                </w:rPr>
                              </w:pPr>
                              <w:r>
                                <w:rPr>
                                  <w:rFonts w:ascii="Meiryo UI" w:eastAsia="Meiryo UI" w:hAnsi="Meiryo UI" w:hint="eastAsia"/>
                                  <w:b/>
                                  <w:color w:val="FFFFFF" w:themeColor="background1"/>
                                  <w:sz w:val="28"/>
                                  <w:szCs w:val="28"/>
                                </w:rPr>
                                <w:t>食品関連事業者</w:t>
                              </w:r>
                            </w:p>
                            <w:p w:rsidR="006E1A87" w:rsidRPr="00D35739" w:rsidRDefault="006E1A87" w:rsidP="004E3CED">
                              <w:pPr>
                                <w:pStyle w:val="a3"/>
                                <w:ind w:leftChars="0" w:left="720"/>
                                <w:jc w:val="center"/>
                                <w:rPr>
                                  <w:b/>
                                  <w:bCs/>
                                </w:rPr>
                              </w:pPr>
                            </w:p>
                            <w:p w:rsidR="006E1A87" w:rsidRPr="00E935B1" w:rsidRDefault="006E1A87" w:rsidP="004E3CED">
                              <w:pPr>
                                <w:adjustRightInd w:val="0"/>
                                <w:snapToGrid w:val="0"/>
                                <w:jc w:val="center"/>
                                <w:rPr>
                                  <w:rFonts w:ascii="Meiryo UI" w:eastAsia="Meiryo UI" w:hAnsi="Meiryo UI"/>
                                  <w:b/>
                                  <w:color w:val="000000" w:themeColor="text1"/>
                                  <w:sz w:val="28"/>
                                  <w:szCs w:val="28"/>
                                </w:rPr>
                              </w:pPr>
                            </w:p>
                            <w:p w:rsidR="006E1A87" w:rsidRPr="00E935B1" w:rsidRDefault="006E1A87" w:rsidP="004E3CED">
                              <w:pPr>
                                <w:adjustRightInd w:val="0"/>
                                <w:snapToGrid w:val="0"/>
                                <w:jc w:val="center"/>
                                <w:rPr>
                                  <w:rFonts w:ascii="Meiryo UI" w:eastAsia="Meiryo UI" w:hAnsi="Meiryo UI"/>
                                  <w:b/>
                                  <w:color w:val="FFFFFF" w:themeColor="background1"/>
                                  <w:sz w:val="28"/>
                                  <w:szCs w:val="28"/>
                                </w:rPr>
                              </w:pPr>
                              <w:r w:rsidRPr="00E935B1">
                                <w:rPr>
                                  <w:rFonts w:ascii="Meiryo UI" w:eastAsia="Meiryo UI" w:hAnsi="Meiryo UI" w:hint="eastAsia"/>
                                  <w:b/>
                                  <w:color w:val="FFFFFF" w:themeColor="background1"/>
                                  <w:sz w:val="28"/>
                                  <w:szCs w:val="28"/>
                                </w:rPr>
                                <w:t>みんなで協力し築こう！大阪の食の安全安心</w:t>
                              </w:r>
                            </w:p>
                            <w:p w:rsidR="006E1A87" w:rsidRPr="00E935B1" w:rsidRDefault="006E1A87" w:rsidP="004E3C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67" o:spid="_x0000_s1034" alt="食品関連事業者" style="position:absolute;left:0;text-align:left;margin-left:307.95pt;margin-top:13.6pt;width:117.75pt;height:29.6pt;z-index:253319168" coordsize="14954,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">
                <v:roundrect id="角丸四角形 68" o:spid="_x0000_s1035" style="position:absolute;left:190;top:95;width:14573;height:3664;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iVdsQA&#10;AADcAAAADwAAAGRycy9kb3ducmV2LnhtbESPT2sCMRTE70K/Q3gFb5qttVa2Rimi4DX+gfb22Dw3&#10;i5uXZZOu67c3gtDjMDO/YRar3tWiozZUnhW8jTMQxIU3FZcKjoftaA4iRGSDtWdScKMAq+XLYIG5&#10;8VfW1O1jKRKEQ44KbIxNLmUoLDkMY98QJ+/sW4cxybaUpsVrgrtaTrJsJh1WnBYsNrS2VFz2f05B&#10;PT3TfNP97DZa24v9/D3pUm+VGr72318gIvXxP/xs74yC2fsH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IlXbEAAAA3AAAAA8AAAAAAAAAAAAAAAAAmAIAAGRycy9k&#10;b3ducmV2LnhtbFBLBQYAAAAABAAEAPUAAACJAwAAAAA=&#10;" fillcolor="#0070c0" strokecolor="white [3201]" strokeweight="3pt">
                  <v:shadow on="t" color="black" opacity="24903f" origin=",.5" offset="0,.55556mm"/>
                  <v:textbox>
                    <w:txbxContent>
                      <w:p w:rsidR="006E1A87" w:rsidRDefault="006E1A87" w:rsidP="004E3CED">
                        <w:pPr>
                          <w:jc w:val="center"/>
                        </w:pPr>
                      </w:p>
                    </w:txbxContent>
                  </v:textbox>
                </v:roundrect>
                <v:shape id="テキスト ボックス 69" o:spid="_x0000_s1036" type="#_x0000_t202" style="position:absolute;width:14954;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ikRscA&#10;AADcAAAADwAAAGRycy9kb3ducmV2LnhtbESPT2vCQBTE7wW/w/KE3pqNlkoaXUUCYintwT+X3p7Z&#10;ZxLMvo3ZbZL203cLgsdhZn7DLFaDqUVHrassK5hEMQji3OqKCwXHw+YpAeE8ssbaMin4IQer5ehh&#10;gam2Pe+o2/tCBAi7FBWU3jeplC4vyaCLbEMcvLNtDfog20LqFvsAN7WcxvFMGqw4LJTYUFZSftl/&#10;GwXv2eYTd6epSX7rbPtxXjfX49eLUo/jYT0H4Wnw9/Ct/aYVzJ5f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opEbHAAAA3AAAAA8AAAAAAAAAAAAAAAAAmAIAAGRy&#10;cy9kb3ducmV2LnhtbFBLBQYAAAAABAAEAPUAAACMAwAAAAA=&#10;" filled="f" stroked="f" strokeweight=".5pt">
                  <v:textbox>
                    <w:txbxContent>
                      <w:p w:rsidR="006E1A87" w:rsidRPr="00E935B1" w:rsidRDefault="006E1A87" w:rsidP="004E3CED">
                        <w:pPr>
                          <w:adjustRightInd w:val="0"/>
                          <w:snapToGrid w:val="0"/>
                          <w:jc w:val="center"/>
                          <w:rPr>
                            <w:rFonts w:ascii="Meiryo UI" w:eastAsia="Meiryo UI" w:hAnsi="Meiryo UI"/>
                            <w:b/>
                            <w:color w:val="FFFFFF" w:themeColor="background1"/>
                            <w:sz w:val="28"/>
                            <w:szCs w:val="28"/>
                          </w:rPr>
                        </w:pPr>
                        <w:r>
                          <w:rPr>
                            <w:rFonts w:ascii="Meiryo UI" w:eastAsia="Meiryo UI" w:hAnsi="Meiryo UI" w:hint="eastAsia"/>
                            <w:b/>
                            <w:color w:val="FFFFFF" w:themeColor="background1"/>
                            <w:sz w:val="28"/>
                            <w:szCs w:val="28"/>
                          </w:rPr>
                          <w:t>食品関連事業者</w:t>
                        </w:r>
                      </w:p>
                      <w:p w:rsidR="006E1A87" w:rsidRPr="00D35739" w:rsidRDefault="006E1A87" w:rsidP="004E3CED">
                        <w:pPr>
                          <w:pStyle w:val="a3"/>
                          <w:ind w:leftChars="0" w:left="720"/>
                          <w:jc w:val="center"/>
                          <w:rPr>
                            <w:b/>
                            <w:bCs/>
                          </w:rPr>
                        </w:pPr>
                      </w:p>
                      <w:p w:rsidR="006E1A87" w:rsidRPr="00E935B1" w:rsidRDefault="006E1A87" w:rsidP="004E3CED">
                        <w:pPr>
                          <w:adjustRightInd w:val="0"/>
                          <w:snapToGrid w:val="0"/>
                          <w:jc w:val="center"/>
                          <w:rPr>
                            <w:rFonts w:ascii="Meiryo UI" w:eastAsia="Meiryo UI" w:hAnsi="Meiryo UI"/>
                            <w:b/>
                            <w:color w:val="000000" w:themeColor="text1"/>
                            <w:sz w:val="28"/>
                            <w:szCs w:val="28"/>
                          </w:rPr>
                        </w:pPr>
                      </w:p>
                      <w:p w:rsidR="006E1A87" w:rsidRPr="00E935B1" w:rsidRDefault="006E1A87" w:rsidP="004E3CED">
                        <w:pPr>
                          <w:adjustRightInd w:val="0"/>
                          <w:snapToGrid w:val="0"/>
                          <w:jc w:val="center"/>
                          <w:rPr>
                            <w:rFonts w:ascii="Meiryo UI" w:eastAsia="Meiryo UI" w:hAnsi="Meiryo UI"/>
                            <w:b/>
                            <w:color w:val="FFFFFF" w:themeColor="background1"/>
                            <w:sz w:val="28"/>
                            <w:szCs w:val="28"/>
                          </w:rPr>
                        </w:pPr>
                        <w:r w:rsidRPr="00E935B1">
                          <w:rPr>
                            <w:rFonts w:ascii="Meiryo UI" w:eastAsia="Meiryo UI" w:hAnsi="Meiryo UI" w:hint="eastAsia"/>
                            <w:b/>
                            <w:color w:val="FFFFFF" w:themeColor="background1"/>
                            <w:sz w:val="28"/>
                            <w:szCs w:val="28"/>
                          </w:rPr>
                          <w:t>みんなで協力し築こう！大阪の食の安全安心</w:t>
                        </w:r>
                      </w:p>
                      <w:p w:rsidR="006E1A87" w:rsidRPr="00E935B1" w:rsidRDefault="006E1A87" w:rsidP="004E3CED"/>
                    </w:txbxContent>
                  </v:textbox>
                </v:shape>
              </v:group>
            </w:pict>
          </mc:Fallback>
        </mc:AlternateContent>
      </w:r>
      <w:r>
        <w:rPr>
          <w:rFonts w:hint="eastAsia"/>
          <w:b/>
          <w:bCs/>
        </w:rPr>
        <w:t xml:space="preserve">　　　　　　　</w:t>
      </w:r>
    </w:p>
    <w:p w:rsidR="004E3CED" w:rsidRDefault="004E3CED" w:rsidP="004E3CED">
      <w:pPr>
        <w:rPr>
          <w:b/>
          <w:bCs/>
        </w:rPr>
      </w:pPr>
      <w:r>
        <w:rPr>
          <w:b/>
          <w:bCs/>
          <w:noProof/>
        </w:rPr>
        <mc:AlternateContent>
          <mc:Choice Requires="wps">
            <w:drawing>
              <wp:anchor distT="0" distB="0" distL="114300" distR="114300" simplePos="0" relativeHeight="253301760" behindDoc="0" locked="0" layoutInCell="1" allowOverlap="1" wp14:anchorId="39D94E3C" wp14:editId="609B34C1">
                <wp:simplePos x="0" y="0"/>
                <wp:positionH relativeFrom="column">
                  <wp:posOffset>3644265</wp:posOffset>
                </wp:positionH>
                <wp:positionV relativeFrom="paragraph">
                  <wp:posOffset>173355</wp:posOffset>
                </wp:positionV>
                <wp:extent cx="1981200" cy="1219200"/>
                <wp:effectExtent l="0" t="0" r="0" b="0"/>
                <wp:wrapNone/>
                <wp:docPr id="650" name="角丸四角形 83" descr="食の安全安心の確保の第一義的責任と法令の遵守。&#10;正確で適切な情報の積極的な提供。&#10;施策への協力。&#10;&#10;&#10;&#10;&#10;&#1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1219200"/>
                        </a:xfrm>
                        <a:prstGeom prst="round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1A87" w:rsidRPr="00A07A68" w:rsidRDefault="006E1A87" w:rsidP="004E3CED">
                            <w:pPr>
                              <w:pStyle w:val="Web"/>
                              <w:adjustRightInd w:val="0"/>
                              <w:snapToGrid w:val="0"/>
                              <w:spacing w:before="0" w:beforeAutospacing="0" w:after="0" w:afterAutospacing="0"/>
                              <w:rPr>
                                <w:rFonts w:ascii="HG丸ｺﾞｼｯｸM-PRO" w:eastAsia="HG丸ｺﾞｼｯｸM-PRO" w:hAnsi="HG丸ｺﾞｼｯｸM-PRO"/>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3" o:spid="_x0000_s1037" alt="食の安全安心の確保の第一義的責任と法令の遵守。&#10;正確で適切な情報の積極的な提供。&#10;施策への協力。&#10;&#10;&#10;&#10;&#10;&#10;&#10;" style="position:absolute;left:0;text-align:left;margin-left:286.95pt;margin-top:13.65pt;width:156pt;height:96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" fillcolor="#c6d9f1 [671]" stroked="f" strokeweight="2pt">
                <v:path arrowok="t"/>
                <v:textbox>
                  <w:txbxContent>
                    <w:p w:rsidR="006E1A87" w:rsidRPr="00A07A68" w:rsidRDefault="006E1A87" w:rsidP="004E3CED">
                      <w:pPr>
                        <w:pStyle w:val="Web"/>
                        <w:adjustRightInd w:val="0"/>
                        <w:snapToGrid w:val="0"/>
                        <w:spacing w:before="0" w:beforeAutospacing="0" w:after="0" w:afterAutospacing="0"/>
                        <w:rPr>
                          <w:rFonts w:ascii="HG丸ｺﾞｼｯｸM-PRO" w:eastAsia="HG丸ｺﾞｼｯｸM-PRO" w:hAnsi="HG丸ｺﾞｼｯｸM-PRO"/>
                          <w:color w:val="000000" w:themeColor="text1"/>
                          <w:sz w:val="20"/>
                          <w:szCs w:val="20"/>
                        </w:rPr>
                      </w:pPr>
                    </w:p>
                  </w:txbxContent>
                </v:textbox>
              </v:roundrect>
            </w:pict>
          </mc:Fallback>
        </mc:AlternateContent>
      </w:r>
      <w:r>
        <w:rPr>
          <w:b/>
          <w:bCs/>
          <w:noProof/>
        </w:rPr>
        <mc:AlternateContent>
          <mc:Choice Requires="wpg">
            <w:drawing>
              <wp:anchor distT="0" distB="0" distL="114300" distR="114300" simplePos="0" relativeHeight="253318144" behindDoc="0" locked="0" layoutInCell="1" allowOverlap="1" wp14:anchorId="3D43AB9A" wp14:editId="681B0477">
                <wp:simplePos x="0" y="0"/>
                <wp:positionH relativeFrom="column">
                  <wp:posOffset>453390</wp:posOffset>
                </wp:positionH>
                <wp:positionV relativeFrom="paragraph">
                  <wp:posOffset>97790</wp:posOffset>
                </wp:positionV>
                <wp:extent cx="1495425" cy="375920"/>
                <wp:effectExtent l="57150" t="38100" r="66675" b="100330"/>
                <wp:wrapNone/>
                <wp:docPr id="651" name="グループ化 66" descr="大阪府"/>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5425" cy="375920"/>
                          <a:chOff x="0" y="0"/>
                          <a:chExt cx="1495425" cy="375920"/>
                        </a:xfrm>
                      </wpg:grpSpPr>
                      <wps:wsp>
                        <wps:cNvPr id="655" name="角丸四角形 64"/>
                        <wps:cNvSpPr/>
                        <wps:spPr>
                          <a:xfrm>
                            <a:off x="19050" y="9525"/>
                            <a:ext cx="1457325" cy="366395"/>
                          </a:xfrm>
                          <a:prstGeom prst="roundRect">
                            <a:avLst>
                              <a:gd name="adj" fmla="val 50000"/>
                            </a:avLst>
                          </a:prstGeom>
                          <a:solidFill>
                            <a:srgbClr val="0070C0"/>
                          </a:solidFill>
                          <a:ln/>
                        </wps:spPr>
                        <wps:style>
                          <a:lnRef idx="3">
                            <a:schemeClr val="lt1"/>
                          </a:lnRef>
                          <a:fillRef idx="1">
                            <a:schemeClr val="accent6"/>
                          </a:fillRef>
                          <a:effectRef idx="1">
                            <a:schemeClr val="accent6"/>
                          </a:effectRef>
                          <a:fontRef idx="minor">
                            <a:schemeClr val="lt1"/>
                          </a:fontRef>
                        </wps:style>
                        <wps:txbx>
                          <w:txbxContent>
                            <w:p w:rsidR="006E1A87" w:rsidRDefault="006E1A87" w:rsidP="004E3C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テキスト ボックス 65"/>
                        <wps:cNvSpPr txBox="1"/>
                        <wps:spPr>
                          <a:xfrm>
                            <a:off x="0" y="0"/>
                            <a:ext cx="1495425" cy="33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E935B1" w:rsidRDefault="006E1A87" w:rsidP="004E3CED">
                              <w:pPr>
                                <w:adjustRightInd w:val="0"/>
                                <w:snapToGrid w:val="0"/>
                                <w:jc w:val="center"/>
                                <w:rPr>
                                  <w:rFonts w:ascii="Meiryo UI" w:eastAsia="Meiryo UI" w:hAnsi="Meiryo UI"/>
                                  <w:b/>
                                  <w:color w:val="FFFFFF" w:themeColor="background1"/>
                                  <w:sz w:val="28"/>
                                  <w:szCs w:val="28"/>
                                </w:rPr>
                              </w:pPr>
                              <w:r>
                                <w:rPr>
                                  <w:rFonts w:ascii="Meiryo UI" w:eastAsia="Meiryo UI" w:hAnsi="Meiryo UI" w:hint="eastAsia"/>
                                  <w:b/>
                                  <w:color w:val="FFFFFF" w:themeColor="background1"/>
                                  <w:sz w:val="28"/>
                                  <w:szCs w:val="28"/>
                                </w:rPr>
                                <w:t>大阪府</w:t>
                              </w:r>
                            </w:p>
                            <w:p w:rsidR="006E1A87" w:rsidRPr="00D35739" w:rsidRDefault="006E1A87" w:rsidP="004E3CED">
                              <w:pPr>
                                <w:pStyle w:val="a3"/>
                                <w:ind w:leftChars="0" w:left="720"/>
                                <w:jc w:val="center"/>
                                <w:rPr>
                                  <w:b/>
                                  <w:bCs/>
                                </w:rPr>
                              </w:pPr>
                            </w:p>
                            <w:p w:rsidR="006E1A87" w:rsidRPr="00E935B1" w:rsidRDefault="006E1A87" w:rsidP="004E3CED">
                              <w:pPr>
                                <w:adjustRightInd w:val="0"/>
                                <w:snapToGrid w:val="0"/>
                                <w:jc w:val="center"/>
                                <w:rPr>
                                  <w:rFonts w:ascii="Meiryo UI" w:eastAsia="Meiryo UI" w:hAnsi="Meiryo UI"/>
                                  <w:b/>
                                  <w:color w:val="000000" w:themeColor="text1"/>
                                  <w:sz w:val="28"/>
                                  <w:szCs w:val="28"/>
                                </w:rPr>
                              </w:pPr>
                            </w:p>
                            <w:p w:rsidR="006E1A87" w:rsidRPr="00E935B1" w:rsidRDefault="006E1A87" w:rsidP="004E3CED">
                              <w:pPr>
                                <w:adjustRightInd w:val="0"/>
                                <w:snapToGrid w:val="0"/>
                                <w:jc w:val="center"/>
                                <w:rPr>
                                  <w:rFonts w:ascii="Meiryo UI" w:eastAsia="Meiryo UI" w:hAnsi="Meiryo UI"/>
                                  <w:b/>
                                  <w:color w:val="FFFFFF" w:themeColor="background1"/>
                                  <w:sz w:val="28"/>
                                  <w:szCs w:val="28"/>
                                </w:rPr>
                              </w:pPr>
                              <w:r w:rsidRPr="00E935B1">
                                <w:rPr>
                                  <w:rFonts w:ascii="Meiryo UI" w:eastAsia="Meiryo UI" w:hAnsi="Meiryo UI" w:hint="eastAsia"/>
                                  <w:b/>
                                  <w:color w:val="FFFFFF" w:themeColor="background1"/>
                                  <w:sz w:val="28"/>
                                  <w:szCs w:val="28"/>
                                </w:rPr>
                                <w:t>みんなで協力し築こう！大阪の食の安全安心</w:t>
                              </w:r>
                            </w:p>
                            <w:p w:rsidR="006E1A87" w:rsidRPr="00E935B1" w:rsidRDefault="006E1A87" w:rsidP="004E3C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66" o:spid="_x0000_s1038" alt="大阪府" style="position:absolute;left:0;text-align:left;margin-left:35.7pt;margin-top:7.7pt;width:117.75pt;height:29.6pt;z-index:253318144" coordsize="14954,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">
                <v:roundrect id="角丸四角形 64" o:spid="_x0000_s1039" style="position:absolute;left:190;top:95;width:14573;height:3664;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w1sQA&#10;AADcAAAADwAAAGRycy9kb3ducmV2LnhtbESPT2sCMRTE70K/Q3iF3tyspf5hNYqIgtdYBb09Ns/N&#10;4uZl2aTr9ts3hUKPw8z8hlltBteInrpQe1YwyXIQxKU3NVcKzp+H8QJEiMgGG8+k4JsCbNYvoxUW&#10;xj9ZU3+KlUgQDgUqsDG2hZShtOQwZL4lTt7ddw5jkl0lTYfPBHeNfM/zmXRYc1qw2NLOUvk4fTkF&#10;zcedFvv+etxrbR92frvoSh+UensdtksQkYb4H/5rH42C2XQK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XcNbEAAAA3AAAAA8AAAAAAAAAAAAAAAAAmAIAAGRycy9k&#10;b3ducmV2LnhtbFBLBQYAAAAABAAEAPUAAACJAwAAAAA=&#10;" fillcolor="#0070c0" strokecolor="white [3201]" strokeweight="3pt">
                  <v:shadow on="t" color="black" opacity="24903f" origin=",.5" offset="0,.55556mm"/>
                  <v:textbox>
                    <w:txbxContent>
                      <w:p w:rsidR="006E1A87" w:rsidRDefault="006E1A87" w:rsidP="004E3CED">
                        <w:pPr>
                          <w:jc w:val="center"/>
                        </w:pPr>
                      </w:p>
                    </w:txbxContent>
                  </v:textbox>
                </v:roundrect>
                <v:shape id="テキスト ボックス 65" o:spid="_x0000_s1040" type="#_x0000_t202" style="position:absolute;width:14954;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wD8UA&#10;AADcAAAADwAAAGRycy9kb3ducmV2LnhtbESPT4vCMBTE7wt+h/CEva2pgq5Uo0hBlEUP/rl4ezbP&#10;tti81CZq9dMbYcHjMDO/YcbTxpTiRrUrLCvodiIQxKnVBWcK9rv5zxCE88gaS8uk4EEOppPW1xhj&#10;be+8odvWZyJA2MWoIPe+iqV0aU4GXcdWxME72dqgD7LOpK7xHuCmlL0oGkiDBYeFHCtKckrP26tR&#10;8JfM17g59szwWSaL1WlWXfaHvlLf7WY2AuGp8Z/wf3upFQz6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HAPxQAAANwAAAAPAAAAAAAAAAAAAAAAAJgCAABkcnMv&#10;ZG93bnJldi54bWxQSwUGAAAAAAQABAD1AAAAigMAAAAA&#10;" filled="f" stroked="f" strokeweight=".5pt">
                  <v:textbox>
                    <w:txbxContent>
                      <w:p w:rsidR="006E1A87" w:rsidRPr="00E935B1" w:rsidRDefault="006E1A87" w:rsidP="004E3CED">
                        <w:pPr>
                          <w:adjustRightInd w:val="0"/>
                          <w:snapToGrid w:val="0"/>
                          <w:jc w:val="center"/>
                          <w:rPr>
                            <w:rFonts w:ascii="Meiryo UI" w:eastAsia="Meiryo UI" w:hAnsi="Meiryo UI"/>
                            <w:b/>
                            <w:color w:val="FFFFFF" w:themeColor="background1"/>
                            <w:sz w:val="28"/>
                            <w:szCs w:val="28"/>
                          </w:rPr>
                        </w:pPr>
                        <w:r>
                          <w:rPr>
                            <w:rFonts w:ascii="Meiryo UI" w:eastAsia="Meiryo UI" w:hAnsi="Meiryo UI" w:hint="eastAsia"/>
                            <w:b/>
                            <w:color w:val="FFFFFF" w:themeColor="background1"/>
                            <w:sz w:val="28"/>
                            <w:szCs w:val="28"/>
                          </w:rPr>
                          <w:t>大阪府</w:t>
                        </w:r>
                      </w:p>
                      <w:p w:rsidR="006E1A87" w:rsidRPr="00D35739" w:rsidRDefault="006E1A87" w:rsidP="004E3CED">
                        <w:pPr>
                          <w:pStyle w:val="a3"/>
                          <w:ind w:leftChars="0" w:left="720"/>
                          <w:jc w:val="center"/>
                          <w:rPr>
                            <w:b/>
                            <w:bCs/>
                          </w:rPr>
                        </w:pPr>
                      </w:p>
                      <w:p w:rsidR="006E1A87" w:rsidRPr="00E935B1" w:rsidRDefault="006E1A87" w:rsidP="004E3CED">
                        <w:pPr>
                          <w:adjustRightInd w:val="0"/>
                          <w:snapToGrid w:val="0"/>
                          <w:jc w:val="center"/>
                          <w:rPr>
                            <w:rFonts w:ascii="Meiryo UI" w:eastAsia="Meiryo UI" w:hAnsi="Meiryo UI"/>
                            <w:b/>
                            <w:color w:val="000000" w:themeColor="text1"/>
                            <w:sz w:val="28"/>
                            <w:szCs w:val="28"/>
                          </w:rPr>
                        </w:pPr>
                      </w:p>
                      <w:p w:rsidR="006E1A87" w:rsidRPr="00E935B1" w:rsidRDefault="006E1A87" w:rsidP="004E3CED">
                        <w:pPr>
                          <w:adjustRightInd w:val="0"/>
                          <w:snapToGrid w:val="0"/>
                          <w:jc w:val="center"/>
                          <w:rPr>
                            <w:rFonts w:ascii="Meiryo UI" w:eastAsia="Meiryo UI" w:hAnsi="Meiryo UI"/>
                            <w:b/>
                            <w:color w:val="FFFFFF" w:themeColor="background1"/>
                            <w:sz w:val="28"/>
                            <w:szCs w:val="28"/>
                          </w:rPr>
                        </w:pPr>
                        <w:r w:rsidRPr="00E935B1">
                          <w:rPr>
                            <w:rFonts w:ascii="Meiryo UI" w:eastAsia="Meiryo UI" w:hAnsi="Meiryo UI" w:hint="eastAsia"/>
                            <w:b/>
                            <w:color w:val="FFFFFF" w:themeColor="background1"/>
                            <w:sz w:val="28"/>
                            <w:szCs w:val="28"/>
                          </w:rPr>
                          <w:t>みんなで協力し築こう！大阪の食の安全安心</w:t>
                        </w:r>
                      </w:p>
                      <w:p w:rsidR="006E1A87" w:rsidRPr="00E935B1" w:rsidRDefault="006E1A87" w:rsidP="004E3CED"/>
                    </w:txbxContent>
                  </v:textbox>
                </v:shape>
              </v:group>
            </w:pict>
          </mc:Fallback>
        </mc:AlternateContent>
      </w:r>
      <w:r>
        <w:rPr>
          <w:b/>
          <w:bCs/>
          <w:noProof/>
        </w:rPr>
        <mc:AlternateContent>
          <mc:Choice Requires="wps">
            <w:drawing>
              <wp:anchor distT="0" distB="0" distL="114300" distR="114300" simplePos="0" relativeHeight="253331456" behindDoc="0" locked="0" layoutInCell="1" allowOverlap="1" wp14:anchorId="6F873B0B" wp14:editId="31F111D4">
                <wp:simplePos x="0" y="0"/>
                <wp:positionH relativeFrom="column">
                  <wp:posOffset>2348230</wp:posOffset>
                </wp:positionH>
                <wp:positionV relativeFrom="paragraph">
                  <wp:posOffset>42545</wp:posOffset>
                </wp:positionV>
                <wp:extent cx="1150620" cy="1069975"/>
                <wp:effectExtent l="57150" t="38100" r="68580" b="92075"/>
                <wp:wrapNone/>
                <wp:docPr id="661" name="円/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1069975"/>
                        </a:xfrm>
                        <a:prstGeom prst="ellipse">
                          <a:avLst/>
                        </a:prstGeom>
                        <a:solidFill>
                          <a:schemeClr val="accent6">
                            <a:lumMod val="75000"/>
                          </a:schemeClr>
                        </a:solidFill>
                      </wps:spPr>
                      <wps:style>
                        <a:lnRef idx="1">
                          <a:schemeClr val="accent2"/>
                        </a:lnRef>
                        <a:fillRef idx="2">
                          <a:schemeClr val="accent2"/>
                        </a:fillRef>
                        <a:effectRef idx="1">
                          <a:schemeClr val="accent2"/>
                        </a:effectRef>
                        <a:fontRef idx="minor">
                          <a:schemeClr val="dk1"/>
                        </a:fontRef>
                      </wps:style>
                      <wps:txbx>
                        <w:txbxContent>
                          <w:p w:rsidR="006E1A87" w:rsidRDefault="006E1A87" w:rsidP="004E3CED">
                            <w:pPr>
                              <w:pStyle w:val="Web"/>
                              <w:adjustRightInd w:val="0"/>
                              <w:snapToGrid w:val="0"/>
                              <w:spacing w:before="0" w:beforeAutospacing="0" w:after="0" w:afterAutospacing="0"/>
                              <w:jc w:val="center"/>
                              <w:rPr>
                                <w:rFonts w:ascii="Meiryo UI" w:eastAsia="Meiryo UI" w:hAnsi="Meiryo UI" w:cstheme="minorBidi"/>
                                <w:b/>
                                <w:bCs/>
                                <w:color w:val="FFFFFF" w:themeColor="background1"/>
                                <w:kern w:val="24"/>
                              </w:rPr>
                            </w:pPr>
                            <w:r w:rsidRPr="00F3184B">
                              <w:rPr>
                                <w:rFonts w:ascii="Meiryo UI" w:eastAsia="Meiryo UI" w:hAnsi="Meiryo UI" w:cstheme="minorBidi" w:hint="eastAsia"/>
                                <w:b/>
                                <w:bCs/>
                                <w:color w:val="FFFFFF" w:themeColor="background1"/>
                                <w:kern w:val="24"/>
                              </w:rPr>
                              <w:t>相互理解</w:t>
                            </w:r>
                          </w:p>
                          <w:p w:rsidR="006E1A87" w:rsidRPr="00F3184B" w:rsidRDefault="006E1A87" w:rsidP="004E3CED">
                            <w:pPr>
                              <w:pStyle w:val="Web"/>
                              <w:adjustRightInd w:val="0"/>
                              <w:snapToGrid w:val="0"/>
                              <w:spacing w:before="0" w:beforeAutospacing="0" w:after="0" w:afterAutospacing="0"/>
                              <w:jc w:val="center"/>
                              <w:rPr>
                                <w:rFonts w:ascii="Meiryo UI" w:eastAsia="Meiryo UI" w:hAnsi="Meiryo UI"/>
                                <w:color w:val="FFFFFF" w:themeColor="background1"/>
                              </w:rPr>
                            </w:pPr>
                            <w:r w:rsidRPr="00F3184B">
                              <w:rPr>
                                <w:rFonts w:ascii="Meiryo UI" w:eastAsia="Meiryo UI" w:hAnsi="Meiryo UI" w:cstheme="minorBidi" w:hint="eastAsia"/>
                                <w:b/>
                                <w:bCs/>
                                <w:color w:val="FFFFFF" w:themeColor="background1"/>
                                <w:kern w:val="24"/>
                              </w:rPr>
                              <w:t>と協力</w:t>
                            </w:r>
                          </w:p>
                        </w:txbxContent>
                      </wps:txbx>
                      <wps:bodyPr rtlCol="0" anchor="ctr"/>
                    </wps:wsp>
                  </a:graphicData>
                </a:graphic>
                <wp14:sizeRelH relativeFrom="page">
                  <wp14:pctWidth>0</wp14:pctWidth>
                </wp14:sizeRelH>
                <wp14:sizeRelV relativeFrom="page">
                  <wp14:pctHeight>0</wp14:pctHeight>
                </wp14:sizeRelV>
              </wp:anchor>
            </w:drawing>
          </mc:Choice>
          <mc:Fallback>
            <w:pict>
              <v:oval id="円/楕円 20" o:spid="_x0000_s1041" style="position:absolute;left:0;text-align:left;margin-left:184.9pt;margin-top:3.35pt;width:90.6pt;height:84.25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" fillcolor="#e36c0a [2409]" strokecolor="#bc4542 [3045]">
                <v:shadow on="t" color="black" opacity="24903f" origin=",.5" offset="0,.55556mm"/>
                <v:path arrowok="t"/>
                <v:textbox>
                  <w:txbxContent>
                    <w:p w:rsidR="006E1A87" w:rsidRDefault="006E1A87" w:rsidP="004E3CED">
                      <w:pPr>
                        <w:pStyle w:val="Web"/>
                        <w:adjustRightInd w:val="0"/>
                        <w:snapToGrid w:val="0"/>
                        <w:spacing w:before="0" w:beforeAutospacing="0" w:after="0" w:afterAutospacing="0"/>
                        <w:jc w:val="center"/>
                        <w:rPr>
                          <w:rFonts w:ascii="Meiryo UI" w:eastAsia="Meiryo UI" w:hAnsi="Meiryo UI" w:cstheme="minorBidi"/>
                          <w:b/>
                          <w:bCs/>
                          <w:color w:val="FFFFFF" w:themeColor="background1"/>
                          <w:kern w:val="24"/>
                        </w:rPr>
                      </w:pPr>
                      <w:r w:rsidRPr="00F3184B">
                        <w:rPr>
                          <w:rFonts w:ascii="Meiryo UI" w:eastAsia="Meiryo UI" w:hAnsi="Meiryo UI" w:cstheme="minorBidi" w:hint="eastAsia"/>
                          <w:b/>
                          <w:bCs/>
                          <w:color w:val="FFFFFF" w:themeColor="background1"/>
                          <w:kern w:val="24"/>
                        </w:rPr>
                        <w:t>相互理解</w:t>
                      </w:r>
                    </w:p>
                    <w:p w:rsidR="006E1A87" w:rsidRPr="00F3184B" w:rsidRDefault="006E1A87" w:rsidP="004E3CED">
                      <w:pPr>
                        <w:pStyle w:val="Web"/>
                        <w:adjustRightInd w:val="0"/>
                        <w:snapToGrid w:val="0"/>
                        <w:spacing w:before="0" w:beforeAutospacing="0" w:after="0" w:afterAutospacing="0"/>
                        <w:jc w:val="center"/>
                        <w:rPr>
                          <w:rFonts w:ascii="Meiryo UI" w:eastAsia="Meiryo UI" w:hAnsi="Meiryo UI"/>
                          <w:color w:val="FFFFFF" w:themeColor="background1"/>
                        </w:rPr>
                      </w:pPr>
                      <w:r w:rsidRPr="00F3184B">
                        <w:rPr>
                          <w:rFonts w:ascii="Meiryo UI" w:eastAsia="Meiryo UI" w:hAnsi="Meiryo UI" w:cstheme="minorBidi" w:hint="eastAsia"/>
                          <w:b/>
                          <w:bCs/>
                          <w:color w:val="FFFFFF" w:themeColor="background1"/>
                          <w:kern w:val="24"/>
                        </w:rPr>
                        <w:t>と協力</w:t>
                      </w:r>
                    </w:p>
                  </w:txbxContent>
                </v:textbox>
              </v:oval>
            </w:pict>
          </mc:Fallback>
        </mc:AlternateContent>
      </w:r>
    </w:p>
    <w:p w:rsidR="004E3CED" w:rsidRDefault="004E3CED" w:rsidP="004E3CED">
      <w:pPr>
        <w:rPr>
          <w:b/>
          <w:bCs/>
        </w:rPr>
      </w:pPr>
      <w:r>
        <w:rPr>
          <w:b/>
          <w:bCs/>
          <w:noProof/>
        </w:rPr>
        <mc:AlternateContent>
          <mc:Choice Requires="wps">
            <w:drawing>
              <wp:anchor distT="0" distB="0" distL="114300" distR="114300" simplePos="0" relativeHeight="253309952" behindDoc="0" locked="0" layoutInCell="1" allowOverlap="1" wp14:anchorId="0845BD06" wp14:editId="76713BD5">
                <wp:simplePos x="0" y="0"/>
                <wp:positionH relativeFrom="column">
                  <wp:posOffset>253365</wp:posOffset>
                </wp:positionH>
                <wp:positionV relativeFrom="paragraph">
                  <wp:posOffset>48260</wp:posOffset>
                </wp:positionV>
                <wp:extent cx="1981200" cy="1057275"/>
                <wp:effectExtent l="0" t="0" r="0" b="9525"/>
                <wp:wrapNone/>
                <wp:docPr id="662" name="角丸四角形 39" descr="総合的・計画的な施策の策定・実施。&#10;国・自治体等との連携。"/>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1057275"/>
                        </a:xfrm>
                        <a:prstGeom prst="round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1A87" w:rsidRPr="00A07A68" w:rsidRDefault="006E1A87" w:rsidP="004E3CED">
                            <w:pPr>
                              <w:pStyle w:val="Web"/>
                              <w:adjustRightInd w:val="0"/>
                              <w:snapToGrid w:val="0"/>
                              <w:spacing w:before="0" w:beforeAutospacing="0" w:after="0" w:afterAutospacing="0"/>
                              <w:rPr>
                                <w:rFonts w:ascii="HG丸ｺﾞｼｯｸM-PRO" w:eastAsia="HG丸ｺﾞｼｯｸM-PRO" w:hAnsi="HG丸ｺﾞｼｯｸM-PRO"/>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9" o:spid="_x0000_s1042" alt="総合的・計画的な施策の策定・実施。&#10;国・自治体等との連携。" style="position:absolute;left:0;text-align:left;margin-left:19.95pt;margin-top:3.8pt;width:156pt;height:83.25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" fillcolor="#c6d9f1 [671]" stroked="f" strokeweight="2pt">
                <v:path arrowok="t"/>
                <v:textbox>
                  <w:txbxContent>
                    <w:p w:rsidR="006E1A87" w:rsidRPr="00A07A68" w:rsidRDefault="006E1A87" w:rsidP="004E3CED">
                      <w:pPr>
                        <w:pStyle w:val="Web"/>
                        <w:adjustRightInd w:val="0"/>
                        <w:snapToGrid w:val="0"/>
                        <w:spacing w:before="0" w:beforeAutospacing="0" w:after="0" w:afterAutospacing="0"/>
                        <w:rPr>
                          <w:rFonts w:ascii="HG丸ｺﾞｼｯｸM-PRO" w:eastAsia="HG丸ｺﾞｼｯｸM-PRO" w:hAnsi="HG丸ｺﾞｼｯｸM-PRO"/>
                          <w:color w:val="000000" w:themeColor="text1"/>
                          <w:sz w:val="20"/>
                          <w:szCs w:val="20"/>
                        </w:rPr>
                      </w:pPr>
                    </w:p>
                  </w:txbxContent>
                </v:textbox>
              </v:roundrect>
            </w:pict>
          </mc:Fallback>
        </mc:AlternateContent>
      </w:r>
      <w:r>
        <w:rPr>
          <w:b/>
          <w:bCs/>
          <w:noProof/>
        </w:rPr>
        <mc:AlternateContent>
          <mc:Choice Requires="wps">
            <w:drawing>
              <wp:anchor distT="0" distB="0" distL="114300" distR="114300" simplePos="0" relativeHeight="253325312" behindDoc="0" locked="0" layoutInCell="1" allowOverlap="1" wp14:anchorId="71116478" wp14:editId="434846CE">
                <wp:simplePos x="0" y="0"/>
                <wp:positionH relativeFrom="column">
                  <wp:posOffset>3701415</wp:posOffset>
                </wp:positionH>
                <wp:positionV relativeFrom="paragraph">
                  <wp:posOffset>106680</wp:posOffset>
                </wp:positionV>
                <wp:extent cx="2057400" cy="1228725"/>
                <wp:effectExtent l="0" t="0" r="0" b="0"/>
                <wp:wrapNone/>
                <wp:docPr id="663"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1228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Default="006E1A87" w:rsidP="004E3CED">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r w:rsidRPr="00E272C3">
                              <w:rPr>
                                <w:rFonts w:ascii="HG丸ｺﾞｼｯｸM-PRO" w:eastAsia="HG丸ｺﾞｼｯｸM-PRO" w:hAnsi="HG丸ｺﾞｼｯｸM-PRO" w:cstheme="minorBidi" w:hint="eastAsia"/>
                                <w:color w:val="000000" w:themeColor="dark1"/>
                                <w:kern w:val="24"/>
                                <w:sz w:val="20"/>
                                <w:szCs w:val="20"/>
                              </w:rPr>
                              <w:t>●食の安全安心の確保の</w:t>
                            </w:r>
                          </w:p>
                          <w:p w:rsidR="006E1A87" w:rsidRDefault="006E1A87" w:rsidP="004E3CED">
                            <w:pPr>
                              <w:pStyle w:val="Web"/>
                              <w:adjustRightInd w:val="0"/>
                              <w:snapToGrid w:val="0"/>
                              <w:spacing w:before="0" w:beforeAutospacing="0" w:after="0" w:afterAutospacing="0"/>
                              <w:ind w:firstLineChars="100" w:firstLine="183"/>
                              <w:rPr>
                                <w:rFonts w:ascii="HG丸ｺﾞｼｯｸM-PRO" w:eastAsia="HG丸ｺﾞｼｯｸM-PRO" w:hAnsi="HG丸ｺﾞｼｯｸM-PRO" w:cstheme="minorBidi"/>
                                <w:color w:val="000000" w:themeColor="dark1"/>
                                <w:kern w:val="24"/>
                                <w:sz w:val="20"/>
                                <w:szCs w:val="20"/>
                              </w:rPr>
                            </w:pPr>
                            <w:r w:rsidRPr="00E272C3">
                              <w:rPr>
                                <w:rFonts w:ascii="HG丸ｺﾞｼｯｸM-PRO" w:eastAsia="HG丸ｺﾞｼｯｸM-PRO" w:hAnsi="HG丸ｺﾞｼｯｸM-PRO" w:cstheme="minorBidi" w:hint="eastAsia"/>
                                <w:color w:val="000000" w:themeColor="dark1"/>
                                <w:kern w:val="24"/>
                                <w:sz w:val="20"/>
                                <w:szCs w:val="20"/>
                              </w:rPr>
                              <w:t>第一義的責任</w:t>
                            </w:r>
                            <w:r>
                              <w:rPr>
                                <w:rFonts w:ascii="HG丸ｺﾞｼｯｸM-PRO" w:eastAsia="HG丸ｺﾞｼｯｸM-PRO" w:hAnsi="HG丸ｺﾞｼｯｸM-PRO" w:cstheme="minorBidi" w:hint="eastAsia"/>
                                <w:color w:val="000000" w:themeColor="dark1"/>
                                <w:kern w:val="24"/>
                                <w:sz w:val="20"/>
                                <w:szCs w:val="20"/>
                              </w:rPr>
                              <w:t>と法令の遵守</w:t>
                            </w:r>
                          </w:p>
                          <w:p w:rsidR="006E1A87" w:rsidRDefault="006E1A87" w:rsidP="004E3CED">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r w:rsidRPr="00E272C3">
                              <w:rPr>
                                <w:rFonts w:ascii="HG丸ｺﾞｼｯｸM-PRO" w:eastAsia="HG丸ｺﾞｼｯｸM-PRO" w:hAnsi="HG丸ｺﾞｼｯｸM-PRO" w:cstheme="minorBidi" w:hint="eastAsia"/>
                                <w:color w:val="000000" w:themeColor="dark1"/>
                                <w:kern w:val="24"/>
                                <w:sz w:val="20"/>
                                <w:szCs w:val="20"/>
                              </w:rPr>
                              <w:t>●</w:t>
                            </w:r>
                            <w:r>
                              <w:rPr>
                                <w:rFonts w:ascii="HG丸ｺﾞｼｯｸM-PRO" w:eastAsia="HG丸ｺﾞｼｯｸM-PRO" w:hAnsi="HG丸ｺﾞｼｯｸM-PRO" w:cstheme="minorBidi" w:hint="eastAsia"/>
                                <w:color w:val="000000" w:themeColor="dark1"/>
                                <w:kern w:val="24"/>
                                <w:sz w:val="20"/>
                                <w:szCs w:val="20"/>
                              </w:rPr>
                              <w:t>正確で適切な情報の積極的</w:t>
                            </w:r>
                          </w:p>
                          <w:p w:rsidR="006E1A87" w:rsidRDefault="006E1A87" w:rsidP="004E3CED">
                            <w:pPr>
                              <w:pStyle w:val="Web"/>
                              <w:adjustRightInd w:val="0"/>
                              <w:snapToGrid w:val="0"/>
                              <w:spacing w:before="0" w:beforeAutospacing="0" w:after="0" w:afterAutospacing="0"/>
                              <w:ind w:firstLineChars="100" w:firstLine="183"/>
                              <w:rPr>
                                <w:rFonts w:ascii="HG丸ｺﾞｼｯｸM-PRO" w:eastAsia="HG丸ｺﾞｼｯｸM-PRO" w:hAnsi="HG丸ｺﾞｼｯｸM-PRO" w:cstheme="minorBidi"/>
                                <w:color w:val="000000" w:themeColor="dark1"/>
                                <w:kern w:val="24"/>
                                <w:sz w:val="20"/>
                                <w:szCs w:val="20"/>
                              </w:rPr>
                            </w:pPr>
                            <w:r>
                              <w:rPr>
                                <w:rFonts w:ascii="HG丸ｺﾞｼｯｸM-PRO" w:eastAsia="HG丸ｺﾞｼｯｸM-PRO" w:hAnsi="HG丸ｺﾞｼｯｸM-PRO" w:cstheme="minorBidi" w:hint="eastAsia"/>
                                <w:color w:val="000000" w:themeColor="dark1"/>
                                <w:kern w:val="24"/>
                                <w:sz w:val="20"/>
                                <w:szCs w:val="20"/>
                              </w:rPr>
                              <w:t>な提供</w:t>
                            </w:r>
                          </w:p>
                          <w:p w:rsidR="006E1A87" w:rsidRPr="00110993" w:rsidRDefault="006E1A87" w:rsidP="004E3CED">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r>
                              <w:rPr>
                                <w:rFonts w:ascii="HG丸ｺﾞｼｯｸM-PRO" w:eastAsia="HG丸ｺﾞｼｯｸM-PRO" w:hAnsi="HG丸ｺﾞｼｯｸM-PRO" w:cstheme="minorBidi" w:hint="eastAsia"/>
                                <w:color w:val="000000" w:themeColor="dark1"/>
                                <w:kern w:val="24"/>
                                <w:sz w:val="20"/>
                                <w:szCs w:val="20"/>
                              </w:rPr>
                              <w:t>●施策への協力</w:t>
                            </w:r>
                          </w:p>
                          <w:p w:rsidR="006E1A87" w:rsidRPr="00902848" w:rsidRDefault="006E1A87" w:rsidP="004E3C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8" o:spid="_x0000_s1043" type="#_x0000_t202" style="position:absolute;left:0;text-align:left;margin-left:291.45pt;margin-top:8.4pt;width:162pt;height:96.75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" filled="f" stroked="f" strokeweight=".5pt">
                <v:path arrowok="t"/>
                <v:textbox>
                  <w:txbxContent>
                    <w:p w:rsidR="006E1A87" w:rsidRDefault="006E1A87" w:rsidP="004E3CED">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r w:rsidRPr="00E272C3">
                        <w:rPr>
                          <w:rFonts w:ascii="HG丸ｺﾞｼｯｸM-PRO" w:eastAsia="HG丸ｺﾞｼｯｸM-PRO" w:hAnsi="HG丸ｺﾞｼｯｸM-PRO" w:cstheme="minorBidi" w:hint="eastAsia"/>
                          <w:color w:val="000000" w:themeColor="dark1"/>
                          <w:kern w:val="24"/>
                          <w:sz w:val="20"/>
                          <w:szCs w:val="20"/>
                        </w:rPr>
                        <w:t>●食の安全安心の確保の</w:t>
                      </w:r>
                    </w:p>
                    <w:p w:rsidR="006E1A87" w:rsidRDefault="006E1A87" w:rsidP="004E3CED">
                      <w:pPr>
                        <w:pStyle w:val="Web"/>
                        <w:adjustRightInd w:val="0"/>
                        <w:snapToGrid w:val="0"/>
                        <w:spacing w:before="0" w:beforeAutospacing="0" w:after="0" w:afterAutospacing="0"/>
                        <w:ind w:firstLineChars="100" w:firstLine="183"/>
                        <w:rPr>
                          <w:rFonts w:ascii="HG丸ｺﾞｼｯｸM-PRO" w:eastAsia="HG丸ｺﾞｼｯｸM-PRO" w:hAnsi="HG丸ｺﾞｼｯｸM-PRO" w:cstheme="minorBidi"/>
                          <w:color w:val="000000" w:themeColor="dark1"/>
                          <w:kern w:val="24"/>
                          <w:sz w:val="20"/>
                          <w:szCs w:val="20"/>
                        </w:rPr>
                      </w:pPr>
                      <w:r w:rsidRPr="00E272C3">
                        <w:rPr>
                          <w:rFonts w:ascii="HG丸ｺﾞｼｯｸM-PRO" w:eastAsia="HG丸ｺﾞｼｯｸM-PRO" w:hAnsi="HG丸ｺﾞｼｯｸM-PRO" w:cstheme="minorBidi" w:hint="eastAsia"/>
                          <w:color w:val="000000" w:themeColor="dark1"/>
                          <w:kern w:val="24"/>
                          <w:sz w:val="20"/>
                          <w:szCs w:val="20"/>
                        </w:rPr>
                        <w:t>第一義的責任</w:t>
                      </w:r>
                      <w:r>
                        <w:rPr>
                          <w:rFonts w:ascii="HG丸ｺﾞｼｯｸM-PRO" w:eastAsia="HG丸ｺﾞｼｯｸM-PRO" w:hAnsi="HG丸ｺﾞｼｯｸM-PRO" w:cstheme="minorBidi" w:hint="eastAsia"/>
                          <w:color w:val="000000" w:themeColor="dark1"/>
                          <w:kern w:val="24"/>
                          <w:sz w:val="20"/>
                          <w:szCs w:val="20"/>
                        </w:rPr>
                        <w:t>と法令の遵守</w:t>
                      </w:r>
                    </w:p>
                    <w:p w:rsidR="006E1A87" w:rsidRDefault="006E1A87" w:rsidP="004E3CED">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r w:rsidRPr="00E272C3">
                        <w:rPr>
                          <w:rFonts w:ascii="HG丸ｺﾞｼｯｸM-PRO" w:eastAsia="HG丸ｺﾞｼｯｸM-PRO" w:hAnsi="HG丸ｺﾞｼｯｸM-PRO" w:cstheme="minorBidi" w:hint="eastAsia"/>
                          <w:color w:val="000000" w:themeColor="dark1"/>
                          <w:kern w:val="24"/>
                          <w:sz w:val="20"/>
                          <w:szCs w:val="20"/>
                        </w:rPr>
                        <w:t>●</w:t>
                      </w:r>
                      <w:r>
                        <w:rPr>
                          <w:rFonts w:ascii="HG丸ｺﾞｼｯｸM-PRO" w:eastAsia="HG丸ｺﾞｼｯｸM-PRO" w:hAnsi="HG丸ｺﾞｼｯｸM-PRO" w:cstheme="minorBidi" w:hint="eastAsia"/>
                          <w:color w:val="000000" w:themeColor="dark1"/>
                          <w:kern w:val="24"/>
                          <w:sz w:val="20"/>
                          <w:szCs w:val="20"/>
                        </w:rPr>
                        <w:t>正確で適切な情報の積極的</w:t>
                      </w:r>
                    </w:p>
                    <w:p w:rsidR="006E1A87" w:rsidRDefault="006E1A87" w:rsidP="004E3CED">
                      <w:pPr>
                        <w:pStyle w:val="Web"/>
                        <w:adjustRightInd w:val="0"/>
                        <w:snapToGrid w:val="0"/>
                        <w:spacing w:before="0" w:beforeAutospacing="0" w:after="0" w:afterAutospacing="0"/>
                        <w:ind w:firstLineChars="100" w:firstLine="183"/>
                        <w:rPr>
                          <w:rFonts w:ascii="HG丸ｺﾞｼｯｸM-PRO" w:eastAsia="HG丸ｺﾞｼｯｸM-PRO" w:hAnsi="HG丸ｺﾞｼｯｸM-PRO" w:cstheme="minorBidi"/>
                          <w:color w:val="000000" w:themeColor="dark1"/>
                          <w:kern w:val="24"/>
                          <w:sz w:val="20"/>
                          <w:szCs w:val="20"/>
                        </w:rPr>
                      </w:pPr>
                      <w:r>
                        <w:rPr>
                          <w:rFonts w:ascii="HG丸ｺﾞｼｯｸM-PRO" w:eastAsia="HG丸ｺﾞｼｯｸM-PRO" w:hAnsi="HG丸ｺﾞｼｯｸM-PRO" w:cstheme="minorBidi" w:hint="eastAsia"/>
                          <w:color w:val="000000" w:themeColor="dark1"/>
                          <w:kern w:val="24"/>
                          <w:sz w:val="20"/>
                          <w:szCs w:val="20"/>
                        </w:rPr>
                        <w:t>な提供</w:t>
                      </w:r>
                    </w:p>
                    <w:p w:rsidR="006E1A87" w:rsidRPr="00110993" w:rsidRDefault="006E1A87" w:rsidP="004E3CED">
                      <w:pPr>
                        <w:pStyle w:val="Web"/>
                        <w:adjustRightInd w:val="0"/>
                        <w:snapToGrid w:val="0"/>
                        <w:spacing w:before="0" w:beforeAutospacing="0" w:after="0" w:afterAutospacing="0"/>
                        <w:rPr>
                          <w:rFonts w:ascii="HG丸ｺﾞｼｯｸM-PRO" w:eastAsia="HG丸ｺﾞｼｯｸM-PRO" w:hAnsi="HG丸ｺﾞｼｯｸM-PRO" w:cstheme="minorBidi"/>
                          <w:color w:val="000000" w:themeColor="dark1"/>
                          <w:kern w:val="24"/>
                          <w:sz w:val="20"/>
                          <w:szCs w:val="20"/>
                        </w:rPr>
                      </w:pPr>
                      <w:r>
                        <w:rPr>
                          <w:rFonts w:ascii="HG丸ｺﾞｼｯｸM-PRO" w:eastAsia="HG丸ｺﾞｼｯｸM-PRO" w:hAnsi="HG丸ｺﾞｼｯｸM-PRO" w:cstheme="minorBidi" w:hint="eastAsia"/>
                          <w:color w:val="000000" w:themeColor="dark1"/>
                          <w:kern w:val="24"/>
                          <w:sz w:val="20"/>
                          <w:szCs w:val="20"/>
                        </w:rPr>
                        <w:t>●施策への協力</w:t>
                      </w:r>
                    </w:p>
                    <w:p w:rsidR="006E1A87" w:rsidRPr="00902848" w:rsidRDefault="006E1A87" w:rsidP="004E3CED"/>
                  </w:txbxContent>
                </v:textbox>
              </v:shape>
            </w:pict>
          </mc:Fallback>
        </mc:AlternateContent>
      </w:r>
    </w:p>
    <w:p w:rsidR="004E3CED" w:rsidRDefault="004E3CED" w:rsidP="004E3CED">
      <w:pPr>
        <w:rPr>
          <w:b/>
          <w:bCs/>
        </w:rPr>
      </w:pPr>
      <w:r>
        <w:rPr>
          <w:b/>
          <w:bCs/>
          <w:noProof/>
        </w:rPr>
        <mc:AlternateContent>
          <mc:Choice Requires="wps">
            <w:drawing>
              <wp:anchor distT="0" distB="0" distL="114300" distR="114300" simplePos="0" relativeHeight="253324288" behindDoc="0" locked="0" layoutInCell="1" allowOverlap="1" wp14:anchorId="46D12660" wp14:editId="60BA0D09">
                <wp:simplePos x="0" y="0"/>
                <wp:positionH relativeFrom="column">
                  <wp:posOffset>367030</wp:posOffset>
                </wp:positionH>
                <wp:positionV relativeFrom="paragraph">
                  <wp:posOffset>38735</wp:posOffset>
                </wp:positionV>
                <wp:extent cx="1762125" cy="733425"/>
                <wp:effectExtent l="0" t="0" r="0" b="0"/>
                <wp:wrapNone/>
                <wp:docPr id="664"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212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Default="006E1A87" w:rsidP="004E3CED">
                            <w:pPr>
                              <w:pStyle w:val="Web"/>
                              <w:adjustRightInd w:val="0"/>
                              <w:snapToGrid w:val="0"/>
                              <w:spacing w:before="0" w:beforeAutospacing="0" w:after="0" w:afterAutospacing="0"/>
                              <w:ind w:left="183" w:hangingChars="100" w:hanging="183"/>
                              <w:rPr>
                                <w:rFonts w:ascii="HG丸ｺﾞｼｯｸM-PRO" w:eastAsia="HG丸ｺﾞｼｯｸM-PRO" w:hAnsi="HG丸ｺﾞｼｯｸM-PRO" w:cstheme="minorBidi"/>
                                <w:color w:val="000000" w:themeColor="text1"/>
                                <w:kern w:val="24"/>
                                <w:sz w:val="20"/>
                                <w:szCs w:val="20"/>
                              </w:rPr>
                            </w:pPr>
                            <w:r w:rsidRPr="00E272C3">
                              <w:rPr>
                                <w:rFonts w:ascii="HG丸ｺﾞｼｯｸM-PRO" w:eastAsia="HG丸ｺﾞｼｯｸM-PRO" w:hAnsi="HG丸ｺﾞｼｯｸM-PRO" w:cstheme="minorBidi" w:hint="eastAsia"/>
                                <w:color w:val="000000" w:themeColor="text1"/>
                                <w:kern w:val="24"/>
                                <w:sz w:val="20"/>
                                <w:szCs w:val="20"/>
                              </w:rPr>
                              <w:t>●総合的・計画的</w:t>
                            </w:r>
                            <w:r>
                              <w:rPr>
                                <w:rFonts w:ascii="HG丸ｺﾞｼｯｸM-PRO" w:eastAsia="HG丸ｺﾞｼｯｸM-PRO" w:hAnsi="HG丸ｺﾞｼｯｸM-PRO" w:cstheme="minorBidi" w:hint="eastAsia"/>
                                <w:color w:val="000000" w:themeColor="text1"/>
                                <w:kern w:val="24"/>
                                <w:sz w:val="20"/>
                                <w:szCs w:val="20"/>
                              </w:rPr>
                              <w:t>な施策の</w:t>
                            </w:r>
                          </w:p>
                          <w:p w:rsidR="006E1A87" w:rsidRPr="00110993" w:rsidRDefault="006E1A87" w:rsidP="004E3CED">
                            <w:pPr>
                              <w:pStyle w:val="Web"/>
                              <w:adjustRightInd w:val="0"/>
                              <w:snapToGrid w:val="0"/>
                              <w:spacing w:before="0" w:beforeAutospacing="0" w:after="0" w:afterAutospacing="0"/>
                              <w:ind w:leftChars="100" w:left="193"/>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策定・実施</w:t>
                            </w:r>
                          </w:p>
                          <w:p w:rsidR="006E1A87" w:rsidRDefault="006E1A87" w:rsidP="004E3CED">
                            <w:pPr>
                              <w:pStyle w:val="Web"/>
                              <w:adjustRightInd w:val="0"/>
                              <w:snapToGrid w:val="0"/>
                              <w:spacing w:before="0" w:beforeAutospacing="0" w:after="0" w:afterAutospacing="0"/>
                              <w:rPr>
                                <w:rFonts w:ascii="HG丸ｺﾞｼｯｸM-PRO" w:eastAsia="HG丸ｺﾞｼｯｸM-PRO" w:hAnsi="HG丸ｺﾞｼｯｸM-PRO"/>
                                <w:color w:val="000000" w:themeColor="text1"/>
                                <w:sz w:val="20"/>
                                <w:szCs w:val="20"/>
                              </w:rPr>
                            </w:pPr>
                            <w:r w:rsidRPr="00E272C3">
                              <w:rPr>
                                <w:rFonts w:ascii="HG丸ｺﾞｼｯｸM-PRO" w:eastAsia="HG丸ｺﾞｼｯｸM-PRO" w:hAnsi="HG丸ｺﾞｼｯｸM-PRO" w:hint="eastAsia"/>
                                <w:color w:val="000000" w:themeColor="text1"/>
                                <w:sz w:val="20"/>
                                <w:szCs w:val="20"/>
                              </w:rPr>
                              <w:t>●国・自治体等との連携</w:t>
                            </w:r>
                          </w:p>
                          <w:p w:rsidR="006E1A87" w:rsidRPr="00902848" w:rsidRDefault="006E1A87" w:rsidP="004E3C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6" o:spid="_x0000_s1044" type="#_x0000_t202" style="position:absolute;left:0;text-align:left;margin-left:28.9pt;margin-top:3.05pt;width:138.75pt;height:57.75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" filled="f" stroked="f" strokeweight=".5pt">
                <v:path arrowok="t"/>
                <v:textbox>
                  <w:txbxContent>
                    <w:p w:rsidR="006E1A87" w:rsidRDefault="006E1A87" w:rsidP="004E3CED">
                      <w:pPr>
                        <w:pStyle w:val="Web"/>
                        <w:adjustRightInd w:val="0"/>
                        <w:snapToGrid w:val="0"/>
                        <w:spacing w:before="0" w:beforeAutospacing="0" w:after="0" w:afterAutospacing="0"/>
                        <w:ind w:left="183" w:hangingChars="100" w:hanging="183"/>
                        <w:rPr>
                          <w:rFonts w:ascii="HG丸ｺﾞｼｯｸM-PRO" w:eastAsia="HG丸ｺﾞｼｯｸM-PRO" w:hAnsi="HG丸ｺﾞｼｯｸM-PRO" w:cstheme="minorBidi"/>
                          <w:color w:val="000000" w:themeColor="text1"/>
                          <w:kern w:val="24"/>
                          <w:sz w:val="20"/>
                          <w:szCs w:val="20"/>
                        </w:rPr>
                      </w:pPr>
                      <w:r w:rsidRPr="00E272C3">
                        <w:rPr>
                          <w:rFonts w:ascii="HG丸ｺﾞｼｯｸM-PRO" w:eastAsia="HG丸ｺﾞｼｯｸM-PRO" w:hAnsi="HG丸ｺﾞｼｯｸM-PRO" w:cstheme="minorBidi" w:hint="eastAsia"/>
                          <w:color w:val="000000" w:themeColor="text1"/>
                          <w:kern w:val="24"/>
                          <w:sz w:val="20"/>
                          <w:szCs w:val="20"/>
                        </w:rPr>
                        <w:t>●総合的・計画的</w:t>
                      </w:r>
                      <w:r>
                        <w:rPr>
                          <w:rFonts w:ascii="HG丸ｺﾞｼｯｸM-PRO" w:eastAsia="HG丸ｺﾞｼｯｸM-PRO" w:hAnsi="HG丸ｺﾞｼｯｸM-PRO" w:cstheme="minorBidi" w:hint="eastAsia"/>
                          <w:color w:val="000000" w:themeColor="text1"/>
                          <w:kern w:val="24"/>
                          <w:sz w:val="20"/>
                          <w:szCs w:val="20"/>
                        </w:rPr>
                        <w:t>な施策の</w:t>
                      </w:r>
                    </w:p>
                    <w:p w:rsidR="006E1A87" w:rsidRPr="00110993" w:rsidRDefault="006E1A87" w:rsidP="004E3CED">
                      <w:pPr>
                        <w:pStyle w:val="Web"/>
                        <w:adjustRightInd w:val="0"/>
                        <w:snapToGrid w:val="0"/>
                        <w:spacing w:before="0" w:beforeAutospacing="0" w:after="0" w:afterAutospacing="0"/>
                        <w:ind w:leftChars="100" w:left="193"/>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策定・実施</w:t>
                      </w:r>
                    </w:p>
                    <w:p w:rsidR="006E1A87" w:rsidRDefault="006E1A87" w:rsidP="004E3CED">
                      <w:pPr>
                        <w:pStyle w:val="Web"/>
                        <w:adjustRightInd w:val="0"/>
                        <w:snapToGrid w:val="0"/>
                        <w:spacing w:before="0" w:beforeAutospacing="0" w:after="0" w:afterAutospacing="0"/>
                        <w:rPr>
                          <w:rFonts w:ascii="HG丸ｺﾞｼｯｸM-PRO" w:eastAsia="HG丸ｺﾞｼｯｸM-PRO" w:hAnsi="HG丸ｺﾞｼｯｸM-PRO"/>
                          <w:color w:val="000000" w:themeColor="text1"/>
                          <w:sz w:val="20"/>
                          <w:szCs w:val="20"/>
                        </w:rPr>
                      </w:pPr>
                      <w:r w:rsidRPr="00E272C3">
                        <w:rPr>
                          <w:rFonts w:ascii="HG丸ｺﾞｼｯｸM-PRO" w:eastAsia="HG丸ｺﾞｼｯｸM-PRO" w:hAnsi="HG丸ｺﾞｼｯｸM-PRO" w:hint="eastAsia"/>
                          <w:color w:val="000000" w:themeColor="text1"/>
                          <w:sz w:val="20"/>
                          <w:szCs w:val="20"/>
                        </w:rPr>
                        <w:t>●国・自治体等との連携</w:t>
                      </w:r>
                    </w:p>
                    <w:p w:rsidR="006E1A87" w:rsidRPr="00902848" w:rsidRDefault="006E1A87" w:rsidP="004E3CED"/>
                  </w:txbxContent>
                </v:textbox>
              </v:shape>
            </w:pict>
          </mc:Fallback>
        </mc:AlternateContent>
      </w:r>
    </w:p>
    <w:p w:rsidR="004E3CED" w:rsidRDefault="004E3CED" w:rsidP="004E3CED">
      <w:pPr>
        <w:rPr>
          <w:b/>
          <w:bCs/>
        </w:rPr>
      </w:pPr>
      <w:r>
        <w:rPr>
          <w:rFonts w:ascii="メイリオ" w:eastAsia="メイリオ" w:hAnsi="メイリオ"/>
          <w:noProof/>
          <w:color w:val="666666"/>
          <w:sz w:val="18"/>
          <w:szCs w:val="18"/>
        </w:rPr>
        <w:drawing>
          <wp:anchor distT="0" distB="0" distL="114300" distR="114300" simplePos="0" relativeHeight="253314048" behindDoc="0" locked="0" layoutInCell="1" allowOverlap="1" wp14:anchorId="5C92FC24" wp14:editId="0DDFE42C">
            <wp:simplePos x="0" y="0"/>
            <wp:positionH relativeFrom="column">
              <wp:posOffset>4730115</wp:posOffset>
            </wp:positionH>
            <wp:positionV relativeFrom="paragraph">
              <wp:posOffset>163830</wp:posOffset>
            </wp:positionV>
            <wp:extent cx="885825" cy="885825"/>
            <wp:effectExtent l="0" t="0" r="9525" b="9525"/>
            <wp:wrapNone/>
            <wp:docPr id="856" name="図 856" descr="野菜農家のイラスト（農業）">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野菜農家のイラスト（農業）">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oundRect">
                      <a:avLst/>
                    </a:prstGeom>
                    <a:noFill/>
                    <a:ln>
                      <a:noFill/>
                    </a:ln>
                  </pic:spPr>
                </pic:pic>
              </a:graphicData>
            </a:graphic>
          </wp:anchor>
        </w:drawing>
      </w:r>
    </w:p>
    <w:p w:rsidR="004E3CED" w:rsidRDefault="004E3CED" w:rsidP="004E3CED">
      <w:pPr>
        <w:rPr>
          <w:b/>
          <w:bCs/>
        </w:rPr>
      </w:pPr>
    </w:p>
    <w:p w:rsidR="004E3CED" w:rsidRDefault="004E3CED" w:rsidP="004E3CED">
      <w:pPr>
        <w:rPr>
          <w:b/>
          <w:bCs/>
        </w:rPr>
      </w:pPr>
    </w:p>
    <w:p w:rsidR="004E3CED" w:rsidRDefault="004E3CED" w:rsidP="004E3CED">
      <w:pPr>
        <w:rPr>
          <w:b/>
          <w:bCs/>
        </w:rPr>
      </w:pPr>
    </w:p>
    <w:p w:rsidR="004E3CED" w:rsidRDefault="004E3CED" w:rsidP="004E3CED">
      <w:pPr>
        <w:rPr>
          <w:b/>
          <w:bCs/>
        </w:rPr>
      </w:pPr>
      <w:r>
        <w:rPr>
          <w:rFonts w:hint="eastAsia"/>
          <w:b/>
          <w:bCs/>
        </w:rPr>
        <w:t xml:space="preserve">　　　　　　　　</w:t>
      </w:r>
    </w:p>
    <w:p w:rsidR="004E3CED" w:rsidRPr="006274F8" w:rsidRDefault="004E3CED" w:rsidP="004E3CED">
      <w:pPr>
        <w:ind w:left="194" w:hangingChars="100" w:hanging="194"/>
        <w:rPr>
          <w:b/>
          <w:bCs/>
        </w:rPr>
      </w:pPr>
      <w:r>
        <w:rPr>
          <w:b/>
          <w:bCs/>
          <w:noProof/>
        </w:rPr>
        <mc:AlternateContent>
          <mc:Choice Requires="wps">
            <w:drawing>
              <wp:anchor distT="0" distB="0" distL="114300" distR="114300" simplePos="0" relativeHeight="253327360" behindDoc="1" locked="0" layoutInCell="1" allowOverlap="1" wp14:anchorId="2B5E08C7" wp14:editId="51838BE4">
                <wp:simplePos x="0" y="0"/>
                <wp:positionH relativeFrom="column">
                  <wp:posOffset>2453005</wp:posOffset>
                </wp:positionH>
                <wp:positionV relativeFrom="paragraph">
                  <wp:posOffset>127000</wp:posOffset>
                </wp:positionV>
                <wp:extent cx="914400" cy="409575"/>
                <wp:effectExtent l="0" t="0" r="0" b="9525"/>
                <wp:wrapNone/>
                <wp:docPr id="669" name="下矢印 34" descr="下矢印" title="下矢印"/>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0957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4" o:spid="_x0000_s1026" type="#_x0000_t67" alt="タイトル: 下矢印 - 説明: 下矢印" style="position:absolute;left:0;text-align:left;margin-left:193.15pt;margin-top:10pt;width:1in;height:32.25pt;z-index:-2499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" adj="10800" fillcolor="#4f81bd [3204]" stroked="f" strokeweight="2pt">
                <v:path arrowok="t"/>
              </v:shape>
            </w:pict>
          </mc:Fallback>
        </mc:AlternateContent>
      </w:r>
      <w:r>
        <w:rPr>
          <w:rFonts w:hint="eastAsia"/>
          <w:b/>
          <w:bCs/>
        </w:rPr>
        <w:t xml:space="preserve">　　　　</w:t>
      </w:r>
    </w:p>
    <w:p w:rsidR="004E3CED" w:rsidRDefault="004E3CED" w:rsidP="004E3CED">
      <w:pPr>
        <w:adjustRightInd w:val="0"/>
        <w:snapToGrid w:val="0"/>
        <w:rPr>
          <w:rFonts w:ascii="HG丸ｺﾞｼｯｸM-PRO" w:eastAsia="HG丸ｺﾞｼｯｸM-PRO" w:hAnsi="HG丸ｺﾞｼｯｸM-PRO"/>
          <w:sz w:val="28"/>
        </w:rPr>
      </w:pPr>
    </w:p>
    <w:p w:rsidR="004E3CED" w:rsidRDefault="004E3CED" w:rsidP="004E3CED">
      <w:pPr>
        <w:rPr>
          <w:rFonts w:ascii="HG丸ｺﾞｼｯｸM-PRO" w:eastAsia="HG丸ｺﾞｼｯｸM-PRO" w:hAnsi="HG丸ｺﾞｼｯｸM-PRO"/>
          <w:sz w:val="28"/>
        </w:rPr>
      </w:pPr>
      <w:r>
        <w:rPr>
          <w:b/>
          <w:bCs/>
          <w:noProof/>
        </w:rPr>
        <mc:AlternateContent>
          <mc:Choice Requires="wps">
            <w:drawing>
              <wp:anchor distT="0" distB="0" distL="114300" distR="114300" simplePos="0" relativeHeight="253300736" behindDoc="1" locked="0" layoutInCell="1" allowOverlap="1" wp14:anchorId="7D023B35" wp14:editId="59A66A58">
                <wp:simplePos x="0" y="0"/>
                <wp:positionH relativeFrom="column">
                  <wp:posOffset>34290</wp:posOffset>
                </wp:positionH>
                <wp:positionV relativeFrom="paragraph">
                  <wp:posOffset>80010</wp:posOffset>
                </wp:positionV>
                <wp:extent cx="5676900" cy="580390"/>
                <wp:effectExtent l="76200" t="57150" r="76200" b="86360"/>
                <wp:wrapNone/>
                <wp:docPr id="671" name="角丸四角形 32" descr="生産から消費までみんなでつなぐ食の安全。&#10;築く安心。"/>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0" cy="580390"/>
                        </a:xfrm>
                        <a:prstGeom prst="roundRect">
                          <a:avLst>
                            <a:gd name="adj" fmla="val 50000"/>
                          </a:avLst>
                        </a:prstGeom>
                        <a:solidFill>
                          <a:schemeClr val="accent6">
                            <a:lumMod val="75000"/>
                          </a:schemeClr>
                        </a:solidFill>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2" o:spid="_x0000_s1026" alt="生産から消費までみんなでつなぐ食の安全。&#10;築く安心。" style="position:absolute;left:0;text-align:left;margin-left:2.7pt;margin-top:6.3pt;width:447pt;height:45.7pt;z-index:-2500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" fillcolor="#e36c0a [2409]" strokecolor="white [3201]" strokeweight="3pt">
                <v:shadow on="t" color="black" opacity="24903f" origin=",.5" offset="0,.55556mm"/>
                <v:path arrowok="t"/>
              </v:roundrect>
            </w:pict>
          </mc:Fallback>
        </mc:AlternateContent>
      </w:r>
      <w:r>
        <w:rPr>
          <w:b/>
          <w:bCs/>
          <w:noProof/>
        </w:rPr>
        <mc:AlternateContent>
          <mc:Choice Requires="wps">
            <w:drawing>
              <wp:anchor distT="0" distB="0" distL="114300" distR="114300" simplePos="0" relativeHeight="253328384" behindDoc="0" locked="0" layoutInCell="1" allowOverlap="1" wp14:anchorId="6F42B8BD" wp14:editId="6DB612F5">
                <wp:simplePos x="0" y="0"/>
                <wp:positionH relativeFrom="column">
                  <wp:posOffset>318770</wp:posOffset>
                </wp:positionH>
                <wp:positionV relativeFrom="paragraph">
                  <wp:posOffset>144145</wp:posOffset>
                </wp:positionV>
                <wp:extent cx="5400675" cy="408940"/>
                <wp:effectExtent l="0" t="0" r="0" b="0"/>
                <wp:wrapNone/>
                <wp:docPr id="718" name="テキスト ボックス 9" descr="生産から消費までみんなでつなぐ食の安全。&#10;築く安心。"/>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675"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4E3CED" w:rsidRDefault="006E1A87" w:rsidP="004E3CED">
                            <w:pPr>
                              <w:adjustRightInd w:val="0"/>
                              <w:snapToGrid w:val="0"/>
                              <w:spacing w:line="180" w:lineRule="atLeast"/>
                              <w:rPr>
                                <w:rFonts w:ascii="Meiryo UI" w:eastAsia="Meiryo UI" w:hAnsi="Meiryo UI"/>
                                <w:b/>
                                <w:color w:val="FFFFFF" w:themeColor="background1"/>
                                <w:sz w:val="36"/>
                                <w:szCs w:val="36"/>
                              </w:rPr>
                            </w:pPr>
                            <w:r w:rsidRPr="004E3CED">
                              <w:rPr>
                                <w:rFonts w:ascii="Meiryo UI" w:eastAsia="Meiryo UI" w:hAnsi="Meiryo UI" w:hint="eastAsia"/>
                                <w:b/>
                                <w:color w:val="FFFFFF" w:themeColor="background1"/>
                                <w:sz w:val="36"/>
                                <w:szCs w:val="36"/>
                              </w:rPr>
                              <w:t>生産から消費までみんなでつなぐ食の安全  築く安心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45" type="#_x0000_t202" alt="生産から消費までみんなでつなぐ食の安全。&#10;築く安心。" style="position:absolute;left:0;text-align:left;margin-left:25.1pt;margin-top:11.35pt;width:425.25pt;height:32.2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" filled="f" stroked="f" strokeweight=".5pt">
                <v:path arrowok="t"/>
                <v:textbox>
                  <w:txbxContent>
                    <w:p w:rsidR="006E1A87" w:rsidRPr="004E3CED" w:rsidRDefault="006E1A87" w:rsidP="004E3CED">
                      <w:pPr>
                        <w:adjustRightInd w:val="0"/>
                        <w:snapToGrid w:val="0"/>
                        <w:spacing w:line="180" w:lineRule="atLeast"/>
                        <w:rPr>
                          <w:rFonts w:ascii="Meiryo UI" w:eastAsia="Meiryo UI" w:hAnsi="Meiryo UI"/>
                          <w:b/>
                          <w:color w:val="FFFFFF" w:themeColor="background1"/>
                          <w:sz w:val="36"/>
                          <w:szCs w:val="36"/>
                        </w:rPr>
                      </w:pPr>
                      <w:r w:rsidRPr="004E3CED">
                        <w:rPr>
                          <w:rFonts w:ascii="Meiryo UI" w:eastAsia="Meiryo UI" w:hAnsi="Meiryo UI" w:hint="eastAsia"/>
                          <w:b/>
                          <w:color w:val="FFFFFF" w:themeColor="background1"/>
                          <w:sz w:val="36"/>
                          <w:szCs w:val="36"/>
                        </w:rPr>
                        <w:t>生産から消費までみんなでつなぐ食の安全  築く安心</w:t>
                      </w:r>
                    </w:p>
                  </w:txbxContent>
                </v:textbox>
              </v:shape>
            </w:pict>
          </mc:Fallback>
        </mc:AlternateContent>
      </w:r>
    </w:p>
    <w:p w:rsidR="004E3CED" w:rsidRPr="004E3CED" w:rsidRDefault="004E3CED" w:rsidP="00412DF2">
      <w:pPr>
        <w:rPr>
          <w:rFonts w:ascii="HG丸ｺﾞｼｯｸM-PRO" w:eastAsia="HG丸ｺﾞｼｯｸM-PRO" w:hAnsi="HG丸ｺﾞｼｯｸM-PRO" w:cs="Meiryo UI"/>
          <w:sz w:val="24"/>
          <w:szCs w:val="24"/>
        </w:rPr>
      </w:pPr>
    </w:p>
    <w:p w:rsidR="003F5D0A" w:rsidRPr="00576E8B" w:rsidRDefault="007613F5" w:rsidP="006C0F01">
      <w:pPr>
        <w:pStyle w:val="aff1"/>
      </w:pPr>
      <w:r>
        <mc:AlternateContent>
          <mc:Choice Requires="wps">
            <w:drawing>
              <wp:anchor distT="4294967295" distB="4294967295" distL="114300" distR="114300" simplePos="0" relativeHeight="251652096" behindDoc="0" locked="0" layoutInCell="1" allowOverlap="1" wp14:anchorId="36A11B80" wp14:editId="5DA8BCAA">
                <wp:simplePos x="0" y="0"/>
                <wp:positionH relativeFrom="column">
                  <wp:posOffset>-13335</wp:posOffset>
                </wp:positionH>
                <wp:positionV relativeFrom="paragraph">
                  <wp:posOffset>387349</wp:posOffset>
                </wp:positionV>
                <wp:extent cx="5372100" cy="0"/>
                <wp:effectExtent l="0" t="19050" r="0" b="19050"/>
                <wp:wrapNone/>
                <wp:docPr id="555"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72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4" o:spid="_x0000_s1026" style="position:absolute;left:0;text-align:left;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pt,30.5pt" to="421.9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" strokecolor="#4579b8 [3044]" strokeweight="2.25pt">
                <o:lock v:ext="edit" shapetype="f"/>
              </v:line>
            </w:pict>
          </mc:Fallback>
        </mc:AlternateContent>
      </w:r>
      <w:r w:rsidR="004E3CED">
        <w:rPr>
          <w:rFonts w:hint="eastAsia"/>
        </w:rPr>
        <w:t>３</w:t>
      </w:r>
      <w:r w:rsidR="003F5D0A" w:rsidRPr="00576E8B">
        <w:rPr>
          <w:rFonts w:hint="eastAsia"/>
        </w:rPr>
        <w:t xml:space="preserve">　</w:t>
      </w:r>
      <w:r w:rsidR="002D0AF8">
        <w:rPr>
          <w:rFonts w:hint="eastAsia"/>
        </w:rPr>
        <w:t>推進</w:t>
      </w:r>
      <w:r w:rsidR="003F5D0A" w:rsidRPr="00576E8B">
        <w:rPr>
          <w:rFonts w:hint="eastAsia"/>
        </w:rPr>
        <w:t>計画の基本的事項</w:t>
      </w:r>
    </w:p>
    <w:p w:rsidR="003F5D0A" w:rsidRPr="00484604" w:rsidRDefault="003F5D0A" w:rsidP="003F5D0A">
      <w:pPr>
        <w:rPr>
          <w:rFonts w:ascii="Meiryo UI" w:eastAsia="Meiryo UI" w:hAnsi="Meiryo UI" w:cs="Meiryo UI"/>
          <w:b/>
          <w:sz w:val="28"/>
          <w:szCs w:val="28"/>
        </w:rPr>
      </w:pPr>
      <w:r w:rsidRPr="00484604">
        <w:rPr>
          <w:rFonts w:ascii="Meiryo UI" w:eastAsia="Meiryo UI" w:hAnsi="Meiryo UI" w:cs="Meiryo UI" w:hint="eastAsia"/>
          <w:b/>
          <w:sz w:val="28"/>
          <w:szCs w:val="28"/>
        </w:rPr>
        <w:t>（１）</w:t>
      </w:r>
      <w:r w:rsidR="002D0AF8">
        <w:rPr>
          <w:rFonts w:ascii="Meiryo UI" w:eastAsia="Meiryo UI" w:hAnsi="Meiryo UI" w:cs="Meiryo UI" w:hint="eastAsia"/>
          <w:b/>
          <w:sz w:val="28"/>
          <w:szCs w:val="28"/>
        </w:rPr>
        <w:t>推進</w:t>
      </w:r>
      <w:r w:rsidRPr="00484604">
        <w:rPr>
          <w:rFonts w:ascii="Meiryo UI" w:eastAsia="Meiryo UI" w:hAnsi="Meiryo UI" w:cs="Meiryo UI" w:hint="eastAsia"/>
          <w:b/>
          <w:sz w:val="28"/>
          <w:szCs w:val="28"/>
        </w:rPr>
        <w:t>計画の位置づけ</w:t>
      </w:r>
    </w:p>
    <w:p w:rsidR="00051991" w:rsidRDefault="002D0AF8" w:rsidP="00CB1C0D">
      <w:pPr>
        <w:ind w:leftChars="100" w:left="193" w:firstLineChars="100" w:firstLine="223"/>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推進</w:t>
      </w:r>
      <w:r w:rsidR="00EC1892" w:rsidRPr="00930BEA">
        <w:rPr>
          <w:rFonts w:ascii="HG丸ｺﾞｼｯｸM-PRO" w:eastAsia="HG丸ｺﾞｼｯｸM-PRO" w:hAnsi="HG丸ｺﾞｼｯｸM-PRO" w:cs="Meiryo UI" w:hint="eastAsia"/>
          <w:sz w:val="24"/>
          <w:szCs w:val="24"/>
        </w:rPr>
        <w:t>計画は、食の安全安心の確保に関する施策を総合的かつ計画的に進めるために、条例第8条</w:t>
      </w:r>
      <w:r w:rsidR="003F5D0A" w:rsidRPr="00930BEA">
        <w:rPr>
          <w:rFonts w:ascii="HG丸ｺﾞｼｯｸM-PRO" w:eastAsia="HG丸ｺﾞｼｯｸM-PRO" w:hAnsi="HG丸ｺﾞｼｯｸM-PRO" w:cs="Meiryo UI" w:hint="eastAsia"/>
          <w:sz w:val="24"/>
          <w:szCs w:val="24"/>
        </w:rPr>
        <w:t>に基づき、</w:t>
      </w:r>
      <w:r w:rsidR="00EC1892" w:rsidRPr="00930BEA">
        <w:rPr>
          <w:rFonts w:ascii="HG丸ｺﾞｼｯｸM-PRO" w:eastAsia="HG丸ｺﾞｼｯｸM-PRO" w:hAnsi="HG丸ｺﾞｼｯｸM-PRO" w:cs="Meiryo UI" w:hint="eastAsia"/>
          <w:sz w:val="24"/>
          <w:szCs w:val="24"/>
        </w:rPr>
        <w:t>「大阪府食の安全安心</w:t>
      </w:r>
      <w:r w:rsidR="003F5D0A" w:rsidRPr="00930BEA">
        <w:rPr>
          <w:rFonts w:ascii="HG丸ｺﾞｼｯｸM-PRO" w:eastAsia="HG丸ｺﾞｼｯｸM-PRO" w:hAnsi="HG丸ｺﾞｼｯｸM-PRO" w:cs="Meiryo UI" w:hint="eastAsia"/>
          <w:sz w:val="24"/>
          <w:szCs w:val="24"/>
        </w:rPr>
        <w:t>推進協議会</w:t>
      </w:r>
      <w:r w:rsidR="00EC1892" w:rsidRPr="00930BEA">
        <w:rPr>
          <w:rFonts w:ascii="HG丸ｺﾞｼｯｸM-PRO" w:eastAsia="HG丸ｺﾞｼｯｸM-PRO" w:hAnsi="HG丸ｺﾞｼｯｸM-PRO" w:cs="Meiryo UI" w:hint="eastAsia"/>
          <w:sz w:val="24"/>
          <w:szCs w:val="24"/>
        </w:rPr>
        <w:t>」の意見を聴いて</w:t>
      </w:r>
      <w:r w:rsidR="003F5D0A" w:rsidRPr="00930BEA">
        <w:rPr>
          <w:rFonts w:ascii="HG丸ｺﾞｼｯｸM-PRO" w:eastAsia="HG丸ｺﾞｼｯｸM-PRO" w:hAnsi="HG丸ｺﾞｼｯｸM-PRO" w:cs="Meiryo UI" w:hint="eastAsia"/>
          <w:sz w:val="24"/>
          <w:szCs w:val="24"/>
        </w:rPr>
        <w:t>策定</w:t>
      </w:r>
      <w:r w:rsidR="00EC1892" w:rsidRPr="00930BEA">
        <w:rPr>
          <w:rFonts w:ascii="HG丸ｺﾞｼｯｸM-PRO" w:eastAsia="HG丸ｺﾞｼｯｸM-PRO" w:hAnsi="HG丸ｺﾞｼｯｸM-PRO" w:cs="Meiryo UI" w:hint="eastAsia"/>
          <w:sz w:val="24"/>
          <w:szCs w:val="24"/>
        </w:rPr>
        <w:t>するものです。</w:t>
      </w:r>
    </w:p>
    <w:p w:rsidR="00051991" w:rsidRPr="00930BEA" w:rsidRDefault="00051991" w:rsidP="00CB1C0D">
      <w:pPr>
        <w:ind w:leftChars="100" w:left="193" w:firstLineChars="100" w:firstLine="223"/>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「食育基</w:t>
      </w:r>
      <w:r w:rsidR="0075398D">
        <w:rPr>
          <w:rFonts w:ascii="HG丸ｺﾞｼｯｸM-PRO" w:eastAsia="HG丸ｺﾞｼｯｸM-PRO" w:hAnsi="HG丸ｺﾞｼｯｸM-PRO" w:cs="Meiryo UI" w:hint="eastAsia"/>
          <w:sz w:val="24"/>
          <w:szCs w:val="24"/>
        </w:rPr>
        <w:t>本法」に基づき策定する「大阪府食育推進計画」や、「大阪府消費</w:t>
      </w:r>
      <w:r w:rsidR="0075398D" w:rsidRPr="009F0266">
        <w:rPr>
          <w:rFonts w:ascii="HG丸ｺﾞｼｯｸM-PRO" w:eastAsia="HG丸ｺﾞｼｯｸM-PRO" w:hAnsi="HG丸ｺﾞｼｯｸM-PRO" w:cs="Meiryo UI" w:hint="eastAsia"/>
          <w:color w:val="000000" w:themeColor="text1"/>
          <w:sz w:val="24"/>
          <w:szCs w:val="24"/>
        </w:rPr>
        <w:t>者保護</w:t>
      </w:r>
      <w:r w:rsidRPr="009F0266">
        <w:rPr>
          <w:rFonts w:ascii="HG丸ｺﾞｼｯｸM-PRO" w:eastAsia="HG丸ｺﾞｼｯｸM-PRO" w:hAnsi="HG丸ｺﾞｼｯｸM-PRO" w:cs="Meiryo UI" w:hint="eastAsia"/>
          <w:color w:val="000000" w:themeColor="text1"/>
          <w:sz w:val="24"/>
          <w:szCs w:val="24"/>
        </w:rPr>
        <w:t>条例」に基づき策定する「大阪府消費</w:t>
      </w:r>
      <w:r w:rsidR="0075398D" w:rsidRPr="009F0266">
        <w:rPr>
          <w:rFonts w:ascii="HG丸ｺﾞｼｯｸM-PRO" w:eastAsia="HG丸ｺﾞｼｯｸM-PRO" w:hAnsi="HG丸ｺﾞｼｯｸM-PRO" w:cs="Meiryo UI" w:hint="eastAsia"/>
          <w:color w:val="000000" w:themeColor="text1"/>
          <w:sz w:val="24"/>
          <w:szCs w:val="24"/>
        </w:rPr>
        <w:t>者</w:t>
      </w:r>
      <w:r w:rsidRPr="009F0266">
        <w:rPr>
          <w:rFonts w:ascii="HG丸ｺﾞｼｯｸM-PRO" w:eastAsia="HG丸ｺﾞｼｯｸM-PRO" w:hAnsi="HG丸ｺﾞｼｯｸM-PRO" w:cs="Meiryo UI" w:hint="eastAsia"/>
          <w:color w:val="000000" w:themeColor="text1"/>
          <w:sz w:val="24"/>
          <w:szCs w:val="24"/>
        </w:rPr>
        <w:t>基本計画」な</w:t>
      </w:r>
      <w:r w:rsidR="00B61B9B" w:rsidRPr="009F0266">
        <w:rPr>
          <w:rFonts w:ascii="HG丸ｺﾞｼｯｸM-PRO" w:eastAsia="HG丸ｺﾞｼｯｸM-PRO" w:hAnsi="HG丸ｺﾞｼｯｸM-PRO" w:cs="Meiryo UI" w:hint="eastAsia"/>
          <w:color w:val="000000" w:themeColor="text1"/>
          <w:sz w:val="24"/>
          <w:szCs w:val="24"/>
        </w:rPr>
        <w:t>ど、関係する計画等との</w:t>
      </w:r>
      <w:r w:rsidR="00BB0AE3" w:rsidRPr="009F0266">
        <w:rPr>
          <w:rFonts w:ascii="HG丸ｺﾞｼｯｸM-PRO" w:eastAsia="HG丸ｺﾞｼｯｸM-PRO" w:hAnsi="HG丸ｺﾞｼｯｸM-PRO" w:cs="Meiryo UI" w:hint="eastAsia"/>
          <w:color w:val="000000" w:themeColor="text1"/>
          <w:sz w:val="24"/>
          <w:szCs w:val="24"/>
        </w:rPr>
        <w:t>連携を</w:t>
      </w:r>
      <w:r w:rsidR="00BB0AE3">
        <w:rPr>
          <w:rFonts w:ascii="HG丸ｺﾞｼｯｸM-PRO" w:eastAsia="HG丸ｺﾞｼｯｸM-PRO" w:hAnsi="HG丸ｺﾞｼｯｸM-PRO" w:cs="Meiryo UI" w:hint="eastAsia"/>
          <w:sz w:val="24"/>
          <w:szCs w:val="24"/>
        </w:rPr>
        <w:t>図りながら、各種施策を</w:t>
      </w:r>
      <w:r w:rsidR="00956A08">
        <w:rPr>
          <w:rFonts w:ascii="HG丸ｺﾞｼｯｸM-PRO" w:eastAsia="HG丸ｺﾞｼｯｸM-PRO" w:hAnsi="HG丸ｺﾞｼｯｸM-PRO" w:cs="Meiryo UI" w:hint="eastAsia"/>
          <w:sz w:val="24"/>
          <w:szCs w:val="24"/>
        </w:rPr>
        <w:t>実施します</w:t>
      </w:r>
      <w:r>
        <w:rPr>
          <w:rFonts w:ascii="HG丸ｺﾞｼｯｸM-PRO" w:eastAsia="HG丸ｺﾞｼｯｸM-PRO" w:hAnsi="HG丸ｺﾞｼｯｸM-PRO" w:cs="Meiryo UI" w:hint="eastAsia"/>
          <w:sz w:val="24"/>
          <w:szCs w:val="24"/>
        </w:rPr>
        <w:t>。</w:t>
      </w:r>
    </w:p>
    <w:p w:rsidR="00930BEA" w:rsidRDefault="00051991" w:rsidP="00930BEA">
      <w:pPr>
        <w:rPr>
          <w:rFonts w:ascii="Meiryo UI" w:eastAsia="Meiryo UI" w:hAnsi="Meiryo UI" w:cs="Meiryo UI"/>
        </w:rPr>
      </w:pPr>
      <w:r>
        <w:rPr>
          <w:rFonts w:ascii="Meiryo UI" w:eastAsia="Meiryo UI" w:hAnsi="Meiryo UI" w:cs="Meiryo UI" w:hint="eastAsia"/>
        </w:rPr>
        <w:t xml:space="preserve">　　</w:t>
      </w:r>
    </w:p>
    <w:p w:rsidR="003F5D0A" w:rsidRPr="00484604" w:rsidRDefault="00930BEA" w:rsidP="00930BEA">
      <w:pPr>
        <w:rPr>
          <w:rFonts w:ascii="Meiryo UI" w:eastAsia="Meiryo UI" w:hAnsi="Meiryo UI" w:cs="Meiryo UI"/>
          <w:b/>
          <w:sz w:val="28"/>
          <w:szCs w:val="28"/>
        </w:rPr>
      </w:pPr>
      <w:r w:rsidRPr="00484604">
        <w:rPr>
          <w:rFonts w:ascii="Meiryo UI" w:eastAsia="Meiryo UI" w:hAnsi="Meiryo UI" w:cs="Meiryo UI" w:hint="eastAsia"/>
          <w:b/>
          <w:sz w:val="28"/>
          <w:szCs w:val="28"/>
        </w:rPr>
        <w:t>（２）</w:t>
      </w:r>
      <w:r w:rsidR="002D0AF8">
        <w:rPr>
          <w:rFonts w:ascii="Meiryo UI" w:eastAsia="Meiryo UI" w:hAnsi="Meiryo UI" w:cs="Meiryo UI" w:hint="eastAsia"/>
          <w:b/>
          <w:sz w:val="28"/>
          <w:szCs w:val="28"/>
        </w:rPr>
        <w:t>推進</w:t>
      </w:r>
      <w:r w:rsidRPr="00484604">
        <w:rPr>
          <w:rFonts w:ascii="Meiryo UI" w:eastAsia="Meiryo UI" w:hAnsi="Meiryo UI" w:cs="Meiryo UI" w:hint="eastAsia"/>
          <w:b/>
          <w:sz w:val="28"/>
          <w:szCs w:val="28"/>
        </w:rPr>
        <w:t>計</w:t>
      </w:r>
      <w:r w:rsidR="003F5D0A" w:rsidRPr="00484604">
        <w:rPr>
          <w:rFonts w:ascii="Meiryo UI" w:eastAsia="Meiryo UI" w:hAnsi="Meiryo UI" w:cs="Meiryo UI" w:hint="eastAsia"/>
          <w:b/>
          <w:sz w:val="28"/>
          <w:szCs w:val="28"/>
        </w:rPr>
        <w:t>画の期間</w:t>
      </w:r>
    </w:p>
    <w:p w:rsidR="003F5D0A" w:rsidRPr="00930BEA" w:rsidRDefault="00025637" w:rsidP="007E3B29">
      <w:pPr>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 xml:space="preserve">　　2018</w:t>
      </w:r>
      <w:r w:rsidR="00EB1B66">
        <w:rPr>
          <w:rFonts w:ascii="HG丸ｺﾞｼｯｸM-PRO" w:eastAsia="HG丸ｺﾞｼｯｸM-PRO" w:hAnsi="HG丸ｺﾞｼｯｸM-PRO" w:cs="Meiryo UI" w:hint="eastAsia"/>
          <w:sz w:val="24"/>
          <w:szCs w:val="24"/>
        </w:rPr>
        <w:t>年4</w:t>
      </w:r>
      <w:r w:rsidR="00916441">
        <w:rPr>
          <w:rFonts w:ascii="HG丸ｺﾞｼｯｸM-PRO" w:eastAsia="HG丸ｺﾞｼｯｸM-PRO" w:hAnsi="HG丸ｺﾞｼｯｸM-PRO" w:cs="Meiryo UI" w:hint="eastAsia"/>
          <w:sz w:val="24"/>
          <w:szCs w:val="24"/>
        </w:rPr>
        <w:t>月から2023</w:t>
      </w:r>
      <w:r w:rsidR="003F5D0A" w:rsidRPr="00930BEA">
        <w:rPr>
          <w:rFonts w:ascii="HG丸ｺﾞｼｯｸM-PRO" w:eastAsia="HG丸ｺﾞｼｯｸM-PRO" w:hAnsi="HG丸ｺﾞｼｯｸM-PRO" w:cs="Meiryo UI" w:hint="eastAsia"/>
          <w:sz w:val="24"/>
          <w:szCs w:val="24"/>
        </w:rPr>
        <w:t>年</w:t>
      </w:r>
      <w:r w:rsidR="00EB1B66">
        <w:rPr>
          <w:rFonts w:ascii="HG丸ｺﾞｼｯｸM-PRO" w:eastAsia="HG丸ｺﾞｼｯｸM-PRO" w:hAnsi="HG丸ｺﾞｼｯｸM-PRO" w:cs="Meiryo UI" w:hint="eastAsia"/>
          <w:sz w:val="24"/>
          <w:szCs w:val="24"/>
        </w:rPr>
        <w:t>3</w:t>
      </w:r>
      <w:r w:rsidR="003F5D0A" w:rsidRPr="00930BEA">
        <w:rPr>
          <w:rFonts w:ascii="HG丸ｺﾞｼｯｸM-PRO" w:eastAsia="HG丸ｺﾞｼｯｸM-PRO" w:hAnsi="HG丸ｺﾞｼｯｸM-PRO" w:cs="Meiryo UI" w:hint="eastAsia"/>
          <w:sz w:val="24"/>
          <w:szCs w:val="24"/>
        </w:rPr>
        <w:t>月までの</w:t>
      </w:r>
      <w:r w:rsidR="00EB1B66">
        <w:rPr>
          <w:rFonts w:ascii="HG丸ｺﾞｼｯｸM-PRO" w:eastAsia="HG丸ｺﾞｼｯｸM-PRO" w:hAnsi="HG丸ｺﾞｼｯｸM-PRO" w:cs="Meiryo UI" w:hint="eastAsia"/>
          <w:sz w:val="24"/>
          <w:szCs w:val="24"/>
        </w:rPr>
        <w:t>5</w:t>
      </w:r>
      <w:r w:rsidR="00956A08">
        <w:rPr>
          <w:rFonts w:ascii="HG丸ｺﾞｼｯｸM-PRO" w:eastAsia="HG丸ｺﾞｼｯｸM-PRO" w:hAnsi="HG丸ｺﾞｼｯｸM-PRO" w:cs="Meiryo UI" w:hint="eastAsia"/>
          <w:sz w:val="24"/>
          <w:szCs w:val="24"/>
        </w:rPr>
        <w:t>カ年計画</w:t>
      </w:r>
      <w:r w:rsidR="003F5D0A" w:rsidRPr="00930BEA">
        <w:rPr>
          <w:rFonts w:ascii="HG丸ｺﾞｼｯｸM-PRO" w:eastAsia="HG丸ｺﾞｼｯｸM-PRO" w:hAnsi="HG丸ｺﾞｼｯｸM-PRO" w:cs="Meiryo UI" w:hint="eastAsia"/>
          <w:sz w:val="24"/>
          <w:szCs w:val="24"/>
        </w:rPr>
        <w:t>とします。</w:t>
      </w:r>
    </w:p>
    <w:p w:rsidR="007E3B29" w:rsidRPr="00EB1B66" w:rsidRDefault="007E3B29" w:rsidP="003F5D0A">
      <w:pPr>
        <w:rPr>
          <w:rFonts w:ascii="Meiryo UI" w:eastAsia="Meiryo UI" w:hAnsi="Meiryo UI" w:cs="Meiryo UI"/>
        </w:rPr>
      </w:pPr>
    </w:p>
    <w:p w:rsidR="003F5D0A" w:rsidRPr="00484604" w:rsidRDefault="00930BEA" w:rsidP="00930BEA">
      <w:pPr>
        <w:rPr>
          <w:rFonts w:ascii="Meiryo UI" w:eastAsia="Meiryo UI" w:hAnsi="Meiryo UI" w:cs="Meiryo UI"/>
          <w:b/>
          <w:sz w:val="28"/>
          <w:szCs w:val="28"/>
        </w:rPr>
      </w:pPr>
      <w:r w:rsidRPr="00484604">
        <w:rPr>
          <w:rFonts w:ascii="Meiryo UI" w:eastAsia="Meiryo UI" w:hAnsi="Meiryo UI" w:cs="Meiryo UI" w:hint="eastAsia"/>
          <w:b/>
          <w:sz w:val="28"/>
          <w:szCs w:val="28"/>
        </w:rPr>
        <w:t>（３）</w:t>
      </w:r>
      <w:r w:rsidR="002D0AF8">
        <w:rPr>
          <w:rFonts w:ascii="Meiryo UI" w:eastAsia="Meiryo UI" w:hAnsi="Meiryo UI" w:cs="Meiryo UI" w:hint="eastAsia"/>
          <w:b/>
          <w:sz w:val="28"/>
          <w:szCs w:val="28"/>
        </w:rPr>
        <w:t>推進</w:t>
      </w:r>
      <w:r w:rsidR="009F0266">
        <w:rPr>
          <w:rFonts w:ascii="Meiryo UI" w:eastAsia="Meiryo UI" w:hAnsi="Meiryo UI" w:cs="Meiryo UI" w:hint="eastAsia"/>
          <w:b/>
          <w:sz w:val="28"/>
          <w:szCs w:val="28"/>
        </w:rPr>
        <w:t>計画の変更、</w:t>
      </w:r>
      <w:r w:rsidR="0039184A">
        <w:rPr>
          <w:rFonts w:ascii="Meiryo UI" w:eastAsia="Meiryo UI" w:hAnsi="Meiryo UI" w:cs="Meiryo UI" w:hint="eastAsia"/>
          <w:b/>
          <w:sz w:val="28"/>
          <w:szCs w:val="28"/>
        </w:rPr>
        <w:t>進捗状況の検証及び公表</w:t>
      </w:r>
    </w:p>
    <w:p w:rsidR="00930BEA" w:rsidRDefault="002D0AF8" w:rsidP="00CB1C0D">
      <w:pPr>
        <w:ind w:leftChars="100" w:left="193" w:firstLineChars="100" w:firstLine="223"/>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推進</w:t>
      </w:r>
      <w:r w:rsidR="007E3B29">
        <w:rPr>
          <w:rFonts w:ascii="HG丸ｺﾞｼｯｸM-PRO" w:eastAsia="HG丸ｺﾞｼｯｸM-PRO" w:hAnsi="HG丸ｺﾞｼｯｸM-PRO" w:cs="Meiryo UI" w:hint="eastAsia"/>
          <w:sz w:val="24"/>
          <w:szCs w:val="24"/>
        </w:rPr>
        <w:t>計画は</w:t>
      </w:r>
      <w:r w:rsidR="00EB1B66">
        <w:rPr>
          <w:rFonts w:ascii="HG丸ｺﾞｼｯｸM-PRO" w:eastAsia="HG丸ｺﾞｼｯｸM-PRO" w:hAnsi="HG丸ｺﾞｼｯｸM-PRO" w:cs="Meiryo UI" w:hint="eastAsia"/>
          <w:sz w:val="24"/>
          <w:szCs w:val="24"/>
        </w:rPr>
        <w:t>5</w:t>
      </w:r>
      <w:r w:rsidR="00956A08">
        <w:rPr>
          <w:rFonts w:ascii="HG丸ｺﾞｼｯｸM-PRO" w:eastAsia="HG丸ｺﾞｼｯｸM-PRO" w:hAnsi="HG丸ｺﾞｼｯｸM-PRO" w:cs="Meiryo UI" w:hint="eastAsia"/>
          <w:sz w:val="24"/>
          <w:szCs w:val="24"/>
        </w:rPr>
        <w:t>カ年計画としていますが、必要</w:t>
      </w:r>
      <w:r w:rsidR="003F5D0A" w:rsidRPr="00930BEA">
        <w:rPr>
          <w:rFonts w:ascii="HG丸ｺﾞｼｯｸM-PRO" w:eastAsia="HG丸ｺﾞｼｯｸM-PRO" w:hAnsi="HG丸ｺﾞｼｯｸM-PRO" w:cs="Meiryo UI" w:hint="eastAsia"/>
          <w:sz w:val="24"/>
          <w:szCs w:val="24"/>
        </w:rPr>
        <w:t>に</w:t>
      </w:r>
      <w:r w:rsidR="00EC1892" w:rsidRPr="00930BEA">
        <w:rPr>
          <w:rFonts w:ascii="HG丸ｺﾞｼｯｸM-PRO" w:eastAsia="HG丸ｺﾞｼｯｸM-PRO" w:hAnsi="HG丸ｺﾞｼｯｸM-PRO" w:cs="Meiryo UI" w:hint="eastAsia"/>
          <w:sz w:val="24"/>
          <w:szCs w:val="24"/>
        </w:rPr>
        <w:t>応じ</w:t>
      </w:r>
      <w:r w:rsidR="00956A08">
        <w:rPr>
          <w:rFonts w:ascii="HG丸ｺﾞｼｯｸM-PRO" w:eastAsia="HG丸ｺﾞｼｯｸM-PRO" w:hAnsi="HG丸ｺﾞｼｯｸM-PRO" w:cs="Meiryo UI" w:hint="eastAsia"/>
          <w:sz w:val="24"/>
          <w:szCs w:val="24"/>
        </w:rPr>
        <w:t>て随時見直し</w:t>
      </w:r>
      <w:r w:rsidR="007E3B29">
        <w:rPr>
          <w:rFonts w:ascii="HG丸ｺﾞｼｯｸM-PRO" w:eastAsia="HG丸ｺﾞｼｯｸM-PRO" w:hAnsi="HG丸ｺﾞｼｯｸM-PRO" w:cs="Meiryo UI" w:hint="eastAsia"/>
          <w:sz w:val="24"/>
          <w:szCs w:val="24"/>
        </w:rPr>
        <w:t>、</w:t>
      </w:r>
      <w:r w:rsidR="00956A08">
        <w:rPr>
          <w:rFonts w:ascii="HG丸ｺﾞｼｯｸM-PRO" w:eastAsia="HG丸ｺﾞｼｯｸM-PRO" w:hAnsi="HG丸ｺﾞｼｯｸM-PRO" w:cs="Meiryo UI" w:hint="eastAsia"/>
          <w:sz w:val="24"/>
          <w:szCs w:val="24"/>
        </w:rPr>
        <w:t>計画に変更が生じた場合には</w:t>
      </w:r>
      <w:r w:rsidR="00EC1892" w:rsidRPr="00930BEA">
        <w:rPr>
          <w:rFonts w:ascii="HG丸ｺﾞｼｯｸM-PRO" w:eastAsia="HG丸ｺﾞｼｯｸM-PRO" w:hAnsi="HG丸ｺﾞｼｯｸM-PRO" w:cs="Meiryo UI" w:hint="eastAsia"/>
          <w:sz w:val="24"/>
          <w:szCs w:val="24"/>
        </w:rPr>
        <w:t>公表</w:t>
      </w:r>
      <w:r w:rsidR="00930BEA">
        <w:rPr>
          <w:rFonts w:ascii="HG丸ｺﾞｼｯｸM-PRO" w:eastAsia="HG丸ｺﾞｼｯｸM-PRO" w:hAnsi="HG丸ｺﾞｼｯｸM-PRO" w:cs="Meiryo UI" w:hint="eastAsia"/>
          <w:sz w:val="24"/>
          <w:szCs w:val="24"/>
        </w:rPr>
        <w:t>します。</w:t>
      </w:r>
    </w:p>
    <w:p w:rsidR="00930BEA" w:rsidRDefault="00956A08" w:rsidP="00CB1C0D">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w:t>
      </w:r>
      <w:r w:rsidR="00F717CA" w:rsidRPr="00432224">
        <w:rPr>
          <w:rFonts w:ascii="HG丸ｺﾞｼｯｸM-PRO" w:eastAsia="HG丸ｺﾞｼｯｸM-PRO" w:hAnsi="HG丸ｺﾞｼｯｸM-PRO" w:hint="eastAsia"/>
          <w:sz w:val="24"/>
        </w:rPr>
        <w:t>府、</w:t>
      </w:r>
      <w:r w:rsidR="00F717CA">
        <w:rPr>
          <w:rFonts w:ascii="HG丸ｺﾞｼｯｸM-PRO" w:eastAsia="HG丸ｺﾞｼｯｸM-PRO" w:hAnsi="HG丸ｺﾞｼｯｸM-PRO" w:hint="eastAsia"/>
          <w:sz w:val="24"/>
        </w:rPr>
        <w:t>食品関連事業者</w:t>
      </w:r>
      <w:r w:rsidR="00F717CA" w:rsidRPr="00432224">
        <w:rPr>
          <w:rFonts w:ascii="HG丸ｺﾞｼｯｸM-PRO" w:eastAsia="HG丸ｺﾞｼｯｸM-PRO" w:hAnsi="HG丸ｺﾞｼｯｸM-PRO" w:hint="eastAsia"/>
          <w:sz w:val="24"/>
        </w:rPr>
        <w:t>及び府民が、食の安全</w:t>
      </w:r>
      <w:r w:rsidR="00F717CA">
        <w:rPr>
          <w:rFonts w:ascii="HG丸ｺﾞｼｯｸM-PRO" w:eastAsia="HG丸ｺﾞｼｯｸM-PRO" w:hAnsi="HG丸ｺﾞｼｯｸM-PRO" w:hint="eastAsia"/>
          <w:sz w:val="24"/>
        </w:rPr>
        <w:t>安心の確保の取組について現状を把握し、課題等</w:t>
      </w:r>
      <w:r w:rsidR="00F717CA" w:rsidRPr="00432224">
        <w:rPr>
          <w:rFonts w:ascii="HG丸ｺﾞｼｯｸM-PRO" w:eastAsia="HG丸ｺﾞｼｯｸM-PRO" w:hAnsi="HG丸ｺﾞｼｯｸM-PRO" w:hint="eastAsia"/>
          <w:sz w:val="24"/>
        </w:rPr>
        <w:t>を共有することによって、その後の取組につなげるため、</w:t>
      </w:r>
      <w:r w:rsidR="00484604">
        <w:rPr>
          <w:rFonts w:ascii="HG丸ｺﾞｼｯｸM-PRO" w:eastAsia="HG丸ｺﾞｼｯｸM-PRO" w:hAnsi="HG丸ｺﾞｼｯｸM-PRO" w:hint="eastAsia"/>
          <w:sz w:val="24"/>
        </w:rPr>
        <w:t>「</w:t>
      </w:r>
      <w:r w:rsidR="00930BEA" w:rsidRPr="00432224">
        <w:rPr>
          <w:rFonts w:ascii="HG丸ｺﾞｼｯｸM-PRO" w:eastAsia="HG丸ｺﾞｼｯｸM-PRO" w:hAnsi="HG丸ｺﾞｼｯｸM-PRO" w:hint="eastAsia"/>
          <w:sz w:val="24"/>
        </w:rPr>
        <w:t>大阪府食の安全安心推進協議会</w:t>
      </w:r>
      <w:r w:rsidR="00484604">
        <w:rPr>
          <w:rFonts w:ascii="HG丸ｺﾞｼｯｸM-PRO" w:eastAsia="HG丸ｺﾞｼｯｸM-PRO" w:hAnsi="HG丸ｺﾞｼｯｸM-PRO" w:hint="eastAsia"/>
          <w:sz w:val="24"/>
        </w:rPr>
        <w:t>」</w:t>
      </w:r>
      <w:r w:rsidR="00BB0AE3">
        <w:rPr>
          <w:rFonts w:ascii="HG丸ｺﾞｼｯｸM-PRO" w:eastAsia="HG丸ｺﾞｼｯｸM-PRO" w:hAnsi="HG丸ｺﾞｼｯｸM-PRO" w:hint="eastAsia"/>
          <w:sz w:val="24"/>
        </w:rPr>
        <w:t>に計画の進捗状況を報告し、実施状況の検証を行い</w:t>
      </w:r>
      <w:r w:rsidR="00F717CA">
        <w:rPr>
          <w:rFonts w:ascii="HG丸ｺﾞｼｯｸM-PRO" w:eastAsia="HG丸ｺﾞｼｯｸM-PRO" w:hAnsi="HG丸ｺﾞｼｯｸM-PRO" w:hint="eastAsia"/>
          <w:sz w:val="24"/>
        </w:rPr>
        <w:t>ます。これらの状況についても</w:t>
      </w:r>
      <w:r w:rsidR="00930BEA" w:rsidRPr="00432224">
        <w:rPr>
          <w:rFonts w:ascii="HG丸ｺﾞｼｯｸM-PRO" w:eastAsia="HG丸ｺﾞｼｯｸM-PRO" w:hAnsi="HG丸ｺﾞｼｯｸM-PRO" w:hint="eastAsia"/>
          <w:sz w:val="24"/>
        </w:rPr>
        <w:t>、毎年度、公表します。</w:t>
      </w:r>
    </w:p>
    <w:p w:rsidR="00484604" w:rsidRPr="00956A08" w:rsidRDefault="00484604" w:rsidP="00484604">
      <w:pPr>
        <w:rPr>
          <w:rFonts w:ascii="HG丸ｺﾞｼｯｸM-PRO" w:eastAsia="HG丸ｺﾞｼｯｸM-PRO" w:hAnsi="HG丸ｺﾞｼｯｸM-PRO"/>
          <w:sz w:val="24"/>
        </w:rPr>
      </w:pPr>
    </w:p>
    <w:p w:rsidR="00484604" w:rsidRDefault="00484604" w:rsidP="00484604">
      <w:pPr>
        <w:rPr>
          <w:rFonts w:ascii="HG丸ｺﾞｼｯｸM-PRO" w:eastAsia="HG丸ｺﾞｼｯｸM-PRO" w:hAnsi="HG丸ｺﾞｼｯｸM-PRO"/>
          <w:sz w:val="24"/>
        </w:rPr>
      </w:pPr>
    </w:p>
    <w:p w:rsidR="00484604" w:rsidRDefault="00484604" w:rsidP="00484604">
      <w:pPr>
        <w:rPr>
          <w:rFonts w:ascii="HG丸ｺﾞｼｯｸM-PRO" w:eastAsia="HG丸ｺﾞｼｯｸM-PRO" w:hAnsi="HG丸ｺﾞｼｯｸM-PRO"/>
          <w:sz w:val="24"/>
        </w:rPr>
      </w:pPr>
    </w:p>
    <w:p w:rsidR="00484604" w:rsidRDefault="00626F0E" w:rsidP="0048460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484604" w:rsidRDefault="00484604" w:rsidP="00484604">
      <w:pPr>
        <w:rPr>
          <w:rFonts w:ascii="HG丸ｺﾞｼｯｸM-PRO" w:eastAsia="HG丸ｺﾞｼｯｸM-PRO" w:hAnsi="HG丸ｺﾞｼｯｸM-PRO"/>
          <w:sz w:val="24"/>
        </w:rPr>
      </w:pPr>
    </w:p>
    <w:p w:rsidR="00484604" w:rsidRDefault="00484604" w:rsidP="00484604">
      <w:pPr>
        <w:rPr>
          <w:rFonts w:ascii="HG丸ｺﾞｼｯｸM-PRO" w:eastAsia="HG丸ｺﾞｼｯｸM-PRO" w:hAnsi="HG丸ｺﾞｼｯｸM-PRO"/>
          <w:sz w:val="24"/>
        </w:rPr>
      </w:pPr>
    </w:p>
    <w:p w:rsidR="00484604" w:rsidRDefault="00484604" w:rsidP="00484604">
      <w:pPr>
        <w:rPr>
          <w:rFonts w:ascii="HG丸ｺﾞｼｯｸM-PRO" w:eastAsia="HG丸ｺﾞｼｯｸM-PRO" w:hAnsi="HG丸ｺﾞｼｯｸM-PRO"/>
          <w:sz w:val="24"/>
        </w:rPr>
      </w:pPr>
    </w:p>
    <w:p w:rsidR="00484604" w:rsidRDefault="00484604" w:rsidP="00484604">
      <w:pPr>
        <w:rPr>
          <w:rFonts w:ascii="HG丸ｺﾞｼｯｸM-PRO" w:eastAsia="HG丸ｺﾞｼｯｸM-PRO" w:hAnsi="HG丸ｺﾞｼｯｸM-PRO"/>
          <w:sz w:val="24"/>
        </w:rPr>
      </w:pPr>
    </w:p>
    <w:p w:rsidR="00484604" w:rsidRDefault="00484604" w:rsidP="00484604">
      <w:pPr>
        <w:rPr>
          <w:rFonts w:ascii="HG丸ｺﾞｼｯｸM-PRO" w:eastAsia="HG丸ｺﾞｼｯｸM-PRO" w:hAnsi="HG丸ｺﾞｼｯｸM-PRO"/>
          <w:sz w:val="24"/>
        </w:rPr>
      </w:pPr>
    </w:p>
    <w:p w:rsidR="00484604" w:rsidRDefault="00484604" w:rsidP="00484604">
      <w:pPr>
        <w:rPr>
          <w:rFonts w:ascii="HG丸ｺﾞｼｯｸM-PRO" w:eastAsia="HG丸ｺﾞｼｯｸM-PRO" w:hAnsi="HG丸ｺﾞｼｯｸM-PRO"/>
          <w:sz w:val="24"/>
        </w:rPr>
      </w:pPr>
    </w:p>
    <w:p w:rsidR="00484604" w:rsidRDefault="00484604" w:rsidP="00484604">
      <w:pPr>
        <w:rPr>
          <w:rFonts w:ascii="HG丸ｺﾞｼｯｸM-PRO" w:eastAsia="HG丸ｺﾞｼｯｸM-PRO" w:hAnsi="HG丸ｺﾞｼｯｸM-PRO"/>
          <w:sz w:val="24"/>
        </w:rPr>
      </w:pPr>
    </w:p>
    <w:p w:rsidR="00484604" w:rsidRDefault="00484604" w:rsidP="00484604">
      <w:pPr>
        <w:rPr>
          <w:rFonts w:ascii="HG丸ｺﾞｼｯｸM-PRO" w:eastAsia="HG丸ｺﾞｼｯｸM-PRO" w:hAnsi="HG丸ｺﾞｼｯｸM-PRO"/>
          <w:sz w:val="24"/>
        </w:rPr>
      </w:pPr>
    </w:p>
    <w:p w:rsidR="00484604" w:rsidRDefault="00484604" w:rsidP="00484604">
      <w:pPr>
        <w:rPr>
          <w:rFonts w:ascii="HG丸ｺﾞｼｯｸM-PRO" w:eastAsia="HG丸ｺﾞｼｯｸM-PRO" w:hAnsi="HG丸ｺﾞｼｯｸM-PRO"/>
          <w:sz w:val="24"/>
        </w:rPr>
      </w:pPr>
    </w:p>
    <w:p w:rsidR="00956A08" w:rsidRDefault="00956A08" w:rsidP="00484604">
      <w:pPr>
        <w:rPr>
          <w:rFonts w:ascii="HG丸ｺﾞｼｯｸM-PRO" w:eastAsia="HG丸ｺﾞｼｯｸM-PRO" w:hAnsi="HG丸ｺﾞｼｯｸM-PRO"/>
          <w:sz w:val="24"/>
        </w:rPr>
      </w:pPr>
    </w:p>
    <w:p w:rsidR="001F6A04" w:rsidRDefault="001F6A04" w:rsidP="00626F0E">
      <w:pPr>
        <w:rPr>
          <w:rFonts w:ascii="Meiryo UI" w:eastAsia="Meiryo UI" w:hAnsi="Meiryo UI" w:cs="Meiryo UI"/>
          <w:sz w:val="48"/>
        </w:rPr>
      </w:pPr>
    </w:p>
    <w:p w:rsidR="001F6A04" w:rsidRDefault="001F6A04" w:rsidP="00626F0E">
      <w:pPr>
        <w:rPr>
          <w:rFonts w:ascii="Meiryo UI" w:eastAsia="Meiryo UI" w:hAnsi="Meiryo UI" w:cs="Meiryo UI"/>
          <w:sz w:val="48"/>
        </w:rPr>
      </w:pPr>
    </w:p>
    <w:p w:rsidR="001F6A04" w:rsidRPr="00363561" w:rsidRDefault="001F6A04" w:rsidP="00626F0E">
      <w:pPr>
        <w:rPr>
          <w:rFonts w:ascii="Meiryo UI" w:eastAsia="Meiryo UI" w:hAnsi="Meiryo UI" w:cs="Meiryo UI"/>
          <w:sz w:val="48"/>
        </w:rPr>
      </w:pPr>
    </w:p>
    <w:p w:rsidR="00626F0E" w:rsidRPr="00363561" w:rsidRDefault="00626F0E" w:rsidP="006C0F01">
      <w:pPr>
        <w:pStyle w:val="2"/>
      </w:pPr>
      <w:r>
        <w:rPr>
          <w:rFonts w:hint="eastAsia"/>
        </w:rPr>
        <w:t>第２</w:t>
      </w:r>
      <w:r w:rsidRPr="00363561">
        <w:rPr>
          <w:rFonts w:hint="eastAsia"/>
        </w:rPr>
        <w:t>章　食の安全安心に関する現状と課題</w:t>
      </w:r>
    </w:p>
    <w:p w:rsidR="00626F0E" w:rsidRPr="00B61B9B" w:rsidRDefault="00626F0E" w:rsidP="00626F0E">
      <w:pPr>
        <w:rPr>
          <w:rFonts w:ascii="Meiryo UI" w:eastAsia="Meiryo UI" w:hAnsi="Meiryo UI" w:cs="Meiryo UI"/>
          <w:sz w:val="24"/>
        </w:rPr>
      </w:pPr>
    </w:p>
    <w:p w:rsidR="00516C1E" w:rsidRDefault="00626F0E" w:rsidP="00516C1E">
      <w:pPr>
        <w:ind w:leftChars="200" w:left="387"/>
        <w:rPr>
          <w:rFonts w:ascii="Meiryo UI" w:eastAsia="Meiryo UI" w:hAnsi="Meiryo UI" w:cs="Meiryo UI"/>
          <w:sz w:val="28"/>
        </w:rPr>
      </w:pPr>
      <w:r w:rsidRPr="00363561">
        <w:rPr>
          <w:rFonts w:ascii="Meiryo UI" w:eastAsia="Meiryo UI" w:hAnsi="Meiryo UI" w:cs="Meiryo UI" w:hint="eastAsia"/>
          <w:sz w:val="24"/>
        </w:rPr>
        <w:t xml:space="preserve">　</w:t>
      </w:r>
      <w:r w:rsidR="00597CE5">
        <w:rPr>
          <w:rFonts w:ascii="Meiryo UI" w:eastAsia="Meiryo UI" w:hAnsi="Meiryo UI" w:cs="Meiryo UI" w:hint="eastAsia"/>
          <w:sz w:val="28"/>
        </w:rPr>
        <w:t xml:space="preserve">　　</w:t>
      </w:r>
      <w:r w:rsidR="00CF6980">
        <w:rPr>
          <w:rFonts w:ascii="Meiryo UI" w:eastAsia="Meiryo UI" w:hAnsi="Meiryo UI" w:cs="Meiryo UI" w:hint="eastAsia"/>
          <w:sz w:val="28"/>
        </w:rPr>
        <w:t>１　社会的な背景</w:t>
      </w:r>
      <w:r w:rsidR="001F06BB">
        <w:rPr>
          <w:rFonts w:ascii="Meiryo UI" w:eastAsia="Meiryo UI" w:hAnsi="Meiryo UI" w:cs="Meiryo UI" w:hint="eastAsia"/>
          <w:sz w:val="28"/>
        </w:rPr>
        <w:t>と課題</w:t>
      </w:r>
    </w:p>
    <w:p w:rsidR="00516C1E" w:rsidRPr="00516C1E" w:rsidRDefault="00516C1E" w:rsidP="00D65A9F">
      <w:pPr>
        <w:snapToGrid w:val="0"/>
        <w:ind w:firstLineChars="400" w:firstLine="1053"/>
        <w:rPr>
          <w:rFonts w:ascii="Meiryo UI" w:eastAsia="Meiryo UI" w:hAnsi="Meiryo UI" w:cs="Meiryo UI"/>
          <w:sz w:val="28"/>
        </w:rPr>
      </w:pPr>
      <w:r>
        <w:rPr>
          <w:rFonts w:ascii="Meiryo UI" w:eastAsia="Meiryo UI" w:hAnsi="Meiryo UI" w:cs="Meiryo UI" w:hint="eastAsia"/>
          <w:sz w:val="28"/>
        </w:rPr>
        <w:t>（１）食の安全安心に関する主な出来事</w:t>
      </w:r>
    </w:p>
    <w:p w:rsidR="00516C1E" w:rsidRPr="00516C1E" w:rsidRDefault="00516C1E" w:rsidP="00D65A9F">
      <w:pPr>
        <w:snapToGrid w:val="0"/>
        <w:ind w:firstLineChars="400" w:firstLine="1053"/>
        <w:rPr>
          <w:rFonts w:ascii="Meiryo UI" w:eastAsia="Meiryo UI" w:hAnsi="Meiryo UI" w:cs="Meiryo UI"/>
          <w:sz w:val="28"/>
        </w:rPr>
      </w:pPr>
      <w:r>
        <w:rPr>
          <w:rFonts w:ascii="Meiryo UI" w:eastAsia="Meiryo UI" w:hAnsi="Meiryo UI" w:cs="Meiryo UI" w:hint="eastAsia"/>
          <w:sz w:val="28"/>
        </w:rPr>
        <w:t>（２）社会情勢の変化に伴う今後の課題</w:t>
      </w:r>
    </w:p>
    <w:p w:rsidR="00626F0E" w:rsidRDefault="00516C1E" w:rsidP="00CB1C0D">
      <w:pPr>
        <w:ind w:leftChars="200" w:left="387" w:firstLineChars="200" w:firstLine="527"/>
        <w:rPr>
          <w:rFonts w:ascii="Meiryo UI" w:eastAsia="Meiryo UI" w:hAnsi="Meiryo UI" w:cs="Meiryo UI"/>
          <w:sz w:val="28"/>
        </w:rPr>
      </w:pPr>
      <w:r>
        <w:rPr>
          <w:rFonts w:ascii="Meiryo UI" w:eastAsia="Meiryo UI" w:hAnsi="Meiryo UI" w:cs="Meiryo UI" w:hint="eastAsia"/>
          <w:sz w:val="28"/>
        </w:rPr>
        <w:t>２</w:t>
      </w:r>
      <w:r w:rsidR="00626F0E" w:rsidRPr="00363561">
        <w:rPr>
          <w:rFonts w:ascii="Meiryo UI" w:eastAsia="Meiryo UI" w:hAnsi="Meiryo UI" w:cs="Meiryo UI" w:hint="eastAsia"/>
          <w:sz w:val="28"/>
        </w:rPr>
        <w:t xml:space="preserve">　食の安全安心に関する府民意識</w:t>
      </w:r>
    </w:p>
    <w:p w:rsidR="00626F0E" w:rsidRDefault="00161E52" w:rsidP="00CB1C0D">
      <w:pPr>
        <w:ind w:leftChars="200" w:left="387" w:firstLineChars="200" w:firstLine="527"/>
        <w:rPr>
          <w:rFonts w:ascii="Meiryo UI" w:eastAsia="Meiryo UI" w:hAnsi="Meiryo UI" w:cs="Meiryo UI"/>
          <w:sz w:val="28"/>
        </w:rPr>
      </w:pPr>
      <w:r>
        <w:rPr>
          <w:rFonts w:ascii="Meiryo UI" w:eastAsia="Meiryo UI" w:hAnsi="Meiryo UI" w:cs="Meiryo UI" w:hint="eastAsia"/>
          <w:sz w:val="28"/>
        </w:rPr>
        <w:t>３</w:t>
      </w:r>
      <w:r w:rsidR="00B61B9B">
        <w:rPr>
          <w:rFonts w:ascii="Meiryo UI" w:eastAsia="Meiryo UI" w:hAnsi="Meiryo UI" w:cs="Meiryo UI" w:hint="eastAsia"/>
          <w:sz w:val="28"/>
        </w:rPr>
        <w:t xml:space="preserve">　第2期推進</w:t>
      </w:r>
      <w:r w:rsidR="00255D1F">
        <w:rPr>
          <w:rFonts w:ascii="Meiryo UI" w:eastAsia="Meiryo UI" w:hAnsi="Meiryo UI" w:cs="Meiryo UI" w:hint="eastAsia"/>
          <w:sz w:val="28"/>
        </w:rPr>
        <w:t>計画の</w:t>
      </w:r>
      <w:r w:rsidR="00626F0E" w:rsidRPr="00363561">
        <w:rPr>
          <w:rFonts w:ascii="Meiryo UI" w:eastAsia="Meiryo UI" w:hAnsi="Meiryo UI" w:cs="Meiryo UI" w:hint="eastAsia"/>
          <w:sz w:val="28"/>
        </w:rPr>
        <w:t>成果</w:t>
      </w:r>
    </w:p>
    <w:p w:rsidR="00626F0E" w:rsidRPr="00363561" w:rsidRDefault="00161E52" w:rsidP="00CB1C0D">
      <w:pPr>
        <w:ind w:leftChars="200" w:left="387" w:firstLineChars="200" w:firstLine="527"/>
        <w:rPr>
          <w:rFonts w:ascii="Meiryo UI" w:eastAsia="Meiryo UI" w:hAnsi="Meiryo UI" w:cs="Meiryo UI"/>
          <w:sz w:val="28"/>
        </w:rPr>
      </w:pPr>
      <w:r>
        <w:rPr>
          <w:rFonts w:ascii="Meiryo UI" w:eastAsia="Meiryo UI" w:hAnsi="Meiryo UI" w:cs="Meiryo UI" w:hint="eastAsia"/>
          <w:sz w:val="28"/>
        </w:rPr>
        <w:t>４</w:t>
      </w:r>
      <w:r w:rsidR="001F06BB">
        <w:rPr>
          <w:rFonts w:ascii="Meiryo UI" w:eastAsia="Meiryo UI" w:hAnsi="Meiryo UI" w:cs="Meiryo UI" w:hint="eastAsia"/>
          <w:sz w:val="28"/>
        </w:rPr>
        <w:t xml:space="preserve">　</w:t>
      </w:r>
      <w:r w:rsidR="00630C34">
        <w:rPr>
          <w:rFonts w:ascii="Meiryo UI" w:eastAsia="Meiryo UI" w:hAnsi="Meiryo UI" w:cs="Meiryo UI" w:hint="eastAsia"/>
          <w:sz w:val="28"/>
        </w:rPr>
        <w:t>重点課題</w:t>
      </w:r>
    </w:p>
    <w:p w:rsidR="00626F0E" w:rsidRPr="00363561" w:rsidRDefault="00626F0E" w:rsidP="00626F0E">
      <w:pPr>
        <w:rPr>
          <w:rFonts w:ascii="Meiryo UI" w:eastAsia="Meiryo UI" w:hAnsi="Meiryo UI" w:cs="Meiryo UI"/>
          <w:sz w:val="24"/>
        </w:rPr>
      </w:pPr>
    </w:p>
    <w:p w:rsidR="00626F0E" w:rsidRPr="00363561" w:rsidRDefault="00626F0E" w:rsidP="00626F0E">
      <w:pPr>
        <w:rPr>
          <w:rFonts w:ascii="Meiryo UI" w:eastAsia="Meiryo UI" w:hAnsi="Meiryo UI" w:cs="Meiryo UI"/>
          <w:sz w:val="24"/>
        </w:rPr>
      </w:pPr>
    </w:p>
    <w:p w:rsidR="00626F0E" w:rsidRPr="00363561" w:rsidRDefault="00626F0E" w:rsidP="00626F0E">
      <w:pPr>
        <w:rPr>
          <w:rFonts w:ascii="Meiryo UI" w:eastAsia="Meiryo UI" w:hAnsi="Meiryo UI" w:cs="Meiryo UI"/>
          <w:sz w:val="24"/>
        </w:rPr>
      </w:pPr>
    </w:p>
    <w:p w:rsidR="00626F0E" w:rsidRPr="00363561" w:rsidRDefault="00626F0E" w:rsidP="00626F0E">
      <w:pPr>
        <w:rPr>
          <w:rFonts w:ascii="Meiryo UI" w:eastAsia="Meiryo UI" w:hAnsi="Meiryo UI" w:cs="Meiryo UI"/>
          <w:sz w:val="24"/>
        </w:rPr>
      </w:pPr>
    </w:p>
    <w:p w:rsidR="00626F0E" w:rsidRPr="00363561" w:rsidRDefault="00626F0E" w:rsidP="00626F0E">
      <w:pPr>
        <w:rPr>
          <w:rFonts w:ascii="Meiryo UI" w:eastAsia="Meiryo UI" w:hAnsi="Meiryo UI" w:cs="Meiryo UI"/>
          <w:sz w:val="24"/>
        </w:rPr>
      </w:pPr>
    </w:p>
    <w:p w:rsidR="00626F0E" w:rsidRDefault="00626F0E" w:rsidP="00626F0E">
      <w:pPr>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89465E" w:rsidRPr="0035390D" w:rsidRDefault="007613F5" w:rsidP="00412DF2">
      <w:pPr>
        <w:rPr>
          <w:rFonts w:ascii="メイリオ" w:eastAsia="メイリオ" w:hAnsi="メイリオ" w:cs="メイリオ"/>
          <w:color w:val="FFFFFF" w:themeColor="background1"/>
        </w:rPr>
      </w:pPr>
      <w:r>
        <w:rPr>
          <w:rFonts w:ascii="メイリオ" w:eastAsia="メイリオ" w:hAnsi="メイリオ" w:cs="メイリオ"/>
          <w:noProof/>
          <w:color w:val="FFFFFF" w:themeColor="background1"/>
        </w:rPr>
        <mc:AlternateContent>
          <mc:Choice Requires="wps">
            <w:drawing>
              <wp:anchor distT="0" distB="0" distL="114300" distR="114300" simplePos="0" relativeHeight="251654144" behindDoc="0" locked="0" layoutInCell="1" allowOverlap="1" wp14:anchorId="6AE7301C" wp14:editId="422D817B">
                <wp:simplePos x="0" y="0"/>
                <wp:positionH relativeFrom="column">
                  <wp:posOffset>-14604</wp:posOffset>
                </wp:positionH>
                <wp:positionV relativeFrom="paragraph">
                  <wp:posOffset>86360</wp:posOffset>
                </wp:positionV>
                <wp:extent cx="5772150" cy="533400"/>
                <wp:effectExtent l="0" t="0" r="0" b="0"/>
                <wp:wrapNone/>
                <wp:docPr id="524"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150" cy="533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1A87" w:rsidRPr="00685F15" w:rsidRDefault="006E1A87" w:rsidP="00930BEA">
                            <w:pPr>
                              <w:jc w:val="left"/>
                              <w:rPr>
                                <w:rFonts w:ascii="Meiryo UI" w:eastAsia="Meiryo UI" w:hAnsi="Meiryo UI" w:cs="Meiryo UI"/>
                                <w:b/>
                                <w:color w:val="FFFFFF" w:themeColor="background1"/>
                                <w:sz w:val="32"/>
                                <w:szCs w:val="32"/>
                              </w:rPr>
                            </w:pPr>
                            <w:r w:rsidRPr="00685F15">
                              <w:rPr>
                                <w:rFonts w:ascii="Meiryo UI" w:eastAsia="Meiryo UI" w:hAnsi="Meiryo UI" w:cs="Meiryo UI" w:hint="eastAsia"/>
                                <w:b/>
                                <w:color w:val="FFFFFF" w:themeColor="background1"/>
                                <w:sz w:val="32"/>
                                <w:szCs w:val="32"/>
                              </w:rPr>
                              <w:t>第２章　食の安全安心に関する現状と課題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46" style="position:absolute;left:0;text-align:left;margin-left:-1.15pt;margin-top:6.8pt;width:454.5pt;height:4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" fillcolor="#4f81bd [3204]" stroked="f" strokeweight="2pt">
                <v:path arrowok="t"/>
                <v:textbox>
                  <w:txbxContent>
                    <w:p w:rsidR="006E1A87" w:rsidRPr="00685F15" w:rsidRDefault="006E1A87" w:rsidP="00930BEA">
                      <w:pPr>
                        <w:jc w:val="left"/>
                        <w:rPr>
                          <w:rFonts w:ascii="Meiryo UI" w:eastAsia="Meiryo UI" w:hAnsi="Meiryo UI" w:cs="Meiryo UI"/>
                          <w:b/>
                          <w:color w:val="FFFFFF" w:themeColor="background1"/>
                          <w:sz w:val="32"/>
                          <w:szCs w:val="32"/>
                        </w:rPr>
                      </w:pPr>
                      <w:r w:rsidRPr="00685F15">
                        <w:rPr>
                          <w:rFonts w:ascii="Meiryo UI" w:eastAsia="Meiryo UI" w:hAnsi="Meiryo UI" w:cs="Meiryo UI" w:hint="eastAsia"/>
                          <w:b/>
                          <w:color w:val="FFFFFF" w:themeColor="background1"/>
                          <w:sz w:val="32"/>
                          <w:szCs w:val="32"/>
                        </w:rPr>
                        <w:t>第２章　食の安全安心に関する現状と課題</w:t>
                      </w:r>
                    </w:p>
                  </w:txbxContent>
                </v:textbox>
              </v:rect>
            </w:pict>
          </mc:Fallback>
        </mc:AlternateContent>
      </w:r>
    </w:p>
    <w:p w:rsidR="00E50C1C" w:rsidRPr="00764674" w:rsidRDefault="00E50C1C" w:rsidP="006B7F06">
      <w:pPr>
        <w:rPr>
          <w:rFonts w:ascii="メイリオ" w:eastAsia="メイリオ" w:hAnsi="メイリオ" w:cs="メイリオ"/>
          <w:sz w:val="28"/>
          <w:szCs w:val="28"/>
        </w:rPr>
      </w:pPr>
    </w:p>
    <w:p w:rsidR="00764674" w:rsidRPr="00576E8B" w:rsidRDefault="007613F5" w:rsidP="006C0F01">
      <w:pPr>
        <w:pStyle w:val="aff3"/>
      </w:pPr>
      <w:r>
        <mc:AlternateContent>
          <mc:Choice Requires="wps">
            <w:drawing>
              <wp:anchor distT="4294967295" distB="4294967295" distL="114300" distR="114300" simplePos="0" relativeHeight="251656192" behindDoc="0" locked="0" layoutInCell="1" allowOverlap="1" wp14:anchorId="719819F0" wp14:editId="7328020C">
                <wp:simplePos x="0" y="0"/>
                <wp:positionH relativeFrom="column">
                  <wp:posOffset>4445</wp:posOffset>
                </wp:positionH>
                <wp:positionV relativeFrom="paragraph">
                  <wp:posOffset>355600</wp:posOffset>
                </wp:positionV>
                <wp:extent cx="5695950" cy="0"/>
                <wp:effectExtent l="0" t="19050" r="0" b="19050"/>
                <wp:wrapNone/>
                <wp:docPr id="523"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959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6" o:spid="_x0000_s1026" style="position:absolute;left:0;text-align:left;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8pt" to="448.8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" strokecolor="#4579b8 [3044]" strokeweight="2.25pt">
                <o:lock v:ext="edit" shapetype="f"/>
              </v:line>
            </w:pict>
          </mc:Fallback>
        </mc:AlternateContent>
      </w:r>
      <w:r w:rsidR="00B87C31" w:rsidRPr="00576E8B">
        <w:rPr>
          <w:rFonts w:hint="eastAsia"/>
        </w:rPr>
        <w:t xml:space="preserve">１　</w:t>
      </w:r>
      <w:r w:rsidR="000F0FA7">
        <w:rPr>
          <w:rFonts w:hint="eastAsia"/>
        </w:rPr>
        <w:t>社会的な背景と</w:t>
      </w:r>
      <w:r w:rsidR="001F06BB">
        <w:rPr>
          <w:rFonts w:hint="eastAsia"/>
        </w:rPr>
        <w:t>課題</w:t>
      </w:r>
    </w:p>
    <w:p w:rsidR="00764674" w:rsidRDefault="00764674" w:rsidP="00CB1C0D">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これまで、食の安全安心を揺るがす事件・事故が起こるたびに、法改正や省庁</w:t>
      </w:r>
      <w:r w:rsidR="003F31D3">
        <w:rPr>
          <w:rFonts w:ascii="HG丸ｺﾞｼｯｸM-PRO" w:eastAsia="HG丸ｺﾞｼｯｸM-PRO" w:hAnsi="HG丸ｺﾞｼｯｸM-PRO" w:hint="eastAsia"/>
          <w:sz w:val="24"/>
        </w:rPr>
        <w:t>の再編など</w:t>
      </w:r>
      <w:r>
        <w:rPr>
          <w:rFonts w:ascii="HG丸ｺﾞｼｯｸM-PRO" w:eastAsia="HG丸ｺﾞｼｯｸM-PRO" w:hAnsi="HG丸ｺﾞｼｯｸM-PRO" w:hint="eastAsia"/>
          <w:sz w:val="24"/>
        </w:rPr>
        <w:t>健康危害の再発防止及び未然防止の対策が行われてきました。</w:t>
      </w:r>
    </w:p>
    <w:p w:rsidR="00516C1E" w:rsidRDefault="00764674" w:rsidP="00516C1E">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食</w:t>
      </w:r>
      <w:r w:rsidR="00056D9F">
        <w:rPr>
          <w:rFonts w:ascii="HG丸ｺﾞｼｯｸM-PRO" w:eastAsia="HG丸ｺﾞｼｯｸM-PRO" w:hAnsi="HG丸ｺﾞｼｯｸM-PRO" w:hint="eastAsia"/>
          <w:sz w:val="24"/>
        </w:rPr>
        <w:t>の安全安心に関する主</w:t>
      </w:r>
      <w:r w:rsidR="00056D9F" w:rsidRPr="000F4775">
        <w:rPr>
          <w:rFonts w:ascii="HG丸ｺﾞｼｯｸM-PRO" w:eastAsia="HG丸ｺﾞｼｯｸM-PRO" w:hAnsi="HG丸ｺﾞｼｯｸM-PRO" w:hint="eastAsia"/>
          <w:sz w:val="24"/>
        </w:rPr>
        <w:t>な出来事</w:t>
      </w:r>
      <w:r w:rsidR="00B93255" w:rsidRPr="000F4775">
        <w:rPr>
          <w:rFonts w:ascii="HG丸ｺﾞｼｯｸM-PRO" w:eastAsia="HG丸ｺﾞｼｯｸM-PRO" w:hAnsi="HG丸ｺﾞｼｯｸM-PRO" w:hint="eastAsia"/>
          <w:sz w:val="24"/>
        </w:rPr>
        <w:t>及び</w:t>
      </w:r>
      <w:r w:rsidR="00613063">
        <w:rPr>
          <w:rFonts w:ascii="HG丸ｺﾞｼｯｸM-PRO" w:eastAsia="HG丸ｺﾞｼｯｸM-PRO" w:hAnsi="HG丸ｺﾞｼｯｸM-PRO" w:hint="eastAsia"/>
          <w:sz w:val="24"/>
        </w:rPr>
        <w:t>社会情勢の変化</w:t>
      </w:r>
      <w:r w:rsidR="00733BDC">
        <w:rPr>
          <w:rFonts w:ascii="HG丸ｺﾞｼｯｸM-PRO" w:eastAsia="HG丸ｺﾞｼｯｸM-PRO" w:hAnsi="HG丸ｺﾞｼｯｸM-PRO" w:hint="eastAsia"/>
          <w:sz w:val="24"/>
        </w:rPr>
        <w:t>に伴う今後の</w:t>
      </w:r>
      <w:r w:rsidR="007F2233">
        <w:rPr>
          <w:rFonts w:ascii="HG丸ｺﾞｼｯｸM-PRO" w:eastAsia="HG丸ｺﾞｼｯｸM-PRO" w:hAnsi="HG丸ｺﾞｼｯｸM-PRO" w:hint="eastAsia"/>
          <w:sz w:val="24"/>
        </w:rPr>
        <w:t>課題は</w:t>
      </w:r>
      <w:r>
        <w:rPr>
          <w:rFonts w:ascii="HG丸ｺﾞｼｯｸM-PRO" w:eastAsia="HG丸ｺﾞｼｯｸM-PRO" w:hAnsi="HG丸ｺﾞｼｯｸM-PRO" w:hint="eastAsia"/>
          <w:sz w:val="24"/>
        </w:rPr>
        <w:t>以下のとおりです。</w:t>
      </w:r>
    </w:p>
    <w:p w:rsidR="00CE095C" w:rsidRPr="00881246" w:rsidRDefault="00CE095C" w:rsidP="00516C1E">
      <w:pPr>
        <w:ind w:firstLineChars="50" w:firstLine="132"/>
        <w:rPr>
          <w:rFonts w:ascii="HG丸ｺﾞｼｯｸM-PRO" w:eastAsia="HG丸ｺﾞｼｯｸM-PRO" w:hAnsi="HG丸ｺﾞｼｯｸM-PRO"/>
          <w:sz w:val="24"/>
        </w:rPr>
      </w:pPr>
      <w:r w:rsidRPr="00881246">
        <w:rPr>
          <w:rFonts w:ascii="Meiryo UI" w:eastAsia="Meiryo UI" w:hAnsi="Meiryo UI" w:cs="Meiryo UI" w:hint="eastAsia"/>
          <w:b/>
          <w:sz w:val="28"/>
          <w:szCs w:val="28"/>
        </w:rPr>
        <w:t>（１）食の安全安心に関する主な出来事</w:t>
      </w:r>
    </w:p>
    <w:p w:rsidR="00AA10D7" w:rsidRDefault="003F31D3" w:rsidP="00CB1C0D">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2003年に</w:t>
      </w:r>
      <w:r w:rsidR="00285960">
        <w:rPr>
          <w:rFonts w:ascii="HG丸ｺﾞｼｯｸM-PRO" w:eastAsia="HG丸ｺﾞｼｯｸM-PRO" w:hAnsi="HG丸ｺﾞｼｯｸM-PRO" w:hint="eastAsia"/>
          <w:sz w:val="24"/>
        </w:rPr>
        <w:t>は</w:t>
      </w:r>
      <w:r>
        <w:rPr>
          <w:rFonts w:ascii="HG丸ｺﾞｼｯｸM-PRO" w:eastAsia="HG丸ｺﾞｼｯｸM-PRO" w:hAnsi="HG丸ｺﾞｼｯｸM-PRO" w:hint="eastAsia"/>
          <w:sz w:val="24"/>
        </w:rPr>
        <w:t>、</w:t>
      </w:r>
      <w:r w:rsidR="00E7521E">
        <w:rPr>
          <w:rFonts w:ascii="HG丸ｺﾞｼｯｸM-PRO" w:eastAsia="HG丸ｺﾞｼｯｸM-PRO" w:hAnsi="HG丸ｺﾞｼｯｸM-PRO" w:hint="eastAsia"/>
          <w:sz w:val="24"/>
        </w:rPr>
        <w:t>BSE</w:t>
      </w:r>
      <w:r w:rsidR="0024799B" w:rsidRPr="0024799B">
        <w:rPr>
          <w:rFonts w:ascii="HG丸ｺﾞｼｯｸM-PRO" w:eastAsia="HG丸ｺﾞｼｯｸM-PRO" w:hAnsi="HG丸ｺﾞｼｯｸM-PRO" w:hint="eastAsia"/>
          <w:sz w:val="24"/>
          <w:vertAlign w:val="superscript"/>
        </w:rPr>
        <w:t>※</w:t>
      </w:r>
      <w:r w:rsidR="004E00DC">
        <w:rPr>
          <w:rFonts w:ascii="HG丸ｺﾞｼｯｸM-PRO" w:eastAsia="HG丸ｺﾞｼｯｸM-PRO" w:hAnsi="HG丸ｺﾞｼｯｸM-PRO" w:hint="eastAsia"/>
          <w:sz w:val="24"/>
        </w:rPr>
        <w:t>問題</w:t>
      </w:r>
      <w:r w:rsidR="00567BB6">
        <w:rPr>
          <w:rFonts w:ascii="HG丸ｺﾞｼｯｸM-PRO" w:eastAsia="HG丸ｺﾞｼｯｸM-PRO" w:hAnsi="HG丸ｺﾞｼｯｸM-PRO" w:hint="eastAsia"/>
          <w:sz w:val="24"/>
        </w:rPr>
        <w:t>を契機</w:t>
      </w:r>
      <w:r w:rsidR="00285960">
        <w:rPr>
          <w:rFonts w:ascii="HG丸ｺﾞｼｯｸM-PRO" w:eastAsia="HG丸ｺﾞｼｯｸM-PRO" w:hAnsi="HG丸ｺﾞｼｯｸM-PRO" w:hint="eastAsia"/>
          <w:sz w:val="24"/>
        </w:rPr>
        <w:t>として</w:t>
      </w:r>
      <w:r w:rsidR="006E3858">
        <w:rPr>
          <w:rFonts w:ascii="HG丸ｺﾞｼｯｸM-PRO" w:eastAsia="HG丸ｺﾞｼｯｸM-PRO" w:hAnsi="HG丸ｺﾞｼｯｸM-PRO" w:hint="eastAsia"/>
          <w:sz w:val="24"/>
        </w:rPr>
        <w:t>、</w:t>
      </w:r>
      <w:r w:rsidR="00927F96">
        <w:rPr>
          <w:rFonts w:ascii="HG丸ｺﾞｼｯｸM-PRO" w:eastAsia="HG丸ｺﾞｼｯｸM-PRO" w:hAnsi="HG丸ｺﾞｼｯｸM-PRO" w:hint="eastAsia"/>
          <w:sz w:val="24"/>
        </w:rPr>
        <w:t>国民の健康の保護</w:t>
      </w:r>
      <w:r w:rsidR="00547EEA">
        <w:rPr>
          <w:rFonts w:ascii="HG丸ｺﾞｼｯｸM-PRO" w:eastAsia="HG丸ｺﾞｼｯｸM-PRO" w:hAnsi="HG丸ｺﾞｼｯｸM-PRO" w:hint="eastAsia"/>
          <w:sz w:val="24"/>
        </w:rPr>
        <w:t>を最重要</w:t>
      </w:r>
      <w:r w:rsidR="0024799B">
        <w:rPr>
          <w:rFonts w:ascii="HG丸ｺﾞｼｯｸM-PRO" w:eastAsia="HG丸ｺﾞｼｯｸM-PRO" w:hAnsi="HG丸ｺﾞｼｯｸM-PRO" w:hint="eastAsia"/>
          <w:sz w:val="24"/>
        </w:rPr>
        <w:t>とする基本理念のもと</w:t>
      </w:r>
      <w:r w:rsidR="00927F96">
        <w:rPr>
          <w:rFonts w:ascii="HG丸ｺﾞｼｯｸM-PRO" w:eastAsia="HG丸ｺﾞｼｯｸM-PRO" w:hAnsi="HG丸ｺﾞｼｯｸM-PRO" w:hint="eastAsia"/>
          <w:sz w:val="24"/>
        </w:rPr>
        <w:t>、</w:t>
      </w:r>
      <w:r w:rsidR="00640212">
        <w:rPr>
          <w:rFonts w:ascii="HG丸ｺﾞｼｯｸM-PRO" w:eastAsia="HG丸ｺﾞｼｯｸM-PRO" w:hAnsi="HG丸ｺﾞｼｯｸM-PRO" w:hint="eastAsia"/>
          <w:sz w:val="24"/>
        </w:rPr>
        <w:t>「食品安全基本法</w:t>
      </w:r>
      <w:r w:rsidR="00D81F23" w:rsidRPr="0024799B">
        <w:rPr>
          <w:rFonts w:ascii="HG丸ｺﾞｼｯｸM-PRO" w:eastAsia="HG丸ｺﾞｼｯｸM-PRO" w:hAnsi="HG丸ｺﾞｼｯｸM-PRO" w:hint="eastAsia"/>
          <w:sz w:val="24"/>
          <w:vertAlign w:val="superscript"/>
        </w:rPr>
        <w:t>※</w:t>
      </w:r>
      <w:r w:rsidR="00640212">
        <w:rPr>
          <w:rFonts w:ascii="HG丸ｺﾞｼｯｸM-PRO" w:eastAsia="HG丸ｺﾞｼｯｸM-PRO" w:hAnsi="HG丸ｺﾞｼｯｸM-PRO" w:hint="eastAsia"/>
          <w:sz w:val="24"/>
        </w:rPr>
        <w:t>」</w:t>
      </w:r>
      <w:r w:rsidR="006E3858">
        <w:rPr>
          <w:rFonts w:ascii="HG丸ｺﾞｼｯｸM-PRO" w:eastAsia="HG丸ｺﾞｼｯｸM-PRO" w:hAnsi="HG丸ｺﾞｼｯｸM-PRO" w:hint="eastAsia"/>
          <w:sz w:val="24"/>
        </w:rPr>
        <w:t>が</w:t>
      </w:r>
      <w:r>
        <w:rPr>
          <w:rFonts w:ascii="HG丸ｺﾞｼｯｸM-PRO" w:eastAsia="HG丸ｺﾞｼｯｸM-PRO" w:hAnsi="HG丸ｺﾞｼｯｸM-PRO" w:hint="eastAsia"/>
          <w:sz w:val="24"/>
        </w:rPr>
        <w:t>施行されました。</w:t>
      </w:r>
      <w:r w:rsidR="003B1C65">
        <w:rPr>
          <w:rFonts w:ascii="HG丸ｺﾞｼｯｸM-PRO" w:eastAsia="HG丸ｺﾞｼｯｸM-PRO" w:hAnsi="HG丸ｺﾞｼｯｸM-PRO" w:hint="eastAsia"/>
          <w:sz w:val="24"/>
        </w:rPr>
        <w:t>この法律により</w:t>
      </w:r>
      <w:r w:rsidR="0055088C">
        <w:rPr>
          <w:rFonts w:ascii="HG丸ｺﾞｼｯｸM-PRO" w:eastAsia="HG丸ｺﾞｼｯｸM-PRO" w:hAnsi="HG丸ｺﾞｼｯｸM-PRO" w:hint="eastAsia"/>
          <w:sz w:val="24"/>
        </w:rPr>
        <w:t>、食品の安全に「絶対」はなく、リスクを科学的に評価</w:t>
      </w:r>
      <w:r w:rsidR="003B1C65">
        <w:rPr>
          <w:rFonts w:ascii="HG丸ｺﾞｼｯｸM-PRO" w:eastAsia="HG丸ｺﾞｼｯｸM-PRO" w:hAnsi="HG丸ｺﾞｼｯｸM-PRO" w:hint="eastAsia"/>
          <w:sz w:val="24"/>
        </w:rPr>
        <w:t>し</w:t>
      </w:r>
      <w:r w:rsidR="0055088C">
        <w:rPr>
          <w:rFonts w:ascii="HG丸ｺﾞｼｯｸM-PRO" w:eastAsia="HG丸ｺﾞｼｯｸM-PRO" w:hAnsi="HG丸ｺﾞｼｯｸM-PRO" w:hint="eastAsia"/>
          <w:sz w:val="24"/>
        </w:rPr>
        <w:t>、管理</w:t>
      </w:r>
      <w:r w:rsidR="003B1C65">
        <w:rPr>
          <w:rFonts w:ascii="HG丸ｺﾞｼｯｸM-PRO" w:eastAsia="HG丸ｺﾞｼｯｸM-PRO" w:hAnsi="HG丸ｺﾞｼｯｸM-PRO" w:hint="eastAsia"/>
          <w:sz w:val="24"/>
        </w:rPr>
        <w:t>する「リスク分析」という考え方が導入されました。</w:t>
      </w:r>
    </w:p>
    <w:p w:rsidR="008A127E" w:rsidRDefault="00635355" w:rsidP="00CB1C0D">
      <w:pPr>
        <w:ind w:leftChars="114" w:left="220"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また、2009</w:t>
      </w:r>
      <w:r w:rsidR="00E7521E">
        <w:rPr>
          <w:rFonts w:ascii="HG丸ｺﾞｼｯｸM-PRO" w:eastAsia="HG丸ｺﾞｼｯｸM-PRO" w:hAnsi="HG丸ｺﾞｼｯｸM-PRO" w:hint="eastAsia"/>
          <w:sz w:val="24"/>
        </w:rPr>
        <w:t>年</w:t>
      </w:r>
      <w:r w:rsidR="00A43917">
        <w:rPr>
          <w:rFonts w:ascii="HG丸ｺﾞｼｯｸM-PRO" w:eastAsia="HG丸ｺﾞｼｯｸM-PRO" w:hAnsi="HG丸ｺﾞｼｯｸM-PRO" w:hint="eastAsia"/>
          <w:sz w:val="24"/>
        </w:rPr>
        <w:t>、中国産冷凍餃子問題</w:t>
      </w:r>
      <w:r w:rsidR="00BF1183">
        <w:rPr>
          <w:rFonts w:ascii="HG丸ｺﾞｼｯｸM-PRO" w:eastAsia="HG丸ｺﾞｼｯｸM-PRO" w:hAnsi="HG丸ｺﾞｼｯｸM-PRO" w:hint="eastAsia"/>
          <w:sz w:val="24"/>
        </w:rPr>
        <w:t>等を背景に</w:t>
      </w:r>
      <w:r w:rsidR="00A43917">
        <w:rPr>
          <w:rFonts w:ascii="HG丸ｺﾞｼｯｸM-PRO" w:eastAsia="HG丸ｺﾞｼｯｸM-PRO" w:hAnsi="HG丸ｺﾞｼｯｸM-PRO" w:hint="eastAsia"/>
          <w:sz w:val="24"/>
        </w:rPr>
        <w:t>、</w:t>
      </w:r>
      <w:r w:rsidR="00BF1183">
        <w:rPr>
          <w:rFonts w:ascii="HG丸ｺﾞｼｯｸM-PRO" w:eastAsia="HG丸ｺﾞｼｯｸM-PRO" w:hAnsi="HG丸ｺﾞｼｯｸM-PRO" w:hint="eastAsia"/>
          <w:sz w:val="24"/>
        </w:rPr>
        <w:t>縦割り行政を見直し、</w:t>
      </w:r>
      <w:r w:rsidR="00BB74AD">
        <w:rPr>
          <w:rFonts w:ascii="HG丸ｺﾞｼｯｸM-PRO" w:eastAsia="HG丸ｺﾞｼｯｸM-PRO" w:hAnsi="HG丸ｺﾞｼｯｸM-PRO" w:hint="eastAsia"/>
          <w:sz w:val="24"/>
        </w:rPr>
        <w:t>消費者</w:t>
      </w:r>
      <w:r w:rsidR="005914E6">
        <w:rPr>
          <w:rFonts w:ascii="HG丸ｺﾞｼｯｸM-PRO" w:eastAsia="HG丸ｺﾞｼｯｸM-PRO" w:hAnsi="HG丸ｺﾞｼｯｸM-PRO" w:hint="eastAsia"/>
          <w:sz w:val="24"/>
        </w:rPr>
        <w:t>関連行政を一元化するため</w:t>
      </w:r>
      <w:r w:rsidR="00BB74AD">
        <w:rPr>
          <w:rFonts w:ascii="HG丸ｺﾞｼｯｸM-PRO" w:eastAsia="HG丸ｺﾞｼｯｸM-PRO" w:hAnsi="HG丸ｺﾞｼｯｸM-PRO" w:hint="eastAsia"/>
          <w:sz w:val="24"/>
        </w:rPr>
        <w:t>、</w:t>
      </w:r>
      <w:r w:rsidR="00E7521E">
        <w:rPr>
          <w:rFonts w:ascii="HG丸ｺﾞｼｯｸM-PRO" w:eastAsia="HG丸ｺﾞｼｯｸM-PRO" w:hAnsi="HG丸ｺﾞｼｯｸM-PRO" w:hint="eastAsia"/>
          <w:sz w:val="24"/>
        </w:rPr>
        <w:t>消費者庁が発足し</w:t>
      </w:r>
      <w:r w:rsidR="00A43917">
        <w:rPr>
          <w:rFonts w:ascii="HG丸ｺﾞｼｯｸM-PRO" w:eastAsia="HG丸ｺﾞｼｯｸM-PRO" w:hAnsi="HG丸ｺﾞｼｯｸM-PRO" w:hint="eastAsia"/>
          <w:sz w:val="24"/>
        </w:rPr>
        <w:t>ました。</w:t>
      </w:r>
    </w:p>
    <w:p w:rsidR="00D551C9" w:rsidRDefault="00635355" w:rsidP="00CB1C0D">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2011</w:t>
      </w:r>
      <w:r w:rsidR="0055088C">
        <w:rPr>
          <w:rFonts w:ascii="HG丸ｺﾞｼｯｸM-PRO" w:eastAsia="HG丸ｺﾞｼｯｸM-PRO" w:hAnsi="HG丸ｺﾞｼｯｸM-PRO" w:hint="eastAsia"/>
          <w:sz w:val="24"/>
        </w:rPr>
        <w:t>年に</w:t>
      </w:r>
      <w:r w:rsidR="00252548">
        <w:rPr>
          <w:rFonts w:ascii="HG丸ｺﾞｼｯｸM-PRO" w:eastAsia="HG丸ｺﾞｼｯｸM-PRO" w:hAnsi="HG丸ｺﾞｼｯｸM-PRO" w:hint="eastAsia"/>
          <w:sz w:val="24"/>
        </w:rPr>
        <w:t>は、</w:t>
      </w:r>
      <w:r w:rsidR="00764674">
        <w:rPr>
          <w:rFonts w:ascii="HG丸ｺﾞｼｯｸM-PRO" w:eastAsia="HG丸ｺﾞｼｯｸM-PRO" w:hAnsi="HG丸ｺﾞｼｯｸM-PRO" w:cs="Meiryo UI" w:hint="eastAsia"/>
          <w:sz w:val="24"/>
          <w:szCs w:val="24"/>
        </w:rPr>
        <w:t>原子力発電所</w:t>
      </w:r>
      <w:r w:rsidR="0055088C">
        <w:rPr>
          <w:rFonts w:ascii="HG丸ｺﾞｼｯｸM-PRO" w:eastAsia="HG丸ｺﾞｼｯｸM-PRO" w:hAnsi="HG丸ｺﾞｼｯｸM-PRO" w:hint="eastAsia"/>
          <w:sz w:val="24"/>
        </w:rPr>
        <w:t>事故による食品への放射性物質汚染や牛肉</w:t>
      </w:r>
      <w:r w:rsidR="000A1B7C">
        <w:rPr>
          <w:rFonts w:ascii="HG丸ｺﾞｼｯｸM-PRO" w:eastAsia="HG丸ｺﾞｼｯｸM-PRO" w:hAnsi="HG丸ｺﾞｼｯｸM-PRO" w:hint="eastAsia"/>
          <w:sz w:val="24"/>
        </w:rPr>
        <w:t>の</w:t>
      </w:r>
      <w:r w:rsidR="0055088C">
        <w:rPr>
          <w:rFonts w:ascii="HG丸ｺﾞｼｯｸM-PRO" w:eastAsia="HG丸ｺﾞｼｯｸM-PRO" w:hAnsi="HG丸ｺﾞｼｯｸM-PRO" w:hint="eastAsia"/>
          <w:sz w:val="24"/>
        </w:rPr>
        <w:t>生食による腸管出血性大腸菌</w:t>
      </w:r>
      <w:r w:rsidR="003B1C65">
        <w:rPr>
          <w:rFonts w:ascii="HG丸ｺﾞｼｯｸM-PRO" w:eastAsia="HG丸ｺﾞｼｯｸM-PRO" w:hAnsi="HG丸ｺﾞｼｯｸM-PRO" w:hint="eastAsia"/>
          <w:sz w:val="24"/>
        </w:rPr>
        <w:t>食中毒</w:t>
      </w:r>
      <w:r w:rsidR="0055088C">
        <w:rPr>
          <w:rFonts w:ascii="HG丸ｺﾞｼｯｸM-PRO" w:eastAsia="HG丸ｺﾞｼｯｸM-PRO" w:hAnsi="HG丸ｺﾞｼｯｸM-PRO" w:hint="eastAsia"/>
          <w:sz w:val="24"/>
        </w:rPr>
        <w:t>の死亡事件</w:t>
      </w:r>
      <w:r w:rsidR="00B40B43">
        <w:rPr>
          <w:rFonts w:ascii="HG丸ｺﾞｼｯｸM-PRO" w:eastAsia="HG丸ｺﾞｼｯｸM-PRO" w:hAnsi="HG丸ｺﾞｼｯｸM-PRO" w:hint="eastAsia"/>
          <w:sz w:val="24"/>
        </w:rPr>
        <w:t>が発生し、食品に含まれる放射性物質や生食用食肉について、科学的根拠に基づき基準が設定されました。</w:t>
      </w:r>
    </w:p>
    <w:p w:rsidR="00AE0554" w:rsidRDefault="00E848FA" w:rsidP="00CB1C0D">
      <w:pPr>
        <w:ind w:left="223" w:hangingChars="100" w:hanging="223"/>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 xml:space="preserve">　　</w:t>
      </w:r>
      <w:r w:rsidR="00F22EB5">
        <w:rPr>
          <w:rFonts w:ascii="HG丸ｺﾞｼｯｸM-PRO" w:eastAsia="HG丸ｺﾞｼｯｸM-PRO" w:hAnsi="HG丸ｺﾞｼｯｸM-PRO" w:cs="Meiryo UI" w:hint="eastAsia"/>
          <w:sz w:val="24"/>
          <w:szCs w:val="24"/>
        </w:rPr>
        <w:t>第</w:t>
      </w:r>
      <w:r w:rsidR="004D7D8B">
        <w:rPr>
          <w:rFonts w:ascii="HG丸ｺﾞｼｯｸM-PRO" w:eastAsia="HG丸ｺﾞｼｯｸM-PRO" w:hAnsi="HG丸ｺﾞｼｯｸM-PRO" w:cs="Meiryo UI" w:hint="eastAsia"/>
          <w:sz w:val="24"/>
          <w:szCs w:val="24"/>
        </w:rPr>
        <w:t>2期</w:t>
      </w:r>
      <w:r w:rsidR="00F22EB5">
        <w:rPr>
          <w:rFonts w:ascii="HG丸ｺﾞｼｯｸM-PRO" w:eastAsia="HG丸ｺﾞｼｯｸM-PRO" w:hAnsi="HG丸ｺﾞｼｯｸM-PRO" w:cs="Meiryo UI" w:hint="eastAsia"/>
          <w:sz w:val="24"/>
          <w:szCs w:val="24"/>
        </w:rPr>
        <w:t>推進</w:t>
      </w:r>
      <w:r>
        <w:rPr>
          <w:rFonts w:ascii="HG丸ｺﾞｼｯｸM-PRO" w:eastAsia="HG丸ｺﾞｼｯｸM-PRO" w:hAnsi="HG丸ｺﾞｼｯｸM-PRO" w:cs="Meiryo UI" w:hint="eastAsia"/>
          <w:sz w:val="24"/>
          <w:szCs w:val="24"/>
        </w:rPr>
        <w:t>計画</w:t>
      </w:r>
      <w:r w:rsidR="00E725BF">
        <w:rPr>
          <w:rFonts w:ascii="HG丸ｺﾞｼｯｸM-PRO" w:eastAsia="HG丸ｺﾞｼｯｸM-PRO" w:hAnsi="HG丸ｺﾞｼｯｸM-PRO" w:cs="Meiryo UI" w:hint="eastAsia"/>
          <w:sz w:val="24"/>
          <w:szCs w:val="24"/>
        </w:rPr>
        <w:t>を策定した</w:t>
      </w:r>
      <w:r w:rsidR="00632E9E">
        <w:rPr>
          <w:rFonts w:ascii="HG丸ｺﾞｼｯｸM-PRO" w:eastAsia="HG丸ｺﾞｼｯｸM-PRO" w:hAnsi="HG丸ｺﾞｼｯｸM-PRO" w:cs="Meiryo UI" w:hint="eastAsia"/>
          <w:sz w:val="24"/>
          <w:szCs w:val="24"/>
        </w:rPr>
        <w:t>2013年</w:t>
      </w:r>
      <w:r w:rsidR="001A1565">
        <w:rPr>
          <w:rFonts w:ascii="HG丸ｺﾞｼｯｸM-PRO" w:eastAsia="HG丸ｺﾞｼｯｸM-PRO" w:hAnsi="HG丸ｺﾞｼｯｸM-PRO" w:cs="Meiryo UI" w:hint="eastAsia"/>
          <w:sz w:val="24"/>
          <w:szCs w:val="24"/>
        </w:rPr>
        <w:t>４</w:t>
      </w:r>
      <w:r w:rsidR="0024799B">
        <w:rPr>
          <w:rFonts w:ascii="HG丸ｺﾞｼｯｸM-PRO" w:eastAsia="HG丸ｺﾞｼｯｸM-PRO" w:hAnsi="HG丸ｺﾞｼｯｸM-PRO" w:cs="Meiryo UI" w:hint="eastAsia"/>
          <w:sz w:val="24"/>
          <w:szCs w:val="24"/>
        </w:rPr>
        <w:t>月</w:t>
      </w:r>
      <w:r>
        <w:rPr>
          <w:rFonts w:ascii="HG丸ｺﾞｼｯｸM-PRO" w:eastAsia="HG丸ｺﾞｼｯｸM-PRO" w:hAnsi="HG丸ｺﾞｼｯｸM-PRO" w:cs="Meiryo UI" w:hint="eastAsia"/>
          <w:sz w:val="24"/>
          <w:szCs w:val="24"/>
        </w:rPr>
        <w:t>以降に</w:t>
      </w:r>
      <w:r w:rsidR="00E725BF">
        <w:rPr>
          <w:rFonts w:ascii="HG丸ｺﾞｼｯｸM-PRO" w:eastAsia="HG丸ｺﾞｼｯｸM-PRO" w:hAnsi="HG丸ｺﾞｼｯｸM-PRO" w:cs="Meiryo UI" w:hint="eastAsia"/>
          <w:sz w:val="24"/>
          <w:szCs w:val="24"/>
        </w:rPr>
        <w:t>おいても、</w:t>
      </w:r>
      <w:r w:rsidR="00D11B7D">
        <w:rPr>
          <w:rFonts w:ascii="HG丸ｺﾞｼｯｸM-PRO" w:eastAsia="HG丸ｺﾞｼｯｸM-PRO" w:hAnsi="HG丸ｺﾞｼｯｸM-PRO" w:cs="Meiryo UI" w:hint="eastAsia"/>
          <w:sz w:val="24"/>
          <w:szCs w:val="24"/>
        </w:rPr>
        <w:t>腸管出血性大腸菌</w:t>
      </w:r>
      <w:r w:rsidR="00E725BF">
        <w:rPr>
          <w:rFonts w:ascii="HG丸ｺﾞｼｯｸM-PRO" w:eastAsia="HG丸ｺﾞｼｯｸM-PRO" w:hAnsi="HG丸ｺﾞｼｯｸM-PRO" w:cs="Meiryo UI" w:hint="eastAsia"/>
          <w:sz w:val="24"/>
          <w:szCs w:val="24"/>
        </w:rPr>
        <w:t>O157やノロウイルス</w:t>
      </w:r>
      <w:r w:rsidR="00533471" w:rsidRPr="00342BBE">
        <w:rPr>
          <w:rFonts w:ascii="HG丸ｺﾞｼｯｸM-PRO" w:eastAsia="HG丸ｺﾞｼｯｸM-PRO" w:hAnsi="HG丸ｺﾞｼｯｸM-PRO" w:hint="eastAsia"/>
          <w:sz w:val="24"/>
          <w:vertAlign w:val="superscript"/>
        </w:rPr>
        <w:t>※</w:t>
      </w:r>
      <w:r w:rsidR="00E725BF">
        <w:rPr>
          <w:rFonts w:ascii="HG丸ｺﾞｼｯｸM-PRO" w:eastAsia="HG丸ｺﾞｼｯｸM-PRO" w:hAnsi="HG丸ｺﾞｼｯｸM-PRO" w:cs="Meiryo UI" w:hint="eastAsia"/>
          <w:sz w:val="24"/>
          <w:szCs w:val="24"/>
        </w:rPr>
        <w:t>などの大規模食中毒</w:t>
      </w:r>
      <w:r w:rsidR="007F3424">
        <w:rPr>
          <w:rFonts w:ascii="HG丸ｺﾞｼｯｸM-PRO" w:eastAsia="HG丸ｺﾞｼｯｸM-PRO" w:hAnsi="HG丸ｺﾞｼｯｸM-PRO" w:cs="Meiryo UI" w:hint="eastAsia"/>
          <w:sz w:val="24"/>
          <w:szCs w:val="24"/>
        </w:rPr>
        <w:t>事件</w:t>
      </w:r>
      <w:r w:rsidR="00E725BF">
        <w:rPr>
          <w:rFonts w:ascii="HG丸ｺﾞｼｯｸM-PRO" w:eastAsia="HG丸ｺﾞｼｯｸM-PRO" w:hAnsi="HG丸ｺﾞｼｯｸM-PRO" w:cs="Meiryo UI" w:hint="eastAsia"/>
          <w:sz w:val="24"/>
          <w:szCs w:val="24"/>
        </w:rPr>
        <w:t>の発生や冷凍食品への</w:t>
      </w:r>
      <w:r w:rsidR="00866E21">
        <w:rPr>
          <w:rFonts w:ascii="HG丸ｺﾞｼｯｸM-PRO" w:eastAsia="HG丸ｺﾞｼｯｸM-PRO" w:hAnsi="HG丸ｺﾞｼｯｸM-PRO" w:cs="Meiryo UI" w:hint="eastAsia"/>
          <w:sz w:val="24"/>
          <w:szCs w:val="24"/>
        </w:rPr>
        <w:t>意図的な</w:t>
      </w:r>
      <w:r w:rsidR="00E725BF">
        <w:rPr>
          <w:rFonts w:ascii="HG丸ｺﾞｼｯｸM-PRO" w:eastAsia="HG丸ｺﾞｼｯｸM-PRO" w:hAnsi="HG丸ｺﾞｼｯｸM-PRO" w:cs="Meiryo UI" w:hint="eastAsia"/>
          <w:sz w:val="24"/>
          <w:szCs w:val="24"/>
        </w:rPr>
        <w:t>農薬混入事件、食品への相次ぐ異物混入事件など</w:t>
      </w:r>
      <w:r w:rsidR="00266553">
        <w:rPr>
          <w:rFonts w:ascii="HG丸ｺﾞｼｯｸM-PRO" w:eastAsia="HG丸ｺﾞｼｯｸM-PRO" w:hAnsi="HG丸ｺﾞｼｯｸM-PRO" w:cs="Meiryo UI" w:hint="eastAsia"/>
          <w:sz w:val="24"/>
          <w:szCs w:val="24"/>
        </w:rPr>
        <w:t>、</w:t>
      </w:r>
      <w:r w:rsidR="00E725BF">
        <w:rPr>
          <w:rFonts w:ascii="HG丸ｺﾞｼｯｸM-PRO" w:eastAsia="HG丸ｺﾞｼｯｸM-PRO" w:hAnsi="HG丸ｺﾞｼｯｸM-PRO" w:cs="Meiryo UI" w:hint="eastAsia"/>
          <w:sz w:val="24"/>
          <w:szCs w:val="24"/>
        </w:rPr>
        <w:t>食の安全</w:t>
      </w:r>
      <w:r w:rsidR="00906471">
        <w:rPr>
          <w:rFonts w:ascii="HG丸ｺﾞｼｯｸM-PRO" w:eastAsia="HG丸ｺﾞｼｯｸM-PRO" w:hAnsi="HG丸ｺﾞｼｯｸM-PRO" w:cs="Meiryo UI" w:hint="eastAsia"/>
          <w:sz w:val="24"/>
          <w:szCs w:val="24"/>
        </w:rPr>
        <w:t>安心を揺るがす事件・事故が発生しています。</w:t>
      </w:r>
    </w:p>
    <w:p w:rsidR="00096B55" w:rsidRDefault="00096B55" w:rsidP="00CB1C0D">
      <w:pPr>
        <w:ind w:left="223" w:hangingChars="100" w:hanging="223"/>
        <w:rPr>
          <w:rFonts w:ascii="HG丸ｺﾞｼｯｸM-PRO" w:eastAsia="HG丸ｺﾞｼｯｸM-PRO" w:hAnsi="HG丸ｺﾞｼｯｸM-PRO" w:cs="Meiryo UI"/>
          <w:sz w:val="24"/>
          <w:szCs w:val="24"/>
        </w:rPr>
      </w:pPr>
    </w:p>
    <w:p w:rsidR="004E00DC" w:rsidRPr="004E00DC" w:rsidRDefault="004E00DC" w:rsidP="00CB1C0D">
      <w:pPr>
        <w:ind w:left="223" w:hangingChars="100" w:hanging="223"/>
        <w:rPr>
          <w:rFonts w:ascii="HG丸ｺﾞｼｯｸM-PRO" w:eastAsia="HG丸ｺﾞｼｯｸM-PRO" w:hAnsi="HG丸ｺﾞｼｯｸM-PRO" w:cs="Meiryo UI"/>
          <w:sz w:val="24"/>
          <w:szCs w:val="24"/>
        </w:rPr>
      </w:pPr>
    </w:p>
    <w:p w:rsidR="00096B55" w:rsidRDefault="00096B55" w:rsidP="00CB1C0D">
      <w:pPr>
        <w:ind w:left="223" w:hangingChars="100" w:hanging="223"/>
        <w:rPr>
          <w:rFonts w:ascii="HG丸ｺﾞｼｯｸM-PRO" w:eastAsia="HG丸ｺﾞｼｯｸM-PRO" w:hAnsi="HG丸ｺﾞｼｯｸM-PRO" w:cs="Meiryo UI"/>
          <w:sz w:val="24"/>
          <w:szCs w:val="24"/>
        </w:rPr>
      </w:pPr>
    </w:p>
    <w:p w:rsidR="00096B55" w:rsidRDefault="00096B55" w:rsidP="00CB1C0D">
      <w:pPr>
        <w:ind w:left="223" w:hangingChars="100" w:hanging="223"/>
        <w:rPr>
          <w:rFonts w:ascii="HG丸ｺﾞｼｯｸM-PRO" w:eastAsia="HG丸ｺﾞｼｯｸM-PRO" w:hAnsi="HG丸ｺﾞｼｯｸM-PRO" w:cs="Meiryo UI"/>
          <w:sz w:val="24"/>
          <w:szCs w:val="24"/>
        </w:rPr>
      </w:pPr>
    </w:p>
    <w:p w:rsidR="00096B55" w:rsidRDefault="00096B55" w:rsidP="00D551C9">
      <w:pPr>
        <w:rPr>
          <w:rFonts w:ascii="HG丸ｺﾞｼｯｸM-PRO" w:eastAsia="HG丸ｺﾞｼｯｸM-PRO" w:hAnsi="HG丸ｺﾞｼｯｸM-PRO" w:cs="Meiryo UI"/>
          <w:sz w:val="24"/>
          <w:szCs w:val="24"/>
        </w:rPr>
      </w:pPr>
    </w:p>
    <w:p w:rsidR="00D551C9" w:rsidRDefault="00D551C9" w:rsidP="00D551C9">
      <w:pPr>
        <w:rPr>
          <w:rFonts w:ascii="HG丸ｺﾞｼｯｸM-PRO" w:eastAsia="HG丸ｺﾞｼｯｸM-PRO" w:hAnsi="HG丸ｺﾞｼｯｸM-PRO" w:cs="Meiryo UI"/>
          <w:sz w:val="24"/>
          <w:szCs w:val="24"/>
        </w:rPr>
      </w:pPr>
    </w:p>
    <w:p w:rsidR="00096B55" w:rsidRDefault="00096B55" w:rsidP="00CB1C0D">
      <w:pPr>
        <w:ind w:left="223" w:hangingChars="100" w:hanging="223"/>
        <w:rPr>
          <w:rFonts w:ascii="HG丸ｺﾞｼｯｸM-PRO" w:eastAsia="HG丸ｺﾞｼｯｸM-PRO" w:hAnsi="HG丸ｺﾞｼｯｸM-PRO" w:cs="Meiryo UI"/>
          <w:sz w:val="24"/>
          <w:szCs w:val="24"/>
        </w:rPr>
      </w:pPr>
    </w:p>
    <w:p w:rsidR="00096B55" w:rsidRDefault="00096B55" w:rsidP="00CB1C0D">
      <w:pPr>
        <w:ind w:left="223" w:hangingChars="100" w:hanging="223"/>
        <w:rPr>
          <w:rFonts w:ascii="HG丸ｺﾞｼｯｸM-PRO" w:eastAsia="HG丸ｺﾞｼｯｸM-PRO" w:hAnsi="HG丸ｺﾞｼｯｸM-PRO" w:cs="Meiryo UI"/>
          <w:sz w:val="24"/>
          <w:szCs w:val="24"/>
        </w:rPr>
      </w:pPr>
    </w:p>
    <w:p w:rsidR="00CC528B" w:rsidRDefault="00CC528B" w:rsidP="00CB1C0D">
      <w:pPr>
        <w:ind w:left="223" w:hangingChars="100" w:hanging="223"/>
        <w:rPr>
          <w:rFonts w:ascii="HG丸ｺﾞｼｯｸM-PRO" w:eastAsia="HG丸ｺﾞｼｯｸM-PRO" w:hAnsi="HG丸ｺﾞｼｯｸM-PRO" w:cs="Meiryo UI"/>
          <w:sz w:val="24"/>
          <w:szCs w:val="24"/>
        </w:rPr>
      </w:pPr>
    </w:p>
    <w:p w:rsidR="00CC528B" w:rsidRDefault="00CC528B" w:rsidP="00CB1C0D">
      <w:pPr>
        <w:ind w:left="223" w:hangingChars="100" w:hanging="223"/>
        <w:rPr>
          <w:rFonts w:ascii="HG丸ｺﾞｼｯｸM-PRO" w:eastAsia="HG丸ｺﾞｼｯｸM-PRO" w:hAnsi="HG丸ｺﾞｼｯｸM-PRO" w:cs="Meiryo UI"/>
          <w:sz w:val="24"/>
          <w:szCs w:val="24"/>
        </w:rPr>
      </w:pPr>
    </w:p>
    <w:p w:rsidR="00CC528B" w:rsidRDefault="00CC528B" w:rsidP="00CB1C0D">
      <w:pPr>
        <w:ind w:left="223" w:hangingChars="100" w:hanging="223"/>
        <w:rPr>
          <w:rFonts w:ascii="HG丸ｺﾞｼｯｸM-PRO" w:eastAsia="HG丸ｺﾞｼｯｸM-PRO" w:hAnsi="HG丸ｺﾞｼｯｸM-PRO" w:cs="Meiryo UI"/>
          <w:sz w:val="24"/>
          <w:szCs w:val="24"/>
        </w:rPr>
      </w:pPr>
    </w:p>
    <w:p w:rsidR="00CC528B" w:rsidRDefault="00CC528B" w:rsidP="00CB1C0D">
      <w:pPr>
        <w:ind w:left="223" w:hangingChars="100" w:hanging="223"/>
        <w:rPr>
          <w:rFonts w:ascii="HG丸ｺﾞｼｯｸM-PRO" w:eastAsia="HG丸ｺﾞｼｯｸM-PRO" w:hAnsi="HG丸ｺﾞｼｯｸM-PRO" w:cs="Meiryo UI"/>
          <w:sz w:val="24"/>
          <w:szCs w:val="24"/>
        </w:rPr>
      </w:pPr>
    </w:p>
    <w:p w:rsidR="00096B55" w:rsidRDefault="00096B55" w:rsidP="00CE095C">
      <w:pPr>
        <w:rPr>
          <w:rFonts w:ascii="HG丸ｺﾞｼｯｸM-PRO" w:eastAsia="HG丸ｺﾞｼｯｸM-PRO" w:hAnsi="HG丸ｺﾞｼｯｸM-PRO" w:cs="Meiryo UI"/>
          <w:sz w:val="24"/>
          <w:szCs w:val="24"/>
        </w:rPr>
      </w:pPr>
    </w:p>
    <w:p w:rsidR="00096B55" w:rsidRDefault="00096B55" w:rsidP="006C0F01">
      <w:pPr>
        <w:pStyle w:val="2000"/>
      </w:pPr>
      <w:r>
        <mc:AlternateContent>
          <mc:Choice Requires="wps">
            <w:drawing>
              <wp:anchor distT="0" distB="0" distL="114300" distR="114300" simplePos="0" relativeHeight="252140544" behindDoc="0" locked="0" layoutInCell="1" allowOverlap="1" wp14:anchorId="5CE4F1FC" wp14:editId="5624462F">
                <wp:simplePos x="0" y="0"/>
                <wp:positionH relativeFrom="column">
                  <wp:posOffset>813435</wp:posOffset>
                </wp:positionH>
                <wp:positionV relativeFrom="paragraph">
                  <wp:posOffset>-8890</wp:posOffset>
                </wp:positionV>
                <wp:extent cx="1066800" cy="323850"/>
                <wp:effectExtent l="0" t="0" r="0" b="0"/>
                <wp:wrapNone/>
                <wp:docPr id="501" name="テキスト ボックス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285960" w:rsidRDefault="006E1A87" w:rsidP="00096B55">
                            <w:pPr>
                              <w:rPr>
                                <w:rFonts w:ascii="Meiryo UI" w:eastAsia="Meiryo UI" w:hAnsi="Meiryo UI" w:cs="Meiryo UI"/>
                                <w:b/>
                                <w:color w:val="FFFFFF" w:themeColor="background1"/>
                                <w:sz w:val="22"/>
                              </w:rPr>
                            </w:pPr>
                            <w:r w:rsidRPr="00285960">
                              <w:rPr>
                                <w:rFonts w:ascii="Meiryo UI" w:eastAsia="Meiryo UI" w:hAnsi="Meiryo UI" w:cs="Meiryo UI" w:hint="eastAsia"/>
                                <w:b/>
                                <w:color w:val="FFFFFF" w:themeColor="background1"/>
                                <w:sz w:val="22"/>
                              </w:rPr>
                              <w:t>年</w:t>
                            </w:r>
                            <w:r>
                              <w:rPr>
                                <w:rFonts w:ascii="Meiryo UI" w:eastAsia="Meiryo UI" w:hAnsi="Meiryo UI" w:cs="Meiryo UI" w:hint="eastAsia"/>
                                <w:b/>
                                <w:color w:val="FFFFFF" w:themeColor="background1"/>
                                <w:sz w:val="22"/>
                              </w:rPr>
                              <w:t xml:space="preserve"> </w:t>
                            </w:r>
                            <w:r w:rsidRPr="00285960">
                              <w:rPr>
                                <w:rFonts w:ascii="Meiryo UI" w:eastAsia="Meiryo UI" w:hAnsi="Meiryo UI" w:cs="Meiryo UI" w:hint="eastAsia"/>
                                <w:b/>
                                <w:color w:val="FFFFFF" w:themeColor="background1"/>
                                <w:sz w:val="22"/>
                              </w:rPr>
                              <w:t>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402" o:spid="_x0000_s1047" type="#_x0000_t202" style="position:absolute;left:0;text-align:left;margin-left:64.05pt;margin-top:-.7pt;width:84pt;height:25.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" filled="f" stroked="f" strokeweight=".5pt">
                <v:path arrowok="t"/>
                <v:textbox>
                  <w:txbxContent>
                    <w:p w:rsidR="006E1A87" w:rsidRPr="00285960" w:rsidRDefault="006E1A87" w:rsidP="00096B55">
                      <w:pPr>
                        <w:rPr>
                          <w:rFonts w:ascii="Meiryo UI" w:eastAsia="Meiryo UI" w:hAnsi="Meiryo UI" w:cs="Meiryo UI"/>
                          <w:b/>
                          <w:color w:val="FFFFFF" w:themeColor="background1"/>
                          <w:sz w:val="22"/>
                        </w:rPr>
                      </w:pPr>
                      <w:r w:rsidRPr="00285960">
                        <w:rPr>
                          <w:rFonts w:ascii="Meiryo UI" w:eastAsia="Meiryo UI" w:hAnsi="Meiryo UI" w:cs="Meiryo UI" w:hint="eastAsia"/>
                          <w:b/>
                          <w:color w:val="FFFFFF" w:themeColor="background1"/>
                          <w:sz w:val="22"/>
                        </w:rPr>
                        <w:t>年</w:t>
                      </w:r>
                      <w:r>
                        <w:rPr>
                          <w:rFonts w:ascii="Meiryo UI" w:eastAsia="Meiryo UI" w:hAnsi="Meiryo UI" w:cs="Meiryo UI" w:hint="eastAsia"/>
                          <w:b/>
                          <w:color w:val="FFFFFF" w:themeColor="background1"/>
                          <w:sz w:val="22"/>
                        </w:rPr>
                        <w:t xml:space="preserve"> </w:t>
                      </w:r>
                      <w:r w:rsidRPr="00285960">
                        <w:rPr>
                          <w:rFonts w:ascii="Meiryo UI" w:eastAsia="Meiryo UI" w:hAnsi="Meiryo UI" w:cs="Meiryo UI" w:hint="eastAsia"/>
                          <w:b/>
                          <w:color w:val="FFFFFF" w:themeColor="background1"/>
                          <w:sz w:val="22"/>
                        </w:rPr>
                        <w:t>表</w:t>
                      </w:r>
                    </w:p>
                  </w:txbxContent>
                </v:textbox>
              </v:shape>
            </w:pict>
          </mc:Fallback>
        </mc:AlternateContent>
      </w:r>
      <w:r>
        <mc:AlternateContent>
          <mc:Choice Requires="wps">
            <w:drawing>
              <wp:anchor distT="0" distB="0" distL="114300" distR="114300" simplePos="0" relativeHeight="252139520" behindDoc="0" locked="0" layoutInCell="1" allowOverlap="1" wp14:anchorId="48A559A8" wp14:editId="0A6D610B">
                <wp:simplePos x="0" y="0"/>
                <wp:positionH relativeFrom="column">
                  <wp:posOffset>796290</wp:posOffset>
                </wp:positionH>
                <wp:positionV relativeFrom="paragraph">
                  <wp:posOffset>48260</wp:posOffset>
                </wp:positionV>
                <wp:extent cx="533400" cy="200025"/>
                <wp:effectExtent l="9525" t="9525" r="9525" b="9525"/>
                <wp:wrapNone/>
                <wp:docPr id="522" name="Rectangle 155" descr="年表" title="年表"/>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00025"/>
                        </a:xfrm>
                        <a:prstGeom prst="rect">
                          <a:avLst/>
                        </a:prstGeom>
                        <a:solidFill>
                          <a:srgbClr val="0070C0"/>
                        </a:solidFill>
                        <a:ln w="9525">
                          <a:solidFill>
                            <a:srgbClr val="0070C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alt="タイトル: 年表 - 説明: 年表" style="position:absolute;left:0;text-align:left;margin-left:62.7pt;margin-top:3.8pt;width:42pt;height:15.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" fillcolor="#0070c0" strokecolor="#0070c0">
                <v:textbox inset="5.85pt,.7pt,5.85pt,.7pt"/>
              </v:rect>
            </w:pict>
          </mc:Fallback>
        </mc:AlternateContent>
      </w:r>
      <w:r w:rsidRPr="00285960">
        <w:rPr>
          <w:rFonts w:hint="eastAsia"/>
        </w:rPr>
        <w:t xml:space="preserve">参考）　　　　</w:t>
      </w:r>
      <w:r>
        <w:rPr>
          <w:rFonts w:hint="eastAsia"/>
        </w:rPr>
        <w:t xml:space="preserve">　</w:t>
      </w:r>
      <w:r w:rsidRPr="00285960">
        <w:rPr>
          <w:rFonts w:hint="eastAsia"/>
        </w:rPr>
        <w:t>2000</w:t>
      </w:r>
      <w:r w:rsidR="00F00DF4">
        <w:rPr>
          <w:rFonts w:hint="eastAsia"/>
        </w:rPr>
        <w:t>年以降の食に関する</w:t>
      </w:r>
      <w:r w:rsidRPr="00285960">
        <w:rPr>
          <w:rFonts w:hint="eastAsia"/>
        </w:rPr>
        <w:t>主な出来事</w:t>
      </w:r>
    </w:p>
    <w:p w:rsidR="004D45FF" w:rsidRPr="004D45FF" w:rsidRDefault="004D45FF" w:rsidP="004D45FF">
      <w:pPr>
        <w:snapToGrid w:val="0"/>
        <w:spacing w:line="80" w:lineRule="atLeast"/>
        <w:ind w:leftChars="114" w:left="220" w:firstLineChars="100" w:firstLine="63"/>
        <w:rPr>
          <w:rFonts w:ascii="Meiryo UI" w:eastAsia="Meiryo UI" w:hAnsi="Meiryo UI"/>
          <w:b/>
          <w:sz w:val="8"/>
          <w:szCs w:val="8"/>
        </w:rPr>
      </w:pPr>
    </w:p>
    <w:tbl>
      <w:tblPr>
        <w:tblpPr w:leftFromText="142" w:rightFromText="142" w:vertAnchor="text" w:horzAnchor="margin" w:tblpXSpec="center" w:tblpY="7"/>
        <w:tblW w:w="8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6662"/>
      </w:tblGrid>
      <w:tr w:rsidR="00096B55" w:rsidRPr="005D40C3" w:rsidTr="004D45FF">
        <w:trPr>
          <w:trHeight w:val="279"/>
        </w:trPr>
        <w:tc>
          <w:tcPr>
            <w:tcW w:w="1735" w:type="dxa"/>
            <w:shd w:val="clear" w:color="auto" w:fill="4F81BD" w:themeFill="accent1"/>
            <w:vAlign w:val="center"/>
          </w:tcPr>
          <w:p w:rsidR="00096B55" w:rsidRPr="00285960" w:rsidRDefault="00096B55" w:rsidP="003A5186">
            <w:pPr>
              <w:snapToGrid w:val="0"/>
              <w:spacing w:line="80" w:lineRule="atLeast"/>
              <w:jc w:val="center"/>
              <w:rPr>
                <w:rFonts w:ascii="Meiryo UI" w:eastAsia="Meiryo UI" w:hAnsi="Meiryo UI" w:cs="Meiryo UI"/>
                <w:b/>
                <w:color w:val="FFFFFF" w:themeColor="background1"/>
                <w:sz w:val="22"/>
              </w:rPr>
            </w:pPr>
            <w:r w:rsidRPr="00285960">
              <w:rPr>
                <w:rFonts w:ascii="Meiryo UI" w:eastAsia="Meiryo UI" w:hAnsi="Meiryo UI" w:cs="Meiryo UI" w:hint="eastAsia"/>
                <w:b/>
                <w:color w:val="FFFFFF" w:themeColor="background1"/>
                <w:sz w:val="22"/>
              </w:rPr>
              <w:t>年月</w:t>
            </w:r>
          </w:p>
        </w:tc>
        <w:tc>
          <w:tcPr>
            <w:tcW w:w="6662" w:type="dxa"/>
            <w:tcBorders>
              <w:bottom w:val="single" w:sz="4" w:space="0" w:color="auto"/>
            </w:tcBorders>
            <w:shd w:val="clear" w:color="auto" w:fill="4F81BD" w:themeFill="accent1"/>
            <w:vAlign w:val="center"/>
          </w:tcPr>
          <w:p w:rsidR="00096B55" w:rsidRPr="00285960" w:rsidRDefault="00096B55" w:rsidP="003A5186">
            <w:pPr>
              <w:snapToGrid w:val="0"/>
              <w:spacing w:line="80" w:lineRule="atLeast"/>
              <w:jc w:val="center"/>
              <w:rPr>
                <w:rFonts w:ascii="Meiryo UI" w:eastAsia="Meiryo UI" w:hAnsi="Meiryo UI" w:cs="Meiryo UI"/>
                <w:b/>
                <w:color w:val="FFFFFF" w:themeColor="background1"/>
                <w:sz w:val="22"/>
              </w:rPr>
            </w:pPr>
            <w:r w:rsidRPr="00285960">
              <w:rPr>
                <w:rFonts w:ascii="Meiryo UI" w:eastAsia="Meiryo UI" w:hAnsi="Meiryo UI" w:cs="Meiryo UI" w:hint="eastAsia"/>
                <w:b/>
                <w:color w:val="FFFFFF" w:themeColor="background1"/>
                <w:sz w:val="22"/>
              </w:rPr>
              <w:t>内容</w:t>
            </w:r>
          </w:p>
        </w:tc>
      </w:tr>
      <w:tr w:rsidR="00096B55" w:rsidRPr="005D40C3" w:rsidTr="004D45FF">
        <w:trPr>
          <w:trHeight w:val="312"/>
        </w:trPr>
        <w:tc>
          <w:tcPr>
            <w:tcW w:w="1735" w:type="dxa"/>
            <w:tcBorders>
              <w:bottom w:val="single" w:sz="4" w:space="0" w:color="auto"/>
            </w:tcBorders>
            <w:shd w:val="clear" w:color="auto" w:fill="FDE9D9" w:themeFill="accent6" w:themeFillTint="33"/>
            <w:vAlign w:val="center"/>
          </w:tcPr>
          <w:p w:rsidR="00096B55" w:rsidRPr="005D40C3" w:rsidRDefault="00096B55" w:rsidP="003A5186">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2000年6月</w:t>
            </w:r>
          </w:p>
        </w:tc>
        <w:tc>
          <w:tcPr>
            <w:tcW w:w="6662" w:type="dxa"/>
            <w:tcBorders>
              <w:bottom w:val="single" w:sz="4" w:space="0" w:color="auto"/>
            </w:tcBorders>
            <w:shd w:val="clear" w:color="auto" w:fill="FDE9D9" w:themeFill="accent6" w:themeFillTint="33"/>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加工乳による大規模食中毒事件</w:t>
            </w:r>
          </w:p>
        </w:tc>
      </w:tr>
      <w:tr w:rsidR="00096B55" w:rsidRPr="005D40C3" w:rsidTr="004D45FF">
        <w:trPr>
          <w:trHeight w:val="312"/>
        </w:trPr>
        <w:tc>
          <w:tcPr>
            <w:tcW w:w="1735" w:type="dxa"/>
            <w:tcBorders>
              <w:bottom w:val="nil"/>
            </w:tcBorders>
            <w:shd w:val="clear" w:color="auto" w:fill="FDE9D9" w:themeFill="accent6" w:themeFillTint="33"/>
            <w:vAlign w:val="center"/>
          </w:tcPr>
          <w:p w:rsidR="00096B55" w:rsidRPr="005D40C3" w:rsidRDefault="00096B55" w:rsidP="003A5186">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2001</w:t>
            </w:r>
            <w:r w:rsidRPr="005D40C3">
              <w:rPr>
                <w:rFonts w:ascii="HG丸ｺﾞｼｯｸM-PRO" w:eastAsia="HG丸ｺﾞｼｯｸM-PRO" w:hAnsi="HG丸ｺﾞｼｯｸM-PRO" w:hint="eastAsia"/>
                <w:sz w:val="18"/>
              </w:rPr>
              <w:t>年9月</w:t>
            </w:r>
          </w:p>
        </w:tc>
        <w:tc>
          <w:tcPr>
            <w:tcW w:w="6662" w:type="dxa"/>
            <w:tcBorders>
              <w:bottom w:val="nil"/>
            </w:tcBorders>
            <w:shd w:val="clear" w:color="auto" w:fill="FDE9D9" w:themeFill="accent6" w:themeFillTint="33"/>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sidRPr="005D40C3">
              <w:rPr>
                <w:rFonts w:ascii="HG丸ｺﾞｼｯｸM-PRO" w:eastAsia="HG丸ｺﾞｼｯｸM-PRO" w:hAnsi="HG丸ｺﾞｼｯｸM-PRO" w:hint="eastAsia"/>
                <w:sz w:val="18"/>
              </w:rPr>
              <w:t>国内で</w:t>
            </w:r>
            <w:r>
              <w:rPr>
                <w:rFonts w:ascii="HG丸ｺﾞｼｯｸM-PRO" w:eastAsia="HG丸ｺﾞｼｯｸM-PRO" w:hAnsi="HG丸ｺﾞｼｯｸM-PRO" w:hint="eastAsia"/>
                <w:sz w:val="18"/>
              </w:rPr>
              <w:t>初めて</w:t>
            </w:r>
            <w:r w:rsidRPr="005D40C3">
              <w:rPr>
                <w:rFonts w:ascii="HG丸ｺﾞｼｯｸM-PRO" w:eastAsia="HG丸ｺﾞｼｯｸM-PRO" w:hAnsi="HG丸ｺﾞｼｯｸM-PRO" w:hint="eastAsia"/>
                <w:sz w:val="18"/>
              </w:rPr>
              <w:t>BSE</w:t>
            </w:r>
            <w:r>
              <w:rPr>
                <w:rFonts w:ascii="HG丸ｺﾞｼｯｸM-PRO" w:eastAsia="HG丸ｺﾞｼｯｸM-PRO" w:hAnsi="HG丸ｺﾞｼｯｸM-PRO" w:hint="eastAsia"/>
                <w:sz w:val="18"/>
              </w:rPr>
              <w:t>（牛海綿状脳症）感染牛発見</w:t>
            </w:r>
          </w:p>
        </w:tc>
      </w:tr>
      <w:tr w:rsidR="00096B55" w:rsidRPr="005D40C3" w:rsidTr="004D45FF">
        <w:trPr>
          <w:trHeight w:val="312"/>
        </w:trPr>
        <w:tc>
          <w:tcPr>
            <w:tcW w:w="1735" w:type="dxa"/>
            <w:tcBorders>
              <w:top w:val="nil"/>
            </w:tcBorders>
            <w:shd w:val="clear" w:color="auto" w:fill="FDE9D9" w:themeFill="accent6" w:themeFillTint="33"/>
            <w:vAlign w:val="center"/>
          </w:tcPr>
          <w:p w:rsidR="00096B55" w:rsidRPr="005D40C3" w:rsidRDefault="00B61B9B" w:rsidP="00CB1C0D">
            <w:pPr>
              <w:adjustRightInd w:val="0"/>
              <w:snapToGrid w:val="0"/>
              <w:spacing w:line="80" w:lineRule="atLeast"/>
              <w:ind w:firstLineChars="400" w:firstLine="653"/>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12</w:t>
            </w:r>
            <w:r w:rsidR="00096B55" w:rsidRPr="005D40C3">
              <w:rPr>
                <w:rFonts w:ascii="HG丸ｺﾞｼｯｸM-PRO" w:eastAsia="HG丸ｺﾞｼｯｸM-PRO" w:hAnsi="HG丸ｺﾞｼｯｸM-PRO" w:hint="eastAsia"/>
                <w:sz w:val="18"/>
              </w:rPr>
              <w:t>月</w:t>
            </w:r>
          </w:p>
        </w:tc>
        <w:tc>
          <w:tcPr>
            <w:tcW w:w="6662" w:type="dxa"/>
            <w:tcBorders>
              <w:top w:val="nil"/>
            </w:tcBorders>
            <w:shd w:val="clear" w:color="auto" w:fill="FDE9D9" w:themeFill="accent6" w:themeFillTint="33"/>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中国産冷凍野菜の残留農薬基準値超過</w:t>
            </w:r>
          </w:p>
        </w:tc>
      </w:tr>
      <w:tr w:rsidR="00096B55" w:rsidRPr="005D40C3" w:rsidTr="004D45FF">
        <w:trPr>
          <w:trHeight w:val="312"/>
        </w:trPr>
        <w:tc>
          <w:tcPr>
            <w:tcW w:w="1735" w:type="dxa"/>
            <w:shd w:val="clear" w:color="auto" w:fill="FDE9D9" w:themeFill="accent6" w:themeFillTint="33"/>
            <w:vAlign w:val="center"/>
          </w:tcPr>
          <w:p w:rsidR="00096B55" w:rsidRPr="005D40C3" w:rsidRDefault="00096B55" w:rsidP="003A5186">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2002</w:t>
            </w:r>
            <w:r w:rsidRPr="005D40C3">
              <w:rPr>
                <w:rFonts w:ascii="HG丸ｺﾞｼｯｸM-PRO" w:eastAsia="HG丸ｺﾞｼｯｸM-PRO" w:hAnsi="HG丸ｺﾞｼｯｸM-PRO" w:hint="eastAsia"/>
                <w:sz w:val="18"/>
              </w:rPr>
              <w:t>年2月</w:t>
            </w:r>
          </w:p>
        </w:tc>
        <w:tc>
          <w:tcPr>
            <w:tcW w:w="6662" w:type="dxa"/>
            <w:shd w:val="clear" w:color="auto" w:fill="FDE9D9" w:themeFill="accent6" w:themeFillTint="33"/>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sidRPr="005D40C3">
              <w:rPr>
                <w:rFonts w:ascii="HG丸ｺﾞｼｯｸM-PRO" w:eastAsia="HG丸ｺﾞｼｯｸM-PRO" w:hAnsi="HG丸ｺﾞｼｯｸM-PRO" w:hint="eastAsia"/>
                <w:sz w:val="18"/>
              </w:rPr>
              <w:t>大手食品メーカーの牛肉偽装、その他産地偽装事件</w:t>
            </w:r>
          </w:p>
        </w:tc>
      </w:tr>
      <w:tr w:rsidR="00096B55" w:rsidRPr="005D40C3" w:rsidTr="004D45FF">
        <w:trPr>
          <w:trHeight w:val="312"/>
        </w:trPr>
        <w:tc>
          <w:tcPr>
            <w:tcW w:w="1735" w:type="dxa"/>
            <w:shd w:val="clear" w:color="auto" w:fill="auto"/>
            <w:vAlign w:val="center"/>
          </w:tcPr>
          <w:p w:rsidR="00096B55" w:rsidRPr="005D40C3" w:rsidRDefault="00096B55" w:rsidP="003A5186">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2003</w:t>
            </w:r>
            <w:r w:rsidRPr="005D40C3">
              <w:rPr>
                <w:rFonts w:ascii="HG丸ｺﾞｼｯｸM-PRO" w:eastAsia="HG丸ｺﾞｼｯｸM-PRO" w:hAnsi="HG丸ｺﾞｼｯｸM-PRO" w:hint="eastAsia"/>
                <w:sz w:val="18"/>
              </w:rPr>
              <w:t>年7月</w:t>
            </w:r>
          </w:p>
        </w:tc>
        <w:tc>
          <w:tcPr>
            <w:tcW w:w="6662" w:type="dxa"/>
            <w:shd w:val="clear" w:color="auto" w:fill="auto"/>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食品安全基本法施行。食品安全委員会発足</w:t>
            </w:r>
          </w:p>
        </w:tc>
      </w:tr>
      <w:tr w:rsidR="00096B55" w:rsidRPr="005D40C3" w:rsidTr="004D45FF">
        <w:trPr>
          <w:trHeight w:val="312"/>
        </w:trPr>
        <w:tc>
          <w:tcPr>
            <w:tcW w:w="1735" w:type="dxa"/>
            <w:shd w:val="clear" w:color="auto" w:fill="FDE9D9" w:themeFill="accent6" w:themeFillTint="33"/>
            <w:vAlign w:val="center"/>
          </w:tcPr>
          <w:p w:rsidR="00096B55" w:rsidRPr="005D40C3" w:rsidRDefault="00096B55" w:rsidP="003A5186">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2004</w:t>
            </w:r>
            <w:r w:rsidRPr="005D40C3">
              <w:rPr>
                <w:rFonts w:ascii="HG丸ｺﾞｼｯｸM-PRO" w:eastAsia="HG丸ｺﾞｼｯｸM-PRO" w:hAnsi="HG丸ｺﾞｼｯｸM-PRO" w:hint="eastAsia"/>
                <w:sz w:val="18"/>
              </w:rPr>
              <w:t>年1月</w:t>
            </w:r>
          </w:p>
        </w:tc>
        <w:tc>
          <w:tcPr>
            <w:tcW w:w="6662" w:type="dxa"/>
            <w:shd w:val="clear" w:color="auto" w:fill="FDE9D9" w:themeFill="accent6" w:themeFillTint="33"/>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sidRPr="005D40C3">
              <w:rPr>
                <w:rFonts w:ascii="HG丸ｺﾞｼｯｸM-PRO" w:eastAsia="HG丸ｺﾞｼｯｸM-PRO" w:hAnsi="HG丸ｺﾞｼｯｸM-PRO" w:hint="eastAsia"/>
                <w:sz w:val="18"/>
              </w:rPr>
              <w:t>国内で高病原性鳥インフルエンザの発生</w:t>
            </w:r>
          </w:p>
        </w:tc>
      </w:tr>
      <w:tr w:rsidR="00096B55" w:rsidRPr="005D40C3" w:rsidTr="004D45FF">
        <w:trPr>
          <w:trHeight w:val="312"/>
        </w:trPr>
        <w:tc>
          <w:tcPr>
            <w:tcW w:w="1735" w:type="dxa"/>
            <w:tcBorders>
              <w:bottom w:val="single" w:sz="4" w:space="0" w:color="auto"/>
            </w:tcBorders>
            <w:shd w:val="clear" w:color="auto" w:fill="auto"/>
            <w:vAlign w:val="center"/>
          </w:tcPr>
          <w:p w:rsidR="00096B55" w:rsidRPr="005D40C3" w:rsidRDefault="00096B55" w:rsidP="003A5186">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2006</w:t>
            </w:r>
            <w:r w:rsidRPr="005D40C3">
              <w:rPr>
                <w:rFonts w:ascii="HG丸ｺﾞｼｯｸM-PRO" w:eastAsia="HG丸ｺﾞｼｯｸM-PRO" w:hAnsi="HG丸ｺﾞｼｯｸM-PRO" w:hint="eastAsia"/>
                <w:sz w:val="18"/>
              </w:rPr>
              <w:t>年5月</w:t>
            </w:r>
          </w:p>
        </w:tc>
        <w:tc>
          <w:tcPr>
            <w:tcW w:w="6662" w:type="dxa"/>
            <w:tcBorders>
              <w:bottom w:val="single" w:sz="4" w:space="0" w:color="auto"/>
            </w:tcBorders>
            <w:shd w:val="clear" w:color="auto" w:fill="auto"/>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sidRPr="005D40C3">
              <w:rPr>
                <w:rFonts w:ascii="HG丸ｺﾞｼｯｸM-PRO" w:eastAsia="HG丸ｺﾞｼｯｸM-PRO" w:hAnsi="HG丸ｺﾞｼｯｸM-PRO" w:hint="eastAsia"/>
                <w:sz w:val="18"/>
              </w:rPr>
              <w:t>残留農薬</w:t>
            </w:r>
            <w:r>
              <w:rPr>
                <w:rFonts w:ascii="HG丸ｺﾞｼｯｸM-PRO" w:eastAsia="HG丸ｺﾞｼｯｸM-PRO" w:hAnsi="HG丸ｺﾞｼｯｸM-PRO" w:hint="eastAsia"/>
                <w:sz w:val="18"/>
              </w:rPr>
              <w:t>等ポジティブリスト制度の導入</w:t>
            </w:r>
          </w:p>
        </w:tc>
      </w:tr>
      <w:tr w:rsidR="00096B55" w:rsidRPr="005D40C3" w:rsidTr="004D45FF">
        <w:trPr>
          <w:trHeight w:val="312"/>
        </w:trPr>
        <w:tc>
          <w:tcPr>
            <w:tcW w:w="1735" w:type="dxa"/>
            <w:tcBorders>
              <w:top w:val="single" w:sz="4" w:space="0" w:color="auto"/>
              <w:left w:val="single" w:sz="4" w:space="0" w:color="auto"/>
              <w:bottom w:val="nil"/>
              <w:right w:val="single" w:sz="4" w:space="0" w:color="auto"/>
            </w:tcBorders>
            <w:shd w:val="clear" w:color="auto" w:fill="FDE9D9" w:themeFill="accent6" w:themeFillTint="33"/>
            <w:vAlign w:val="center"/>
          </w:tcPr>
          <w:p w:rsidR="00096B55" w:rsidRPr="005D40C3" w:rsidRDefault="00096B55" w:rsidP="003A5186">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2007</w:t>
            </w:r>
            <w:r w:rsidRPr="005D40C3">
              <w:rPr>
                <w:rFonts w:ascii="HG丸ｺﾞｼｯｸM-PRO" w:eastAsia="HG丸ｺﾞｼｯｸM-PRO" w:hAnsi="HG丸ｺﾞｼｯｸM-PRO" w:hint="eastAsia"/>
                <w:sz w:val="18"/>
              </w:rPr>
              <w:t>年1月</w:t>
            </w:r>
          </w:p>
        </w:tc>
        <w:tc>
          <w:tcPr>
            <w:tcW w:w="6662" w:type="dxa"/>
            <w:tcBorders>
              <w:top w:val="single" w:sz="4" w:space="0" w:color="auto"/>
              <w:left w:val="single" w:sz="4" w:space="0" w:color="auto"/>
              <w:bottom w:val="nil"/>
              <w:right w:val="single" w:sz="4" w:space="0" w:color="auto"/>
            </w:tcBorders>
            <w:shd w:val="clear" w:color="auto" w:fill="FDE9D9" w:themeFill="accent6" w:themeFillTint="33"/>
            <w:vAlign w:val="center"/>
          </w:tcPr>
          <w:p w:rsidR="00096B55" w:rsidRPr="005D40C3" w:rsidRDefault="00096B55" w:rsidP="003A5186">
            <w:pPr>
              <w:adjustRightInd w:val="0"/>
              <w:snapToGrid w:val="0"/>
              <w:spacing w:line="80" w:lineRule="atLeast"/>
              <w:rPr>
                <w:rFonts w:ascii="HG丸ｺﾞｼｯｸM-PRO" w:eastAsia="HG丸ｺﾞｼｯｸM-PRO" w:hAnsi="HG丸ｺﾞｼｯｸM-PRO"/>
                <w:sz w:val="18"/>
              </w:rPr>
            </w:pPr>
            <w:r w:rsidRPr="005D40C3">
              <w:rPr>
                <w:rFonts w:ascii="HG丸ｺﾞｼｯｸM-PRO" w:eastAsia="HG丸ｺﾞｼｯｸM-PRO" w:hAnsi="HG丸ｺﾞｼｯｸM-PRO" w:hint="eastAsia"/>
                <w:sz w:val="18"/>
              </w:rPr>
              <w:t>洋菓子工場での期限切れ原材料の使用問題</w:t>
            </w:r>
          </w:p>
        </w:tc>
      </w:tr>
      <w:tr w:rsidR="004D45FF" w:rsidRPr="005D40C3" w:rsidTr="004D45FF">
        <w:trPr>
          <w:trHeight w:val="312"/>
        </w:trPr>
        <w:tc>
          <w:tcPr>
            <w:tcW w:w="1735" w:type="dxa"/>
            <w:tcBorders>
              <w:top w:val="nil"/>
              <w:left w:val="single" w:sz="4" w:space="0" w:color="auto"/>
              <w:bottom w:val="nil"/>
              <w:right w:val="single" w:sz="4" w:space="0" w:color="auto"/>
            </w:tcBorders>
            <w:shd w:val="clear" w:color="auto" w:fill="auto"/>
            <w:vAlign w:val="center"/>
          </w:tcPr>
          <w:p w:rsidR="004D45FF" w:rsidRPr="005D40C3" w:rsidRDefault="004D45FF" w:rsidP="004D45FF">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４</w:t>
            </w:r>
            <w:r w:rsidRPr="005D40C3">
              <w:rPr>
                <w:rFonts w:ascii="HG丸ｺﾞｼｯｸM-PRO" w:eastAsia="HG丸ｺﾞｼｯｸM-PRO" w:hAnsi="HG丸ｺﾞｼｯｸM-PRO" w:hint="eastAsia"/>
                <w:sz w:val="18"/>
              </w:rPr>
              <w:t>月</w:t>
            </w:r>
          </w:p>
        </w:tc>
        <w:tc>
          <w:tcPr>
            <w:tcW w:w="6662" w:type="dxa"/>
            <w:tcBorders>
              <w:top w:val="nil"/>
              <w:left w:val="single" w:sz="4" w:space="0" w:color="auto"/>
              <w:bottom w:val="nil"/>
              <w:right w:val="single" w:sz="4" w:space="0" w:color="auto"/>
            </w:tcBorders>
            <w:shd w:val="clear" w:color="auto" w:fill="auto"/>
            <w:vAlign w:val="center"/>
          </w:tcPr>
          <w:p w:rsidR="004D45FF" w:rsidRPr="005D40C3" w:rsidRDefault="004D45FF" w:rsidP="004D45FF">
            <w:pPr>
              <w:adjustRightInd w:val="0"/>
              <w:snapToGrid w:val="0"/>
              <w:spacing w:line="80" w:lineRule="atLeast"/>
              <w:rPr>
                <w:rFonts w:ascii="HG丸ｺﾞｼｯｸM-PRO" w:eastAsia="HG丸ｺﾞｼｯｸM-PRO" w:hAnsi="HG丸ｺﾞｼｯｸM-PRO"/>
                <w:sz w:val="18"/>
              </w:rPr>
            </w:pPr>
            <w:r w:rsidRPr="005D40C3">
              <w:rPr>
                <w:rFonts w:ascii="HG丸ｺﾞｼｯｸM-PRO" w:eastAsia="HG丸ｺﾞｼｯｸM-PRO" w:hAnsi="HG丸ｺﾞｼｯｸM-PRO" w:hint="eastAsia"/>
                <w:sz w:val="18"/>
              </w:rPr>
              <w:t>大阪府食の安全安心推進条例施行</w:t>
            </w:r>
          </w:p>
        </w:tc>
      </w:tr>
      <w:tr w:rsidR="004D45FF" w:rsidRPr="005D40C3" w:rsidTr="004D45FF">
        <w:trPr>
          <w:trHeight w:val="312"/>
        </w:trPr>
        <w:tc>
          <w:tcPr>
            <w:tcW w:w="1735" w:type="dxa"/>
            <w:tcBorders>
              <w:top w:val="nil"/>
              <w:left w:val="single" w:sz="4" w:space="0" w:color="auto"/>
              <w:bottom w:val="single" w:sz="4" w:space="0" w:color="auto"/>
              <w:right w:val="single" w:sz="4" w:space="0" w:color="auto"/>
            </w:tcBorders>
            <w:shd w:val="clear" w:color="auto" w:fill="FDE9D9" w:themeFill="accent6" w:themeFillTint="33"/>
            <w:vAlign w:val="center"/>
          </w:tcPr>
          <w:p w:rsidR="004D45FF" w:rsidRPr="000F4775" w:rsidRDefault="004D45FF" w:rsidP="004D45FF">
            <w:pPr>
              <w:adjustRightInd w:val="0"/>
              <w:snapToGrid w:val="0"/>
              <w:spacing w:line="80" w:lineRule="atLeast"/>
              <w:jc w:val="right"/>
              <w:rPr>
                <w:rFonts w:ascii="HG丸ｺﾞｼｯｸM-PRO" w:eastAsia="HG丸ｺﾞｼｯｸM-PRO" w:hAnsi="HG丸ｺﾞｼｯｸM-PRO"/>
                <w:sz w:val="18"/>
              </w:rPr>
            </w:pPr>
            <w:r w:rsidRPr="000F4775">
              <w:rPr>
                <w:rFonts w:ascii="HG丸ｺﾞｼｯｸM-PRO" w:eastAsia="HG丸ｺﾞｼｯｸM-PRO" w:hAnsi="HG丸ｺﾞｼｯｸM-PRO" w:hint="eastAsia"/>
                <w:sz w:val="18"/>
              </w:rPr>
              <w:t>６月</w:t>
            </w:r>
          </w:p>
        </w:tc>
        <w:tc>
          <w:tcPr>
            <w:tcW w:w="6662" w:type="dxa"/>
            <w:tcBorders>
              <w:top w:val="nil"/>
              <w:left w:val="single" w:sz="4" w:space="0" w:color="auto"/>
              <w:bottom w:val="single" w:sz="4" w:space="0" w:color="auto"/>
              <w:right w:val="single" w:sz="4" w:space="0" w:color="auto"/>
            </w:tcBorders>
            <w:shd w:val="clear" w:color="auto" w:fill="FDE9D9" w:themeFill="accent6" w:themeFillTint="33"/>
            <w:vAlign w:val="center"/>
          </w:tcPr>
          <w:p w:rsidR="004D45FF" w:rsidRPr="000F4775" w:rsidRDefault="004D45FF" w:rsidP="004D45FF">
            <w:pPr>
              <w:adjustRightInd w:val="0"/>
              <w:snapToGrid w:val="0"/>
              <w:spacing w:line="80" w:lineRule="atLeast"/>
              <w:rPr>
                <w:rFonts w:ascii="HG丸ｺﾞｼｯｸM-PRO" w:eastAsia="HG丸ｺﾞｼｯｸM-PRO" w:hAnsi="HG丸ｺﾞｼｯｸM-PRO"/>
                <w:sz w:val="18"/>
              </w:rPr>
            </w:pPr>
            <w:r w:rsidRPr="000F4775">
              <w:rPr>
                <w:rFonts w:ascii="HG丸ｺﾞｼｯｸM-PRO" w:eastAsia="HG丸ｺﾞｼｯｸM-PRO" w:hAnsi="HG丸ｺﾞｼｯｸM-PRO" w:hint="eastAsia"/>
                <w:sz w:val="18"/>
              </w:rPr>
              <w:t>牛肉コロッケ偽装事件</w:t>
            </w:r>
          </w:p>
        </w:tc>
      </w:tr>
      <w:tr w:rsidR="004D45FF" w:rsidRPr="005D40C3" w:rsidTr="004D45FF">
        <w:trPr>
          <w:trHeight w:val="312"/>
        </w:trPr>
        <w:tc>
          <w:tcPr>
            <w:tcW w:w="1735" w:type="dxa"/>
            <w:tcBorders>
              <w:top w:val="single" w:sz="4" w:space="0" w:color="auto"/>
              <w:left w:val="single" w:sz="4" w:space="0" w:color="auto"/>
              <w:bottom w:val="nil"/>
              <w:right w:val="single" w:sz="4" w:space="0" w:color="auto"/>
            </w:tcBorders>
            <w:shd w:val="clear" w:color="auto" w:fill="FDE9D9" w:themeFill="accent6" w:themeFillTint="33"/>
            <w:vAlign w:val="center"/>
          </w:tcPr>
          <w:p w:rsidR="004D45FF" w:rsidRPr="005D40C3" w:rsidRDefault="004D45FF" w:rsidP="004D45FF">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2008</w:t>
            </w:r>
            <w:r w:rsidRPr="005D40C3">
              <w:rPr>
                <w:rFonts w:ascii="HG丸ｺﾞｼｯｸM-PRO" w:eastAsia="HG丸ｺﾞｼｯｸM-PRO" w:hAnsi="HG丸ｺﾞｼｯｸM-PRO" w:hint="eastAsia"/>
                <w:sz w:val="18"/>
              </w:rPr>
              <w:t>年1月</w:t>
            </w:r>
          </w:p>
        </w:tc>
        <w:tc>
          <w:tcPr>
            <w:tcW w:w="6662" w:type="dxa"/>
            <w:tcBorders>
              <w:top w:val="single" w:sz="4" w:space="0" w:color="auto"/>
              <w:left w:val="single" w:sz="4" w:space="0" w:color="auto"/>
              <w:bottom w:val="nil"/>
              <w:right w:val="single" w:sz="4" w:space="0" w:color="auto"/>
            </w:tcBorders>
            <w:shd w:val="clear" w:color="auto" w:fill="FDE9D9" w:themeFill="accent6" w:themeFillTint="33"/>
            <w:vAlign w:val="center"/>
          </w:tcPr>
          <w:p w:rsidR="004D45FF" w:rsidRPr="005D40C3" w:rsidRDefault="004D45FF" w:rsidP="004D45FF">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中国産冷凍餃子による有機リン中毒</w:t>
            </w:r>
            <w:r w:rsidRPr="005D40C3">
              <w:rPr>
                <w:rFonts w:ascii="HG丸ｺﾞｼｯｸM-PRO" w:eastAsia="HG丸ｺﾞｼｯｸM-PRO" w:hAnsi="HG丸ｺﾞｼｯｸM-PRO" w:hint="eastAsia"/>
                <w:sz w:val="18"/>
              </w:rPr>
              <w:t>が発生</w:t>
            </w:r>
          </w:p>
        </w:tc>
      </w:tr>
      <w:tr w:rsidR="004D45FF" w:rsidRPr="005D40C3" w:rsidTr="004D45FF">
        <w:trPr>
          <w:trHeight w:val="312"/>
        </w:trPr>
        <w:tc>
          <w:tcPr>
            <w:tcW w:w="1735" w:type="dxa"/>
            <w:tcBorders>
              <w:top w:val="nil"/>
              <w:left w:val="single" w:sz="4" w:space="0" w:color="auto"/>
              <w:bottom w:val="nil"/>
              <w:right w:val="single" w:sz="4" w:space="0" w:color="auto"/>
            </w:tcBorders>
            <w:shd w:val="clear" w:color="auto" w:fill="auto"/>
            <w:vAlign w:val="center"/>
          </w:tcPr>
          <w:p w:rsidR="004D45FF" w:rsidRPr="005D40C3" w:rsidRDefault="004D45FF" w:rsidP="004D45FF">
            <w:pPr>
              <w:adjustRightInd w:val="0"/>
              <w:snapToGrid w:val="0"/>
              <w:spacing w:line="80" w:lineRule="atLeast"/>
              <w:ind w:firstLineChars="500" w:firstLine="816"/>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3月</w:t>
            </w:r>
          </w:p>
        </w:tc>
        <w:tc>
          <w:tcPr>
            <w:tcW w:w="6662" w:type="dxa"/>
            <w:tcBorders>
              <w:top w:val="nil"/>
              <w:left w:val="single" w:sz="4" w:space="0" w:color="auto"/>
              <w:bottom w:val="nil"/>
              <w:right w:val="single" w:sz="4" w:space="0" w:color="auto"/>
            </w:tcBorders>
            <w:shd w:val="clear" w:color="auto" w:fill="auto"/>
            <w:vAlign w:val="center"/>
          </w:tcPr>
          <w:p w:rsidR="004D45FF" w:rsidRPr="005D40C3" w:rsidRDefault="004D45FF" w:rsidP="004D45FF">
            <w:pPr>
              <w:adjustRightInd w:val="0"/>
              <w:snapToGrid w:val="0"/>
              <w:spacing w:line="80" w:lineRule="atLeast"/>
              <w:rPr>
                <w:rFonts w:ascii="HG丸ｺﾞｼｯｸM-PRO" w:eastAsia="HG丸ｺﾞｼｯｸM-PRO" w:hAnsi="HG丸ｺﾞｼｯｸM-PRO"/>
                <w:sz w:val="18"/>
              </w:rPr>
            </w:pPr>
            <w:r w:rsidRPr="005D40C3">
              <w:rPr>
                <w:rFonts w:ascii="HG丸ｺﾞｼｯｸM-PRO" w:eastAsia="HG丸ｺﾞｼｯｸM-PRO" w:hAnsi="HG丸ｺﾞｼｯｸM-PRO" w:hint="eastAsia"/>
                <w:sz w:val="18"/>
              </w:rPr>
              <w:t>大阪府食の安全安心推進計画の策定</w:t>
            </w:r>
          </w:p>
        </w:tc>
      </w:tr>
      <w:tr w:rsidR="004D45FF" w:rsidRPr="005D40C3" w:rsidTr="004D45FF">
        <w:trPr>
          <w:trHeight w:val="312"/>
        </w:trPr>
        <w:tc>
          <w:tcPr>
            <w:tcW w:w="1735" w:type="dxa"/>
            <w:tcBorders>
              <w:top w:val="nil"/>
              <w:left w:val="single" w:sz="4" w:space="0" w:color="auto"/>
              <w:bottom w:val="single" w:sz="4" w:space="0" w:color="auto"/>
              <w:right w:val="single" w:sz="4" w:space="0" w:color="auto"/>
            </w:tcBorders>
            <w:shd w:val="clear" w:color="auto" w:fill="FDE9D9" w:themeFill="accent6" w:themeFillTint="33"/>
            <w:vAlign w:val="center"/>
          </w:tcPr>
          <w:p w:rsidR="004D45FF" w:rsidRPr="005D40C3" w:rsidRDefault="004D45FF" w:rsidP="004D45FF">
            <w:pPr>
              <w:adjustRightInd w:val="0"/>
              <w:snapToGrid w:val="0"/>
              <w:spacing w:line="80" w:lineRule="atLeast"/>
              <w:ind w:firstLineChars="500" w:firstLine="816"/>
              <w:jc w:val="right"/>
              <w:rPr>
                <w:rFonts w:ascii="HG丸ｺﾞｼｯｸM-PRO" w:eastAsia="HG丸ｺﾞｼｯｸM-PRO" w:hAnsi="HG丸ｺﾞｼｯｸM-PRO"/>
                <w:sz w:val="18"/>
              </w:rPr>
            </w:pPr>
            <w:r w:rsidRPr="005D40C3">
              <w:rPr>
                <w:rFonts w:ascii="HG丸ｺﾞｼｯｸM-PRO" w:eastAsia="HG丸ｺﾞｼｯｸM-PRO" w:hAnsi="HG丸ｺﾞｼｯｸM-PRO" w:hint="eastAsia"/>
                <w:sz w:val="18"/>
              </w:rPr>
              <w:t>9月</w:t>
            </w:r>
          </w:p>
        </w:tc>
        <w:tc>
          <w:tcPr>
            <w:tcW w:w="6662" w:type="dxa"/>
            <w:tcBorders>
              <w:top w:val="nil"/>
              <w:left w:val="single" w:sz="4" w:space="0" w:color="auto"/>
              <w:bottom w:val="single" w:sz="4" w:space="0" w:color="auto"/>
              <w:right w:val="single" w:sz="4" w:space="0" w:color="auto"/>
            </w:tcBorders>
            <w:shd w:val="clear" w:color="auto" w:fill="FDE9D9" w:themeFill="accent6" w:themeFillTint="33"/>
            <w:vAlign w:val="center"/>
          </w:tcPr>
          <w:p w:rsidR="004D45FF" w:rsidRDefault="004D45FF" w:rsidP="004D45FF">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米の販売・加工業者による</w:t>
            </w:r>
            <w:r w:rsidRPr="005D40C3">
              <w:rPr>
                <w:rFonts w:ascii="HG丸ｺﾞｼｯｸM-PRO" w:eastAsia="HG丸ｺﾞｼｯｸM-PRO" w:hAnsi="HG丸ｺﾞｼｯｸM-PRO" w:hint="eastAsia"/>
                <w:sz w:val="18"/>
              </w:rPr>
              <w:t>非食用米穀の</w:t>
            </w:r>
            <w:r>
              <w:rPr>
                <w:rFonts w:ascii="HG丸ｺﾞｼｯｸM-PRO" w:eastAsia="HG丸ｺﾞｼｯｸM-PRO" w:hAnsi="HG丸ｺﾞｼｯｸM-PRO" w:hint="eastAsia"/>
                <w:sz w:val="18"/>
              </w:rPr>
              <w:t>食用転売の発覚</w:t>
            </w:r>
          </w:p>
          <w:p w:rsidR="004D45FF" w:rsidRPr="005D40C3" w:rsidRDefault="004D45FF" w:rsidP="004D45FF">
            <w:pPr>
              <w:adjustRightInd w:val="0"/>
              <w:snapToGrid w:val="0"/>
              <w:spacing w:line="80" w:lineRule="atLeast"/>
              <w:rPr>
                <w:rFonts w:ascii="HG丸ｺﾞｼｯｸM-PRO" w:eastAsia="HG丸ｺﾞｼｯｸM-PRO" w:hAnsi="HG丸ｺﾞｼｯｸM-PRO"/>
                <w:sz w:val="18"/>
              </w:rPr>
            </w:pPr>
            <w:r w:rsidRPr="005D40C3">
              <w:rPr>
                <w:rFonts w:ascii="HG丸ｺﾞｼｯｸM-PRO" w:eastAsia="HG丸ｺﾞｼｯｸM-PRO" w:hAnsi="HG丸ｺﾞｼｯｸM-PRO" w:hint="eastAsia"/>
                <w:sz w:val="18"/>
              </w:rPr>
              <w:t>加工食品へのメラミン混入</w:t>
            </w:r>
            <w:r>
              <w:rPr>
                <w:rFonts w:ascii="HG丸ｺﾞｼｯｸM-PRO" w:eastAsia="HG丸ｺﾞｼｯｸM-PRO" w:hAnsi="HG丸ｺﾞｼｯｸM-PRO" w:hint="eastAsia"/>
                <w:sz w:val="18"/>
              </w:rPr>
              <w:t>、自主回収</w:t>
            </w:r>
          </w:p>
        </w:tc>
      </w:tr>
      <w:tr w:rsidR="004D45FF" w:rsidRPr="005D40C3" w:rsidTr="001F5765">
        <w:trPr>
          <w:trHeight w:val="312"/>
        </w:trPr>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rsidR="004D45FF" w:rsidRPr="005D40C3" w:rsidRDefault="004D45FF" w:rsidP="004D45FF">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2009</w:t>
            </w:r>
            <w:r w:rsidRPr="005D40C3">
              <w:rPr>
                <w:rFonts w:ascii="HG丸ｺﾞｼｯｸM-PRO" w:eastAsia="HG丸ｺﾞｼｯｸM-PRO" w:hAnsi="HG丸ｺﾞｼｯｸM-PRO" w:hint="eastAsia"/>
                <w:sz w:val="18"/>
              </w:rPr>
              <w:t>年</w:t>
            </w:r>
            <w:r>
              <w:rPr>
                <w:rFonts w:ascii="HG丸ｺﾞｼｯｸM-PRO" w:eastAsia="HG丸ｺﾞｼｯｸM-PRO" w:hAnsi="HG丸ｺﾞｼｯｸM-PRO" w:hint="eastAsia"/>
                <w:sz w:val="18"/>
              </w:rPr>
              <w:t>９</w:t>
            </w:r>
            <w:r w:rsidRPr="005D40C3">
              <w:rPr>
                <w:rFonts w:ascii="HG丸ｺﾞｼｯｸM-PRO" w:eastAsia="HG丸ｺﾞｼｯｸM-PRO" w:hAnsi="HG丸ｺﾞｼｯｸM-PRO" w:hint="eastAsia"/>
                <w:sz w:val="18"/>
              </w:rPr>
              <w:t>月</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4D45FF" w:rsidRPr="005D40C3" w:rsidRDefault="004D45FF" w:rsidP="004D45FF">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消費者庁の発足</w:t>
            </w:r>
          </w:p>
        </w:tc>
      </w:tr>
      <w:tr w:rsidR="004D45FF" w:rsidRPr="005D40C3" w:rsidTr="001F5765">
        <w:trPr>
          <w:trHeight w:val="312"/>
        </w:trPr>
        <w:tc>
          <w:tcPr>
            <w:tcW w:w="1735" w:type="dxa"/>
            <w:tcBorders>
              <w:top w:val="single" w:sz="4" w:space="0" w:color="auto"/>
              <w:bottom w:val="nil"/>
            </w:tcBorders>
            <w:shd w:val="clear" w:color="auto" w:fill="FDE9D9" w:themeFill="accent6" w:themeFillTint="33"/>
            <w:vAlign w:val="center"/>
          </w:tcPr>
          <w:p w:rsidR="004D45FF" w:rsidRPr="005D40C3" w:rsidRDefault="004D45FF" w:rsidP="004D45FF">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2010</w:t>
            </w:r>
            <w:r w:rsidRPr="005D40C3">
              <w:rPr>
                <w:rFonts w:ascii="HG丸ｺﾞｼｯｸM-PRO" w:eastAsia="HG丸ｺﾞｼｯｸM-PRO" w:hAnsi="HG丸ｺﾞｼｯｸM-PRO" w:hint="eastAsia"/>
                <w:sz w:val="18"/>
              </w:rPr>
              <w:t>年4月</w:t>
            </w:r>
          </w:p>
        </w:tc>
        <w:tc>
          <w:tcPr>
            <w:tcW w:w="6662" w:type="dxa"/>
            <w:tcBorders>
              <w:top w:val="single" w:sz="4" w:space="0" w:color="auto"/>
              <w:bottom w:val="nil"/>
            </w:tcBorders>
            <w:shd w:val="clear" w:color="auto" w:fill="FDE9D9" w:themeFill="accent6" w:themeFillTint="33"/>
            <w:vAlign w:val="center"/>
          </w:tcPr>
          <w:p w:rsidR="004D45FF" w:rsidRPr="005D40C3" w:rsidRDefault="004D45FF" w:rsidP="004D45FF">
            <w:pPr>
              <w:adjustRightInd w:val="0"/>
              <w:snapToGrid w:val="0"/>
              <w:spacing w:line="80" w:lineRule="atLeast"/>
              <w:rPr>
                <w:rFonts w:ascii="HG丸ｺﾞｼｯｸM-PRO" w:eastAsia="HG丸ｺﾞｼｯｸM-PRO" w:hAnsi="HG丸ｺﾞｼｯｸM-PRO"/>
                <w:sz w:val="18"/>
              </w:rPr>
            </w:pPr>
            <w:r w:rsidRPr="005D40C3">
              <w:rPr>
                <w:rFonts w:ascii="HG丸ｺﾞｼｯｸM-PRO" w:eastAsia="HG丸ｺﾞｼｯｸM-PRO" w:hAnsi="HG丸ｺﾞｼｯｸM-PRO" w:hint="eastAsia"/>
                <w:sz w:val="18"/>
              </w:rPr>
              <w:t>口蹄疫の発生</w:t>
            </w:r>
          </w:p>
        </w:tc>
      </w:tr>
      <w:tr w:rsidR="001F5765" w:rsidRPr="005D40C3" w:rsidTr="001F5765">
        <w:trPr>
          <w:trHeight w:val="312"/>
        </w:trPr>
        <w:tc>
          <w:tcPr>
            <w:tcW w:w="1735" w:type="dxa"/>
            <w:tcBorders>
              <w:top w:val="nil"/>
              <w:bottom w:val="single" w:sz="4" w:space="0" w:color="auto"/>
            </w:tcBorders>
            <w:shd w:val="clear" w:color="auto" w:fill="FDE9D9" w:themeFill="accent6" w:themeFillTint="33"/>
            <w:vAlign w:val="center"/>
          </w:tcPr>
          <w:p w:rsidR="001F5765" w:rsidRPr="005D40C3" w:rsidRDefault="001F5765" w:rsidP="001F5765">
            <w:pPr>
              <w:adjustRightInd w:val="0"/>
              <w:snapToGrid w:val="0"/>
              <w:spacing w:line="80" w:lineRule="atLeast"/>
              <w:ind w:firstLineChars="150" w:firstLine="245"/>
              <w:jc w:val="right"/>
              <w:rPr>
                <w:rFonts w:ascii="HG丸ｺﾞｼｯｸM-PRO" w:eastAsia="HG丸ｺﾞｼｯｸM-PRO" w:hAnsi="HG丸ｺﾞｼｯｸM-PRO"/>
                <w:sz w:val="18"/>
              </w:rPr>
            </w:pPr>
            <w:r w:rsidRPr="005D40C3">
              <w:rPr>
                <w:rFonts w:ascii="HG丸ｺﾞｼｯｸM-PRO" w:eastAsia="HG丸ｺﾞｼｯｸM-PRO" w:hAnsi="HG丸ｺﾞｼｯｸM-PRO" w:hint="eastAsia"/>
                <w:sz w:val="18"/>
              </w:rPr>
              <w:t>11月～3月</w:t>
            </w:r>
          </w:p>
        </w:tc>
        <w:tc>
          <w:tcPr>
            <w:tcW w:w="6662" w:type="dxa"/>
            <w:tcBorders>
              <w:top w:val="nil"/>
              <w:bottom w:val="single" w:sz="4" w:space="0" w:color="auto"/>
            </w:tcBorders>
            <w:shd w:val="clear" w:color="auto" w:fill="FDE9D9" w:themeFill="accent6" w:themeFillTint="33"/>
            <w:vAlign w:val="center"/>
          </w:tcPr>
          <w:p w:rsidR="001F5765" w:rsidRPr="005D40C3" w:rsidRDefault="001F5765" w:rsidP="001F5765">
            <w:pPr>
              <w:adjustRightInd w:val="0"/>
              <w:snapToGrid w:val="0"/>
              <w:spacing w:line="80" w:lineRule="atLeast"/>
              <w:rPr>
                <w:rFonts w:ascii="HG丸ｺﾞｼｯｸM-PRO" w:eastAsia="HG丸ｺﾞｼｯｸM-PRO" w:hAnsi="HG丸ｺﾞｼｯｸM-PRO"/>
                <w:sz w:val="18"/>
              </w:rPr>
            </w:pPr>
            <w:r w:rsidRPr="005D40C3">
              <w:rPr>
                <w:rFonts w:ascii="HG丸ｺﾞｼｯｸM-PRO" w:eastAsia="HG丸ｺﾞｼｯｸM-PRO" w:hAnsi="HG丸ｺﾞｼｯｸM-PRO" w:hint="eastAsia"/>
                <w:sz w:val="18"/>
              </w:rPr>
              <w:t>国内９県で高病原性鳥インフルエンザの発生</w:t>
            </w:r>
          </w:p>
        </w:tc>
      </w:tr>
      <w:tr w:rsidR="001F5765" w:rsidRPr="005D40C3" w:rsidTr="004D45FF">
        <w:trPr>
          <w:trHeight w:val="312"/>
        </w:trPr>
        <w:tc>
          <w:tcPr>
            <w:tcW w:w="1735" w:type="dxa"/>
            <w:tcBorders>
              <w:top w:val="single" w:sz="4" w:space="0" w:color="auto"/>
              <w:left w:val="single" w:sz="4" w:space="0" w:color="auto"/>
              <w:bottom w:val="nil"/>
              <w:right w:val="single" w:sz="4" w:space="0" w:color="auto"/>
            </w:tcBorders>
            <w:shd w:val="clear" w:color="auto" w:fill="FDE9D9" w:themeFill="accent6" w:themeFillTint="33"/>
            <w:vAlign w:val="center"/>
          </w:tcPr>
          <w:p w:rsidR="001F5765" w:rsidRPr="005D40C3" w:rsidRDefault="001F5765" w:rsidP="001F5765">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2011</w:t>
            </w:r>
            <w:r w:rsidRPr="005D40C3">
              <w:rPr>
                <w:rFonts w:ascii="HG丸ｺﾞｼｯｸM-PRO" w:eastAsia="HG丸ｺﾞｼｯｸM-PRO" w:hAnsi="HG丸ｺﾞｼｯｸM-PRO" w:hint="eastAsia"/>
                <w:sz w:val="18"/>
              </w:rPr>
              <w:t>年3月</w:t>
            </w:r>
          </w:p>
        </w:tc>
        <w:tc>
          <w:tcPr>
            <w:tcW w:w="6662" w:type="dxa"/>
            <w:tcBorders>
              <w:top w:val="single" w:sz="4" w:space="0" w:color="auto"/>
              <w:left w:val="single" w:sz="4" w:space="0" w:color="auto"/>
              <w:bottom w:val="nil"/>
              <w:right w:val="single" w:sz="4" w:space="0" w:color="auto"/>
            </w:tcBorders>
            <w:shd w:val="clear" w:color="auto" w:fill="FDE9D9" w:themeFill="accent6" w:themeFillTint="33"/>
            <w:vAlign w:val="center"/>
          </w:tcPr>
          <w:p w:rsidR="001F5765" w:rsidRPr="005D40C3" w:rsidRDefault="001F5765" w:rsidP="001F5765">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東日本大震災での</w:t>
            </w:r>
            <w:r w:rsidRPr="005D40C3">
              <w:rPr>
                <w:rFonts w:ascii="HG丸ｺﾞｼｯｸM-PRO" w:eastAsia="HG丸ｺﾞｼｯｸM-PRO" w:hAnsi="HG丸ｺﾞｼｯｸM-PRO" w:hint="eastAsia"/>
                <w:sz w:val="18"/>
              </w:rPr>
              <w:t>原子力発電所事故による</w:t>
            </w:r>
            <w:r>
              <w:rPr>
                <w:rFonts w:ascii="HG丸ｺﾞｼｯｸM-PRO" w:eastAsia="HG丸ｺﾞｼｯｸM-PRO" w:hAnsi="HG丸ｺﾞｼｯｸM-PRO" w:hint="eastAsia"/>
                <w:sz w:val="18"/>
              </w:rPr>
              <w:t>食品への放射性物質汚染</w:t>
            </w:r>
          </w:p>
        </w:tc>
      </w:tr>
      <w:tr w:rsidR="001F5765" w:rsidRPr="005D40C3" w:rsidTr="004D45FF">
        <w:trPr>
          <w:trHeight w:val="312"/>
        </w:trPr>
        <w:tc>
          <w:tcPr>
            <w:tcW w:w="1735" w:type="dxa"/>
            <w:tcBorders>
              <w:top w:val="nil"/>
              <w:left w:val="single" w:sz="4" w:space="0" w:color="auto"/>
              <w:bottom w:val="nil"/>
              <w:right w:val="single" w:sz="4" w:space="0" w:color="auto"/>
            </w:tcBorders>
            <w:shd w:val="clear" w:color="auto" w:fill="FDE9D9" w:themeFill="accent6" w:themeFillTint="33"/>
            <w:vAlign w:val="center"/>
          </w:tcPr>
          <w:p w:rsidR="001F5765" w:rsidRPr="005D40C3" w:rsidRDefault="001F5765" w:rsidP="001F5765">
            <w:pPr>
              <w:adjustRightInd w:val="0"/>
              <w:snapToGrid w:val="0"/>
              <w:spacing w:line="80" w:lineRule="atLeast"/>
              <w:ind w:firstLineChars="500" w:firstLine="816"/>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4</w:t>
            </w:r>
            <w:r w:rsidRPr="005D40C3">
              <w:rPr>
                <w:rFonts w:ascii="HG丸ｺﾞｼｯｸM-PRO" w:eastAsia="HG丸ｺﾞｼｯｸM-PRO" w:hAnsi="HG丸ｺﾞｼｯｸM-PRO" w:hint="eastAsia"/>
                <w:sz w:val="18"/>
              </w:rPr>
              <w:t>月</w:t>
            </w:r>
          </w:p>
        </w:tc>
        <w:tc>
          <w:tcPr>
            <w:tcW w:w="6662" w:type="dxa"/>
            <w:tcBorders>
              <w:top w:val="nil"/>
              <w:left w:val="single" w:sz="4" w:space="0" w:color="auto"/>
              <w:bottom w:val="nil"/>
              <w:right w:val="single" w:sz="4" w:space="0" w:color="auto"/>
            </w:tcBorders>
            <w:shd w:val="clear" w:color="auto" w:fill="FDE9D9" w:themeFill="accent6" w:themeFillTint="33"/>
            <w:vAlign w:val="center"/>
          </w:tcPr>
          <w:p w:rsidR="001F5765" w:rsidRPr="005D40C3" w:rsidRDefault="001F5765" w:rsidP="001F5765">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焼肉</w:t>
            </w:r>
            <w:r w:rsidRPr="005D40C3">
              <w:rPr>
                <w:rFonts w:ascii="HG丸ｺﾞｼｯｸM-PRO" w:eastAsia="HG丸ｺﾞｼｯｸM-PRO" w:hAnsi="HG丸ｺﾞｼｯｸM-PRO" w:hint="eastAsia"/>
                <w:sz w:val="18"/>
              </w:rPr>
              <w:t>チェーン店での</w:t>
            </w:r>
            <w:r>
              <w:rPr>
                <w:rFonts w:ascii="HG丸ｺﾞｼｯｸM-PRO" w:eastAsia="HG丸ｺﾞｼｯｸM-PRO" w:hAnsi="HG丸ｺﾞｼｯｸM-PRO" w:hint="eastAsia"/>
                <w:sz w:val="18"/>
              </w:rPr>
              <w:t>腸管出血性大腸菌</w:t>
            </w:r>
            <w:r w:rsidRPr="005D40C3">
              <w:rPr>
                <w:rFonts w:ascii="HG丸ｺﾞｼｯｸM-PRO" w:eastAsia="HG丸ｺﾞｼｯｸM-PRO" w:hAnsi="HG丸ｺﾞｼｯｸM-PRO" w:hint="eastAsia"/>
                <w:sz w:val="18"/>
              </w:rPr>
              <w:t>O111</w:t>
            </w:r>
            <w:r>
              <w:rPr>
                <w:rFonts w:ascii="HG丸ｺﾞｼｯｸM-PRO" w:eastAsia="HG丸ｺﾞｼｯｸM-PRO" w:hAnsi="HG丸ｺﾞｼｯｸM-PRO" w:hint="eastAsia"/>
                <w:sz w:val="18"/>
              </w:rPr>
              <w:t>の食中毒事件</w:t>
            </w:r>
          </w:p>
        </w:tc>
      </w:tr>
      <w:tr w:rsidR="001F5765" w:rsidRPr="005D40C3" w:rsidTr="004D45FF">
        <w:trPr>
          <w:trHeight w:val="312"/>
        </w:trPr>
        <w:tc>
          <w:tcPr>
            <w:tcW w:w="1735" w:type="dxa"/>
            <w:tcBorders>
              <w:top w:val="nil"/>
              <w:left w:val="single" w:sz="4" w:space="0" w:color="auto"/>
              <w:bottom w:val="nil"/>
              <w:right w:val="single" w:sz="4" w:space="0" w:color="auto"/>
            </w:tcBorders>
            <w:shd w:val="clear" w:color="auto" w:fill="auto"/>
            <w:vAlign w:val="center"/>
          </w:tcPr>
          <w:p w:rsidR="001F5765" w:rsidRPr="005D40C3" w:rsidRDefault="001F5765" w:rsidP="001F5765">
            <w:pPr>
              <w:adjustRightInd w:val="0"/>
              <w:snapToGrid w:val="0"/>
              <w:spacing w:line="80" w:lineRule="atLeast"/>
              <w:ind w:firstLineChars="500" w:firstLine="816"/>
              <w:jc w:val="right"/>
              <w:rPr>
                <w:rFonts w:ascii="HG丸ｺﾞｼｯｸM-PRO" w:eastAsia="HG丸ｺﾞｼｯｸM-PRO" w:hAnsi="HG丸ｺﾞｼｯｸM-PRO"/>
                <w:sz w:val="18"/>
              </w:rPr>
            </w:pPr>
            <w:r w:rsidRPr="005D40C3">
              <w:rPr>
                <w:rFonts w:ascii="HG丸ｺﾞｼｯｸM-PRO" w:eastAsia="HG丸ｺﾞｼｯｸM-PRO" w:hAnsi="HG丸ｺﾞｼｯｸM-PRO" w:hint="eastAsia"/>
                <w:sz w:val="18"/>
              </w:rPr>
              <w:t>7月</w:t>
            </w:r>
          </w:p>
        </w:tc>
        <w:tc>
          <w:tcPr>
            <w:tcW w:w="6662" w:type="dxa"/>
            <w:tcBorders>
              <w:top w:val="nil"/>
              <w:left w:val="single" w:sz="4" w:space="0" w:color="auto"/>
              <w:bottom w:val="nil"/>
              <w:right w:val="single" w:sz="4" w:space="0" w:color="auto"/>
            </w:tcBorders>
            <w:shd w:val="clear" w:color="auto" w:fill="auto"/>
            <w:vAlign w:val="center"/>
          </w:tcPr>
          <w:p w:rsidR="001F5765" w:rsidRPr="005D40C3" w:rsidRDefault="001F5765" w:rsidP="001F5765">
            <w:pPr>
              <w:adjustRightInd w:val="0"/>
              <w:snapToGrid w:val="0"/>
              <w:spacing w:line="80" w:lineRule="atLeast"/>
              <w:rPr>
                <w:rFonts w:ascii="HG丸ｺﾞｼｯｸM-PRO" w:eastAsia="HG丸ｺﾞｼｯｸM-PRO" w:hAnsi="HG丸ｺﾞｼｯｸM-PRO"/>
                <w:sz w:val="18"/>
              </w:rPr>
            </w:pPr>
            <w:r w:rsidRPr="005D40C3">
              <w:rPr>
                <w:rFonts w:ascii="HG丸ｺﾞｼｯｸM-PRO" w:eastAsia="HG丸ｺﾞｼｯｸM-PRO" w:hAnsi="HG丸ｺﾞｼｯｸM-PRO" w:hint="eastAsia"/>
                <w:sz w:val="18"/>
              </w:rPr>
              <w:t>米トレーサビリティ法の施行</w:t>
            </w:r>
          </w:p>
        </w:tc>
      </w:tr>
      <w:tr w:rsidR="001F5765" w:rsidRPr="005D40C3" w:rsidTr="004D45FF">
        <w:trPr>
          <w:trHeight w:val="312"/>
        </w:trPr>
        <w:tc>
          <w:tcPr>
            <w:tcW w:w="1735" w:type="dxa"/>
            <w:tcBorders>
              <w:top w:val="nil"/>
              <w:left w:val="single" w:sz="4" w:space="0" w:color="auto"/>
              <w:bottom w:val="single" w:sz="4" w:space="0" w:color="auto"/>
              <w:right w:val="single" w:sz="4" w:space="0" w:color="auto"/>
            </w:tcBorders>
            <w:shd w:val="clear" w:color="auto" w:fill="auto"/>
            <w:vAlign w:val="center"/>
          </w:tcPr>
          <w:p w:rsidR="001F5765" w:rsidRPr="005D40C3" w:rsidRDefault="001F5765" w:rsidP="001F5765">
            <w:pPr>
              <w:adjustRightInd w:val="0"/>
              <w:snapToGrid w:val="0"/>
              <w:spacing w:line="80" w:lineRule="atLeast"/>
              <w:ind w:firstLineChars="400" w:firstLine="653"/>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10</w:t>
            </w:r>
            <w:r w:rsidRPr="005D40C3">
              <w:rPr>
                <w:rFonts w:ascii="HG丸ｺﾞｼｯｸM-PRO" w:eastAsia="HG丸ｺﾞｼｯｸM-PRO" w:hAnsi="HG丸ｺﾞｼｯｸM-PRO" w:hint="eastAsia"/>
                <w:sz w:val="18"/>
              </w:rPr>
              <w:t>月</w:t>
            </w:r>
          </w:p>
        </w:tc>
        <w:tc>
          <w:tcPr>
            <w:tcW w:w="6662" w:type="dxa"/>
            <w:tcBorders>
              <w:top w:val="nil"/>
              <w:left w:val="single" w:sz="4" w:space="0" w:color="auto"/>
              <w:bottom w:val="single" w:sz="4" w:space="0" w:color="auto"/>
              <w:right w:val="single" w:sz="4" w:space="0" w:color="auto"/>
            </w:tcBorders>
            <w:shd w:val="clear" w:color="auto" w:fill="auto"/>
            <w:vAlign w:val="center"/>
          </w:tcPr>
          <w:p w:rsidR="001F5765" w:rsidRPr="005D40C3" w:rsidRDefault="001F5765" w:rsidP="001F5765">
            <w:pPr>
              <w:adjustRightInd w:val="0"/>
              <w:snapToGrid w:val="0"/>
              <w:spacing w:line="80" w:lineRule="atLeast"/>
              <w:rPr>
                <w:rFonts w:ascii="HG丸ｺﾞｼｯｸM-PRO" w:eastAsia="HG丸ｺﾞｼｯｸM-PRO" w:hAnsi="HG丸ｺﾞｼｯｸM-PRO"/>
                <w:sz w:val="18"/>
              </w:rPr>
            </w:pPr>
            <w:r w:rsidRPr="005D40C3">
              <w:rPr>
                <w:rFonts w:ascii="HG丸ｺﾞｼｯｸM-PRO" w:eastAsia="HG丸ｺﾞｼｯｸM-PRO" w:hAnsi="HG丸ｺﾞｼｯｸM-PRO" w:hint="eastAsia"/>
                <w:sz w:val="18"/>
              </w:rPr>
              <w:t>生食用食肉の規格基準設定</w:t>
            </w:r>
          </w:p>
        </w:tc>
      </w:tr>
      <w:tr w:rsidR="001F5765" w:rsidRPr="005D40C3" w:rsidTr="004D45FF">
        <w:trPr>
          <w:trHeight w:val="312"/>
        </w:trPr>
        <w:tc>
          <w:tcPr>
            <w:tcW w:w="1735" w:type="dxa"/>
            <w:tcBorders>
              <w:top w:val="single" w:sz="4" w:space="0" w:color="auto"/>
              <w:left w:val="single" w:sz="4" w:space="0" w:color="auto"/>
              <w:bottom w:val="nil"/>
              <w:right w:val="single" w:sz="4" w:space="0" w:color="auto"/>
            </w:tcBorders>
            <w:shd w:val="clear" w:color="auto" w:fill="auto"/>
            <w:vAlign w:val="center"/>
          </w:tcPr>
          <w:p w:rsidR="001F5765" w:rsidRPr="005D40C3" w:rsidRDefault="001F5765" w:rsidP="001F5765">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2012</w:t>
            </w:r>
            <w:r w:rsidRPr="005D40C3">
              <w:rPr>
                <w:rFonts w:ascii="HG丸ｺﾞｼｯｸM-PRO" w:eastAsia="HG丸ｺﾞｼｯｸM-PRO" w:hAnsi="HG丸ｺﾞｼｯｸM-PRO" w:hint="eastAsia"/>
                <w:sz w:val="18"/>
              </w:rPr>
              <w:t>年</w:t>
            </w:r>
            <w:r>
              <w:rPr>
                <w:rFonts w:ascii="HG丸ｺﾞｼｯｸM-PRO" w:eastAsia="HG丸ｺﾞｼｯｸM-PRO" w:hAnsi="HG丸ｺﾞｼｯｸM-PRO" w:hint="eastAsia"/>
                <w:sz w:val="18"/>
              </w:rPr>
              <w:t>４</w:t>
            </w:r>
            <w:r w:rsidRPr="005D40C3">
              <w:rPr>
                <w:rFonts w:ascii="HG丸ｺﾞｼｯｸM-PRO" w:eastAsia="HG丸ｺﾞｼｯｸM-PRO" w:hAnsi="HG丸ｺﾞｼｯｸM-PRO" w:hint="eastAsia"/>
                <w:sz w:val="18"/>
              </w:rPr>
              <w:t>月</w:t>
            </w:r>
          </w:p>
        </w:tc>
        <w:tc>
          <w:tcPr>
            <w:tcW w:w="6662" w:type="dxa"/>
            <w:tcBorders>
              <w:top w:val="single" w:sz="4" w:space="0" w:color="auto"/>
              <w:left w:val="single" w:sz="4" w:space="0" w:color="auto"/>
              <w:bottom w:val="nil"/>
              <w:right w:val="single" w:sz="4" w:space="0" w:color="auto"/>
            </w:tcBorders>
            <w:shd w:val="clear" w:color="auto" w:fill="auto"/>
            <w:vAlign w:val="center"/>
          </w:tcPr>
          <w:p w:rsidR="001F5765" w:rsidRPr="005D40C3" w:rsidRDefault="001F5765" w:rsidP="001F5765">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食品中の放射性物質の新基準設定</w:t>
            </w:r>
          </w:p>
        </w:tc>
      </w:tr>
      <w:tr w:rsidR="001F5765" w:rsidRPr="005D40C3" w:rsidTr="004D45FF">
        <w:trPr>
          <w:trHeight w:val="312"/>
        </w:trPr>
        <w:tc>
          <w:tcPr>
            <w:tcW w:w="1735" w:type="dxa"/>
            <w:tcBorders>
              <w:top w:val="nil"/>
              <w:left w:val="single" w:sz="4" w:space="0" w:color="auto"/>
              <w:bottom w:val="nil"/>
              <w:right w:val="single" w:sz="4" w:space="0" w:color="auto"/>
            </w:tcBorders>
            <w:shd w:val="clear" w:color="auto" w:fill="auto"/>
            <w:vAlign w:val="center"/>
          </w:tcPr>
          <w:p w:rsidR="001F5765" w:rsidRPr="005D40C3" w:rsidRDefault="001F5765" w:rsidP="001F5765">
            <w:pPr>
              <w:adjustRightInd w:val="0"/>
              <w:snapToGrid w:val="0"/>
              <w:spacing w:line="80" w:lineRule="atLeast"/>
              <w:jc w:val="right"/>
              <w:rPr>
                <w:rFonts w:ascii="HG丸ｺﾞｼｯｸM-PRO" w:eastAsia="HG丸ｺﾞｼｯｸM-PRO" w:hAnsi="HG丸ｺﾞｼｯｸM-PRO"/>
                <w:sz w:val="18"/>
              </w:rPr>
            </w:pPr>
            <w:r w:rsidRPr="005D40C3">
              <w:rPr>
                <w:rFonts w:ascii="HG丸ｺﾞｼｯｸM-PRO" w:eastAsia="HG丸ｺﾞｼｯｸM-PRO" w:hAnsi="HG丸ｺﾞｼｯｸM-PRO" w:hint="eastAsia"/>
                <w:sz w:val="18"/>
              </w:rPr>
              <w:t>7月</w:t>
            </w:r>
          </w:p>
        </w:tc>
        <w:tc>
          <w:tcPr>
            <w:tcW w:w="6662" w:type="dxa"/>
            <w:tcBorders>
              <w:top w:val="nil"/>
              <w:left w:val="single" w:sz="4" w:space="0" w:color="auto"/>
              <w:bottom w:val="nil"/>
              <w:right w:val="single" w:sz="4" w:space="0" w:color="auto"/>
            </w:tcBorders>
            <w:shd w:val="clear" w:color="auto" w:fill="auto"/>
            <w:vAlign w:val="center"/>
          </w:tcPr>
          <w:p w:rsidR="001F5765" w:rsidRPr="005D40C3" w:rsidRDefault="001F5765" w:rsidP="001F5765">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牛肝臓の生食禁止</w:t>
            </w:r>
          </w:p>
        </w:tc>
      </w:tr>
      <w:tr w:rsidR="001F5765" w:rsidRPr="005D40C3" w:rsidTr="004D45FF">
        <w:trPr>
          <w:trHeight w:val="312"/>
        </w:trPr>
        <w:tc>
          <w:tcPr>
            <w:tcW w:w="1735" w:type="dxa"/>
            <w:tcBorders>
              <w:top w:val="nil"/>
              <w:left w:val="single" w:sz="4" w:space="0" w:color="auto"/>
              <w:bottom w:val="nil"/>
              <w:right w:val="single" w:sz="4" w:space="0" w:color="auto"/>
            </w:tcBorders>
            <w:shd w:val="clear" w:color="auto" w:fill="FDE9D9" w:themeFill="accent6" w:themeFillTint="33"/>
            <w:vAlign w:val="center"/>
          </w:tcPr>
          <w:p w:rsidR="001F5765" w:rsidRPr="005D40C3" w:rsidRDefault="001F5765" w:rsidP="001F5765">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８</w:t>
            </w:r>
            <w:r w:rsidRPr="005D40C3">
              <w:rPr>
                <w:rFonts w:ascii="HG丸ｺﾞｼｯｸM-PRO" w:eastAsia="HG丸ｺﾞｼｯｸM-PRO" w:hAnsi="HG丸ｺﾞｼｯｸM-PRO" w:hint="eastAsia"/>
                <w:sz w:val="18"/>
              </w:rPr>
              <w:t>月</w:t>
            </w:r>
          </w:p>
        </w:tc>
        <w:tc>
          <w:tcPr>
            <w:tcW w:w="6662" w:type="dxa"/>
            <w:tcBorders>
              <w:top w:val="nil"/>
              <w:left w:val="single" w:sz="4" w:space="0" w:color="auto"/>
              <w:bottom w:val="nil"/>
              <w:right w:val="single" w:sz="4" w:space="0" w:color="auto"/>
            </w:tcBorders>
            <w:shd w:val="clear" w:color="auto" w:fill="FDE9D9" w:themeFill="accent6" w:themeFillTint="33"/>
            <w:vAlign w:val="center"/>
          </w:tcPr>
          <w:p w:rsidR="001F5765" w:rsidRPr="005D40C3" w:rsidRDefault="001F5765" w:rsidP="001F5765">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浅漬けによる腸管出血性大腸菌O157の食中毒事件</w:t>
            </w:r>
          </w:p>
        </w:tc>
      </w:tr>
      <w:tr w:rsidR="001F5765" w:rsidRPr="005D40C3" w:rsidTr="004D45FF">
        <w:trPr>
          <w:trHeight w:val="312"/>
        </w:trPr>
        <w:tc>
          <w:tcPr>
            <w:tcW w:w="1735" w:type="dxa"/>
            <w:tcBorders>
              <w:top w:val="nil"/>
              <w:left w:val="single" w:sz="4" w:space="0" w:color="auto"/>
              <w:bottom w:val="single" w:sz="4" w:space="0" w:color="auto"/>
              <w:right w:val="single" w:sz="4" w:space="0" w:color="auto"/>
            </w:tcBorders>
            <w:shd w:val="clear" w:color="auto" w:fill="FDE9D9" w:themeFill="accent6" w:themeFillTint="33"/>
            <w:vAlign w:val="center"/>
          </w:tcPr>
          <w:p w:rsidR="001F5765" w:rsidRPr="005D40C3" w:rsidRDefault="001F5765" w:rsidP="001F5765">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12</w:t>
            </w:r>
            <w:r w:rsidRPr="005D40C3">
              <w:rPr>
                <w:rFonts w:ascii="HG丸ｺﾞｼｯｸM-PRO" w:eastAsia="HG丸ｺﾞｼｯｸM-PRO" w:hAnsi="HG丸ｺﾞｼｯｸM-PRO" w:hint="eastAsia"/>
                <w:sz w:val="18"/>
              </w:rPr>
              <w:t>月</w:t>
            </w:r>
          </w:p>
        </w:tc>
        <w:tc>
          <w:tcPr>
            <w:tcW w:w="6662" w:type="dxa"/>
            <w:tcBorders>
              <w:top w:val="nil"/>
              <w:left w:val="single" w:sz="4" w:space="0" w:color="auto"/>
              <w:bottom w:val="single" w:sz="4" w:space="0" w:color="auto"/>
              <w:right w:val="single" w:sz="4" w:space="0" w:color="auto"/>
            </w:tcBorders>
            <w:shd w:val="clear" w:color="auto" w:fill="FDE9D9" w:themeFill="accent6" w:themeFillTint="33"/>
            <w:vAlign w:val="center"/>
          </w:tcPr>
          <w:p w:rsidR="001F5765" w:rsidRPr="005D40C3" w:rsidRDefault="001F5765" w:rsidP="001F5765">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学校給食による食物アレルギー死亡事故</w:t>
            </w:r>
          </w:p>
        </w:tc>
      </w:tr>
      <w:tr w:rsidR="001F5765" w:rsidRPr="005D40C3" w:rsidTr="004D45FF">
        <w:trPr>
          <w:trHeight w:val="312"/>
        </w:trPr>
        <w:tc>
          <w:tcPr>
            <w:tcW w:w="1735" w:type="dxa"/>
            <w:tcBorders>
              <w:top w:val="single" w:sz="4" w:space="0" w:color="auto"/>
              <w:left w:val="single" w:sz="4" w:space="0" w:color="auto"/>
              <w:bottom w:val="nil"/>
              <w:right w:val="single" w:sz="4" w:space="0" w:color="auto"/>
            </w:tcBorders>
            <w:shd w:val="clear" w:color="auto" w:fill="auto"/>
            <w:vAlign w:val="center"/>
          </w:tcPr>
          <w:p w:rsidR="001F5765" w:rsidRPr="005D40C3" w:rsidRDefault="001F5765" w:rsidP="001F5765">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2013年3</w:t>
            </w:r>
            <w:r w:rsidRPr="005D40C3">
              <w:rPr>
                <w:rFonts w:ascii="HG丸ｺﾞｼｯｸM-PRO" w:eastAsia="HG丸ｺﾞｼｯｸM-PRO" w:hAnsi="HG丸ｺﾞｼｯｸM-PRO" w:hint="eastAsia"/>
                <w:sz w:val="18"/>
              </w:rPr>
              <w:t>月</w:t>
            </w:r>
          </w:p>
        </w:tc>
        <w:tc>
          <w:tcPr>
            <w:tcW w:w="6662" w:type="dxa"/>
            <w:tcBorders>
              <w:top w:val="single" w:sz="4" w:space="0" w:color="auto"/>
              <w:left w:val="single" w:sz="4" w:space="0" w:color="auto"/>
              <w:bottom w:val="nil"/>
              <w:right w:val="single" w:sz="4" w:space="0" w:color="auto"/>
            </w:tcBorders>
            <w:shd w:val="clear" w:color="auto" w:fill="auto"/>
            <w:vAlign w:val="center"/>
          </w:tcPr>
          <w:p w:rsidR="001F5765" w:rsidRPr="005D40C3" w:rsidRDefault="001F5765" w:rsidP="001F5765">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第2期</w:t>
            </w:r>
            <w:r w:rsidRPr="005D40C3">
              <w:rPr>
                <w:rFonts w:ascii="HG丸ｺﾞｼｯｸM-PRO" w:eastAsia="HG丸ｺﾞｼｯｸM-PRO" w:hAnsi="HG丸ｺﾞｼｯｸM-PRO" w:hint="eastAsia"/>
                <w:sz w:val="18"/>
              </w:rPr>
              <w:t>大阪府食の安全安心推進計画の策定</w:t>
            </w:r>
          </w:p>
        </w:tc>
      </w:tr>
      <w:tr w:rsidR="001F5765" w:rsidRPr="005D40C3" w:rsidTr="004D45FF">
        <w:trPr>
          <w:trHeight w:val="312"/>
        </w:trPr>
        <w:tc>
          <w:tcPr>
            <w:tcW w:w="1735" w:type="dxa"/>
            <w:tcBorders>
              <w:top w:val="nil"/>
              <w:left w:val="single" w:sz="4" w:space="0" w:color="auto"/>
              <w:bottom w:val="nil"/>
              <w:right w:val="single" w:sz="4" w:space="0" w:color="auto"/>
            </w:tcBorders>
            <w:shd w:val="clear" w:color="auto" w:fill="auto"/>
            <w:vAlign w:val="center"/>
          </w:tcPr>
          <w:p w:rsidR="001F5765" w:rsidRPr="005D40C3" w:rsidRDefault="001F5765" w:rsidP="001F5765">
            <w:pPr>
              <w:adjustRightInd w:val="0"/>
              <w:snapToGrid w:val="0"/>
              <w:spacing w:line="80" w:lineRule="atLeast"/>
              <w:jc w:val="right"/>
              <w:rPr>
                <w:rFonts w:ascii="HG丸ｺﾞｼｯｸM-PRO" w:eastAsia="HG丸ｺﾞｼｯｸM-PRO" w:hAnsi="HG丸ｺﾞｼｯｸM-PRO"/>
                <w:sz w:val="18"/>
              </w:rPr>
            </w:pPr>
            <w:r w:rsidRPr="005D40C3">
              <w:rPr>
                <w:rFonts w:ascii="HG丸ｺﾞｼｯｸM-PRO" w:eastAsia="HG丸ｺﾞｼｯｸM-PRO" w:hAnsi="HG丸ｺﾞｼｯｸM-PRO" w:hint="eastAsia"/>
                <w:sz w:val="18"/>
              </w:rPr>
              <w:t>7月</w:t>
            </w:r>
          </w:p>
        </w:tc>
        <w:tc>
          <w:tcPr>
            <w:tcW w:w="6662" w:type="dxa"/>
            <w:tcBorders>
              <w:top w:val="nil"/>
              <w:left w:val="single" w:sz="4" w:space="0" w:color="auto"/>
              <w:bottom w:val="nil"/>
              <w:right w:val="single" w:sz="4" w:space="0" w:color="auto"/>
            </w:tcBorders>
            <w:shd w:val="clear" w:color="auto" w:fill="auto"/>
            <w:vAlign w:val="center"/>
          </w:tcPr>
          <w:p w:rsidR="001F5765" w:rsidRPr="005D40C3" w:rsidRDefault="001F5765" w:rsidP="001F5765">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BSE全頭検査の見直し</w:t>
            </w:r>
          </w:p>
        </w:tc>
      </w:tr>
      <w:tr w:rsidR="001F5765" w:rsidRPr="005D40C3" w:rsidTr="004D45FF">
        <w:trPr>
          <w:trHeight w:val="312"/>
        </w:trPr>
        <w:tc>
          <w:tcPr>
            <w:tcW w:w="1735" w:type="dxa"/>
            <w:tcBorders>
              <w:top w:val="nil"/>
              <w:left w:val="single" w:sz="4" w:space="0" w:color="auto"/>
              <w:bottom w:val="nil"/>
              <w:right w:val="single" w:sz="4" w:space="0" w:color="auto"/>
            </w:tcBorders>
            <w:shd w:val="clear" w:color="auto" w:fill="FDE9D9" w:themeFill="accent6" w:themeFillTint="33"/>
            <w:vAlign w:val="center"/>
          </w:tcPr>
          <w:p w:rsidR="001F5765" w:rsidRPr="005D40C3" w:rsidRDefault="001F5765" w:rsidP="001F5765">
            <w:pPr>
              <w:adjustRightInd w:val="0"/>
              <w:snapToGrid w:val="0"/>
              <w:spacing w:line="80" w:lineRule="atLeast"/>
              <w:ind w:firstLineChars="500" w:firstLine="816"/>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10</w:t>
            </w:r>
            <w:r w:rsidRPr="005D40C3">
              <w:rPr>
                <w:rFonts w:ascii="HG丸ｺﾞｼｯｸM-PRO" w:eastAsia="HG丸ｺﾞｼｯｸM-PRO" w:hAnsi="HG丸ｺﾞｼｯｸM-PRO" w:hint="eastAsia"/>
                <w:sz w:val="18"/>
              </w:rPr>
              <w:t>月</w:t>
            </w:r>
          </w:p>
        </w:tc>
        <w:tc>
          <w:tcPr>
            <w:tcW w:w="6662" w:type="dxa"/>
            <w:tcBorders>
              <w:top w:val="nil"/>
              <w:left w:val="single" w:sz="4" w:space="0" w:color="auto"/>
              <w:bottom w:val="nil"/>
              <w:right w:val="single" w:sz="4" w:space="0" w:color="auto"/>
            </w:tcBorders>
            <w:shd w:val="clear" w:color="auto" w:fill="FDE9D9" w:themeFill="accent6" w:themeFillTint="33"/>
            <w:vAlign w:val="center"/>
          </w:tcPr>
          <w:p w:rsidR="001F5765" w:rsidRPr="005D40C3" w:rsidRDefault="001F5765" w:rsidP="001F5765">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ホテルレストラン等でのメニュー偽装問題の発覚</w:t>
            </w:r>
          </w:p>
        </w:tc>
      </w:tr>
      <w:tr w:rsidR="001F5765" w:rsidRPr="005D40C3" w:rsidTr="004D45FF">
        <w:trPr>
          <w:trHeight w:val="312"/>
        </w:trPr>
        <w:tc>
          <w:tcPr>
            <w:tcW w:w="1735" w:type="dxa"/>
            <w:tcBorders>
              <w:top w:val="nil"/>
              <w:left w:val="single" w:sz="4" w:space="0" w:color="auto"/>
              <w:bottom w:val="single" w:sz="4" w:space="0" w:color="auto"/>
              <w:right w:val="single" w:sz="4" w:space="0" w:color="auto"/>
            </w:tcBorders>
            <w:shd w:val="clear" w:color="auto" w:fill="FDE9D9" w:themeFill="accent6" w:themeFillTint="33"/>
            <w:vAlign w:val="center"/>
          </w:tcPr>
          <w:p w:rsidR="001F5765" w:rsidRPr="005D40C3" w:rsidRDefault="001F5765" w:rsidP="001F5765">
            <w:pPr>
              <w:adjustRightInd w:val="0"/>
              <w:snapToGrid w:val="0"/>
              <w:spacing w:line="80" w:lineRule="atLeast"/>
              <w:ind w:firstLineChars="400" w:firstLine="653"/>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12</w:t>
            </w:r>
            <w:r w:rsidRPr="005D40C3">
              <w:rPr>
                <w:rFonts w:ascii="HG丸ｺﾞｼｯｸM-PRO" w:eastAsia="HG丸ｺﾞｼｯｸM-PRO" w:hAnsi="HG丸ｺﾞｼｯｸM-PRO" w:hint="eastAsia"/>
                <w:sz w:val="18"/>
              </w:rPr>
              <w:t>月</w:t>
            </w:r>
          </w:p>
        </w:tc>
        <w:tc>
          <w:tcPr>
            <w:tcW w:w="6662" w:type="dxa"/>
            <w:tcBorders>
              <w:top w:val="nil"/>
              <w:left w:val="single" w:sz="4" w:space="0" w:color="auto"/>
              <w:bottom w:val="single" w:sz="4" w:space="0" w:color="auto"/>
              <w:right w:val="single" w:sz="4" w:space="0" w:color="auto"/>
            </w:tcBorders>
            <w:shd w:val="clear" w:color="auto" w:fill="FDE9D9" w:themeFill="accent6" w:themeFillTint="33"/>
            <w:vAlign w:val="center"/>
          </w:tcPr>
          <w:p w:rsidR="001F5765" w:rsidRPr="005D40C3" w:rsidRDefault="001F5765" w:rsidP="001F5765">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国内で製造された冷凍食品への農薬混入事件</w:t>
            </w:r>
          </w:p>
        </w:tc>
      </w:tr>
      <w:tr w:rsidR="001F5765" w:rsidRPr="005D40C3" w:rsidTr="004D45FF">
        <w:trPr>
          <w:trHeight w:val="312"/>
        </w:trPr>
        <w:tc>
          <w:tcPr>
            <w:tcW w:w="1735" w:type="dxa"/>
            <w:tcBorders>
              <w:top w:val="single" w:sz="4" w:space="0" w:color="auto"/>
              <w:left w:val="single" w:sz="4" w:space="0" w:color="auto"/>
              <w:bottom w:val="nil"/>
              <w:right w:val="single" w:sz="4" w:space="0" w:color="auto"/>
            </w:tcBorders>
            <w:shd w:val="clear" w:color="auto" w:fill="FDE9D9" w:themeFill="accent6" w:themeFillTint="33"/>
            <w:vAlign w:val="center"/>
          </w:tcPr>
          <w:p w:rsidR="001F5765" w:rsidRPr="005D40C3" w:rsidRDefault="001F5765" w:rsidP="001F5765">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2014</w:t>
            </w:r>
            <w:r w:rsidRPr="005D40C3">
              <w:rPr>
                <w:rFonts w:ascii="HG丸ｺﾞｼｯｸM-PRO" w:eastAsia="HG丸ｺﾞｼｯｸM-PRO" w:hAnsi="HG丸ｺﾞｼｯｸM-PRO" w:hint="eastAsia"/>
                <w:sz w:val="18"/>
              </w:rPr>
              <w:t>年</w:t>
            </w:r>
            <w:r>
              <w:rPr>
                <w:rFonts w:ascii="HG丸ｺﾞｼｯｸM-PRO" w:eastAsia="HG丸ｺﾞｼｯｸM-PRO" w:hAnsi="HG丸ｺﾞｼｯｸM-PRO" w:hint="eastAsia"/>
                <w:sz w:val="18"/>
              </w:rPr>
              <w:t>１</w:t>
            </w:r>
            <w:r w:rsidRPr="005D40C3">
              <w:rPr>
                <w:rFonts w:ascii="HG丸ｺﾞｼｯｸM-PRO" w:eastAsia="HG丸ｺﾞｼｯｸM-PRO" w:hAnsi="HG丸ｺﾞｼｯｸM-PRO" w:hint="eastAsia"/>
                <w:sz w:val="18"/>
              </w:rPr>
              <w:t>月</w:t>
            </w:r>
          </w:p>
        </w:tc>
        <w:tc>
          <w:tcPr>
            <w:tcW w:w="6662" w:type="dxa"/>
            <w:tcBorders>
              <w:top w:val="single" w:sz="4" w:space="0" w:color="auto"/>
              <w:left w:val="single" w:sz="4" w:space="0" w:color="auto"/>
              <w:bottom w:val="nil"/>
              <w:right w:val="single" w:sz="4" w:space="0" w:color="auto"/>
            </w:tcBorders>
            <w:shd w:val="clear" w:color="auto" w:fill="FDE9D9" w:themeFill="accent6" w:themeFillTint="33"/>
            <w:vAlign w:val="center"/>
          </w:tcPr>
          <w:p w:rsidR="001F5765" w:rsidRPr="005D40C3" w:rsidRDefault="001F5765" w:rsidP="001F5765">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給食用パンによるノロウイルスの食中毒事件</w:t>
            </w:r>
          </w:p>
        </w:tc>
      </w:tr>
      <w:tr w:rsidR="001F5765" w:rsidRPr="005D40C3" w:rsidTr="00177514">
        <w:trPr>
          <w:trHeight w:val="312"/>
        </w:trPr>
        <w:tc>
          <w:tcPr>
            <w:tcW w:w="1735" w:type="dxa"/>
            <w:tcBorders>
              <w:top w:val="nil"/>
              <w:left w:val="single" w:sz="4" w:space="0" w:color="auto"/>
              <w:bottom w:val="nil"/>
              <w:right w:val="single" w:sz="4" w:space="0" w:color="auto"/>
            </w:tcBorders>
            <w:shd w:val="clear" w:color="auto" w:fill="auto"/>
            <w:vAlign w:val="center"/>
          </w:tcPr>
          <w:p w:rsidR="001F5765" w:rsidRPr="005D40C3" w:rsidRDefault="001F5765" w:rsidP="001F5765">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６月</w:t>
            </w:r>
          </w:p>
        </w:tc>
        <w:tc>
          <w:tcPr>
            <w:tcW w:w="6662" w:type="dxa"/>
            <w:tcBorders>
              <w:top w:val="nil"/>
              <w:left w:val="single" w:sz="4" w:space="0" w:color="auto"/>
              <w:bottom w:val="nil"/>
              <w:right w:val="single" w:sz="4" w:space="0" w:color="auto"/>
            </w:tcBorders>
            <w:shd w:val="clear" w:color="auto" w:fill="auto"/>
            <w:vAlign w:val="center"/>
          </w:tcPr>
          <w:p w:rsidR="001F5765" w:rsidRDefault="001F5765" w:rsidP="001F5765">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景品表示法の改正による規制強化</w:t>
            </w:r>
          </w:p>
        </w:tc>
      </w:tr>
      <w:tr w:rsidR="001F5765" w:rsidRPr="005D40C3" w:rsidTr="004D45FF">
        <w:trPr>
          <w:trHeight w:val="312"/>
        </w:trPr>
        <w:tc>
          <w:tcPr>
            <w:tcW w:w="1735" w:type="dxa"/>
            <w:tcBorders>
              <w:top w:val="nil"/>
              <w:left w:val="single" w:sz="4" w:space="0" w:color="auto"/>
              <w:bottom w:val="nil"/>
              <w:right w:val="single" w:sz="4" w:space="0" w:color="auto"/>
            </w:tcBorders>
            <w:shd w:val="clear" w:color="auto" w:fill="FDE9D9" w:themeFill="accent6" w:themeFillTint="33"/>
            <w:vAlign w:val="center"/>
          </w:tcPr>
          <w:p w:rsidR="001F5765" w:rsidRPr="005D40C3" w:rsidRDefault="001F5765" w:rsidP="001F5765">
            <w:pPr>
              <w:adjustRightInd w:val="0"/>
              <w:snapToGrid w:val="0"/>
              <w:spacing w:line="80" w:lineRule="atLeast"/>
              <w:jc w:val="right"/>
              <w:rPr>
                <w:rFonts w:ascii="HG丸ｺﾞｼｯｸM-PRO" w:eastAsia="HG丸ｺﾞｼｯｸM-PRO" w:hAnsi="HG丸ｺﾞｼｯｸM-PRO"/>
                <w:sz w:val="18"/>
              </w:rPr>
            </w:pPr>
            <w:r w:rsidRPr="005D40C3">
              <w:rPr>
                <w:rFonts w:ascii="HG丸ｺﾞｼｯｸM-PRO" w:eastAsia="HG丸ｺﾞｼｯｸM-PRO" w:hAnsi="HG丸ｺﾞｼｯｸM-PRO" w:hint="eastAsia"/>
                <w:sz w:val="18"/>
              </w:rPr>
              <w:t>7月</w:t>
            </w:r>
          </w:p>
        </w:tc>
        <w:tc>
          <w:tcPr>
            <w:tcW w:w="6662" w:type="dxa"/>
            <w:tcBorders>
              <w:top w:val="nil"/>
              <w:left w:val="single" w:sz="4" w:space="0" w:color="auto"/>
              <w:bottom w:val="nil"/>
              <w:right w:val="single" w:sz="4" w:space="0" w:color="auto"/>
            </w:tcBorders>
            <w:shd w:val="clear" w:color="auto" w:fill="FDE9D9" w:themeFill="accent6" w:themeFillTint="33"/>
            <w:vAlign w:val="center"/>
          </w:tcPr>
          <w:p w:rsidR="001F5765" w:rsidRPr="005D40C3" w:rsidRDefault="001F5765" w:rsidP="001F5765">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中国の食品加工業者による加工食品への使用期限切れ鶏肉使用事件</w:t>
            </w:r>
          </w:p>
        </w:tc>
      </w:tr>
      <w:tr w:rsidR="001F5765" w:rsidRPr="005D40C3" w:rsidTr="004D45FF">
        <w:trPr>
          <w:trHeight w:val="312"/>
        </w:trPr>
        <w:tc>
          <w:tcPr>
            <w:tcW w:w="1735" w:type="dxa"/>
            <w:tcBorders>
              <w:top w:val="nil"/>
              <w:left w:val="single" w:sz="4" w:space="0" w:color="auto"/>
              <w:bottom w:val="nil"/>
              <w:right w:val="single" w:sz="4" w:space="0" w:color="auto"/>
            </w:tcBorders>
            <w:shd w:val="clear" w:color="auto" w:fill="FDE9D9" w:themeFill="accent6" w:themeFillTint="33"/>
            <w:vAlign w:val="center"/>
          </w:tcPr>
          <w:p w:rsidR="001F5765" w:rsidRPr="005D40C3" w:rsidRDefault="001F5765" w:rsidP="001F5765">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７</w:t>
            </w:r>
            <w:r w:rsidRPr="005D40C3">
              <w:rPr>
                <w:rFonts w:ascii="HG丸ｺﾞｼｯｸM-PRO" w:eastAsia="HG丸ｺﾞｼｯｸM-PRO" w:hAnsi="HG丸ｺﾞｼｯｸM-PRO" w:hint="eastAsia"/>
                <w:sz w:val="18"/>
              </w:rPr>
              <w:t>月</w:t>
            </w:r>
          </w:p>
        </w:tc>
        <w:tc>
          <w:tcPr>
            <w:tcW w:w="6662" w:type="dxa"/>
            <w:tcBorders>
              <w:top w:val="nil"/>
              <w:left w:val="single" w:sz="4" w:space="0" w:color="auto"/>
              <w:bottom w:val="nil"/>
              <w:right w:val="single" w:sz="4" w:space="0" w:color="auto"/>
            </w:tcBorders>
            <w:shd w:val="clear" w:color="auto" w:fill="FDE9D9" w:themeFill="accent6" w:themeFillTint="33"/>
            <w:vAlign w:val="center"/>
          </w:tcPr>
          <w:p w:rsidR="001F5765" w:rsidRPr="005D40C3" w:rsidRDefault="001F5765" w:rsidP="001F5765">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冷やしキュウリによるO15７の食中毒事件</w:t>
            </w:r>
          </w:p>
        </w:tc>
      </w:tr>
      <w:tr w:rsidR="001F5765" w:rsidRPr="005D40C3" w:rsidTr="004D45FF">
        <w:trPr>
          <w:trHeight w:val="312"/>
        </w:trPr>
        <w:tc>
          <w:tcPr>
            <w:tcW w:w="1735" w:type="dxa"/>
            <w:tcBorders>
              <w:top w:val="nil"/>
              <w:left w:val="single" w:sz="4" w:space="0" w:color="auto"/>
              <w:bottom w:val="single" w:sz="4" w:space="0" w:color="auto"/>
              <w:right w:val="single" w:sz="4" w:space="0" w:color="auto"/>
            </w:tcBorders>
            <w:shd w:val="clear" w:color="auto" w:fill="FDE9D9" w:themeFill="accent6" w:themeFillTint="33"/>
            <w:vAlign w:val="center"/>
          </w:tcPr>
          <w:p w:rsidR="001F5765" w:rsidRPr="005D40C3" w:rsidRDefault="001F5765" w:rsidP="001F5765">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12</w:t>
            </w:r>
            <w:r w:rsidRPr="005D40C3">
              <w:rPr>
                <w:rFonts w:ascii="HG丸ｺﾞｼｯｸM-PRO" w:eastAsia="HG丸ｺﾞｼｯｸM-PRO" w:hAnsi="HG丸ｺﾞｼｯｸM-PRO" w:hint="eastAsia"/>
                <w:sz w:val="18"/>
              </w:rPr>
              <w:t>月</w:t>
            </w:r>
          </w:p>
        </w:tc>
        <w:tc>
          <w:tcPr>
            <w:tcW w:w="6662" w:type="dxa"/>
            <w:tcBorders>
              <w:top w:val="nil"/>
              <w:left w:val="single" w:sz="4" w:space="0" w:color="auto"/>
              <w:bottom w:val="single" w:sz="4" w:space="0" w:color="auto"/>
              <w:right w:val="single" w:sz="4" w:space="0" w:color="auto"/>
            </w:tcBorders>
            <w:shd w:val="clear" w:color="auto" w:fill="FDE9D9" w:themeFill="accent6" w:themeFillTint="33"/>
            <w:vAlign w:val="center"/>
          </w:tcPr>
          <w:p w:rsidR="001F5765" w:rsidRPr="005D40C3" w:rsidRDefault="001F5765" w:rsidP="001F5765">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異物混入食品映像のSNSによる拡散と異物混入事件の続発</w:t>
            </w:r>
          </w:p>
        </w:tc>
      </w:tr>
      <w:tr w:rsidR="001F5765" w:rsidRPr="005D40C3" w:rsidTr="004D45FF">
        <w:trPr>
          <w:trHeight w:val="312"/>
        </w:trPr>
        <w:tc>
          <w:tcPr>
            <w:tcW w:w="1735" w:type="dxa"/>
            <w:tcBorders>
              <w:top w:val="single" w:sz="4" w:space="0" w:color="auto"/>
              <w:left w:val="single" w:sz="4" w:space="0" w:color="auto"/>
              <w:bottom w:val="nil"/>
              <w:right w:val="single" w:sz="4" w:space="0" w:color="auto"/>
            </w:tcBorders>
            <w:shd w:val="clear" w:color="auto" w:fill="auto"/>
            <w:vAlign w:val="center"/>
          </w:tcPr>
          <w:p w:rsidR="001F5765" w:rsidRPr="005D40C3" w:rsidRDefault="001F5765" w:rsidP="001F5765">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2015</w:t>
            </w:r>
            <w:r w:rsidRPr="005D40C3">
              <w:rPr>
                <w:rFonts w:ascii="HG丸ｺﾞｼｯｸM-PRO" w:eastAsia="HG丸ｺﾞｼｯｸM-PRO" w:hAnsi="HG丸ｺﾞｼｯｸM-PRO" w:hint="eastAsia"/>
                <w:sz w:val="18"/>
              </w:rPr>
              <w:t>年</w:t>
            </w:r>
            <w:r>
              <w:rPr>
                <w:rFonts w:ascii="HG丸ｺﾞｼｯｸM-PRO" w:eastAsia="HG丸ｺﾞｼｯｸM-PRO" w:hAnsi="HG丸ｺﾞｼｯｸM-PRO" w:hint="eastAsia"/>
                <w:sz w:val="18"/>
              </w:rPr>
              <w:t>４</w:t>
            </w:r>
            <w:r w:rsidRPr="005D40C3">
              <w:rPr>
                <w:rFonts w:ascii="HG丸ｺﾞｼｯｸM-PRO" w:eastAsia="HG丸ｺﾞｼｯｸM-PRO" w:hAnsi="HG丸ｺﾞｼｯｸM-PRO" w:hint="eastAsia"/>
                <w:sz w:val="18"/>
              </w:rPr>
              <w:t>月</w:t>
            </w:r>
          </w:p>
        </w:tc>
        <w:tc>
          <w:tcPr>
            <w:tcW w:w="6662" w:type="dxa"/>
            <w:tcBorders>
              <w:top w:val="single" w:sz="4" w:space="0" w:color="auto"/>
              <w:left w:val="single" w:sz="4" w:space="0" w:color="auto"/>
              <w:bottom w:val="nil"/>
              <w:right w:val="single" w:sz="4" w:space="0" w:color="auto"/>
            </w:tcBorders>
            <w:shd w:val="clear" w:color="auto" w:fill="auto"/>
            <w:vAlign w:val="center"/>
          </w:tcPr>
          <w:p w:rsidR="001F5765" w:rsidRPr="005D40C3" w:rsidRDefault="001F5765" w:rsidP="001F5765">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食品表示法の施行、機能性食品表示制度のスタート</w:t>
            </w:r>
          </w:p>
        </w:tc>
      </w:tr>
      <w:tr w:rsidR="001F5765" w:rsidRPr="005D40C3" w:rsidTr="004D45FF">
        <w:trPr>
          <w:trHeight w:val="312"/>
        </w:trPr>
        <w:tc>
          <w:tcPr>
            <w:tcW w:w="1735" w:type="dxa"/>
            <w:tcBorders>
              <w:top w:val="nil"/>
              <w:left w:val="single" w:sz="4" w:space="0" w:color="auto"/>
              <w:bottom w:val="single" w:sz="4" w:space="0" w:color="auto"/>
              <w:right w:val="single" w:sz="4" w:space="0" w:color="auto"/>
            </w:tcBorders>
            <w:shd w:val="clear" w:color="auto" w:fill="auto"/>
            <w:vAlign w:val="center"/>
          </w:tcPr>
          <w:p w:rsidR="001F5765" w:rsidRPr="005D40C3" w:rsidRDefault="001F5765" w:rsidP="001F5765">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６</w:t>
            </w:r>
            <w:r w:rsidRPr="005D40C3">
              <w:rPr>
                <w:rFonts w:ascii="HG丸ｺﾞｼｯｸM-PRO" w:eastAsia="HG丸ｺﾞｼｯｸM-PRO" w:hAnsi="HG丸ｺﾞｼｯｸM-PRO" w:hint="eastAsia"/>
                <w:sz w:val="18"/>
              </w:rPr>
              <w:t>月</w:t>
            </w:r>
          </w:p>
        </w:tc>
        <w:tc>
          <w:tcPr>
            <w:tcW w:w="6662" w:type="dxa"/>
            <w:tcBorders>
              <w:top w:val="nil"/>
              <w:left w:val="single" w:sz="4" w:space="0" w:color="auto"/>
              <w:bottom w:val="single" w:sz="4" w:space="0" w:color="auto"/>
              <w:right w:val="single" w:sz="4" w:space="0" w:color="auto"/>
            </w:tcBorders>
            <w:shd w:val="clear" w:color="auto" w:fill="auto"/>
            <w:vAlign w:val="center"/>
          </w:tcPr>
          <w:p w:rsidR="001F5765" w:rsidRPr="005D40C3" w:rsidRDefault="001F5765" w:rsidP="001F5765">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豚肉の生食禁止</w:t>
            </w:r>
          </w:p>
        </w:tc>
      </w:tr>
      <w:tr w:rsidR="001F5765" w:rsidRPr="005D40C3" w:rsidTr="004D45FF">
        <w:trPr>
          <w:trHeight w:val="312"/>
        </w:trPr>
        <w:tc>
          <w:tcPr>
            <w:tcW w:w="1735" w:type="dxa"/>
            <w:tcBorders>
              <w:top w:val="single" w:sz="4" w:space="0" w:color="auto"/>
              <w:left w:val="single" w:sz="4" w:space="0" w:color="auto"/>
              <w:bottom w:val="nil"/>
              <w:right w:val="single" w:sz="4" w:space="0" w:color="auto"/>
            </w:tcBorders>
            <w:shd w:val="clear" w:color="auto" w:fill="FDE9D9" w:themeFill="accent6" w:themeFillTint="33"/>
            <w:vAlign w:val="center"/>
          </w:tcPr>
          <w:p w:rsidR="001F5765" w:rsidRPr="005D40C3" w:rsidRDefault="001F5765" w:rsidP="001F5765">
            <w:pPr>
              <w:adjustRightInd w:val="0"/>
              <w:snapToGrid w:val="0"/>
              <w:spacing w:line="80" w:lineRule="atLeast"/>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2016</w:t>
            </w:r>
            <w:r w:rsidRPr="005D40C3">
              <w:rPr>
                <w:rFonts w:ascii="HG丸ｺﾞｼｯｸM-PRO" w:eastAsia="HG丸ｺﾞｼｯｸM-PRO" w:hAnsi="HG丸ｺﾞｼｯｸM-PRO" w:hint="eastAsia"/>
                <w:sz w:val="18"/>
              </w:rPr>
              <w:t>年</w:t>
            </w:r>
            <w:r>
              <w:rPr>
                <w:rFonts w:ascii="HG丸ｺﾞｼｯｸM-PRO" w:eastAsia="HG丸ｺﾞｼｯｸM-PRO" w:hAnsi="HG丸ｺﾞｼｯｸM-PRO" w:hint="eastAsia"/>
                <w:sz w:val="18"/>
              </w:rPr>
              <w:t>１</w:t>
            </w:r>
            <w:r w:rsidRPr="005D40C3">
              <w:rPr>
                <w:rFonts w:ascii="HG丸ｺﾞｼｯｸM-PRO" w:eastAsia="HG丸ｺﾞｼｯｸM-PRO" w:hAnsi="HG丸ｺﾞｼｯｸM-PRO" w:hint="eastAsia"/>
                <w:sz w:val="18"/>
              </w:rPr>
              <w:t>月</w:t>
            </w:r>
          </w:p>
        </w:tc>
        <w:tc>
          <w:tcPr>
            <w:tcW w:w="6662" w:type="dxa"/>
            <w:tcBorders>
              <w:top w:val="single" w:sz="4" w:space="0" w:color="auto"/>
              <w:left w:val="single" w:sz="4" w:space="0" w:color="auto"/>
              <w:bottom w:val="nil"/>
              <w:right w:val="single" w:sz="4" w:space="0" w:color="auto"/>
            </w:tcBorders>
            <w:shd w:val="clear" w:color="auto" w:fill="FDE9D9" w:themeFill="accent6" w:themeFillTint="33"/>
            <w:vAlign w:val="center"/>
          </w:tcPr>
          <w:p w:rsidR="001F5765" w:rsidRPr="005D40C3" w:rsidRDefault="001F5765" w:rsidP="001F5765">
            <w:pPr>
              <w:adjustRightInd w:val="0"/>
              <w:snapToGrid w:val="0"/>
              <w:spacing w:line="80" w:lineRule="atLeast"/>
              <w:rPr>
                <w:rFonts w:ascii="HG丸ｺﾞｼｯｸM-PRO" w:eastAsia="HG丸ｺﾞｼｯｸM-PRO" w:hAnsi="HG丸ｺﾞｼｯｸM-PRO"/>
                <w:sz w:val="18"/>
              </w:rPr>
            </w:pPr>
            <w:r>
              <w:rPr>
                <w:rFonts w:ascii="HG丸ｺﾞｼｯｸM-PRO" w:eastAsia="HG丸ｺﾞｼｯｸM-PRO" w:hAnsi="HG丸ｺﾞｼｯｸM-PRO" w:hint="eastAsia"/>
                <w:sz w:val="18"/>
              </w:rPr>
              <w:t>廃棄用食品の不正転売事件</w:t>
            </w:r>
          </w:p>
        </w:tc>
      </w:tr>
      <w:tr w:rsidR="001F5765" w:rsidRPr="005D40C3" w:rsidTr="004D45FF">
        <w:trPr>
          <w:trHeight w:val="312"/>
        </w:trPr>
        <w:tc>
          <w:tcPr>
            <w:tcW w:w="1735" w:type="dxa"/>
            <w:tcBorders>
              <w:top w:val="nil"/>
              <w:left w:val="single" w:sz="4" w:space="0" w:color="auto"/>
              <w:bottom w:val="nil"/>
              <w:right w:val="single" w:sz="4" w:space="0" w:color="auto"/>
            </w:tcBorders>
            <w:shd w:val="clear" w:color="auto" w:fill="FDE9D9" w:themeFill="accent6" w:themeFillTint="33"/>
            <w:vAlign w:val="center"/>
          </w:tcPr>
          <w:p w:rsidR="001F5765" w:rsidRPr="00E82B4E" w:rsidRDefault="001F5765" w:rsidP="001F5765">
            <w:pPr>
              <w:adjustRightInd w:val="0"/>
              <w:snapToGrid w:val="0"/>
              <w:spacing w:line="80" w:lineRule="atLeast"/>
              <w:jc w:val="right"/>
              <w:rPr>
                <w:rFonts w:ascii="HG丸ｺﾞｼｯｸM-PRO" w:eastAsia="HG丸ｺﾞｼｯｸM-PRO" w:hAnsi="HG丸ｺﾞｼｯｸM-PRO"/>
                <w:sz w:val="18"/>
              </w:rPr>
            </w:pPr>
            <w:r w:rsidRPr="00E82B4E">
              <w:rPr>
                <w:rFonts w:ascii="HG丸ｺﾞｼｯｸM-PRO" w:eastAsia="HG丸ｺﾞｼｯｸM-PRO" w:hAnsi="HG丸ｺﾞｼｯｸM-PRO" w:hint="eastAsia"/>
                <w:sz w:val="18"/>
              </w:rPr>
              <w:t>４月・5月</w:t>
            </w:r>
          </w:p>
        </w:tc>
        <w:tc>
          <w:tcPr>
            <w:tcW w:w="6662" w:type="dxa"/>
            <w:tcBorders>
              <w:top w:val="nil"/>
              <w:left w:val="single" w:sz="4" w:space="0" w:color="auto"/>
              <w:bottom w:val="nil"/>
              <w:right w:val="single" w:sz="4" w:space="0" w:color="auto"/>
            </w:tcBorders>
            <w:shd w:val="clear" w:color="auto" w:fill="FDE9D9" w:themeFill="accent6" w:themeFillTint="33"/>
            <w:vAlign w:val="center"/>
          </w:tcPr>
          <w:p w:rsidR="001F5765" w:rsidRPr="00E82B4E" w:rsidRDefault="001F5765" w:rsidP="001F5765">
            <w:pPr>
              <w:adjustRightInd w:val="0"/>
              <w:snapToGrid w:val="0"/>
              <w:spacing w:line="80" w:lineRule="atLeast"/>
              <w:rPr>
                <w:rFonts w:ascii="HG丸ｺﾞｼｯｸM-PRO" w:eastAsia="HG丸ｺﾞｼｯｸM-PRO" w:hAnsi="HG丸ｺﾞｼｯｸM-PRO"/>
                <w:sz w:val="18"/>
              </w:rPr>
            </w:pPr>
            <w:r w:rsidRPr="00E82B4E">
              <w:rPr>
                <w:rFonts w:ascii="HG丸ｺﾞｼｯｸM-PRO" w:eastAsia="HG丸ｺﾞｼｯｸM-PRO" w:hAnsi="HG丸ｺﾞｼｯｸM-PRO" w:hint="eastAsia"/>
                <w:sz w:val="18"/>
              </w:rPr>
              <w:t>鶏タタキ寿司によるカンピロバクターの食中毒事件</w:t>
            </w:r>
          </w:p>
        </w:tc>
      </w:tr>
      <w:tr w:rsidR="001F5765" w:rsidRPr="00BD525E" w:rsidTr="004D45FF">
        <w:trPr>
          <w:trHeight w:val="312"/>
        </w:trPr>
        <w:tc>
          <w:tcPr>
            <w:tcW w:w="1735" w:type="dxa"/>
            <w:tcBorders>
              <w:top w:val="single" w:sz="4" w:space="0" w:color="auto"/>
              <w:left w:val="single" w:sz="4" w:space="0" w:color="auto"/>
              <w:bottom w:val="nil"/>
              <w:right w:val="single" w:sz="4" w:space="0" w:color="auto"/>
            </w:tcBorders>
            <w:shd w:val="clear" w:color="auto" w:fill="FDE9D9" w:themeFill="accent6" w:themeFillTint="33"/>
            <w:vAlign w:val="center"/>
          </w:tcPr>
          <w:p w:rsidR="001F5765" w:rsidRPr="00BD525E" w:rsidRDefault="001F5765" w:rsidP="001F5765">
            <w:pPr>
              <w:ind w:firstLineChars="50" w:firstLine="82"/>
              <w:jc w:val="right"/>
              <w:rPr>
                <w:rFonts w:ascii="HG丸ｺﾞｼｯｸM-PRO" w:eastAsia="HG丸ｺﾞｼｯｸM-PRO" w:hAnsi="HG丸ｺﾞｼｯｸM-PRO"/>
                <w:sz w:val="18"/>
              </w:rPr>
            </w:pPr>
            <w:r>
              <w:rPr>
                <w:rFonts w:ascii="HG丸ｺﾞｼｯｸM-PRO" w:eastAsia="HG丸ｺﾞｼｯｸM-PRO" w:hAnsi="HG丸ｺﾞｼｯｸM-PRO" w:hint="eastAsia"/>
                <w:sz w:val="18"/>
              </w:rPr>
              <w:t>2017</w:t>
            </w:r>
            <w:r w:rsidRPr="00BD525E">
              <w:rPr>
                <w:rFonts w:ascii="HG丸ｺﾞｼｯｸM-PRO" w:eastAsia="HG丸ｺﾞｼｯｸM-PRO" w:hAnsi="HG丸ｺﾞｼｯｸM-PRO" w:hint="eastAsia"/>
                <w:sz w:val="18"/>
              </w:rPr>
              <w:t>年</w:t>
            </w:r>
            <w:r>
              <w:rPr>
                <w:rFonts w:ascii="HG丸ｺﾞｼｯｸM-PRO" w:eastAsia="HG丸ｺﾞｼｯｸM-PRO" w:hAnsi="HG丸ｺﾞｼｯｸM-PRO" w:hint="eastAsia"/>
                <w:sz w:val="18"/>
              </w:rPr>
              <w:t>2</w:t>
            </w:r>
            <w:r w:rsidRPr="00BD525E">
              <w:rPr>
                <w:rFonts w:ascii="HG丸ｺﾞｼｯｸM-PRO" w:eastAsia="HG丸ｺﾞｼｯｸM-PRO" w:hAnsi="HG丸ｺﾞｼｯｸM-PRO" w:hint="eastAsia"/>
                <w:sz w:val="18"/>
              </w:rPr>
              <w:t>月</w:t>
            </w:r>
          </w:p>
        </w:tc>
        <w:tc>
          <w:tcPr>
            <w:tcW w:w="6662" w:type="dxa"/>
            <w:tcBorders>
              <w:top w:val="single" w:sz="4" w:space="0" w:color="auto"/>
              <w:left w:val="single" w:sz="4" w:space="0" w:color="auto"/>
              <w:bottom w:val="nil"/>
              <w:right w:val="single" w:sz="4" w:space="0" w:color="auto"/>
            </w:tcBorders>
            <w:shd w:val="clear" w:color="auto" w:fill="FDE9D9" w:themeFill="accent6" w:themeFillTint="33"/>
            <w:vAlign w:val="center"/>
          </w:tcPr>
          <w:p w:rsidR="001F5765" w:rsidRPr="00BD525E" w:rsidRDefault="001F5765" w:rsidP="001F5765">
            <w:pPr>
              <w:rPr>
                <w:rFonts w:ascii="HG丸ｺﾞｼｯｸM-PRO" w:eastAsia="HG丸ｺﾞｼｯｸM-PRO" w:hAnsi="HG丸ｺﾞｼｯｸM-PRO"/>
                <w:sz w:val="18"/>
              </w:rPr>
            </w:pPr>
            <w:r>
              <w:rPr>
                <w:rFonts w:ascii="HG丸ｺﾞｼｯｸM-PRO" w:eastAsia="HG丸ｺﾞｼｯｸM-PRO" w:hAnsi="HG丸ｺﾞｼｯｸM-PRO" w:hint="eastAsia"/>
                <w:sz w:val="18"/>
              </w:rPr>
              <w:t>キザミのりによるノロウイルスの食中毒事件</w:t>
            </w:r>
          </w:p>
        </w:tc>
      </w:tr>
      <w:tr w:rsidR="001F5765" w:rsidRPr="00BD525E" w:rsidTr="00543057">
        <w:trPr>
          <w:trHeight w:val="312"/>
        </w:trPr>
        <w:tc>
          <w:tcPr>
            <w:tcW w:w="1735" w:type="dxa"/>
            <w:tcBorders>
              <w:top w:val="nil"/>
              <w:left w:val="single" w:sz="4" w:space="0" w:color="auto"/>
              <w:bottom w:val="nil"/>
              <w:right w:val="single" w:sz="4" w:space="0" w:color="auto"/>
            </w:tcBorders>
            <w:shd w:val="clear" w:color="auto" w:fill="auto"/>
            <w:vAlign w:val="center"/>
          </w:tcPr>
          <w:p w:rsidR="001F5765" w:rsidRPr="000F4775" w:rsidRDefault="001F5765" w:rsidP="001F5765">
            <w:pPr>
              <w:ind w:firstLineChars="50" w:firstLine="82"/>
              <w:jc w:val="right"/>
              <w:rPr>
                <w:rFonts w:ascii="HG丸ｺﾞｼｯｸM-PRO" w:eastAsia="HG丸ｺﾞｼｯｸM-PRO" w:hAnsi="HG丸ｺﾞｼｯｸM-PRO"/>
                <w:sz w:val="18"/>
              </w:rPr>
            </w:pPr>
            <w:r w:rsidRPr="000F4775">
              <w:rPr>
                <w:rFonts w:ascii="HG丸ｺﾞｼｯｸM-PRO" w:eastAsia="HG丸ｺﾞｼｯｸM-PRO" w:hAnsi="HG丸ｺﾞｼｯｸM-PRO" w:hint="eastAsia"/>
                <w:sz w:val="18"/>
              </w:rPr>
              <w:t>４月</w:t>
            </w:r>
          </w:p>
        </w:tc>
        <w:tc>
          <w:tcPr>
            <w:tcW w:w="6662" w:type="dxa"/>
            <w:tcBorders>
              <w:top w:val="nil"/>
              <w:left w:val="single" w:sz="4" w:space="0" w:color="auto"/>
              <w:bottom w:val="nil"/>
              <w:right w:val="single" w:sz="4" w:space="0" w:color="auto"/>
            </w:tcBorders>
            <w:shd w:val="clear" w:color="auto" w:fill="auto"/>
            <w:vAlign w:val="center"/>
          </w:tcPr>
          <w:p w:rsidR="001F5765" w:rsidRPr="000F4775" w:rsidRDefault="001F5765" w:rsidP="001F5765">
            <w:pPr>
              <w:rPr>
                <w:rFonts w:ascii="HG丸ｺﾞｼｯｸM-PRO" w:eastAsia="HG丸ｺﾞｼｯｸM-PRO" w:hAnsi="HG丸ｺﾞｼｯｸM-PRO"/>
                <w:sz w:val="18"/>
              </w:rPr>
            </w:pPr>
            <w:r w:rsidRPr="000F4775">
              <w:rPr>
                <w:rFonts w:ascii="HG丸ｺﾞｼｯｸM-PRO" w:eastAsia="HG丸ｺﾞｼｯｸM-PRO" w:hAnsi="HG丸ｺﾞｼｯｸM-PRO" w:hint="eastAsia"/>
                <w:sz w:val="18"/>
              </w:rPr>
              <w:t>健康牛のBSE検査の廃止</w:t>
            </w:r>
          </w:p>
        </w:tc>
      </w:tr>
      <w:tr w:rsidR="001F5765" w:rsidRPr="00BD525E" w:rsidTr="004D45FF">
        <w:trPr>
          <w:trHeight w:val="312"/>
        </w:trPr>
        <w:tc>
          <w:tcPr>
            <w:tcW w:w="1735" w:type="dxa"/>
            <w:tcBorders>
              <w:top w:val="nil"/>
              <w:left w:val="single" w:sz="4" w:space="0" w:color="auto"/>
              <w:bottom w:val="single" w:sz="4" w:space="0" w:color="auto"/>
              <w:right w:val="single" w:sz="4" w:space="0" w:color="auto"/>
            </w:tcBorders>
            <w:shd w:val="clear" w:color="auto" w:fill="auto"/>
            <w:vAlign w:val="center"/>
          </w:tcPr>
          <w:p w:rsidR="001F5765" w:rsidRPr="000F4775" w:rsidRDefault="001F5765" w:rsidP="001F5765">
            <w:pPr>
              <w:ind w:firstLineChars="50" w:firstLine="82"/>
              <w:jc w:val="right"/>
              <w:rPr>
                <w:rFonts w:ascii="HG丸ｺﾞｼｯｸM-PRO" w:eastAsia="HG丸ｺﾞｼｯｸM-PRO" w:hAnsi="HG丸ｺﾞｼｯｸM-PRO"/>
                <w:sz w:val="18"/>
              </w:rPr>
            </w:pPr>
            <w:r w:rsidRPr="000F4775">
              <w:rPr>
                <w:rFonts w:ascii="HG丸ｺﾞｼｯｸM-PRO" w:eastAsia="HG丸ｺﾞｼｯｸM-PRO" w:hAnsi="HG丸ｺﾞｼｯｸM-PRO" w:hint="eastAsia"/>
                <w:sz w:val="18"/>
              </w:rPr>
              <w:t>９月</w:t>
            </w:r>
          </w:p>
        </w:tc>
        <w:tc>
          <w:tcPr>
            <w:tcW w:w="6662" w:type="dxa"/>
            <w:tcBorders>
              <w:top w:val="nil"/>
              <w:left w:val="single" w:sz="4" w:space="0" w:color="auto"/>
              <w:bottom w:val="single" w:sz="4" w:space="0" w:color="auto"/>
              <w:right w:val="single" w:sz="4" w:space="0" w:color="auto"/>
            </w:tcBorders>
            <w:shd w:val="clear" w:color="auto" w:fill="auto"/>
            <w:vAlign w:val="center"/>
          </w:tcPr>
          <w:p w:rsidR="001F5765" w:rsidRPr="000F4775" w:rsidRDefault="001F5765" w:rsidP="001F5765">
            <w:pPr>
              <w:rPr>
                <w:rFonts w:ascii="HG丸ｺﾞｼｯｸM-PRO" w:eastAsia="HG丸ｺﾞｼｯｸM-PRO" w:hAnsi="HG丸ｺﾞｼｯｸM-PRO"/>
                <w:sz w:val="18"/>
              </w:rPr>
            </w:pPr>
            <w:r w:rsidRPr="000F4775">
              <w:rPr>
                <w:rFonts w:ascii="HG丸ｺﾞｼｯｸM-PRO" w:eastAsia="HG丸ｺﾞｼｯｸM-PRO" w:hAnsi="HG丸ｺﾞｼｯｸM-PRO" w:hint="eastAsia"/>
                <w:sz w:val="18"/>
              </w:rPr>
              <w:t>原料原産地表示に関する食品表示基準の改正</w:t>
            </w:r>
          </w:p>
        </w:tc>
      </w:tr>
    </w:tbl>
    <w:p w:rsidR="00CE095C" w:rsidRPr="00881246" w:rsidRDefault="00CE095C" w:rsidP="006C0F01">
      <w:pPr>
        <w:pStyle w:val="aff5"/>
      </w:pPr>
      <w:r w:rsidRPr="00881246">
        <w:rPr>
          <w:rFonts w:hint="eastAsia"/>
        </w:rPr>
        <w:t>（２）社会情勢の変化に伴う今後の課題</w:t>
      </w:r>
    </w:p>
    <w:p w:rsidR="00A703C6" w:rsidRPr="00881246" w:rsidRDefault="00CE095C" w:rsidP="00516C1E">
      <w:pPr>
        <w:ind w:firstLineChars="100" w:firstLine="263"/>
        <w:rPr>
          <w:rFonts w:ascii="Meiryo UI" w:eastAsia="Meiryo UI" w:hAnsi="Meiryo UI" w:cs="Meiryo UI"/>
          <w:b/>
          <w:sz w:val="28"/>
          <w:szCs w:val="28"/>
        </w:rPr>
      </w:pPr>
      <w:r w:rsidRPr="00881246">
        <w:rPr>
          <w:rFonts w:ascii="Meiryo UI" w:eastAsia="Meiryo UI" w:hAnsi="Meiryo UI" w:cs="Meiryo UI" w:hint="eastAsia"/>
          <w:b/>
          <w:sz w:val="28"/>
          <w:szCs w:val="28"/>
        </w:rPr>
        <w:t>ア</w:t>
      </w:r>
      <w:r w:rsidR="00A703C6" w:rsidRPr="00881246">
        <w:rPr>
          <w:rFonts w:ascii="Meiryo UI" w:eastAsia="Meiryo UI" w:hAnsi="Meiryo UI" w:cs="Meiryo UI" w:hint="eastAsia"/>
          <w:b/>
          <w:sz w:val="28"/>
          <w:szCs w:val="28"/>
        </w:rPr>
        <w:t xml:space="preserve">　食品表示法</w:t>
      </w:r>
      <w:r w:rsidR="007A2FCB" w:rsidRPr="00881246">
        <w:rPr>
          <w:rFonts w:ascii="Meiryo UI" w:eastAsia="Meiryo UI" w:hAnsi="Meiryo UI" w:cs="Meiryo UI" w:hint="eastAsia"/>
          <w:b/>
          <w:sz w:val="28"/>
          <w:szCs w:val="28"/>
          <w:vertAlign w:val="superscript"/>
        </w:rPr>
        <w:t>※</w:t>
      </w:r>
      <w:r w:rsidR="00A703C6" w:rsidRPr="00881246">
        <w:rPr>
          <w:rFonts w:ascii="Meiryo UI" w:eastAsia="Meiryo UI" w:hAnsi="Meiryo UI" w:cs="Meiryo UI" w:hint="eastAsia"/>
          <w:b/>
          <w:sz w:val="28"/>
          <w:szCs w:val="28"/>
        </w:rPr>
        <w:t>の施行</w:t>
      </w:r>
    </w:p>
    <w:p w:rsidR="00A703C6" w:rsidRPr="000F4775" w:rsidRDefault="00285960" w:rsidP="00CB1C0D">
      <w:pPr>
        <w:ind w:left="223" w:hangingChars="100" w:hanging="223"/>
        <w:rPr>
          <w:rFonts w:ascii="HG丸ｺﾞｼｯｸM-PRO" w:eastAsia="HG丸ｺﾞｼｯｸM-PRO" w:hAnsi="HG丸ｺﾞｼｯｸM-PRO" w:cs="Meiryo UI"/>
          <w:sz w:val="24"/>
          <w:szCs w:val="24"/>
        </w:rPr>
      </w:pPr>
      <w:r w:rsidRPr="00881246">
        <w:rPr>
          <w:rFonts w:ascii="HG丸ｺﾞｼｯｸM-PRO" w:eastAsia="HG丸ｺﾞｼｯｸM-PRO" w:hAnsi="HG丸ｺﾞｼｯｸM-PRO" w:cs="Meiryo UI" w:hint="eastAsia"/>
          <w:sz w:val="24"/>
          <w:szCs w:val="24"/>
        </w:rPr>
        <w:t xml:space="preserve">　　</w:t>
      </w:r>
      <w:r w:rsidR="00635355" w:rsidRPr="00881246">
        <w:rPr>
          <w:rFonts w:ascii="HG丸ｺﾞｼｯｸM-PRO" w:eastAsia="HG丸ｺﾞｼｯｸM-PRO" w:hAnsi="HG丸ｺﾞｼｯｸM-PRO" w:cs="Meiryo UI" w:hint="eastAsia"/>
          <w:sz w:val="24"/>
          <w:szCs w:val="24"/>
        </w:rPr>
        <w:t>2015</w:t>
      </w:r>
      <w:r w:rsidR="00252548" w:rsidRPr="00881246">
        <w:rPr>
          <w:rFonts w:ascii="HG丸ｺﾞｼｯｸM-PRO" w:eastAsia="HG丸ｺﾞｼｯｸM-PRO" w:hAnsi="HG丸ｺﾞｼｯｸM-PRO" w:cs="Meiryo UI" w:hint="eastAsia"/>
          <w:sz w:val="24"/>
          <w:szCs w:val="24"/>
        </w:rPr>
        <w:t>年4月</w:t>
      </w:r>
      <w:r w:rsidRPr="00881246">
        <w:rPr>
          <w:rFonts w:ascii="HG丸ｺﾞｼｯｸM-PRO" w:eastAsia="HG丸ｺﾞｼｯｸM-PRO" w:hAnsi="HG丸ｺﾞｼｯｸM-PRO" w:cs="Meiryo UI" w:hint="eastAsia"/>
          <w:sz w:val="24"/>
          <w:szCs w:val="24"/>
        </w:rPr>
        <w:t>、食品</w:t>
      </w:r>
      <w:r w:rsidR="00BF7CDF" w:rsidRPr="00881246">
        <w:rPr>
          <w:rFonts w:ascii="HG丸ｺﾞｼｯｸM-PRO" w:eastAsia="HG丸ｺﾞｼｯｸM-PRO" w:hAnsi="HG丸ｺﾞｼｯｸM-PRO" w:cs="Meiryo UI" w:hint="eastAsia"/>
          <w:sz w:val="24"/>
          <w:szCs w:val="24"/>
        </w:rPr>
        <w:t>の</w:t>
      </w:r>
      <w:r w:rsidRPr="00881246">
        <w:rPr>
          <w:rFonts w:ascii="HG丸ｺﾞｼｯｸM-PRO" w:eastAsia="HG丸ｺﾞｼｯｸM-PRO" w:hAnsi="HG丸ｺﾞｼｯｸM-PRO" w:cs="Meiryo UI" w:hint="eastAsia"/>
          <w:sz w:val="24"/>
          <w:szCs w:val="24"/>
        </w:rPr>
        <w:t>表示をわかりやすくするために、</w:t>
      </w:r>
      <w:r w:rsidR="00640212" w:rsidRPr="00881246">
        <w:rPr>
          <w:rFonts w:ascii="HG丸ｺﾞｼｯｸM-PRO" w:eastAsia="HG丸ｺﾞｼｯｸM-PRO" w:hAnsi="HG丸ｺﾞｼｯｸM-PRO" w:cs="Meiryo UI" w:hint="eastAsia"/>
          <w:sz w:val="24"/>
          <w:szCs w:val="24"/>
        </w:rPr>
        <w:t>３つの法律の</w:t>
      </w:r>
      <w:r w:rsidR="000F0FA7" w:rsidRPr="00881246">
        <w:rPr>
          <w:rFonts w:ascii="HG丸ｺﾞｼｯｸM-PRO" w:eastAsia="HG丸ｺﾞｼｯｸM-PRO" w:hAnsi="HG丸ｺﾞｼｯｸM-PRO" w:cs="Meiryo UI" w:hint="eastAsia"/>
          <w:sz w:val="24"/>
          <w:szCs w:val="24"/>
        </w:rPr>
        <w:t>表示に関するルール</w:t>
      </w:r>
      <w:r w:rsidR="006B7F06" w:rsidRPr="00881246">
        <w:rPr>
          <w:rFonts w:ascii="HG丸ｺﾞｼｯｸM-PRO" w:eastAsia="HG丸ｺﾞｼｯｸM-PRO" w:hAnsi="HG丸ｺﾞｼｯｸM-PRO" w:cs="Meiryo UI" w:hint="eastAsia"/>
          <w:sz w:val="24"/>
          <w:szCs w:val="24"/>
        </w:rPr>
        <w:t>を</w:t>
      </w:r>
      <w:r w:rsidR="009F4990" w:rsidRPr="00881246">
        <w:rPr>
          <w:rFonts w:ascii="HG丸ｺﾞｼｯｸM-PRO" w:eastAsia="HG丸ｺﾞｼｯｸM-PRO" w:hAnsi="HG丸ｺﾞｼｯｸM-PRO" w:cs="Meiryo UI" w:hint="eastAsia"/>
          <w:sz w:val="24"/>
          <w:szCs w:val="24"/>
        </w:rPr>
        <w:t>一元化した</w:t>
      </w:r>
      <w:r w:rsidR="00640212" w:rsidRPr="00881246">
        <w:rPr>
          <w:rFonts w:ascii="HG丸ｺﾞｼｯｸM-PRO" w:eastAsia="HG丸ｺﾞｼｯｸM-PRO" w:hAnsi="HG丸ｺﾞｼｯｸM-PRO" w:cs="Meiryo UI" w:hint="eastAsia"/>
          <w:sz w:val="24"/>
          <w:szCs w:val="24"/>
        </w:rPr>
        <w:t>「</w:t>
      </w:r>
      <w:r w:rsidR="006B7F06" w:rsidRPr="00881246">
        <w:rPr>
          <w:rFonts w:ascii="HG丸ｺﾞｼｯｸM-PRO" w:eastAsia="HG丸ｺﾞｼｯｸM-PRO" w:hAnsi="HG丸ｺﾞｼｯｸM-PRO" w:cs="Meiryo UI" w:hint="eastAsia"/>
          <w:sz w:val="24"/>
          <w:szCs w:val="24"/>
        </w:rPr>
        <w:t>食品表示法</w:t>
      </w:r>
      <w:r w:rsidR="00640212" w:rsidRPr="00881246">
        <w:rPr>
          <w:rFonts w:ascii="HG丸ｺﾞｼｯｸM-PRO" w:eastAsia="HG丸ｺﾞｼｯｸM-PRO" w:hAnsi="HG丸ｺﾞｼｯｸM-PRO" w:cs="Meiryo UI" w:hint="eastAsia"/>
          <w:sz w:val="24"/>
          <w:szCs w:val="24"/>
        </w:rPr>
        <w:t>」</w:t>
      </w:r>
      <w:r w:rsidR="00613063" w:rsidRPr="00881246">
        <w:rPr>
          <w:rFonts w:ascii="HG丸ｺﾞｼｯｸM-PRO" w:eastAsia="HG丸ｺﾞｼｯｸM-PRO" w:hAnsi="HG丸ｺﾞｼｯｸM-PRO" w:cs="Meiryo UI" w:hint="eastAsia"/>
          <w:sz w:val="24"/>
          <w:szCs w:val="24"/>
        </w:rPr>
        <w:t>が施行され</w:t>
      </w:r>
      <w:r w:rsidR="00741C04" w:rsidRPr="00881246">
        <w:rPr>
          <w:rFonts w:ascii="HG丸ｺﾞｼｯｸM-PRO" w:eastAsia="HG丸ｺﾞｼｯｸM-PRO" w:hAnsi="HG丸ｺﾞｼｯｸM-PRO" w:cs="Meiryo UI" w:hint="eastAsia"/>
          <w:sz w:val="24"/>
          <w:szCs w:val="24"/>
        </w:rPr>
        <w:t>ました。</w:t>
      </w:r>
      <w:r w:rsidR="00D551C9" w:rsidRPr="00881246">
        <w:rPr>
          <w:rFonts w:ascii="HG丸ｺﾞｼｯｸM-PRO" w:eastAsia="HG丸ｺﾞｼｯｸM-PRO" w:hAnsi="HG丸ｺﾞｼｯｸM-PRO" w:cs="Meiryo UI" w:hint="eastAsia"/>
          <w:sz w:val="24"/>
          <w:szCs w:val="24"/>
        </w:rPr>
        <w:t>加工食品</w:t>
      </w:r>
      <w:r w:rsidR="00E63656">
        <w:rPr>
          <w:rFonts w:ascii="HG丸ｺﾞｼｯｸM-PRO" w:eastAsia="HG丸ｺﾞｼｯｸM-PRO" w:hAnsi="HG丸ｺﾞｼｯｸM-PRO" w:cs="Meiryo UI" w:hint="eastAsia"/>
          <w:sz w:val="24"/>
          <w:szCs w:val="24"/>
        </w:rPr>
        <w:t>については、この法律</w:t>
      </w:r>
      <w:r w:rsidR="00E63656" w:rsidRPr="000F4775">
        <w:rPr>
          <w:rFonts w:ascii="HG丸ｺﾞｼｯｸM-PRO" w:eastAsia="HG丸ｺﾞｼｯｸM-PRO" w:hAnsi="HG丸ｺﾞｼｯｸM-PRO" w:cs="Meiryo UI" w:hint="eastAsia"/>
          <w:sz w:val="24"/>
          <w:szCs w:val="24"/>
        </w:rPr>
        <w:t>に基づく食品表示基準</w:t>
      </w:r>
      <w:r w:rsidR="00E63656" w:rsidRPr="000F4775">
        <w:rPr>
          <w:rFonts w:ascii="HG丸ｺﾞｼｯｸM-PRO" w:eastAsia="HG丸ｺﾞｼｯｸM-PRO" w:hAnsi="HG丸ｺﾞｼｯｸM-PRO" w:cs="Meiryo UI" w:hint="eastAsia"/>
          <w:sz w:val="24"/>
          <w:szCs w:val="24"/>
          <w:vertAlign w:val="superscript"/>
        </w:rPr>
        <w:t>※</w:t>
      </w:r>
      <w:r w:rsidR="00E63656" w:rsidRPr="000F4775">
        <w:rPr>
          <w:rFonts w:ascii="HG丸ｺﾞｼｯｸM-PRO" w:eastAsia="HG丸ｺﾞｼｯｸM-PRO" w:hAnsi="HG丸ｺﾞｼｯｸM-PRO" w:cs="Meiryo UI" w:hint="eastAsia"/>
          <w:sz w:val="24"/>
          <w:szCs w:val="24"/>
        </w:rPr>
        <w:t>の</w:t>
      </w:r>
      <w:r w:rsidR="00814A2D" w:rsidRPr="000F4775">
        <w:rPr>
          <w:rFonts w:ascii="HG丸ｺﾞｼｯｸM-PRO" w:eastAsia="HG丸ｺﾞｼｯｸM-PRO" w:hAnsi="HG丸ｺﾞｼｯｸM-PRO" w:cs="Meiryo UI" w:hint="eastAsia"/>
          <w:sz w:val="24"/>
          <w:szCs w:val="24"/>
        </w:rPr>
        <w:t>完全施行まで5年</w:t>
      </w:r>
      <w:r w:rsidR="00371E0C" w:rsidRPr="000F4775">
        <w:rPr>
          <w:rFonts w:ascii="HG丸ｺﾞｼｯｸM-PRO" w:eastAsia="HG丸ｺﾞｼｯｸM-PRO" w:hAnsi="HG丸ｺﾞｼｯｸM-PRO" w:cs="Meiryo UI" w:hint="eastAsia"/>
          <w:sz w:val="24"/>
          <w:szCs w:val="24"/>
        </w:rPr>
        <w:t>間</w:t>
      </w:r>
      <w:r w:rsidR="00814A2D" w:rsidRPr="000F4775">
        <w:rPr>
          <w:rFonts w:ascii="HG丸ｺﾞｼｯｸM-PRO" w:eastAsia="HG丸ｺﾞｼｯｸM-PRO" w:hAnsi="HG丸ｺﾞｼｯｸM-PRO" w:cs="Meiryo UI" w:hint="eastAsia"/>
          <w:sz w:val="24"/>
          <w:szCs w:val="24"/>
        </w:rPr>
        <w:t>の経過措置期間</w:t>
      </w:r>
      <w:r w:rsidR="00647196" w:rsidRPr="000F4775">
        <w:rPr>
          <w:rFonts w:ascii="HG丸ｺﾞｼｯｸM-PRO" w:eastAsia="HG丸ｺﾞｼｯｸM-PRO" w:hAnsi="HG丸ｺﾞｼｯｸM-PRO" w:cs="Meiryo UI" w:hint="eastAsia"/>
          <w:sz w:val="24"/>
          <w:szCs w:val="24"/>
        </w:rPr>
        <w:t>（2020</w:t>
      </w:r>
      <w:r w:rsidR="00EB1B66">
        <w:rPr>
          <w:rFonts w:ascii="HG丸ｺﾞｼｯｸM-PRO" w:eastAsia="HG丸ｺﾞｼｯｸM-PRO" w:hAnsi="HG丸ｺﾞｼｯｸM-PRO" w:cs="Meiryo UI" w:hint="eastAsia"/>
          <w:sz w:val="24"/>
          <w:szCs w:val="24"/>
        </w:rPr>
        <w:t>年3</w:t>
      </w:r>
      <w:r w:rsidR="00647196" w:rsidRPr="000F4775">
        <w:rPr>
          <w:rFonts w:ascii="HG丸ｺﾞｼｯｸM-PRO" w:eastAsia="HG丸ｺﾞｼｯｸM-PRO" w:hAnsi="HG丸ｺﾞｼｯｸM-PRO" w:cs="Meiryo UI" w:hint="eastAsia"/>
          <w:sz w:val="24"/>
          <w:szCs w:val="24"/>
        </w:rPr>
        <w:t>月</w:t>
      </w:r>
      <w:r w:rsidR="00EB1B66">
        <w:rPr>
          <w:rFonts w:ascii="HG丸ｺﾞｼｯｸM-PRO" w:eastAsia="HG丸ｺﾞｼｯｸM-PRO" w:hAnsi="HG丸ｺﾞｼｯｸM-PRO" w:cs="Meiryo UI" w:hint="eastAsia"/>
          <w:sz w:val="24"/>
          <w:szCs w:val="24"/>
        </w:rPr>
        <w:t>31</w:t>
      </w:r>
      <w:r w:rsidR="00647196" w:rsidRPr="000F4775">
        <w:rPr>
          <w:rFonts w:ascii="HG丸ｺﾞｼｯｸM-PRO" w:eastAsia="HG丸ｺﾞｼｯｸM-PRO" w:hAnsi="HG丸ｺﾞｼｯｸM-PRO" w:cs="Meiryo UI" w:hint="eastAsia"/>
          <w:sz w:val="24"/>
          <w:szCs w:val="24"/>
        </w:rPr>
        <w:t>日まで）</w:t>
      </w:r>
      <w:r w:rsidR="00814A2D" w:rsidRPr="000F4775">
        <w:rPr>
          <w:rFonts w:ascii="HG丸ｺﾞｼｯｸM-PRO" w:eastAsia="HG丸ｺﾞｼｯｸM-PRO" w:hAnsi="HG丸ｺﾞｼｯｸM-PRO" w:cs="Meiryo UI" w:hint="eastAsia"/>
          <w:sz w:val="24"/>
          <w:szCs w:val="24"/>
        </w:rPr>
        <w:t>が設定されました。</w:t>
      </w:r>
    </w:p>
    <w:p w:rsidR="00371E0C" w:rsidRPr="000F4775" w:rsidRDefault="00814A2D" w:rsidP="00821C7E">
      <w:pPr>
        <w:ind w:left="223" w:hangingChars="100" w:hanging="223"/>
        <w:rPr>
          <w:rFonts w:ascii="HG丸ｺﾞｼｯｸM-PRO" w:eastAsia="HG丸ｺﾞｼｯｸM-PRO" w:hAnsi="HG丸ｺﾞｼｯｸM-PRO" w:cs="Meiryo UI"/>
          <w:sz w:val="24"/>
          <w:szCs w:val="24"/>
        </w:rPr>
      </w:pPr>
      <w:r w:rsidRPr="000F4775">
        <w:rPr>
          <w:rFonts w:ascii="HG丸ｺﾞｼｯｸM-PRO" w:eastAsia="HG丸ｺﾞｼｯｸM-PRO" w:hAnsi="HG丸ｺﾞｼｯｸM-PRO" w:cs="Meiryo UI" w:hint="eastAsia"/>
          <w:sz w:val="24"/>
          <w:szCs w:val="24"/>
        </w:rPr>
        <w:t xml:space="preserve">　　また、この法律で、</w:t>
      </w:r>
      <w:r w:rsidR="00AB1160" w:rsidRPr="000F4775">
        <w:rPr>
          <w:rFonts w:ascii="HG丸ｺﾞｼｯｸM-PRO" w:eastAsia="HG丸ｺﾞｼｯｸM-PRO" w:hAnsi="HG丸ｺﾞｼｯｸM-PRO" w:cs="Meiryo UI" w:hint="eastAsia"/>
          <w:sz w:val="24"/>
          <w:szCs w:val="24"/>
        </w:rPr>
        <w:t>生鮮</w:t>
      </w:r>
      <w:r w:rsidR="007A2FCB" w:rsidRPr="000F4775">
        <w:rPr>
          <w:rFonts w:ascii="HG丸ｺﾞｼｯｸM-PRO" w:eastAsia="HG丸ｺﾞｼｯｸM-PRO" w:hAnsi="HG丸ｺﾞｼｯｸM-PRO" w:cs="Meiryo UI" w:hint="eastAsia"/>
          <w:sz w:val="24"/>
          <w:szCs w:val="24"/>
        </w:rPr>
        <w:t>食品や加工食品、サプリメントなどについて、科学的根拠に基づいた</w:t>
      </w:r>
      <w:r w:rsidR="00AB1160" w:rsidRPr="000F4775">
        <w:rPr>
          <w:rFonts w:ascii="HG丸ｺﾞｼｯｸM-PRO" w:eastAsia="HG丸ｺﾞｼｯｸM-PRO" w:hAnsi="HG丸ｺﾞｼｯｸM-PRO" w:cs="Meiryo UI" w:hint="eastAsia"/>
          <w:sz w:val="24"/>
          <w:szCs w:val="24"/>
        </w:rPr>
        <w:t>機能性</w:t>
      </w:r>
      <w:r w:rsidR="00640212" w:rsidRPr="000F4775">
        <w:rPr>
          <w:rFonts w:ascii="HG丸ｺﾞｼｯｸM-PRO" w:eastAsia="HG丸ｺﾞｼｯｸM-PRO" w:hAnsi="HG丸ｺﾞｼｯｸM-PRO" w:cs="Meiryo UI" w:hint="eastAsia"/>
          <w:sz w:val="24"/>
          <w:szCs w:val="24"/>
        </w:rPr>
        <w:t>を</w:t>
      </w:r>
      <w:r w:rsidR="007A2FCB" w:rsidRPr="000F4775">
        <w:rPr>
          <w:rFonts w:ascii="HG丸ｺﾞｼｯｸM-PRO" w:eastAsia="HG丸ｺﾞｼｯｸM-PRO" w:hAnsi="HG丸ｺﾞｼｯｸM-PRO" w:cs="Meiryo UI" w:hint="eastAsia"/>
          <w:sz w:val="24"/>
          <w:szCs w:val="24"/>
        </w:rPr>
        <w:t>事業者の責任において</w:t>
      </w:r>
      <w:r w:rsidR="00640212" w:rsidRPr="000F4775">
        <w:rPr>
          <w:rFonts w:ascii="HG丸ｺﾞｼｯｸM-PRO" w:eastAsia="HG丸ｺﾞｼｯｸM-PRO" w:hAnsi="HG丸ｺﾞｼｯｸM-PRO" w:cs="Meiryo UI" w:hint="eastAsia"/>
          <w:sz w:val="24"/>
          <w:szCs w:val="24"/>
        </w:rPr>
        <w:t>具体的に表示できる機能性表示食品</w:t>
      </w:r>
      <w:r w:rsidR="00056D9F" w:rsidRPr="000F4775">
        <w:rPr>
          <w:rFonts w:ascii="HG丸ｺﾞｼｯｸM-PRO" w:eastAsia="HG丸ｺﾞｼｯｸM-PRO" w:hAnsi="HG丸ｺﾞｼｯｸM-PRO" w:hint="eastAsia"/>
          <w:sz w:val="24"/>
          <w:vertAlign w:val="superscript"/>
        </w:rPr>
        <w:t>※</w:t>
      </w:r>
      <w:r w:rsidR="00640212" w:rsidRPr="000F4775">
        <w:rPr>
          <w:rFonts w:ascii="HG丸ｺﾞｼｯｸM-PRO" w:eastAsia="HG丸ｺﾞｼｯｸM-PRO" w:hAnsi="HG丸ｺﾞｼｯｸM-PRO" w:cs="Meiryo UI" w:hint="eastAsia"/>
          <w:sz w:val="24"/>
          <w:szCs w:val="24"/>
        </w:rPr>
        <w:t>制度がスタートしました。</w:t>
      </w:r>
    </w:p>
    <w:p w:rsidR="00821C7E" w:rsidRPr="000F4775" w:rsidRDefault="00821C7E" w:rsidP="00FE5B09">
      <w:pPr>
        <w:ind w:leftChars="100" w:left="193" w:firstLineChars="100" w:firstLine="223"/>
        <w:rPr>
          <w:rFonts w:ascii="HG丸ｺﾞｼｯｸM-PRO" w:eastAsia="HG丸ｺﾞｼｯｸM-PRO" w:hAnsi="HG丸ｺﾞｼｯｸM-PRO"/>
          <w:sz w:val="24"/>
          <w:szCs w:val="24"/>
        </w:rPr>
      </w:pPr>
      <w:r w:rsidRPr="000F4775">
        <w:rPr>
          <w:rFonts w:ascii="HG丸ｺﾞｼｯｸM-PRO" w:eastAsia="HG丸ｺﾞｼｯｸM-PRO" w:hAnsi="HG丸ｺﾞｼｯｸM-PRO" w:hint="eastAsia"/>
          <w:sz w:val="24"/>
          <w:szCs w:val="24"/>
        </w:rPr>
        <w:t>2017年9月に</w:t>
      </w:r>
      <w:r w:rsidR="00CE35A8" w:rsidRPr="000F4775">
        <w:rPr>
          <w:rFonts w:ascii="HG丸ｺﾞｼｯｸM-PRO" w:eastAsia="HG丸ｺﾞｼｯｸM-PRO" w:hAnsi="HG丸ｺﾞｼｯｸM-PRO" w:hint="eastAsia"/>
          <w:sz w:val="24"/>
          <w:szCs w:val="24"/>
        </w:rPr>
        <w:t>は</w:t>
      </w:r>
      <w:r w:rsidR="00E63656" w:rsidRPr="000F4775">
        <w:rPr>
          <w:rFonts w:ascii="HG丸ｺﾞｼｯｸM-PRO" w:eastAsia="HG丸ｺﾞｼｯｸM-PRO" w:hAnsi="HG丸ｺﾞｼｯｸM-PRO" w:hint="eastAsia"/>
          <w:sz w:val="24"/>
          <w:szCs w:val="24"/>
        </w:rPr>
        <w:t>、全ての加工食品に原材料の産地表示を義務付けるよう</w:t>
      </w:r>
      <w:r w:rsidRPr="000F4775">
        <w:rPr>
          <w:rFonts w:ascii="HG丸ｺﾞｼｯｸM-PRO" w:eastAsia="HG丸ｺﾞｼｯｸM-PRO" w:hAnsi="HG丸ｺﾞｼｯｸM-PRO" w:hint="eastAsia"/>
          <w:sz w:val="24"/>
          <w:szCs w:val="24"/>
        </w:rPr>
        <w:t>食品表示基準</w:t>
      </w:r>
      <w:r w:rsidR="00E03361" w:rsidRPr="000F4775">
        <w:rPr>
          <w:rFonts w:ascii="HG丸ｺﾞｼｯｸM-PRO" w:eastAsia="HG丸ｺﾞｼｯｸM-PRO" w:hAnsi="HG丸ｺﾞｼｯｸM-PRO" w:hint="eastAsia"/>
          <w:sz w:val="24"/>
          <w:szCs w:val="24"/>
        </w:rPr>
        <w:t>の一</w:t>
      </w:r>
      <w:r w:rsidR="00BA1570" w:rsidRPr="000F4775">
        <w:rPr>
          <w:rFonts w:ascii="HG丸ｺﾞｼｯｸM-PRO" w:eastAsia="HG丸ｺﾞｼｯｸM-PRO" w:hAnsi="HG丸ｺﾞｼｯｸM-PRO" w:hint="eastAsia"/>
          <w:sz w:val="24"/>
          <w:szCs w:val="24"/>
        </w:rPr>
        <w:t>部</w:t>
      </w:r>
      <w:r w:rsidR="002209FD" w:rsidRPr="000F4775">
        <w:rPr>
          <w:rFonts w:ascii="HG丸ｺﾞｼｯｸM-PRO" w:eastAsia="HG丸ｺﾞｼｯｸM-PRO" w:hAnsi="HG丸ｺﾞｼｯｸM-PRO" w:hint="eastAsia"/>
          <w:sz w:val="24"/>
          <w:szCs w:val="24"/>
        </w:rPr>
        <w:t>が</w:t>
      </w:r>
      <w:r w:rsidR="00BA1570" w:rsidRPr="000F4775">
        <w:rPr>
          <w:rFonts w:ascii="HG丸ｺﾞｼｯｸM-PRO" w:eastAsia="HG丸ｺﾞｼｯｸM-PRO" w:hAnsi="HG丸ｺﾞｼｯｸM-PRO" w:hint="eastAsia"/>
          <w:sz w:val="24"/>
          <w:szCs w:val="24"/>
        </w:rPr>
        <w:t>改正</w:t>
      </w:r>
      <w:r w:rsidR="002209FD" w:rsidRPr="000F4775">
        <w:rPr>
          <w:rFonts w:ascii="HG丸ｺﾞｼｯｸM-PRO" w:eastAsia="HG丸ｺﾞｼｯｸM-PRO" w:hAnsi="HG丸ｺﾞｼｯｸM-PRO" w:hint="eastAsia"/>
          <w:sz w:val="24"/>
          <w:szCs w:val="24"/>
        </w:rPr>
        <w:t>され</w:t>
      </w:r>
      <w:r w:rsidR="00813496" w:rsidRPr="000F4775">
        <w:rPr>
          <w:rFonts w:ascii="HG丸ｺﾞｼｯｸM-PRO" w:eastAsia="HG丸ｺﾞｼｯｸM-PRO" w:hAnsi="HG丸ｺﾞｼｯｸM-PRO" w:hint="eastAsia"/>
          <w:sz w:val="24"/>
          <w:szCs w:val="24"/>
        </w:rPr>
        <w:t>、2022年</w:t>
      </w:r>
      <w:r w:rsidR="00EB1B66">
        <w:rPr>
          <w:rFonts w:ascii="HG丸ｺﾞｼｯｸM-PRO" w:eastAsia="HG丸ｺﾞｼｯｸM-PRO" w:hAnsi="HG丸ｺﾞｼｯｸM-PRO" w:hint="eastAsia"/>
          <w:sz w:val="24"/>
          <w:szCs w:val="24"/>
        </w:rPr>
        <w:t>3</w:t>
      </w:r>
      <w:r w:rsidR="00813496" w:rsidRPr="000F4775">
        <w:rPr>
          <w:rFonts w:ascii="HG丸ｺﾞｼｯｸM-PRO" w:eastAsia="HG丸ｺﾞｼｯｸM-PRO" w:hAnsi="HG丸ｺﾞｼｯｸM-PRO" w:hint="eastAsia"/>
          <w:sz w:val="24"/>
          <w:szCs w:val="24"/>
        </w:rPr>
        <w:t>月</w:t>
      </w:r>
      <w:r w:rsidR="00075C7A" w:rsidRPr="000F4775">
        <w:rPr>
          <w:rFonts w:ascii="HG丸ｺﾞｼｯｸM-PRO" w:eastAsia="HG丸ｺﾞｼｯｸM-PRO" w:hAnsi="HG丸ｺﾞｼｯｸM-PRO" w:hint="eastAsia"/>
          <w:sz w:val="24"/>
          <w:szCs w:val="24"/>
        </w:rPr>
        <w:t>31日まで</w:t>
      </w:r>
      <w:r w:rsidR="00266553">
        <w:rPr>
          <w:rFonts w:ascii="HG丸ｺﾞｼｯｸM-PRO" w:eastAsia="HG丸ｺﾞｼｯｸM-PRO" w:hAnsi="HG丸ｺﾞｼｯｸM-PRO" w:hint="eastAsia"/>
          <w:sz w:val="24"/>
          <w:szCs w:val="24"/>
        </w:rPr>
        <w:t>の</w:t>
      </w:r>
      <w:r w:rsidR="00075C7A" w:rsidRPr="000F4775">
        <w:rPr>
          <w:rFonts w:ascii="HG丸ｺﾞｼｯｸM-PRO" w:eastAsia="HG丸ｺﾞｼｯｸM-PRO" w:hAnsi="HG丸ｺﾞｼｯｸM-PRO" w:hint="eastAsia"/>
          <w:sz w:val="24"/>
          <w:szCs w:val="24"/>
        </w:rPr>
        <w:t>経過措置期間が設けられました。</w:t>
      </w:r>
    </w:p>
    <w:p w:rsidR="00D551C9" w:rsidRPr="000F4775" w:rsidRDefault="00640212" w:rsidP="00CB1C0D">
      <w:pPr>
        <w:ind w:left="223" w:hangingChars="100" w:hanging="223"/>
        <w:rPr>
          <w:rFonts w:ascii="HG丸ｺﾞｼｯｸM-PRO" w:eastAsia="HG丸ｺﾞｼｯｸM-PRO" w:hAnsi="HG丸ｺﾞｼｯｸM-PRO" w:cs="Meiryo UI"/>
          <w:sz w:val="24"/>
          <w:szCs w:val="24"/>
        </w:rPr>
      </w:pPr>
      <w:r w:rsidRPr="000F4775">
        <w:rPr>
          <w:rFonts w:ascii="HG丸ｺﾞｼｯｸM-PRO" w:eastAsia="HG丸ｺﾞｼｯｸM-PRO" w:hAnsi="HG丸ｺﾞｼｯｸM-PRO" w:cs="Meiryo UI" w:hint="eastAsia"/>
          <w:sz w:val="24"/>
          <w:szCs w:val="24"/>
        </w:rPr>
        <w:t xml:space="preserve">　　</w:t>
      </w:r>
      <w:r w:rsidR="00FE5B09" w:rsidRPr="000F4775">
        <w:rPr>
          <w:rFonts w:ascii="HG丸ｺﾞｼｯｸM-PRO" w:eastAsia="HG丸ｺﾞｼｯｸM-PRO" w:hAnsi="HG丸ｺﾞｼｯｸM-PRO" w:cs="Meiryo UI" w:hint="eastAsia"/>
          <w:sz w:val="24"/>
          <w:szCs w:val="24"/>
        </w:rPr>
        <w:t>府は、</w:t>
      </w:r>
      <w:r w:rsidR="00BF09BC" w:rsidRPr="000F4775">
        <w:rPr>
          <w:rFonts w:ascii="HG丸ｺﾞｼｯｸM-PRO" w:eastAsia="HG丸ｺﾞｼｯｸM-PRO" w:hAnsi="HG丸ｺﾞｼｯｸM-PRO" w:cs="Meiryo UI" w:hint="eastAsia"/>
          <w:sz w:val="24"/>
          <w:szCs w:val="24"/>
        </w:rPr>
        <w:t>新たな</w:t>
      </w:r>
      <w:r w:rsidR="00821C7E" w:rsidRPr="000F4775">
        <w:rPr>
          <w:rFonts w:ascii="HG丸ｺﾞｼｯｸM-PRO" w:eastAsia="HG丸ｺﾞｼｯｸM-PRO" w:hAnsi="HG丸ｺﾞｼｯｸM-PRO" w:cs="Meiryo UI" w:hint="eastAsia"/>
          <w:sz w:val="24"/>
          <w:szCs w:val="24"/>
        </w:rPr>
        <w:t>食品</w:t>
      </w:r>
      <w:r w:rsidR="00285960" w:rsidRPr="000F4775">
        <w:rPr>
          <w:rFonts w:ascii="HG丸ｺﾞｼｯｸM-PRO" w:eastAsia="HG丸ｺﾞｼｯｸM-PRO" w:hAnsi="HG丸ｺﾞｼｯｸM-PRO" w:cs="Meiryo UI" w:hint="eastAsia"/>
          <w:sz w:val="24"/>
          <w:szCs w:val="24"/>
        </w:rPr>
        <w:t>表示</w:t>
      </w:r>
      <w:r w:rsidR="001F06BB" w:rsidRPr="000F4775">
        <w:rPr>
          <w:rFonts w:ascii="HG丸ｺﾞｼｯｸM-PRO" w:eastAsia="HG丸ｺﾞｼｯｸM-PRO" w:hAnsi="HG丸ｺﾞｼｯｸM-PRO" w:cs="Meiryo UI" w:hint="eastAsia"/>
          <w:sz w:val="24"/>
          <w:szCs w:val="24"/>
        </w:rPr>
        <w:t>制度について、</w:t>
      </w:r>
      <w:r w:rsidR="00F22EB5" w:rsidRPr="000F4775">
        <w:rPr>
          <w:rFonts w:ascii="HG丸ｺﾞｼｯｸM-PRO" w:eastAsia="HG丸ｺﾞｼｯｸM-PRO" w:hAnsi="HG丸ｺﾞｼｯｸM-PRO" w:cs="Meiryo UI" w:hint="eastAsia"/>
          <w:sz w:val="24"/>
          <w:szCs w:val="24"/>
        </w:rPr>
        <w:t>食品関連</w:t>
      </w:r>
      <w:r w:rsidR="00266553">
        <w:rPr>
          <w:rFonts w:ascii="HG丸ｺﾞｼｯｸM-PRO" w:eastAsia="HG丸ｺﾞｼｯｸM-PRO" w:hAnsi="HG丸ｺﾞｼｯｸM-PRO" w:cs="Meiryo UI" w:hint="eastAsia"/>
          <w:sz w:val="24"/>
          <w:szCs w:val="24"/>
        </w:rPr>
        <w:t>事業者や</w:t>
      </w:r>
      <w:r w:rsidR="001F06BB" w:rsidRPr="000F4775">
        <w:rPr>
          <w:rFonts w:ascii="HG丸ｺﾞｼｯｸM-PRO" w:eastAsia="HG丸ｺﾞｼｯｸM-PRO" w:hAnsi="HG丸ｺﾞｼｯｸM-PRO" w:cs="Meiryo UI" w:hint="eastAsia"/>
          <w:sz w:val="24"/>
          <w:szCs w:val="24"/>
        </w:rPr>
        <w:t>府民</w:t>
      </w:r>
      <w:r w:rsidR="00BA1570" w:rsidRPr="000F4775">
        <w:rPr>
          <w:rFonts w:ascii="HG丸ｺﾞｼｯｸM-PRO" w:eastAsia="HG丸ｺﾞｼｯｸM-PRO" w:hAnsi="HG丸ｺﾞｼｯｸM-PRO" w:cs="Meiryo UI" w:hint="eastAsia"/>
          <w:sz w:val="24"/>
          <w:szCs w:val="24"/>
        </w:rPr>
        <w:t>へ</w:t>
      </w:r>
      <w:r w:rsidR="00266553">
        <w:rPr>
          <w:rFonts w:ascii="HG丸ｺﾞｼｯｸM-PRO" w:eastAsia="HG丸ｺﾞｼｯｸM-PRO" w:hAnsi="HG丸ｺﾞｼｯｸM-PRO" w:cs="Meiryo UI" w:hint="eastAsia"/>
          <w:sz w:val="24"/>
          <w:szCs w:val="24"/>
        </w:rPr>
        <w:t>の</w:t>
      </w:r>
      <w:r w:rsidR="00BA1570" w:rsidRPr="000F4775">
        <w:rPr>
          <w:rFonts w:ascii="HG丸ｺﾞｼｯｸM-PRO" w:eastAsia="HG丸ｺﾞｼｯｸM-PRO" w:hAnsi="HG丸ｺﾞｼｯｸM-PRO" w:cs="Meiryo UI" w:hint="eastAsia"/>
          <w:sz w:val="24"/>
          <w:szCs w:val="24"/>
        </w:rPr>
        <w:t>周知を図っていくとともに、今後の動向を踏まえ、適切に対応していく必要があります。</w:t>
      </w:r>
    </w:p>
    <w:p w:rsidR="00375E0B" w:rsidRPr="000F4775" w:rsidRDefault="00CE095C" w:rsidP="00516C1E">
      <w:pPr>
        <w:ind w:firstLineChars="100" w:firstLine="263"/>
        <w:rPr>
          <w:rFonts w:ascii="Meiryo UI" w:eastAsia="Meiryo UI" w:hAnsi="Meiryo UI" w:cs="Meiryo UI"/>
          <w:b/>
          <w:sz w:val="28"/>
          <w:szCs w:val="28"/>
        </w:rPr>
      </w:pPr>
      <w:r w:rsidRPr="000F4775">
        <w:rPr>
          <w:rFonts w:ascii="Meiryo UI" w:eastAsia="Meiryo UI" w:hAnsi="Meiryo UI" w:cs="Meiryo UI" w:hint="eastAsia"/>
          <w:b/>
          <w:sz w:val="28"/>
          <w:szCs w:val="28"/>
        </w:rPr>
        <w:t>イ</w:t>
      </w:r>
      <w:r w:rsidR="00B62AB4" w:rsidRPr="000F4775">
        <w:rPr>
          <w:rFonts w:ascii="Meiryo UI" w:eastAsia="Meiryo UI" w:hAnsi="Meiryo UI" w:cs="Meiryo UI" w:hint="eastAsia"/>
          <w:b/>
          <w:sz w:val="28"/>
          <w:szCs w:val="28"/>
        </w:rPr>
        <w:t xml:space="preserve">　</w:t>
      </w:r>
      <w:r w:rsidR="00FF578D" w:rsidRPr="000F4775">
        <w:rPr>
          <w:rFonts w:ascii="Meiryo UI" w:eastAsia="Meiryo UI" w:hAnsi="Meiryo UI" w:cs="Meiryo UI" w:hint="eastAsia"/>
          <w:b/>
          <w:sz w:val="28"/>
          <w:szCs w:val="28"/>
        </w:rPr>
        <w:t>国際標準化</w:t>
      </w:r>
      <w:r w:rsidR="00206A55" w:rsidRPr="000F4775">
        <w:rPr>
          <w:rFonts w:ascii="Meiryo UI" w:eastAsia="Meiryo UI" w:hAnsi="Meiryo UI" w:cs="Meiryo UI" w:hint="eastAsia"/>
          <w:b/>
          <w:sz w:val="28"/>
          <w:szCs w:val="28"/>
        </w:rPr>
        <w:t>を見据えた自主衛生管理の導入</w:t>
      </w:r>
    </w:p>
    <w:p w:rsidR="00375E0B" w:rsidRPr="000F4775" w:rsidRDefault="00226C51" w:rsidP="00CB1C0D">
      <w:pPr>
        <w:ind w:leftChars="100" w:left="193" w:firstLineChars="100" w:firstLine="223"/>
        <w:rPr>
          <w:rFonts w:ascii="HG丸ｺﾞｼｯｸM-PRO" w:eastAsia="HG丸ｺﾞｼｯｸM-PRO" w:hAnsi="HG丸ｺﾞｼｯｸM-PRO" w:cs="Meiryo UI"/>
          <w:sz w:val="24"/>
          <w:szCs w:val="24"/>
        </w:rPr>
      </w:pPr>
      <w:r w:rsidRPr="000F4775">
        <w:rPr>
          <w:rFonts w:ascii="HG丸ｺﾞｼｯｸM-PRO" w:eastAsia="HG丸ｺﾞｼｯｸM-PRO" w:hAnsi="HG丸ｺﾞｼｯｸM-PRO" w:cs="Meiryo UI" w:hint="eastAsia"/>
          <w:sz w:val="24"/>
          <w:szCs w:val="24"/>
        </w:rPr>
        <w:t>安全な食品の提供は</w:t>
      </w:r>
      <w:r w:rsidR="00F22EB5" w:rsidRPr="000F4775">
        <w:rPr>
          <w:rFonts w:ascii="HG丸ｺﾞｼｯｸM-PRO" w:eastAsia="HG丸ｺﾞｼｯｸM-PRO" w:hAnsi="HG丸ｺﾞｼｯｸM-PRO" w:cs="Meiryo UI" w:hint="eastAsia"/>
          <w:sz w:val="24"/>
          <w:szCs w:val="24"/>
        </w:rPr>
        <w:t>食品関連</w:t>
      </w:r>
      <w:r w:rsidRPr="000F4775">
        <w:rPr>
          <w:rFonts w:ascii="HG丸ｺﾞｼｯｸM-PRO" w:eastAsia="HG丸ｺﾞｼｯｸM-PRO" w:hAnsi="HG丸ｺﾞｼｯｸM-PRO" w:cs="Meiryo UI" w:hint="eastAsia"/>
          <w:sz w:val="24"/>
          <w:szCs w:val="24"/>
        </w:rPr>
        <w:t>事業者</w:t>
      </w:r>
      <w:r w:rsidR="006D08EA" w:rsidRPr="000F4775">
        <w:rPr>
          <w:rFonts w:ascii="HG丸ｺﾞｼｯｸM-PRO" w:eastAsia="HG丸ｺﾞｼｯｸM-PRO" w:hAnsi="HG丸ｺﾞｼｯｸM-PRO" w:cs="Meiryo UI" w:hint="eastAsia"/>
          <w:sz w:val="24"/>
          <w:szCs w:val="24"/>
          <w:vertAlign w:val="superscript"/>
        </w:rPr>
        <w:t>※</w:t>
      </w:r>
      <w:r w:rsidRPr="000F4775">
        <w:rPr>
          <w:rFonts w:ascii="HG丸ｺﾞｼｯｸM-PRO" w:eastAsia="HG丸ｺﾞｼｯｸM-PRO" w:hAnsi="HG丸ｺﾞｼｯｸM-PRO" w:cs="Meiryo UI" w:hint="eastAsia"/>
          <w:sz w:val="24"/>
          <w:szCs w:val="24"/>
        </w:rPr>
        <w:t>の責務であり、</w:t>
      </w:r>
      <w:r w:rsidR="00F22EB5" w:rsidRPr="000F4775">
        <w:rPr>
          <w:rFonts w:ascii="HG丸ｺﾞｼｯｸM-PRO" w:eastAsia="HG丸ｺﾞｼｯｸM-PRO" w:hAnsi="HG丸ｺﾞｼｯｸM-PRO" w:cs="Meiryo UI" w:hint="eastAsia"/>
          <w:sz w:val="24"/>
          <w:szCs w:val="24"/>
        </w:rPr>
        <w:t>食品関連</w:t>
      </w:r>
      <w:r w:rsidRPr="000F4775">
        <w:rPr>
          <w:rFonts w:ascii="HG丸ｺﾞｼｯｸM-PRO" w:eastAsia="HG丸ｺﾞｼｯｸM-PRO" w:hAnsi="HG丸ｺﾞｼｯｸM-PRO" w:cs="Meiryo UI" w:hint="eastAsia"/>
          <w:sz w:val="24"/>
          <w:szCs w:val="24"/>
        </w:rPr>
        <w:t>事業者自らが自主的な衛生管理に取り組む</w:t>
      </w:r>
      <w:r w:rsidR="00641B61" w:rsidRPr="000F4775">
        <w:rPr>
          <w:rFonts w:ascii="HG丸ｺﾞｼｯｸM-PRO" w:eastAsia="HG丸ｺﾞｼｯｸM-PRO" w:hAnsi="HG丸ｺﾞｼｯｸM-PRO" w:cs="Meiryo UI" w:hint="eastAsia"/>
          <w:sz w:val="24"/>
          <w:szCs w:val="24"/>
        </w:rPr>
        <w:t>必要があります</w:t>
      </w:r>
      <w:r w:rsidRPr="000F4775">
        <w:rPr>
          <w:rFonts w:ascii="HG丸ｺﾞｼｯｸM-PRO" w:eastAsia="HG丸ｺﾞｼｯｸM-PRO" w:hAnsi="HG丸ｺﾞｼｯｸM-PRO" w:cs="Meiryo UI" w:hint="eastAsia"/>
          <w:sz w:val="24"/>
          <w:szCs w:val="24"/>
        </w:rPr>
        <w:t>。</w:t>
      </w:r>
    </w:p>
    <w:p w:rsidR="00834E46" w:rsidRPr="00881246" w:rsidRDefault="0036275B" w:rsidP="005D3A31">
      <w:pPr>
        <w:ind w:leftChars="100" w:left="193" w:firstLineChars="100" w:firstLine="223"/>
        <w:rPr>
          <w:rFonts w:ascii="HG丸ｺﾞｼｯｸM-PRO" w:eastAsia="HG丸ｺﾞｼｯｸM-PRO" w:hAnsi="HG丸ｺﾞｼｯｸM-PRO" w:cs="Meiryo UI"/>
          <w:sz w:val="24"/>
          <w:szCs w:val="24"/>
        </w:rPr>
      </w:pPr>
      <w:r w:rsidRPr="000F4775">
        <w:rPr>
          <w:rFonts w:ascii="HG丸ｺﾞｼｯｸM-PRO" w:eastAsia="HG丸ｺﾞｼｯｸM-PRO" w:hAnsi="HG丸ｺﾞｼｯｸM-PRO" w:cs="Meiryo UI" w:hint="eastAsia"/>
          <w:sz w:val="24"/>
          <w:szCs w:val="24"/>
        </w:rPr>
        <w:t>国際的には、合理的で有効性が高い</w:t>
      </w:r>
      <w:r w:rsidR="004E06DF" w:rsidRPr="000F4775">
        <w:rPr>
          <w:rFonts w:ascii="HG丸ｺﾞｼｯｸM-PRO" w:eastAsia="HG丸ｺﾞｼｯｸM-PRO" w:hAnsi="HG丸ｺﾞｼｯｸM-PRO" w:cs="Meiryo UI" w:hint="eastAsia"/>
          <w:sz w:val="24"/>
          <w:szCs w:val="24"/>
        </w:rPr>
        <w:t>食品の衛生管理の</w:t>
      </w:r>
      <w:r w:rsidR="00946493" w:rsidRPr="000F4775">
        <w:rPr>
          <w:rFonts w:ascii="HG丸ｺﾞｼｯｸM-PRO" w:eastAsia="HG丸ｺﾞｼｯｸM-PRO" w:hAnsi="HG丸ｺﾞｼｯｸM-PRO" w:cs="Meiryo UI" w:hint="eastAsia"/>
          <w:sz w:val="24"/>
          <w:szCs w:val="24"/>
        </w:rPr>
        <w:t>手法</w:t>
      </w:r>
      <w:r w:rsidR="004E06DF" w:rsidRPr="000F4775">
        <w:rPr>
          <w:rFonts w:ascii="HG丸ｺﾞｼｯｸM-PRO" w:eastAsia="HG丸ｺﾞｼｯｸM-PRO" w:hAnsi="HG丸ｺﾞｼｯｸM-PRO" w:cs="Meiryo UI" w:hint="eastAsia"/>
          <w:sz w:val="24"/>
          <w:szCs w:val="24"/>
        </w:rPr>
        <w:t>として</w:t>
      </w:r>
      <w:r w:rsidR="00EB2453" w:rsidRPr="000F4775">
        <w:rPr>
          <w:rFonts w:ascii="HG丸ｺﾞｼｯｸM-PRO" w:eastAsia="HG丸ｺﾞｼｯｸM-PRO" w:hAnsi="HG丸ｺﾞｼｯｸM-PRO" w:cs="Meiryo UI" w:hint="eastAsia"/>
          <w:sz w:val="24"/>
          <w:szCs w:val="24"/>
        </w:rPr>
        <w:t>HACCP</w:t>
      </w:r>
      <w:r w:rsidR="00A402AB" w:rsidRPr="000F4775">
        <w:rPr>
          <w:rFonts w:ascii="HG丸ｺﾞｼｯｸM-PRO" w:eastAsia="HG丸ｺﾞｼｯｸM-PRO" w:hAnsi="HG丸ｺﾞｼｯｸM-PRO" w:cs="Meiryo UI" w:hint="eastAsia"/>
          <w:sz w:val="24"/>
          <w:szCs w:val="24"/>
          <w:vertAlign w:val="superscript"/>
        </w:rPr>
        <w:t>※</w:t>
      </w:r>
      <w:r w:rsidR="004E06DF" w:rsidRPr="000F4775">
        <w:rPr>
          <w:rFonts w:ascii="HG丸ｺﾞｼｯｸM-PRO" w:eastAsia="HG丸ｺﾞｼｯｸM-PRO" w:hAnsi="HG丸ｺﾞｼｯｸM-PRO" w:cs="Meiryo UI" w:hint="eastAsia"/>
          <w:sz w:val="24"/>
          <w:szCs w:val="24"/>
        </w:rPr>
        <w:t>（危害分析重要管理点）が</w:t>
      </w:r>
      <w:r w:rsidR="00EB2453" w:rsidRPr="000F4775">
        <w:rPr>
          <w:rFonts w:ascii="HG丸ｺﾞｼｯｸM-PRO" w:eastAsia="HG丸ｺﾞｼｯｸM-PRO" w:hAnsi="HG丸ｺﾞｼｯｸM-PRO" w:cs="Meiryo UI" w:hint="eastAsia"/>
          <w:sz w:val="24"/>
          <w:szCs w:val="24"/>
        </w:rPr>
        <w:t>広く普及しています。</w:t>
      </w:r>
      <w:r w:rsidR="000B165A" w:rsidRPr="000F4775">
        <w:rPr>
          <w:rFonts w:ascii="HG丸ｺﾞｼｯｸM-PRO" w:eastAsia="HG丸ｺﾞｼｯｸM-PRO" w:hAnsi="HG丸ｺﾞｼｯｸM-PRO" w:cs="Meiryo UI" w:hint="eastAsia"/>
          <w:sz w:val="24"/>
          <w:szCs w:val="24"/>
        </w:rPr>
        <w:t>食品のグローバル化や2020年の東京オリンピック開催を背景に、</w:t>
      </w:r>
      <w:r w:rsidR="00CC528B" w:rsidRPr="000F4775">
        <w:rPr>
          <w:rFonts w:ascii="HG丸ｺﾞｼｯｸM-PRO" w:eastAsia="HG丸ｺﾞｼｯｸM-PRO" w:hAnsi="HG丸ｺﾞｼｯｸM-PRO" w:cs="Meiryo UI" w:hint="eastAsia"/>
          <w:sz w:val="24"/>
          <w:szCs w:val="24"/>
        </w:rPr>
        <w:t>国は、</w:t>
      </w:r>
      <w:r w:rsidR="00037DD4" w:rsidRPr="000F4775">
        <w:rPr>
          <w:rFonts w:ascii="HG丸ｺﾞｼｯｸM-PRO" w:eastAsia="HG丸ｺﾞｼｯｸM-PRO" w:hAnsi="HG丸ｺﾞｼｯｸM-PRO" w:cs="Meiryo UI" w:hint="eastAsia"/>
          <w:sz w:val="24"/>
          <w:szCs w:val="24"/>
        </w:rPr>
        <w:t>食品の安全性の向上や</w:t>
      </w:r>
      <w:r w:rsidR="004E06DF" w:rsidRPr="000F4775">
        <w:rPr>
          <w:rFonts w:ascii="HG丸ｺﾞｼｯｸM-PRO" w:eastAsia="HG丸ｺﾞｼｯｸM-PRO" w:hAnsi="HG丸ｺﾞｼｯｸM-PRO" w:cs="Meiryo UI" w:hint="eastAsia"/>
          <w:sz w:val="24"/>
          <w:szCs w:val="24"/>
        </w:rPr>
        <w:t>輸出促進を目指し、</w:t>
      </w:r>
      <w:r w:rsidR="00EB1B66">
        <w:rPr>
          <w:rFonts w:ascii="HG丸ｺﾞｼｯｸM-PRO" w:eastAsia="HG丸ｺﾞｼｯｸM-PRO" w:hAnsi="HG丸ｺﾞｼｯｸM-PRO" w:cs="Meiryo UI" w:hint="eastAsia"/>
          <w:sz w:val="24"/>
          <w:szCs w:val="24"/>
        </w:rPr>
        <w:t>2018</w:t>
      </w:r>
      <w:r w:rsidR="00834E46" w:rsidRPr="000F4775">
        <w:rPr>
          <w:rFonts w:ascii="HG丸ｺﾞｼｯｸM-PRO" w:eastAsia="HG丸ｺﾞｼｯｸM-PRO" w:hAnsi="HG丸ｺﾞｼｯｸM-PRO" w:cs="Meiryo UI" w:hint="eastAsia"/>
          <w:sz w:val="24"/>
          <w:szCs w:val="24"/>
        </w:rPr>
        <w:t>年</w:t>
      </w:r>
      <w:r w:rsidR="00102F09" w:rsidRPr="000F4775">
        <w:rPr>
          <w:rFonts w:ascii="HG丸ｺﾞｼｯｸM-PRO" w:eastAsia="HG丸ｺﾞｼｯｸM-PRO" w:hAnsi="HG丸ｺﾞｼｯｸM-PRO" w:cs="Meiryo UI" w:hint="eastAsia"/>
          <w:sz w:val="24"/>
          <w:szCs w:val="24"/>
        </w:rPr>
        <w:t>をめど</w:t>
      </w:r>
      <w:r w:rsidR="00834E46" w:rsidRPr="000F4775">
        <w:rPr>
          <w:rFonts w:ascii="HG丸ｺﾞｼｯｸM-PRO" w:eastAsia="HG丸ｺﾞｼｯｸM-PRO" w:hAnsi="HG丸ｺﾞｼｯｸM-PRO" w:cs="Meiryo UI" w:hint="eastAsia"/>
          <w:sz w:val="24"/>
          <w:szCs w:val="24"/>
        </w:rPr>
        <w:t>に、飲食店など全ての食品</w:t>
      </w:r>
      <w:r w:rsidR="00B65F1E" w:rsidRPr="000F4775">
        <w:rPr>
          <w:rFonts w:ascii="HG丸ｺﾞｼｯｸM-PRO" w:eastAsia="HG丸ｺﾞｼｯｸM-PRO" w:hAnsi="HG丸ｺﾞｼｯｸM-PRO" w:cs="Meiryo UI" w:hint="eastAsia"/>
          <w:sz w:val="24"/>
          <w:szCs w:val="24"/>
        </w:rPr>
        <w:t>等</w:t>
      </w:r>
      <w:r w:rsidR="00834E46" w:rsidRPr="000F4775">
        <w:rPr>
          <w:rFonts w:ascii="HG丸ｺﾞｼｯｸM-PRO" w:eastAsia="HG丸ｺﾞｼｯｸM-PRO" w:hAnsi="HG丸ｺﾞｼｯｸM-PRO" w:cs="Meiryo UI" w:hint="eastAsia"/>
          <w:sz w:val="24"/>
          <w:szCs w:val="24"/>
        </w:rPr>
        <w:t>事業者</w:t>
      </w:r>
      <w:r w:rsidR="006D08EA" w:rsidRPr="000F4775">
        <w:rPr>
          <w:rFonts w:ascii="HG丸ｺﾞｼｯｸM-PRO" w:eastAsia="HG丸ｺﾞｼｯｸM-PRO" w:hAnsi="HG丸ｺﾞｼｯｸM-PRO" w:cs="Meiryo UI" w:hint="eastAsia"/>
          <w:sz w:val="24"/>
          <w:szCs w:val="24"/>
          <w:vertAlign w:val="superscript"/>
        </w:rPr>
        <w:t>※</w:t>
      </w:r>
      <w:r w:rsidR="00A402AB" w:rsidRPr="000F4775">
        <w:rPr>
          <w:rFonts w:ascii="HG丸ｺﾞｼｯｸM-PRO" w:eastAsia="HG丸ｺﾞｼｯｸM-PRO" w:hAnsi="HG丸ｺﾞｼｯｸM-PRO" w:cs="Meiryo UI" w:hint="eastAsia"/>
          <w:sz w:val="24"/>
          <w:szCs w:val="24"/>
        </w:rPr>
        <w:t>に</w:t>
      </w:r>
      <w:r w:rsidR="00905CDB" w:rsidRPr="000F4775">
        <w:rPr>
          <w:rFonts w:ascii="HG丸ｺﾞｼｯｸM-PRO" w:eastAsia="HG丸ｺﾞｼｯｸM-PRO" w:hAnsi="HG丸ｺﾞｼｯｸM-PRO" w:cs="Meiryo UI" w:hint="eastAsia"/>
          <w:sz w:val="24"/>
          <w:szCs w:val="24"/>
        </w:rPr>
        <w:t>国際標準である</w:t>
      </w:r>
      <w:r w:rsidR="00037DD4" w:rsidRPr="000F4775">
        <w:rPr>
          <w:rFonts w:ascii="HG丸ｺﾞｼｯｸM-PRO" w:eastAsia="HG丸ｺﾞｼｯｸM-PRO" w:hAnsi="HG丸ｺﾞｼｯｸM-PRO" w:cs="Meiryo UI" w:hint="eastAsia"/>
          <w:sz w:val="24"/>
          <w:szCs w:val="24"/>
        </w:rPr>
        <w:t>HACCP</w:t>
      </w:r>
      <w:r w:rsidR="00FC093A" w:rsidRPr="000F4775">
        <w:rPr>
          <w:rFonts w:ascii="HG丸ｺﾞｼｯｸM-PRO" w:eastAsia="HG丸ｺﾞｼｯｸM-PRO" w:hAnsi="HG丸ｺﾞｼｯｸM-PRO" w:cs="Meiryo UI" w:hint="eastAsia"/>
          <w:sz w:val="24"/>
          <w:szCs w:val="24"/>
        </w:rPr>
        <w:t>導入を義務づける</w:t>
      </w:r>
      <w:r w:rsidR="00CC528B" w:rsidRPr="000F4775">
        <w:rPr>
          <w:rFonts w:ascii="HG丸ｺﾞｼｯｸM-PRO" w:eastAsia="HG丸ｺﾞｼｯｸM-PRO" w:hAnsi="HG丸ｺﾞｼｯｸM-PRO" w:cs="Meiryo UI" w:hint="eastAsia"/>
          <w:sz w:val="24"/>
          <w:szCs w:val="24"/>
        </w:rPr>
        <w:t>法改正を</w:t>
      </w:r>
      <w:r w:rsidR="00FC093A" w:rsidRPr="000F4775">
        <w:rPr>
          <w:rFonts w:ascii="HG丸ｺﾞｼｯｸM-PRO" w:eastAsia="HG丸ｺﾞｼｯｸM-PRO" w:hAnsi="HG丸ｺﾞｼｯｸM-PRO" w:cs="Meiryo UI" w:hint="eastAsia"/>
          <w:sz w:val="24"/>
          <w:szCs w:val="24"/>
        </w:rPr>
        <w:t>行う方針</w:t>
      </w:r>
      <w:r w:rsidR="000411AF" w:rsidRPr="000F4775">
        <w:rPr>
          <w:rFonts w:ascii="HG丸ｺﾞｼｯｸM-PRO" w:eastAsia="HG丸ｺﾞｼｯｸM-PRO" w:hAnsi="HG丸ｺﾞｼｯｸM-PRO" w:cs="Meiryo UI" w:hint="eastAsia"/>
          <w:sz w:val="24"/>
          <w:szCs w:val="24"/>
        </w:rPr>
        <w:t>です</w:t>
      </w:r>
      <w:r w:rsidR="00037DD4" w:rsidRPr="000F4775">
        <w:rPr>
          <w:rFonts w:ascii="HG丸ｺﾞｼｯｸM-PRO" w:eastAsia="HG丸ｺﾞｼｯｸM-PRO" w:hAnsi="HG丸ｺﾞｼｯｸM-PRO" w:cs="Meiryo UI" w:hint="eastAsia"/>
          <w:sz w:val="24"/>
          <w:szCs w:val="24"/>
        </w:rPr>
        <w:t>。</w:t>
      </w:r>
      <w:r w:rsidR="00834E46" w:rsidRPr="000F4775">
        <w:rPr>
          <w:rFonts w:ascii="HG丸ｺﾞｼｯｸM-PRO" w:eastAsia="HG丸ｺﾞｼｯｸM-PRO" w:hAnsi="HG丸ｺﾞｼｯｸM-PRO" w:cs="Meiryo UI" w:hint="eastAsia"/>
          <w:sz w:val="24"/>
          <w:szCs w:val="24"/>
        </w:rPr>
        <w:t>一方で、日本における食品</w:t>
      </w:r>
      <w:r w:rsidR="00B65F1E" w:rsidRPr="000F4775">
        <w:rPr>
          <w:rFonts w:ascii="HG丸ｺﾞｼｯｸM-PRO" w:eastAsia="HG丸ｺﾞｼｯｸM-PRO" w:hAnsi="HG丸ｺﾞｼｯｸM-PRO" w:cs="Meiryo UI" w:hint="eastAsia"/>
          <w:sz w:val="24"/>
          <w:szCs w:val="24"/>
        </w:rPr>
        <w:t>等</w:t>
      </w:r>
      <w:r w:rsidR="00834E46" w:rsidRPr="000F4775">
        <w:rPr>
          <w:rFonts w:ascii="HG丸ｺﾞｼｯｸM-PRO" w:eastAsia="HG丸ｺﾞｼｯｸM-PRO" w:hAnsi="HG丸ｺﾞｼｯｸM-PRO" w:cs="Meiryo UI" w:hint="eastAsia"/>
          <w:sz w:val="24"/>
          <w:szCs w:val="24"/>
        </w:rPr>
        <w:t>事業者へのHACCP普及率は約15％</w:t>
      </w:r>
      <w:r w:rsidR="00834E46" w:rsidRPr="00881246">
        <w:rPr>
          <w:rFonts w:ascii="HG丸ｺﾞｼｯｸM-PRO" w:eastAsia="HG丸ｺﾞｼｯｸM-PRO" w:hAnsi="HG丸ｺﾞｼｯｸM-PRO" w:cs="Meiryo UI" w:hint="eastAsia"/>
          <w:sz w:val="24"/>
          <w:szCs w:val="24"/>
        </w:rPr>
        <w:t>程度（</w:t>
      </w:r>
      <w:r w:rsidR="001F06BB" w:rsidRPr="00881246">
        <w:rPr>
          <w:rFonts w:ascii="HG丸ｺﾞｼｯｸM-PRO" w:eastAsia="HG丸ｺﾞｼｯｸM-PRO" w:hAnsi="HG丸ｺﾞｼｯｸM-PRO" w:cs="Meiryo UI" w:hint="eastAsia"/>
          <w:sz w:val="24"/>
          <w:szCs w:val="24"/>
        </w:rPr>
        <w:t>2016</w:t>
      </w:r>
      <w:r w:rsidR="00834E46" w:rsidRPr="00881246">
        <w:rPr>
          <w:rFonts w:ascii="HG丸ｺﾞｼｯｸM-PRO" w:eastAsia="HG丸ｺﾞｼｯｸM-PRO" w:hAnsi="HG丸ｺﾞｼｯｸM-PRO" w:cs="Meiryo UI" w:hint="eastAsia"/>
          <w:sz w:val="24"/>
          <w:szCs w:val="24"/>
        </w:rPr>
        <w:t>年　厚生労働省調査）です。</w:t>
      </w:r>
    </w:p>
    <w:p w:rsidR="00D551C9" w:rsidRPr="00881246" w:rsidRDefault="00641B61" w:rsidP="00CB1C0D">
      <w:pPr>
        <w:ind w:leftChars="100" w:left="193" w:firstLineChars="100" w:firstLine="223"/>
        <w:rPr>
          <w:rFonts w:ascii="HG丸ｺﾞｼｯｸM-PRO" w:eastAsia="HG丸ｺﾞｼｯｸM-PRO" w:hAnsi="HG丸ｺﾞｼｯｸM-PRO" w:cs="Meiryo UI"/>
          <w:sz w:val="24"/>
          <w:szCs w:val="24"/>
        </w:rPr>
      </w:pPr>
      <w:r w:rsidRPr="000F4775">
        <w:rPr>
          <w:rFonts w:ascii="HG丸ｺﾞｼｯｸM-PRO" w:eastAsia="HG丸ｺﾞｼｯｸM-PRO" w:hAnsi="HG丸ｺﾞｼｯｸM-PRO" w:cs="Meiryo UI" w:hint="eastAsia"/>
          <w:sz w:val="24"/>
          <w:szCs w:val="24"/>
        </w:rPr>
        <w:t>HACCP</w:t>
      </w:r>
      <w:r w:rsidR="003F5917" w:rsidRPr="000F4775">
        <w:rPr>
          <w:rFonts w:ascii="HG丸ｺﾞｼｯｸM-PRO" w:eastAsia="HG丸ｺﾞｼｯｸM-PRO" w:hAnsi="HG丸ｺﾞｼｯｸM-PRO" w:cs="Meiryo UI" w:hint="eastAsia"/>
          <w:sz w:val="24"/>
          <w:szCs w:val="24"/>
        </w:rPr>
        <w:t>制度</w:t>
      </w:r>
      <w:r w:rsidR="00746D83" w:rsidRPr="000F4775">
        <w:rPr>
          <w:rFonts w:ascii="HG丸ｺﾞｼｯｸM-PRO" w:eastAsia="HG丸ｺﾞｼｯｸM-PRO" w:hAnsi="HG丸ｺﾞｼｯｸM-PRO" w:cs="Meiryo UI" w:hint="eastAsia"/>
          <w:sz w:val="24"/>
          <w:szCs w:val="24"/>
        </w:rPr>
        <w:t>化への対応と</w:t>
      </w:r>
      <w:r w:rsidRPr="000F4775">
        <w:rPr>
          <w:rFonts w:ascii="HG丸ｺﾞｼｯｸM-PRO" w:eastAsia="HG丸ｺﾞｼｯｸM-PRO" w:hAnsi="HG丸ｺﾞｼｯｸM-PRO" w:cs="Meiryo UI" w:hint="eastAsia"/>
          <w:sz w:val="24"/>
          <w:szCs w:val="24"/>
        </w:rPr>
        <w:t>食中毒や異物混入のリスクを低減するために、</w:t>
      </w:r>
      <w:r w:rsidR="00037DD4" w:rsidRPr="000F4775">
        <w:rPr>
          <w:rFonts w:ascii="HG丸ｺﾞｼｯｸM-PRO" w:eastAsia="HG丸ｺﾞｼｯｸM-PRO" w:hAnsi="HG丸ｺﾞｼｯｸM-PRO" w:cs="Meiryo UI" w:hint="eastAsia"/>
          <w:sz w:val="24"/>
          <w:szCs w:val="24"/>
        </w:rPr>
        <w:t>HACCP</w:t>
      </w:r>
      <w:r w:rsidR="000B165A" w:rsidRPr="00881246">
        <w:rPr>
          <w:rFonts w:ascii="HG丸ｺﾞｼｯｸM-PRO" w:eastAsia="HG丸ｺﾞｼｯｸM-PRO" w:hAnsi="HG丸ｺﾞｼｯｸM-PRO" w:cs="Meiryo UI" w:hint="eastAsia"/>
          <w:sz w:val="24"/>
          <w:szCs w:val="24"/>
        </w:rPr>
        <w:t>に基づく</w:t>
      </w:r>
      <w:r w:rsidR="00C55A9C" w:rsidRPr="00881246">
        <w:rPr>
          <w:rFonts w:ascii="HG丸ｺﾞｼｯｸM-PRO" w:eastAsia="HG丸ｺﾞｼｯｸM-PRO" w:hAnsi="HG丸ｺﾞｼｯｸM-PRO" w:cs="Meiryo UI" w:hint="eastAsia"/>
          <w:sz w:val="24"/>
          <w:szCs w:val="24"/>
        </w:rPr>
        <w:t>自主衛生管理</w:t>
      </w:r>
      <w:r w:rsidR="008C2161" w:rsidRPr="00881246">
        <w:rPr>
          <w:rFonts w:ascii="HG丸ｺﾞｼｯｸM-PRO" w:eastAsia="HG丸ｺﾞｼｯｸM-PRO" w:hAnsi="HG丸ｺﾞｼｯｸM-PRO" w:cs="Meiryo UI" w:hint="eastAsia"/>
          <w:sz w:val="24"/>
          <w:szCs w:val="24"/>
        </w:rPr>
        <w:t>を推進</w:t>
      </w:r>
      <w:r w:rsidR="00C55A9C" w:rsidRPr="00881246">
        <w:rPr>
          <w:rFonts w:ascii="HG丸ｺﾞｼｯｸM-PRO" w:eastAsia="HG丸ｺﾞｼｯｸM-PRO" w:hAnsi="HG丸ｺﾞｼｯｸM-PRO" w:cs="Meiryo UI" w:hint="eastAsia"/>
          <w:sz w:val="24"/>
          <w:szCs w:val="24"/>
        </w:rPr>
        <w:t>する</w:t>
      </w:r>
      <w:r w:rsidR="000054C0" w:rsidRPr="00881246">
        <w:rPr>
          <w:rFonts w:ascii="HG丸ｺﾞｼｯｸM-PRO" w:eastAsia="HG丸ｺﾞｼｯｸM-PRO" w:hAnsi="HG丸ｺﾞｼｯｸM-PRO" w:cs="Meiryo UI" w:hint="eastAsia"/>
          <w:sz w:val="24"/>
          <w:szCs w:val="24"/>
        </w:rPr>
        <w:t>こと</w:t>
      </w:r>
      <w:r w:rsidRPr="00881246">
        <w:rPr>
          <w:rFonts w:ascii="HG丸ｺﾞｼｯｸM-PRO" w:eastAsia="HG丸ｺﾞｼｯｸM-PRO" w:hAnsi="HG丸ｺﾞｼｯｸM-PRO" w:cs="Meiryo UI" w:hint="eastAsia"/>
          <w:sz w:val="24"/>
          <w:szCs w:val="24"/>
        </w:rPr>
        <w:t>が必要です。</w:t>
      </w:r>
    </w:p>
    <w:p w:rsidR="00F22EB5" w:rsidRDefault="00F22EB5" w:rsidP="00CB1C0D">
      <w:pPr>
        <w:ind w:leftChars="100" w:left="193" w:firstLineChars="100" w:firstLine="223"/>
        <w:rPr>
          <w:rFonts w:ascii="HG丸ｺﾞｼｯｸM-PRO" w:eastAsia="HG丸ｺﾞｼｯｸM-PRO" w:hAnsi="HG丸ｺﾞｼｯｸM-PRO" w:cs="Meiryo UI"/>
          <w:sz w:val="24"/>
          <w:szCs w:val="24"/>
        </w:rPr>
      </w:pPr>
      <w:r w:rsidRPr="008018B8">
        <w:rPr>
          <w:rFonts w:ascii="HG丸ｺﾞｼｯｸM-PRO" w:eastAsia="HG丸ｺﾞｼｯｸM-PRO" w:hAnsi="HG丸ｺﾞｼｯｸM-PRO" w:cs="Meiryo UI"/>
          <w:noProof/>
          <w:sz w:val="24"/>
          <w:szCs w:val="24"/>
        </w:rPr>
        <mc:AlternateContent>
          <mc:Choice Requires="wps">
            <w:drawing>
              <wp:anchor distT="0" distB="0" distL="114300" distR="114300" simplePos="0" relativeHeight="252154880" behindDoc="0" locked="0" layoutInCell="1" allowOverlap="1" wp14:anchorId="34E8960A" wp14:editId="59D0D18D">
                <wp:simplePos x="0" y="0"/>
                <wp:positionH relativeFrom="column">
                  <wp:posOffset>605790</wp:posOffset>
                </wp:positionH>
                <wp:positionV relativeFrom="paragraph">
                  <wp:posOffset>240665</wp:posOffset>
                </wp:positionV>
                <wp:extent cx="1209675" cy="492760"/>
                <wp:effectExtent l="0" t="0" r="0" b="2540"/>
                <wp:wrapNone/>
                <wp:docPr id="521"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E1A87" w:rsidRPr="001F06BB" w:rsidRDefault="006E1A87" w:rsidP="008018B8">
                            <w:pPr>
                              <w:jc w:val="left"/>
                              <w:rPr>
                                <w:rFonts w:ascii="Meiryo UI" w:eastAsia="Meiryo UI" w:hAnsi="Meiryo UI"/>
                                <w:b/>
                                <w:color w:val="E36C0A" w:themeColor="accent6" w:themeShade="BF"/>
                                <w:sz w:val="28"/>
                                <w:szCs w:val="28"/>
                              </w:rPr>
                            </w:pPr>
                            <w:r w:rsidRPr="001F06BB">
                              <w:rPr>
                                <w:rFonts w:ascii="Meiryo UI" w:eastAsia="Meiryo UI" w:hAnsi="Meiryo UI" w:hint="eastAsia"/>
                                <w:b/>
                                <w:color w:val="E36C0A" w:themeColor="accent6" w:themeShade="BF"/>
                                <w:sz w:val="28"/>
                                <w:szCs w:val="28"/>
                              </w:rPr>
                              <w:t>PICK　UP！</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5" o:spid="_x0000_s1048" type="#_x0000_t202" style="position:absolute;left:0;text-align:left;margin-left:47.7pt;margin-top:18.95pt;width:95.25pt;height:38.8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" filled="f" stroked="f" strokeweight=".5pt">
                <v:textbox style="mso-fit-shape-to-text:t" inset="5.85pt,.7pt,5.85pt,.7pt">
                  <w:txbxContent>
                    <w:p w:rsidR="006E1A87" w:rsidRPr="001F06BB" w:rsidRDefault="006E1A87" w:rsidP="008018B8">
                      <w:pPr>
                        <w:jc w:val="left"/>
                        <w:rPr>
                          <w:rFonts w:ascii="Meiryo UI" w:eastAsia="Meiryo UI" w:hAnsi="Meiryo UI"/>
                          <w:b/>
                          <w:color w:val="E36C0A" w:themeColor="accent6" w:themeShade="BF"/>
                          <w:sz w:val="28"/>
                          <w:szCs w:val="28"/>
                        </w:rPr>
                      </w:pPr>
                      <w:r w:rsidRPr="001F06BB">
                        <w:rPr>
                          <w:rFonts w:ascii="Meiryo UI" w:eastAsia="Meiryo UI" w:hAnsi="Meiryo UI" w:hint="eastAsia"/>
                          <w:b/>
                          <w:color w:val="E36C0A" w:themeColor="accent6" w:themeShade="BF"/>
                          <w:sz w:val="28"/>
                          <w:szCs w:val="28"/>
                        </w:rPr>
                        <w:t>PICK　UP！</w:t>
                      </w:r>
                    </w:p>
                  </w:txbxContent>
                </v:textbox>
              </v:shape>
            </w:pict>
          </mc:Fallback>
        </mc:AlternateContent>
      </w:r>
      <w:r w:rsidRPr="008018B8">
        <w:rPr>
          <w:rFonts w:ascii="HG丸ｺﾞｼｯｸM-PRO" w:eastAsia="HG丸ｺﾞｼｯｸM-PRO" w:hAnsi="HG丸ｺﾞｼｯｸM-PRO" w:cs="Meiryo UI"/>
          <w:noProof/>
          <w:sz w:val="24"/>
          <w:szCs w:val="24"/>
        </w:rPr>
        <mc:AlternateContent>
          <mc:Choice Requires="wps">
            <w:drawing>
              <wp:anchor distT="0" distB="0" distL="114300" distR="114300" simplePos="0" relativeHeight="252155904" behindDoc="1" locked="0" layoutInCell="1" allowOverlap="1" wp14:anchorId="3B040459" wp14:editId="24279EB4">
                <wp:simplePos x="0" y="0"/>
                <wp:positionH relativeFrom="column">
                  <wp:posOffset>624840</wp:posOffset>
                </wp:positionH>
                <wp:positionV relativeFrom="paragraph">
                  <wp:posOffset>196850</wp:posOffset>
                </wp:positionV>
                <wp:extent cx="1123950" cy="570230"/>
                <wp:effectExtent l="0" t="19050" r="38100" b="39370"/>
                <wp:wrapNone/>
                <wp:docPr id="586" name="AutoShape 216" descr="ピックアップ" title="ピックアップ"/>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570230"/>
                        </a:xfrm>
                        <a:prstGeom prst="rightArrow">
                          <a:avLst>
                            <a:gd name="adj1" fmla="val 50000"/>
                            <a:gd name="adj2" fmla="val 49276"/>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6" o:spid="_x0000_s1026" type="#_x0000_t13" alt="タイトル: ピックアップ - 説明: ピックアップ" style="position:absolute;left:0;text-align:left;margin-left:49.2pt;margin-top:15.5pt;width:88.5pt;height:44.9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">
                <v:textbox inset="5.85pt,.7pt,5.85pt,.7pt"/>
              </v:shape>
            </w:pict>
          </mc:Fallback>
        </mc:AlternateContent>
      </w:r>
      <w:r w:rsidRPr="008018B8">
        <w:rPr>
          <w:rFonts w:ascii="HG丸ｺﾞｼｯｸM-PRO" w:eastAsia="HG丸ｺﾞｼｯｸM-PRO" w:hAnsi="HG丸ｺﾞｼｯｸM-PRO" w:cs="Meiryo UI"/>
          <w:noProof/>
          <w:sz w:val="24"/>
          <w:szCs w:val="24"/>
        </w:rPr>
        <mc:AlternateContent>
          <mc:Choice Requires="wps">
            <w:drawing>
              <wp:anchor distT="0" distB="0" distL="114300" distR="114300" simplePos="0" relativeHeight="252152832" behindDoc="0" locked="0" layoutInCell="1" allowOverlap="1" wp14:anchorId="1F002719" wp14:editId="63E8BD67">
                <wp:simplePos x="0" y="0"/>
                <wp:positionH relativeFrom="column">
                  <wp:posOffset>2063115</wp:posOffset>
                </wp:positionH>
                <wp:positionV relativeFrom="paragraph">
                  <wp:posOffset>250190</wp:posOffset>
                </wp:positionV>
                <wp:extent cx="1819275" cy="492760"/>
                <wp:effectExtent l="0" t="0" r="0" b="2540"/>
                <wp:wrapNone/>
                <wp:docPr id="519"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E1A87" w:rsidRPr="00C96F04" w:rsidRDefault="006E1A87" w:rsidP="008018B8">
                            <w:pPr>
                              <w:jc w:val="left"/>
                              <w:rPr>
                                <w:rFonts w:ascii="Meiryo UI" w:eastAsia="Meiryo UI" w:hAnsi="Meiryo UI"/>
                                <w:b/>
                                <w:color w:val="FFFFFF" w:themeColor="background1"/>
                                <w:sz w:val="28"/>
                                <w:szCs w:val="28"/>
                              </w:rPr>
                            </w:pPr>
                            <w:r w:rsidRPr="00C96F04">
                              <w:rPr>
                                <w:rFonts w:ascii="Meiryo UI" w:eastAsia="Meiryo UI" w:hAnsi="Meiryo UI" w:hint="eastAsia"/>
                                <w:b/>
                                <w:color w:val="FFFFFF" w:themeColor="background1"/>
                                <w:sz w:val="28"/>
                                <w:szCs w:val="28"/>
                              </w:rPr>
                              <w:t>HACCP（ハサップ）</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25" o:spid="_x0000_s1049" type="#_x0000_t202" style="position:absolute;left:0;text-align:left;margin-left:162.45pt;margin-top:19.7pt;width:143.25pt;height:38.8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" filled="f" stroked="f" strokeweight=".5pt">
                <v:textbox style="mso-fit-shape-to-text:t" inset="5.85pt,.7pt,5.85pt,.7pt">
                  <w:txbxContent>
                    <w:p w:rsidR="006E1A87" w:rsidRPr="00C96F04" w:rsidRDefault="006E1A87" w:rsidP="008018B8">
                      <w:pPr>
                        <w:jc w:val="left"/>
                        <w:rPr>
                          <w:rFonts w:ascii="Meiryo UI" w:eastAsia="Meiryo UI" w:hAnsi="Meiryo UI"/>
                          <w:b/>
                          <w:color w:val="FFFFFF" w:themeColor="background1"/>
                          <w:sz w:val="28"/>
                          <w:szCs w:val="28"/>
                        </w:rPr>
                      </w:pPr>
                      <w:r w:rsidRPr="00C96F04">
                        <w:rPr>
                          <w:rFonts w:ascii="Meiryo UI" w:eastAsia="Meiryo UI" w:hAnsi="Meiryo UI" w:hint="eastAsia"/>
                          <w:b/>
                          <w:color w:val="FFFFFF" w:themeColor="background1"/>
                          <w:sz w:val="28"/>
                          <w:szCs w:val="28"/>
                        </w:rPr>
                        <w:t>HACCP（ハサップ）</w:t>
                      </w:r>
                    </w:p>
                  </w:txbxContent>
                </v:textbox>
              </v:shape>
            </w:pict>
          </mc:Fallback>
        </mc:AlternateContent>
      </w:r>
      <w:r w:rsidRPr="008018B8">
        <w:rPr>
          <w:rFonts w:ascii="HG丸ｺﾞｼｯｸM-PRO" w:eastAsia="HG丸ｺﾞｼｯｸM-PRO" w:hAnsi="HG丸ｺﾞｼｯｸM-PRO" w:cs="Meiryo UI"/>
          <w:noProof/>
          <w:sz w:val="24"/>
          <w:szCs w:val="24"/>
        </w:rPr>
        <mc:AlternateContent>
          <mc:Choice Requires="wps">
            <w:drawing>
              <wp:anchor distT="0" distB="0" distL="114300" distR="114300" simplePos="0" relativeHeight="252151808" behindDoc="0" locked="0" layoutInCell="1" allowOverlap="1" wp14:anchorId="72B6F1A8" wp14:editId="6F61A0AE">
                <wp:simplePos x="0" y="0"/>
                <wp:positionH relativeFrom="column">
                  <wp:posOffset>1844040</wp:posOffset>
                </wp:positionH>
                <wp:positionV relativeFrom="paragraph">
                  <wp:posOffset>313055</wp:posOffset>
                </wp:positionV>
                <wp:extent cx="2038350" cy="384810"/>
                <wp:effectExtent l="0" t="0" r="0" b="0"/>
                <wp:wrapNone/>
                <wp:docPr id="518" name="正方形/長方形 24" descr="ハサップ" title="ハサップ"/>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0" cy="384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1A87" w:rsidRPr="00C96F04" w:rsidRDefault="006E1A87" w:rsidP="008018B8">
                            <w:pPr>
                              <w:jc w:val="left"/>
                              <w:rPr>
                                <w:rFonts w:ascii="Meiryo UI" w:eastAsia="Meiryo UI" w:hAnsi="Meiryo UI"/>
                                <w:b/>
                                <w:sz w:val="28"/>
                                <w:szCs w:val="28"/>
                              </w:rPr>
                            </w:pPr>
                          </w:p>
                          <w:p w:rsidR="006E1A87" w:rsidRPr="00484604" w:rsidRDefault="006E1A87" w:rsidP="008018B8">
                            <w:pPr>
                              <w:jc w:val="left"/>
                              <w:rPr>
                                <w:rFonts w:ascii="Meiryo UI" w:eastAsia="Meiryo UI" w:hAnsi="Meiryo UI"/>
                                <w:b/>
                              </w:rPr>
                            </w:pPr>
                          </w:p>
                          <w:p w:rsidR="006E1A87" w:rsidRPr="00484604" w:rsidRDefault="006E1A87" w:rsidP="008018B8">
                            <w:pPr>
                              <w:jc w:val="left"/>
                              <w:rPr>
                                <w:rFonts w:ascii="Meiryo UI" w:eastAsia="Meiryo UI" w:hAnsi="Meiryo U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 o:spid="_x0000_s1050" alt="タイトル: ハサップ - 説明: ハサップ" style="position:absolute;left:0;text-align:left;margin-left:145.2pt;margin-top:24.65pt;width:160.5pt;height:30.3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" fillcolor="#4f81bd [3204]" stroked="f" strokeweight="2pt">
                <v:path arrowok="t"/>
                <v:textbox>
                  <w:txbxContent>
                    <w:p w:rsidR="006E1A87" w:rsidRPr="00C96F04" w:rsidRDefault="006E1A87" w:rsidP="008018B8">
                      <w:pPr>
                        <w:jc w:val="left"/>
                        <w:rPr>
                          <w:rFonts w:ascii="Meiryo UI" w:eastAsia="Meiryo UI" w:hAnsi="Meiryo UI"/>
                          <w:b/>
                          <w:sz w:val="28"/>
                          <w:szCs w:val="28"/>
                        </w:rPr>
                      </w:pPr>
                    </w:p>
                    <w:p w:rsidR="006E1A87" w:rsidRPr="00484604" w:rsidRDefault="006E1A87" w:rsidP="008018B8">
                      <w:pPr>
                        <w:jc w:val="left"/>
                        <w:rPr>
                          <w:rFonts w:ascii="Meiryo UI" w:eastAsia="Meiryo UI" w:hAnsi="Meiryo UI"/>
                          <w:b/>
                        </w:rPr>
                      </w:pPr>
                    </w:p>
                    <w:p w:rsidR="006E1A87" w:rsidRPr="00484604" w:rsidRDefault="006E1A87" w:rsidP="008018B8">
                      <w:pPr>
                        <w:jc w:val="left"/>
                        <w:rPr>
                          <w:rFonts w:ascii="Meiryo UI" w:eastAsia="Meiryo UI" w:hAnsi="Meiryo UI"/>
                          <w:b/>
                        </w:rPr>
                      </w:pPr>
                    </w:p>
                  </w:txbxContent>
                </v:textbox>
              </v:rect>
            </w:pict>
          </mc:Fallback>
        </mc:AlternateContent>
      </w:r>
    </w:p>
    <w:p w:rsidR="00F22EB5" w:rsidRDefault="00F22EB5" w:rsidP="00CB1C0D">
      <w:pPr>
        <w:ind w:leftChars="100" w:left="193" w:firstLineChars="100" w:firstLine="223"/>
        <w:rPr>
          <w:rFonts w:ascii="HG丸ｺﾞｼｯｸM-PRO" w:eastAsia="HG丸ｺﾞｼｯｸM-PRO" w:hAnsi="HG丸ｺﾞｼｯｸM-PRO" w:cs="Meiryo UI"/>
          <w:sz w:val="24"/>
          <w:szCs w:val="24"/>
        </w:rPr>
      </w:pPr>
    </w:p>
    <w:p w:rsidR="008018B8" w:rsidRDefault="008018B8" w:rsidP="00CB1C0D">
      <w:pPr>
        <w:ind w:leftChars="100" w:left="193" w:firstLineChars="100" w:firstLine="223"/>
        <w:rPr>
          <w:rFonts w:ascii="HG丸ｺﾞｼｯｸM-PRO" w:eastAsia="HG丸ｺﾞｼｯｸM-PRO" w:hAnsi="HG丸ｺﾞｼｯｸM-PRO" w:cs="Meiryo UI"/>
          <w:sz w:val="24"/>
          <w:szCs w:val="24"/>
        </w:rPr>
      </w:pPr>
      <w:r w:rsidRPr="008018B8">
        <w:rPr>
          <w:rFonts w:ascii="HG丸ｺﾞｼｯｸM-PRO" w:eastAsia="HG丸ｺﾞｼｯｸM-PRO" w:hAnsi="HG丸ｺﾞｼｯｸM-PRO" w:cs="Meiryo UI"/>
          <w:noProof/>
          <w:sz w:val="24"/>
          <w:szCs w:val="24"/>
        </w:rPr>
        <mc:AlternateContent>
          <mc:Choice Requires="wps">
            <w:drawing>
              <wp:anchor distT="0" distB="0" distL="114300" distR="114300" simplePos="0" relativeHeight="252150784" behindDoc="1" locked="0" layoutInCell="1" allowOverlap="1" wp14:anchorId="0F5E2D92" wp14:editId="2B070558">
                <wp:simplePos x="0" y="0"/>
                <wp:positionH relativeFrom="column">
                  <wp:posOffset>109220</wp:posOffset>
                </wp:positionH>
                <wp:positionV relativeFrom="paragraph">
                  <wp:posOffset>15875</wp:posOffset>
                </wp:positionV>
                <wp:extent cx="5591175" cy="2295525"/>
                <wp:effectExtent l="0" t="0" r="28575" b="28575"/>
                <wp:wrapNone/>
                <wp:docPr id="517" name="角丸四角形 7" descr="これまでの衛生管理を基本としつつ、事業者自らが、原材料や製造方法などに応じて食中毒菌汚染や異物混入などのリスクを把握したうえで、原材料の仕入れから提供までの全工程の中で、それらを防止するために特に重要な工程を管理・記録することにより、食品の安全性を確保しようとする手法です。&#10;メリット。&#10;安全性・品質の向上。&#10;従業員の衛生意識の向上。&#10;速やかな事故対応。&#10;クレーム・製品ロスの減少。&#10;信頼性の向上・販売先の拡大&#1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1175" cy="2295525"/>
                        </a:xfrm>
                        <a:prstGeom prst="roundRect">
                          <a:avLst/>
                        </a:prstGeom>
                        <a:solidFill>
                          <a:schemeClr val="tx2">
                            <a:lumMod val="20000"/>
                            <a:lumOff val="80000"/>
                          </a:schemeClr>
                        </a:solidFill>
                        <a:ln w="19050">
                          <a:solidFill>
                            <a:schemeClr val="tx2">
                              <a:lumMod val="60000"/>
                              <a:lumOff val="40000"/>
                            </a:schemeClr>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026" alt="これまでの衛生管理を基本としつつ、事業者自らが、原材料や製造方法などに応じて食中毒菌汚染や異物混入などのリスクを把握したうえで、原材料の仕入れから提供までの全工程の中で、それらを防止するために特に重要な工程を管理・記録することにより、食品の安全性を確保しようとする手法です。&#10;メリット。&#10;安全性・品質の向上。&#10;従業員の衛生意識の向上。&#10;速やかな事故対応。&#10;クレーム・製品ロスの減少。&#10;信頼性の向上・販売先の拡大&#10;&#10;" style="position:absolute;left:0;text-align:left;margin-left:8.6pt;margin-top:1.25pt;width:440.25pt;height:180.75pt;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" fillcolor="#c6d9f1 [671]" strokecolor="#548dd4 [1951]" strokeweight="1.5pt">
                <v:stroke dashstyle="3 1"/>
                <v:path arrowok="t"/>
              </v:roundrect>
            </w:pict>
          </mc:Fallback>
        </mc:AlternateContent>
      </w:r>
    </w:p>
    <w:p w:rsidR="008018B8" w:rsidRDefault="008018B8" w:rsidP="00CB1C0D">
      <w:pPr>
        <w:ind w:leftChars="100" w:left="193" w:firstLineChars="100" w:firstLine="223"/>
        <w:rPr>
          <w:rFonts w:ascii="HG丸ｺﾞｼｯｸM-PRO" w:eastAsia="HG丸ｺﾞｼｯｸM-PRO" w:hAnsi="HG丸ｺﾞｼｯｸM-PRO" w:cs="Meiryo UI"/>
          <w:sz w:val="24"/>
          <w:szCs w:val="24"/>
        </w:rPr>
      </w:pPr>
      <w:r w:rsidRPr="008018B8">
        <w:rPr>
          <w:rFonts w:ascii="HG丸ｺﾞｼｯｸM-PRO" w:eastAsia="HG丸ｺﾞｼｯｸM-PRO" w:hAnsi="HG丸ｺﾞｼｯｸM-PRO" w:cs="Meiryo UI"/>
          <w:noProof/>
          <w:sz w:val="24"/>
          <w:szCs w:val="24"/>
        </w:rPr>
        <mc:AlternateContent>
          <mc:Choice Requires="wps">
            <w:drawing>
              <wp:anchor distT="0" distB="0" distL="114300" distR="114300" simplePos="0" relativeHeight="252153856" behindDoc="0" locked="0" layoutInCell="1" allowOverlap="1" wp14:anchorId="4764C980" wp14:editId="009306C0">
                <wp:simplePos x="0" y="0"/>
                <wp:positionH relativeFrom="column">
                  <wp:posOffset>109220</wp:posOffset>
                </wp:positionH>
                <wp:positionV relativeFrom="paragraph">
                  <wp:posOffset>16509</wp:posOffset>
                </wp:positionV>
                <wp:extent cx="5438775" cy="1133475"/>
                <wp:effectExtent l="0" t="0" r="0" b="0"/>
                <wp:wrapNone/>
                <wp:docPr id="520"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8775" cy="1133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Default="006E1A87" w:rsidP="00AF3EFE">
                            <w:pPr>
                              <w:ind w:leftChars="100" w:left="193" w:firstLineChars="100" w:firstLine="203"/>
                              <w:rPr>
                                <w:rFonts w:ascii="HG丸ｺﾞｼｯｸM-PRO" w:eastAsia="HG丸ｺﾞｼｯｸM-PRO" w:hAnsi="HG丸ｺﾞｼｯｸM-PRO" w:cs="Meiryo UI"/>
                                <w:sz w:val="22"/>
                              </w:rPr>
                            </w:pPr>
                            <w:r w:rsidRPr="008018B8">
                              <w:rPr>
                                <w:rFonts w:ascii="HG丸ｺﾞｼｯｸM-PRO" w:eastAsia="HG丸ｺﾞｼｯｸM-PRO" w:hAnsi="HG丸ｺﾞｼｯｸM-PRO" w:cs="Meiryo UI" w:hint="eastAsia"/>
                                <w:sz w:val="22"/>
                              </w:rPr>
                              <w:t>これまでの衛生管理を基本としつつ、事業者自らが、原材料や製造方法などに応じて食中毒菌汚染や異物混入などのリスクを把握したうえで、原材料の仕入れから提供までの全工程の中で、それらを防止するために特に重要な工程を管理・記録することにより、食品の安全性を確保しようとする手法です。</w:t>
                            </w:r>
                          </w:p>
                          <w:p w:rsidR="006E1A87" w:rsidRPr="008018B8" w:rsidRDefault="006E1A87" w:rsidP="008018B8">
                            <w:pPr>
                              <w:rPr>
                                <w:rFonts w:ascii="HG丸ｺﾞｼｯｸM-PRO" w:eastAsia="HG丸ｺﾞｼｯｸM-PRO" w:hAnsi="HG丸ｺﾞｼｯｸM-PRO" w:cs="Meiryo U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8.6pt;margin-top:1.3pt;width:428.25pt;height:89.2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" filled="f" stroked="f" strokeweight=".5pt">
                <v:path arrowok="t"/>
                <v:textbox>
                  <w:txbxContent>
                    <w:p w:rsidR="006E1A87" w:rsidRDefault="006E1A87" w:rsidP="00AF3EFE">
                      <w:pPr>
                        <w:ind w:leftChars="100" w:left="193" w:firstLineChars="100" w:firstLine="203"/>
                        <w:rPr>
                          <w:rFonts w:ascii="HG丸ｺﾞｼｯｸM-PRO" w:eastAsia="HG丸ｺﾞｼｯｸM-PRO" w:hAnsi="HG丸ｺﾞｼｯｸM-PRO" w:cs="Meiryo UI"/>
                          <w:sz w:val="22"/>
                        </w:rPr>
                      </w:pPr>
                      <w:r w:rsidRPr="008018B8">
                        <w:rPr>
                          <w:rFonts w:ascii="HG丸ｺﾞｼｯｸM-PRO" w:eastAsia="HG丸ｺﾞｼｯｸM-PRO" w:hAnsi="HG丸ｺﾞｼｯｸM-PRO" w:cs="Meiryo UI" w:hint="eastAsia"/>
                          <w:sz w:val="22"/>
                        </w:rPr>
                        <w:t>これまでの衛生管理を基本としつつ、事業者自らが、原材料や製造方法などに応じて食中毒菌汚染や異物混入などのリスクを把握したうえで、原材料の仕入れから提供までの全工程の中で、それらを防止するために特に重要な工程を管理・記録することにより、食品の安全性を確保しようとする手法です。</w:t>
                      </w:r>
                    </w:p>
                    <w:p w:rsidR="006E1A87" w:rsidRPr="008018B8" w:rsidRDefault="006E1A87" w:rsidP="008018B8">
                      <w:pPr>
                        <w:rPr>
                          <w:rFonts w:ascii="HG丸ｺﾞｼｯｸM-PRO" w:eastAsia="HG丸ｺﾞｼｯｸM-PRO" w:hAnsi="HG丸ｺﾞｼｯｸM-PRO" w:cs="Meiryo UI"/>
                          <w:sz w:val="22"/>
                        </w:rPr>
                      </w:pPr>
                    </w:p>
                  </w:txbxContent>
                </v:textbox>
              </v:shape>
            </w:pict>
          </mc:Fallback>
        </mc:AlternateContent>
      </w:r>
    </w:p>
    <w:p w:rsidR="008018B8" w:rsidRDefault="008018B8" w:rsidP="00CB1C0D">
      <w:pPr>
        <w:ind w:leftChars="100" w:left="193" w:firstLineChars="100" w:firstLine="223"/>
        <w:rPr>
          <w:rFonts w:ascii="HG丸ｺﾞｼｯｸM-PRO" w:eastAsia="HG丸ｺﾞｼｯｸM-PRO" w:hAnsi="HG丸ｺﾞｼｯｸM-PRO" w:cs="Meiryo UI"/>
          <w:sz w:val="24"/>
          <w:szCs w:val="24"/>
        </w:rPr>
      </w:pPr>
    </w:p>
    <w:p w:rsidR="008018B8" w:rsidRDefault="008018B8" w:rsidP="00CB1C0D">
      <w:pPr>
        <w:ind w:leftChars="100" w:left="193" w:firstLineChars="100" w:firstLine="223"/>
        <w:rPr>
          <w:rFonts w:ascii="HG丸ｺﾞｼｯｸM-PRO" w:eastAsia="HG丸ｺﾞｼｯｸM-PRO" w:hAnsi="HG丸ｺﾞｼｯｸM-PRO" w:cs="Meiryo UI"/>
          <w:sz w:val="24"/>
          <w:szCs w:val="24"/>
        </w:rPr>
      </w:pPr>
    </w:p>
    <w:p w:rsidR="008018B8" w:rsidRDefault="008018B8" w:rsidP="00CB1C0D">
      <w:pPr>
        <w:ind w:leftChars="100" w:left="193" w:firstLineChars="100" w:firstLine="223"/>
        <w:rPr>
          <w:rFonts w:ascii="HG丸ｺﾞｼｯｸM-PRO" w:eastAsia="HG丸ｺﾞｼｯｸM-PRO" w:hAnsi="HG丸ｺﾞｼｯｸM-PRO" w:cs="Meiryo UI"/>
          <w:sz w:val="24"/>
          <w:szCs w:val="24"/>
        </w:rPr>
      </w:pPr>
    </w:p>
    <w:p w:rsidR="008018B8" w:rsidRDefault="008018B8" w:rsidP="00CB1C0D">
      <w:pPr>
        <w:ind w:leftChars="100" w:left="193" w:firstLineChars="100" w:firstLine="223"/>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 xml:space="preserve">　</w:t>
      </w:r>
    </w:p>
    <w:p w:rsidR="00B95C5E" w:rsidRDefault="00B95C5E" w:rsidP="00CB1C0D">
      <w:pPr>
        <w:ind w:leftChars="100" w:left="193" w:firstLineChars="100" w:firstLine="223"/>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 xml:space="preserve">メリット　</w:t>
      </w:r>
      <w:r w:rsidR="00F12426">
        <w:rPr>
          <w:rFonts w:ascii="HG丸ｺﾞｼｯｸM-PRO" w:eastAsia="HG丸ｺﾞｼｯｸM-PRO" w:hAnsi="HG丸ｺﾞｼｯｸM-PRO" w:cs="Meiryo UI" w:hint="eastAsia"/>
          <w:sz w:val="24"/>
          <w:szCs w:val="24"/>
        </w:rPr>
        <w:t xml:space="preserve">◎安全性・品質の向上　　　　</w:t>
      </w:r>
      <w:r w:rsidR="00F12426">
        <w:rPr>
          <w:rFonts w:ascii="HG丸ｺﾞｼｯｸM-PRO" w:eastAsia="HG丸ｺﾞｼｯｸM-PRO" w:hAnsi="HG丸ｺﾞｼｯｸM-PRO" w:cs="Meiryo UI" w:hint="eastAsia"/>
          <w:sz w:val="24"/>
          <w:szCs w:val="24"/>
        </w:rPr>
        <w:tab/>
        <w:t>◎従業員の衛生意識の向上</w:t>
      </w:r>
    </w:p>
    <w:p w:rsidR="00F12426" w:rsidRDefault="00F12426" w:rsidP="00F12426">
      <w:pPr>
        <w:ind w:leftChars="100" w:left="193" w:firstLineChars="600" w:firstLine="1340"/>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◎速やかな事故対応</w:t>
      </w:r>
      <w:r>
        <w:rPr>
          <w:rFonts w:ascii="HG丸ｺﾞｼｯｸM-PRO" w:eastAsia="HG丸ｺﾞｼｯｸM-PRO" w:hAnsi="HG丸ｺﾞｼｯｸM-PRO" w:cs="Meiryo UI" w:hint="eastAsia"/>
          <w:sz w:val="24"/>
          <w:szCs w:val="24"/>
        </w:rPr>
        <w:tab/>
      </w:r>
      <w:r>
        <w:rPr>
          <w:rFonts w:ascii="HG丸ｺﾞｼｯｸM-PRO" w:eastAsia="HG丸ｺﾞｼｯｸM-PRO" w:hAnsi="HG丸ｺﾞｼｯｸM-PRO" w:cs="Meiryo UI" w:hint="eastAsia"/>
          <w:sz w:val="24"/>
          <w:szCs w:val="24"/>
        </w:rPr>
        <w:tab/>
        <w:t xml:space="preserve">◎クレーム・製品ロスの減少　 </w:t>
      </w:r>
      <w:r>
        <w:rPr>
          <w:rFonts w:ascii="HG丸ｺﾞｼｯｸM-PRO" w:eastAsia="HG丸ｺﾞｼｯｸM-PRO" w:hAnsi="HG丸ｺﾞｼｯｸM-PRO" w:cs="Meiryo UI" w:hint="eastAsia"/>
          <w:sz w:val="24"/>
          <w:szCs w:val="24"/>
        </w:rPr>
        <w:tab/>
      </w:r>
    </w:p>
    <w:p w:rsidR="00243AF1" w:rsidRPr="00CE095C" w:rsidRDefault="00F12426" w:rsidP="00F82B9F">
      <w:pPr>
        <w:ind w:leftChars="100" w:left="193" w:firstLineChars="600" w:firstLine="1340"/>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◎信頼性の向上・販売先の拡大</w:t>
      </w:r>
    </w:p>
    <w:p w:rsidR="00E50C1C" w:rsidRPr="00881246" w:rsidRDefault="00CE095C" w:rsidP="00516C1E">
      <w:pPr>
        <w:ind w:firstLineChars="100" w:firstLine="263"/>
        <w:rPr>
          <w:rFonts w:ascii="Meiryo UI" w:eastAsia="Meiryo UI" w:hAnsi="Meiryo UI" w:cs="Meiryo UI"/>
          <w:b/>
          <w:sz w:val="28"/>
          <w:szCs w:val="28"/>
        </w:rPr>
      </w:pPr>
      <w:r w:rsidRPr="00881246">
        <w:rPr>
          <w:rFonts w:ascii="Meiryo UI" w:eastAsia="Meiryo UI" w:hAnsi="Meiryo UI" w:cs="Meiryo UI" w:hint="eastAsia"/>
          <w:b/>
          <w:sz w:val="28"/>
          <w:szCs w:val="28"/>
        </w:rPr>
        <w:t>ウ</w:t>
      </w:r>
      <w:r w:rsidR="00C91C8D" w:rsidRPr="00881246">
        <w:rPr>
          <w:rFonts w:ascii="Meiryo UI" w:eastAsia="Meiryo UI" w:hAnsi="Meiryo UI" w:cs="Meiryo UI" w:hint="eastAsia"/>
          <w:b/>
          <w:sz w:val="28"/>
          <w:szCs w:val="28"/>
        </w:rPr>
        <w:t xml:space="preserve">　</w:t>
      </w:r>
      <w:r w:rsidR="00FB68BA">
        <w:rPr>
          <w:rFonts w:ascii="Meiryo UI" w:eastAsia="Meiryo UI" w:hAnsi="Meiryo UI" w:cs="Meiryo UI" w:hint="eastAsia"/>
          <w:b/>
          <w:sz w:val="28"/>
          <w:szCs w:val="28"/>
        </w:rPr>
        <w:t>情報の氾濫</w:t>
      </w:r>
    </w:p>
    <w:p w:rsidR="00381C10" w:rsidRPr="00881246" w:rsidRDefault="00B62AB4" w:rsidP="00CB1C0D">
      <w:pPr>
        <w:ind w:left="223" w:hangingChars="100" w:hanging="223"/>
        <w:rPr>
          <w:rFonts w:ascii="HG丸ｺﾞｼｯｸM-PRO" w:eastAsia="HG丸ｺﾞｼｯｸM-PRO" w:hAnsi="HG丸ｺﾞｼｯｸM-PRO" w:cs="Meiryo UI"/>
          <w:sz w:val="24"/>
          <w:szCs w:val="24"/>
        </w:rPr>
      </w:pPr>
      <w:r w:rsidRPr="00881246">
        <w:rPr>
          <w:rFonts w:ascii="HG丸ｺﾞｼｯｸM-PRO" w:eastAsia="HG丸ｺﾞｼｯｸM-PRO" w:hAnsi="HG丸ｺﾞｼｯｸM-PRO" w:cs="Meiryo UI" w:hint="eastAsia"/>
          <w:sz w:val="24"/>
          <w:szCs w:val="24"/>
        </w:rPr>
        <w:t xml:space="preserve">　　</w:t>
      </w:r>
      <w:r w:rsidR="008B5814" w:rsidRPr="00881246">
        <w:rPr>
          <w:rFonts w:ascii="HG丸ｺﾞｼｯｸM-PRO" w:eastAsia="HG丸ｺﾞｼｯｸM-PRO" w:hAnsi="HG丸ｺﾞｼｯｸM-PRO" w:cs="Meiryo UI" w:hint="eastAsia"/>
          <w:sz w:val="24"/>
          <w:szCs w:val="24"/>
        </w:rPr>
        <w:t>近年、インターネットの普及により</w:t>
      </w:r>
      <w:r w:rsidR="008B3E46" w:rsidRPr="00881246">
        <w:rPr>
          <w:rFonts w:ascii="HG丸ｺﾞｼｯｸM-PRO" w:eastAsia="HG丸ｺﾞｼｯｸM-PRO" w:hAnsi="HG丸ｺﾞｼｯｸM-PRO" w:cs="Meiryo UI" w:hint="eastAsia"/>
          <w:sz w:val="24"/>
          <w:szCs w:val="24"/>
        </w:rPr>
        <w:t>、</w:t>
      </w:r>
      <w:r w:rsidR="00381C10" w:rsidRPr="00881246">
        <w:rPr>
          <w:rFonts w:ascii="HG丸ｺﾞｼｯｸM-PRO" w:eastAsia="HG丸ｺﾞｼｯｸM-PRO" w:hAnsi="HG丸ｺﾞｼｯｸM-PRO" w:cs="Meiryo UI" w:hint="eastAsia"/>
          <w:sz w:val="24"/>
          <w:szCs w:val="24"/>
        </w:rPr>
        <w:t>手軽に</w:t>
      </w:r>
      <w:r w:rsidR="008B3E46" w:rsidRPr="00881246">
        <w:rPr>
          <w:rFonts w:ascii="HG丸ｺﾞｼｯｸM-PRO" w:eastAsia="HG丸ｺﾞｼｯｸM-PRO" w:hAnsi="HG丸ｺﾞｼｯｸM-PRO" w:cs="Meiryo UI" w:hint="eastAsia"/>
          <w:sz w:val="24"/>
          <w:szCs w:val="24"/>
        </w:rPr>
        <w:t>膨大な</w:t>
      </w:r>
      <w:r w:rsidR="008B5814" w:rsidRPr="00881246">
        <w:rPr>
          <w:rFonts w:ascii="HG丸ｺﾞｼｯｸM-PRO" w:eastAsia="HG丸ｺﾞｼｯｸM-PRO" w:hAnsi="HG丸ｺﾞｼｯｸM-PRO" w:cs="Meiryo UI" w:hint="eastAsia"/>
          <w:sz w:val="24"/>
          <w:szCs w:val="24"/>
        </w:rPr>
        <w:t>情報を得ることが可能になりました。</w:t>
      </w:r>
      <w:r w:rsidR="008B3E46" w:rsidRPr="00881246">
        <w:rPr>
          <w:rFonts w:ascii="HG丸ｺﾞｼｯｸM-PRO" w:eastAsia="HG丸ｺﾞｼｯｸM-PRO" w:hAnsi="HG丸ｺﾞｼｯｸM-PRO" w:cs="Meiryo UI" w:hint="eastAsia"/>
          <w:sz w:val="24"/>
          <w:szCs w:val="24"/>
        </w:rPr>
        <w:t>また</w:t>
      </w:r>
      <w:r w:rsidR="008B5814" w:rsidRPr="00881246">
        <w:rPr>
          <w:rFonts w:ascii="HG丸ｺﾞｼｯｸM-PRO" w:eastAsia="HG丸ｺﾞｼｯｸM-PRO" w:hAnsi="HG丸ｺﾞｼｯｸM-PRO" w:cs="Meiryo UI" w:hint="eastAsia"/>
          <w:sz w:val="24"/>
          <w:szCs w:val="24"/>
        </w:rPr>
        <w:t>、</w:t>
      </w:r>
      <w:r w:rsidR="008B3E46" w:rsidRPr="00881246">
        <w:rPr>
          <w:rFonts w:ascii="HG丸ｺﾞｼｯｸM-PRO" w:eastAsia="HG丸ｺﾞｼｯｸM-PRO" w:hAnsi="HG丸ｺﾞｼｯｸM-PRO" w:cs="Meiryo UI" w:hint="eastAsia"/>
          <w:sz w:val="24"/>
          <w:szCs w:val="24"/>
        </w:rPr>
        <w:t>誰でも自由に情報を発信</w:t>
      </w:r>
      <w:r w:rsidR="00381C10" w:rsidRPr="00881246">
        <w:rPr>
          <w:rFonts w:ascii="HG丸ｺﾞｼｯｸM-PRO" w:eastAsia="HG丸ｺﾞｼｯｸM-PRO" w:hAnsi="HG丸ｺﾞｼｯｸM-PRO" w:cs="Meiryo UI" w:hint="eastAsia"/>
          <w:sz w:val="24"/>
          <w:szCs w:val="24"/>
        </w:rPr>
        <w:t>で</w:t>
      </w:r>
      <w:r w:rsidR="00976CE0" w:rsidRPr="00881246">
        <w:rPr>
          <w:rFonts w:ascii="HG丸ｺﾞｼｯｸM-PRO" w:eastAsia="HG丸ｺﾞｼｯｸM-PRO" w:hAnsi="HG丸ｺﾞｼｯｸM-PRO" w:cs="Meiryo UI" w:hint="eastAsia"/>
          <w:sz w:val="24"/>
          <w:szCs w:val="24"/>
        </w:rPr>
        <w:t>きることから</w:t>
      </w:r>
      <w:r w:rsidR="00381C10" w:rsidRPr="00881246">
        <w:rPr>
          <w:rFonts w:ascii="HG丸ｺﾞｼｯｸM-PRO" w:eastAsia="HG丸ｺﾞｼｯｸM-PRO" w:hAnsi="HG丸ｺﾞｼｯｸM-PRO" w:cs="Meiryo UI" w:hint="eastAsia"/>
          <w:sz w:val="24"/>
          <w:szCs w:val="24"/>
        </w:rPr>
        <w:t>、</w:t>
      </w:r>
      <w:r w:rsidR="00AC05EF" w:rsidRPr="00881246">
        <w:rPr>
          <w:rFonts w:ascii="HG丸ｺﾞｼｯｸM-PRO" w:eastAsia="HG丸ｺﾞｼｯｸM-PRO" w:hAnsi="HG丸ｺﾞｼｯｸM-PRO" w:cs="Meiryo UI" w:hint="eastAsia"/>
          <w:sz w:val="24"/>
          <w:szCs w:val="24"/>
        </w:rPr>
        <w:t>なかには、</w:t>
      </w:r>
      <w:r w:rsidR="00381C10" w:rsidRPr="00881246">
        <w:rPr>
          <w:rFonts w:ascii="HG丸ｺﾞｼｯｸM-PRO" w:eastAsia="HG丸ｺﾞｼｯｸM-PRO" w:hAnsi="HG丸ｺﾞｼｯｸM-PRO" w:cs="Meiryo UI" w:hint="eastAsia"/>
          <w:sz w:val="24"/>
          <w:szCs w:val="24"/>
        </w:rPr>
        <w:t>食の</w:t>
      </w:r>
      <w:r w:rsidR="00096B55" w:rsidRPr="00881246">
        <w:rPr>
          <w:rFonts w:ascii="HG丸ｺﾞｼｯｸM-PRO" w:eastAsia="HG丸ｺﾞｼｯｸM-PRO" w:hAnsi="HG丸ｺﾞｼｯｸM-PRO" w:cs="Meiryo UI" w:hint="eastAsia"/>
          <w:sz w:val="24"/>
          <w:szCs w:val="24"/>
        </w:rPr>
        <w:t>安全性に関する誤った情報や科学的根拠に乏しい情報も見受けられます</w:t>
      </w:r>
      <w:r w:rsidR="00381C10" w:rsidRPr="00881246">
        <w:rPr>
          <w:rFonts w:ascii="HG丸ｺﾞｼｯｸM-PRO" w:eastAsia="HG丸ｺﾞｼｯｸM-PRO" w:hAnsi="HG丸ｺﾞｼｯｸM-PRO" w:cs="Meiryo UI" w:hint="eastAsia"/>
          <w:sz w:val="24"/>
          <w:szCs w:val="24"/>
        </w:rPr>
        <w:t>。</w:t>
      </w:r>
    </w:p>
    <w:p w:rsidR="007A7296" w:rsidRPr="00881246" w:rsidRDefault="00381C10" w:rsidP="00CB1C0D">
      <w:pPr>
        <w:ind w:leftChars="100" w:left="193" w:firstLineChars="100" w:firstLine="223"/>
        <w:rPr>
          <w:rFonts w:ascii="HG丸ｺﾞｼｯｸM-PRO" w:eastAsia="HG丸ｺﾞｼｯｸM-PRO" w:hAnsi="HG丸ｺﾞｼｯｸM-PRO" w:cs="Meiryo UI"/>
          <w:sz w:val="24"/>
          <w:szCs w:val="24"/>
        </w:rPr>
      </w:pPr>
      <w:r w:rsidRPr="00881246">
        <w:rPr>
          <w:rFonts w:ascii="HG丸ｺﾞｼｯｸM-PRO" w:eastAsia="HG丸ｺﾞｼｯｸM-PRO" w:hAnsi="HG丸ｺﾞｼｯｸM-PRO" w:cs="Meiryo UI" w:hint="eastAsia"/>
          <w:sz w:val="24"/>
          <w:szCs w:val="24"/>
        </w:rPr>
        <w:t>行政及び</w:t>
      </w:r>
      <w:r w:rsidR="00F22EB5" w:rsidRPr="00881246">
        <w:rPr>
          <w:rFonts w:ascii="HG丸ｺﾞｼｯｸM-PRO" w:eastAsia="HG丸ｺﾞｼｯｸM-PRO" w:hAnsi="HG丸ｺﾞｼｯｸM-PRO" w:cs="Meiryo UI" w:hint="eastAsia"/>
          <w:sz w:val="24"/>
          <w:szCs w:val="24"/>
        </w:rPr>
        <w:t>食品関連</w:t>
      </w:r>
      <w:r w:rsidRPr="00881246">
        <w:rPr>
          <w:rFonts w:ascii="HG丸ｺﾞｼｯｸM-PRO" w:eastAsia="HG丸ｺﾞｼｯｸM-PRO" w:hAnsi="HG丸ｺﾞｼｯｸM-PRO" w:cs="Meiryo UI" w:hint="eastAsia"/>
          <w:sz w:val="24"/>
          <w:szCs w:val="24"/>
        </w:rPr>
        <w:t>事業者は、食品の安全性に関する情報を</w:t>
      </w:r>
      <w:r w:rsidR="008B3E46" w:rsidRPr="00881246">
        <w:rPr>
          <w:rFonts w:ascii="HG丸ｺﾞｼｯｸM-PRO" w:eastAsia="HG丸ｺﾞｼｯｸM-PRO" w:hAnsi="HG丸ｺﾞｼｯｸM-PRO" w:cs="Meiryo UI" w:hint="eastAsia"/>
          <w:sz w:val="24"/>
          <w:szCs w:val="24"/>
        </w:rPr>
        <w:t>適切にわかりやすく提供してい</w:t>
      </w:r>
      <w:r w:rsidR="00976CE0" w:rsidRPr="00881246">
        <w:rPr>
          <w:rFonts w:ascii="HG丸ｺﾞｼｯｸM-PRO" w:eastAsia="HG丸ｺﾞｼｯｸM-PRO" w:hAnsi="HG丸ｺﾞｼｯｸM-PRO" w:cs="Meiryo UI" w:hint="eastAsia"/>
          <w:sz w:val="24"/>
          <w:szCs w:val="24"/>
        </w:rPr>
        <w:t>くとともに、府民の方々は多くの情報の中から正しい情報を見極める力を身につける必要があります。</w:t>
      </w:r>
    </w:p>
    <w:p w:rsidR="00243AF1" w:rsidRPr="000F4775" w:rsidRDefault="00CE095C" w:rsidP="00516C1E">
      <w:pPr>
        <w:ind w:firstLineChars="100" w:firstLine="263"/>
        <w:rPr>
          <w:rFonts w:ascii="Meiryo UI" w:eastAsia="Meiryo UI" w:hAnsi="Meiryo UI" w:cs="Meiryo UI"/>
          <w:b/>
          <w:sz w:val="28"/>
          <w:szCs w:val="28"/>
        </w:rPr>
      </w:pPr>
      <w:r w:rsidRPr="000F4775">
        <w:rPr>
          <w:rFonts w:ascii="Meiryo UI" w:eastAsia="Meiryo UI" w:hAnsi="Meiryo UI" w:cs="Meiryo UI" w:hint="eastAsia"/>
          <w:b/>
          <w:sz w:val="28"/>
          <w:szCs w:val="28"/>
        </w:rPr>
        <w:t>エ</w:t>
      </w:r>
      <w:r w:rsidR="00243AF1" w:rsidRPr="000F4775">
        <w:rPr>
          <w:rFonts w:ascii="Meiryo UI" w:eastAsia="Meiryo UI" w:hAnsi="Meiryo UI" w:cs="Meiryo UI" w:hint="eastAsia"/>
          <w:b/>
          <w:sz w:val="28"/>
          <w:szCs w:val="28"/>
        </w:rPr>
        <w:t xml:space="preserve">　</w:t>
      </w:r>
      <w:r w:rsidR="00FB68BA" w:rsidRPr="000F4775">
        <w:rPr>
          <w:rFonts w:ascii="Meiryo UI" w:eastAsia="Meiryo UI" w:hAnsi="Meiryo UI" w:cs="Meiryo UI" w:hint="eastAsia"/>
          <w:b/>
          <w:sz w:val="28"/>
          <w:szCs w:val="28"/>
        </w:rPr>
        <w:t>訪日</w:t>
      </w:r>
      <w:r w:rsidR="00243AF1" w:rsidRPr="000F4775">
        <w:rPr>
          <w:rFonts w:ascii="Meiryo UI" w:eastAsia="Meiryo UI" w:hAnsi="Meiryo UI" w:cs="Meiryo UI" w:hint="eastAsia"/>
          <w:b/>
          <w:sz w:val="28"/>
          <w:szCs w:val="28"/>
        </w:rPr>
        <w:t>観光客の増大</w:t>
      </w:r>
    </w:p>
    <w:p w:rsidR="00243AF1" w:rsidRPr="000F4775" w:rsidRDefault="004D45FF" w:rsidP="006F28F1">
      <w:pPr>
        <w:ind w:leftChars="100" w:left="193" w:firstLineChars="100" w:firstLine="223"/>
        <w:rPr>
          <w:rFonts w:ascii="HG丸ｺﾞｼｯｸM-PRO" w:eastAsia="HG丸ｺﾞｼｯｸM-PRO" w:hAnsi="HG丸ｺﾞｼｯｸM-PRO" w:cs="Meiryo UI"/>
          <w:sz w:val="24"/>
          <w:szCs w:val="24"/>
        </w:rPr>
      </w:pPr>
      <w:r w:rsidRPr="000F4775">
        <w:rPr>
          <w:rFonts w:ascii="HG丸ｺﾞｼｯｸM-PRO" w:eastAsia="HG丸ｺﾞｼｯｸM-PRO" w:hAnsi="HG丸ｺﾞｼｯｸM-PRO" w:cs="Meiryo UI" w:hint="eastAsia"/>
          <w:sz w:val="24"/>
          <w:szCs w:val="24"/>
        </w:rPr>
        <w:t>近年、海外</w:t>
      </w:r>
      <w:r w:rsidR="007C58C1" w:rsidRPr="000F4775">
        <w:rPr>
          <w:rFonts w:ascii="HG丸ｺﾞｼｯｸM-PRO" w:eastAsia="HG丸ｺﾞｼｯｸM-PRO" w:hAnsi="HG丸ｺﾞｼｯｸM-PRO" w:cs="Meiryo UI" w:hint="eastAsia"/>
          <w:sz w:val="24"/>
          <w:szCs w:val="24"/>
        </w:rPr>
        <w:t>から大阪を</w:t>
      </w:r>
      <w:r w:rsidR="00FF313B" w:rsidRPr="000F4775">
        <w:rPr>
          <w:rFonts w:ascii="HG丸ｺﾞｼｯｸM-PRO" w:eastAsia="HG丸ｺﾞｼｯｸM-PRO" w:hAnsi="HG丸ｺﾞｼｯｸM-PRO" w:cs="Meiryo UI" w:hint="eastAsia"/>
          <w:sz w:val="24"/>
          <w:szCs w:val="24"/>
        </w:rPr>
        <w:t>訪れる観光客が増加しています。</w:t>
      </w:r>
      <w:r w:rsidR="000F401E" w:rsidRPr="000F4775">
        <w:rPr>
          <w:rFonts w:ascii="HG丸ｺﾞｼｯｸM-PRO" w:eastAsia="HG丸ｺﾞｼｯｸM-PRO" w:hAnsi="HG丸ｺﾞｼｯｸM-PRO" w:cs="Meiryo UI" w:hint="eastAsia"/>
          <w:sz w:val="24"/>
          <w:szCs w:val="24"/>
        </w:rPr>
        <w:t>各種国際大会の開催を控え、更なる</w:t>
      </w:r>
      <w:r w:rsidR="00501CEB" w:rsidRPr="000F4775">
        <w:rPr>
          <w:rFonts w:ascii="HG丸ｺﾞｼｯｸM-PRO" w:eastAsia="HG丸ｺﾞｼｯｸM-PRO" w:hAnsi="HG丸ｺﾞｼｯｸM-PRO" w:cs="Meiryo UI" w:hint="eastAsia"/>
          <w:sz w:val="24"/>
          <w:szCs w:val="24"/>
        </w:rPr>
        <w:t>増加が予想される</w:t>
      </w:r>
      <w:r w:rsidRPr="000F4775">
        <w:rPr>
          <w:rFonts w:ascii="HG丸ｺﾞｼｯｸM-PRO" w:eastAsia="HG丸ｺﾞｼｯｸM-PRO" w:hAnsi="HG丸ｺﾞｼｯｸM-PRO" w:cs="Meiryo UI" w:hint="eastAsia"/>
          <w:sz w:val="24"/>
          <w:szCs w:val="24"/>
        </w:rPr>
        <w:t>訪日</w:t>
      </w:r>
      <w:r w:rsidR="00CE1F4B" w:rsidRPr="000F4775">
        <w:rPr>
          <w:rFonts w:ascii="HG丸ｺﾞｼｯｸM-PRO" w:eastAsia="HG丸ｺﾞｼｯｸM-PRO" w:hAnsi="HG丸ｺﾞｼｯｸM-PRO" w:cs="Meiryo UI" w:hint="eastAsia"/>
          <w:sz w:val="24"/>
          <w:szCs w:val="24"/>
        </w:rPr>
        <w:t>観光客</w:t>
      </w:r>
      <w:r w:rsidR="00501CEB" w:rsidRPr="000F4775">
        <w:rPr>
          <w:rFonts w:ascii="HG丸ｺﾞｼｯｸM-PRO" w:eastAsia="HG丸ｺﾞｼｯｸM-PRO" w:hAnsi="HG丸ｺﾞｼｯｸM-PRO" w:cs="Meiryo UI" w:hint="eastAsia"/>
          <w:sz w:val="24"/>
          <w:szCs w:val="24"/>
        </w:rPr>
        <w:t>を受け入れるため</w:t>
      </w:r>
      <w:r w:rsidR="00A4371B" w:rsidRPr="000F4775">
        <w:rPr>
          <w:rFonts w:ascii="HG丸ｺﾞｼｯｸM-PRO" w:eastAsia="HG丸ｺﾞｼｯｸM-PRO" w:hAnsi="HG丸ｺﾞｼｯｸM-PRO" w:cs="Meiryo UI" w:hint="eastAsia"/>
          <w:sz w:val="24"/>
          <w:szCs w:val="24"/>
        </w:rPr>
        <w:t>、これまで以上に</w:t>
      </w:r>
      <w:r w:rsidR="007F440C" w:rsidRPr="000F4775">
        <w:rPr>
          <w:rFonts w:ascii="HG丸ｺﾞｼｯｸM-PRO" w:eastAsia="HG丸ｺﾞｼｯｸM-PRO" w:hAnsi="HG丸ｺﾞｼｯｸM-PRO" w:cs="Meiryo UI" w:hint="eastAsia"/>
          <w:sz w:val="24"/>
          <w:szCs w:val="24"/>
        </w:rPr>
        <w:t>食事における</w:t>
      </w:r>
      <w:r w:rsidR="00CE1F4B" w:rsidRPr="000F4775">
        <w:rPr>
          <w:rFonts w:ascii="HG丸ｺﾞｼｯｸM-PRO" w:eastAsia="HG丸ｺﾞｼｯｸM-PRO" w:hAnsi="HG丸ｺﾞｼｯｸM-PRO" w:cs="Meiryo UI" w:hint="eastAsia"/>
          <w:sz w:val="24"/>
          <w:szCs w:val="24"/>
        </w:rPr>
        <w:t>宗教上の慣習や食文化の違いに配慮していく必要があります。</w:t>
      </w:r>
    </w:p>
    <w:p w:rsidR="00EB0741" w:rsidRPr="000F4775" w:rsidRDefault="00464DFA" w:rsidP="00EB0741">
      <w:pPr>
        <w:ind w:leftChars="100" w:left="193" w:firstLineChars="100" w:firstLine="223"/>
        <w:rPr>
          <w:rFonts w:ascii="HG丸ｺﾞｼｯｸM-PRO" w:eastAsia="HG丸ｺﾞｼｯｸM-PRO" w:hAnsi="HG丸ｺﾞｼｯｸM-PRO" w:cs="Meiryo UI"/>
          <w:sz w:val="24"/>
          <w:szCs w:val="24"/>
        </w:rPr>
      </w:pPr>
      <w:r w:rsidRPr="000F4775">
        <w:rPr>
          <w:rFonts w:ascii="HG丸ｺﾞｼｯｸM-PRO" w:eastAsia="HG丸ｺﾞｼｯｸM-PRO" w:hAnsi="HG丸ｺﾞｼｯｸM-PRO" w:cs="Meiryo UI" w:hint="eastAsia"/>
          <w:sz w:val="24"/>
          <w:szCs w:val="24"/>
        </w:rPr>
        <w:t>大阪は、昔から「食の都</w:t>
      </w:r>
      <w:r w:rsidR="00243AF1" w:rsidRPr="000F4775">
        <w:rPr>
          <w:rFonts w:ascii="HG丸ｺﾞｼｯｸM-PRO" w:eastAsia="HG丸ｺﾞｼｯｸM-PRO" w:hAnsi="HG丸ｺﾞｼｯｸM-PRO" w:cs="Meiryo UI" w:hint="eastAsia"/>
          <w:sz w:val="24"/>
          <w:szCs w:val="24"/>
        </w:rPr>
        <w:t>」と呼ばれ、フ</w:t>
      </w:r>
      <w:r w:rsidR="00DA3C44" w:rsidRPr="000F4775">
        <w:rPr>
          <w:rFonts w:ascii="HG丸ｺﾞｼｯｸM-PRO" w:eastAsia="HG丸ｺﾞｼｯｸM-PRO" w:hAnsi="HG丸ｺﾞｼｯｸM-PRO" w:cs="Meiryo UI" w:hint="eastAsia"/>
          <w:sz w:val="24"/>
          <w:szCs w:val="24"/>
        </w:rPr>
        <w:t>グ料理をはじめ多様な食文化を築いてきました。大阪の食文化を守</w:t>
      </w:r>
      <w:r w:rsidR="00CE1F4B" w:rsidRPr="000F4775">
        <w:rPr>
          <w:rFonts w:ascii="HG丸ｺﾞｼｯｸM-PRO" w:eastAsia="HG丸ｺﾞｼｯｸM-PRO" w:hAnsi="HG丸ｺﾞｼｯｸM-PRO" w:cs="Meiryo UI" w:hint="eastAsia"/>
          <w:sz w:val="24"/>
          <w:szCs w:val="24"/>
        </w:rPr>
        <w:t>り、訪日観光客に「大阪の食」をPRしていく</w:t>
      </w:r>
      <w:r w:rsidR="00030CCE" w:rsidRPr="000F4775">
        <w:rPr>
          <w:rFonts w:ascii="HG丸ｺﾞｼｯｸM-PRO" w:eastAsia="HG丸ｺﾞｼｯｸM-PRO" w:hAnsi="HG丸ｺﾞｼｯｸM-PRO" w:cs="Meiryo UI" w:hint="eastAsia"/>
          <w:sz w:val="24"/>
          <w:szCs w:val="24"/>
        </w:rPr>
        <w:t>うえで、飲食店や宿泊施設等</w:t>
      </w:r>
      <w:r w:rsidR="00E67897" w:rsidRPr="000F4775">
        <w:rPr>
          <w:rFonts w:ascii="HG丸ｺﾞｼｯｸM-PRO" w:eastAsia="HG丸ｺﾞｼｯｸM-PRO" w:hAnsi="HG丸ｺﾞｼｯｸM-PRO" w:cs="Meiryo UI" w:hint="eastAsia"/>
          <w:sz w:val="24"/>
          <w:szCs w:val="24"/>
        </w:rPr>
        <w:t>における食の安全性を確保していくとともに、</w:t>
      </w:r>
      <w:r w:rsidR="00EB0741" w:rsidRPr="000F4775">
        <w:rPr>
          <w:rFonts w:ascii="HG丸ｺﾞｼｯｸM-PRO" w:eastAsia="HG丸ｺﾞｼｯｸM-PRO" w:hAnsi="HG丸ｺﾞｼｯｸM-PRO" w:cs="Meiryo UI" w:hint="eastAsia"/>
          <w:sz w:val="24"/>
          <w:szCs w:val="24"/>
        </w:rPr>
        <w:t>外国語</w:t>
      </w:r>
      <w:r w:rsidR="004436E0" w:rsidRPr="000F4775">
        <w:rPr>
          <w:rFonts w:ascii="HG丸ｺﾞｼｯｸM-PRO" w:eastAsia="HG丸ｺﾞｼｯｸM-PRO" w:hAnsi="HG丸ｺﾞｼｯｸM-PRO" w:cs="Meiryo UI" w:hint="eastAsia"/>
          <w:sz w:val="24"/>
          <w:szCs w:val="24"/>
        </w:rPr>
        <w:t>による</w:t>
      </w:r>
      <w:r w:rsidR="00E64395" w:rsidRPr="000F4775">
        <w:rPr>
          <w:rFonts w:ascii="HG丸ｺﾞｼｯｸM-PRO" w:eastAsia="HG丸ｺﾞｼｯｸM-PRO" w:hAnsi="HG丸ｺﾞｼｯｸM-PRO" w:cs="Meiryo UI" w:hint="eastAsia"/>
          <w:sz w:val="24"/>
          <w:szCs w:val="24"/>
        </w:rPr>
        <w:t>食の安全安心に関する</w:t>
      </w:r>
      <w:r w:rsidR="00EB0741" w:rsidRPr="000F4775">
        <w:rPr>
          <w:rFonts w:ascii="HG丸ｺﾞｼｯｸM-PRO" w:eastAsia="HG丸ｺﾞｼｯｸM-PRO" w:hAnsi="HG丸ｺﾞｼｯｸM-PRO" w:cs="Meiryo UI" w:hint="eastAsia"/>
          <w:sz w:val="24"/>
          <w:szCs w:val="24"/>
        </w:rPr>
        <w:t>情報発信</w:t>
      </w:r>
      <w:r w:rsidR="00F87E30" w:rsidRPr="000F4775">
        <w:rPr>
          <w:rFonts w:ascii="HG丸ｺﾞｼｯｸM-PRO" w:eastAsia="HG丸ｺﾞｼｯｸM-PRO" w:hAnsi="HG丸ｺﾞｼｯｸM-PRO" w:cs="Meiryo UI" w:hint="eastAsia"/>
          <w:sz w:val="24"/>
          <w:szCs w:val="24"/>
        </w:rPr>
        <w:t>の取組</w:t>
      </w:r>
      <w:r w:rsidR="00753942" w:rsidRPr="000F4775">
        <w:rPr>
          <w:rFonts w:ascii="HG丸ｺﾞｼｯｸM-PRO" w:eastAsia="HG丸ｺﾞｼｯｸM-PRO" w:hAnsi="HG丸ｺﾞｼｯｸM-PRO" w:cs="Meiryo UI" w:hint="eastAsia"/>
          <w:sz w:val="24"/>
          <w:szCs w:val="24"/>
        </w:rPr>
        <w:t>についても検討を行っていく必要があります。</w:t>
      </w:r>
    </w:p>
    <w:p w:rsidR="00030CCE" w:rsidRPr="004436E0" w:rsidRDefault="00030CCE" w:rsidP="00EB0741">
      <w:pPr>
        <w:ind w:leftChars="100" w:left="193" w:firstLineChars="100" w:firstLine="223"/>
        <w:rPr>
          <w:rFonts w:ascii="HG丸ｺﾞｼｯｸM-PRO" w:eastAsia="HG丸ｺﾞｼｯｸM-PRO" w:hAnsi="HG丸ｺﾞｼｯｸM-PRO" w:cs="Meiryo UI"/>
          <w:color w:val="FF0000"/>
          <w:sz w:val="24"/>
          <w:szCs w:val="24"/>
        </w:rPr>
      </w:pPr>
    </w:p>
    <w:p w:rsidR="00243AF1" w:rsidRDefault="00243AF1" w:rsidP="00CB1C0D">
      <w:pPr>
        <w:ind w:leftChars="100" w:left="193" w:firstLineChars="100" w:firstLine="223"/>
        <w:rPr>
          <w:rFonts w:ascii="HG丸ｺﾞｼｯｸM-PRO" w:eastAsia="HG丸ｺﾞｼｯｸM-PRO" w:hAnsi="HG丸ｺﾞｼｯｸM-PRO" w:cs="Meiryo UI"/>
          <w:sz w:val="24"/>
          <w:szCs w:val="24"/>
        </w:rPr>
      </w:pPr>
    </w:p>
    <w:p w:rsidR="00243AF1" w:rsidRDefault="00243AF1" w:rsidP="00CB1C0D">
      <w:pPr>
        <w:ind w:leftChars="100" w:left="193" w:firstLineChars="100" w:firstLine="223"/>
        <w:rPr>
          <w:rFonts w:ascii="HG丸ｺﾞｼｯｸM-PRO" w:eastAsia="HG丸ｺﾞｼｯｸM-PRO" w:hAnsi="HG丸ｺﾞｼｯｸM-PRO" w:cs="Meiryo UI"/>
          <w:sz w:val="24"/>
          <w:szCs w:val="24"/>
        </w:rPr>
      </w:pPr>
    </w:p>
    <w:p w:rsidR="00243AF1" w:rsidRDefault="00243AF1" w:rsidP="00CB1C0D">
      <w:pPr>
        <w:ind w:leftChars="100" w:left="193" w:firstLineChars="100" w:firstLine="223"/>
        <w:rPr>
          <w:rFonts w:ascii="HG丸ｺﾞｼｯｸM-PRO" w:eastAsia="HG丸ｺﾞｼｯｸM-PRO" w:hAnsi="HG丸ｺﾞｼｯｸM-PRO" w:cs="Meiryo UI"/>
          <w:sz w:val="24"/>
          <w:szCs w:val="24"/>
        </w:rPr>
      </w:pPr>
    </w:p>
    <w:p w:rsidR="00243AF1" w:rsidRDefault="00243AF1" w:rsidP="00CB1C0D">
      <w:pPr>
        <w:ind w:leftChars="100" w:left="193" w:firstLineChars="100" w:firstLine="223"/>
        <w:rPr>
          <w:rFonts w:ascii="HG丸ｺﾞｼｯｸM-PRO" w:eastAsia="HG丸ｺﾞｼｯｸM-PRO" w:hAnsi="HG丸ｺﾞｼｯｸM-PRO" w:cs="Meiryo UI"/>
          <w:sz w:val="24"/>
          <w:szCs w:val="24"/>
        </w:rPr>
      </w:pPr>
    </w:p>
    <w:p w:rsidR="00243AF1" w:rsidRDefault="00243AF1" w:rsidP="00CB1C0D">
      <w:pPr>
        <w:ind w:leftChars="100" w:left="193" w:firstLineChars="100" w:firstLine="223"/>
        <w:rPr>
          <w:rFonts w:ascii="HG丸ｺﾞｼｯｸM-PRO" w:eastAsia="HG丸ｺﾞｼｯｸM-PRO" w:hAnsi="HG丸ｺﾞｼｯｸM-PRO" w:cs="Meiryo UI"/>
          <w:sz w:val="24"/>
          <w:szCs w:val="24"/>
        </w:rPr>
      </w:pPr>
    </w:p>
    <w:p w:rsidR="00243AF1" w:rsidRDefault="00243AF1" w:rsidP="00CB1C0D">
      <w:pPr>
        <w:ind w:leftChars="100" w:left="193" w:firstLineChars="100" w:firstLine="223"/>
        <w:rPr>
          <w:rFonts w:ascii="HG丸ｺﾞｼｯｸM-PRO" w:eastAsia="HG丸ｺﾞｼｯｸM-PRO" w:hAnsi="HG丸ｺﾞｼｯｸM-PRO" w:cs="Meiryo UI"/>
          <w:sz w:val="24"/>
          <w:szCs w:val="24"/>
        </w:rPr>
      </w:pPr>
    </w:p>
    <w:p w:rsidR="00243AF1" w:rsidRDefault="00243AF1" w:rsidP="00CB1C0D">
      <w:pPr>
        <w:ind w:leftChars="100" w:left="193" w:firstLineChars="100" w:firstLine="223"/>
        <w:rPr>
          <w:rFonts w:ascii="HG丸ｺﾞｼｯｸM-PRO" w:eastAsia="HG丸ｺﾞｼｯｸM-PRO" w:hAnsi="HG丸ｺﾞｼｯｸM-PRO" w:cs="Meiryo UI"/>
          <w:sz w:val="24"/>
          <w:szCs w:val="24"/>
        </w:rPr>
      </w:pPr>
    </w:p>
    <w:p w:rsidR="00243AF1" w:rsidRDefault="00243AF1" w:rsidP="00CB1C0D">
      <w:pPr>
        <w:ind w:leftChars="100" w:left="193" w:firstLineChars="100" w:firstLine="223"/>
        <w:rPr>
          <w:rFonts w:ascii="HG丸ｺﾞｼｯｸM-PRO" w:eastAsia="HG丸ｺﾞｼｯｸM-PRO" w:hAnsi="HG丸ｺﾞｼｯｸM-PRO" w:cs="Meiryo UI"/>
          <w:sz w:val="24"/>
          <w:szCs w:val="24"/>
        </w:rPr>
      </w:pPr>
    </w:p>
    <w:p w:rsidR="00243AF1" w:rsidRDefault="00243AF1" w:rsidP="00CB1C0D">
      <w:pPr>
        <w:ind w:leftChars="100" w:left="193" w:firstLineChars="100" w:firstLine="223"/>
        <w:rPr>
          <w:rFonts w:ascii="HG丸ｺﾞｼｯｸM-PRO" w:eastAsia="HG丸ｺﾞｼｯｸM-PRO" w:hAnsi="HG丸ｺﾞｼｯｸM-PRO" w:cs="Meiryo UI"/>
          <w:sz w:val="24"/>
          <w:szCs w:val="24"/>
        </w:rPr>
      </w:pPr>
    </w:p>
    <w:p w:rsidR="00243AF1" w:rsidRDefault="00243AF1" w:rsidP="00CB1C0D">
      <w:pPr>
        <w:ind w:leftChars="100" w:left="193" w:firstLineChars="100" w:firstLine="223"/>
        <w:rPr>
          <w:rFonts w:ascii="HG丸ｺﾞｼｯｸM-PRO" w:eastAsia="HG丸ｺﾞｼｯｸM-PRO" w:hAnsi="HG丸ｺﾞｼｯｸM-PRO" w:cs="Meiryo UI"/>
          <w:sz w:val="24"/>
          <w:szCs w:val="24"/>
        </w:rPr>
      </w:pPr>
    </w:p>
    <w:p w:rsidR="00243AF1" w:rsidRDefault="00243AF1" w:rsidP="00CB1C0D">
      <w:pPr>
        <w:ind w:leftChars="100" w:left="193" w:firstLineChars="100" w:firstLine="223"/>
        <w:rPr>
          <w:rFonts w:ascii="HG丸ｺﾞｼｯｸM-PRO" w:eastAsia="HG丸ｺﾞｼｯｸM-PRO" w:hAnsi="HG丸ｺﾞｼｯｸM-PRO" w:cs="Meiryo UI"/>
          <w:sz w:val="24"/>
          <w:szCs w:val="24"/>
        </w:rPr>
      </w:pPr>
    </w:p>
    <w:p w:rsidR="00243AF1" w:rsidRDefault="00243AF1" w:rsidP="00CB1C0D">
      <w:pPr>
        <w:ind w:leftChars="100" w:left="193" w:firstLineChars="100" w:firstLine="223"/>
        <w:rPr>
          <w:rFonts w:ascii="HG丸ｺﾞｼｯｸM-PRO" w:eastAsia="HG丸ｺﾞｼｯｸM-PRO" w:hAnsi="HG丸ｺﾞｼｯｸM-PRO" w:cs="Meiryo UI"/>
          <w:sz w:val="24"/>
          <w:szCs w:val="24"/>
        </w:rPr>
      </w:pPr>
    </w:p>
    <w:p w:rsidR="00243AF1" w:rsidRDefault="00243AF1" w:rsidP="00CB1C0D">
      <w:pPr>
        <w:ind w:leftChars="100" w:left="193" w:firstLineChars="100" w:firstLine="223"/>
        <w:rPr>
          <w:rFonts w:ascii="HG丸ｺﾞｼｯｸM-PRO" w:eastAsia="HG丸ｺﾞｼｯｸM-PRO" w:hAnsi="HG丸ｺﾞｼｯｸM-PRO" w:cs="Meiryo UI"/>
          <w:sz w:val="24"/>
          <w:szCs w:val="24"/>
        </w:rPr>
      </w:pPr>
    </w:p>
    <w:p w:rsidR="00243AF1" w:rsidRDefault="00243AF1" w:rsidP="00CB1C0D">
      <w:pPr>
        <w:ind w:leftChars="100" w:left="193" w:firstLineChars="100" w:firstLine="223"/>
        <w:rPr>
          <w:rFonts w:ascii="HG丸ｺﾞｼｯｸM-PRO" w:eastAsia="HG丸ｺﾞｼｯｸM-PRO" w:hAnsi="HG丸ｺﾞｼｯｸM-PRO" w:cs="Meiryo UI"/>
          <w:sz w:val="24"/>
          <w:szCs w:val="24"/>
        </w:rPr>
      </w:pPr>
    </w:p>
    <w:p w:rsidR="00243AF1" w:rsidRDefault="00243AF1" w:rsidP="00CB1C0D">
      <w:pPr>
        <w:ind w:leftChars="100" w:left="193" w:firstLineChars="100" w:firstLine="223"/>
        <w:rPr>
          <w:rFonts w:ascii="HG丸ｺﾞｼｯｸM-PRO" w:eastAsia="HG丸ｺﾞｼｯｸM-PRO" w:hAnsi="HG丸ｺﾞｼｯｸM-PRO" w:cs="Meiryo UI"/>
          <w:sz w:val="24"/>
          <w:szCs w:val="24"/>
        </w:rPr>
      </w:pPr>
    </w:p>
    <w:p w:rsidR="00243AF1" w:rsidRDefault="00243AF1" w:rsidP="00CB1C0D">
      <w:pPr>
        <w:ind w:leftChars="100" w:left="193" w:firstLineChars="100" w:firstLine="223"/>
        <w:rPr>
          <w:rFonts w:ascii="HG丸ｺﾞｼｯｸM-PRO" w:eastAsia="HG丸ｺﾞｼｯｸM-PRO" w:hAnsi="HG丸ｺﾞｼｯｸM-PRO" w:cs="Meiryo UI"/>
          <w:sz w:val="24"/>
          <w:szCs w:val="24"/>
        </w:rPr>
      </w:pPr>
    </w:p>
    <w:p w:rsidR="00243AF1" w:rsidRDefault="00243AF1" w:rsidP="00CB1C0D">
      <w:pPr>
        <w:ind w:leftChars="100" w:left="193" w:firstLineChars="100" w:firstLine="223"/>
        <w:rPr>
          <w:rFonts w:ascii="HG丸ｺﾞｼｯｸM-PRO" w:eastAsia="HG丸ｺﾞｼｯｸM-PRO" w:hAnsi="HG丸ｺﾞｼｯｸM-PRO" w:cs="Meiryo UI"/>
          <w:sz w:val="24"/>
          <w:szCs w:val="24"/>
        </w:rPr>
      </w:pPr>
    </w:p>
    <w:p w:rsidR="00CE095C" w:rsidRDefault="00CE095C" w:rsidP="00243AF1">
      <w:pPr>
        <w:rPr>
          <w:rFonts w:ascii="HG丸ｺﾞｼｯｸM-PRO" w:eastAsia="HG丸ｺﾞｼｯｸM-PRO" w:hAnsi="HG丸ｺﾞｼｯｸM-PRO" w:cs="Meiryo UI"/>
          <w:sz w:val="24"/>
          <w:szCs w:val="24"/>
        </w:rPr>
      </w:pPr>
    </w:p>
    <w:p w:rsidR="008F0524" w:rsidRPr="00243AF1" w:rsidRDefault="008F0524" w:rsidP="00243AF1">
      <w:pPr>
        <w:rPr>
          <w:rFonts w:ascii="HG丸ｺﾞｼｯｸM-PRO" w:eastAsia="HG丸ｺﾞｼｯｸM-PRO" w:hAnsi="HG丸ｺﾞｼｯｸM-PRO" w:cs="Meiryo UI"/>
          <w:sz w:val="24"/>
          <w:szCs w:val="24"/>
        </w:rPr>
      </w:pPr>
    </w:p>
    <w:p w:rsidR="000E19F3" w:rsidRPr="0002068C" w:rsidRDefault="007613F5" w:rsidP="0002068C">
      <w:pPr>
        <w:pStyle w:val="aff9"/>
        <w:rPr>
          <w:rStyle w:val="cm30"/>
        </w:rPr>
      </w:pPr>
      <w:r w:rsidRPr="0002068C">
        <w:rPr>
          <w:rStyle w:val="cm30"/>
        </w:rPr>
        <mc:AlternateContent>
          <mc:Choice Requires="wps">
            <w:drawing>
              <wp:anchor distT="4294967295" distB="4294967295" distL="114300" distR="114300" simplePos="0" relativeHeight="251716608" behindDoc="0" locked="0" layoutInCell="1" allowOverlap="1" wp14:anchorId="4CA652EB" wp14:editId="23C7D152">
                <wp:simplePos x="0" y="0"/>
                <wp:positionH relativeFrom="column">
                  <wp:posOffset>5715</wp:posOffset>
                </wp:positionH>
                <wp:positionV relativeFrom="paragraph">
                  <wp:posOffset>358774</wp:posOffset>
                </wp:positionV>
                <wp:extent cx="5372100" cy="0"/>
                <wp:effectExtent l="0" t="19050" r="0" b="19050"/>
                <wp:wrapNone/>
                <wp:docPr id="484" name="直線コネクタ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72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71" o:spid="_x0000_s1026" style="position:absolute;left:0;text-align:left;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28.25pt" to="423.4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" strokecolor="#4579b8 [3044]" strokeweight="2.25pt">
                <o:lock v:ext="edit" shapetype="f"/>
              </v:line>
            </w:pict>
          </mc:Fallback>
        </mc:AlternateContent>
      </w:r>
      <w:r w:rsidR="00CE095C" w:rsidRPr="0002068C">
        <w:rPr>
          <w:rStyle w:val="cm30"/>
          <w:rFonts w:hint="eastAsia"/>
        </w:rPr>
        <w:t>２</w:t>
      </w:r>
      <w:r w:rsidR="000E19F3" w:rsidRPr="0002068C">
        <w:rPr>
          <w:rStyle w:val="cm30"/>
          <w:rFonts w:hint="eastAsia"/>
        </w:rPr>
        <w:t xml:space="preserve">　食の安全安心に関する府民意識</w:t>
      </w:r>
    </w:p>
    <w:p w:rsidR="00670C8F" w:rsidRDefault="00670C8F" w:rsidP="00CB1C0D">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府では、</w:t>
      </w:r>
      <w:r w:rsidR="00676544">
        <w:rPr>
          <w:rFonts w:ascii="HG丸ｺﾞｼｯｸM-PRO" w:eastAsia="HG丸ｺﾞｼｯｸM-PRO" w:hAnsi="HG丸ｺﾞｼｯｸM-PRO" w:hint="eastAsia"/>
          <w:sz w:val="24"/>
        </w:rPr>
        <w:t>食の安全等に関する府民の意識を把握するため、</w:t>
      </w:r>
      <w:r w:rsidR="00271908">
        <w:rPr>
          <w:rFonts w:ascii="HG丸ｺﾞｼｯｸM-PRO" w:eastAsia="HG丸ｺﾞｼｯｸM-PRO" w:hAnsi="HG丸ｺﾞｼｯｸM-PRO" w:hint="eastAsia"/>
          <w:sz w:val="24"/>
        </w:rPr>
        <w:t>2003</w:t>
      </w:r>
      <w:r>
        <w:rPr>
          <w:rFonts w:ascii="HG丸ｺﾞｼｯｸM-PRO" w:eastAsia="HG丸ｺﾞｼｯｸM-PRO" w:hAnsi="HG丸ｺﾞｼｯｸM-PRO" w:hint="eastAsia"/>
          <w:sz w:val="24"/>
        </w:rPr>
        <w:t>年から</w:t>
      </w:r>
      <w:r w:rsidR="00045634">
        <w:rPr>
          <w:rFonts w:ascii="HG丸ｺﾞｼｯｸM-PRO" w:eastAsia="HG丸ｺﾞｼｯｸM-PRO" w:hAnsi="HG丸ｺﾞｼｯｸM-PRO" w:hint="eastAsia"/>
          <w:sz w:val="24"/>
        </w:rPr>
        <w:t>継続して</w:t>
      </w:r>
      <w:r>
        <w:rPr>
          <w:rFonts w:ascii="HG丸ｺﾞｼｯｸM-PRO" w:eastAsia="HG丸ｺﾞｼｯｸM-PRO" w:hAnsi="HG丸ｺﾞｼｯｸM-PRO" w:hint="eastAsia"/>
          <w:sz w:val="24"/>
        </w:rPr>
        <w:t>府民アンケートを実施してきました。</w:t>
      </w:r>
    </w:p>
    <w:p w:rsidR="00932EEF" w:rsidRDefault="00E0088B" w:rsidP="00CB1C0D">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主な結果は以下のとおりです。</w:t>
      </w:r>
    </w:p>
    <w:p w:rsidR="00670C8F" w:rsidRPr="00670C8F" w:rsidRDefault="00C00B0D" w:rsidP="00516C1E">
      <w:pPr>
        <w:ind w:firstLineChars="50" w:firstLine="132"/>
        <w:rPr>
          <w:rFonts w:ascii="HG丸ｺﾞｼｯｸM-PRO" w:eastAsia="HG丸ｺﾞｼｯｸM-PRO" w:hAnsi="HG丸ｺﾞｼｯｸM-PRO"/>
          <w:sz w:val="24"/>
        </w:rPr>
      </w:pPr>
      <w:r w:rsidRPr="00C00B0D">
        <w:rPr>
          <w:rFonts w:ascii="Meiryo UI" w:eastAsia="Meiryo UI" w:hAnsi="Meiryo UI" w:hint="eastAsia"/>
          <w:b/>
          <w:sz w:val="28"/>
          <w:szCs w:val="28"/>
        </w:rPr>
        <w:t>ア</w:t>
      </w:r>
      <w:r>
        <w:rPr>
          <w:rFonts w:ascii="Meiryo UI" w:eastAsia="Meiryo UI" w:hAnsi="Meiryo UI" w:hint="eastAsia"/>
          <w:b/>
          <w:color w:val="FF0000"/>
          <w:sz w:val="28"/>
          <w:szCs w:val="28"/>
        </w:rPr>
        <w:t xml:space="preserve">　</w:t>
      </w:r>
      <w:r w:rsidR="00670C8F">
        <w:rPr>
          <w:rFonts w:ascii="Meiryo UI" w:eastAsia="Meiryo UI" w:hAnsi="Meiryo UI" w:hint="eastAsia"/>
          <w:b/>
          <w:sz w:val="28"/>
          <w:szCs w:val="28"/>
        </w:rPr>
        <w:t>食</w:t>
      </w:r>
      <w:r w:rsidR="00676544">
        <w:rPr>
          <w:rFonts w:ascii="Meiryo UI" w:eastAsia="Meiryo UI" w:hAnsi="Meiryo UI" w:hint="eastAsia"/>
          <w:b/>
          <w:sz w:val="28"/>
          <w:szCs w:val="28"/>
        </w:rPr>
        <w:t>品</w:t>
      </w:r>
      <w:r w:rsidR="00670C8F">
        <w:rPr>
          <w:rFonts w:ascii="Meiryo UI" w:eastAsia="Meiryo UI" w:hAnsi="Meiryo UI" w:hint="eastAsia"/>
          <w:b/>
          <w:sz w:val="28"/>
          <w:szCs w:val="28"/>
        </w:rPr>
        <w:t>に対する安心と不安の傾向</w:t>
      </w:r>
    </w:p>
    <w:p w:rsidR="00C83EF4" w:rsidRDefault="00670C8F" w:rsidP="00CB1C0D">
      <w:pPr>
        <w:ind w:left="223" w:hangingChars="100" w:hanging="22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932EEF">
        <w:rPr>
          <w:rFonts w:ascii="HG丸ｺﾞｼｯｸM-PRO" w:eastAsia="HG丸ｺﾞｼｯｸM-PRO" w:hAnsi="HG丸ｺﾞｼｯｸM-PRO" w:hint="eastAsia"/>
          <w:sz w:val="24"/>
        </w:rPr>
        <w:t xml:space="preserve">　</w:t>
      </w:r>
      <w:r w:rsidR="00A73332">
        <w:rPr>
          <w:rFonts w:ascii="HG丸ｺﾞｼｯｸM-PRO" w:eastAsia="HG丸ｺﾞｼｯｸM-PRO" w:hAnsi="HG丸ｺﾞｼｯｸM-PRO" w:hint="eastAsia"/>
          <w:sz w:val="24"/>
        </w:rPr>
        <w:t>アンケートを開始した2003年</w:t>
      </w:r>
      <w:r w:rsidR="00C246E4">
        <w:rPr>
          <w:rFonts w:ascii="HG丸ｺﾞｼｯｸM-PRO" w:eastAsia="HG丸ｺﾞｼｯｸM-PRO" w:hAnsi="HG丸ｺﾞｼｯｸM-PRO" w:hint="eastAsia"/>
          <w:sz w:val="24"/>
        </w:rPr>
        <w:t>以降</w:t>
      </w:r>
      <w:r w:rsidR="00A73332">
        <w:rPr>
          <w:rFonts w:ascii="HG丸ｺﾞｼｯｸM-PRO" w:eastAsia="HG丸ｺﾞｼｯｸM-PRO" w:hAnsi="HG丸ｺﾞｼｯｸM-PRO" w:hint="eastAsia"/>
          <w:sz w:val="24"/>
        </w:rPr>
        <w:t>、食品の安全性に「不安」を感じ</w:t>
      </w:r>
      <w:r w:rsidR="007F4F49">
        <w:rPr>
          <w:rFonts w:ascii="HG丸ｺﾞｼｯｸM-PRO" w:eastAsia="HG丸ｺﾞｼｯｸM-PRO" w:hAnsi="HG丸ｺﾞｼｯｸM-PRO" w:hint="eastAsia"/>
          <w:sz w:val="24"/>
        </w:rPr>
        <w:t>る府民</w:t>
      </w:r>
      <w:r w:rsidR="00C246E4">
        <w:rPr>
          <w:rFonts w:ascii="HG丸ｺﾞｼｯｸM-PRO" w:eastAsia="HG丸ｺﾞｼｯｸM-PRO" w:hAnsi="HG丸ｺﾞｼｯｸM-PRO" w:hint="eastAsia"/>
          <w:sz w:val="24"/>
        </w:rPr>
        <w:t>の割合</w:t>
      </w:r>
      <w:r w:rsidR="007F4F49">
        <w:rPr>
          <w:rFonts w:ascii="HG丸ｺﾞｼｯｸM-PRO" w:eastAsia="HG丸ｺﾞｼｯｸM-PRO" w:hAnsi="HG丸ｺﾞｼｯｸM-PRO" w:hint="eastAsia"/>
          <w:sz w:val="24"/>
        </w:rPr>
        <w:t>は、</w:t>
      </w:r>
      <w:r w:rsidR="007A7296">
        <w:rPr>
          <w:rFonts w:ascii="HG丸ｺﾞｼｯｸM-PRO" w:eastAsia="HG丸ｺﾞｼｯｸM-PRO" w:hAnsi="HG丸ｺﾞｼｯｸM-PRO" w:hint="eastAsia"/>
          <w:sz w:val="24"/>
        </w:rPr>
        <w:t>5割を超える</w:t>
      </w:r>
      <w:r w:rsidR="00C246E4">
        <w:rPr>
          <w:rFonts w:ascii="HG丸ｺﾞｼｯｸM-PRO" w:eastAsia="HG丸ｺﾞｼｯｸM-PRO" w:hAnsi="HG丸ｺﾞｼｯｸM-PRO" w:hint="eastAsia"/>
          <w:sz w:val="24"/>
        </w:rPr>
        <w:t>高い値で</w:t>
      </w:r>
      <w:r w:rsidR="007F4F49">
        <w:rPr>
          <w:rFonts w:ascii="HG丸ｺﾞｼｯｸM-PRO" w:eastAsia="HG丸ｺﾞｼｯｸM-PRO" w:hAnsi="HG丸ｺﾞｼｯｸM-PRO" w:hint="eastAsia"/>
          <w:sz w:val="24"/>
        </w:rPr>
        <w:t>推移し</w:t>
      </w:r>
      <w:r w:rsidR="00E02693">
        <w:rPr>
          <w:rFonts w:ascii="HG丸ｺﾞｼｯｸM-PRO" w:eastAsia="HG丸ｺﾞｼｯｸM-PRO" w:hAnsi="HG丸ｺﾞｼｯｸM-PRO" w:hint="eastAsia"/>
          <w:sz w:val="24"/>
        </w:rPr>
        <w:t>まし</w:t>
      </w:r>
      <w:r w:rsidR="007F4F49">
        <w:rPr>
          <w:rFonts w:ascii="HG丸ｺﾞｼｯｸM-PRO" w:eastAsia="HG丸ｺﾞｼｯｸM-PRO" w:hAnsi="HG丸ｺﾞｼｯｸM-PRO" w:hint="eastAsia"/>
          <w:sz w:val="24"/>
        </w:rPr>
        <w:t>た。</w:t>
      </w:r>
      <w:r w:rsidR="004D4CC0">
        <w:rPr>
          <w:rFonts w:ascii="HG丸ｺﾞｼｯｸM-PRO" w:eastAsia="HG丸ｺﾞｼｯｸM-PRO" w:hAnsi="HG丸ｺﾞｼｯｸM-PRO" w:hint="eastAsia"/>
          <w:sz w:val="24"/>
        </w:rPr>
        <w:t>相次ぐ食品偽装問題が</w:t>
      </w:r>
      <w:r w:rsidR="00271908">
        <w:rPr>
          <w:rFonts w:ascii="HG丸ｺﾞｼｯｸM-PRO" w:eastAsia="HG丸ｺﾞｼｯｸM-PRO" w:hAnsi="HG丸ｺﾞｼｯｸM-PRO" w:hint="eastAsia"/>
          <w:sz w:val="24"/>
        </w:rPr>
        <w:t>発覚した2007</w:t>
      </w:r>
      <w:r w:rsidR="00C83EF4">
        <w:rPr>
          <w:rFonts w:ascii="HG丸ｺﾞｼｯｸM-PRO" w:eastAsia="HG丸ｺﾞｼｯｸM-PRO" w:hAnsi="HG丸ｺﾞｼｯｸM-PRO" w:hint="eastAsia"/>
          <w:sz w:val="24"/>
        </w:rPr>
        <w:t>年、</w:t>
      </w:r>
      <w:r w:rsidR="00E0088B">
        <w:rPr>
          <w:rFonts w:ascii="HG丸ｺﾞｼｯｸM-PRO" w:eastAsia="HG丸ｺﾞｼｯｸM-PRO" w:hAnsi="HG丸ｺﾞｼｯｸM-PRO" w:hint="eastAsia"/>
          <w:sz w:val="24"/>
        </w:rPr>
        <w:t>食品の安全性に</w:t>
      </w:r>
      <w:r w:rsidR="00C83EF4">
        <w:rPr>
          <w:rFonts w:ascii="HG丸ｺﾞｼｯｸM-PRO" w:eastAsia="HG丸ｺﾞｼｯｸM-PRO" w:hAnsi="HG丸ｺﾞｼｯｸM-PRO" w:hint="eastAsia"/>
          <w:sz w:val="24"/>
        </w:rPr>
        <w:t>「不安」</w:t>
      </w:r>
      <w:r w:rsidR="00E0088B">
        <w:rPr>
          <w:rFonts w:ascii="HG丸ｺﾞｼｯｸM-PRO" w:eastAsia="HG丸ｺﾞｼｯｸM-PRO" w:hAnsi="HG丸ｺﾞｼｯｸM-PRO" w:hint="eastAsia"/>
          <w:sz w:val="24"/>
        </w:rPr>
        <w:t>を感じる府民の</w:t>
      </w:r>
      <w:r w:rsidR="007F4F49">
        <w:rPr>
          <w:rFonts w:ascii="HG丸ｺﾞｼｯｸM-PRO" w:eastAsia="HG丸ｺﾞｼｯｸM-PRO" w:hAnsi="HG丸ｺﾞｼｯｸM-PRO" w:hint="eastAsia"/>
          <w:sz w:val="24"/>
        </w:rPr>
        <w:t>割合は</w:t>
      </w:r>
      <w:r w:rsidR="00943CCE">
        <w:rPr>
          <w:rFonts w:ascii="HG丸ｺﾞｼｯｸM-PRO" w:eastAsia="HG丸ｺﾞｼｯｸM-PRO" w:hAnsi="HG丸ｺﾞｼｯｸM-PRO" w:hint="eastAsia"/>
          <w:sz w:val="24"/>
        </w:rPr>
        <w:t>75.3</w:t>
      </w:r>
      <w:r w:rsidR="00C83EF4">
        <w:rPr>
          <w:rFonts w:ascii="HG丸ｺﾞｼｯｸM-PRO" w:eastAsia="HG丸ｺﾞｼｯｸM-PRO" w:hAnsi="HG丸ｺﾞｼｯｸM-PRO" w:hint="eastAsia"/>
          <w:sz w:val="24"/>
        </w:rPr>
        <w:t>％とピークに達し、</w:t>
      </w:r>
      <w:r w:rsidR="004D4CC0">
        <w:rPr>
          <w:rFonts w:ascii="HG丸ｺﾞｼｯｸM-PRO" w:eastAsia="HG丸ｺﾞｼｯｸM-PRO" w:hAnsi="HG丸ｺﾞｼｯｸM-PRO" w:hint="eastAsia"/>
          <w:sz w:val="24"/>
        </w:rPr>
        <w:t>「不安</w:t>
      </w:r>
      <w:r w:rsidR="001D1575">
        <w:rPr>
          <w:rFonts w:ascii="HG丸ｺﾞｼｯｸM-PRO" w:eastAsia="HG丸ｺﾞｼｯｸM-PRO" w:hAnsi="HG丸ｺﾞｼｯｸM-PRO" w:hint="eastAsia"/>
          <w:sz w:val="24"/>
        </w:rPr>
        <w:t>」</w:t>
      </w:r>
      <w:r w:rsidR="004D4CC0">
        <w:rPr>
          <w:rFonts w:ascii="HG丸ｺﾞｼｯｸM-PRO" w:eastAsia="HG丸ｺﾞｼｯｸM-PRO" w:hAnsi="HG丸ｺﾞｼｯｸM-PRO" w:hint="eastAsia"/>
          <w:sz w:val="24"/>
        </w:rPr>
        <w:t>の割合が「安心」</w:t>
      </w:r>
      <w:r w:rsidR="00C83EF4">
        <w:rPr>
          <w:rFonts w:ascii="HG丸ｺﾞｼｯｸM-PRO" w:eastAsia="HG丸ｺﾞｼｯｸM-PRO" w:hAnsi="HG丸ｺﾞｼｯｸM-PRO" w:hint="eastAsia"/>
          <w:sz w:val="24"/>
        </w:rPr>
        <w:t>の割合</w:t>
      </w:r>
      <w:r w:rsidR="00C246E4">
        <w:rPr>
          <w:rFonts w:ascii="HG丸ｺﾞｼｯｸM-PRO" w:eastAsia="HG丸ｺﾞｼｯｸM-PRO" w:hAnsi="HG丸ｺﾞｼｯｸM-PRO" w:hint="eastAsia"/>
          <w:sz w:val="24"/>
        </w:rPr>
        <w:t>を大きく超え</w:t>
      </w:r>
      <w:r w:rsidR="004D4CC0">
        <w:rPr>
          <w:rFonts w:ascii="HG丸ｺﾞｼｯｸM-PRO" w:eastAsia="HG丸ｺﾞｼｯｸM-PRO" w:hAnsi="HG丸ｺﾞｼｯｸM-PRO" w:hint="eastAsia"/>
          <w:sz w:val="24"/>
        </w:rPr>
        <w:t>ました。</w:t>
      </w:r>
    </w:p>
    <w:p w:rsidR="0083013B" w:rsidRDefault="00D54409" w:rsidP="00CB1C0D">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2007年4月</w:t>
      </w:r>
      <w:r w:rsidR="00D451C3">
        <w:rPr>
          <w:rFonts w:ascii="HG丸ｺﾞｼｯｸM-PRO" w:eastAsia="HG丸ｺﾞｼｯｸM-PRO" w:hAnsi="HG丸ｺﾞｼｯｸM-PRO" w:hint="eastAsia"/>
          <w:sz w:val="24"/>
        </w:rPr>
        <w:t>の</w:t>
      </w:r>
      <w:r>
        <w:rPr>
          <w:rFonts w:ascii="HG丸ｺﾞｼｯｸM-PRO" w:eastAsia="HG丸ｺﾞｼｯｸM-PRO" w:hAnsi="HG丸ｺﾞｼｯｸM-PRO" w:hint="eastAsia"/>
          <w:sz w:val="24"/>
        </w:rPr>
        <w:t>条例施行、2008年3月</w:t>
      </w:r>
      <w:r w:rsidR="00D451C3">
        <w:rPr>
          <w:rFonts w:ascii="HG丸ｺﾞｼｯｸM-PRO" w:eastAsia="HG丸ｺﾞｼｯｸM-PRO" w:hAnsi="HG丸ｺﾞｼｯｸM-PRO" w:hint="eastAsia"/>
          <w:sz w:val="24"/>
        </w:rPr>
        <w:t>の</w:t>
      </w:r>
      <w:r w:rsidR="00D25CAA">
        <w:rPr>
          <w:rFonts w:ascii="HG丸ｺﾞｼｯｸM-PRO" w:eastAsia="HG丸ｺﾞｼｯｸM-PRO" w:hAnsi="HG丸ｺﾞｼｯｸM-PRO" w:hint="eastAsia"/>
          <w:sz w:val="24"/>
        </w:rPr>
        <w:t>第</w:t>
      </w:r>
      <w:r>
        <w:rPr>
          <w:rFonts w:ascii="HG丸ｺﾞｼｯｸM-PRO" w:eastAsia="HG丸ｺﾞｼｯｸM-PRO" w:hAnsi="HG丸ｺﾞｼｯｸM-PRO" w:hint="eastAsia"/>
          <w:sz w:val="24"/>
        </w:rPr>
        <w:t>1期</w:t>
      </w:r>
      <w:r w:rsidR="00D25CAA">
        <w:rPr>
          <w:rFonts w:ascii="HG丸ｺﾞｼｯｸM-PRO" w:eastAsia="HG丸ｺﾞｼｯｸM-PRO" w:hAnsi="HG丸ｺﾞｼｯｸM-PRO" w:hint="eastAsia"/>
          <w:sz w:val="24"/>
        </w:rPr>
        <w:t>推進</w:t>
      </w:r>
      <w:r>
        <w:rPr>
          <w:rFonts w:ascii="HG丸ｺﾞｼｯｸM-PRO" w:eastAsia="HG丸ｺﾞｼｯｸM-PRO" w:hAnsi="HG丸ｺﾞｼｯｸM-PRO" w:hint="eastAsia"/>
          <w:sz w:val="24"/>
        </w:rPr>
        <w:t>計画策定</w:t>
      </w:r>
      <w:r w:rsidR="00D451C3">
        <w:rPr>
          <w:rFonts w:ascii="HG丸ｺﾞｼｯｸM-PRO" w:eastAsia="HG丸ｺﾞｼｯｸM-PRO" w:hAnsi="HG丸ｺﾞｼｯｸM-PRO" w:hint="eastAsia"/>
          <w:sz w:val="24"/>
        </w:rPr>
        <w:t>により</w:t>
      </w:r>
      <w:r>
        <w:rPr>
          <w:rFonts w:ascii="HG丸ｺﾞｼｯｸM-PRO" w:eastAsia="HG丸ｺﾞｼｯｸM-PRO" w:hAnsi="HG丸ｺﾞｼｯｸM-PRO" w:hint="eastAsia"/>
          <w:sz w:val="24"/>
        </w:rPr>
        <w:t>、</w:t>
      </w:r>
      <w:r w:rsidR="003C55ED">
        <w:rPr>
          <w:rFonts w:ascii="HG丸ｺﾞｼｯｸM-PRO" w:eastAsia="HG丸ｺﾞｼｯｸM-PRO" w:hAnsi="HG丸ｺﾞｼｯｸM-PRO" w:hint="eastAsia"/>
          <w:sz w:val="24"/>
        </w:rPr>
        <w:t>行政の施策や事業者の自主回収など情報提供の取組が</w:t>
      </w:r>
      <w:r w:rsidR="00D451C3">
        <w:rPr>
          <w:rFonts w:ascii="HG丸ｺﾞｼｯｸM-PRO" w:eastAsia="HG丸ｺﾞｼｯｸM-PRO" w:hAnsi="HG丸ｺﾞｼｯｸM-PRO" w:hint="eastAsia"/>
          <w:sz w:val="24"/>
        </w:rPr>
        <w:t>進</w:t>
      </w:r>
      <w:r w:rsidR="007F4F49">
        <w:rPr>
          <w:rFonts w:ascii="HG丸ｺﾞｼｯｸM-PRO" w:eastAsia="HG丸ｺﾞｼｯｸM-PRO" w:hAnsi="HG丸ｺﾞｼｯｸM-PRO" w:hint="eastAsia"/>
          <w:sz w:val="24"/>
        </w:rPr>
        <w:t>んだことにより</w:t>
      </w:r>
      <w:r w:rsidR="003C55ED">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2010年には</w:t>
      </w:r>
      <w:r w:rsidR="0083013B">
        <w:rPr>
          <w:rFonts w:ascii="HG丸ｺﾞｼｯｸM-PRO" w:eastAsia="HG丸ｺﾞｼｯｸM-PRO" w:hAnsi="HG丸ｺﾞｼｯｸM-PRO" w:hint="eastAsia"/>
          <w:sz w:val="24"/>
        </w:rPr>
        <w:t>、「不安」と「安心」の</w:t>
      </w:r>
      <w:r>
        <w:rPr>
          <w:rFonts w:ascii="HG丸ｺﾞｼｯｸM-PRO" w:eastAsia="HG丸ｺﾞｼｯｸM-PRO" w:hAnsi="HG丸ｺﾞｼｯｸM-PRO" w:hint="eastAsia"/>
          <w:sz w:val="24"/>
        </w:rPr>
        <w:t>割合</w:t>
      </w:r>
      <w:r w:rsidR="0083013B">
        <w:rPr>
          <w:rFonts w:ascii="HG丸ｺﾞｼｯｸM-PRO" w:eastAsia="HG丸ｺﾞｼｯｸM-PRO" w:hAnsi="HG丸ｺﾞｼｯｸM-PRO" w:hint="eastAsia"/>
          <w:sz w:val="24"/>
        </w:rPr>
        <w:t>が反転しました。</w:t>
      </w:r>
    </w:p>
    <w:p w:rsidR="0083013B" w:rsidRDefault="003C55ED" w:rsidP="00CB1C0D">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その後、</w:t>
      </w:r>
      <w:r w:rsidR="0083013B">
        <w:rPr>
          <w:rFonts w:ascii="HG丸ｺﾞｼｯｸM-PRO" w:eastAsia="HG丸ｺﾞｼｯｸM-PRO" w:hAnsi="HG丸ｺﾞｼｯｸM-PRO" w:hint="eastAsia"/>
          <w:sz w:val="24"/>
        </w:rPr>
        <w:t>「安心」と感じる府民の割合は</w:t>
      </w:r>
      <w:r>
        <w:rPr>
          <w:rFonts w:ascii="HG丸ｺﾞｼｯｸM-PRO" w:eastAsia="HG丸ｺﾞｼｯｸM-PRO" w:hAnsi="HG丸ｺﾞｼｯｸM-PRO" w:hint="eastAsia"/>
          <w:sz w:val="24"/>
        </w:rPr>
        <w:t>、</w:t>
      </w:r>
      <w:r w:rsidR="0083013B">
        <w:rPr>
          <w:rFonts w:ascii="HG丸ｺﾞｼｯｸM-PRO" w:eastAsia="HG丸ｺﾞｼｯｸM-PRO" w:hAnsi="HG丸ｺﾞｼｯｸM-PRO" w:hint="eastAsia"/>
          <w:sz w:val="24"/>
        </w:rPr>
        <w:t>少しずつ増加</w:t>
      </w:r>
      <w:r>
        <w:rPr>
          <w:rFonts w:ascii="HG丸ｺﾞｼｯｸM-PRO" w:eastAsia="HG丸ｺﾞｼｯｸM-PRO" w:hAnsi="HG丸ｺﾞｼｯｸM-PRO" w:hint="eastAsia"/>
          <w:sz w:val="24"/>
        </w:rPr>
        <w:t>し、</w:t>
      </w:r>
      <w:r w:rsidR="0083013B">
        <w:rPr>
          <w:rFonts w:ascii="HG丸ｺﾞｼｯｸM-PRO" w:eastAsia="HG丸ｺﾞｼｯｸM-PRO" w:hAnsi="HG丸ｺﾞｼｯｸM-PRO" w:hint="eastAsia"/>
          <w:sz w:val="24"/>
        </w:rPr>
        <w:t>2013年</w:t>
      </w:r>
      <w:r w:rsidR="007F4F49">
        <w:rPr>
          <w:rFonts w:ascii="HG丸ｺﾞｼｯｸM-PRO" w:eastAsia="HG丸ｺﾞｼｯｸM-PRO" w:hAnsi="HG丸ｺﾞｼｯｸM-PRO" w:hint="eastAsia"/>
          <w:sz w:val="24"/>
        </w:rPr>
        <w:t>から14年</w:t>
      </w:r>
      <w:r w:rsidR="00C246E4">
        <w:rPr>
          <w:rFonts w:ascii="HG丸ｺﾞｼｯｸM-PRO" w:eastAsia="HG丸ｺﾞｼｯｸM-PRO" w:hAnsi="HG丸ｺﾞｼｯｸM-PRO" w:hint="eastAsia"/>
          <w:sz w:val="24"/>
        </w:rPr>
        <w:t>に</w:t>
      </w:r>
      <w:r w:rsidR="00E02693">
        <w:rPr>
          <w:rFonts w:ascii="HG丸ｺﾞｼｯｸM-PRO" w:eastAsia="HG丸ｺﾞｼｯｸM-PRO" w:hAnsi="HG丸ｺﾞｼｯｸM-PRO" w:hint="eastAsia"/>
          <w:sz w:val="24"/>
        </w:rPr>
        <w:t>飲食店メニュー等の</w:t>
      </w:r>
      <w:r w:rsidR="0083013B">
        <w:rPr>
          <w:rFonts w:ascii="HG丸ｺﾞｼｯｸM-PRO" w:eastAsia="HG丸ｺﾞｼｯｸM-PRO" w:hAnsi="HG丸ｺﾞｼｯｸM-PRO" w:hint="eastAsia"/>
          <w:sz w:val="24"/>
        </w:rPr>
        <w:t>偽装表示事件</w:t>
      </w:r>
      <w:r w:rsidR="007F4F49">
        <w:rPr>
          <w:rFonts w:ascii="HG丸ｺﾞｼｯｸM-PRO" w:eastAsia="HG丸ｺﾞｼｯｸM-PRO" w:hAnsi="HG丸ｺﾞｼｯｸM-PRO" w:hint="eastAsia"/>
          <w:sz w:val="24"/>
        </w:rPr>
        <w:t>や意図的な農薬混入事件等</w:t>
      </w:r>
      <w:r w:rsidR="0083013B">
        <w:rPr>
          <w:rFonts w:ascii="HG丸ｺﾞｼｯｸM-PRO" w:eastAsia="HG丸ｺﾞｼｯｸM-PRO" w:hAnsi="HG丸ｺﾞｼｯｸM-PRO" w:hint="eastAsia"/>
          <w:sz w:val="24"/>
        </w:rPr>
        <w:t>が</w:t>
      </w:r>
      <w:r w:rsidR="007F4F49">
        <w:rPr>
          <w:rFonts w:ascii="HG丸ｺﾞｼｯｸM-PRO" w:eastAsia="HG丸ｺﾞｼｯｸM-PRO" w:hAnsi="HG丸ｺﾞｼｯｸM-PRO" w:hint="eastAsia"/>
          <w:sz w:val="24"/>
        </w:rPr>
        <w:t>発生した</w:t>
      </w:r>
      <w:r w:rsidR="0083013B">
        <w:rPr>
          <w:rFonts w:ascii="HG丸ｺﾞｼｯｸM-PRO" w:eastAsia="HG丸ｺﾞｼｯｸM-PRO" w:hAnsi="HG丸ｺﾞｼｯｸM-PRO" w:hint="eastAsia"/>
          <w:sz w:val="24"/>
        </w:rPr>
        <w:t>影響により一旦</w:t>
      </w:r>
      <w:r>
        <w:rPr>
          <w:rFonts w:ascii="HG丸ｺﾞｼｯｸM-PRO" w:eastAsia="HG丸ｺﾞｼｯｸM-PRO" w:hAnsi="HG丸ｺﾞｼｯｸM-PRO" w:hint="eastAsia"/>
          <w:sz w:val="24"/>
        </w:rPr>
        <w:t>は</w:t>
      </w:r>
      <w:r w:rsidR="0083013B">
        <w:rPr>
          <w:rFonts w:ascii="HG丸ｺﾞｼｯｸM-PRO" w:eastAsia="HG丸ｺﾞｼｯｸM-PRO" w:hAnsi="HG丸ｺﾞｼｯｸM-PRO" w:hint="eastAsia"/>
          <w:sz w:val="24"/>
        </w:rPr>
        <w:t>減少</w:t>
      </w:r>
      <w:r>
        <w:rPr>
          <w:rFonts w:ascii="HG丸ｺﾞｼｯｸM-PRO" w:eastAsia="HG丸ｺﾞｼｯｸM-PRO" w:hAnsi="HG丸ｺﾞｼｯｸM-PRO" w:hint="eastAsia"/>
          <w:sz w:val="24"/>
        </w:rPr>
        <w:t>したものの</w:t>
      </w:r>
      <w:r w:rsidR="0083013B">
        <w:rPr>
          <w:rFonts w:ascii="HG丸ｺﾞｼｯｸM-PRO" w:eastAsia="HG丸ｺﾞｼｯｸM-PRO" w:hAnsi="HG丸ｺﾞｼｯｸM-PRO" w:hint="eastAsia"/>
          <w:sz w:val="24"/>
        </w:rPr>
        <w:t>、「安心」と「不安」の割合は反転することなく、2016年には、68.1</w:t>
      </w:r>
      <w:r w:rsidR="00E02693">
        <w:rPr>
          <w:rFonts w:ascii="HG丸ｺﾞｼｯｸM-PRO" w:eastAsia="HG丸ｺﾞｼｯｸM-PRO" w:hAnsi="HG丸ｺﾞｼｯｸM-PRO" w:hint="eastAsia"/>
          <w:sz w:val="24"/>
        </w:rPr>
        <w:t>％となり、</w:t>
      </w:r>
      <w:r w:rsidR="0083013B">
        <w:rPr>
          <w:rFonts w:ascii="HG丸ｺﾞｼｯｸM-PRO" w:eastAsia="HG丸ｺﾞｼｯｸM-PRO" w:hAnsi="HG丸ｺﾞｼｯｸM-PRO" w:hint="eastAsia"/>
          <w:sz w:val="24"/>
        </w:rPr>
        <w:t>これまでで最も高い割合となりました。</w:t>
      </w:r>
    </w:p>
    <w:p w:rsidR="007F4F49" w:rsidRPr="007F4F49" w:rsidRDefault="007F4F49" w:rsidP="00CB1C0D">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このように</w:t>
      </w:r>
      <w:r w:rsidR="00767412">
        <w:rPr>
          <w:rFonts w:ascii="HG丸ｺﾞｼｯｸM-PRO" w:eastAsia="HG丸ｺﾞｼｯｸM-PRO" w:hAnsi="HG丸ｺﾞｼｯｸM-PRO" w:hint="eastAsia"/>
          <w:sz w:val="24"/>
        </w:rPr>
        <w:t>、</w:t>
      </w:r>
      <w:r w:rsidR="00C246E4">
        <w:rPr>
          <w:rFonts w:ascii="HG丸ｺﾞｼｯｸM-PRO" w:eastAsia="HG丸ｺﾞｼｯｸM-PRO" w:hAnsi="HG丸ｺﾞｼｯｸM-PRO" w:hint="eastAsia"/>
          <w:sz w:val="24"/>
        </w:rPr>
        <w:t>「</w:t>
      </w:r>
      <w:r w:rsidR="00E02693">
        <w:rPr>
          <w:rFonts w:ascii="HG丸ｺﾞｼｯｸM-PRO" w:eastAsia="HG丸ｺﾞｼｯｸM-PRO" w:hAnsi="HG丸ｺﾞｼｯｸM-PRO" w:hint="eastAsia"/>
          <w:sz w:val="24"/>
        </w:rPr>
        <w:t>不安」</w:t>
      </w:r>
      <w:r w:rsidR="00767412">
        <w:rPr>
          <w:rFonts w:ascii="HG丸ｺﾞｼｯｸM-PRO" w:eastAsia="HG丸ｺﾞｼｯｸM-PRO" w:hAnsi="HG丸ｺﾞｼｯｸM-PRO" w:hint="eastAsia"/>
          <w:sz w:val="24"/>
        </w:rPr>
        <w:t>の</w:t>
      </w:r>
      <w:r w:rsidR="00C246E4">
        <w:rPr>
          <w:rFonts w:ascii="HG丸ｺﾞｼｯｸM-PRO" w:eastAsia="HG丸ｺﾞｼｯｸM-PRO" w:hAnsi="HG丸ｺﾞｼｯｸM-PRO" w:hint="eastAsia"/>
          <w:sz w:val="24"/>
        </w:rPr>
        <w:t>解消が進んだことは</w:t>
      </w:r>
      <w:r>
        <w:rPr>
          <w:rFonts w:ascii="HG丸ｺﾞｼｯｸM-PRO" w:eastAsia="HG丸ｺﾞｼｯｸM-PRO" w:hAnsi="HG丸ｺﾞｼｯｸM-PRO" w:hint="eastAsia"/>
          <w:sz w:val="24"/>
        </w:rPr>
        <w:t>、府民の行政や事業者に対する信頼が定着してきた成果だと言えます。</w:t>
      </w:r>
    </w:p>
    <w:p w:rsidR="00576E8B" w:rsidRDefault="00D11B7D" w:rsidP="00CB1C0D">
      <w:pPr>
        <w:ind w:leftChars="100" w:left="19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食の安全性に不安を感じる府民を</w:t>
      </w:r>
      <w:r w:rsidR="00E06866">
        <w:rPr>
          <w:rFonts w:ascii="HG丸ｺﾞｼｯｸM-PRO" w:eastAsia="HG丸ｺﾞｼｯｸM-PRO" w:hAnsi="HG丸ｺﾞｼｯｸM-PRO" w:hint="eastAsia"/>
          <w:sz w:val="24"/>
        </w:rPr>
        <w:t>減らしていくために、引き続き、計画的に食の安全性及び信頼性を確保する施策を展開させていくことが必要です。</w:t>
      </w:r>
    </w:p>
    <w:p w:rsidR="00FD7E60" w:rsidRPr="00FD7E60" w:rsidRDefault="00FD7E60" w:rsidP="00CB1C0D">
      <w:pPr>
        <w:ind w:leftChars="100" w:left="193"/>
        <w:rPr>
          <w:rFonts w:ascii="HG丸ｺﾞｼｯｸM-PRO" w:eastAsia="HG丸ｺﾞｼｯｸM-PRO" w:hAnsi="HG丸ｺﾞｼｯｸM-PRO"/>
          <w:sz w:val="24"/>
        </w:rPr>
      </w:pPr>
    </w:p>
    <w:p w:rsidR="00FE6FF3" w:rsidRDefault="007613F5" w:rsidP="00FE6FF3">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762688" behindDoc="0" locked="0" layoutInCell="1" allowOverlap="1" wp14:anchorId="2CAE220F" wp14:editId="2F5D72B1">
                <wp:simplePos x="0" y="0"/>
                <wp:positionH relativeFrom="column">
                  <wp:posOffset>1853565</wp:posOffset>
                </wp:positionH>
                <wp:positionV relativeFrom="paragraph">
                  <wp:posOffset>23495</wp:posOffset>
                </wp:positionV>
                <wp:extent cx="1962150" cy="495300"/>
                <wp:effectExtent l="0" t="0" r="0" b="0"/>
                <wp:wrapNone/>
                <wp:docPr id="483"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5773BE" w:rsidRDefault="006E1A87">
                            <w:pPr>
                              <w:rPr>
                                <w:rFonts w:ascii="Meiryo UI" w:eastAsia="Meiryo UI" w:hAnsi="Meiryo UI" w:cs="Meiryo UI"/>
                                <w:sz w:val="32"/>
                                <w:szCs w:val="32"/>
                              </w:rPr>
                            </w:pPr>
                            <w:r>
                              <w:rPr>
                                <w:rFonts w:ascii="Meiryo UI" w:eastAsia="Meiryo UI" w:hAnsi="Meiryo UI" w:cs="Meiryo UI" w:hint="eastAsia"/>
                                <w:sz w:val="32"/>
                                <w:szCs w:val="32"/>
                              </w:rPr>
                              <w:t>図　安心と不安</w:t>
                            </w:r>
                            <w:r w:rsidRPr="005773BE">
                              <w:rPr>
                                <w:rFonts w:ascii="Meiryo UI" w:eastAsia="Meiryo UI" w:hAnsi="Meiryo UI" w:cs="Meiryo UI" w:hint="eastAsia"/>
                                <w:sz w:val="32"/>
                                <w:szCs w:val="32"/>
                              </w:rPr>
                              <w:t>の傾向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52" type="#_x0000_t202" style="position:absolute;left:0;text-align:left;margin-left:145.95pt;margin-top:1.85pt;width:154.5pt;height:3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" filled="f" stroked="f" strokeweight=".5pt">
                <v:path arrowok="t"/>
                <v:textbox>
                  <w:txbxContent>
                    <w:p w:rsidR="006E1A87" w:rsidRPr="005773BE" w:rsidRDefault="006E1A87">
                      <w:pPr>
                        <w:rPr>
                          <w:rFonts w:ascii="Meiryo UI" w:eastAsia="Meiryo UI" w:hAnsi="Meiryo UI" w:cs="Meiryo UI"/>
                          <w:sz w:val="32"/>
                          <w:szCs w:val="32"/>
                        </w:rPr>
                      </w:pPr>
                      <w:r>
                        <w:rPr>
                          <w:rFonts w:ascii="Meiryo UI" w:eastAsia="Meiryo UI" w:hAnsi="Meiryo UI" w:cs="Meiryo UI" w:hint="eastAsia"/>
                          <w:sz w:val="32"/>
                          <w:szCs w:val="32"/>
                        </w:rPr>
                        <w:t>図　安心と不安</w:t>
                      </w:r>
                      <w:r w:rsidRPr="005773BE">
                        <w:rPr>
                          <w:rFonts w:ascii="Meiryo UI" w:eastAsia="Meiryo UI" w:hAnsi="Meiryo UI" w:cs="Meiryo UI" w:hint="eastAsia"/>
                          <w:sz w:val="32"/>
                          <w:szCs w:val="32"/>
                        </w:rPr>
                        <w:t>の傾向</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761664" behindDoc="0" locked="0" layoutInCell="1" allowOverlap="1" wp14:anchorId="2F05B097" wp14:editId="085464DB">
                <wp:simplePos x="0" y="0"/>
                <wp:positionH relativeFrom="column">
                  <wp:posOffset>-289560</wp:posOffset>
                </wp:positionH>
                <wp:positionV relativeFrom="paragraph">
                  <wp:posOffset>297815</wp:posOffset>
                </wp:positionV>
                <wp:extent cx="771525" cy="323850"/>
                <wp:effectExtent l="0" t="0" r="0" b="1905"/>
                <wp:wrapNone/>
                <wp:docPr id="482"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2385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E1A87" w:rsidRPr="004F5462" w:rsidRDefault="006E1A87">
                            <w:pPr>
                              <w:rPr>
                                <w:rFonts w:ascii="Meiryo UI" w:eastAsia="Meiryo UI" w:hAnsi="Meiryo UI" w:cs="Meiryo UI"/>
                                <w:sz w:val="20"/>
                                <w:szCs w:val="20"/>
                              </w:rPr>
                            </w:pPr>
                            <w:r w:rsidRPr="004F5462">
                              <w:rPr>
                                <w:rFonts w:ascii="Meiryo UI" w:eastAsia="Meiryo UI" w:hAnsi="Meiryo UI" w:cs="Meiryo UI" w:hint="eastAsi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テキスト ボックス 15" o:spid="_x0000_s1053" type="#_x0000_t202" style="position:absolute;left:0;text-align:left;margin-left:-22.8pt;margin-top:23.45pt;width:60.75pt;height:2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" filled="f" fillcolor="white [3201]" stroked="f" strokeweight=".5pt">
                <v:textbox>
                  <w:txbxContent>
                    <w:p w:rsidR="006E1A87" w:rsidRPr="004F5462" w:rsidRDefault="006E1A87">
                      <w:pPr>
                        <w:rPr>
                          <w:rFonts w:ascii="Meiryo UI" w:eastAsia="Meiryo UI" w:hAnsi="Meiryo UI" w:cs="Meiryo UI"/>
                          <w:sz w:val="20"/>
                          <w:szCs w:val="20"/>
                        </w:rPr>
                      </w:pPr>
                      <w:r w:rsidRPr="004F5462">
                        <w:rPr>
                          <w:rFonts w:ascii="Meiryo UI" w:eastAsia="Meiryo UI" w:hAnsi="Meiryo UI" w:cs="Meiryo UI" w:hint="eastAsia"/>
                          <w:sz w:val="20"/>
                          <w:szCs w:val="20"/>
                        </w:rPr>
                        <w:t>（％）</w:t>
                      </w:r>
                    </w:p>
                  </w:txbxContent>
                </v:textbox>
              </v:shape>
            </w:pict>
          </mc:Fallback>
        </mc:AlternateContent>
      </w:r>
      <w:r w:rsidR="00FE6FF3" w:rsidRPr="005773BE">
        <w:rPr>
          <w:rFonts w:ascii="Meiryo UI" w:eastAsia="Meiryo UI" w:hAnsi="Meiryo UI" w:cs="Meiryo UI" w:hint="eastAsia"/>
          <w:b/>
          <w:color w:val="FFFFFF" w:themeColor="background1"/>
          <w:sz w:val="28"/>
          <w:szCs w:val="28"/>
        </w:rPr>
        <w:t>不安のピーク</w:t>
      </w:r>
    </w:p>
    <w:p w:rsidR="00D8182E" w:rsidRDefault="00025EB7" w:rsidP="00CB1C0D">
      <w:pPr>
        <w:ind w:firstLineChars="100" w:firstLine="193"/>
        <w:rPr>
          <w:rFonts w:ascii="HG丸ｺﾞｼｯｸM-PRO" w:eastAsia="HG丸ｺﾞｼｯｸM-PRO" w:hAnsi="HG丸ｺﾞｼｯｸM-PRO"/>
          <w:sz w:val="24"/>
        </w:rPr>
      </w:pPr>
      <w:r>
        <w:rPr>
          <w:noProof/>
        </w:rPr>
        <w:drawing>
          <wp:anchor distT="0" distB="0" distL="114300" distR="114300" simplePos="0" relativeHeight="251950080" behindDoc="1" locked="0" layoutInCell="1" allowOverlap="1" wp14:anchorId="28ADCA6D" wp14:editId="2E3B7929">
            <wp:simplePos x="0" y="0"/>
            <wp:positionH relativeFrom="column">
              <wp:posOffset>-461010</wp:posOffset>
            </wp:positionH>
            <wp:positionV relativeFrom="paragraph">
              <wp:posOffset>100330</wp:posOffset>
            </wp:positionV>
            <wp:extent cx="6210300" cy="3295650"/>
            <wp:effectExtent l="0" t="0" r="0" b="0"/>
            <wp:wrapNone/>
            <wp:docPr id="13" name="グラフ 13" title="図　安心と不安の傾向"/>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7613F5">
        <w:rPr>
          <w:rFonts w:ascii="HG丸ｺﾞｼｯｸM-PRO" w:eastAsia="HG丸ｺﾞｼｯｸM-PRO" w:hAnsi="HG丸ｺﾞｼｯｸM-PRO"/>
          <w:noProof/>
          <w:sz w:val="24"/>
        </w:rPr>
        <mc:AlternateContent>
          <mc:Choice Requires="wps">
            <w:drawing>
              <wp:anchor distT="0" distB="0" distL="114300" distR="114300" simplePos="0" relativeHeight="251930624" behindDoc="0" locked="0" layoutInCell="1" allowOverlap="1" wp14:anchorId="3AA3F143" wp14:editId="3E6B693D">
                <wp:simplePos x="0" y="0"/>
                <wp:positionH relativeFrom="column">
                  <wp:posOffset>4549140</wp:posOffset>
                </wp:positionH>
                <wp:positionV relativeFrom="paragraph">
                  <wp:posOffset>223520</wp:posOffset>
                </wp:positionV>
                <wp:extent cx="1123950" cy="476250"/>
                <wp:effectExtent l="9525" t="8255" r="9525" b="248920"/>
                <wp:wrapNone/>
                <wp:docPr id="481" name="角丸四角形吹き出し 18" descr="安心のピーク" title="安心のピーク"/>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23950" cy="476250"/>
                        </a:xfrm>
                        <a:prstGeom prst="wedgeRoundRectCallout">
                          <a:avLst>
                            <a:gd name="adj1" fmla="val -25708"/>
                            <a:gd name="adj2" fmla="val 97597"/>
                            <a:gd name="adj3" fmla="val 16667"/>
                          </a:avLst>
                        </a:prstGeom>
                        <a:solidFill>
                          <a:schemeClr val="accent6">
                            <a:lumMod val="75000"/>
                            <a:lumOff val="0"/>
                          </a:schemeClr>
                        </a:solidFill>
                        <a:ln w="12700">
                          <a:solidFill>
                            <a:schemeClr val="accent6">
                              <a:lumMod val="75000"/>
                              <a:lumOff val="0"/>
                            </a:schemeClr>
                          </a:solidFill>
                          <a:miter lim="800000"/>
                          <a:headEnd/>
                          <a:tailEnd/>
                        </a:ln>
                      </wps:spPr>
                      <wps:txbx>
                        <w:txbxContent>
                          <w:p w:rsidR="006E1A87" w:rsidRPr="005773BE" w:rsidRDefault="006E1A87" w:rsidP="000E7B7B">
                            <w:pPr>
                              <w:jc w:val="center"/>
                              <w:rPr>
                                <w:shd w:val="clear" w:color="auto" w:fill="E36C0A" w:themeFill="accent6" w:themeFillShade="BF"/>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8" o:spid="_x0000_s1054" type="#_x0000_t62" alt="タイトル: 安心のピーク - 説明: 安心のピーク" style="position:absolute;left:0;text-align:left;margin-left:358.2pt;margin-top:17.6pt;width:88.5pt;height:37.5pt;flip:x;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" adj="5247,31881" fillcolor="#e36c0a [2409]" strokecolor="#e36c0a [2409]" strokeweight="1pt">
                <v:textbox>
                  <w:txbxContent>
                    <w:p w:rsidR="006E1A87" w:rsidRPr="005773BE" w:rsidRDefault="006E1A87" w:rsidP="000E7B7B">
                      <w:pPr>
                        <w:jc w:val="center"/>
                        <w:rPr>
                          <w:shd w:val="clear" w:color="auto" w:fill="E36C0A" w:themeFill="accent6" w:themeFillShade="BF"/>
                        </w:rPr>
                      </w:pPr>
                    </w:p>
                  </w:txbxContent>
                </v:textbox>
              </v:shape>
            </w:pict>
          </mc:Fallback>
        </mc:AlternateContent>
      </w:r>
      <w:r w:rsidR="007613F5">
        <w:rPr>
          <w:rFonts w:ascii="HG丸ｺﾞｼｯｸM-PRO" w:eastAsia="HG丸ｺﾞｼｯｸM-PRO" w:hAnsi="HG丸ｺﾞｼｯｸM-PRO"/>
          <w:noProof/>
          <w:sz w:val="24"/>
        </w:rPr>
        <mc:AlternateContent>
          <mc:Choice Requires="wps">
            <w:drawing>
              <wp:anchor distT="0" distB="0" distL="114300" distR="114300" simplePos="0" relativeHeight="251931648" behindDoc="0" locked="0" layoutInCell="1" allowOverlap="1" wp14:anchorId="39B11118" wp14:editId="58E98794">
                <wp:simplePos x="0" y="0"/>
                <wp:positionH relativeFrom="column">
                  <wp:posOffset>4549140</wp:posOffset>
                </wp:positionH>
                <wp:positionV relativeFrom="paragraph">
                  <wp:posOffset>175260</wp:posOffset>
                </wp:positionV>
                <wp:extent cx="1104900" cy="495300"/>
                <wp:effectExtent l="0" t="0" r="0" b="0"/>
                <wp:wrapNone/>
                <wp:docPr id="480"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5773BE" w:rsidRDefault="006E1A87" w:rsidP="000E7B7B">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安心</w:t>
                            </w:r>
                            <w:r w:rsidRPr="005773BE">
                              <w:rPr>
                                <w:rFonts w:ascii="Meiryo UI" w:eastAsia="Meiryo UI" w:hAnsi="Meiryo UI" w:cs="Meiryo UI" w:hint="eastAsia"/>
                                <w:b/>
                                <w:color w:val="FFFFFF" w:themeColor="background1"/>
                                <w:sz w:val="28"/>
                                <w:szCs w:val="28"/>
                              </w:rPr>
                              <w:t>のピーク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55" type="#_x0000_t202" style="position:absolute;left:0;text-align:left;margin-left:358.2pt;margin-top:13.8pt;width:87pt;height:39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" filled="f" stroked="f" strokeweight=".5pt">
                <v:path arrowok="t"/>
                <v:textbox>
                  <w:txbxContent>
                    <w:p w:rsidR="006E1A87" w:rsidRPr="005773BE" w:rsidRDefault="006E1A87" w:rsidP="000E7B7B">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安心</w:t>
                      </w:r>
                      <w:r w:rsidRPr="005773BE">
                        <w:rPr>
                          <w:rFonts w:ascii="Meiryo UI" w:eastAsia="Meiryo UI" w:hAnsi="Meiryo UI" w:cs="Meiryo UI" w:hint="eastAsia"/>
                          <w:b/>
                          <w:color w:val="FFFFFF" w:themeColor="background1"/>
                          <w:sz w:val="28"/>
                          <w:szCs w:val="28"/>
                        </w:rPr>
                        <w:t>のピーク</w:t>
                      </w:r>
                    </w:p>
                  </w:txbxContent>
                </v:textbox>
              </v:shape>
            </w:pict>
          </mc:Fallback>
        </mc:AlternateContent>
      </w:r>
      <w:r w:rsidR="007613F5">
        <w:rPr>
          <w:rFonts w:ascii="HG丸ｺﾞｼｯｸM-PRO" w:eastAsia="HG丸ｺﾞｼｯｸM-PRO" w:hAnsi="HG丸ｺﾞｼｯｸM-PRO"/>
          <w:noProof/>
          <w:sz w:val="24"/>
        </w:rPr>
        <mc:AlternateContent>
          <mc:Choice Requires="wps">
            <w:drawing>
              <wp:anchor distT="0" distB="0" distL="114300" distR="114300" simplePos="0" relativeHeight="251952128" behindDoc="1" locked="0" layoutInCell="1" allowOverlap="1" wp14:anchorId="12032C02" wp14:editId="1EBC0A24">
                <wp:simplePos x="0" y="0"/>
                <wp:positionH relativeFrom="column">
                  <wp:posOffset>1644015</wp:posOffset>
                </wp:positionH>
                <wp:positionV relativeFrom="paragraph">
                  <wp:posOffset>100965</wp:posOffset>
                </wp:positionV>
                <wp:extent cx="1209675" cy="447675"/>
                <wp:effectExtent l="9525" t="9525" r="9525" b="180975"/>
                <wp:wrapNone/>
                <wp:docPr id="479" name="角丸四角形吹き出し 17" descr="不安のピーク" title="不安のピーク"/>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09675" cy="447675"/>
                        </a:xfrm>
                        <a:prstGeom prst="wedgeRoundRectCallout">
                          <a:avLst>
                            <a:gd name="adj1" fmla="val 17083"/>
                            <a:gd name="adj2" fmla="val 86593"/>
                            <a:gd name="adj3" fmla="val 16667"/>
                          </a:avLst>
                        </a:prstGeom>
                        <a:solidFill>
                          <a:srgbClr val="002060"/>
                        </a:solidFill>
                        <a:ln w="12700">
                          <a:solidFill>
                            <a:srgbClr val="002060"/>
                          </a:solidFill>
                          <a:miter lim="800000"/>
                          <a:headEnd/>
                          <a:tailEnd/>
                        </a:ln>
                      </wps:spPr>
                      <wps:txbx>
                        <w:txbxContent>
                          <w:p w:rsidR="006E1A87" w:rsidRPr="005773BE" w:rsidRDefault="006E1A87" w:rsidP="00FE6FF3">
                            <w:pPr>
                              <w:jc w:val="center"/>
                              <w:rPr>
                                <w:rFonts w:ascii="Meiryo UI" w:eastAsia="Meiryo UI" w:hAnsi="Meiryo UI" w:cs="Meiryo UI"/>
                                <w:sz w:val="24"/>
                                <w:szCs w:val="24"/>
                              </w:rPr>
                            </w:pPr>
                          </w:p>
                        </w:txbxContent>
                      </wps:txbx>
                      <wps:bodyPr rot="0" vert="horz" wrap="square" lIns="91440" tIns="3600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角丸四角形吹き出し 17" o:spid="_x0000_s1056" type="#_x0000_t62" alt="タイトル: 不安のピーク - 説明: 不安のピーク" style="position:absolute;left:0;text-align:left;margin-left:129.45pt;margin-top:7.95pt;width:95.25pt;height:35.25pt;flip:x;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" adj="14490,29504" fillcolor="#002060" strokecolor="#002060" strokeweight="1pt">
                <v:textbox inset=",1mm">
                  <w:txbxContent>
                    <w:p w:rsidR="006E1A87" w:rsidRPr="005773BE" w:rsidRDefault="006E1A87" w:rsidP="00FE6FF3">
                      <w:pPr>
                        <w:jc w:val="center"/>
                        <w:rPr>
                          <w:rFonts w:ascii="Meiryo UI" w:eastAsia="Meiryo UI" w:hAnsi="Meiryo UI" w:cs="Meiryo UI"/>
                          <w:sz w:val="24"/>
                          <w:szCs w:val="24"/>
                        </w:rPr>
                      </w:pPr>
                    </w:p>
                  </w:txbxContent>
                </v:textbox>
              </v:shape>
            </w:pict>
          </mc:Fallback>
        </mc:AlternateContent>
      </w:r>
      <w:r w:rsidR="007613F5">
        <w:rPr>
          <w:rFonts w:ascii="HG丸ｺﾞｼｯｸM-PRO" w:eastAsia="HG丸ｺﾞｼｯｸM-PRO" w:hAnsi="HG丸ｺﾞｼｯｸM-PRO"/>
          <w:noProof/>
          <w:sz w:val="24"/>
        </w:rPr>
        <mc:AlternateContent>
          <mc:Choice Requires="wps">
            <w:drawing>
              <wp:anchor distT="0" distB="0" distL="114300" distR="114300" simplePos="0" relativeHeight="251953152" behindDoc="0" locked="0" layoutInCell="1" allowOverlap="1" wp14:anchorId="2EDDD082" wp14:editId="0E94E55E">
                <wp:simplePos x="0" y="0"/>
                <wp:positionH relativeFrom="column">
                  <wp:posOffset>1682115</wp:posOffset>
                </wp:positionH>
                <wp:positionV relativeFrom="paragraph">
                  <wp:posOffset>53340</wp:posOffset>
                </wp:positionV>
                <wp:extent cx="1104900" cy="495300"/>
                <wp:effectExtent l="0" t="0" r="0" b="0"/>
                <wp:wrapNone/>
                <wp:docPr id="478"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5773BE" w:rsidRDefault="006E1A87" w:rsidP="00986AA3">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不安</w:t>
                            </w:r>
                            <w:r w:rsidRPr="005773BE">
                              <w:rPr>
                                <w:rFonts w:ascii="Meiryo UI" w:eastAsia="Meiryo UI" w:hAnsi="Meiryo UI" w:cs="Meiryo UI" w:hint="eastAsia"/>
                                <w:b/>
                                <w:color w:val="FFFFFF" w:themeColor="background1"/>
                                <w:sz w:val="28"/>
                                <w:szCs w:val="28"/>
                              </w:rPr>
                              <w:t>のピーク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132.45pt;margin-top:4.2pt;width:87pt;height:3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" filled="f" stroked="f" strokeweight=".5pt">
                <v:path arrowok="t"/>
                <v:textbox>
                  <w:txbxContent>
                    <w:p w:rsidR="006E1A87" w:rsidRPr="005773BE" w:rsidRDefault="006E1A87" w:rsidP="00986AA3">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不安</w:t>
                      </w:r>
                      <w:r w:rsidRPr="005773BE">
                        <w:rPr>
                          <w:rFonts w:ascii="Meiryo UI" w:eastAsia="Meiryo UI" w:hAnsi="Meiryo UI" w:cs="Meiryo UI" w:hint="eastAsia"/>
                          <w:b/>
                          <w:color w:val="FFFFFF" w:themeColor="background1"/>
                          <w:sz w:val="28"/>
                          <w:szCs w:val="28"/>
                        </w:rPr>
                        <w:t>のピーク</w:t>
                      </w:r>
                    </w:p>
                  </w:txbxContent>
                </v:textbox>
              </v:shape>
            </w:pict>
          </mc:Fallback>
        </mc:AlternateContent>
      </w:r>
    </w:p>
    <w:p w:rsidR="00D8182E" w:rsidRDefault="00D8182E" w:rsidP="00CB1C0D">
      <w:pPr>
        <w:ind w:firstLineChars="100" w:firstLine="223"/>
        <w:rPr>
          <w:rFonts w:ascii="HG丸ｺﾞｼｯｸM-PRO" w:eastAsia="HG丸ｺﾞｼｯｸM-PRO" w:hAnsi="HG丸ｺﾞｼｯｸM-PRO"/>
          <w:sz w:val="24"/>
        </w:rPr>
      </w:pPr>
    </w:p>
    <w:p w:rsidR="00D8182E" w:rsidRDefault="007613F5" w:rsidP="00CB1C0D">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772928" behindDoc="0" locked="0" layoutInCell="1" allowOverlap="1" wp14:anchorId="01300E56" wp14:editId="2BA29BC9">
                <wp:simplePos x="0" y="0"/>
                <wp:positionH relativeFrom="column">
                  <wp:posOffset>2110740</wp:posOffset>
                </wp:positionH>
                <wp:positionV relativeFrom="paragraph">
                  <wp:posOffset>195580</wp:posOffset>
                </wp:positionV>
                <wp:extent cx="819150" cy="371475"/>
                <wp:effectExtent l="0" t="0" r="0" b="0"/>
                <wp:wrapNone/>
                <wp:docPr id="477"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920E1E" w:rsidRDefault="006E1A87" w:rsidP="00AA3ECB">
                            <w:pPr>
                              <w:rPr>
                                <w:rFonts w:ascii="Meiryo UI" w:eastAsia="Meiryo UI" w:hAnsi="Meiryo UI" w:cs="Meiryo UI"/>
                                <w:b/>
                                <w:sz w:val="22"/>
                              </w:rPr>
                            </w:pPr>
                            <w:r w:rsidRPr="00920E1E">
                              <w:rPr>
                                <w:rFonts w:ascii="Meiryo UI" w:eastAsia="Meiryo UI" w:hAnsi="Meiryo UI" w:cs="Meiryo UI" w:hint="eastAsia"/>
                                <w:b/>
                                <w:sz w:val="22"/>
                              </w:rPr>
                              <w:t>75.3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58" type="#_x0000_t202" style="position:absolute;left:0;text-align:left;margin-left:166.2pt;margin-top:15.4pt;width:64.5pt;height:29.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" filled="f" stroked="f" strokeweight=".5pt">
                <v:path arrowok="t"/>
                <v:textbox>
                  <w:txbxContent>
                    <w:p w:rsidR="006E1A87" w:rsidRPr="00920E1E" w:rsidRDefault="006E1A87" w:rsidP="00AA3ECB">
                      <w:pPr>
                        <w:rPr>
                          <w:rFonts w:ascii="Meiryo UI" w:eastAsia="Meiryo UI" w:hAnsi="Meiryo UI" w:cs="Meiryo UI"/>
                          <w:b/>
                          <w:sz w:val="22"/>
                        </w:rPr>
                      </w:pPr>
                      <w:r w:rsidRPr="00920E1E">
                        <w:rPr>
                          <w:rFonts w:ascii="Meiryo UI" w:eastAsia="Meiryo UI" w:hAnsi="Meiryo UI" w:cs="Meiryo UI" w:hint="eastAsia"/>
                          <w:b/>
                          <w:sz w:val="22"/>
                        </w:rPr>
                        <w:t>75.3</w:t>
                      </w:r>
                    </w:p>
                  </w:txbxContent>
                </v:textbox>
              </v:shape>
            </w:pict>
          </mc:Fallback>
        </mc:AlternateContent>
      </w:r>
    </w:p>
    <w:p w:rsidR="00D8182E" w:rsidRDefault="00025EB7" w:rsidP="00CB1C0D">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770880" behindDoc="0" locked="0" layoutInCell="1" allowOverlap="1" wp14:anchorId="183F3DBF" wp14:editId="4D30918E">
                <wp:simplePos x="0" y="0"/>
                <wp:positionH relativeFrom="column">
                  <wp:posOffset>1986915</wp:posOffset>
                </wp:positionH>
                <wp:positionV relativeFrom="paragraph">
                  <wp:posOffset>63500</wp:posOffset>
                </wp:positionV>
                <wp:extent cx="114300" cy="104775"/>
                <wp:effectExtent l="0" t="0" r="19050" b="28575"/>
                <wp:wrapNone/>
                <wp:docPr id="474" name="正方形/長方形 23" descr="2007年7月に不安の割合が75.3％に達した。" title="不安のピーク"/>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04775"/>
                        </a:xfrm>
                        <a:prstGeom prst="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26" alt="タイトル: 不安のピーク - 説明: 2007年7月に不安の割合が75.3％に達した。" style="position:absolute;left:0;text-align:left;margin-left:156.45pt;margin-top:5pt;width:9pt;height:8.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" fillcolor="#0070c0" strokecolor="black [3213]" strokeweight="2pt">
                <v:path arrowok="t"/>
              </v:rect>
            </w:pict>
          </mc:Fallback>
        </mc:AlternateContent>
      </w:r>
      <w:r>
        <w:rPr>
          <w:noProof/>
        </w:rPr>
        <mc:AlternateContent>
          <mc:Choice Requires="wps">
            <w:drawing>
              <wp:anchor distT="0" distB="0" distL="114299" distR="114299" simplePos="0" relativeHeight="251943936" behindDoc="0" locked="0" layoutInCell="1" allowOverlap="1" wp14:anchorId="5B4CC984" wp14:editId="2BDBB5C8">
                <wp:simplePos x="0" y="0"/>
                <wp:positionH relativeFrom="column">
                  <wp:posOffset>2043430</wp:posOffset>
                </wp:positionH>
                <wp:positionV relativeFrom="paragraph">
                  <wp:posOffset>149225</wp:posOffset>
                </wp:positionV>
                <wp:extent cx="0" cy="1829435"/>
                <wp:effectExtent l="0" t="0" r="19050" b="0"/>
                <wp:wrapNone/>
                <wp:docPr id="475"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943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1" o:spid="_x0000_s1026" style="position:absolute;left:0;text-align:left;z-index:251943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0.9pt,11.75pt" to="160.9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" strokecolor="black [3040]">
                <v:stroke dashstyle="dash"/>
                <o:lock v:ext="edit" shapetype="f"/>
              </v:line>
            </w:pict>
          </mc:Fallback>
        </mc:AlternateContent>
      </w:r>
      <w:r w:rsidR="007613F5">
        <w:rPr>
          <w:rFonts w:ascii="HG丸ｺﾞｼｯｸM-PRO" w:eastAsia="HG丸ｺﾞｼｯｸM-PRO" w:hAnsi="HG丸ｺﾞｼｯｸM-PRO"/>
          <w:noProof/>
          <w:sz w:val="24"/>
        </w:rPr>
        <mc:AlternateContent>
          <mc:Choice Requires="wps">
            <w:drawing>
              <wp:anchor distT="0" distB="0" distL="114300" distR="114300" simplePos="0" relativeHeight="251774976" behindDoc="0" locked="0" layoutInCell="1" allowOverlap="1" wp14:anchorId="26D9718E" wp14:editId="7EE61B64">
                <wp:simplePos x="0" y="0"/>
                <wp:positionH relativeFrom="column">
                  <wp:posOffset>5358765</wp:posOffset>
                </wp:positionH>
                <wp:positionV relativeFrom="paragraph">
                  <wp:posOffset>225425</wp:posOffset>
                </wp:positionV>
                <wp:extent cx="609600" cy="371475"/>
                <wp:effectExtent l="0" t="0" r="0" b="0"/>
                <wp:wrapNone/>
                <wp:docPr id="476"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920E1E" w:rsidRDefault="006E1A87" w:rsidP="00920E1E">
                            <w:pPr>
                              <w:rPr>
                                <w:rFonts w:ascii="Meiryo UI" w:eastAsia="Meiryo UI" w:hAnsi="Meiryo UI" w:cs="Meiryo UI"/>
                                <w:b/>
                                <w:sz w:val="22"/>
                              </w:rPr>
                            </w:pPr>
                            <w:r>
                              <w:rPr>
                                <w:rFonts w:ascii="Meiryo UI" w:eastAsia="Meiryo UI" w:hAnsi="Meiryo UI" w:cs="Meiryo UI" w:hint="eastAsia"/>
                                <w:b/>
                                <w:sz w:val="22"/>
                              </w:rPr>
                              <w:t>68.1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59" type="#_x0000_t202" style="position:absolute;left:0;text-align:left;margin-left:421.95pt;margin-top:17.75pt;width:48pt;height:29.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" filled="f" stroked="f" strokeweight=".5pt">
                <v:path arrowok="t"/>
                <v:textbox>
                  <w:txbxContent>
                    <w:p w:rsidR="006E1A87" w:rsidRPr="00920E1E" w:rsidRDefault="006E1A87" w:rsidP="00920E1E">
                      <w:pPr>
                        <w:rPr>
                          <w:rFonts w:ascii="Meiryo UI" w:eastAsia="Meiryo UI" w:hAnsi="Meiryo UI" w:cs="Meiryo UI"/>
                          <w:b/>
                          <w:sz w:val="22"/>
                        </w:rPr>
                      </w:pPr>
                      <w:r>
                        <w:rPr>
                          <w:rFonts w:ascii="Meiryo UI" w:eastAsia="Meiryo UI" w:hAnsi="Meiryo UI" w:cs="Meiryo UI" w:hint="eastAsia"/>
                          <w:b/>
                          <w:sz w:val="22"/>
                        </w:rPr>
                        <w:t>68.1</w:t>
                      </w:r>
                    </w:p>
                  </w:txbxContent>
                </v:textbox>
              </v:shape>
            </w:pict>
          </mc:Fallback>
        </mc:AlternateContent>
      </w:r>
    </w:p>
    <w:p w:rsidR="00D8182E" w:rsidRDefault="00025EB7" w:rsidP="00CB1C0D">
      <w:pPr>
        <w:ind w:firstLineChars="100" w:firstLine="193"/>
        <w:rPr>
          <w:rFonts w:ascii="HG丸ｺﾞｼｯｸM-PRO" w:eastAsia="HG丸ｺﾞｼｯｸM-PRO" w:hAnsi="HG丸ｺﾞｼｯｸM-PRO"/>
          <w:sz w:val="24"/>
        </w:rPr>
      </w:pPr>
      <w:r>
        <w:rPr>
          <w:noProof/>
        </w:rPr>
        <mc:AlternateContent>
          <mc:Choice Requires="wps">
            <w:drawing>
              <wp:anchor distT="0" distB="0" distL="114300" distR="114300" simplePos="0" relativeHeight="251939840" behindDoc="0" locked="0" layoutInCell="1" allowOverlap="1" wp14:anchorId="5CB5BE1E" wp14:editId="434B693A">
                <wp:simplePos x="0" y="0"/>
                <wp:positionH relativeFrom="column">
                  <wp:posOffset>5396865</wp:posOffset>
                </wp:positionH>
                <wp:positionV relativeFrom="paragraph">
                  <wp:posOffset>130175</wp:posOffset>
                </wp:positionV>
                <wp:extent cx="0" cy="1611630"/>
                <wp:effectExtent l="0" t="0" r="19050" b="26670"/>
                <wp:wrapNone/>
                <wp:docPr id="472"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61163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1" o:spid="_x0000_s1026" style="position:absolute;left:0;text-align:left;flip:x;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95pt,10.25pt" to="424.95pt,1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" strokecolor="black [3040]">
                <v:stroke dashstyle="dash"/>
                <o:lock v:ext="edit" shapetype="f"/>
              </v:line>
            </w:pict>
          </mc:Fallback>
        </mc:AlternateContent>
      </w:r>
      <w:r w:rsidR="007613F5">
        <w:rPr>
          <w:noProof/>
        </w:rPr>
        <mc:AlternateContent>
          <mc:Choice Requires="wps">
            <w:drawing>
              <wp:anchor distT="0" distB="0" distL="114300" distR="114300" simplePos="0" relativeHeight="251937792" behindDoc="0" locked="0" layoutInCell="1" allowOverlap="1" wp14:anchorId="3F10B83A" wp14:editId="7F7860F5">
                <wp:simplePos x="0" y="0"/>
                <wp:positionH relativeFrom="column">
                  <wp:posOffset>5349240</wp:posOffset>
                </wp:positionH>
                <wp:positionV relativeFrom="paragraph">
                  <wp:posOffset>26035</wp:posOffset>
                </wp:positionV>
                <wp:extent cx="104775" cy="95250"/>
                <wp:effectExtent l="19050" t="19050" r="28575" b="19050"/>
                <wp:wrapNone/>
                <wp:docPr id="473" name="フローチャート : 結合子 1" descr="2016年9月に安心の割合が68.1％となった。" title="安心のピーク"/>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95250"/>
                        </a:xfrm>
                        <a:prstGeom prst="flowChartConnector">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 結合子 1" o:spid="_x0000_s1026" type="#_x0000_t120" alt="タイトル: 安心のピーク - 説明: 2016年9月に安心の割合が68.1％となった。" style="position:absolute;left:0;text-align:left;margin-left:421.2pt;margin-top:2.05pt;width:8.25pt;height: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" filled="f" strokecolor="black [3213]" strokeweight="3pt">
                <v:path arrowok="t"/>
              </v:shape>
            </w:pict>
          </mc:Fallback>
        </mc:AlternateContent>
      </w:r>
    </w:p>
    <w:p w:rsidR="00D8182E" w:rsidRDefault="00D8182E" w:rsidP="00CB1C0D">
      <w:pPr>
        <w:ind w:firstLineChars="100" w:firstLine="223"/>
        <w:rPr>
          <w:rFonts w:ascii="HG丸ｺﾞｼｯｸM-PRO" w:eastAsia="HG丸ｺﾞｼｯｸM-PRO" w:hAnsi="HG丸ｺﾞｼｯｸM-PRO"/>
          <w:sz w:val="24"/>
        </w:rPr>
      </w:pPr>
    </w:p>
    <w:p w:rsidR="00D8182E" w:rsidRDefault="007613F5" w:rsidP="00CB1C0D">
      <w:pPr>
        <w:ind w:firstLineChars="100" w:firstLine="193"/>
        <w:rPr>
          <w:rFonts w:ascii="HG丸ｺﾞｼｯｸM-PRO" w:eastAsia="HG丸ｺﾞｼｯｸM-PRO" w:hAnsi="HG丸ｺﾞｼｯｸM-PRO"/>
          <w:sz w:val="24"/>
        </w:rPr>
      </w:pPr>
      <w:r>
        <w:rPr>
          <w:noProof/>
        </w:rPr>
        <mc:AlternateContent>
          <mc:Choice Requires="wps">
            <w:drawing>
              <wp:anchor distT="0" distB="0" distL="114300" distR="114300" simplePos="0" relativeHeight="251941888" behindDoc="0" locked="0" layoutInCell="1" allowOverlap="1" wp14:anchorId="482C99AE" wp14:editId="721079A8">
                <wp:simplePos x="0" y="0"/>
                <wp:positionH relativeFrom="column">
                  <wp:posOffset>2891790</wp:posOffset>
                </wp:positionH>
                <wp:positionV relativeFrom="paragraph">
                  <wp:posOffset>115570</wp:posOffset>
                </wp:positionV>
                <wp:extent cx="0" cy="1155065"/>
                <wp:effectExtent l="0" t="0" r="19050" b="6985"/>
                <wp:wrapNone/>
                <wp:docPr id="471"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5506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1" o:spid="_x0000_s1026" style="position:absolute;left:0;text-align:lef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7pt,9.1pt" to="227.7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" strokecolor="black [3040]">
                <v:stroke dashstyle="dash"/>
                <o:lock v:ext="edit" shapetype="f"/>
              </v:line>
            </w:pict>
          </mc:Fallback>
        </mc:AlternateContent>
      </w:r>
    </w:p>
    <w:p w:rsidR="00D8182E" w:rsidRDefault="00D8182E" w:rsidP="00CB1C0D">
      <w:pPr>
        <w:ind w:firstLineChars="100" w:firstLine="223"/>
        <w:rPr>
          <w:rFonts w:ascii="HG丸ｺﾞｼｯｸM-PRO" w:eastAsia="HG丸ｺﾞｼｯｸM-PRO" w:hAnsi="HG丸ｺﾞｼｯｸM-PRO"/>
          <w:sz w:val="24"/>
        </w:rPr>
      </w:pPr>
    </w:p>
    <w:p w:rsidR="00D8182E" w:rsidRDefault="007613F5" w:rsidP="00CB1C0D">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92736" behindDoc="0" locked="0" layoutInCell="1" allowOverlap="1" wp14:anchorId="7D180CE0" wp14:editId="1EB2EE54">
                <wp:simplePos x="0" y="0"/>
                <wp:positionH relativeFrom="column">
                  <wp:posOffset>2091690</wp:posOffset>
                </wp:positionH>
                <wp:positionV relativeFrom="paragraph">
                  <wp:posOffset>19050</wp:posOffset>
                </wp:positionV>
                <wp:extent cx="609600" cy="371475"/>
                <wp:effectExtent l="0" t="0" r="0" b="0"/>
                <wp:wrapNone/>
                <wp:docPr id="470"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920E1E" w:rsidRDefault="006E1A87" w:rsidP="00597CE5">
                            <w:pPr>
                              <w:rPr>
                                <w:rFonts w:ascii="Meiryo UI" w:eastAsia="Meiryo UI" w:hAnsi="Meiryo UI" w:cs="Meiryo UI"/>
                                <w:b/>
                                <w:sz w:val="22"/>
                              </w:rPr>
                            </w:pPr>
                            <w:r>
                              <w:rPr>
                                <w:rFonts w:ascii="Meiryo UI" w:eastAsia="Meiryo UI" w:hAnsi="Meiryo UI" w:cs="Meiryo UI" w:hint="eastAsia"/>
                                <w:b/>
                                <w:sz w:val="22"/>
                              </w:rPr>
                              <w:t>24.2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60" type="#_x0000_t202" style="position:absolute;left:0;text-align:left;margin-left:164.7pt;margin-top:1.5pt;width:48pt;height:29.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" filled="f" stroked="f" strokeweight=".5pt">
                <v:path arrowok="t"/>
                <v:textbox>
                  <w:txbxContent>
                    <w:p w:rsidR="006E1A87" w:rsidRPr="00920E1E" w:rsidRDefault="006E1A87" w:rsidP="00597CE5">
                      <w:pPr>
                        <w:rPr>
                          <w:rFonts w:ascii="Meiryo UI" w:eastAsia="Meiryo UI" w:hAnsi="Meiryo UI" w:cs="Meiryo UI"/>
                          <w:b/>
                          <w:sz w:val="22"/>
                        </w:rPr>
                      </w:pPr>
                      <w:r>
                        <w:rPr>
                          <w:rFonts w:ascii="Meiryo UI" w:eastAsia="Meiryo UI" w:hAnsi="Meiryo UI" w:cs="Meiryo UI" w:hint="eastAsia"/>
                          <w:b/>
                          <w:sz w:val="22"/>
                        </w:rPr>
                        <w:t>24.2</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777024" behindDoc="0" locked="0" layoutInCell="1" allowOverlap="1" wp14:anchorId="516DD738" wp14:editId="7DE65CDA">
                <wp:simplePos x="0" y="0"/>
                <wp:positionH relativeFrom="column">
                  <wp:posOffset>5368290</wp:posOffset>
                </wp:positionH>
                <wp:positionV relativeFrom="paragraph">
                  <wp:posOffset>1270</wp:posOffset>
                </wp:positionV>
                <wp:extent cx="609600" cy="371475"/>
                <wp:effectExtent l="0" t="0" r="0" b="0"/>
                <wp:wrapNone/>
                <wp:docPr id="469"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920E1E" w:rsidRDefault="006E1A87" w:rsidP="00920E1E">
                            <w:pPr>
                              <w:rPr>
                                <w:rFonts w:ascii="Meiryo UI" w:eastAsia="Meiryo UI" w:hAnsi="Meiryo UI" w:cs="Meiryo UI"/>
                                <w:b/>
                                <w:sz w:val="22"/>
                              </w:rPr>
                            </w:pPr>
                            <w:r>
                              <w:rPr>
                                <w:rFonts w:ascii="Meiryo UI" w:eastAsia="Meiryo UI" w:hAnsi="Meiryo UI" w:cs="Meiryo UI" w:hint="eastAsia"/>
                                <w:b/>
                                <w:sz w:val="22"/>
                              </w:rPr>
                              <w:t>21.5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422.7pt;margin-top:.1pt;width:48pt;height:29.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" filled="f" stroked="f" strokeweight=".5pt">
                <v:path arrowok="t"/>
                <v:textbox>
                  <w:txbxContent>
                    <w:p w:rsidR="006E1A87" w:rsidRPr="00920E1E" w:rsidRDefault="006E1A87" w:rsidP="00920E1E">
                      <w:pPr>
                        <w:rPr>
                          <w:rFonts w:ascii="Meiryo UI" w:eastAsia="Meiryo UI" w:hAnsi="Meiryo UI" w:cs="Meiryo UI"/>
                          <w:b/>
                          <w:sz w:val="22"/>
                        </w:rPr>
                      </w:pPr>
                      <w:r>
                        <w:rPr>
                          <w:rFonts w:ascii="Meiryo UI" w:eastAsia="Meiryo UI" w:hAnsi="Meiryo UI" w:cs="Meiryo UI" w:hint="eastAsia"/>
                          <w:b/>
                          <w:sz w:val="22"/>
                        </w:rPr>
                        <w:t>21.5</w:t>
                      </w:r>
                    </w:p>
                  </w:txbxContent>
                </v:textbox>
              </v:shape>
            </w:pict>
          </mc:Fallback>
        </mc:AlternateContent>
      </w:r>
    </w:p>
    <w:p w:rsidR="00D8182E" w:rsidRDefault="00D8182E" w:rsidP="00CB1C0D">
      <w:pPr>
        <w:ind w:firstLineChars="100" w:firstLine="223"/>
        <w:rPr>
          <w:rFonts w:ascii="HG丸ｺﾞｼｯｸM-PRO" w:eastAsia="HG丸ｺﾞｼｯｸM-PRO" w:hAnsi="HG丸ｺﾞｼｯｸM-PRO"/>
          <w:sz w:val="24"/>
        </w:rPr>
      </w:pPr>
    </w:p>
    <w:p w:rsidR="00D8182E" w:rsidRDefault="00D8182E" w:rsidP="00CB1C0D">
      <w:pPr>
        <w:ind w:firstLineChars="100" w:firstLine="223"/>
        <w:rPr>
          <w:rFonts w:ascii="HG丸ｺﾞｼｯｸM-PRO" w:eastAsia="HG丸ｺﾞｼｯｸM-PRO" w:hAnsi="HG丸ｺﾞｼｯｸM-PRO"/>
          <w:sz w:val="24"/>
        </w:rPr>
      </w:pPr>
    </w:p>
    <w:p w:rsidR="00D8182E" w:rsidRDefault="00D8182E" w:rsidP="00CB1C0D">
      <w:pPr>
        <w:ind w:firstLineChars="100" w:firstLine="223"/>
        <w:rPr>
          <w:rFonts w:ascii="HG丸ｺﾞｼｯｸM-PRO" w:eastAsia="HG丸ｺﾞｼｯｸM-PRO" w:hAnsi="HG丸ｺﾞｼｯｸM-PRO"/>
          <w:sz w:val="24"/>
        </w:rPr>
      </w:pPr>
    </w:p>
    <w:p w:rsidR="00597CE5" w:rsidRPr="00C246E4" w:rsidRDefault="004E00DC" w:rsidP="00CB1C0D">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787264" behindDoc="0" locked="0" layoutInCell="1" allowOverlap="1" wp14:anchorId="5CE0527B" wp14:editId="24C91DEA">
                <wp:simplePos x="0" y="0"/>
                <wp:positionH relativeFrom="column">
                  <wp:posOffset>4109720</wp:posOffset>
                </wp:positionH>
                <wp:positionV relativeFrom="paragraph">
                  <wp:posOffset>71755</wp:posOffset>
                </wp:positionV>
                <wp:extent cx="1781175" cy="495300"/>
                <wp:effectExtent l="0" t="0" r="0" b="0"/>
                <wp:wrapNone/>
                <wp:docPr id="465"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920E1E" w:rsidRDefault="006E1A87" w:rsidP="00920E1E">
                            <w:pPr>
                              <w:rPr>
                                <w:rFonts w:ascii="Meiryo UI" w:eastAsia="Meiryo UI" w:hAnsi="Meiryo UI" w:cs="Meiryo UI"/>
                                <w:color w:val="FFFFFF" w:themeColor="background1"/>
                                <w:sz w:val="24"/>
                                <w:szCs w:val="24"/>
                              </w:rPr>
                            </w:pPr>
                            <w:r>
                              <w:rPr>
                                <w:rFonts w:ascii="Meiryo UI" w:eastAsia="Meiryo UI" w:hAnsi="Meiryo UI" w:cs="Meiryo UI" w:hint="eastAsia"/>
                                <w:color w:val="FFFFFF" w:themeColor="background1"/>
                                <w:sz w:val="24"/>
                                <w:szCs w:val="24"/>
                              </w:rPr>
                              <w:t>第2</w:t>
                            </w:r>
                            <w:r w:rsidRPr="00920E1E">
                              <w:rPr>
                                <w:rFonts w:ascii="Meiryo UI" w:eastAsia="Meiryo UI" w:hAnsi="Meiryo UI" w:cs="Meiryo UI" w:hint="eastAsia"/>
                                <w:color w:val="FFFFFF" w:themeColor="background1"/>
                                <w:sz w:val="24"/>
                                <w:szCs w:val="24"/>
                              </w:rPr>
                              <w:t>期</w:t>
                            </w:r>
                            <w:r>
                              <w:rPr>
                                <w:rFonts w:ascii="Meiryo UI" w:eastAsia="Meiryo UI" w:hAnsi="Meiryo UI" w:cs="Meiryo UI" w:hint="eastAsia"/>
                                <w:color w:val="FFFFFF" w:themeColor="background1"/>
                                <w:sz w:val="24"/>
                                <w:szCs w:val="24"/>
                              </w:rPr>
                              <w:t>推進</w:t>
                            </w:r>
                            <w:r w:rsidRPr="00920E1E">
                              <w:rPr>
                                <w:rFonts w:ascii="Meiryo UI" w:eastAsia="Meiryo UI" w:hAnsi="Meiryo UI" w:cs="Meiryo UI" w:hint="eastAsia"/>
                                <w:color w:val="FFFFFF" w:themeColor="background1"/>
                                <w:sz w:val="24"/>
                                <w:szCs w:val="24"/>
                              </w:rPr>
                              <w:t>計画期間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062" type="#_x0000_t202" style="position:absolute;left:0;text-align:left;margin-left:323.6pt;margin-top:5.65pt;width:140.25pt;height:3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" filled="f" stroked="f" strokeweight=".5pt">
                <v:path arrowok="t"/>
                <v:textbox>
                  <w:txbxContent>
                    <w:p w:rsidR="006E1A87" w:rsidRPr="00920E1E" w:rsidRDefault="006E1A87" w:rsidP="00920E1E">
                      <w:pPr>
                        <w:rPr>
                          <w:rFonts w:ascii="Meiryo UI" w:eastAsia="Meiryo UI" w:hAnsi="Meiryo UI" w:cs="Meiryo UI"/>
                          <w:color w:val="FFFFFF" w:themeColor="background1"/>
                          <w:sz w:val="24"/>
                          <w:szCs w:val="24"/>
                        </w:rPr>
                      </w:pPr>
                      <w:r>
                        <w:rPr>
                          <w:rFonts w:ascii="Meiryo UI" w:eastAsia="Meiryo UI" w:hAnsi="Meiryo UI" w:cs="Meiryo UI" w:hint="eastAsia"/>
                          <w:color w:val="FFFFFF" w:themeColor="background1"/>
                          <w:sz w:val="24"/>
                          <w:szCs w:val="24"/>
                        </w:rPr>
                        <w:t>第2</w:t>
                      </w:r>
                      <w:r w:rsidRPr="00920E1E">
                        <w:rPr>
                          <w:rFonts w:ascii="Meiryo UI" w:eastAsia="Meiryo UI" w:hAnsi="Meiryo UI" w:cs="Meiryo UI" w:hint="eastAsia"/>
                          <w:color w:val="FFFFFF" w:themeColor="background1"/>
                          <w:sz w:val="24"/>
                          <w:szCs w:val="24"/>
                        </w:rPr>
                        <w:t>期</w:t>
                      </w:r>
                      <w:r>
                        <w:rPr>
                          <w:rFonts w:ascii="Meiryo UI" w:eastAsia="Meiryo UI" w:hAnsi="Meiryo UI" w:cs="Meiryo UI" w:hint="eastAsia"/>
                          <w:color w:val="FFFFFF" w:themeColor="background1"/>
                          <w:sz w:val="24"/>
                          <w:szCs w:val="24"/>
                        </w:rPr>
                        <w:t>推進</w:t>
                      </w:r>
                      <w:r w:rsidRPr="00920E1E">
                        <w:rPr>
                          <w:rFonts w:ascii="Meiryo UI" w:eastAsia="Meiryo UI" w:hAnsi="Meiryo UI" w:cs="Meiryo UI" w:hint="eastAsia"/>
                          <w:color w:val="FFFFFF" w:themeColor="background1"/>
                          <w:sz w:val="24"/>
                          <w:szCs w:val="24"/>
                        </w:rPr>
                        <w:t>計画期間</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782144" behindDoc="0" locked="0" layoutInCell="1" allowOverlap="1" wp14:anchorId="71064C61" wp14:editId="19AD14BC">
                <wp:simplePos x="0" y="0"/>
                <wp:positionH relativeFrom="column">
                  <wp:posOffset>2519045</wp:posOffset>
                </wp:positionH>
                <wp:positionV relativeFrom="paragraph">
                  <wp:posOffset>71755</wp:posOffset>
                </wp:positionV>
                <wp:extent cx="1771650" cy="495300"/>
                <wp:effectExtent l="0" t="0" r="0" b="0"/>
                <wp:wrapNone/>
                <wp:docPr id="466"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920E1E" w:rsidRDefault="006E1A87" w:rsidP="00920E1E">
                            <w:pPr>
                              <w:rPr>
                                <w:rFonts w:ascii="Meiryo UI" w:eastAsia="Meiryo UI" w:hAnsi="Meiryo UI" w:cs="Meiryo UI"/>
                                <w:sz w:val="24"/>
                                <w:szCs w:val="24"/>
                              </w:rPr>
                            </w:pPr>
                            <w:r>
                              <w:rPr>
                                <w:rFonts w:ascii="Meiryo UI" w:eastAsia="Meiryo UI" w:hAnsi="Meiryo UI" w:cs="Meiryo UI" w:hint="eastAsia"/>
                                <w:sz w:val="24"/>
                                <w:szCs w:val="24"/>
                              </w:rPr>
                              <w:t>第1期推進計画期間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 o:spid="_x0000_s1063" type="#_x0000_t202" style="position:absolute;left:0;text-align:left;margin-left:198.35pt;margin-top:5.65pt;width:139.5pt;height:3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" filled="f" stroked="f" strokeweight=".5pt">
                <v:path arrowok="t"/>
                <v:textbox>
                  <w:txbxContent>
                    <w:p w:rsidR="006E1A87" w:rsidRPr="00920E1E" w:rsidRDefault="006E1A87" w:rsidP="00920E1E">
                      <w:pPr>
                        <w:rPr>
                          <w:rFonts w:ascii="Meiryo UI" w:eastAsia="Meiryo UI" w:hAnsi="Meiryo UI" w:cs="Meiryo UI"/>
                          <w:sz w:val="24"/>
                          <w:szCs w:val="24"/>
                        </w:rPr>
                      </w:pPr>
                      <w:r>
                        <w:rPr>
                          <w:rFonts w:ascii="Meiryo UI" w:eastAsia="Meiryo UI" w:hAnsi="Meiryo UI" w:cs="Meiryo UI" w:hint="eastAsia"/>
                          <w:sz w:val="24"/>
                          <w:szCs w:val="24"/>
                        </w:rPr>
                        <w:t>第1期推進計画期間</w:t>
                      </w:r>
                    </w:p>
                  </w:txbxContent>
                </v:textbox>
              </v:shape>
            </w:pict>
          </mc:Fallback>
        </mc:AlternateContent>
      </w:r>
      <w:r w:rsidR="007613F5">
        <w:rPr>
          <w:rFonts w:ascii="HG丸ｺﾞｼｯｸM-PRO" w:eastAsia="HG丸ｺﾞｼｯｸM-PRO" w:hAnsi="HG丸ｺﾞｼｯｸM-PRO"/>
          <w:noProof/>
          <w:sz w:val="24"/>
        </w:rPr>
        <mc:AlternateContent>
          <mc:Choice Requires="wps">
            <w:drawing>
              <wp:anchor distT="0" distB="0" distL="114300" distR="114300" simplePos="0" relativeHeight="251778048" behindDoc="0" locked="0" layoutInCell="1" allowOverlap="1" wp14:anchorId="20012E91" wp14:editId="686421FA">
                <wp:simplePos x="0" y="0"/>
                <wp:positionH relativeFrom="column">
                  <wp:posOffset>2406015</wp:posOffset>
                </wp:positionH>
                <wp:positionV relativeFrom="paragraph">
                  <wp:posOffset>240665</wp:posOffset>
                </wp:positionV>
                <wp:extent cx="3057525" cy="238125"/>
                <wp:effectExtent l="0" t="0" r="28575" b="28575"/>
                <wp:wrapNone/>
                <wp:docPr id="468" name="正方形/長方形 33" descr="第１期計画期間"/>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7525" cy="23812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26" alt="第１期計画期間" style="position:absolute;left:0;text-align:left;margin-left:189.45pt;margin-top:18.95pt;width:240.75pt;height:18.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" fillcolor="#dbe5f1 [660]" strokecolor="#243f60 [1604]" strokeweight="2pt">
                <v:path arrowok="t"/>
              </v:rect>
            </w:pict>
          </mc:Fallback>
        </mc:AlternateContent>
      </w:r>
      <w:r w:rsidR="007613F5">
        <w:rPr>
          <w:rFonts w:ascii="HG丸ｺﾞｼｯｸM-PRO" w:eastAsia="HG丸ｺﾞｼｯｸM-PRO" w:hAnsi="HG丸ｺﾞｼｯｸM-PRO"/>
          <w:noProof/>
          <w:sz w:val="24"/>
        </w:rPr>
        <mc:AlternateContent>
          <mc:Choice Requires="wps">
            <w:drawing>
              <wp:anchor distT="0" distB="0" distL="114300" distR="114300" simplePos="0" relativeHeight="251785216" behindDoc="0" locked="0" layoutInCell="1" allowOverlap="1" wp14:anchorId="64786197" wp14:editId="7944BBAA">
                <wp:simplePos x="0" y="0"/>
                <wp:positionH relativeFrom="column">
                  <wp:posOffset>4177665</wp:posOffset>
                </wp:positionH>
                <wp:positionV relativeFrom="paragraph">
                  <wp:posOffset>135890</wp:posOffset>
                </wp:positionV>
                <wp:extent cx="1447800" cy="447675"/>
                <wp:effectExtent l="0" t="19050" r="38100" b="47625"/>
                <wp:wrapNone/>
                <wp:docPr id="467" name="右矢印 43" descr="第２期計画期間"/>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4476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3" o:spid="_x0000_s1026" type="#_x0000_t13" alt="第２期計画期間" style="position:absolute;left:0;text-align:left;margin-left:328.95pt;margin-top:10.7pt;width:114pt;height:35.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" adj="18261" fillcolor="#4f81bd [3204]" strokecolor="#243f60 [1604]" strokeweight="2pt">
                <v:path arrowok="t"/>
              </v:shape>
            </w:pict>
          </mc:Fallback>
        </mc:AlternateContent>
      </w:r>
    </w:p>
    <w:p w:rsidR="00932EEF" w:rsidRPr="00670C8F" w:rsidRDefault="00C00B0D" w:rsidP="00516C1E">
      <w:pPr>
        <w:ind w:firstLineChars="50" w:firstLine="132"/>
        <w:rPr>
          <w:rFonts w:ascii="HG丸ｺﾞｼｯｸM-PRO" w:eastAsia="HG丸ｺﾞｼｯｸM-PRO" w:hAnsi="HG丸ｺﾞｼｯｸM-PRO"/>
          <w:sz w:val="24"/>
        </w:rPr>
      </w:pPr>
      <w:r w:rsidRPr="00C00B0D">
        <w:rPr>
          <w:rFonts w:ascii="Meiryo UI" w:eastAsia="Meiryo UI" w:hAnsi="Meiryo UI" w:hint="eastAsia"/>
          <w:b/>
          <w:sz w:val="28"/>
          <w:szCs w:val="28"/>
        </w:rPr>
        <w:t>イ</w:t>
      </w:r>
      <w:r>
        <w:rPr>
          <w:rFonts w:ascii="Meiryo UI" w:eastAsia="Meiryo UI" w:hAnsi="Meiryo UI" w:hint="eastAsia"/>
          <w:b/>
          <w:color w:val="FF0000"/>
          <w:sz w:val="28"/>
          <w:szCs w:val="28"/>
        </w:rPr>
        <w:t xml:space="preserve">　</w:t>
      </w:r>
      <w:r w:rsidR="00C2202C">
        <w:rPr>
          <w:rFonts w:ascii="Meiryo UI" w:eastAsia="Meiryo UI" w:hAnsi="Meiryo UI" w:hint="eastAsia"/>
          <w:b/>
          <w:sz w:val="28"/>
          <w:szCs w:val="28"/>
        </w:rPr>
        <w:t>府民が不安に思うこと</w:t>
      </w:r>
    </w:p>
    <w:p w:rsidR="00C2202C" w:rsidRDefault="00887EDE" w:rsidP="00CB1C0D">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食の安全性に不安を持つ府民に対し、不安に思う項目を調査しました。</w:t>
      </w:r>
      <w:r w:rsidR="00C2202C">
        <w:rPr>
          <w:rFonts w:ascii="HG丸ｺﾞｼｯｸM-PRO" w:eastAsia="HG丸ｺﾞｼｯｸM-PRO" w:hAnsi="HG丸ｺﾞｼｯｸM-PRO" w:hint="eastAsia"/>
          <w:sz w:val="24"/>
        </w:rPr>
        <w:t>「偽装表示」、「</w:t>
      </w:r>
      <w:r w:rsidR="00C46995">
        <w:rPr>
          <w:rFonts w:ascii="HG丸ｺﾞｼｯｸM-PRO" w:eastAsia="HG丸ｺﾞｼｯｸM-PRO" w:hAnsi="HG丸ｺﾞｼｯｸM-PRO" w:hint="eastAsia"/>
          <w:sz w:val="24"/>
        </w:rPr>
        <w:t>輸入食品」、「食品添加物</w:t>
      </w:r>
      <w:r w:rsidR="00C2202C">
        <w:rPr>
          <w:rFonts w:ascii="HG丸ｺﾞｼｯｸM-PRO" w:eastAsia="HG丸ｺﾞｼｯｸM-PRO" w:hAnsi="HG丸ｺﾞｼｯｸM-PRO" w:hint="eastAsia"/>
          <w:sz w:val="24"/>
        </w:rPr>
        <w:t>」</w:t>
      </w:r>
      <w:r w:rsidR="000B2F47">
        <w:rPr>
          <w:rFonts w:ascii="HG丸ｺﾞｼｯｸM-PRO" w:eastAsia="HG丸ｺﾞｼｯｸM-PRO" w:hAnsi="HG丸ｺﾞｼｯｸM-PRO" w:hint="eastAsia"/>
          <w:sz w:val="24"/>
        </w:rPr>
        <w:t>などが上位を占めています。府民の不安が高い</w:t>
      </w:r>
      <w:r w:rsidR="00DC5A7B">
        <w:rPr>
          <w:rFonts w:ascii="HG丸ｺﾞｼｯｸM-PRO" w:eastAsia="HG丸ｺﾞｼｯｸM-PRO" w:hAnsi="HG丸ｺﾞｼｯｸM-PRO" w:hint="eastAsia"/>
          <w:sz w:val="24"/>
        </w:rPr>
        <w:t>これらの</w:t>
      </w:r>
      <w:r w:rsidR="000B2F47">
        <w:rPr>
          <w:rFonts w:ascii="HG丸ｺﾞｼｯｸM-PRO" w:eastAsia="HG丸ｺﾞｼｯｸM-PRO" w:hAnsi="HG丸ｺﾞｼｯｸM-PRO" w:hint="eastAsia"/>
          <w:sz w:val="24"/>
        </w:rPr>
        <w:t>項目について、不安解消に取り組む必要があります。</w:t>
      </w:r>
    </w:p>
    <w:p w:rsidR="00192AF0" w:rsidRPr="00D75B10" w:rsidRDefault="007613F5" w:rsidP="00CB1C0D">
      <w:pPr>
        <w:ind w:leftChars="100" w:left="193" w:firstLineChars="100" w:firstLine="263"/>
        <w:rPr>
          <w:rFonts w:ascii="HG丸ｺﾞｼｯｸM-PRO" w:eastAsia="HG丸ｺﾞｼｯｸM-PRO" w:hAnsi="HG丸ｺﾞｼｯｸM-PRO"/>
          <w:sz w:val="24"/>
        </w:rPr>
      </w:pPr>
      <w:r>
        <w:rPr>
          <w:rFonts w:ascii="Meiryo UI" w:eastAsia="Meiryo UI" w:hAnsi="Meiryo UI"/>
          <w:b/>
          <w:noProof/>
          <w:sz w:val="28"/>
          <w:szCs w:val="28"/>
        </w:rPr>
        <mc:AlternateContent>
          <mc:Choice Requires="wps">
            <w:drawing>
              <wp:anchor distT="0" distB="0" distL="114300" distR="114300" simplePos="0" relativeHeight="251803648" behindDoc="0" locked="0" layoutInCell="1" allowOverlap="1" wp14:anchorId="45AD44ED" wp14:editId="233A1E60">
                <wp:simplePos x="0" y="0"/>
                <wp:positionH relativeFrom="column">
                  <wp:posOffset>1882140</wp:posOffset>
                </wp:positionH>
                <wp:positionV relativeFrom="paragraph">
                  <wp:posOffset>594995</wp:posOffset>
                </wp:positionV>
                <wp:extent cx="2057400" cy="590550"/>
                <wp:effectExtent l="0" t="0" r="0" b="0"/>
                <wp:wrapNone/>
                <wp:docPr id="464"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943CCE" w:rsidRDefault="006E1A87">
                            <w:pPr>
                              <w:rPr>
                                <w:rFonts w:ascii="Meiryo UI" w:eastAsia="Meiryo UI" w:hAnsi="Meiryo UI" w:cs="Meiryo UI"/>
                                <w:b/>
                                <w:sz w:val="28"/>
                                <w:szCs w:val="28"/>
                              </w:rPr>
                            </w:pPr>
                            <w:r w:rsidRPr="00943CCE">
                              <w:rPr>
                                <w:rFonts w:ascii="Meiryo UI" w:eastAsia="Meiryo UI" w:hAnsi="Meiryo UI" w:cs="Meiryo UI" w:hint="eastAsia"/>
                                <w:b/>
                                <w:sz w:val="28"/>
                                <w:szCs w:val="28"/>
                              </w:rPr>
                              <w:t>図　府民が不安に思うこと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72" o:spid="_x0000_s1064" type="#_x0000_t202" style="position:absolute;left:0;text-align:left;margin-left:148.2pt;margin-top:46.85pt;width:162pt;height:4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" filled="f" stroked="f" strokeweight=".5pt">
                <v:path arrowok="t"/>
                <v:textbox>
                  <w:txbxContent>
                    <w:p w:rsidR="006E1A87" w:rsidRPr="00943CCE" w:rsidRDefault="006E1A87">
                      <w:pPr>
                        <w:rPr>
                          <w:rFonts w:ascii="Meiryo UI" w:eastAsia="Meiryo UI" w:hAnsi="Meiryo UI" w:cs="Meiryo UI"/>
                          <w:b/>
                          <w:sz w:val="28"/>
                          <w:szCs w:val="28"/>
                        </w:rPr>
                      </w:pPr>
                      <w:r w:rsidRPr="00943CCE">
                        <w:rPr>
                          <w:rFonts w:ascii="Meiryo UI" w:eastAsia="Meiryo UI" w:hAnsi="Meiryo UI" w:cs="Meiryo UI" w:hint="eastAsia"/>
                          <w:b/>
                          <w:sz w:val="28"/>
                          <w:szCs w:val="28"/>
                        </w:rPr>
                        <w:t>図　府民が不安に思うこと</w:t>
                      </w:r>
                    </w:p>
                  </w:txbxContent>
                </v:textbox>
              </v:shape>
            </w:pict>
          </mc:Fallback>
        </mc:AlternateContent>
      </w:r>
      <w:r w:rsidR="00887EDE">
        <w:rPr>
          <w:rFonts w:ascii="HG丸ｺﾞｼｯｸM-PRO" w:eastAsia="HG丸ｺﾞｼｯｸM-PRO" w:hAnsi="HG丸ｺﾞｼｯｸM-PRO" w:hint="eastAsia"/>
          <w:sz w:val="24"/>
        </w:rPr>
        <w:t>2016</w:t>
      </w:r>
      <w:r w:rsidR="000B2F47">
        <w:rPr>
          <w:rFonts w:ascii="HG丸ｺﾞｼｯｸM-PRO" w:eastAsia="HG丸ｺﾞｼｯｸM-PRO" w:hAnsi="HG丸ｺﾞｼｯｸM-PRO" w:hint="eastAsia"/>
          <w:sz w:val="24"/>
        </w:rPr>
        <w:t>年と</w:t>
      </w:r>
      <w:r w:rsidR="00BD1FEB">
        <w:rPr>
          <w:rFonts w:ascii="HG丸ｺﾞｼｯｸM-PRO" w:eastAsia="HG丸ｺﾞｼｯｸM-PRO" w:hAnsi="HG丸ｺﾞｼｯｸM-PRO" w:hint="eastAsia"/>
          <w:sz w:val="24"/>
        </w:rPr>
        <w:t>第</w:t>
      </w:r>
      <w:r w:rsidR="004D7D8B">
        <w:rPr>
          <w:rFonts w:ascii="HG丸ｺﾞｼｯｸM-PRO" w:eastAsia="HG丸ｺﾞｼｯｸM-PRO" w:hAnsi="HG丸ｺﾞｼｯｸM-PRO" w:hint="eastAsia"/>
          <w:sz w:val="24"/>
        </w:rPr>
        <w:t>2期</w:t>
      </w:r>
      <w:r w:rsidR="00BD1FEB">
        <w:rPr>
          <w:rFonts w:ascii="HG丸ｺﾞｼｯｸM-PRO" w:eastAsia="HG丸ｺﾞｼｯｸM-PRO" w:hAnsi="HG丸ｺﾞｼｯｸM-PRO" w:hint="eastAsia"/>
          <w:sz w:val="24"/>
        </w:rPr>
        <w:t>推進</w:t>
      </w:r>
      <w:r w:rsidR="00271908">
        <w:rPr>
          <w:rFonts w:ascii="HG丸ｺﾞｼｯｸM-PRO" w:eastAsia="HG丸ｺﾞｼｯｸM-PRO" w:hAnsi="HG丸ｺﾞｼｯｸM-PRO" w:hint="eastAsia"/>
          <w:sz w:val="24"/>
        </w:rPr>
        <w:t>計画を策定する前の2012</w:t>
      </w:r>
      <w:r w:rsidR="000B2F47">
        <w:rPr>
          <w:rFonts w:ascii="HG丸ｺﾞｼｯｸM-PRO" w:eastAsia="HG丸ｺﾞｼｯｸM-PRO" w:hAnsi="HG丸ｺﾞｼｯｸM-PRO" w:hint="eastAsia"/>
          <w:sz w:val="24"/>
        </w:rPr>
        <w:t>年に実施した結果を</w:t>
      </w:r>
      <w:r w:rsidR="00271908">
        <w:rPr>
          <w:rFonts w:ascii="HG丸ｺﾞｼｯｸM-PRO" w:eastAsia="HG丸ｺﾞｼｯｸM-PRO" w:hAnsi="HG丸ｺﾞｼｯｸM-PRO" w:hint="eastAsia"/>
          <w:sz w:val="24"/>
        </w:rPr>
        <w:t>比べ</w:t>
      </w:r>
      <w:r w:rsidR="000B2F47">
        <w:rPr>
          <w:rFonts w:ascii="HG丸ｺﾞｼｯｸM-PRO" w:eastAsia="HG丸ｺﾞｼｯｸM-PRO" w:hAnsi="HG丸ｺﾞｼｯｸM-PRO" w:hint="eastAsia"/>
          <w:sz w:val="24"/>
        </w:rPr>
        <w:t>ると</w:t>
      </w:r>
      <w:r w:rsidR="00271908">
        <w:rPr>
          <w:rFonts w:ascii="HG丸ｺﾞｼｯｸM-PRO" w:eastAsia="HG丸ｺﾞｼｯｸM-PRO" w:hAnsi="HG丸ｺﾞｼｯｸM-PRO" w:hint="eastAsia"/>
          <w:sz w:val="24"/>
        </w:rPr>
        <w:t>、</w:t>
      </w:r>
      <w:r w:rsidR="000B2F47">
        <w:rPr>
          <w:rFonts w:ascii="HG丸ｺﾞｼｯｸM-PRO" w:eastAsia="HG丸ｺﾞｼｯｸM-PRO" w:hAnsi="HG丸ｺﾞｼｯｸM-PRO" w:hint="eastAsia"/>
          <w:sz w:val="24"/>
        </w:rPr>
        <w:t>特に、</w:t>
      </w:r>
      <w:r w:rsidR="000522BE">
        <w:rPr>
          <w:rFonts w:ascii="HG丸ｺﾞｼｯｸM-PRO" w:eastAsia="HG丸ｺﾞｼｯｸM-PRO" w:hAnsi="HG丸ｺﾞｼｯｸM-PRO" w:hint="eastAsia"/>
          <w:sz w:val="24"/>
        </w:rPr>
        <w:t>「家畜の病気」と</w:t>
      </w:r>
      <w:r w:rsidR="0076599B">
        <w:rPr>
          <w:rFonts w:ascii="HG丸ｺﾞｼｯｸM-PRO" w:eastAsia="HG丸ｺﾞｼｯｸM-PRO" w:hAnsi="HG丸ｺﾞｼｯｸM-PRO" w:hint="eastAsia"/>
          <w:sz w:val="24"/>
        </w:rPr>
        <w:t>「</w:t>
      </w:r>
      <w:r w:rsidR="00192AF0">
        <w:rPr>
          <w:rFonts w:ascii="HG丸ｺﾞｼｯｸM-PRO" w:eastAsia="HG丸ｺﾞｼｯｸM-PRO" w:hAnsi="HG丸ｺﾞｼｯｸM-PRO" w:hint="eastAsia"/>
          <w:sz w:val="24"/>
        </w:rPr>
        <w:t>放射性物質</w:t>
      </w:r>
      <w:r w:rsidR="0076599B">
        <w:rPr>
          <w:rFonts w:ascii="HG丸ｺﾞｼｯｸM-PRO" w:eastAsia="HG丸ｺﾞｼｯｸM-PRO" w:hAnsi="HG丸ｺﾞｼｯｸM-PRO" w:hint="eastAsia"/>
          <w:sz w:val="24"/>
        </w:rPr>
        <w:t>」</w:t>
      </w:r>
      <w:r w:rsidR="000B2F47">
        <w:rPr>
          <w:rFonts w:ascii="HG丸ｺﾞｼｯｸM-PRO" w:eastAsia="HG丸ｺﾞｼｯｸM-PRO" w:hAnsi="HG丸ｺﾞｼｯｸM-PRO" w:hint="eastAsia"/>
          <w:sz w:val="24"/>
        </w:rPr>
        <w:t>について、</w:t>
      </w:r>
      <w:r w:rsidR="00BD1FEB">
        <w:rPr>
          <w:rFonts w:ascii="HG丸ｺﾞｼｯｸM-PRO" w:eastAsia="HG丸ｺﾞｼｯｸM-PRO" w:hAnsi="HG丸ｺﾞｼｯｸM-PRO" w:hint="eastAsia"/>
          <w:sz w:val="24"/>
        </w:rPr>
        <w:t>第</w:t>
      </w:r>
      <w:r w:rsidR="00943CCE">
        <w:rPr>
          <w:rFonts w:ascii="HG丸ｺﾞｼｯｸM-PRO" w:eastAsia="HG丸ｺﾞｼｯｸM-PRO" w:hAnsi="HG丸ｺﾞｼｯｸM-PRO" w:hint="eastAsia"/>
          <w:sz w:val="24"/>
        </w:rPr>
        <w:t>2</w:t>
      </w:r>
      <w:r w:rsidR="0076599B">
        <w:rPr>
          <w:rFonts w:ascii="HG丸ｺﾞｼｯｸM-PRO" w:eastAsia="HG丸ｺﾞｼｯｸM-PRO" w:hAnsi="HG丸ｺﾞｼｯｸM-PRO" w:hint="eastAsia"/>
          <w:sz w:val="24"/>
        </w:rPr>
        <w:t>期</w:t>
      </w:r>
      <w:r w:rsidR="00BD1FEB">
        <w:rPr>
          <w:rFonts w:ascii="HG丸ｺﾞｼｯｸM-PRO" w:eastAsia="HG丸ｺﾞｼｯｸM-PRO" w:hAnsi="HG丸ｺﾞｼｯｸM-PRO" w:hint="eastAsia"/>
          <w:sz w:val="24"/>
        </w:rPr>
        <w:t>推進</w:t>
      </w:r>
      <w:r w:rsidR="0076599B">
        <w:rPr>
          <w:rFonts w:ascii="HG丸ｺﾞｼｯｸM-PRO" w:eastAsia="HG丸ｺﾞｼｯｸM-PRO" w:hAnsi="HG丸ｺﾞｼｯｸM-PRO" w:hint="eastAsia"/>
          <w:sz w:val="24"/>
        </w:rPr>
        <w:t>計画</w:t>
      </w:r>
      <w:r w:rsidR="00D75B10">
        <w:rPr>
          <w:rFonts w:ascii="HG丸ｺﾞｼｯｸM-PRO" w:eastAsia="HG丸ｺﾞｼｯｸM-PRO" w:hAnsi="HG丸ｺﾞｼｯｸM-PRO" w:hint="eastAsia"/>
          <w:sz w:val="24"/>
        </w:rPr>
        <w:t>の</w:t>
      </w:r>
      <w:r w:rsidR="0076599B">
        <w:rPr>
          <w:rFonts w:ascii="HG丸ｺﾞｼｯｸM-PRO" w:eastAsia="HG丸ｺﾞｼｯｸM-PRO" w:hAnsi="HG丸ｺﾞｼｯｸM-PRO" w:hint="eastAsia"/>
          <w:sz w:val="24"/>
        </w:rPr>
        <w:t>期間中に不安の解消が進んだ</w:t>
      </w:r>
      <w:r w:rsidR="00C46995">
        <w:rPr>
          <w:rFonts w:ascii="HG丸ｺﾞｼｯｸM-PRO" w:eastAsia="HG丸ｺﾞｼｯｸM-PRO" w:hAnsi="HG丸ｺﾞｼｯｸM-PRO" w:hint="eastAsia"/>
          <w:sz w:val="24"/>
        </w:rPr>
        <w:t>と言えます。</w:t>
      </w:r>
    </w:p>
    <w:p w:rsidR="00D8182E" w:rsidRPr="00E962EF" w:rsidRDefault="007613F5" w:rsidP="00D8182E">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730944" behindDoc="0" locked="0" layoutInCell="1" allowOverlap="1" wp14:anchorId="07AC2065" wp14:editId="71637C29">
                <wp:simplePos x="0" y="0"/>
                <wp:positionH relativeFrom="column">
                  <wp:posOffset>81915</wp:posOffset>
                </wp:positionH>
                <wp:positionV relativeFrom="paragraph">
                  <wp:posOffset>6350</wp:posOffset>
                </wp:positionV>
                <wp:extent cx="5467350" cy="2771775"/>
                <wp:effectExtent l="0" t="0" r="19050" b="28575"/>
                <wp:wrapNone/>
                <wp:docPr id="463" name="正方形/長方形 84" descr="偽装表示。&#10;輸入食品。&#10;食品添加物。&#10;農薬の不適正使用。&#10;抗生物質等。&#10;環境汚染物質。&#10;食品の不衛生な取り扱い。&#10;遺伝子組み換え食品。&#10;健康食品。&#10;ビーエスイーや鳥インフルエンザなどの家畜の病気。&#10;放射性物質。&#10;" title="図　府民が不安に思うこと"/>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7350" cy="2771775"/>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4" o:spid="_x0000_s1026" alt="タイトル: 図　府民が不安に思うこと - 説明: 偽装表示。&#10;輸入食品。&#10;食品添加物。&#10;農薬の不適正使用。&#10;抗生物質等。&#10;環境汚染物質。&#10;食品の不衛生な取り扱い。&#10;遺伝子組み換え食品。&#10;健康食品。&#10;ビーエスイーや鳥インフルエンザなどの家畜の病気。&#10;放射性物質。&#10;" style="position:absolute;left:0;text-align:left;margin-left:6.45pt;margin-top:.5pt;width:430.5pt;height:218.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" filled="f" strokecolor="black [3213]" strokeweight="1pt">
                <v:path arrowok="t"/>
              </v:rect>
            </w:pict>
          </mc:Fallback>
        </mc:AlternateContent>
      </w:r>
    </w:p>
    <w:p w:rsidR="00E962EF" w:rsidRDefault="00FB2A5A" w:rsidP="00D8182E">
      <w:pPr>
        <w:rPr>
          <w:rFonts w:ascii="HG丸ｺﾞｼｯｸM-PRO" w:eastAsia="HG丸ｺﾞｼｯｸM-PRO" w:hAnsi="HG丸ｺﾞｼｯｸM-PRO"/>
          <w:sz w:val="24"/>
        </w:rPr>
      </w:pPr>
      <w:r>
        <w:rPr>
          <w:noProof/>
        </w:rPr>
        <w:drawing>
          <wp:anchor distT="0" distB="0" distL="114300" distR="114300" simplePos="0" relativeHeight="251898880" behindDoc="0" locked="0" layoutInCell="1" allowOverlap="1" wp14:anchorId="109F16F3" wp14:editId="42402AE4">
            <wp:simplePos x="0" y="0"/>
            <wp:positionH relativeFrom="column">
              <wp:posOffset>-165735</wp:posOffset>
            </wp:positionH>
            <wp:positionV relativeFrom="paragraph">
              <wp:posOffset>25400</wp:posOffset>
            </wp:positionV>
            <wp:extent cx="7000875" cy="2514600"/>
            <wp:effectExtent l="0" t="0" r="0" b="0"/>
            <wp:wrapNone/>
            <wp:docPr id="1" name="グラフ 1" title="図　府民が不安に思うこと"/>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E962EF" w:rsidRDefault="00E962EF" w:rsidP="00D8182E">
      <w:pPr>
        <w:rPr>
          <w:rFonts w:ascii="HG丸ｺﾞｼｯｸM-PRO" w:eastAsia="HG丸ｺﾞｼｯｸM-PRO" w:hAnsi="HG丸ｺﾞｼｯｸM-PRO"/>
          <w:sz w:val="24"/>
        </w:rPr>
      </w:pPr>
    </w:p>
    <w:p w:rsidR="00E962EF" w:rsidRDefault="00E962EF" w:rsidP="00D8182E">
      <w:pPr>
        <w:rPr>
          <w:rFonts w:ascii="HG丸ｺﾞｼｯｸM-PRO" w:eastAsia="HG丸ｺﾞｼｯｸM-PRO" w:hAnsi="HG丸ｺﾞｼｯｸM-PRO"/>
          <w:sz w:val="24"/>
        </w:rPr>
      </w:pPr>
    </w:p>
    <w:p w:rsidR="00E962EF" w:rsidRDefault="00E962EF" w:rsidP="00D8182E">
      <w:pPr>
        <w:rPr>
          <w:rFonts w:ascii="HG丸ｺﾞｼｯｸM-PRO" w:eastAsia="HG丸ｺﾞｼｯｸM-PRO" w:hAnsi="HG丸ｺﾞｼｯｸM-PRO"/>
          <w:sz w:val="24"/>
        </w:rPr>
      </w:pPr>
    </w:p>
    <w:p w:rsidR="00E962EF" w:rsidRDefault="00E962EF" w:rsidP="00D8182E">
      <w:pPr>
        <w:rPr>
          <w:rFonts w:ascii="HG丸ｺﾞｼｯｸM-PRO" w:eastAsia="HG丸ｺﾞｼｯｸM-PRO" w:hAnsi="HG丸ｺﾞｼｯｸM-PRO"/>
          <w:sz w:val="24"/>
        </w:rPr>
      </w:pPr>
    </w:p>
    <w:p w:rsidR="00E962EF" w:rsidRDefault="00E962EF" w:rsidP="00D8182E">
      <w:pPr>
        <w:rPr>
          <w:rFonts w:ascii="HG丸ｺﾞｼｯｸM-PRO" w:eastAsia="HG丸ｺﾞｼｯｸM-PRO" w:hAnsi="HG丸ｺﾞｼｯｸM-PRO"/>
          <w:sz w:val="24"/>
        </w:rPr>
      </w:pPr>
    </w:p>
    <w:p w:rsidR="00E962EF" w:rsidRDefault="00E962EF" w:rsidP="00D8182E">
      <w:pPr>
        <w:rPr>
          <w:rFonts w:ascii="HG丸ｺﾞｼｯｸM-PRO" w:eastAsia="HG丸ｺﾞｼｯｸM-PRO" w:hAnsi="HG丸ｺﾞｼｯｸM-PRO"/>
          <w:sz w:val="24"/>
        </w:rPr>
      </w:pPr>
    </w:p>
    <w:p w:rsidR="00E962EF" w:rsidRDefault="009671AD" w:rsidP="00D8182E">
      <w:pPr>
        <w:rPr>
          <w:rFonts w:ascii="HG丸ｺﾞｼｯｸM-PRO" w:eastAsia="HG丸ｺﾞｼｯｸM-PRO" w:hAnsi="HG丸ｺﾞｼｯｸM-PRO"/>
          <w:sz w:val="24"/>
        </w:rPr>
      </w:pPr>
      <w:r>
        <w:rPr>
          <w:rFonts w:ascii="Meiryo UI" w:eastAsia="Meiryo UI" w:hAnsi="Meiryo UI" w:hint="eastAsia"/>
          <w:b/>
          <w:noProof/>
          <w:sz w:val="28"/>
          <w:szCs w:val="28"/>
        </w:rPr>
        <mc:AlternateContent>
          <mc:Choice Requires="wps">
            <w:drawing>
              <wp:anchor distT="0" distB="0" distL="114300" distR="114300" simplePos="0" relativeHeight="252158976" behindDoc="0" locked="0" layoutInCell="1" allowOverlap="1" wp14:anchorId="32BA32AA" wp14:editId="2C366253">
                <wp:simplePos x="0" y="0"/>
                <wp:positionH relativeFrom="column">
                  <wp:posOffset>129540</wp:posOffset>
                </wp:positionH>
                <wp:positionV relativeFrom="paragraph">
                  <wp:posOffset>229870</wp:posOffset>
                </wp:positionV>
                <wp:extent cx="2343150" cy="152400"/>
                <wp:effectExtent l="0" t="0" r="19050" b="19050"/>
                <wp:wrapNone/>
                <wp:docPr id="589" name="正方形/長方形 589" descr="ビーエスイーや鳥インフルエンザなど家畜の病気"/>
                <wp:cNvGraphicFramePr/>
                <a:graphic xmlns:a="http://schemas.openxmlformats.org/drawingml/2006/main">
                  <a:graphicData uri="http://schemas.microsoft.com/office/word/2010/wordprocessingShape">
                    <wps:wsp>
                      <wps:cNvSpPr/>
                      <wps:spPr>
                        <a:xfrm>
                          <a:off x="0" y="0"/>
                          <a:ext cx="2343150" cy="15240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89" o:spid="_x0000_s1026" alt="ビーエスイーや鳥インフルエンザなど家畜の病気" style="position:absolute;left:0;text-align:left;margin-left:10.2pt;margin-top:18.1pt;width:184.5pt;height:12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" filled="f" strokecolor="#243f60 [1604]"/>
            </w:pict>
          </mc:Fallback>
        </mc:AlternateContent>
      </w:r>
    </w:p>
    <w:p w:rsidR="00E962EF" w:rsidRDefault="009671AD" w:rsidP="00D8182E">
      <w:pPr>
        <w:rPr>
          <w:rFonts w:ascii="HG丸ｺﾞｼｯｸM-PRO" w:eastAsia="HG丸ｺﾞｼｯｸM-PRO" w:hAnsi="HG丸ｺﾞｼｯｸM-PRO"/>
          <w:sz w:val="24"/>
        </w:rPr>
      </w:pPr>
      <w:r>
        <w:rPr>
          <w:rFonts w:ascii="Meiryo UI" w:eastAsia="Meiryo UI" w:hAnsi="Meiryo UI" w:hint="eastAsia"/>
          <w:b/>
          <w:noProof/>
          <w:sz w:val="28"/>
          <w:szCs w:val="28"/>
        </w:rPr>
        <mc:AlternateContent>
          <mc:Choice Requires="wps">
            <w:drawing>
              <wp:anchor distT="0" distB="0" distL="114300" distR="114300" simplePos="0" relativeHeight="252156928" behindDoc="0" locked="0" layoutInCell="1" allowOverlap="1" wp14:anchorId="3D66D754" wp14:editId="2D5F8ECE">
                <wp:simplePos x="0" y="0"/>
                <wp:positionH relativeFrom="column">
                  <wp:posOffset>1786890</wp:posOffset>
                </wp:positionH>
                <wp:positionV relativeFrom="paragraph">
                  <wp:posOffset>182880</wp:posOffset>
                </wp:positionV>
                <wp:extent cx="685800" cy="152400"/>
                <wp:effectExtent l="0" t="0" r="19050" b="19050"/>
                <wp:wrapNone/>
                <wp:docPr id="587" name="正方形/長方形 587" descr="放射性物質"/>
                <wp:cNvGraphicFramePr/>
                <a:graphic xmlns:a="http://schemas.openxmlformats.org/drawingml/2006/main">
                  <a:graphicData uri="http://schemas.microsoft.com/office/word/2010/wordprocessingShape">
                    <wps:wsp>
                      <wps:cNvSpPr/>
                      <wps:spPr>
                        <a:xfrm>
                          <a:off x="0" y="0"/>
                          <a:ext cx="685800" cy="15240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87" o:spid="_x0000_s1026" alt="放射性物質" style="position:absolute;left:0;text-align:left;margin-left:140.7pt;margin-top:14.4pt;width:54pt;height:12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" filled="f" strokecolor="#243f60 [1604]"/>
            </w:pict>
          </mc:Fallback>
        </mc:AlternateContent>
      </w:r>
    </w:p>
    <w:p w:rsidR="00C2202C" w:rsidRDefault="007613F5" w:rsidP="00D8182E">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90688" behindDoc="0" locked="0" layoutInCell="1" allowOverlap="1" wp14:anchorId="45F62DC8" wp14:editId="10472D4C">
                <wp:simplePos x="0" y="0"/>
                <wp:positionH relativeFrom="column">
                  <wp:posOffset>5076825</wp:posOffset>
                </wp:positionH>
                <wp:positionV relativeFrom="paragraph">
                  <wp:posOffset>79375</wp:posOffset>
                </wp:positionV>
                <wp:extent cx="771525" cy="323850"/>
                <wp:effectExtent l="3810" t="635" r="0" b="0"/>
                <wp:wrapNone/>
                <wp:docPr id="46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2385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E1A87" w:rsidRPr="004F5462" w:rsidRDefault="006E1A87" w:rsidP="00047FC9">
                            <w:pPr>
                              <w:rPr>
                                <w:rFonts w:ascii="Meiryo UI" w:eastAsia="Meiryo UI" w:hAnsi="Meiryo UI" w:cs="Meiryo UI"/>
                                <w:sz w:val="20"/>
                                <w:szCs w:val="20"/>
                              </w:rPr>
                            </w:pPr>
                            <w:r w:rsidRPr="004F5462">
                              <w:rPr>
                                <w:rFonts w:ascii="Meiryo UI" w:eastAsia="Meiryo UI" w:hAnsi="Meiryo UI" w:cs="Meiryo UI" w:hint="eastAsi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131" o:spid="_x0000_s1065" type="#_x0000_t202" style="position:absolute;left:0;text-align:left;margin-left:399.75pt;margin-top:6.25pt;width:60.75pt;height:25.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" filled="f" fillcolor="white [3201]" stroked="f" strokeweight=".5pt">
                <v:textbox>
                  <w:txbxContent>
                    <w:p w:rsidR="006E1A87" w:rsidRPr="004F5462" w:rsidRDefault="006E1A87" w:rsidP="00047FC9">
                      <w:pPr>
                        <w:rPr>
                          <w:rFonts w:ascii="Meiryo UI" w:eastAsia="Meiryo UI" w:hAnsi="Meiryo UI" w:cs="Meiryo UI"/>
                          <w:sz w:val="20"/>
                          <w:szCs w:val="20"/>
                        </w:rPr>
                      </w:pPr>
                      <w:r w:rsidRPr="004F5462">
                        <w:rPr>
                          <w:rFonts w:ascii="Meiryo UI" w:eastAsia="Meiryo UI" w:hAnsi="Meiryo UI" w:cs="Meiryo UI" w:hint="eastAsia"/>
                          <w:sz w:val="20"/>
                          <w:szCs w:val="20"/>
                        </w:rPr>
                        <w:t>（％）</w:t>
                      </w:r>
                    </w:p>
                  </w:txbxContent>
                </v:textbox>
              </v:shape>
            </w:pict>
          </mc:Fallback>
        </mc:AlternateContent>
      </w:r>
    </w:p>
    <w:p w:rsidR="00E962EF" w:rsidRPr="00932EEF" w:rsidRDefault="00E962EF" w:rsidP="00D8182E">
      <w:pPr>
        <w:rPr>
          <w:rFonts w:ascii="HG丸ｺﾞｼｯｸM-PRO" w:eastAsia="HG丸ｺﾞｼｯｸM-PRO" w:hAnsi="HG丸ｺﾞｼｯｸM-PRO"/>
          <w:sz w:val="24"/>
        </w:rPr>
      </w:pPr>
    </w:p>
    <w:p w:rsidR="00977547" w:rsidRDefault="00C00B0D" w:rsidP="00CB1C0D">
      <w:pPr>
        <w:ind w:firstLineChars="50" w:firstLine="132"/>
        <w:rPr>
          <w:rFonts w:ascii="Meiryo UI" w:eastAsia="Meiryo UI" w:hAnsi="Meiryo UI"/>
          <w:b/>
          <w:sz w:val="28"/>
          <w:szCs w:val="28"/>
        </w:rPr>
      </w:pPr>
      <w:r w:rsidRPr="00C00B0D">
        <w:rPr>
          <w:rFonts w:ascii="Meiryo UI" w:eastAsia="Meiryo UI" w:hAnsi="Meiryo UI" w:hint="eastAsia"/>
          <w:b/>
          <w:sz w:val="28"/>
          <w:szCs w:val="28"/>
        </w:rPr>
        <w:t>ウ</w:t>
      </w:r>
      <w:r>
        <w:rPr>
          <w:rFonts w:ascii="Meiryo UI" w:eastAsia="Meiryo UI" w:hAnsi="Meiryo UI" w:hint="eastAsia"/>
          <w:b/>
          <w:color w:val="FF0000"/>
          <w:sz w:val="28"/>
          <w:szCs w:val="28"/>
        </w:rPr>
        <w:t xml:space="preserve">　</w:t>
      </w:r>
      <w:r w:rsidR="00977547">
        <w:rPr>
          <w:rFonts w:ascii="Meiryo UI" w:eastAsia="Meiryo UI" w:hAnsi="Meiryo UI" w:hint="eastAsia"/>
          <w:b/>
          <w:sz w:val="28"/>
          <w:szCs w:val="28"/>
        </w:rPr>
        <w:t>食の安全安心について行政に期待すること</w:t>
      </w:r>
    </w:p>
    <w:p w:rsidR="00887EDE" w:rsidRDefault="007613F5" w:rsidP="00CB1C0D">
      <w:pPr>
        <w:ind w:leftChars="100" w:left="193" w:firstLineChars="100" w:firstLine="263"/>
        <w:rPr>
          <w:rFonts w:ascii="HG丸ｺﾞｼｯｸM-PRO" w:eastAsia="HG丸ｺﾞｼｯｸM-PRO" w:hAnsi="HG丸ｺﾞｼｯｸM-PRO"/>
          <w:sz w:val="24"/>
        </w:rPr>
      </w:pPr>
      <w:r>
        <w:rPr>
          <w:rFonts w:ascii="Meiryo UI" w:eastAsia="Meiryo UI" w:hAnsi="Meiryo UI"/>
          <w:b/>
          <w:noProof/>
          <w:sz w:val="28"/>
          <w:szCs w:val="28"/>
        </w:rPr>
        <mc:AlternateContent>
          <mc:Choice Requires="wps">
            <w:drawing>
              <wp:anchor distT="0" distB="0" distL="114300" distR="114300" simplePos="0" relativeHeight="251805696" behindDoc="0" locked="0" layoutInCell="1" allowOverlap="1" wp14:anchorId="15A175B5" wp14:editId="6E2D63F6">
                <wp:simplePos x="0" y="0"/>
                <wp:positionH relativeFrom="column">
                  <wp:posOffset>1015365</wp:posOffset>
                </wp:positionH>
                <wp:positionV relativeFrom="paragraph">
                  <wp:posOffset>1157605</wp:posOffset>
                </wp:positionV>
                <wp:extent cx="4267200" cy="590550"/>
                <wp:effectExtent l="0" t="0" r="0" b="0"/>
                <wp:wrapNone/>
                <wp:docPr id="459"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943CCE" w:rsidRDefault="006E1A87" w:rsidP="00943CCE">
                            <w:pPr>
                              <w:rPr>
                                <w:rFonts w:ascii="Meiryo UI" w:eastAsia="Meiryo UI" w:hAnsi="Meiryo UI" w:cs="Meiryo UI"/>
                                <w:b/>
                                <w:sz w:val="28"/>
                                <w:szCs w:val="28"/>
                              </w:rPr>
                            </w:pPr>
                            <w:r>
                              <w:rPr>
                                <w:rFonts w:ascii="Meiryo UI" w:eastAsia="Meiryo UI" w:hAnsi="Meiryo UI" w:cs="Meiryo UI" w:hint="eastAsia"/>
                                <w:b/>
                                <w:sz w:val="28"/>
                                <w:szCs w:val="28"/>
                              </w:rPr>
                              <w:t>図　食の安全安心について行政に期待すること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7" o:spid="_x0000_s1066" type="#_x0000_t202" style="position:absolute;left:0;text-align:left;margin-left:79.95pt;margin-top:91.15pt;width:336pt;height:4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" filled="f" stroked="f" strokeweight=".5pt">
                <v:path arrowok="t"/>
                <v:textbox>
                  <w:txbxContent>
                    <w:p w:rsidR="006E1A87" w:rsidRPr="00943CCE" w:rsidRDefault="006E1A87" w:rsidP="00943CCE">
                      <w:pPr>
                        <w:rPr>
                          <w:rFonts w:ascii="Meiryo UI" w:eastAsia="Meiryo UI" w:hAnsi="Meiryo UI" w:cs="Meiryo UI"/>
                          <w:b/>
                          <w:sz w:val="28"/>
                          <w:szCs w:val="28"/>
                        </w:rPr>
                      </w:pPr>
                      <w:r>
                        <w:rPr>
                          <w:rFonts w:ascii="Meiryo UI" w:eastAsia="Meiryo UI" w:hAnsi="Meiryo UI" w:cs="Meiryo UI" w:hint="eastAsia"/>
                          <w:b/>
                          <w:sz w:val="28"/>
                          <w:szCs w:val="28"/>
                        </w:rPr>
                        <w:t>図　食の安全安心について行政に期待すること</w:t>
                      </w:r>
                    </w:p>
                  </w:txbxContent>
                </v:textbox>
              </v:shape>
            </w:pict>
          </mc:Fallback>
        </mc:AlternateContent>
      </w:r>
      <w:r w:rsidR="00A0205F">
        <w:rPr>
          <w:rFonts w:ascii="HG丸ｺﾞｼｯｸM-PRO" w:eastAsia="HG丸ｺﾞｼｯｸM-PRO" w:hAnsi="HG丸ｺﾞｼｯｸM-PRO" w:hint="eastAsia"/>
          <w:sz w:val="24"/>
        </w:rPr>
        <w:t>府民</w:t>
      </w:r>
      <w:r w:rsidR="00B75E73">
        <w:rPr>
          <w:rFonts w:ascii="HG丸ｺﾞｼｯｸM-PRO" w:eastAsia="HG丸ｺﾞｼｯｸM-PRO" w:hAnsi="HG丸ｺﾞｼｯｸM-PRO" w:hint="eastAsia"/>
          <w:sz w:val="24"/>
        </w:rPr>
        <w:t>は、行政に対し</w:t>
      </w:r>
      <w:r w:rsidR="00A0205F">
        <w:rPr>
          <w:rFonts w:ascii="HG丸ｺﾞｼｯｸM-PRO" w:eastAsia="HG丸ｺﾞｼｯｸM-PRO" w:hAnsi="HG丸ｺﾞｼｯｸM-PRO" w:hint="eastAsia"/>
          <w:sz w:val="24"/>
        </w:rPr>
        <w:t>、</w:t>
      </w:r>
      <w:r w:rsidR="0068763C">
        <w:rPr>
          <w:rFonts w:ascii="HG丸ｺﾞｼｯｸM-PRO" w:eastAsia="HG丸ｺﾞｼｯｸM-PRO" w:hAnsi="HG丸ｺﾞｼｯｸM-PRO" w:hint="eastAsia"/>
          <w:sz w:val="24"/>
        </w:rPr>
        <w:t>輸入業者や国内の食品</w:t>
      </w:r>
      <w:r w:rsidR="00D75B10">
        <w:rPr>
          <w:rFonts w:ascii="HG丸ｺﾞｼｯｸM-PRO" w:eastAsia="HG丸ｺﾞｼｯｸM-PRO" w:hAnsi="HG丸ｺﾞｼｯｸM-PRO" w:hint="eastAsia"/>
          <w:sz w:val="24"/>
        </w:rPr>
        <w:t>関連</w:t>
      </w:r>
      <w:r w:rsidR="0068763C">
        <w:rPr>
          <w:rFonts w:ascii="HG丸ｺﾞｼｯｸM-PRO" w:eastAsia="HG丸ｺﾞｼｯｸM-PRO" w:hAnsi="HG丸ｺﾞｼｯｸM-PRO" w:hint="eastAsia"/>
          <w:sz w:val="24"/>
        </w:rPr>
        <w:t>事業者</w:t>
      </w:r>
      <w:r w:rsidR="00D75B10">
        <w:rPr>
          <w:rFonts w:ascii="HG丸ｺﾞｼｯｸM-PRO" w:eastAsia="HG丸ｺﾞｼｯｸM-PRO" w:hAnsi="HG丸ｺﾞｼｯｸM-PRO" w:hint="eastAsia"/>
          <w:sz w:val="24"/>
        </w:rPr>
        <w:t>、生産者</w:t>
      </w:r>
      <w:r w:rsidR="0068763C">
        <w:rPr>
          <w:rFonts w:ascii="HG丸ｺﾞｼｯｸM-PRO" w:eastAsia="HG丸ｺﾞｼｯｸM-PRO" w:hAnsi="HG丸ｺﾞｼｯｸM-PRO" w:hint="eastAsia"/>
          <w:sz w:val="24"/>
        </w:rPr>
        <w:t>への監視・指導の</w:t>
      </w:r>
      <w:r w:rsidR="00D75B10">
        <w:rPr>
          <w:rFonts w:ascii="HG丸ｺﾞｼｯｸM-PRO" w:eastAsia="HG丸ｺﾞｼｯｸM-PRO" w:hAnsi="HG丸ｺﾞｼｯｸM-PRO" w:hint="eastAsia"/>
          <w:sz w:val="24"/>
        </w:rPr>
        <w:t>強化</w:t>
      </w:r>
      <w:r w:rsidR="0068763C">
        <w:rPr>
          <w:rFonts w:ascii="HG丸ｺﾞｼｯｸM-PRO" w:eastAsia="HG丸ｺﾞｼｯｸM-PRO" w:hAnsi="HG丸ｺﾞｼｯｸM-PRO" w:hint="eastAsia"/>
          <w:sz w:val="24"/>
        </w:rPr>
        <w:t>を期待していることがわかります。</w:t>
      </w:r>
    </w:p>
    <w:p w:rsidR="0068763C" w:rsidRPr="0068763C" w:rsidRDefault="00D75B10" w:rsidP="00CB1C0D">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一方、</w:t>
      </w:r>
      <w:r w:rsidR="00DD600C">
        <w:rPr>
          <w:rFonts w:ascii="HG丸ｺﾞｼｯｸM-PRO" w:eastAsia="HG丸ｺﾞｼｯｸM-PRO" w:hAnsi="HG丸ｺﾞｼｯｸM-PRO" w:hint="eastAsia"/>
          <w:sz w:val="24"/>
        </w:rPr>
        <w:t>2016</w:t>
      </w:r>
      <w:r w:rsidR="00E70837">
        <w:rPr>
          <w:rFonts w:ascii="HG丸ｺﾞｼｯｸM-PRO" w:eastAsia="HG丸ｺﾞｼｯｸM-PRO" w:hAnsi="HG丸ｺﾞｼｯｸM-PRO" w:hint="eastAsia"/>
          <w:sz w:val="24"/>
        </w:rPr>
        <w:t>年は</w:t>
      </w:r>
      <w:r w:rsidR="00DD600C">
        <w:rPr>
          <w:rFonts w:ascii="HG丸ｺﾞｼｯｸM-PRO" w:eastAsia="HG丸ｺﾞｼｯｸM-PRO" w:hAnsi="HG丸ｺﾞｼｯｸM-PRO" w:hint="eastAsia"/>
          <w:sz w:val="24"/>
        </w:rPr>
        <w:t>2012</w:t>
      </w:r>
      <w:r>
        <w:rPr>
          <w:rFonts w:ascii="HG丸ｺﾞｼｯｸM-PRO" w:eastAsia="HG丸ｺﾞｼｯｸM-PRO" w:hAnsi="HG丸ｺﾞｼｯｸM-PRO" w:hint="eastAsia"/>
          <w:sz w:val="24"/>
        </w:rPr>
        <w:t>年に比べ</w:t>
      </w:r>
      <w:r w:rsidR="0068763C">
        <w:rPr>
          <w:rFonts w:ascii="HG丸ｺﾞｼｯｸM-PRO" w:eastAsia="HG丸ｺﾞｼｯｸM-PRO" w:hAnsi="HG丸ｺﾞｼｯｸM-PRO" w:hint="eastAsia"/>
          <w:sz w:val="24"/>
        </w:rPr>
        <w:t>、</w:t>
      </w:r>
      <w:r w:rsidR="00DC5A7B">
        <w:rPr>
          <w:rFonts w:ascii="HG丸ｺﾞｼｯｸM-PRO" w:eastAsia="HG丸ｺﾞｼｯｸM-PRO" w:hAnsi="HG丸ｺﾞｼｯｸM-PRO" w:hint="eastAsia"/>
          <w:sz w:val="24"/>
        </w:rPr>
        <w:t>「検査体制」や各種</w:t>
      </w:r>
      <w:r w:rsidR="00F01618">
        <w:rPr>
          <w:rFonts w:ascii="HG丸ｺﾞｼｯｸM-PRO" w:eastAsia="HG丸ｺﾞｼｯｸM-PRO" w:hAnsi="HG丸ｺﾞｼｯｸM-PRO" w:hint="eastAsia"/>
          <w:sz w:val="24"/>
        </w:rPr>
        <w:t>「</w:t>
      </w:r>
      <w:r w:rsidR="0068763C">
        <w:rPr>
          <w:rFonts w:ascii="HG丸ｺﾞｼｯｸM-PRO" w:eastAsia="HG丸ｺﾞｼｯｸM-PRO" w:hAnsi="HG丸ｺﾞｼｯｸM-PRO" w:hint="eastAsia"/>
          <w:sz w:val="24"/>
        </w:rPr>
        <w:t>情報</w:t>
      </w:r>
      <w:r w:rsidR="009A5FED">
        <w:rPr>
          <w:rFonts w:ascii="HG丸ｺﾞｼｯｸM-PRO" w:eastAsia="HG丸ｺﾞｼｯｸM-PRO" w:hAnsi="HG丸ｺﾞｼｯｸM-PRO" w:hint="eastAsia"/>
          <w:sz w:val="24"/>
        </w:rPr>
        <w:t>の</w:t>
      </w:r>
      <w:r w:rsidR="0068763C">
        <w:rPr>
          <w:rFonts w:ascii="HG丸ｺﾞｼｯｸM-PRO" w:eastAsia="HG丸ｺﾞｼｯｸM-PRO" w:hAnsi="HG丸ｺﾞｼｯｸM-PRO" w:hint="eastAsia"/>
          <w:sz w:val="24"/>
        </w:rPr>
        <w:t>提供</w:t>
      </w:r>
      <w:r w:rsidR="00F01618">
        <w:rPr>
          <w:rFonts w:ascii="HG丸ｺﾞｼｯｸM-PRO" w:eastAsia="HG丸ｺﾞｼｯｸM-PRO" w:hAnsi="HG丸ｺﾞｼｯｸM-PRO" w:hint="eastAsia"/>
          <w:sz w:val="24"/>
        </w:rPr>
        <w:t>」</w:t>
      </w:r>
      <w:r w:rsidR="00DC5A7B">
        <w:rPr>
          <w:rFonts w:ascii="HG丸ｺﾞｼｯｸM-PRO" w:eastAsia="HG丸ｺﾞｼｯｸM-PRO" w:hAnsi="HG丸ｺﾞｼｯｸM-PRO" w:hint="eastAsia"/>
          <w:sz w:val="24"/>
        </w:rPr>
        <w:t>への期待が</w:t>
      </w:r>
      <w:r w:rsidR="005F3DCF">
        <w:rPr>
          <w:rFonts w:ascii="HG丸ｺﾞｼｯｸM-PRO" w:eastAsia="HG丸ｺﾞｼｯｸM-PRO" w:hAnsi="HG丸ｺﾞｼｯｸM-PRO" w:hint="eastAsia"/>
          <w:sz w:val="24"/>
        </w:rPr>
        <w:t>減少しています。</w:t>
      </w:r>
      <w:r w:rsidR="0068763C">
        <w:rPr>
          <w:rFonts w:ascii="HG丸ｺﾞｼｯｸM-PRO" w:eastAsia="HG丸ｺﾞｼｯｸM-PRO" w:hAnsi="HG丸ｺﾞｼｯｸM-PRO" w:hint="eastAsia"/>
          <w:sz w:val="24"/>
        </w:rPr>
        <w:t>これは、</w:t>
      </w:r>
      <w:r w:rsidR="00EB3EED">
        <w:rPr>
          <w:rFonts w:ascii="HG丸ｺﾞｼｯｸM-PRO" w:eastAsia="HG丸ｺﾞｼｯｸM-PRO" w:hAnsi="HG丸ｺﾞｼｯｸM-PRO" w:hint="eastAsia"/>
          <w:sz w:val="24"/>
        </w:rPr>
        <w:t>行政による</w:t>
      </w:r>
      <w:r w:rsidR="00DC5A7B">
        <w:rPr>
          <w:rFonts w:ascii="HG丸ｺﾞｼｯｸM-PRO" w:eastAsia="HG丸ｺﾞｼｯｸM-PRO" w:hAnsi="HG丸ｺﾞｼｯｸM-PRO" w:hint="eastAsia"/>
          <w:sz w:val="24"/>
        </w:rPr>
        <w:t>放射性物質等の</w:t>
      </w:r>
      <w:r w:rsidR="00943CCE">
        <w:rPr>
          <w:rFonts w:ascii="HG丸ｺﾞｼｯｸM-PRO" w:eastAsia="HG丸ｺﾞｼｯｸM-PRO" w:hAnsi="HG丸ｺﾞｼｯｸM-PRO" w:hint="eastAsia"/>
          <w:sz w:val="24"/>
        </w:rPr>
        <w:t>検査体制</w:t>
      </w:r>
      <w:r w:rsidR="00DC5A7B">
        <w:rPr>
          <w:rFonts w:ascii="HG丸ｺﾞｼｯｸM-PRO" w:eastAsia="HG丸ｺﾞｼｯｸM-PRO" w:hAnsi="HG丸ｺﾞｼｯｸM-PRO" w:hint="eastAsia"/>
          <w:sz w:val="24"/>
        </w:rPr>
        <w:t>や情報提供</w:t>
      </w:r>
      <w:r>
        <w:rPr>
          <w:rFonts w:ascii="HG丸ｺﾞｼｯｸM-PRO" w:eastAsia="HG丸ｺﾞｼｯｸM-PRO" w:hAnsi="HG丸ｺﾞｼｯｸM-PRO" w:hint="eastAsia"/>
          <w:sz w:val="24"/>
        </w:rPr>
        <w:t>が充実</w:t>
      </w:r>
      <w:r w:rsidR="00F01618">
        <w:rPr>
          <w:rFonts w:ascii="HG丸ｺﾞｼｯｸM-PRO" w:eastAsia="HG丸ｺﾞｼｯｸM-PRO" w:hAnsi="HG丸ｺﾞｼｯｸM-PRO" w:hint="eastAsia"/>
          <w:sz w:val="24"/>
        </w:rPr>
        <w:t>してき</w:t>
      </w:r>
      <w:r w:rsidR="00EB3EED">
        <w:rPr>
          <w:rFonts w:ascii="HG丸ｺﾞｼｯｸM-PRO" w:eastAsia="HG丸ｺﾞｼｯｸM-PRO" w:hAnsi="HG丸ｺﾞｼｯｸM-PRO" w:hint="eastAsia"/>
          <w:sz w:val="24"/>
        </w:rPr>
        <w:t>たこと</w:t>
      </w:r>
      <w:r>
        <w:rPr>
          <w:rFonts w:ascii="HG丸ｺﾞｼｯｸM-PRO" w:eastAsia="HG丸ｺﾞｼｯｸM-PRO" w:hAnsi="HG丸ｺﾞｼｯｸM-PRO" w:hint="eastAsia"/>
          <w:sz w:val="24"/>
        </w:rPr>
        <w:t>が一因である</w:t>
      </w:r>
      <w:r w:rsidR="0068763C">
        <w:rPr>
          <w:rFonts w:ascii="HG丸ｺﾞｼｯｸM-PRO" w:eastAsia="HG丸ｺﾞｼｯｸM-PRO" w:hAnsi="HG丸ｺﾞｼｯｸM-PRO" w:hint="eastAsia"/>
          <w:sz w:val="24"/>
        </w:rPr>
        <w:t>と考えられます。</w:t>
      </w:r>
    </w:p>
    <w:p w:rsidR="00977547" w:rsidRPr="00977547" w:rsidRDefault="007613F5" w:rsidP="00C2202C">
      <w:pPr>
        <w:rPr>
          <w:rFonts w:ascii="Meiryo UI" w:eastAsia="Meiryo UI" w:hAnsi="Meiryo UI"/>
          <w:b/>
          <w:sz w:val="28"/>
          <w:szCs w:val="28"/>
        </w:rPr>
      </w:pPr>
      <w:r>
        <w:rPr>
          <w:rFonts w:ascii="HG丸ｺﾞｼｯｸM-PRO" w:eastAsia="HG丸ｺﾞｼｯｸM-PRO" w:hAnsi="HG丸ｺﾞｼｯｸM-PRO"/>
          <w:noProof/>
          <w:sz w:val="24"/>
        </w:rPr>
        <mc:AlternateContent>
          <mc:Choice Requires="wps">
            <w:drawing>
              <wp:anchor distT="0" distB="0" distL="114300" distR="114300" simplePos="0" relativeHeight="251794432" behindDoc="0" locked="0" layoutInCell="1" allowOverlap="1" wp14:anchorId="5E60D1F2" wp14:editId="43631B3D">
                <wp:simplePos x="0" y="0"/>
                <wp:positionH relativeFrom="column">
                  <wp:posOffset>81915</wp:posOffset>
                </wp:positionH>
                <wp:positionV relativeFrom="paragraph">
                  <wp:posOffset>65405</wp:posOffset>
                </wp:positionV>
                <wp:extent cx="5467350" cy="2880360"/>
                <wp:effectExtent l="0" t="0" r="19050" b="15240"/>
                <wp:wrapNone/>
                <wp:docPr id="458" name="正方形/長方形 51" descr="輸入業者に対する指導強化。&#10;国内の食品関連事業者への監視・指導の強化。&#10;農畜産現場での生産者への指導の徹底。&#10;食品検査体制の強化(検査機器の整備など)。&#10;食品によるものと疑われる重大な健康被害の速やかな情報の提供。&#10;食の安全・安心に関する知識の普及啓発。&#10;違反食品や事業者による不良食品の自主回収等の情報の提供。&#10;食品業界の食の安全・安心に対する自主的な取り組みの促進。&#10;消費者・食品関連事業者・行政による意見交換会の実施。&#10;その他。&#10;特に期待するものはない。" title="図　食の安全安心について行政に期待すること"/>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7350" cy="2880360"/>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1" o:spid="_x0000_s1026" alt="タイトル: 図　食の安全安心について行政に期待すること - 説明: 輸入業者に対する指導強化。&#10;国内の食品関連事業者への監視・指導の強化。&#10;農畜産現場での生産者への指導の徹底。&#10;食品検査体制の強化(検査機器の整備など)。&#10;食品によるものと疑われる重大な健康被害の速やかな情報の提供。&#10;食の安全・安心に関する知識の普及啓発。&#10;違反食品や事業者による不良食品の自主回収等の情報の提供。&#10;食品業界の食の安全・安心に対する自主的な取り組みの促進。&#10;消費者・食品関連事業者・行政による意見交換会の実施。&#10;その他。&#10;特に期待するものはない。" style="position:absolute;left:0;text-align:left;margin-left:6.45pt;margin-top:5.15pt;width:430.5pt;height:226.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" filled="f" strokecolor="black [3213]" strokeweight="1pt">
                <v:path arrowok="t"/>
              </v:rect>
            </w:pict>
          </mc:Fallback>
        </mc:AlternateContent>
      </w:r>
      <w:r w:rsidR="00DD600C">
        <w:rPr>
          <w:noProof/>
        </w:rPr>
        <w:drawing>
          <wp:anchor distT="0" distB="0" distL="114300" distR="114300" simplePos="0" relativeHeight="251907072" behindDoc="1" locked="0" layoutInCell="1" allowOverlap="1" wp14:anchorId="4C18C355" wp14:editId="6D0A7B5A">
            <wp:simplePos x="0" y="0"/>
            <wp:positionH relativeFrom="column">
              <wp:posOffset>139065</wp:posOffset>
            </wp:positionH>
            <wp:positionV relativeFrom="paragraph">
              <wp:posOffset>370205</wp:posOffset>
            </wp:positionV>
            <wp:extent cx="5400675" cy="2609850"/>
            <wp:effectExtent l="0" t="0" r="0" b="0"/>
            <wp:wrapNone/>
            <wp:docPr id="4" name="グラフ 4" title="図　食の安全安心について"/>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D8182E" w:rsidRPr="00943CCE" w:rsidRDefault="00D8182E" w:rsidP="00D8182E">
      <w:pPr>
        <w:rPr>
          <w:rFonts w:ascii="HG丸ｺﾞｼｯｸM-PRO" w:eastAsia="HG丸ｺﾞｼｯｸM-PRO" w:hAnsi="HG丸ｺﾞｼｯｸM-PRO"/>
          <w:sz w:val="24"/>
        </w:rPr>
      </w:pPr>
    </w:p>
    <w:p w:rsidR="00D8182E" w:rsidRDefault="00D8182E" w:rsidP="008C33E3">
      <w:pPr>
        <w:rPr>
          <w:rFonts w:ascii="HG丸ｺﾞｼｯｸM-PRO" w:eastAsia="HG丸ｺﾞｼｯｸM-PRO" w:hAnsi="HG丸ｺﾞｼｯｸM-PRO"/>
          <w:sz w:val="24"/>
        </w:rPr>
      </w:pPr>
    </w:p>
    <w:p w:rsidR="00C46995" w:rsidRDefault="00000535" w:rsidP="008C33E3">
      <w:pPr>
        <w:rPr>
          <w:rFonts w:ascii="HG丸ｺﾞｼｯｸM-PRO" w:eastAsia="HG丸ｺﾞｼｯｸM-PRO" w:hAnsi="HG丸ｺﾞｼｯｸM-PRO"/>
          <w:sz w:val="24"/>
        </w:rPr>
      </w:pPr>
      <w:r>
        <w:rPr>
          <w:rFonts w:ascii="Meiryo UI" w:eastAsia="Meiryo UI" w:hAnsi="Meiryo UI" w:hint="eastAsia"/>
          <w:b/>
          <w:noProof/>
          <w:sz w:val="28"/>
          <w:szCs w:val="28"/>
        </w:rPr>
        <mc:AlternateContent>
          <mc:Choice Requires="wps">
            <w:drawing>
              <wp:anchor distT="0" distB="0" distL="114300" distR="114300" simplePos="0" relativeHeight="252165120" behindDoc="0" locked="0" layoutInCell="1" allowOverlap="1" wp14:anchorId="462B25FA" wp14:editId="005CD273">
                <wp:simplePos x="0" y="0"/>
                <wp:positionH relativeFrom="column">
                  <wp:posOffset>901064</wp:posOffset>
                </wp:positionH>
                <wp:positionV relativeFrom="paragraph">
                  <wp:posOffset>163195</wp:posOffset>
                </wp:positionV>
                <wp:extent cx="2562225" cy="152400"/>
                <wp:effectExtent l="0" t="0" r="28575" b="19050"/>
                <wp:wrapNone/>
                <wp:docPr id="592" name="正方形/長方形 592" descr="食品検査体制の強化(検査機器の整備など)。"/>
                <wp:cNvGraphicFramePr/>
                <a:graphic xmlns:a="http://schemas.openxmlformats.org/drawingml/2006/main">
                  <a:graphicData uri="http://schemas.microsoft.com/office/word/2010/wordprocessingShape">
                    <wps:wsp>
                      <wps:cNvSpPr/>
                      <wps:spPr>
                        <a:xfrm>
                          <a:off x="0" y="0"/>
                          <a:ext cx="2562225" cy="15240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2" o:spid="_x0000_s1026" alt="食品検査体制の強化(検査機器の整備など)。" style="position:absolute;left:0;text-align:left;margin-left:70.95pt;margin-top:12.85pt;width:201.75pt;height:12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" filled="f" strokecolor="#243f60 [1604]"/>
            </w:pict>
          </mc:Fallback>
        </mc:AlternateContent>
      </w:r>
    </w:p>
    <w:p w:rsidR="00C46995" w:rsidRDefault="009671AD" w:rsidP="008C33E3">
      <w:pPr>
        <w:rPr>
          <w:rFonts w:ascii="HG丸ｺﾞｼｯｸM-PRO" w:eastAsia="HG丸ｺﾞｼｯｸM-PRO" w:hAnsi="HG丸ｺﾞｼｯｸM-PRO"/>
          <w:sz w:val="24"/>
        </w:rPr>
      </w:pPr>
      <w:r>
        <w:rPr>
          <w:rFonts w:ascii="Meiryo UI" w:eastAsia="Meiryo UI" w:hAnsi="Meiryo UI" w:hint="eastAsia"/>
          <w:b/>
          <w:noProof/>
          <w:sz w:val="28"/>
          <w:szCs w:val="28"/>
        </w:rPr>
        <mc:AlternateContent>
          <mc:Choice Requires="wps">
            <w:drawing>
              <wp:anchor distT="0" distB="0" distL="114300" distR="114300" simplePos="0" relativeHeight="252161024" behindDoc="0" locked="0" layoutInCell="1" allowOverlap="1" wp14:anchorId="0402251A" wp14:editId="61560713">
                <wp:simplePos x="0" y="0"/>
                <wp:positionH relativeFrom="column">
                  <wp:posOffset>186690</wp:posOffset>
                </wp:positionH>
                <wp:positionV relativeFrom="paragraph">
                  <wp:posOffset>115570</wp:posOffset>
                </wp:positionV>
                <wp:extent cx="3276600" cy="161925"/>
                <wp:effectExtent l="0" t="0" r="19050" b="28575"/>
                <wp:wrapNone/>
                <wp:docPr id="590" name="正方形/長方形 590" descr="食品によるものと疑われる重大な健康被害の速やかな情報の提供。&#10;"/>
                <wp:cNvGraphicFramePr/>
                <a:graphic xmlns:a="http://schemas.openxmlformats.org/drawingml/2006/main">
                  <a:graphicData uri="http://schemas.microsoft.com/office/word/2010/wordprocessingShape">
                    <wps:wsp>
                      <wps:cNvSpPr/>
                      <wps:spPr>
                        <a:xfrm>
                          <a:off x="0" y="0"/>
                          <a:ext cx="3276600" cy="16192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0" o:spid="_x0000_s1026" alt="食品によるものと疑われる重大な健康被害の速やかな情報の提供。&#10;" style="position:absolute;left:0;text-align:left;margin-left:14.7pt;margin-top:9.1pt;width:258pt;height:12.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" filled="f" strokecolor="#243f60 [1604]"/>
            </w:pict>
          </mc:Fallback>
        </mc:AlternateContent>
      </w:r>
      <w:r w:rsidR="007613F5">
        <w:rPr>
          <w:rFonts w:ascii="HG丸ｺﾞｼｯｸM-PRO" w:eastAsia="HG丸ｺﾞｼｯｸM-PRO" w:hAnsi="HG丸ｺﾞｼｯｸM-PRO"/>
          <w:noProof/>
          <w:sz w:val="24"/>
        </w:rPr>
        <mc:AlternateContent>
          <mc:Choice Requires="wps">
            <w:drawing>
              <wp:anchor distT="0" distB="0" distL="114300" distR="114300" simplePos="0" relativeHeight="251906048" behindDoc="0" locked="0" layoutInCell="1" allowOverlap="1" wp14:anchorId="3C5A47B1" wp14:editId="6E7D388D">
                <wp:simplePos x="0" y="0"/>
                <wp:positionH relativeFrom="column">
                  <wp:posOffset>129540</wp:posOffset>
                </wp:positionH>
                <wp:positionV relativeFrom="paragraph">
                  <wp:posOffset>68580</wp:posOffset>
                </wp:positionV>
                <wp:extent cx="3429000" cy="209550"/>
                <wp:effectExtent l="0" t="0" r="0" b="0"/>
                <wp:wrapNone/>
                <wp:docPr id="45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1A87" w:rsidRPr="00ED10B6" w:rsidRDefault="006E1A87">
                            <w:pPr>
                              <w:rPr>
                                <w:rFonts w:ascii="HG丸ｺﾞｼｯｸM-PRO" w:eastAsia="HG丸ｺﾞｼｯｸM-PRO" w:hAnsi="HG丸ｺﾞｼｯｸM-PRO"/>
                                <w:sz w:val="19"/>
                                <w:szCs w:val="19"/>
                              </w:rPr>
                            </w:pPr>
                            <w:r w:rsidRPr="00ED10B6">
                              <w:rPr>
                                <w:rFonts w:ascii="HG丸ｺﾞｼｯｸM-PRO" w:eastAsia="HG丸ｺﾞｼｯｸM-PRO" w:hAnsi="HG丸ｺﾞｼｯｸM-PRO" w:hint="eastAsia"/>
                                <w:sz w:val="19"/>
                                <w:szCs w:val="19"/>
                              </w:rPr>
                              <w:t>食品によるものと疑われる重大な健康被害の速やかな情報</w:t>
                            </w:r>
                            <w:r>
                              <w:rPr>
                                <w:rFonts w:ascii="HG丸ｺﾞｼｯｸM-PRO" w:eastAsia="HG丸ｺﾞｼｯｸM-PRO" w:hAnsi="HG丸ｺﾞｼｯｸM-PRO" w:hint="eastAsia"/>
                                <w:sz w:val="19"/>
                                <w:szCs w:val="19"/>
                              </w:rPr>
                              <w:t>の</w:t>
                            </w:r>
                            <w:r w:rsidRPr="00ED10B6">
                              <w:rPr>
                                <w:rFonts w:ascii="HG丸ｺﾞｼｯｸM-PRO" w:eastAsia="HG丸ｺﾞｼｯｸM-PRO" w:hAnsi="HG丸ｺﾞｼｯｸM-PRO" w:hint="eastAsia"/>
                                <w:sz w:val="19"/>
                                <w:szCs w:val="19"/>
                              </w:rPr>
                              <w:t>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67" type="#_x0000_t202" style="position:absolute;left:0;text-align:left;margin-left:10.2pt;margin-top:5.4pt;width:270pt;height:16.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" stroked="f">
                <v:textbox inset="5.85pt,.7pt,5.85pt,.7pt">
                  <w:txbxContent>
                    <w:p w:rsidR="006E1A87" w:rsidRPr="00ED10B6" w:rsidRDefault="006E1A87">
                      <w:pPr>
                        <w:rPr>
                          <w:rFonts w:ascii="HG丸ｺﾞｼｯｸM-PRO" w:eastAsia="HG丸ｺﾞｼｯｸM-PRO" w:hAnsi="HG丸ｺﾞｼｯｸM-PRO"/>
                          <w:sz w:val="19"/>
                          <w:szCs w:val="19"/>
                        </w:rPr>
                      </w:pPr>
                      <w:r w:rsidRPr="00ED10B6">
                        <w:rPr>
                          <w:rFonts w:ascii="HG丸ｺﾞｼｯｸM-PRO" w:eastAsia="HG丸ｺﾞｼｯｸM-PRO" w:hAnsi="HG丸ｺﾞｼｯｸM-PRO" w:hint="eastAsia"/>
                          <w:sz w:val="19"/>
                          <w:szCs w:val="19"/>
                        </w:rPr>
                        <w:t>食品によるものと疑われる重大な健康被害の速やかな情報</w:t>
                      </w:r>
                      <w:r>
                        <w:rPr>
                          <w:rFonts w:ascii="HG丸ｺﾞｼｯｸM-PRO" w:eastAsia="HG丸ｺﾞｼｯｸM-PRO" w:hAnsi="HG丸ｺﾞｼｯｸM-PRO" w:hint="eastAsia"/>
                          <w:sz w:val="19"/>
                          <w:szCs w:val="19"/>
                        </w:rPr>
                        <w:t>の</w:t>
                      </w:r>
                      <w:r w:rsidRPr="00ED10B6">
                        <w:rPr>
                          <w:rFonts w:ascii="HG丸ｺﾞｼｯｸM-PRO" w:eastAsia="HG丸ｺﾞｼｯｸM-PRO" w:hAnsi="HG丸ｺﾞｼｯｸM-PRO" w:hint="eastAsia"/>
                          <w:sz w:val="19"/>
                          <w:szCs w:val="19"/>
                        </w:rPr>
                        <w:t>提供</w:t>
                      </w:r>
                    </w:p>
                  </w:txbxContent>
                </v:textbox>
              </v:shape>
            </w:pict>
          </mc:Fallback>
        </mc:AlternateContent>
      </w:r>
    </w:p>
    <w:p w:rsidR="00C46995" w:rsidRDefault="007613F5" w:rsidP="008C33E3">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905024" behindDoc="0" locked="0" layoutInCell="1" allowOverlap="1" wp14:anchorId="54EF5E9A" wp14:editId="7E0D0AA4">
                <wp:simplePos x="0" y="0"/>
                <wp:positionH relativeFrom="column">
                  <wp:posOffset>361950</wp:posOffset>
                </wp:positionH>
                <wp:positionV relativeFrom="paragraph">
                  <wp:posOffset>221615</wp:posOffset>
                </wp:positionV>
                <wp:extent cx="3139440" cy="209550"/>
                <wp:effectExtent l="3810" t="0" r="0" b="0"/>
                <wp:wrapNone/>
                <wp:docPr id="45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1A87" w:rsidRPr="00ED10B6" w:rsidRDefault="006E1A87" w:rsidP="00FB2A5A">
                            <w:pPr>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違反食品や事業者による不良食品の自主回収等の情報の提供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68" type="#_x0000_t202" style="position:absolute;left:0;text-align:left;margin-left:28.5pt;margin-top:17.45pt;width:247.2pt;height:16.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" stroked="f">
                <v:textbox inset="5.85pt,.7pt,5.85pt,.7pt">
                  <w:txbxContent>
                    <w:p w:rsidR="006E1A87" w:rsidRPr="00ED10B6" w:rsidRDefault="006E1A87" w:rsidP="00FB2A5A">
                      <w:pPr>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違反食品や事業者による不良食品の自主回収等の情報の提供</w:t>
                      </w:r>
                    </w:p>
                  </w:txbxContent>
                </v:textbox>
              </v:shape>
            </w:pict>
          </mc:Fallback>
        </mc:AlternateContent>
      </w:r>
    </w:p>
    <w:p w:rsidR="00C46995" w:rsidRDefault="009671AD" w:rsidP="008C33E3">
      <w:pPr>
        <w:rPr>
          <w:rFonts w:ascii="HG丸ｺﾞｼｯｸM-PRO" w:eastAsia="HG丸ｺﾞｼｯｸM-PRO" w:hAnsi="HG丸ｺﾞｼｯｸM-PRO"/>
          <w:sz w:val="24"/>
        </w:rPr>
      </w:pPr>
      <w:r>
        <w:rPr>
          <w:rFonts w:ascii="Meiryo UI" w:eastAsia="Meiryo UI" w:hAnsi="Meiryo UI" w:hint="eastAsia"/>
          <w:b/>
          <w:noProof/>
          <w:sz w:val="28"/>
          <w:szCs w:val="28"/>
        </w:rPr>
        <mc:AlternateContent>
          <mc:Choice Requires="wps">
            <w:drawing>
              <wp:anchor distT="0" distB="0" distL="114300" distR="114300" simplePos="0" relativeHeight="252163072" behindDoc="0" locked="0" layoutInCell="1" allowOverlap="1" wp14:anchorId="555E2778" wp14:editId="181D0408">
                <wp:simplePos x="0" y="0"/>
                <wp:positionH relativeFrom="column">
                  <wp:posOffset>415290</wp:posOffset>
                </wp:positionH>
                <wp:positionV relativeFrom="paragraph">
                  <wp:posOffset>31750</wp:posOffset>
                </wp:positionV>
                <wp:extent cx="3028950" cy="152400"/>
                <wp:effectExtent l="0" t="0" r="19050" b="19050"/>
                <wp:wrapNone/>
                <wp:docPr id="591" name="正方形/長方形 591" descr="違反食品や事業者による不良食品の自主回収等の情報の提供。&#10;"/>
                <wp:cNvGraphicFramePr/>
                <a:graphic xmlns:a="http://schemas.openxmlformats.org/drawingml/2006/main">
                  <a:graphicData uri="http://schemas.microsoft.com/office/word/2010/wordprocessingShape">
                    <wps:wsp>
                      <wps:cNvSpPr/>
                      <wps:spPr>
                        <a:xfrm>
                          <a:off x="0" y="0"/>
                          <a:ext cx="3028950" cy="15240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1" o:spid="_x0000_s1026" alt="違反食品や事業者による不良食品の自主回収等の情報の提供。&#10;" style="position:absolute;left:0;text-align:left;margin-left:32.7pt;margin-top:2.5pt;width:238.5pt;height:12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" filled="f" strokecolor="#243f60 [1604]"/>
            </w:pict>
          </mc:Fallback>
        </mc:AlternateContent>
      </w:r>
      <w:r w:rsidR="007613F5">
        <w:rPr>
          <w:rFonts w:ascii="HG丸ｺﾞｼｯｸM-PRO" w:eastAsia="HG丸ｺﾞｼｯｸM-PRO" w:hAnsi="HG丸ｺﾞｼｯｸM-PRO"/>
          <w:noProof/>
          <w:sz w:val="24"/>
        </w:rPr>
        <mc:AlternateContent>
          <mc:Choice Requires="wps">
            <w:drawing>
              <wp:anchor distT="0" distB="0" distL="114300" distR="114300" simplePos="0" relativeHeight="251904000" behindDoc="0" locked="0" layoutInCell="1" allowOverlap="1" wp14:anchorId="2C306DCA" wp14:editId="58F0B1C7">
                <wp:simplePos x="0" y="0"/>
                <wp:positionH relativeFrom="column">
                  <wp:posOffset>428625</wp:posOffset>
                </wp:positionH>
                <wp:positionV relativeFrom="paragraph">
                  <wp:posOffset>174625</wp:posOffset>
                </wp:positionV>
                <wp:extent cx="3101340" cy="209550"/>
                <wp:effectExtent l="3810" t="0" r="0" b="0"/>
                <wp:wrapNone/>
                <wp:docPr id="45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1A87" w:rsidRPr="00ED10B6" w:rsidRDefault="006E1A87" w:rsidP="00FB2A5A">
                            <w:pPr>
                              <w:rPr>
                                <w:rFonts w:ascii="HG丸ｺﾞｼｯｸM-PRO" w:eastAsia="HG丸ｺﾞｼｯｸM-PRO" w:hAnsi="HG丸ｺﾞｼｯｸM-PRO"/>
                                <w:sz w:val="20"/>
                                <w:szCs w:val="20"/>
                              </w:rPr>
                            </w:pPr>
                            <w:r w:rsidRPr="00ED10B6">
                              <w:rPr>
                                <w:rFonts w:ascii="HG丸ｺﾞｼｯｸM-PRO" w:eastAsia="HG丸ｺﾞｼｯｸM-PRO" w:hAnsi="HG丸ｺﾞｼｯｸM-PRO" w:hint="eastAsia"/>
                                <w:sz w:val="20"/>
                                <w:szCs w:val="20"/>
                              </w:rPr>
                              <w:t>食品業界の食の安全・安心に対する</w:t>
                            </w:r>
                            <w:r>
                              <w:rPr>
                                <w:rFonts w:ascii="HG丸ｺﾞｼｯｸM-PRO" w:eastAsia="HG丸ｺﾞｼｯｸM-PRO" w:hAnsi="HG丸ｺﾞｼｯｸM-PRO" w:hint="eastAsia"/>
                                <w:sz w:val="20"/>
                                <w:szCs w:val="20"/>
                              </w:rPr>
                              <w:t>自主</w:t>
                            </w:r>
                            <w:r w:rsidRPr="00ED10B6">
                              <w:rPr>
                                <w:rFonts w:ascii="HG丸ｺﾞｼｯｸM-PRO" w:eastAsia="HG丸ｺﾞｼｯｸM-PRO" w:hAnsi="HG丸ｺﾞｼｯｸM-PRO" w:hint="eastAsia"/>
                                <w:sz w:val="20"/>
                                <w:szCs w:val="20"/>
                              </w:rPr>
                              <w:t>的な取組の促進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69" type="#_x0000_t202" style="position:absolute;left:0;text-align:left;margin-left:33.75pt;margin-top:13.75pt;width:244.2pt;height:16.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" stroked="f">
                <v:textbox inset="5.85pt,.7pt,5.85pt,.7pt">
                  <w:txbxContent>
                    <w:p w:rsidR="006E1A87" w:rsidRPr="00ED10B6" w:rsidRDefault="006E1A87" w:rsidP="00FB2A5A">
                      <w:pPr>
                        <w:rPr>
                          <w:rFonts w:ascii="HG丸ｺﾞｼｯｸM-PRO" w:eastAsia="HG丸ｺﾞｼｯｸM-PRO" w:hAnsi="HG丸ｺﾞｼｯｸM-PRO"/>
                          <w:sz w:val="20"/>
                          <w:szCs w:val="20"/>
                        </w:rPr>
                      </w:pPr>
                      <w:r w:rsidRPr="00ED10B6">
                        <w:rPr>
                          <w:rFonts w:ascii="HG丸ｺﾞｼｯｸM-PRO" w:eastAsia="HG丸ｺﾞｼｯｸM-PRO" w:hAnsi="HG丸ｺﾞｼｯｸM-PRO" w:hint="eastAsia"/>
                          <w:sz w:val="20"/>
                          <w:szCs w:val="20"/>
                        </w:rPr>
                        <w:t>食品業界の食の安全・安心に対する</w:t>
                      </w:r>
                      <w:r>
                        <w:rPr>
                          <w:rFonts w:ascii="HG丸ｺﾞｼｯｸM-PRO" w:eastAsia="HG丸ｺﾞｼｯｸM-PRO" w:hAnsi="HG丸ｺﾞｼｯｸM-PRO" w:hint="eastAsia"/>
                          <w:sz w:val="20"/>
                          <w:szCs w:val="20"/>
                        </w:rPr>
                        <w:t>自主</w:t>
                      </w:r>
                      <w:r w:rsidRPr="00ED10B6">
                        <w:rPr>
                          <w:rFonts w:ascii="HG丸ｺﾞｼｯｸM-PRO" w:eastAsia="HG丸ｺﾞｼｯｸM-PRO" w:hAnsi="HG丸ｺﾞｼｯｸM-PRO" w:hint="eastAsia"/>
                          <w:sz w:val="20"/>
                          <w:szCs w:val="20"/>
                        </w:rPr>
                        <w:t>的な取組の促進</w:t>
                      </w:r>
                    </w:p>
                  </w:txbxContent>
                </v:textbox>
              </v:shape>
            </w:pict>
          </mc:Fallback>
        </mc:AlternateContent>
      </w:r>
    </w:p>
    <w:p w:rsidR="00C46995" w:rsidRDefault="007613F5" w:rsidP="008C33E3">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926528" behindDoc="0" locked="0" layoutInCell="1" allowOverlap="1" wp14:anchorId="24E0FF81" wp14:editId="66B6B407">
                <wp:simplePos x="0" y="0"/>
                <wp:positionH relativeFrom="column">
                  <wp:posOffset>619125</wp:posOffset>
                </wp:positionH>
                <wp:positionV relativeFrom="paragraph">
                  <wp:posOffset>137160</wp:posOffset>
                </wp:positionV>
                <wp:extent cx="2882265" cy="209550"/>
                <wp:effectExtent l="3810" t="0" r="0" b="0"/>
                <wp:wrapNone/>
                <wp:docPr id="45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6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1A87" w:rsidRPr="00ED10B6" w:rsidRDefault="006E1A87" w:rsidP="00FB44B6">
                            <w:pPr>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消費者・食品関連事業者・行政による意見交換会の実施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70" type="#_x0000_t202" style="position:absolute;left:0;text-align:left;margin-left:48.75pt;margin-top:10.8pt;width:226.95pt;height:16.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" stroked="f">
                <v:textbox inset="5.85pt,.7pt,5.85pt,.7pt">
                  <w:txbxContent>
                    <w:p w:rsidR="006E1A87" w:rsidRPr="00ED10B6" w:rsidRDefault="006E1A87" w:rsidP="00FB44B6">
                      <w:pPr>
                        <w:rPr>
                          <w:rFonts w:ascii="HG丸ｺﾞｼｯｸM-PRO" w:eastAsia="HG丸ｺﾞｼｯｸM-PRO" w:hAnsi="HG丸ｺﾞｼｯｸM-PRO"/>
                          <w:sz w:val="19"/>
                          <w:szCs w:val="19"/>
                        </w:rPr>
                      </w:pPr>
                      <w:r>
                        <w:rPr>
                          <w:rFonts w:ascii="HG丸ｺﾞｼｯｸM-PRO" w:eastAsia="HG丸ｺﾞｼｯｸM-PRO" w:hAnsi="HG丸ｺﾞｼｯｸM-PRO" w:hint="eastAsia"/>
                          <w:sz w:val="19"/>
                          <w:szCs w:val="19"/>
                        </w:rPr>
                        <w:t>消費者・食品関連事業者・行政による意見交換会の実施</w:t>
                      </w:r>
                    </w:p>
                  </w:txbxContent>
                </v:textbox>
              </v:shape>
            </w:pict>
          </mc:Fallback>
        </mc:AlternateContent>
      </w:r>
    </w:p>
    <w:p w:rsidR="00C46995" w:rsidRDefault="007613F5" w:rsidP="008C33E3">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891712" behindDoc="0" locked="0" layoutInCell="1" allowOverlap="1" wp14:anchorId="0A256B47" wp14:editId="58914A80">
                <wp:simplePos x="0" y="0"/>
                <wp:positionH relativeFrom="column">
                  <wp:posOffset>5076825</wp:posOffset>
                </wp:positionH>
                <wp:positionV relativeFrom="paragraph">
                  <wp:posOffset>484505</wp:posOffset>
                </wp:positionV>
                <wp:extent cx="771525" cy="323850"/>
                <wp:effectExtent l="3810" t="3810" r="0" b="0"/>
                <wp:wrapNone/>
                <wp:docPr id="45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2385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E1A87" w:rsidRPr="004F5462" w:rsidRDefault="006E1A87" w:rsidP="00047FC9">
                            <w:pPr>
                              <w:rPr>
                                <w:rFonts w:ascii="Meiryo UI" w:eastAsia="Meiryo UI" w:hAnsi="Meiryo UI" w:cs="Meiryo UI"/>
                                <w:sz w:val="20"/>
                                <w:szCs w:val="20"/>
                              </w:rPr>
                            </w:pPr>
                            <w:r w:rsidRPr="004F5462">
                              <w:rPr>
                                <w:rFonts w:ascii="Meiryo UI" w:eastAsia="Meiryo UI" w:hAnsi="Meiryo UI" w:cs="Meiryo UI" w:hint="eastAsi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133" o:spid="_x0000_s1071" type="#_x0000_t202" style="position:absolute;left:0;text-align:left;margin-left:399.75pt;margin-top:38.15pt;width:60.75pt;height:25.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" filled="f" fillcolor="white [3201]" stroked="f" strokeweight=".5pt">
                <v:textbox>
                  <w:txbxContent>
                    <w:p w:rsidR="006E1A87" w:rsidRPr="004F5462" w:rsidRDefault="006E1A87" w:rsidP="00047FC9">
                      <w:pPr>
                        <w:rPr>
                          <w:rFonts w:ascii="Meiryo UI" w:eastAsia="Meiryo UI" w:hAnsi="Meiryo UI" w:cs="Meiryo UI"/>
                          <w:sz w:val="20"/>
                          <w:szCs w:val="20"/>
                        </w:rPr>
                      </w:pPr>
                      <w:r w:rsidRPr="004F5462">
                        <w:rPr>
                          <w:rFonts w:ascii="Meiryo UI" w:eastAsia="Meiryo UI" w:hAnsi="Meiryo UI" w:cs="Meiryo UI" w:hint="eastAsia"/>
                          <w:sz w:val="20"/>
                          <w:szCs w:val="20"/>
                        </w:rPr>
                        <w:t>（％）</w:t>
                      </w:r>
                    </w:p>
                  </w:txbxContent>
                </v:textbox>
              </v:shape>
            </w:pict>
          </mc:Fallback>
        </mc:AlternateContent>
      </w:r>
    </w:p>
    <w:p w:rsidR="000F2F88" w:rsidRPr="000F2F88" w:rsidRDefault="007613F5" w:rsidP="0002068C">
      <w:pPr>
        <w:pStyle w:val="21"/>
      </w:pPr>
      <w:r w:rsidRPr="00881246">
        <mc:AlternateContent>
          <mc:Choice Requires="wps">
            <w:drawing>
              <wp:anchor distT="4294967295" distB="4294967295" distL="114300" distR="114300" simplePos="0" relativeHeight="251789312" behindDoc="0" locked="0" layoutInCell="1" allowOverlap="1" wp14:anchorId="2C03AC22" wp14:editId="23EF5D7C">
                <wp:simplePos x="0" y="0"/>
                <wp:positionH relativeFrom="column">
                  <wp:posOffset>4445</wp:posOffset>
                </wp:positionH>
                <wp:positionV relativeFrom="paragraph">
                  <wp:posOffset>362585</wp:posOffset>
                </wp:positionV>
                <wp:extent cx="5724525" cy="0"/>
                <wp:effectExtent l="0" t="19050" r="9525" b="19050"/>
                <wp:wrapNone/>
                <wp:docPr id="449" name="直線コネクタ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45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48" o:spid="_x0000_s1026" style="position:absolute;left:0;text-align:left;z-index:25178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8.55pt" to="451.1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" strokecolor="#4579b8 [3044]" strokeweight="2.25pt">
                <o:lock v:ext="edit" shapetype="f"/>
              </v:line>
            </w:pict>
          </mc:Fallback>
        </mc:AlternateContent>
      </w:r>
      <w:r w:rsidR="00CE095C" w:rsidRPr="00881246">
        <w:rPr>
          <w:rFonts w:hint="eastAsia"/>
        </w:rPr>
        <w:t>３</w:t>
      </w:r>
      <w:r w:rsidR="004D7D8B">
        <w:rPr>
          <w:rFonts w:hint="eastAsia"/>
        </w:rPr>
        <w:t xml:space="preserve">　</w:t>
      </w:r>
      <w:r w:rsidR="00BD1FEB">
        <w:rPr>
          <w:rFonts w:hint="eastAsia"/>
        </w:rPr>
        <w:t>第</w:t>
      </w:r>
      <w:r w:rsidR="004D7D8B">
        <w:rPr>
          <w:rFonts w:hint="eastAsia"/>
        </w:rPr>
        <w:t>2期</w:t>
      </w:r>
      <w:r w:rsidR="00BD1FEB">
        <w:rPr>
          <w:rFonts w:hint="eastAsia"/>
        </w:rPr>
        <w:t>推進</w:t>
      </w:r>
      <w:r w:rsidR="00255D1F" w:rsidRPr="00576E8B">
        <w:rPr>
          <w:rFonts w:hint="eastAsia"/>
        </w:rPr>
        <w:t>計画の成果</w:t>
      </w:r>
      <w:r w:rsidR="004D7D8B">
        <w:rPr>
          <w:rFonts w:ascii="HG丸ｺﾞｼｯｸM-PRO" w:eastAsia="HG丸ｺﾞｼｯｸM-PRO" w:hAnsi="HG丸ｺﾞｼｯｸM-PRO" w:hint="eastAsia"/>
          <w:sz w:val="24"/>
        </w:rPr>
        <w:t xml:space="preserve">　</w:t>
      </w:r>
    </w:p>
    <w:p w:rsidR="000F2F88" w:rsidRDefault="00BD1FEB" w:rsidP="00491DA7">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第</w:t>
      </w:r>
      <w:r w:rsidR="004D7D8B">
        <w:rPr>
          <w:rFonts w:ascii="HG丸ｺﾞｼｯｸM-PRO" w:eastAsia="HG丸ｺﾞｼｯｸM-PRO" w:hAnsi="HG丸ｺﾞｼｯｸM-PRO" w:hint="eastAsia"/>
          <w:sz w:val="24"/>
        </w:rPr>
        <w:t>2期</w:t>
      </w:r>
      <w:r>
        <w:rPr>
          <w:rFonts w:ascii="HG丸ｺﾞｼｯｸM-PRO" w:eastAsia="HG丸ｺﾞｼｯｸM-PRO" w:hAnsi="HG丸ｺﾞｼｯｸM-PRO" w:hint="eastAsia"/>
          <w:sz w:val="24"/>
        </w:rPr>
        <w:t>推進</w:t>
      </w:r>
      <w:r w:rsidR="00924AFC">
        <w:rPr>
          <w:rFonts w:ascii="HG丸ｺﾞｼｯｸM-PRO" w:eastAsia="HG丸ｺﾞｼｯｸM-PRO" w:hAnsi="HG丸ｺﾞｼｯｸM-PRO" w:hint="eastAsia"/>
          <w:sz w:val="24"/>
        </w:rPr>
        <w:t>計画では、府民の「食の安全性の確保」と「食の信頼性の確保」を図るため、</w:t>
      </w:r>
      <w:r w:rsidR="00F865B2">
        <w:rPr>
          <w:rFonts w:ascii="HG丸ｺﾞｼｯｸM-PRO" w:eastAsia="HG丸ｺﾞｼｯｸM-PRO" w:hAnsi="HG丸ｺﾞｼｯｸM-PRO" w:hint="eastAsia"/>
          <w:sz w:val="24"/>
        </w:rPr>
        <w:t>４つの施策の柱</w:t>
      </w:r>
      <w:r w:rsidR="004F79F1">
        <w:rPr>
          <w:rFonts w:ascii="HG丸ｺﾞｼｯｸM-PRO" w:eastAsia="HG丸ｺﾞｼｯｸM-PRO" w:hAnsi="HG丸ｺﾞｼｯｸM-PRO" w:hint="eastAsia"/>
          <w:sz w:val="24"/>
        </w:rPr>
        <w:t>を設け、</w:t>
      </w:r>
      <w:r w:rsidR="00924AFC">
        <w:rPr>
          <w:rFonts w:ascii="HG丸ｺﾞｼｯｸM-PRO" w:eastAsia="HG丸ｺﾞｼｯｸM-PRO" w:hAnsi="HG丸ｺﾞｼｯｸM-PRO" w:hint="eastAsia"/>
          <w:sz w:val="24"/>
        </w:rPr>
        <w:t>関係部局が連携して47の事業に取り組みました。</w:t>
      </w:r>
      <w:r w:rsidR="003D173A">
        <w:rPr>
          <w:rFonts w:ascii="HG丸ｺﾞｼｯｸM-PRO" w:eastAsia="HG丸ｺﾞｼｯｸM-PRO" w:hAnsi="HG丸ｺﾞｼｯｸM-PRO" w:hint="eastAsia"/>
          <w:sz w:val="24"/>
        </w:rPr>
        <w:t>主な取組成果については、次のとおりです。</w:t>
      </w:r>
    </w:p>
    <w:p w:rsidR="0067042B" w:rsidRPr="00204BAA" w:rsidRDefault="003D173A" w:rsidP="008C33E3">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1809792" behindDoc="0" locked="0" layoutInCell="1" allowOverlap="1" wp14:anchorId="74C4C9B1" wp14:editId="3C7A85A9">
                <wp:simplePos x="0" y="0"/>
                <wp:positionH relativeFrom="column">
                  <wp:posOffset>1777365</wp:posOffset>
                </wp:positionH>
                <wp:positionV relativeFrom="paragraph">
                  <wp:posOffset>97155</wp:posOffset>
                </wp:positionV>
                <wp:extent cx="2000250" cy="428625"/>
                <wp:effectExtent l="0" t="0" r="0" b="0"/>
                <wp:wrapNone/>
                <wp:docPr id="448" name="テキスト ボックス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924AFC" w:rsidRDefault="006E1A87">
                            <w:pPr>
                              <w:rPr>
                                <w:rFonts w:ascii="Meiryo UI" w:eastAsia="Meiryo UI" w:hAnsi="Meiryo UI" w:cs="Meiryo UI"/>
                                <w:b/>
                                <w:sz w:val="28"/>
                                <w:szCs w:val="28"/>
                              </w:rPr>
                            </w:pPr>
                            <w:r>
                              <w:rPr>
                                <w:rFonts w:ascii="Meiryo UI" w:eastAsia="Meiryo UI" w:hAnsi="Meiryo UI" w:cs="Meiryo UI" w:hint="eastAsia"/>
                                <w:b/>
                                <w:sz w:val="28"/>
                                <w:szCs w:val="28"/>
                              </w:rPr>
                              <w:t>府の４つの施策の柱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5" o:spid="_x0000_s1072" type="#_x0000_t202" style="position:absolute;left:0;text-align:left;margin-left:139.95pt;margin-top:7.65pt;width:157.5pt;height:33.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" filled="f" stroked="f" strokeweight=".5pt">
                <v:path arrowok="t"/>
                <v:textbox>
                  <w:txbxContent>
                    <w:p w:rsidR="006E1A87" w:rsidRPr="00924AFC" w:rsidRDefault="006E1A87">
                      <w:pPr>
                        <w:rPr>
                          <w:rFonts w:ascii="Meiryo UI" w:eastAsia="Meiryo UI" w:hAnsi="Meiryo UI" w:cs="Meiryo UI"/>
                          <w:b/>
                          <w:sz w:val="28"/>
                          <w:szCs w:val="28"/>
                        </w:rPr>
                      </w:pPr>
                      <w:r>
                        <w:rPr>
                          <w:rFonts w:ascii="Meiryo UI" w:eastAsia="Meiryo UI" w:hAnsi="Meiryo UI" w:cs="Meiryo UI" w:hint="eastAsia"/>
                          <w:b/>
                          <w:sz w:val="28"/>
                          <w:szCs w:val="28"/>
                        </w:rPr>
                        <w:t>府の４つの施策の柱</w:t>
                      </w:r>
                    </w:p>
                  </w:txbxContent>
                </v:textbox>
              </v:shape>
            </w:pict>
          </mc:Fallback>
        </mc:AlternateContent>
      </w:r>
    </w:p>
    <w:p w:rsidR="00924AFC" w:rsidRPr="00924AFC" w:rsidRDefault="00FC34D7" w:rsidP="008C33E3">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1806720" behindDoc="1" locked="0" layoutInCell="1" allowOverlap="1" wp14:anchorId="43666FB3" wp14:editId="4BD7EE8F">
                <wp:simplePos x="0" y="0"/>
                <wp:positionH relativeFrom="column">
                  <wp:posOffset>33020</wp:posOffset>
                </wp:positionH>
                <wp:positionV relativeFrom="paragraph">
                  <wp:posOffset>4446</wp:posOffset>
                </wp:positionV>
                <wp:extent cx="5534025" cy="7791450"/>
                <wp:effectExtent l="0" t="0" r="28575" b="19050"/>
                <wp:wrapNone/>
                <wp:docPr id="447" name="角丸四角形 80" descr="１。生産から消費に至る各段階での食の安全性の確保。&#10;貝毒の監視と啓発指導。&#10;大阪湾や淀川の有毒プランクトンの発生状況に応じて、アサリ、アカガイ、トリガイ、シジミの貝毒検査を実施しました。貝毒が規制値を超えた場合は、漁業関係者への指導や府民にアサリ等を採取して食べないように、新聞などを通じて注意喚起を行いました。&#10;大阪府食品衛生監視指導計画に基づく監視。&#10;食品衛生に係る問題の発生時には、この計画に基づき、生肉による食中毒の防止対策や漬物製造施設への重点監視を実施するなど監視体制を強化しました。&#10;食品表示法に関する業務の一元化。&#10;食品表示法が施行されたことから、２０１６年度から３つの部署で行っていた業務を一元化し、保健所等の相談窓口及び監視指導体制を整備しました。&#10;２。健康被害の未然防止や拡大防止に関する施策の充実。&#10;放射性物質の検査体制を整備。&#10;(地独)大阪健康安全基盤研究所(旧　府立公衆衛生研究所)において、迅速に検査を行い、結果を報告できる体制を整備しました。また、保健所や食肉衛生検査所などにも放射性物質測定機器を導入し、食品のモニタリング検査を実施しました。&#10;冷凍食品への農薬混入事件。&#10;事件発生時には、緊急特別監視を実施するとともに、府民からの相談受付や検査体制を整備しました。また、府域自治体と連携し報道提供を行うなど迅速に対応しました。&#10;３。情報の提供の促進。&#10;リスクコミュニケーションの促進。&#10;府民、食品関連事業者及び行政の相互理解を図るため、放射性物質や輸入食品、食品添加物など府民の関心の高いテーマをもとに、シンポジウムや意見交換会を開催しました。&#10;大阪府食の安全安心メールマガジン。&#10;緊急情報などを迅速に情報発信するツールとして、食の豆知識や事業者向けに手軽に衛生知識を学べる情報を提供するなど内容を充実させました。&#10;４。事業者の自主的な取組促進。&#10;大阪府食の安全安心顕彰制度。&#10;2013年1月から、条例に基づき、食の安全・安心に関して特に優れた取り組みを行った事業者や消費者などを広く顕彰する制度をスタートさせました。&#10;大阪エコ農産物認証制度等。 環境にやさしい農業に取り組む農業者を支援するため、認証制度に品質向上のための「自己点検シート（大阪版簡易ジーエーピー）」を導入するとともに、環境にやさしい生産技術の普及を行いました。&#10;大阪版食の安全安心認証制度。&#10; 食品関連事業者の自主的な食の安全安心の取組を促すため、認証制度の普及を推進してきました。2017年10月に、認証基準をハサップ義務化に対応させるため、ハサップの考え方を取り入れたものに変更しました。&#10;" title="府の４つの施策の柱"/>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7791450"/>
                        </a:xfrm>
                        <a:prstGeom prst="roundRect">
                          <a:avLst>
                            <a:gd name="adj" fmla="val 13913"/>
                          </a:avLst>
                        </a:prstGeom>
                        <a:solidFill>
                          <a:schemeClr val="accent5">
                            <a:lumMod val="20000"/>
                            <a:lumOff val="80000"/>
                          </a:schemeClr>
                        </a:solidFill>
                        <a:ln w="25400">
                          <a:solidFill>
                            <a:schemeClr val="accent5">
                              <a:lumMod val="20000"/>
                              <a:lumOff val="80000"/>
                            </a:schemeClr>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80" o:spid="_x0000_s1026" alt="タイトル: 府の４つの施策の柱 - 説明: １。生産から消費に至る各段階での食の安全性の確保。&#10;貝毒の監視と啓発指導。&#10;大阪湾や淀川の有毒プランクトンの発生状況に応じて、アサリ、アカガイ、トリガイ、シジミの貝毒検査を実施しました。貝毒が規制値を超えた場合は、漁業関係者への指導や府民にアサリ等を採取して食べないように、新聞などを通じて注意喚起を行いました。&#10;大阪府食品衛生監視指導計画に基づく監視。&#10;食品衛生に係る問題の発生時には、この計画に基づき、生肉による食中毒の防止対策や漬物製造施設への重点監視を実施するなど監視体制を強化しました。&#10;食品表示法に関する業務の一元化。&#10;食品表示法が施行されたことから、２０１６年度から３つの部署で行っていた業務を一元化し、保健所等の相談窓口及び監視指導体制を整備しました。&#10;２。健康被害の未然防止や拡大防止に関する施策の充実。&#10;放射性物質の検査体制を整備。&#10;(地独)大阪健康安全基盤研究所(旧　府立公衆衛生研究所)において、迅速に検査を行い、結果を報告できる体制を整備しました。また、保健所や食肉衛生検査所などにも放射性物質測定機器を導入し、食品のモニタリング検査を実施しました。&#10;冷凍食品への農薬混入事件。&#10;事件発生時には、緊急特別監視を実施するとともに、府民からの相談受付や検査体制を整備しました。また、府域自治体と連携し報道提供を行うなど迅速に対応しました。&#10;３。情報の提供の促進。&#10;リスクコミュニケーションの促進。&#10;府民、食品関連事業者及び行政の相互理解を図るため、放射性物質や輸入食品、食品添加物など府民の関心の高いテーマをもとに、シンポジウムや意見交換会を開催しました。&#10;大阪府食の安全安心メールマガジン。&#10;緊急情報などを迅速に情報発信するツールとして、食の豆知識や事業者向けに手軽に衛生知識を学べる情報を提供するなど内容を充実させました。&#10;４。事業者の自主的な取組促進。&#10;大阪府食の安全安心顕彰制度。&#10;2013年1月から、条例に基づき、食の安全・安心に関して特に優れた取り組みを行った事業者や消費者などを広く顕彰する制度をスタートさせました。&#10;大阪エコ農産物認証制度等。 環境にやさしい農業に取り組む農業者を支援するため、認証制度に品質向上のための「自己点検シート（大阪版簡易ジーエーピー）」を導入するとともに、環境にやさしい生産技術の普及を行いました。&#10;大阪版食の安全安心認証制度。&#10; 食品関連事業者の自主的な食の安全安心の取組を促すため、認証制度の普及を推進してきました。2017年10月に、認証基準をハサップ義務化に対応させるため、ハサップの考え方を取り入れたものに変更しました。&#10;" style="position:absolute;left:0;text-align:left;margin-left:2.6pt;margin-top:.35pt;width:435.75pt;height:613.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1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" fillcolor="#daeef3 [664]" strokecolor="#daeef3 [664]" strokeweight="2pt"/>
            </w:pict>
          </mc:Fallback>
        </mc:AlternateContent>
      </w:r>
      <w:r w:rsidR="003D173A">
        <w:rPr>
          <w:noProof/>
        </w:rPr>
        <mc:AlternateContent>
          <mc:Choice Requires="wps">
            <w:drawing>
              <wp:anchor distT="0" distB="0" distL="114300" distR="114300" simplePos="0" relativeHeight="251811840" behindDoc="0" locked="0" layoutInCell="1" allowOverlap="1" wp14:anchorId="35E7B732" wp14:editId="156BCB70">
                <wp:simplePos x="0" y="0"/>
                <wp:positionH relativeFrom="column">
                  <wp:posOffset>205740</wp:posOffset>
                </wp:positionH>
                <wp:positionV relativeFrom="paragraph">
                  <wp:posOffset>212725</wp:posOffset>
                </wp:positionV>
                <wp:extent cx="4772025" cy="428625"/>
                <wp:effectExtent l="0" t="0" r="0" b="0"/>
                <wp:wrapNone/>
                <wp:docPr id="446" name="テキスト ボックス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20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924AFC" w:rsidRDefault="006E1A87" w:rsidP="00924AFC">
                            <w:pPr>
                              <w:rPr>
                                <w:rFonts w:ascii="Meiryo UI" w:eastAsia="Meiryo UI" w:hAnsi="Meiryo UI" w:cs="Meiryo UI"/>
                                <w:b/>
                                <w:sz w:val="28"/>
                                <w:szCs w:val="28"/>
                              </w:rPr>
                            </w:pPr>
                            <w:r>
                              <w:rPr>
                                <w:rFonts w:ascii="Meiryo UI" w:eastAsia="Meiryo UI" w:hAnsi="Meiryo UI" w:cs="Meiryo UI" w:hint="eastAsia"/>
                                <w:b/>
                                <w:sz w:val="28"/>
                                <w:szCs w:val="28"/>
                              </w:rPr>
                              <w:t>１　生産から消費に至る各段階での食の安全性の確保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6" o:spid="_x0000_s1073" type="#_x0000_t202" style="position:absolute;left:0;text-align:left;margin-left:16.2pt;margin-top:16.75pt;width:375.75pt;height:33.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" filled="f" stroked="f" strokeweight=".5pt">
                <v:path arrowok="t"/>
                <v:textbox>
                  <w:txbxContent>
                    <w:p w:rsidR="006E1A87" w:rsidRPr="00924AFC" w:rsidRDefault="006E1A87" w:rsidP="00924AFC">
                      <w:pPr>
                        <w:rPr>
                          <w:rFonts w:ascii="Meiryo UI" w:eastAsia="Meiryo UI" w:hAnsi="Meiryo UI" w:cs="Meiryo UI"/>
                          <w:b/>
                          <w:sz w:val="28"/>
                          <w:szCs w:val="28"/>
                        </w:rPr>
                      </w:pPr>
                      <w:r>
                        <w:rPr>
                          <w:rFonts w:ascii="Meiryo UI" w:eastAsia="Meiryo UI" w:hAnsi="Meiryo UI" w:cs="Meiryo UI" w:hint="eastAsia"/>
                          <w:b/>
                          <w:sz w:val="28"/>
                          <w:szCs w:val="28"/>
                        </w:rPr>
                        <w:t>１　生産から消費に至る各段階での食の安全性の確保</w:t>
                      </w:r>
                    </w:p>
                  </w:txbxContent>
                </v:textbox>
              </v:shape>
            </w:pict>
          </mc:Fallback>
        </mc:AlternateContent>
      </w:r>
    </w:p>
    <w:p w:rsidR="00924AFC" w:rsidRDefault="00043E57" w:rsidP="008C33E3">
      <w:pPr>
        <w:rPr>
          <w:rFonts w:ascii="HG丸ｺﾞｼｯｸM-PRO" w:eastAsia="HG丸ｺﾞｼｯｸM-PRO" w:hAnsi="HG丸ｺﾞｼｯｸM-PRO"/>
          <w:sz w:val="24"/>
        </w:rPr>
      </w:pPr>
      <w:r>
        <w:rPr>
          <w:rFonts w:ascii="メイリオ" w:eastAsia="メイリオ" w:hAnsi="メイリオ" w:cs="メイリオ"/>
          <w:b/>
          <w:noProof/>
          <w:sz w:val="28"/>
          <w:szCs w:val="28"/>
        </w:rPr>
        <mc:AlternateContent>
          <mc:Choice Requires="wps">
            <w:drawing>
              <wp:anchor distT="0" distB="0" distL="114300" distR="114300" simplePos="0" relativeHeight="251914751" behindDoc="1" locked="0" layoutInCell="1" allowOverlap="1" wp14:anchorId="63684C18" wp14:editId="333C2EB4">
                <wp:simplePos x="0" y="0"/>
                <wp:positionH relativeFrom="column">
                  <wp:posOffset>194310</wp:posOffset>
                </wp:positionH>
                <wp:positionV relativeFrom="paragraph">
                  <wp:posOffset>129540</wp:posOffset>
                </wp:positionV>
                <wp:extent cx="5133975" cy="245745"/>
                <wp:effectExtent l="0" t="0" r="28575" b="20955"/>
                <wp:wrapNone/>
                <wp:docPr id="443" name="AutoShape 149" descr="生産から消費に至る各段階での食の安全性の確保"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3975" cy="245745"/>
                        </a:xfrm>
                        <a:prstGeom prst="roundRect">
                          <a:avLst>
                            <a:gd name="adj" fmla="val 16667"/>
                          </a:avLst>
                        </a:prstGeom>
                        <a:solidFill>
                          <a:srgbClr val="FFFFFF"/>
                        </a:solidFill>
                        <a:ln w="635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9" o:spid="_x0000_s1026" alt="タイトル: １ - 説明: 生産から消費に至る各段階での食の安全性の確保" style="position:absolute;left:0;text-align:left;margin-left:15.3pt;margin-top:10.2pt;width:404.25pt;height:19.35pt;z-index:-2514017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" strokeweight=".5pt">
                <v:textbox inset="5.85pt,.7pt,5.85pt,.7pt"/>
              </v:roundrect>
            </w:pict>
          </mc:Fallback>
        </mc:AlternateContent>
      </w:r>
      <w:r>
        <w:rPr>
          <w:rFonts w:ascii="メイリオ" w:eastAsia="メイリオ" w:hAnsi="メイリオ" w:cs="メイリオ"/>
          <w:b/>
          <w:noProof/>
          <w:sz w:val="28"/>
          <w:szCs w:val="28"/>
        </w:rPr>
        <mc:AlternateContent>
          <mc:Choice Requires="wps">
            <w:drawing>
              <wp:anchor distT="0" distB="0" distL="114300" distR="114300" simplePos="0" relativeHeight="251808768" behindDoc="0" locked="0" layoutInCell="1" allowOverlap="1" wp14:anchorId="26D87E24" wp14:editId="5A6C013F">
                <wp:simplePos x="0" y="0"/>
                <wp:positionH relativeFrom="column">
                  <wp:posOffset>1624965</wp:posOffset>
                </wp:positionH>
                <wp:positionV relativeFrom="paragraph">
                  <wp:posOffset>32385</wp:posOffset>
                </wp:positionV>
                <wp:extent cx="2247900" cy="0"/>
                <wp:effectExtent l="0" t="0" r="19050" b="19050"/>
                <wp:wrapNone/>
                <wp:docPr id="445" name="直線コネクタ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47900" cy="0"/>
                        </a:xfrm>
                        <a:prstGeom prst="line">
                          <a:avLst/>
                        </a:prstGeom>
                        <a:noFill/>
                        <a:ln w="19050">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直線コネクタ 81" o:spid="_x0000_s1026" style="position:absolute;left:0;text-align:left;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7.95pt,2.55pt" to="304.9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" strokecolor="#4579b8 [3044]" strokeweight="1.5pt"/>
            </w:pict>
          </mc:Fallback>
        </mc:AlternateContent>
      </w:r>
    </w:p>
    <w:p w:rsidR="00924AFC" w:rsidRPr="00924AFC" w:rsidRDefault="002025CE" w:rsidP="008C33E3">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1819008" behindDoc="0" locked="0" layoutInCell="1" allowOverlap="1" wp14:anchorId="3CA8276C" wp14:editId="19FD41A3">
                <wp:simplePos x="0" y="0"/>
                <wp:positionH relativeFrom="column">
                  <wp:posOffset>337820</wp:posOffset>
                </wp:positionH>
                <wp:positionV relativeFrom="paragraph">
                  <wp:posOffset>116522</wp:posOffset>
                </wp:positionV>
                <wp:extent cx="4893945" cy="2105025"/>
                <wp:effectExtent l="0" t="0" r="0" b="0"/>
                <wp:wrapNone/>
                <wp:docPr id="444" name="テキスト ボックス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3945" cy="2105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881246" w:rsidRDefault="006E1A87" w:rsidP="000E0517">
                            <w:pPr>
                              <w:snapToGrid w:val="0"/>
                              <w:rPr>
                                <w:rFonts w:ascii="Meiryo UI" w:eastAsia="Meiryo UI" w:hAnsi="Meiryo UI" w:cs="Meiryo UI"/>
                              </w:rPr>
                            </w:pPr>
                            <w:r w:rsidRPr="00881246">
                              <w:rPr>
                                <w:rFonts w:ascii="Meiryo UI" w:eastAsia="Meiryo UI" w:hAnsi="Meiryo UI" w:cs="Meiryo UI" w:hint="eastAsia"/>
                                <w:b/>
                              </w:rPr>
                              <w:t>貝毒</w:t>
                            </w:r>
                            <w:r w:rsidRPr="002025CE">
                              <w:rPr>
                                <w:rFonts w:ascii="Meiryo UI" w:eastAsia="Meiryo UI" w:hAnsi="Meiryo UI" w:cs="Meiryo UI" w:hint="eastAsia"/>
                                <w:b/>
                                <w:vertAlign w:val="superscript"/>
                              </w:rPr>
                              <w:t>※</w:t>
                            </w:r>
                            <w:r w:rsidRPr="00881246">
                              <w:rPr>
                                <w:rFonts w:ascii="Meiryo UI" w:eastAsia="Meiryo UI" w:hAnsi="Meiryo UI" w:cs="Meiryo UI" w:hint="eastAsia"/>
                                <w:b/>
                              </w:rPr>
                              <w:t xml:space="preserve">の監視と啓発指導　　</w:t>
                            </w:r>
                            <w:r w:rsidRPr="00881246">
                              <w:rPr>
                                <w:rFonts w:ascii="Meiryo UI" w:eastAsia="Meiryo UI" w:hAnsi="Meiryo UI" w:cs="Meiryo UI" w:hint="eastAsia"/>
                              </w:rPr>
                              <w:t>大阪湾や淀川の有毒プランクトンの発生状況に応じて、アサリ、アカガイ、トリガイ、シジミの貝毒検査を実施しました。貝毒が規制値を超えた場合は、漁業関係者への指導や府民にアサリ等を採取して食べないよう、新聞などを通じて注意喚起を行いました。</w:t>
                            </w:r>
                          </w:p>
                          <w:p w:rsidR="006E1A87" w:rsidRDefault="006E1A87" w:rsidP="000E0517">
                            <w:pPr>
                              <w:snapToGrid w:val="0"/>
                              <w:rPr>
                                <w:rFonts w:ascii="Meiryo UI" w:eastAsia="Meiryo UI" w:hAnsi="Meiryo UI" w:cs="Meiryo UI"/>
                              </w:rPr>
                            </w:pPr>
                            <w:r w:rsidRPr="00C54CB2">
                              <w:rPr>
                                <w:rFonts w:ascii="Meiryo UI" w:eastAsia="Meiryo UI" w:hAnsi="Meiryo UI" w:cs="Meiryo UI" w:hint="eastAsia"/>
                                <w:b/>
                              </w:rPr>
                              <w:t>大阪府食品衛生監視指導計画</w:t>
                            </w:r>
                            <w:r>
                              <w:rPr>
                                <w:rFonts w:ascii="Meiryo UI" w:eastAsia="Meiryo UI" w:hAnsi="Meiryo UI" w:cs="Meiryo UI" w:hint="eastAsia"/>
                                <w:b/>
                              </w:rPr>
                              <w:t>に基づく監視</w:t>
                            </w:r>
                            <w:r>
                              <w:rPr>
                                <w:rFonts w:ascii="Meiryo UI" w:eastAsia="Meiryo UI" w:hAnsi="Meiryo UI" w:cs="Meiryo UI" w:hint="eastAsia"/>
                              </w:rPr>
                              <w:t xml:space="preserve">　　食品衛生に係る問題の発生時には、この計画に基づき、生肉による食中毒の防止対策や漬物製造施設への重点監視を実施するなど監視体制を強化し</w:t>
                            </w:r>
                            <w:r w:rsidRPr="00DE6B78">
                              <w:rPr>
                                <w:rFonts w:ascii="Meiryo UI" w:eastAsia="Meiryo UI" w:hAnsi="Meiryo UI" w:cs="Meiryo UI" w:hint="eastAsia"/>
                              </w:rPr>
                              <w:t>ました。</w:t>
                            </w:r>
                          </w:p>
                          <w:p w:rsidR="006E1A87" w:rsidRPr="0067042B" w:rsidRDefault="006E1A87" w:rsidP="000E0517">
                            <w:pPr>
                              <w:snapToGrid w:val="0"/>
                              <w:rPr>
                                <w:rFonts w:ascii="Meiryo UI" w:eastAsia="Meiryo UI" w:hAnsi="Meiryo UI" w:cs="Meiryo UI"/>
                              </w:rPr>
                            </w:pPr>
                            <w:r w:rsidRPr="00C54CB2">
                              <w:rPr>
                                <w:rFonts w:ascii="Meiryo UI" w:eastAsia="Meiryo UI" w:hAnsi="Meiryo UI" w:cs="Meiryo UI" w:hint="eastAsia"/>
                                <w:b/>
                              </w:rPr>
                              <w:t>食品表示法に関する業務の一元化</w:t>
                            </w:r>
                            <w:r>
                              <w:rPr>
                                <w:rFonts w:ascii="Meiryo UI" w:eastAsia="Meiryo UI" w:hAnsi="Meiryo UI" w:cs="Meiryo UI" w:hint="eastAsia"/>
                              </w:rPr>
                              <w:t xml:space="preserve">　食品表示法が施行されたことから、2016年度から</w:t>
                            </w:r>
                            <w:r w:rsidRPr="00D313F0">
                              <w:rPr>
                                <w:rFonts w:ascii="Meiryo UI" w:eastAsia="Meiryo UI" w:hAnsi="Meiryo UI" w:cs="Meiryo UI" w:hint="eastAsia"/>
                              </w:rPr>
                              <w:t>3つの部署で行っていた</w:t>
                            </w:r>
                            <w:r w:rsidRPr="00E70837">
                              <w:rPr>
                                <w:rFonts w:ascii="Meiryo UI" w:eastAsia="Meiryo UI" w:hAnsi="Meiryo UI" w:cs="Meiryo UI" w:hint="eastAsia"/>
                              </w:rPr>
                              <w:t>業務を一元化</w:t>
                            </w:r>
                            <w:r w:rsidRPr="00D313F0">
                              <w:rPr>
                                <w:rFonts w:ascii="Meiryo UI" w:eastAsia="Meiryo UI" w:hAnsi="Meiryo UI" w:cs="Meiryo UI" w:hint="eastAsia"/>
                              </w:rPr>
                              <w:t>し</w:t>
                            </w:r>
                            <w:r>
                              <w:rPr>
                                <w:rFonts w:ascii="Meiryo UI" w:eastAsia="Meiryo UI" w:hAnsi="Meiryo UI" w:cs="Meiryo UI" w:hint="eastAsia"/>
                              </w:rPr>
                              <w:t>、保健所等の相談窓口及び</w:t>
                            </w:r>
                            <w:r w:rsidRPr="00D313F0">
                              <w:rPr>
                                <w:rFonts w:ascii="Meiryo UI" w:eastAsia="Meiryo UI" w:hAnsi="Meiryo UI" w:cs="Meiryo UI" w:hint="eastAsia"/>
                              </w:rPr>
                              <w:t>監視指導体</w:t>
                            </w:r>
                            <w:r>
                              <w:rPr>
                                <w:rFonts w:ascii="Meiryo UI" w:eastAsia="Meiryo UI" w:hAnsi="Meiryo UI" w:cs="Meiryo UI" w:hint="eastAsia"/>
                              </w:rPr>
                              <w:t>制を整備しました。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0" o:spid="_x0000_s1074" type="#_x0000_t202" style="position:absolute;left:0;text-align:left;margin-left:26.6pt;margin-top:9.15pt;width:385.35pt;height:165.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" filled="f" stroked="f" strokeweight=".5pt">
                <v:path arrowok="t"/>
                <v:textbox>
                  <w:txbxContent>
                    <w:p w:rsidR="006E1A87" w:rsidRPr="00881246" w:rsidRDefault="006E1A87" w:rsidP="000E0517">
                      <w:pPr>
                        <w:snapToGrid w:val="0"/>
                        <w:rPr>
                          <w:rFonts w:ascii="Meiryo UI" w:eastAsia="Meiryo UI" w:hAnsi="Meiryo UI" w:cs="Meiryo UI"/>
                        </w:rPr>
                      </w:pPr>
                      <w:r w:rsidRPr="00881246">
                        <w:rPr>
                          <w:rFonts w:ascii="Meiryo UI" w:eastAsia="Meiryo UI" w:hAnsi="Meiryo UI" w:cs="Meiryo UI" w:hint="eastAsia"/>
                          <w:b/>
                        </w:rPr>
                        <w:t>貝毒</w:t>
                      </w:r>
                      <w:r w:rsidRPr="002025CE">
                        <w:rPr>
                          <w:rFonts w:ascii="Meiryo UI" w:eastAsia="Meiryo UI" w:hAnsi="Meiryo UI" w:cs="Meiryo UI" w:hint="eastAsia"/>
                          <w:b/>
                          <w:vertAlign w:val="superscript"/>
                        </w:rPr>
                        <w:t>※</w:t>
                      </w:r>
                      <w:r w:rsidRPr="00881246">
                        <w:rPr>
                          <w:rFonts w:ascii="Meiryo UI" w:eastAsia="Meiryo UI" w:hAnsi="Meiryo UI" w:cs="Meiryo UI" w:hint="eastAsia"/>
                          <w:b/>
                        </w:rPr>
                        <w:t xml:space="preserve">の監視と啓発指導　　</w:t>
                      </w:r>
                      <w:r w:rsidRPr="00881246">
                        <w:rPr>
                          <w:rFonts w:ascii="Meiryo UI" w:eastAsia="Meiryo UI" w:hAnsi="Meiryo UI" w:cs="Meiryo UI" w:hint="eastAsia"/>
                        </w:rPr>
                        <w:t>大阪湾や淀川の有毒プランクトンの発生状況に応じて、アサリ、アカガイ、トリガイ、シジミの貝毒検査を実施しました。貝毒が規制値を超えた場合は、漁業関係者への指導や府民にアサリ等を採取して食べないよう、新聞などを通じて注意喚起を行いました。</w:t>
                      </w:r>
                    </w:p>
                    <w:p w:rsidR="006E1A87" w:rsidRDefault="006E1A87" w:rsidP="000E0517">
                      <w:pPr>
                        <w:snapToGrid w:val="0"/>
                        <w:rPr>
                          <w:rFonts w:ascii="Meiryo UI" w:eastAsia="Meiryo UI" w:hAnsi="Meiryo UI" w:cs="Meiryo UI"/>
                        </w:rPr>
                      </w:pPr>
                      <w:r w:rsidRPr="00C54CB2">
                        <w:rPr>
                          <w:rFonts w:ascii="Meiryo UI" w:eastAsia="Meiryo UI" w:hAnsi="Meiryo UI" w:cs="Meiryo UI" w:hint="eastAsia"/>
                          <w:b/>
                        </w:rPr>
                        <w:t>大阪府食品衛生監視指導計画</w:t>
                      </w:r>
                      <w:r>
                        <w:rPr>
                          <w:rFonts w:ascii="Meiryo UI" w:eastAsia="Meiryo UI" w:hAnsi="Meiryo UI" w:cs="Meiryo UI" w:hint="eastAsia"/>
                          <w:b/>
                        </w:rPr>
                        <w:t>に基づく監視</w:t>
                      </w:r>
                      <w:r>
                        <w:rPr>
                          <w:rFonts w:ascii="Meiryo UI" w:eastAsia="Meiryo UI" w:hAnsi="Meiryo UI" w:cs="Meiryo UI" w:hint="eastAsia"/>
                        </w:rPr>
                        <w:t xml:space="preserve">　　食品衛生に係る問題の発生時には、この計画に基づき、生肉による食中毒の防止対策や漬物製造施設への重点監視を実施するなど監視体制を強化し</w:t>
                      </w:r>
                      <w:r w:rsidRPr="00DE6B78">
                        <w:rPr>
                          <w:rFonts w:ascii="Meiryo UI" w:eastAsia="Meiryo UI" w:hAnsi="Meiryo UI" w:cs="Meiryo UI" w:hint="eastAsia"/>
                        </w:rPr>
                        <w:t>ました。</w:t>
                      </w:r>
                    </w:p>
                    <w:p w:rsidR="006E1A87" w:rsidRPr="0067042B" w:rsidRDefault="006E1A87" w:rsidP="000E0517">
                      <w:pPr>
                        <w:snapToGrid w:val="0"/>
                        <w:rPr>
                          <w:rFonts w:ascii="Meiryo UI" w:eastAsia="Meiryo UI" w:hAnsi="Meiryo UI" w:cs="Meiryo UI"/>
                        </w:rPr>
                      </w:pPr>
                      <w:r w:rsidRPr="00C54CB2">
                        <w:rPr>
                          <w:rFonts w:ascii="Meiryo UI" w:eastAsia="Meiryo UI" w:hAnsi="Meiryo UI" w:cs="Meiryo UI" w:hint="eastAsia"/>
                          <w:b/>
                        </w:rPr>
                        <w:t>食品表示法に関する業務の一元化</w:t>
                      </w:r>
                      <w:r>
                        <w:rPr>
                          <w:rFonts w:ascii="Meiryo UI" w:eastAsia="Meiryo UI" w:hAnsi="Meiryo UI" w:cs="Meiryo UI" w:hint="eastAsia"/>
                        </w:rPr>
                        <w:t xml:space="preserve">　食品表示法が施行されたことから、2016年度から</w:t>
                      </w:r>
                      <w:r w:rsidRPr="00D313F0">
                        <w:rPr>
                          <w:rFonts w:ascii="Meiryo UI" w:eastAsia="Meiryo UI" w:hAnsi="Meiryo UI" w:cs="Meiryo UI" w:hint="eastAsia"/>
                        </w:rPr>
                        <w:t>3つの部署で行っていた</w:t>
                      </w:r>
                      <w:r w:rsidRPr="00E70837">
                        <w:rPr>
                          <w:rFonts w:ascii="Meiryo UI" w:eastAsia="Meiryo UI" w:hAnsi="Meiryo UI" w:cs="Meiryo UI" w:hint="eastAsia"/>
                        </w:rPr>
                        <w:t>業務を一元化</w:t>
                      </w:r>
                      <w:r w:rsidRPr="00D313F0">
                        <w:rPr>
                          <w:rFonts w:ascii="Meiryo UI" w:eastAsia="Meiryo UI" w:hAnsi="Meiryo UI" w:cs="Meiryo UI" w:hint="eastAsia"/>
                        </w:rPr>
                        <w:t>し</w:t>
                      </w:r>
                      <w:r>
                        <w:rPr>
                          <w:rFonts w:ascii="Meiryo UI" w:eastAsia="Meiryo UI" w:hAnsi="Meiryo UI" w:cs="Meiryo UI" w:hint="eastAsia"/>
                        </w:rPr>
                        <w:t>、保健所等の相談窓口及び</w:t>
                      </w:r>
                      <w:r w:rsidRPr="00D313F0">
                        <w:rPr>
                          <w:rFonts w:ascii="Meiryo UI" w:eastAsia="Meiryo UI" w:hAnsi="Meiryo UI" w:cs="Meiryo UI" w:hint="eastAsia"/>
                        </w:rPr>
                        <w:t>監視指導体</w:t>
                      </w:r>
                      <w:r>
                        <w:rPr>
                          <w:rFonts w:ascii="Meiryo UI" w:eastAsia="Meiryo UI" w:hAnsi="Meiryo UI" w:cs="Meiryo UI" w:hint="eastAsia"/>
                        </w:rPr>
                        <w:t>制を整備しました。</w:t>
                      </w:r>
                    </w:p>
                  </w:txbxContent>
                </v:textbox>
              </v:shape>
            </w:pict>
          </mc:Fallback>
        </mc:AlternateContent>
      </w:r>
      <w:r w:rsidR="00794084">
        <w:rPr>
          <w:noProof/>
        </w:rPr>
        <mc:AlternateContent>
          <mc:Choice Requires="wps">
            <w:drawing>
              <wp:anchor distT="0" distB="0" distL="114300" distR="114300" simplePos="0" relativeHeight="251641850" behindDoc="0" locked="0" layoutInCell="1" allowOverlap="1" wp14:anchorId="355EC75B" wp14:editId="1012CF52">
                <wp:simplePos x="0" y="0"/>
                <wp:positionH relativeFrom="column">
                  <wp:posOffset>423545</wp:posOffset>
                </wp:positionH>
                <wp:positionV relativeFrom="paragraph">
                  <wp:posOffset>196215</wp:posOffset>
                </wp:positionV>
                <wp:extent cx="1352550" cy="160020"/>
                <wp:effectExtent l="0" t="0" r="19050" b="11430"/>
                <wp:wrapNone/>
                <wp:docPr id="442" name="Rectangle 183" descr="貝毒の監視と啓発指導"/>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16002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alt="貝毒の監視と啓発指導" style="position:absolute;left:0;text-align:left;margin-left:33.35pt;margin-top:15.45pt;width:106.5pt;height:12.6pt;z-index:2516418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">
                <v:textbox inset="5.85pt,.7pt,5.85pt,.7pt"/>
              </v:rect>
            </w:pict>
          </mc:Fallback>
        </mc:AlternateContent>
      </w:r>
    </w:p>
    <w:p w:rsidR="000E19F3" w:rsidRPr="000E19F3" w:rsidRDefault="00FE3EBA" w:rsidP="003F794D">
      <w:r>
        <w:rPr>
          <w:rFonts w:hint="eastAsia"/>
        </w:rPr>
        <w:t xml:space="preserve">　</w:t>
      </w:r>
    </w:p>
    <w:p w:rsidR="000E19F3" w:rsidRDefault="000E19F3" w:rsidP="003F794D"/>
    <w:p w:rsidR="00B51BB3" w:rsidRDefault="00F0200B" w:rsidP="003F794D">
      <w:r>
        <w:rPr>
          <w:noProof/>
        </w:rPr>
        <mc:AlternateContent>
          <mc:Choice Requires="wps">
            <w:drawing>
              <wp:anchor distT="0" distB="0" distL="114300" distR="114300" simplePos="0" relativeHeight="251955200" behindDoc="1" locked="0" layoutInCell="1" allowOverlap="1" wp14:anchorId="0E204827" wp14:editId="077CABA1">
                <wp:simplePos x="0" y="0"/>
                <wp:positionH relativeFrom="column">
                  <wp:posOffset>423545</wp:posOffset>
                </wp:positionH>
                <wp:positionV relativeFrom="paragraph">
                  <wp:posOffset>150495</wp:posOffset>
                </wp:positionV>
                <wp:extent cx="2333625" cy="180975"/>
                <wp:effectExtent l="0" t="0" r="28575" b="28575"/>
                <wp:wrapNone/>
                <wp:docPr id="441" name="Rectangle 184" descr="大阪府食品衛生監視指導計画に基づく監視" title="大阪府食品衛生監視指導計画に基づく監視"/>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1809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alt="タイトル: 大阪府食品衛生監視指導計画に基づく監視 - 説明: 大阪府食品衛生監視指導計画に基づく監視" style="position:absolute;left:0;text-align:left;margin-left:33.35pt;margin-top:11.85pt;width:183.75pt;height:14.25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">
                <v:textbox inset="5.85pt,.7pt,5.85pt,.7pt"/>
              </v:rect>
            </w:pict>
          </mc:Fallback>
        </mc:AlternateContent>
      </w:r>
    </w:p>
    <w:p w:rsidR="00B51BB3" w:rsidRDefault="00B51BB3" w:rsidP="003F794D"/>
    <w:p w:rsidR="00B51BB3" w:rsidRDefault="00B51BB3" w:rsidP="003F794D"/>
    <w:p w:rsidR="00B51BB3" w:rsidRDefault="00F0200B" w:rsidP="003F794D">
      <w:r>
        <w:rPr>
          <w:noProof/>
        </w:rPr>
        <mc:AlternateContent>
          <mc:Choice Requires="wps">
            <w:drawing>
              <wp:anchor distT="0" distB="0" distL="114300" distR="114300" simplePos="0" relativeHeight="251956224" behindDoc="1" locked="0" layoutInCell="1" allowOverlap="1" wp14:anchorId="54D10073" wp14:editId="710B281F">
                <wp:simplePos x="0" y="0"/>
                <wp:positionH relativeFrom="column">
                  <wp:posOffset>423545</wp:posOffset>
                </wp:positionH>
                <wp:positionV relativeFrom="paragraph">
                  <wp:posOffset>104775</wp:posOffset>
                </wp:positionV>
                <wp:extent cx="1809750" cy="181610"/>
                <wp:effectExtent l="0" t="0" r="19050" b="27940"/>
                <wp:wrapNone/>
                <wp:docPr id="440" name="Rectangle 185" descr="食品表示法に関する業務の一元化"/>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8161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26" alt="食品表示法に関する業務の一元化" style="position:absolute;left:0;text-align:left;margin-left:33.35pt;margin-top:8.25pt;width:142.5pt;height:14.3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">
                <v:textbox inset="5.85pt,.7pt,5.85pt,.7pt"/>
              </v:rect>
            </w:pict>
          </mc:Fallback>
        </mc:AlternateContent>
      </w:r>
    </w:p>
    <w:p w:rsidR="00FC34D7" w:rsidRDefault="00F0200B" w:rsidP="003F794D">
      <w:r>
        <w:rPr>
          <w:noProof/>
        </w:rPr>
        <mc:AlternateContent>
          <mc:Choice Requires="wps">
            <w:drawing>
              <wp:anchor distT="0" distB="0" distL="114300" distR="114300" simplePos="0" relativeHeight="251813888" behindDoc="0" locked="0" layoutInCell="1" allowOverlap="1" wp14:anchorId="540F2020" wp14:editId="635056FF">
                <wp:simplePos x="0" y="0"/>
                <wp:positionH relativeFrom="column">
                  <wp:posOffset>139065</wp:posOffset>
                </wp:positionH>
                <wp:positionV relativeFrom="paragraph">
                  <wp:posOffset>198755</wp:posOffset>
                </wp:positionV>
                <wp:extent cx="4257675" cy="428625"/>
                <wp:effectExtent l="0" t="0" r="0" b="0"/>
                <wp:wrapNone/>
                <wp:docPr id="439"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76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924AFC" w:rsidRDefault="006E1A87" w:rsidP="00924AFC">
                            <w:pPr>
                              <w:rPr>
                                <w:rFonts w:ascii="Meiryo UI" w:eastAsia="Meiryo UI" w:hAnsi="Meiryo UI" w:cs="Meiryo UI"/>
                                <w:b/>
                                <w:sz w:val="28"/>
                                <w:szCs w:val="28"/>
                              </w:rPr>
                            </w:pPr>
                            <w:r>
                              <w:rPr>
                                <w:rFonts w:ascii="Meiryo UI" w:eastAsia="Meiryo UI" w:hAnsi="Meiryo UI" w:cs="Meiryo UI" w:hint="eastAsia"/>
                                <w:b/>
                                <w:sz w:val="28"/>
                                <w:szCs w:val="28"/>
                              </w:rPr>
                              <w:t>２　健康被害の未然防止や拡大防止に関する施策の充実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7" o:spid="_x0000_s1075" type="#_x0000_t202" style="position:absolute;left:0;text-align:left;margin-left:10.95pt;margin-top:15.65pt;width:335.25pt;height:33.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" filled="f" stroked="f" strokeweight=".5pt">
                <v:path arrowok="t"/>
                <v:textbox>
                  <w:txbxContent>
                    <w:p w:rsidR="006E1A87" w:rsidRPr="00924AFC" w:rsidRDefault="006E1A87" w:rsidP="00924AFC">
                      <w:pPr>
                        <w:rPr>
                          <w:rFonts w:ascii="Meiryo UI" w:eastAsia="Meiryo UI" w:hAnsi="Meiryo UI" w:cs="Meiryo UI"/>
                          <w:b/>
                          <w:sz w:val="28"/>
                          <w:szCs w:val="28"/>
                        </w:rPr>
                      </w:pPr>
                      <w:r>
                        <w:rPr>
                          <w:rFonts w:ascii="Meiryo UI" w:eastAsia="Meiryo UI" w:hAnsi="Meiryo UI" w:cs="Meiryo UI" w:hint="eastAsia"/>
                          <w:b/>
                          <w:sz w:val="28"/>
                          <w:szCs w:val="28"/>
                        </w:rPr>
                        <w:t>２　健康被害の未然防止や拡大防止に関する施策の充実</w:t>
                      </w:r>
                    </w:p>
                  </w:txbxContent>
                </v:textbox>
              </v:shape>
            </w:pict>
          </mc:Fallback>
        </mc:AlternateContent>
      </w:r>
      <w:r>
        <w:rPr>
          <w:rFonts w:ascii="メイリオ" w:eastAsia="メイリオ" w:hAnsi="メイリオ" w:cs="メイリオ"/>
          <w:b/>
          <w:noProof/>
          <w:sz w:val="28"/>
          <w:szCs w:val="28"/>
        </w:rPr>
        <mc:AlternateContent>
          <mc:Choice Requires="wps">
            <w:drawing>
              <wp:anchor distT="0" distB="0" distL="114300" distR="114300" simplePos="0" relativeHeight="251916288" behindDoc="1" locked="0" layoutInCell="1" allowOverlap="1" wp14:anchorId="1C2659A4" wp14:editId="0649BCBA">
                <wp:simplePos x="0" y="0"/>
                <wp:positionH relativeFrom="column">
                  <wp:posOffset>186690</wp:posOffset>
                </wp:positionH>
                <wp:positionV relativeFrom="paragraph">
                  <wp:posOffset>362585</wp:posOffset>
                </wp:positionV>
                <wp:extent cx="5143500" cy="245745"/>
                <wp:effectExtent l="0" t="0" r="19050" b="20955"/>
                <wp:wrapNone/>
                <wp:docPr id="438" name="AutoShape 150" descr="健康被害の未然防止や拡大防止に関する施策の充実" title="２"/>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245745"/>
                        </a:xfrm>
                        <a:prstGeom prst="roundRect">
                          <a:avLst>
                            <a:gd name="adj" fmla="val 16667"/>
                          </a:avLst>
                        </a:prstGeom>
                        <a:solidFill>
                          <a:srgbClr val="FFFFFF"/>
                        </a:solidFill>
                        <a:ln w="635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0" o:spid="_x0000_s1026" alt="タイトル: ２ - 説明: 健康被害の未然防止や拡大防止に関する施策の充実" style="position:absolute;left:0;text-align:left;margin-left:14.7pt;margin-top:28.55pt;width:405pt;height:19.35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" strokeweight=".5pt">
                <v:textbox inset="5.85pt,.7pt,5.85pt,.7pt"/>
              </v:roundrect>
            </w:pict>
          </mc:Fallback>
        </mc:AlternateContent>
      </w:r>
    </w:p>
    <w:p w:rsidR="00B51BB3" w:rsidRDefault="00924AFC" w:rsidP="003F794D">
      <w:r>
        <w:rPr>
          <w:rFonts w:hint="eastAsia"/>
        </w:rPr>
        <w:t xml:space="preserve">　</w:t>
      </w:r>
    </w:p>
    <w:p w:rsidR="00D2604F" w:rsidRDefault="00F0200B" w:rsidP="003F794D">
      <w:r>
        <w:rPr>
          <w:noProof/>
        </w:rPr>
        <mc:AlternateContent>
          <mc:Choice Requires="wps">
            <w:drawing>
              <wp:anchor distT="0" distB="0" distL="114300" distR="114300" simplePos="0" relativeHeight="251886592" behindDoc="0" locked="0" layoutInCell="1" allowOverlap="1" wp14:anchorId="55D9DE5F" wp14:editId="2234C233">
                <wp:simplePos x="0" y="0"/>
                <wp:positionH relativeFrom="column">
                  <wp:posOffset>348615</wp:posOffset>
                </wp:positionH>
                <wp:positionV relativeFrom="paragraph">
                  <wp:posOffset>134620</wp:posOffset>
                </wp:positionV>
                <wp:extent cx="4970145" cy="1409700"/>
                <wp:effectExtent l="0" t="0" r="0" b="0"/>
                <wp:wrapNone/>
                <wp:docPr id="43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145"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E1A87" w:rsidRPr="00043E57" w:rsidRDefault="006E1A87" w:rsidP="000E0517">
                            <w:pPr>
                              <w:snapToGrid w:val="0"/>
                              <w:rPr>
                                <w:rFonts w:ascii="Meiryo UI" w:eastAsia="Meiryo UI" w:hAnsi="Meiryo UI" w:cs="Meiryo UI"/>
                              </w:rPr>
                            </w:pPr>
                            <w:r w:rsidRPr="00C54CB2">
                              <w:rPr>
                                <w:rFonts w:ascii="Meiryo UI" w:eastAsia="Meiryo UI" w:hAnsi="Meiryo UI" w:cs="Meiryo UI" w:hint="eastAsia"/>
                                <w:b/>
                              </w:rPr>
                              <w:t>放射性物質の検査体制を整備</w:t>
                            </w:r>
                            <w:r w:rsidRPr="00E70837">
                              <w:rPr>
                                <w:rFonts w:ascii="Meiryo UI" w:eastAsia="Meiryo UI" w:hAnsi="Meiryo UI" w:cs="Meiryo UI" w:hint="eastAsia"/>
                              </w:rPr>
                              <w:t xml:space="preserve">　</w:t>
                            </w:r>
                            <w:r>
                              <w:rPr>
                                <w:rFonts w:ascii="Meiryo UI" w:eastAsia="Meiryo UI" w:hAnsi="Meiryo UI" w:cs="Meiryo UI" w:hint="eastAsia"/>
                              </w:rPr>
                              <w:t>（地独）大阪健康安全基盤研究所（旧 府立公衆衛生研究所</w:t>
                            </w:r>
                            <w:r>
                              <w:rPr>
                                <w:rFonts w:ascii="Meiryo UI" w:eastAsia="Meiryo UI" w:hAnsi="Meiryo UI" w:cs="Meiryo UI"/>
                              </w:rPr>
                              <w:t>）</w:t>
                            </w:r>
                            <w:r>
                              <w:rPr>
                                <w:rFonts w:ascii="Meiryo UI" w:eastAsia="Meiryo UI" w:hAnsi="Meiryo UI" w:cs="Meiryo UI" w:hint="eastAsia"/>
                              </w:rPr>
                              <w:t>において、迅速に検査を行い、結果を報告できる体制を整備しました。また、保健所や食肉衛生検査所などにも放射性物質測定機器を導入し、食品のモニタリング検査を実施しました。</w:t>
                            </w:r>
                          </w:p>
                          <w:p w:rsidR="006E1A87" w:rsidRPr="0067042B" w:rsidRDefault="006E1A87" w:rsidP="000E0517">
                            <w:pPr>
                              <w:snapToGrid w:val="0"/>
                              <w:rPr>
                                <w:rFonts w:ascii="Meiryo UI" w:eastAsia="Meiryo UI" w:hAnsi="Meiryo UI" w:cs="Meiryo UI"/>
                              </w:rPr>
                            </w:pPr>
                            <w:r w:rsidRPr="00C54CB2">
                              <w:rPr>
                                <w:rFonts w:ascii="Meiryo UI" w:eastAsia="Meiryo UI" w:hAnsi="Meiryo UI" w:cs="Meiryo UI" w:hint="eastAsia"/>
                                <w:b/>
                              </w:rPr>
                              <w:t>冷凍食品への農薬混入事件</w:t>
                            </w:r>
                            <w:r w:rsidRPr="00E70837">
                              <w:rPr>
                                <w:rFonts w:ascii="Meiryo UI" w:eastAsia="Meiryo UI" w:hAnsi="Meiryo UI" w:cs="Meiryo UI" w:hint="eastAsia"/>
                              </w:rPr>
                              <w:t xml:space="preserve">　</w:t>
                            </w:r>
                            <w:r>
                              <w:rPr>
                                <w:rFonts w:ascii="Meiryo UI" w:eastAsia="Meiryo UI" w:hAnsi="Meiryo UI" w:cs="Meiryo UI" w:hint="eastAsia"/>
                              </w:rPr>
                              <w:t>事件発生時には、緊急特別監視を実施するとともに、府民からの相談受付や検査体制を整備しました。また、府域自治体と連携し報道提供を行うなど迅速に対応しました。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 o:spid="_x0000_s1076" type="#_x0000_t202" style="position:absolute;left:0;text-align:left;margin-left:27.45pt;margin-top:10.6pt;width:391.35pt;height:11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FivAIAAMY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" filled="f" stroked="f" strokeweight=".5pt">
                <v:textbox>
                  <w:txbxContent>
                    <w:p w:rsidR="006E1A87" w:rsidRPr="00043E57" w:rsidRDefault="006E1A87" w:rsidP="000E0517">
                      <w:pPr>
                        <w:snapToGrid w:val="0"/>
                        <w:rPr>
                          <w:rFonts w:ascii="Meiryo UI" w:eastAsia="Meiryo UI" w:hAnsi="Meiryo UI" w:cs="Meiryo UI"/>
                        </w:rPr>
                      </w:pPr>
                      <w:r w:rsidRPr="00C54CB2">
                        <w:rPr>
                          <w:rFonts w:ascii="Meiryo UI" w:eastAsia="Meiryo UI" w:hAnsi="Meiryo UI" w:cs="Meiryo UI" w:hint="eastAsia"/>
                          <w:b/>
                        </w:rPr>
                        <w:t>放射性物質の検査体制を整備</w:t>
                      </w:r>
                      <w:r w:rsidRPr="00E70837">
                        <w:rPr>
                          <w:rFonts w:ascii="Meiryo UI" w:eastAsia="Meiryo UI" w:hAnsi="Meiryo UI" w:cs="Meiryo UI" w:hint="eastAsia"/>
                        </w:rPr>
                        <w:t xml:space="preserve">　</w:t>
                      </w:r>
                      <w:r>
                        <w:rPr>
                          <w:rFonts w:ascii="Meiryo UI" w:eastAsia="Meiryo UI" w:hAnsi="Meiryo UI" w:cs="Meiryo UI" w:hint="eastAsia"/>
                        </w:rPr>
                        <w:t>（地独）大阪健康安全基盤研究所（旧 府立公衆衛生研究所</w:t>
                      </w:r>
                      <w:r>
                        <w:rPr>
                          <w:rFonts w:ascii="Meiryo UI" w:eastAsia="Meiryo UI" w:hAnsi="Meiryo UI" w:cs="Meiryo UI"/>
                        </w:rPr>
                        <w:t>）</w:t>
                      </w:r>
                      <w:r>
                        <w:rPr>
                          <w:rFonts w:ascii="Meiryo UI" w:eastAsia="Meiryo UI" w:hAnsi="Meiryo UI" w:cs="Meiryo UI" w:hint="eastAsia"/>
                        </w:rPr>
                        <w:t>において、迅速に検査を行い、結果を報告できる体制を整備しました。また、保健所や食肉衛生検査所などにも放射性物質測定機器を導入し、食品のモニタリング検査を実施しました。</w:t>
                      </w:r>
                    </w:p>
                    <w:p w:rsidR="006E1A87" w:rsidRPr="0067042B" w:rsidRDefault="006E1A87" w:rsidP="000E0517">
                      <w:pPr>
                        <w:snapToGrid w:val="0"/>
                        <w:rPr>
                          <w:rFonts w:ascii="Meiryo UI" w:eastAsia="Meiryo UI" w:hAnsi="Meiryo UI" w:cs="Meiryo UI"/>
                        </w:rPr>
                      </w:pPr>
                      <w:r w:rsidRPr="00C54CB2">
                        <w:rPr>
                          <w:rFonts w:ascii="Meiryo UI" w:eastAsia="Meiryo UI" w:hAnsi="Meiryo UI" w:cs="Meiryo UI" w:hint="eastAsia"/>
                          <w:b/>
                        </w:rPr>
                        <w:t>冷凍食品への農薬混入事件</w:t>
                      </w:r>
                      <w:r w:rsidRPr="00E70837">
                        <w:rPr>
                          <w:rFonts w:ascii="Meiryo UI" w:eastAsia="Meiryo UI" w:hAnsi="Meiryo UI" w:cs="Meiryo UI" w:hint="eastAsia"/>
                        </w:rPr>
                        <w:t xml:space="preserve">　</w:t>
                      </w:r>
                      <w:r>
                        <w:rPr>
                          <w:rFonts w:ascii="Meiryo UI" w:eastAsia="Meiryo UI" w:hAnsi="Meiryo UI" w:cs="Meiryo UI" w:hint="eastAsia"/>
                        </w:rPr>
                        <w:t>事件発生時には、緊急特別監視を実施するとともに、府民からの相談受付や検査体制を整備しました。また、府域自治体と連携し報道提供を行うなど迅速に対応しました。</w:t>
                      </w:r>
                    </w:p>
                  </w:txbxContent>
                </v:textbox>
              </v:shape>
            </w:pict>
          </mc:Fallback>
        </mc:AlternateContent>
      </w:r>
      <w:r>
        <w:rPr>
          <w:noProof/>
        </w:rPr>
        <mc:AlternateContent>
          <mc:Choice Requires="wps">
            <w:drawing>
              <wp:anchor distT="0" distB="0" distL="114300" distR="114300" simplePos="0" relativeHeight="251958272" behindDoc="1" locked="0" layoutInCell="1" allowOverlap="1" wp14:anchorId="5D0AD047" wp14:editId="02E52503">
                <wp:simplePos x="0" y="0"/>
                <wp:positionH relativeFrom="column">
                  <wp:posOffset>424815</wp:posOffset>
                </wp:positionH>
                <wp:positionV relativeFrom="paragraph">
                  <wp:posOffset>200025</wp:posOffset>
                </wp:positionV>
                <wp:extent cx="1619250" cy="180975"/>
                <wp:effectExtent l="0" t="0" r="19050" b="28575"/>
                <wp:wrapNone/>
                <wp:docPr id="436" name="Rectangle 187" descr="放射性物質の検査体制を整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1809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026" alt="放射性物質の検査体制を整備" style="position:absolute;left:0;text-align:left;margin-left:33.45pt;margin-top:15.75pt;width:127.5pt;height:14.25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">
                <v:textbox inset="5.85pt,.7pt,5.85pt,.7pt"/>
              </v:rect>
            </w:pict>
          </mc:Fallback>
        </mc:AlternateContent>
      </w:r>
    </w:p>
    <w:p w:rsidR="00D2604F" w:rsidRDefault="00D2604F" w:rsidP="003F794D"/>
    <w:p w:rsidR="00B51BB3" w:rsidRDefault="00B51BB3" w:rsidP="003F794D"/>
    <w:p w:rsidR="00B51BB3" w:rsidRDefault="00F0200B" w:rsidP="003F794D">
      <w:r>
        <w:rPr>
          <w:noProof/>
        </w:rPr>
        <mc:AlternateContent>
          <mc:Choice Requires="wps">
            <w:drawing>
              <wp:anchor distT="0" distB="0" distL="114300" distR="114300" simplePos="0" relativeHeight="251957248" behindDoc="1" locked="0" layoutInCell="1" allowOverlap="1" wp14:anchorId="2BC9A92D" wp14:editId="726BE8F5">
                <wp:simplePos x="0" y="0"/>
                <wp:positionH relativeFrom="column">
                  <wp:posOffset>424815</wp:posOffset>
                </wp:positionH>
                <wp:positionV relativeFrom="paragraph">
                  <wp:posOffset>146050</wp:posOffset>
                </wp:positionV>
                <wp:extent cx="1504950" cy="180975"/>
                <wp:effectExtent l="0" t="0" r="19050" b="28575"/>
                <wp:wrapNone/>
                <wp:docPr id="435" name="Rectangle 186" descr="冷凍食品への農薬混入事件"/>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1809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alt="冷凍食品への農薬混入事件" style="position:absolute;left:0;text-align:left;margin-left:33.45pt;margin-top:11.5pt;width:118.5pt;height:14.25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">
                <v:textbox inset="5.85pt,.7pt,5.85pt,.7pt"/>
              </v:rect>
            </w:pict>
          </mc:Fallback>
        </mc:AlternateContent>
      </w:r>
    </w:p>
    <w:p w:rsidR="00B51BB3" w:rsidRDefault="00B51BB3" w:rsidP="003F794D"/>
    <w:p w:rsidR="00B51BB3" w:rsidRDefault="00F0200B" w:rsidP="003F794D">
      <w:r>
        <w:rPr>
          <w:noProof/>
        </w:rPr>
        <mc:AlternateContent>
          <mc:Choice Requires="wps">
            <w:drawing>
              <wp:anchor distT="0" distB="0" distL="114300" distR="114300" simplePos="0" relativeHeight="251815936" behindDoc="0" locked="0" layoutInCell="1" allowOverlap="1" wp14:anchorId="30D4E608" wp14:editId="72899174">
                <wp:simplePos x="0" y="0"/>
                <wp:positionH relativeFrom="column">
                  <wp:posOffset>139065</wp:posOffset>
                </wp:positionH>
                <wp:positionV relativeFrom="paragraph">
                  <wp:posOffset>211455</wp:posOffset>
                </wp:positionV>
                <wp:extent cx="3781425" cy="428625"/>
                <wp:effectExtent l="0" t="0" r="0" b="0"/>
                <wp:wrapNone/>
                <wp:docPr id="433"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14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924AFC" w:rsidRDefault="006E1A87" w:rsidP="00FE3EBA">
                            <w:pPr>
                              <w:rPr>
                                <w:rFonts w:ascii="Meiryo UI" w:eastAsia="Meiryo UI" w:hAnsi="Meiryo UI" w:cs="Meiryo UI"/>
                                <w:b/>
                                <w:sz w:val="28"/>
                                <w:szCs w:val="28"/>
                              </w:rPr>
                            </w:pPr>
                            <w:r>
                              <w:rPr>
                                <w:rFonts w:ascii="Meiryo UI" w:eastAsia="Meiryo UI" w:hAnsi="Meiryo UI" w:cs="Meiryo UI" w:hint="eastAsia"/>
                                <w:b/>
                                <w:sz w:val="28"/>
                                <w:szCs w:val="28"/>
                              </w:rPr>
                              <w:t>３　情報の提供の促進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8" o:spid="_x0000_s1077" type="#_x0000_t202" style="position:absolute;left:0;text-align:left;margin-left:10.95pt;margin-top:16.65pt;width:297.75pt;height:33.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" filled="f" stroked="f" strokeweight=".5pt">
                <v:path arrowok="t"/>
                <v:textbox>
                  <w:txbxContent>
                    <w:p w:rsidR="006E1A87" w:rsidRPr="00924AFC" w:rsidRDefault="006E1A87" w:rsidP="00FE3EBA">
                      <w:pPr>
                        <w:rPr>
                          <w:rFonts w:ascii="Meiryo UI" w:eastAsia="Meiryo UI" w:hAnsi="Meiryo UI" w:cs="Meiryo UI"/>
                          <w:b/>
                          <w:sz w:val="28"/>
                          <w:szCs w:val="28"/>
                        </w:rPr>
                      </w:pPr>
                      <w:r>
                        <w:rPr>
                          <w:rFonts w:ascii="Meiryo UI" w:eastAsia="Meiryo UI" w:hAnsi="Meiryo UI" w:cs="Meiryo UI" w:hint="eastAsia"/>
                          <w:b/>
                          <w:sz w:val="28"/>
                          <w:szCs w:val="28"/>
                        </w:rPr>
                        <w:t>３　情報の提供の促進</w:t>
                      </w:r>
                    </w:p>
                  </w:txbxContent>
                </v:textbox>
              </v:shape>
            </w:pict>
          </mc:Fallback>
        </mc:AlternateContent>
      </w:r>
    </w:p>
    <w:p w:rsidR="00B51BB3" w:rsidRDefault="00F0200B" w:rsidP="003F794D">
      <w:r>
        <w:rPr>
          <w:noProof/>
        </w:rPr>
        <mc:AlternateContent>
          <mc:Choice Requires="wps">
            <w:drawing>
              <wp:anchor distT="0" distB="0" distL="114300" distR="114300" simplePos="0" relativeHeight="251917312" behindDoc="1" locked="0" layoutInCell="1" allowOverlap="1" wp14:anchorId="229DF319" wp14:editId="2083C566">
                <wp:simplePos x="0" y="0"/>
                <wp:positionH relativeFrom="column">
                  <wp:posOffset>194310</wp:posOffset>
                </wp:positionH>
                <wp:positionV relativeFrom="paragraph">
                  <wp:posOffset>147320</wp:posOffset>
                </wp:positionV>
                <wp:extent cx="5133975" cy="245745"/>
                <wp:effectExtent l="0" t="0" r="28575" b="20955"/>
                <wp:wrapNone/>
                <wp:docPr id="432" name="AutoShape 151" descr="情報の提供の促進" title="３"/>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3975" cy="245745"/>
                        </a:xfrm>
                        <a:prstGeom prst="roundRect">
                          <a:avLst>
                            <a:gd name="adj" fmla="val 16667"/>
                          </a:avLst>
                        </a:prstGeom>
                        <a:solidFill>
                          <a:srgbClr val="FFFFFF"/>
                        </a:solidFill>
                        <a:ln w="635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1" o:spid="_x0000_s1026" alt="タイトル: ３ - 説明: 情報の提供の促進" style="position:absolute;left:0;text-align:left;margin-left:15.3pt;margin-top:11.6pt;width:404.25pt;height:19.3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" strokeweight=".5pt">
                <v:textbox inset="5.85pt,.7pt,5.85pt,.7pt"/>
              </v:roundrect>
            </w:pict>
          </mc:Fallback>
        </mc:AlternateContent>
      </w:r>
    </w:p>
    <w:p w:rsidR="00B51BB3" w:rsidRDefault="00F0200B" w:rsidP="003F794D">
      <w:r>
        <w:rPr>
          <w:noProof/>
        </w:rPr>
        <mc:AlternateContent>
          <mc:Choice Requires="wps">
            <w:drawing>
              <wp:anchor distT="0" distB="0" distL="114300" distR="114300" simplePos="0" relativeHeight="251825152" behindDoc="0" locked="0" layoutInCell="1" allowOverlap="1" wp14:anchorId="7A38A02F" wp14:editId="69662BE0">
                <wp:simplePos x="0" y="0"/>
                <wp:positionH relativeFrom="column">
                  <wp:posOffset>348615</wp:posOffset>
                </wp:positionH>
                <wp:positionV relativeFrom="paragraph">
                  <wp:posOffset>156210</wp:posOffset>
                </wp:positionV>
                <wp:extent cx="4932045" cy="1230630"/>
                <wp:effectExtent l="0" t="0" r="0" b="7620"/>
                <wp:wrapNone/>
                <wp:docPr id="431" name="テキスト ボックス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2045" cy="1230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Default="006E1A87" w:rsidP="000E0517">
                            <w:pPr>
                              <w:snapToGrid w:val="0"/>
                              <w:rPr>
                                <w:rFonts w:ascii="Meiryo UI" w:eastAsia="Meiryo UI" w:hAnsi="Meiryo UI" w:cs="Meiryo UI"/>
                              </w:rPr>
                            </w:pPr>
                            <w:r w:rsidRPr="003E4980">
                              <w:rPr>
                                <w:rFonts w:ascii="Meiryo UI" w:eastAsia="Meiryo UI" w:hAnsi="Meiryo UI" w:cs="Meiryo UI" w:hint="eastAsia"/>
                                <w:b/>
                              </w:rPr>
                              <w:t xml:space="preserve">リスクコミュニケーションの促進 </w:t>
                            </w:r>
                            <w:r>
                              <w:rPr>
                                <w:rFonts w:ascii="Meiryo UI" w:eastAsia="Meiryo UI" w:hAnsi="Meiryo UI" w:cs="Meiryo UI" w:hint="eastAsia"/>
                              </w:rPr>
                              <w:t>府民、食品関連事業者及び行政の相互理解を図るため、放射性物質や輸入食品、食品添加物など府民の関心の高いテーマをもとに、シンポジウムや意見交換会を開催しました。</w:t>
                            </w:r>
                          </w:p>
                          <w:p w:rsidR="006E1A87" w:rsidRPr="0067042B" w:rsidRDefault="006E1A87" w:rsidP="000E0517">
                            <w:pPr>
                              <w:snapToGrid w:val="0"/>
                              <w:rPr>
                                <w:rFonts w:ascii="Meiryo UI" w:eastAsia="Meiryo UI" w:hAnsi="Meiryo UI" w:cs="Meiryo UI"/>
                              </w:rPr>
                            </w:pPr>
                            <w:r w:rsidRPr="003E4980">
                              <w:rPr>
                                <w:rFonts w:ascii="Meiryo UI" w:eastAsia="Meiryo UI" w:hAnsi="Meiryo UI" w:cs="Meiryo UI" w:hint="eastAsia"/>
                                <w:b/>
                              </w:rPr>
                              <w:t>大阪府食の安全安心メールマガジン</w:t>
                            </w:r>
                            <w:r>
                              <w:rPr>
                                <w:rFonts w:ascii="Meiryo UI" w:eastAsia="Meiryo UI" w:hAnsi="Meiryo UI" w:cs="Meiryo UI" w:hint="eastAsia"/>
                                <w:b/>
                              </w:rPr>
                              <w:t xml:space="preserve"> </w:t>
                            </w:r>
                            <w:r>
                              <w:rPr>
                                <w:rFonts w:ascii="Meiryo UI" w:eastAsia="Meiryo UI" w:hAnsi="Meiryo UI" w:cs="Meiryo UI" w:hint="eastAsia"/>
                              </w:rPr>
                              <w:t>緊急情報などを迅速に情報発信するツールとして、食の豆知識や事業者向けに手軽に衛生知識を学べる情報を提供するなど内容を充実させました。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3" o:spid="_x0000_s1078" type="#_x0000_t202" style="position:absolute;left:0;text-align:left;margin-left:27.45pt;margin-top:12.3pt;width:388.35pt;height:96.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" filled="f" stroked="f" strokeweight=".5pt">
                <v:path arrowok="t"/>
                <v:textbox>
                  <w:txbxContent>
                    <w:p w:rsidR="006E1A87" w:rsidRDefault="006E1A87" w:rsidP="000E0517">
                      <w:pPr>
                        <w:snapToGrid w:val="0"/>
                        <w:rPr>
                          <w:rFonts w:ascii="Meiryo UI" w:eastAsia="Meiryo UI" w:hAnsi="Meiryo UI" w:cs="Meiryo UI"/>
                        </w:rPr>
                      </w:pPr>
                      <w:r w:rsidRPr="003E4980">
                        <w:rPr>
                          <w:rFonts w:ascii="Meiryo UI" w:eastAsia="Meiryo UI" w:hAnsi="Meiryo UI" w:cs="Meiryo UI" w:hint="eastAsia"/>
                          <w:b/>
                        </w:rPr>
                        <w:t xml:space="preserve">リスクコミュニケーションの促進 </w:t>
                      </w:r>
                      <w:r>
                        <w:rPr>
                          <w:rFonts w:ascii="Meiryo UI" w:eastAsia="Meiryo UI" w:hAnsi="Meiryo UI" w:cs="Meiryo UI" w:hint="eastAsia"/>
                        </w:rPr>
                        <w:t>府民、食品関連事業者及び行政の相互理解を図るため、放射性物質や輸入食品、食品添加物など府民の関心の高いテーマをもとに、シンポジウムや意見交換会を開催しました。</w:t>
                      </w:r>
                    </w:p>
                    <w:p w:rsidR="006E1A87" w:rsidRPr="0067042B" w:rsidRDefault="006E1A87" w:rsidP="000E0517">
                      <w:pPr>
                        <w:snapToGrid w:val="0"/>
                        <w:rPr>
                          <w:rFonts w:ascii="Meiryo UI" w:eastAsia="Meiryo UI" w:hAnsi="Meiryo UI" w:cs="Meiryo UI"/>
                        </w:rPr>
                      </w:pPr>
                      <w:r w:rsidRPr="003E4980">
                        <w:rPr>
                          <w:rFonts w:ascii="Meiryo UI" w:eastAsia="Meiryo UI" w:hAnsi="Meiryo UI" w:cs="Meiryo UI" w:hint="eastAsia"/>
                          <w:b/>
                        </w:rPr>
                        <w:t>大阪府食の安全安心メールマガジン</w:t>
                      </w:r>
                      <w:r>
                        <w:rPr>
                          <w:rFonts w:ascii="Meiryo UI" w:eastAsia="Meiryo UI" w:hAnsi="Meiryo UI" w:cs="Meiryo UI" w:hint="eastAsia"/>
                          <w:b/>
                        </w:rPr>
                        <w:t xml:space="preserve"> </w:t>
                      </w:r>
                      <w:r>
                        <w:rPr>
                          <w:rFonts w:ascii="Meiryo UI" w:eastAsia="Meiryo UI" w:hAnsi="Meiryo UI" w:cs="Meiryo UI" w:hint="eastAsia"/>
                        </w:rPr>
                        <w:t>緊急情報などを迅速に情報発信するツールとして、食の豆知識や事業者向けに手軽に衛生知識を学べる情報を提供するなど内容を充実させました。</w:t>
                      </w:r>
                    </w:p>
                  </w:txbxContent>
                </v:textbox>
              </v:shape>
            </w:pict>
          </mc:Fallback>
        </mc:AlternateContent>
      </w:r>
      <w:r>
        <w:rPr>
          <w:noProof/>
        </w:rPr>
        <mc:AlternateContent>
          <mc:Choice Requires="wps">
            <w:drawing>
              <wp:anchor distT="0" distB="0" distL="114300" distR="114300" simplePos="0" relativeHeight="251960320" behindDoc="1" locked="0" layoutInCell="1" allowOverlap="1" wp14:anchorId="0FAE1382" wp14:editId="242F219E">
                <wp:simplePos x="0" y="0"/>
                <wp:positionH relativeFrom="column">
                  <wp:posOffset>424815</wp:posOffset>
                </wp:positionH>
                <wp:positionV relativeFrom="paragraph">
                  <wp:posOffset>223520</wp:posOffset>
                </wp:positionV>
                <wp:extent cx="1571625" cy="180975"/>
                <wp:effectExtent l="0" t="0" r="28575" b="28575"/>
                <wp:wrapNone/>
                <wp:docPr id="429" name="Rectangle 189" descr="リスクコミュニケーションの促進"/>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1809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26" alt="リスクコミュニケーションの促進" style="position:absolute;left:0;text-align:left;margin-left:33.45pt;margin-top:17.6pt;width:123.75pt;height:14.25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">
                <v:textbox inset="5.85pt,.7pt,5.85pt,.7pt"/>
              </v:rect>
            </w:pict>
          </mc:Fallback>
        </mc:AlternateContent>
      </w:r>
    </w:p>
    <w:p w:rsidR="00B51BB3" w:rsidRDefault="00B51BB3" w:rsidP="003F794D"/>
    <w:p w:rsidR="00B51BB3" w:rsidRDefault="00B51BB3" w:rsidP="003F794D"/>
    <w:p w:rsidR="00B51BB3" w:rsidRDefault="00F0200B" w:rsidP="003F794D">
      <w:r>
        <w:rPr>
          <w:noProof/>
        </w:rPr>
        <mc:AlternateContent>
          <mc:Choice Requires="wps">
            <w:drawing>
              <wp:anchor distT="0" distB="0" distL="114300" distR="114300" simplePos="0" relativeHeight="251959296" behindDoc="1" locked="0" layoutInCell="1" allowOverlap="1" wp14:anchorId="3CE6F8FF" wp14:editId="03EB2316">
                <wp:simplePos x="0" y="0"/>
                <wp:positionH relativeFrom="column">
                  <wp:posOffset>424815</wp:posOffset>
                </wp:positionH>
                <wp:positionV relativeFrom="paragraph">
                  <wp:posOffset>169545</wp:posOffset>
                </wp:positionV>
                <wp:extent cx="1876425" cy="180975"/>
                <wp:effectExtent l="0" t="0" r="28575" b="28575"/>
                <wp:wrapNone/>
                <wp:docPr id="434" name="Rectangle 188" descr="大阪府食の安全安心メールマガジン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1809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26" alt="大阪府食の安全安心メールマガジン " style="position:absolute;left:0;text-align:left;margin-left:33.45pt;margin-top:13.35pt;width:147.75pt;height:14.25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">
                <v:textbox inset="5.85pt,.7pt,5.85pt,.7pt"/>
              </v:rect>
            </w:pict>
          </mc:Fallback>
        </mc:AlternateContent>
      </w:r>
    </w:p>
    <w:p w:rsidR="00B51BB3" w:rsidRDefault="00B51BB3" w:rsidP="003F794D"/>
    <w:p w:rsidR="00B51BB3" w:rsidRDefault="00F0200B" w:rsidP="003F794D">
      <w:pPr>
        <w:rPr>
          <w:rFonts w:ascii="HG丸ｺﾞｼｯｸM-PRO" w:eastAsia="HG丸ｺﾞｼｯｸM-PRO" w:hAnsi="HG丸ｺﾞｼｯｸM-PRO" w:cs="Meiryo UI"/>
          <w:sz w:val="24"/>
          <w:szCs w:val="24"/>
        </w:rPr>
      </w:pPr>
      <w:r>
        <w:rPr>
          <w:noProof/>
        </w:rPr>
        <mc:AlternateContent>
          <mc:Choice Requires="wps">
            <w:drawing>
              <wp:anchor distT="0" distB="0" distL="114300" distR="114300" simplePos="0" relativeHeight="251817984" behindDoc="0" locked="0" layoutInCell="1" allowOverlap="1" wp14:anchorId="7E62DE41" wp14:editId="31F554FB">
                <wp:simplePos x="0" y="0"/>
                <wp:positionH relativeFrom="column">
                  <wp:posOffset>196215</wp:posOffset>
                </wp:positionH>
                <wp:positionV relativeFrom="paragraph">
                  <wp:posOffset>34925</wp:posOffset>
                </wp:positionV>
                <wp:extent cx="4019550" cy="496570"/>
                <wp:effectExtent l="0" t="0" r="0" b="0"/>
                <wp:wrapNone/>
                <wp:docPr id="428"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0"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924AFC" w:rsidRDefault="006E1A87" w:rsidP="00FE3EBA">
                            <w:pPr>
                              <w:rPr>
                                <w:rFonts w:ascii="Meiryo UI" w:eastAsia="Meiryo UI" w:hAnsi="Meiryo UI" w:cs="Meiryo UI"/>
                                <w:b/>
                                <w:sz w:val="28"/>
                                <w:szCs w:val="28"/>
                              </w:rPr>
                            </w:pPr>
                            <w:r>
                              <w:rPr>
                                <w:rFonts w:ascii="Meiryo UI" w:eastAsia="Meiryo UI" w:hAnsi="Meiryo UI" w:cs="Meiryo UI" w:hint="eastAsia"/>
                                <w:b/>
                                <w:sz w:val="28"/>
                                <w:szCs w:val="28"/>
                              </w:rPr>
                              <w:t>４　事業者の自主的な取組促進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9" o:spid="_x0000_s1079" type="#_x0000_t202" style="position:absolute;left:0;text-align:left;margin-left:15.45pt;margin-top:2.75pt;width:316.5pt;height:39.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" filled="f" stroked="f" strokeweight=".5pt">
                <v:path arrowok="t"/>
                <v:textbox>
                  <w:txbxContent>
                    <w:p w:rsidR="006E1A87" w:rsidRPr="00924AFC" w:rsidRDefault="006E1A87" w:rsidP="00FE3EBA">
                      <w:pPr>
                        <w:rPr>
                          <w:rFonts w:ascii="Meiryo UI" w:eastAsia="Meiryo UI" w:hAnsi="Meiryo UI" w:cs="Meiryo UI"/>
                          <w:b/>
                          <w:sz w:val="28"/>
                          <w:szCs w:val="28"/>
                        </w:rPr>
                      </w:pPr>
                      <w:r>
                        <w:rPr>
                          <w:rFonts w:ascii="Meiryo UI" w:eastAsia="Meiryo UI" w:hAnsi="Meiryo UI" w:cs="Meiryo UI" w:hint="eastAsia"/>
                          <w:b/>
                          <w:sz w:val="28"/>
                          <w:szCs w:val="28"/>
                        </w:rPr>
                        <w:t>４　事業者の自主的な取組促進</w:t>
                      </w:r>
                    </w:p>
                  </w:txbxContent>
                </v:textbox>
              </v:shape>
            </w:pict>
          </mc:Fallback>
        </mc:AlternateContent>
      </w:r>
      <w:r>
        <w:rPr>
          <w:noProof/>
        </w:rPr>
        <mc:AlternateContent>
          <mc:Choice Requires="wps">
            <w:drawing>
              <wp:anchor distT="0" distB="0" distL="114300" distR="114300" simplePos="0" relativeHeight="252167168" behindDoc="1" locked="0" layoutInCell="1" allowOverlap="1" wp14:anchorId="2BC9F448" wp14:editId="7DAD327D">
                <wp:simplePos x="0" y="0"/>
                <wp:positionH relativeFrom="column">
                  <wp:posOffset>194310</wp:posOffset>
                </wp:positionH>
                <wp:positionV relativeFrom="paragraph">
                  <wp:posOffset>198755</wp:posOffset>
                </wp:positionV>
                <wp:extent cx="5133975" cy="245745"/>
                <wp:effectExtent l="0" t="0" r="28575" b="20955"/>
                <wp:wrapNone/>
                <wp:docPr id="453" name="AutoShape 151" descr="事業者の自主的ね取組促進" title="４"/>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3975" cy="245745"/>
                        </a:xfrm>
                        <a:prstGeom prst="roundRect">
                          <a:avLst>
                            <a:gd name="adj" fmla="val 16667"/>
                          </a:avLst>
                        </a:prstGeom>
                        <a:solidFill>
                          <a:srgbClr val="FFFFFF"/>
                        </a:solidFill>
                        <a:ln w="635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1" o:spid="_x0000_s1026" alt="タイトル: ４ - 説明: 事業者の自主的ね取組促進" style="position:absolute;left:0;text-align:left;margin-left:15.3pt;margin-top:15.65pt;width:404.25pt;height:19.35pt;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" strokeweight=".5pt">
                <v:textbox inset="5.85pt,.7pt,5.85pt,.7pt"/>
              </v:roundrect>
            </w:pict>
          </mc:Fallback>
        </mc:AlternateContent>
      </w:r>
    </w:p>
    <w:p w:rsidR="00F2753A" w:rsidRDefault="00835961" w:rsidP="003F794D">
      <w:r>
        <w:rPr>
          <w:noProof/>
        </w:rPr>
        <mc:AlternateContent>
          <mc:Choice Requires="wps">
            <w:drawing>
              <wp:anchor distT="0" distB="0" distL="114300" distR="114300" simplePos="0" relativeHeight="251887616" behindDoc="0" locked="0" layoutInCell="1" allowOverlap="1" wp14:anchorId="00ABA0F9" wp14:editId="534B24FB">
                <wp:simplePos x="0" y="0"/>
                <wp:positionH relativeFrom="column">
                  <wp:posOffset>343535</wp:posOffset>
                </wp:positionH>
                <wp:positionV relativeFrom="paragraph">
                  <wp:posOffset>201613</wp:posOffset>
                </wp:positionV>
                <wp:extent cx="4972050" cy="1933575"/>
                <wp:effectExtent l="0" t="0" r="0" b="0"/>
                <wp:wrapNone/>
                <wp:docPr id="426" name="テキスト ボックス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2050" cy="1933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Default="006E1A87" w:rsidP="000E0517">
                            <w:pPr>
                              <w:snapToGrid w:val="0"/>
                              <w:rPr>
                                <w:rFonts w:ascii="Meiryo UI" w:eastAsia="Meiryo UI" w:hAnsi="Meiryo UI" w:cs="Meiryo UI"/>
                              </w:rPr>
                            </w:pPr>
                            <w:r w:rsidRPr="00235B76">
                              <w:rPr>
                                <w:rFonts w:ascii="Meiryo UI" w:eastAsia="Meiryo UI" w:hAnsi="Meiryo UI" w:cs="Meiryo UI" w:hint="eastAsia"/>
                                <w:b/>
                              </w:rPr>
                              <w:t xml:space="preserve">大阪府食の安全安心顕彰制度　</w:t>
                            </w:r>
                            <w:r>
                              <w:rPr>
                                <w:rFonts w:ascii="Meiryo UI" w:eastAsia="Meiryo UI" w:hAnsi="Meiryo UI" w:cs="Meiryo UI" w:hint="eastAsia"/>
                              </w:rPr>
                              <w:t>2013年1月から、条例に基づき、食の安全・安心に関して特に優れた取り組みを行った事業者や消費者などを広く顕彰する制度をスタートさせました。</w:t>
                            </w:r>
                          </w:p>
                          <w:p w:rsidR="006E1A87" w:rsidRPr="00FC57BE" w:rsidRDefault="006E1A87" w:rsidP="000E0517">
                            <w:pPr>
                              <w:snapToGrid w:val="0"/>
                              <w:rPr>
                                <w:rFonts w:ascii="Meiryo UI" w:eastAsia="Meiryo UI" w:hAnsi="Meiryo UI" w:cs="Meiryo UI"/>
                              </w:rPr>
                            </w:pPr>
                            <w:r w:rsidRPr="00235B76">
                              <w:rPr>
                                <w:rFonts w:ascii="Meiryo UI" w:eastAsia="Meiryo UI" w:hAnsi="Meiryo UI" w:cs="Meiryo UI" w:hint="eastAsia"/>
                                <w:b/>
                              </w:rPr>
                              <w:t>大阪エコ農産物認証制度</w:t>
                            </w:r>
                            <w:r>
                              <w:rPr>
                                <w:rFonts w:ascii="Meiryo UI" w:eastAsia="Meiryo UI" w:hAnsi="Meiryo UI" w:cs="Meiryo UI" w:hint="eastAsia"/>
                                <w:b/>
                              </w:rPr>
                              <w:t>等</w:t>
                            </w:r>
                            <w:r>
                              <w:rPr>
                                <w:rFonts w:ascii="Meiryo UI" w:eastAsia="Meiryo UI" w:hAnsi="Meiryo UI" w:cs="Meiryo UI" w:hint="eastAsia"/>
                              </w:rPr>
                              <w:t xml:space="preserve">  環境にやさしい農業に取り組む農業者を支援するため、認証制度に品質向上のための「自己点検シート</w:t>
                            </w:r>
                            <w:r w:rsidRPr="00627E5D">
                              <w:rPr>
                                <w:rFonts w:ascii="Meiryo UI" w:eastAsia="Meiryo UI" w:hAnsi="Meiryo UI" w:cs="Meiryo UI" w:hint="eastAsia"/>
                              </w:rPr>
                              <w:t>（大阪版簡易GAP）</w:t>
                            </w:r>
                            <w:r>
                              <w:rPr>
                                <w:rFonts w:ascii="Meiryo UI" w:eastAsia="Meiryo UI" w:hAnsi="Meiryo UI" w:cs="Meiryo UI" w:hint="eastAsia"/>
                              </w:rPr>
                              <w:t>」を導入するとともに、環境にやさしい生産技術の普及を行いました。</w:t>
                            </w:r>
                          </w:p>
                          <w:p w:rsidR="006E1A87" w:rsidRPr="00B76F65" w:rsidRDefault="006E1A87" w:rsidP="000E0517">
                            <w:pPr>
                              <w:snapToGrid w:val="0"/>
                              <w:rPr>
                                <w:rFonts w:ascii="Meiryo UI" w:eastAsia="Meiryo UI" w:hAnsi="Meiryo UI" w:cs="Meiryo UI"/>
                              </w:rPr>
                            </w:pPr>
                            <w:r w:rsidRPr="00235B76">
                              <w:rPr>
                                <w:rFonts w:ascii="Meiryo UI" w:eastAsia="Meiryo UI" w:hAnsi="Meiryo UI" w:cs="Meiryo UI" w:hint="eastAsia"/>
                                <w:b/>
                              </w:rPr>
                              <w:t>大阪版食の安全安心認証制度</w:t>
                            </w:r>
                            <w:r>
                              <w:rPr>
                                <w:rFonts w:ascii="Meiryo UI" w:eastAsia="Meiryo UI" w:hAnsi="Meiryo UI" w:cs="Meiryo UI" w:hint="eastAsia"/>
                              </w:rPr>
                              <w:t xml:space="preserve">  食品関連事業者の自主的な食の安全安心の取組を促すため、認証制度の普及を推進してきました。2017年10月に、認証基準をHACCP制度化に対応させるため、HACCPの考え方を取り入れたものに変更しました。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27.05pt;margin-top:15.9pt;width:391.5pt;height:152.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" filled="f" stroked="f" strokeweight=".5pt">
                <v:path arrowok="t"/>
                <v:textbox>
                  <w:txbxContent>
                    <w:p w:rsidR="006E1A87" w:rsidRDefault="006E1A87" w:rsidP="000E0517">
                      <w:pPr>
                        <w:snapToGrid w:val="0"/>
                        <w:rPr>
                          <w:rFonts w:ascii="Meiryo UI" w:eastAsia="Meiryo UI" w:hAnsi="Meiryo UI" w:cs="Meiryo UI"/>
                        </w:rPr>
                      </w:pPr>
                      <w:r w:rsidRPr="00235B76">
                        <w:rPr>
                          <w:rFonts w:ascii="Meiryo UI" w:eastAsia="Meiryo UI" w:hAnsi="Meiryo UI" w:cs="Meiryo UI" w:hint="eastAsia"/>
                          <w:b/>
                        </w:rPr>
                        <w:t xml:space="preserve">大阪府食の安全安心顕彰制度　</w:t>
                      </w:r>
                      <w:r>
                        <w:rPr>
                          <w:rFonts w:ascii="Meiryo UI" w:eastAsia="Meiryo UI" w:hAnsi="Meiryo UI" w:cs="Meiryo UI" w:hint="eastAsia"/>
                        </w:rPr>
                        <w:t>2013年1月から、条例に基づき、食の安全・安心に関して特に優れた取り組みを行った事業者や消費者などを広く顕彰する制度をスタートさせました。</w:t>
                      </w:r>
                    </w:p>
                    <w:p w:rsidR="006E1A87" w:rsidRPr="00FC57BE" w:rsidRDefault="006E1A87" w:rsidP="000E0517">
                      <w:pPr>
                        <w:snapToGrid w:val="0"/>
                        <w:rPr>
                          <w:rFonts w:ascii="Meiryo UI" w:eastAsia="Meiryo UI" w:hAnsi="Meiryo UI" w:cs="Meiryo UI"/>
                        </w:rPr>
                      </w:pPr>
                      <w:r w:rsidRPr="00235B76">
                        <w:rPr>
                          <w:rFonts w:ascii="Meiryo UI" w:eastAsia="Meiryo UI" w:hAnsi="Meiryo UI" w:cs="Meiryo UI" w:hint="eastAsia"/>
                          <w:b/>
                        </w:rPr>
                        <w:t>大阪エコ農産物認証制度</w:t>
                      </w:r>
                      <w:r>
                        <w:rPr>
                          <w:rFonts w:ascii="Meiryo UI" w:eastAsia="Meiryo UI" w:hAnsi="Meiryo UI" w:cs="Meiryo UI" w:hint="eastAsia"/>
                          <w:b/>
                        </w:rPr>
                        <w:t>等</w:t>
                      </w:r>
                      <w:r>
                        <w:rPr>
                          <w:rFonts w:ascii="Meiryo UI" w:eastAsia="Meiryo UI" w:hAnsi="Meiryo UI" w:cs="Meiryo UI" w:hint="eastAsia"/>
                        </w:rPr>
                        <w:t xml:space="preserve">  環境にやさしい農業に取り組む農業者を支援するため、認証制度に品質向上のための「自己点検シート</w:t>
                      </w:r>
                      <w:r w:rsidRPr="00627E5D">
                        <w:rPr>
                          <w:rFonts w:ascii="Meiryo UI" w:eastAsia="Meiryo UI" w:hAnsi="Meiryo UI" w:cs="Meiryo UI" w:hint="eastAsia"/>
                        </w:rPr>
                        <w:t>（大阪版簡易GAP）</w:t>
                      </w:r>
                      <w:r>
                        <w:rPr>
                          <w:rFonts w:ascii="Meiryo UI" w:eastAsia="Meiryo UI" w:hAnsi="Meiryo UI" w:cs="Meiryo UI" w:hint="eastAsia"/>
                        </w:rPr>
                        <w:t>」を導入するとともに、環境にやさしい生産技術の普及を行いました。</w:t>
                      </w:r>
                    </w:p>
                    <w:p w:rsidR="006E1A87" w:rsidRPr="00B76F65" w:rsidRDefault="006E1A87" w:rsidP="000E0517">
                      <w:pPr>
                        <w:snapToGrid w:val="0"/>
                        <w:rPr>
                          <w:rFonts w:ascii="Meiryo UI" w:eastAsia="Meiryo UI" w:hAnsi="Meiryo UI" w:cs="Meiryo UI"/>
                        </w:rPr>
                      </w:pPr>
                      <w:r w:rsidRPr="00235B76">
                        <w:rPr>
                          <w:rFonts w:ascii="Meiryo UI" w:eastAsia="Meiryo UI" w:hAnsi="Meiryo UI" w:cs="Meiryo UI" w:hint="eastAsia"/>
                          <w:b/>
                        </w:rPr>
                        <w:t>大阪版食の安全安心認証制度</w:t>
                      </w:r>
                      <w:r>
                        <w:rPr>
                          <w:rFonts w:ascii="Meiryo UI" w:eastAsia="Meiryo UI" w:hAnsi="Meiryo UI" w:cs="Meiryo UI" w:hint="eastAsia"/>
                        </w:rPr>
                        <w:t xml:space="preserve">  食品関連事業者の自主的な食の安全安心の取組を促すため、認証制度の普及を推進してきました。2017年10月に、認証基準をHACCP制度化に対応させるため、HACCPの考え方を取り入れたものに変更しました。</w:t>
                      </w:r>
                    </w:p>
                  </w:txbxContent>
                </v:textbox>
              </v:shape>
            </w:pict>
          </mc:Fallback>
        </mc:AlternateContent>
      </w:r>
    </w:p>
    <w:p w:rsidR="00B51BB3" w:rsidRDefault="00366CF1" w:rsidP="003F794D">
      <w:r>
        <w:rPr>
          <w:noProof/>
        </w:rPr>
        <mc:AlternateContent>
          <mc:Choice Requires="wps">
            <w:drawing>
              <wp:anchor distT="0" distB="0" distL="114300" distR="114300" simplePos="0" relativeHeight="251962368" behindDoc="1" locked="0" layoutInCell="1" allowOverlap="1" wp14:anchorId="5D3ECD28" wp14:editId="4D5155A4">
                <wp:simplePos x="0" y="0"/>
                <wp:positionH relativeFrom="column">
                  <wp:posOffset>424815</wp:posOffset>
                </wp:positionH>
                <wp:positionV relativeFrom="paragraph">
                  <wp:posOffset>46990</wp:posOffset>
                </wp:positionV>
                <wp:extent cx="1638300" cy="180975"/>
                <wp:effectExtent l="0" t="0" r="19050" b="28575"/>
                <wp:wrapNone/>
                <wp:docPr id="425" name="Rectangle 191" descr="大阪府食の安全安心顕彰制度"/>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809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26" alt="大阪府食の安全安心顕彰制度" style="position:absolute;left:0;text-align:left;margin-left:33.45pt;margin-top:3.7pt;width:129pt;height:14.25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">
                <v:textbox inset="5.85pt,.7pt,5.85pt,.7pt"/>
              </v:rect>
            </w:pict>
          </mc:Fallback>
        </mc:AlternateContent>
      </w:r>
    </w:p>
    <w:p w:rsidR="00B51BB3" w:rsidRDefault="00B51BB3" w:rsidP="003F794D"/>
    <w:p w:rsidR="0067042B" w:rsidRDefault="007613F5" w:rsidP="003F794D">
      <w:r>
        <w:rPr>
          <w:noProof/>
        </w:rPr>
        <mc:AlternateContent>
          <mc:Choice Requires="wps">
            <w:drawing>
              <wp:anchor distT="0" distB="0" distL="114300" distR="114300" simplePos="0" relativeHeight="251961344" behindDoc="1" locked="0" layoutInCell="1" allowOverlap="1" wp14:anchorId="444F53D0" wp14:editId="324F273C">
                <wp:simplePos x="0" y="0"/>
                <wp:positionH relativeFrom="column">
                  <wp:posOffset>423545</wp:posOffset>
                </wp:positionH>
                <wp:positionV relativeFrom="paragraph">
                  <wp:posOffset>12065</wp:posOffset>
                </wp:positionV>
                <wp:extent cx="1476375" cy="180975"/>
                <wp:effectExtent l="0" t="0" r="28575" b="28575"/>
                <wp:wrapNone/>
                <wp:docPr id="424" name="Rectangle 190" descr="大阪エコ農産物認証制度等"/>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1809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alt="大阪エコ農産物認証制度等" style="position:absolute;left:0;text-align:left;margin-left:33.35pt;margin-top:.95pt;width:116.25pt;height:14.25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">
                <v:textbox inset="5.85pt,.7pt,5.85pt,.7pt"/>
              </v:rect>
            </w:pict>
          </mc:Fallback>
        </mc:AlternateContent>
      </w:r>
    </w:p>
    <w:p w:rsidR="0067042B" w:rsidRDefault="0067042B" w:rsidP="003F794D"/>
    <w:p w:rsidR="0067042B" w:rsidRDefault="00F0200B" w:rsidP="003F794D">
      <w:r>
        <w:rPr>
          <w:noProof/>
        </w:rPr>
        <mc:AlternateContent>
          <mc:Choice Requires="wps">
            <w:drawing>
              <wp:anchor distT="0" distB="0" distL="114300" distR="114300" simplePos="0" relativeHeight="251963392" behindDoc="1" locked="0" layoutInCell="1" allowOverlap="1" wp14:anchorId="21A0E604" wp14:editId="34A4EA4A">
                <wp:simplePos x="0" y="0"/>
                <wp:positionH relativeFrom="column">
                  <wp:posOffset>423544</wp:posOffset>
                </wp:positionH>
                <wp:positionV relativeFrom="paragraph">
                  <wp:posOffset>203835</wp:posOffset>
                </wp:positionV>
                <wp:extent cx="1662113" cy="180975"/>
                <wp:effectExtent l="0" t="0" r="14605" b="28575"/>
                <wp:wrapNone/>
                <wp:docPr id="423" name="Rectangle 192" descr="大阪版食の安全安心認証制度"/>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2113" cy="1809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alt="大阪版食の安全安心認証制度" style="position:absolute;left:0;text-align:left;margin-left:33.35pt;margin-top:16.05pt;width:130.9pt;height:14.25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">
                <v:textbox inset="5.85pt,.7pt,5.85pt,.7pt"/>
              </v:rect>
            </w:pict>
          </mc:Fallback>
        </mc:AlternateContent>
      </w:r>
    </w:p>
    <w:p w:rsidR="0067042B" w:rsidRDefault="0067042B" w:rsidP="003F794D"/>
    <w:p w:rsidR="0067042B" w:rsidRDefault="0067042B" w:rsidP="003F794D"/>
    <w:p w:rsidR="00F37B29" w:rsidRPr="00F37B29" w:rsidRDefault="003D173A" w:rsidP="00C27D0B">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また、第2</w:t>
      </w:r>
      <w:r w:rsidR="00F87A6D">
        <w:rPr>
          <w:rFonts w:ascii="HG丸ｺﾞｼｯｸM-PRO" w:eastAsia="HG丸ｺﾞｼｯｸM-PRO" w:hAnsi="HG丸ｺﾞｼｯｸM-PRO" w:hint="eastAsia"/>
          <w:sz w:val="24"/>
        </w:rPr>
        <w:t>期推進計画で掲げた数値目標の達成状況は、下表＜</w:t>
      </w:r>
      <w:r w:rsidR="00F87A6D" w:rsidRPr="000F4775">
        <w:rPr>
          <w:rFonts w:ascii="HG丸ｺﾞｼｯｸM-PRO" w:eastAsia="HG丸ｺﾞｼｯｸM-PRO" w:hAnsi="HG丸ｺﾞｼｯｸM-PRO" w:hint="eastAsia"/>
          <w:sz w:val="24"/>
        </w:rPr>
        <w:t>数値目標</w:t>
      </w:r>
      <w:r w:rsidRPr="000F4775">
        <w:rPr>
          <w:rFonts w:ascii="HG丸ｺﾞｼｯｸM-PRO" w:eastAsia="HG丸ｺﾞｼｯｸM-PRO" w:hAnsi="HG丸ｺﾞｼｯｸM-PRO" w:hint="eastAsia"/>
          <w:sz w:val="24"/>
        </w:rPr>
        <w:t>の達成状況</w:t>
      </w:r>
      <w:r w:rsidR="00C22B10" w:rsidRPr="000F4775">
        <w:rPr>
          <w:rFonts w:ascii="HG丸ｺﾞｼｯｸM-PRO" w:eastAsia="HG丸ｺﾞｼｯｸM-PRO" w:hAnsi="HG丸ｺﾞｼｯｸM-PRO" w:hint="eastAsia"/>
          <w:sz w:val="24"/>
        </w:rPr>
        <w:t>一覧</w:t>
      </w:r>
      <w:r w:rsidRPr="000F4775">
        <w:rPr>
          <w:rFonts w:ascii="HG丸ｺﾞｼｯｸM-PRO" w:eastAsia="HG丸ｺﾞｼｯｸM-PRO" w:hAnsi="HG丸ｺﾞｼｯｸM-PRO" w:hint="eastAsia"/>
          <w:sz w:val="24"/>
        </w:rPr>
        <w:t>＞のとおりです。</w:t>
      </w:r>
      <w:r w:rsidR="007F4665" w:rsidRPr="000F4775">
        <w:rPr>
          <w:rFonts w:ascii="HG丸ｺﾞｼｯｸM-PRO" w:eastAsia="HG丸ｺﾞｼｯｸM-PRO" w:hAnsi="HG丸ｺﾞｼｯｸM-PRO" w:hint="eastAsia"/>
          <w:sz w:val="24"/>
        </w:rPr>
        <w:t>数値目標を設定した</w:t>
      </w:r>
      <w:r w:rsidRPr="000F4775">
        <w:rPr>
          <w:rFonts w:ascii="HG丸ｺﾞｼｯｸM-PRO" w:eastAsia="HG丸ｺﾞｼｯｸM-PRO" w:hAnsi="HG丸ｺﾞｼｯｸM-PRO" w:hint="eastAsia"/>
          <w:sz w:val="24"/>
        </w:rPr>
        <w:t>17</w:t>
      </w:r>
      <w:r w:rsidR="00F76342" w:rsidRPr="000F4775">
        <w:rPr>
          <w:rFonts w:ascii="HG丸ｺﾞｼｯｸM-PRO" w:eastAsia="HG丸ｺﾞｼｯｸM-PRO" w:hAnsi="HG丸ｺﾞｼｯｸM-PRO" w:hint="eastAsia"/>
          <w:sz w:val="24"/>
        </w:rPr>
        <w:t>項目</w:t>
      </w:r>
      <w:r w:rsidR="00E923DC" w:rsidRPr="000F4775">
        <w:rPr>
          <w:rFonts w:ascii="HG丸ｺﾞｼｯｸM-PRO" w:eastAsia="HG丸ｺﾞｼｯｸM-PRO" w:hAnsi="HG丸ｺﾞｼｯｸM-PRO" w:hint="eastAsia"/>
          <w:sz w:val="24"/>
        </w:rPr>
        <w:t>の内、</w:t>
      </w:r>
      <w:r w:rsidR="00B1130E" w:rsidRPr="000F4775">
        <w:rPr>
          <w:rFonts w:ascii="HG丸ｺﾞｼｯｸM-PRO" w:eastAsia="HG丸ｺﾞｼｯｸM-PRO" w:hAnsi="HG丸ｺﾞｼｯｸM-PRO" w:hint="eastAsia"/>
          <w:sz w:val="24"/>
        </w:rPr>
        <w:t>目標を</w:t>
      </w:r>
      <w:r w:rsidRPr="000F4775">
        <w:rPr>
          <w:rFonts w:ascii="HG丸ｺﾞｼｯｸM-PRO" w:eastAsia="HG丸ｺﾞｼｯｸM-PRO" w:hAnsi="HG丸ｺﾞｼｯｸM-PRO" w:hint="eastAsia"/>
          <w:sz w:val="24"/>
        </w:rPr>
        <w:t>「</w:t>
      </w:r>
      <w:r w:rsidR="00B1130E" w:rsidRPr="000F4775">
        <w:rPr>
          <w:rFonts w:ascii="HG丸ｺﾞｼｯｸM-PRO" w:eastAsia="HG丸ｺﾞｼｯｸM-PRO" w:hAnsi="HG丸ｺﾞｼｯｸM-PRO" w:hint="eastAsia"/>
          <w:sz w:val="24"/>
        </w:rPr>
        <w:t>達成</w:t>
      </w:r>
      <w:r w:rsidRPr="000F4775">
        <w:rPr>
          <w:rFonts w:ascii="HG丸ｺﾞｼｯｸM-PRO" w:eastAsia="HG丸ｺﾞｼｯｸM-PRO" w:hAnsi="HG丸ｺﾞｼｯｸM-PRO" w:hint="eastAsia"/>
          <w:sz w:val="24"/>
        </w:rPr>
        <w:t>」</w:t>
      </w:r>
      <w:r w:rsidR="00B1130E" w:rsidRPr="000F4775">
        <w:rPr>
          <w:rFonts w:ascii="HG丸ｺﾞｼｯｸM-PRO" w:eastAsia="HG丸ｺﾞｼｯｸM-PRO" w:hAnsi="HG丸ｺﾞｼｯｸM-PRO" w:hint="eastAsia"/>
          <w:sz w:val="24"/>
        </w:rPr>
        <w:t>したのは1</w:t>
      </w:r>
      <w:r w:rsidRPr="000F4775">
        <w:rPr>
          <w:rFonts w:ascii="HG丸ｺﾞｼｯｸM-PRO" w:eastAsia="HG丸ｺﾞｼｯｸM-PRO" w:hAnsi="HG丸ｺﾞｼｯｸM-PRO" w:hint="eastAsia"/>
          <w:sz w:val="24"/>
        </w:rPr>
        <w:t>1</w:t>
      </w:r>
      <w:r w:rsidR="00F76342" w:rsidRPr="000F4775">
        <w:rPr>
          <w:rFonts w:ascii="HG丸ｺﾞｼｯｸM-PRO" w:eastAsia="HG丸ｺﾞｼｯｸM-PRO" w:hAnsi="HG丸ｺﾞｼｯｸM-PRO" w:hint="eastAsia"/>
          <w:sz w:val="24"/>
        </w:rPr>
        <w:t>項目</w:t>
      </w:r>
      <w:r w:rsidRPr="000F4775">
        <w:rPr>
          <w:rFonts w:ascii="HG丸ｺﾞｼｯｸM-PRO" w:eastAsia="HG丸ｺﾞｼｯｸM-PRO" w:hAnsi="HG丸ｺﾞｼｯｸM-PRO" w:hint="eastAsia"/>
          <w:sz w:val="24"/>
        </w:rPr>
        <w:t>（64.7</w:t>
      </w:r>
      <w:r w:rsidR="00B1130E" w:rsidRPr="000F4775">
        <w:rPr>
          <w:rFonts w:ascii="HG丸ｺﾞｼｯｸM-PRO" w:eastAsia="HG丸ｺﾞｼｯｸM-PRO" w:hAnsi="HG丸ｺﾞｼｯｸM-PRO" w:hint="eastAsia"/>
          <w:sz w:val="24"/>
        </w:rPr>
        <w:t>％</w:t>
      </w:r>
      <w:r w:rsidRPr="000F4775">
        <w:rPr>
          <w:rFonts w:ascii="HG丸ｺﾞｼｯｸM-PRO" w:eastAsia="HG丸ｺﾞｼｯｸM-PRO" w:hAnsi="HG丸ｺﾞｼｯｸM-PRO" w:hint="eastAsia"/>
          <w:sz w:val="24"/>
        </w:rPr>
        <w:t>）</w:t>
      </w:r>
      <w:r w:rsidR="00E6648C" w:rsidRPr="000F4775">
        <w:rPr>
          <w:rFonts w:ascii="HG丸ｺﾞｼｯｸM-PRO" w:eastAsia="HG丸ｺﾞｼｯｸM-PRO" w:hAnsi="HG丸ｺﾞｼｯｸM-PRO" w:hint="eastAsia"/>
          <w:sz w:val="24"/>
        </w:rPr>
        <w:t>で</w:t>
      </w:r>
      <w:r w:rsidR="00CE5DBB" w:rsidRPr="000F4775">
        <w:rPr>
          <w:rFonts w:ascii="HG丸ｺﾞｼｯｸM-PRO" w:eastAsia="HG丸ｺﾞｼｯｸM-PRO" w:hAnsi="HG丸ｺﾞｼｯｸM-PRO" w:hint="eastAsia"/>
          <w:sz w:val="24"/>
        </w:rPr>
        <w:t>した。</w:t>
      </w:r>
    </w:p>
    <w:p w:rsidR="00F01618" w:rsidRPr="00292C8C" w:rsidRDefault="00F87A6D" w:rsidP="00F26124">
      <w:pPr>
        <w:snapToGrid w:val="0"/>
        <w:rPr>
          <w:rFonts w:ascii="Meiryo UI" w:eastAsia="Meiryo UI" w:hAnsi="Meiryo UI" w:cs="Meiryo UI"/>
          <w:b/>
          <w:sz w:val="28"/>
          <w:szCs w:val="28"/>
        </w:rPr>
      </w:pPr>
      <w:r>
        <w:rPr>
          <w:rFonts w:ascii="Meiryo UI" w:eastAsia="Meiryo UI" w:hAnsi="Meiryo UI" w:cs="Meiryo UI" w:hint="eastAsia"/>
          <w:b/>
          <w:sz w:val="28"/>
          <w:szCs w:val="28"/>
        </w:rPr>
        <w:t>表＜数値目標</w:t>
      </w:r>
      <w:r w:rsidR="00F01618" w:rsidRPr="00292C8C">
        <w:rPr>
          <w:rFonts w:ascii="Meiryo UI" w:eastAsia="Meiryo UI" w:hAnsi="Meiryo UI" w:cs="Meiryo UI" w:hint="eastAsia"/>
          <w:b/>
          <w:sz w:val="28"/>
          <w:szCs w:val="28"/>
        </w:rPr>
        <w:t>の達成状況</w:t>
      </w:r>
      <w:r w:rsidR="00C22B10" w:rsidRPr="00292C8C">
        <w:rPr>
          <w:rFonts w:ascii="Meiryo UI" w:eastAsia="Meiryo UI" w:hAnsi="Meiryo UI" w:cs="Meiryo UI" w:hint="eastAsia"/>
          <w:b/>
          <w:sz w:val="28"/>
          <w:szCs w:val="28"/>
        </w:rPr>
        <w:t>一覧</w:t>
      </w:r>
      <w:r w:rsidR="00F01618" w:rsidRPr="00292C8C">
        <w:rPr>
          <w:rFonts w:ascii="Meiryo UI" w:eastAsia="Meiryo UI" w:hAnsi="Meiryo UI" w:cs="Meiryo UI" w:hint="eastAsia"/>
          <w:b/>
          <w:sz w:val="28"/>
          <w:szCs w:val="28"/>
        </w:rPr>
        <w:t>＞</w:t>
      </w:r>
    </w:p>
    <w:tbl>
      <w:tblPr>
        <w:tblW w:w="9229" w:type="dxa"/>
        <w:tblInd w:w="84" w:type="dxa"/>
        <w:tblLayout w:type="fixed"/>
        <w:tblCellMar>
          <w:left w:w="99" w:type="dxa"/>
          <w:right w:w="99" w:type="dxa"/>
        </w:tblCellMar>
        <w:tblLook w:val="04A0" w:firstRow="1" w:lastRow="0" w:firstColumn="1" w:lastColumn="0" w:noHBand="0" w:noVBand="1"/>
      </w:tblPr>
      <w:tblGrid>
        <w:gridCol w:w="2566"/>
        <w:gridCol w:w="1630"/>
        <w:gridCol w:w="1630"/>
        <w:gridCol w:w="1630"/>
        <w:gridCol w:w="1773"/>
      </w:tblGrid>
      <w:tr w:rsidR="000F4775" w:rsidRPr="000F4775" w:rsidTr="00F87A6D">
        <w:trPr>
          <w:trHeight w:val="531"/>
        </w:trPr>
        <w:tc>
          <w:tcPr>
            <w:tcW w:w="25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8F733C" w:rsidRPr="000F4775" w:rsidRDefault="008F733C" w:rsidP="00D70904">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施策内容</w:t>
            </w:r>
          </w:p>
        </w:tc>
        <w:tc>
          <w:tcPr>
            <w:tcW w:w="1630" w:type="dxa"/>
            <w:tcBorders>
              <w:top w:val="single" w:sz="4" w:space="0" w:color="auto"/>
              <w:left w:val="nil"/>
              <w:bottom w:val="single" w:sz="4" w:space="0" w:color="auto"/>
              <w:right w:val="double" w:sz="6" w:space="0" w:color="auto"/>
            </w:tcBorders>
            <w:shd w:val="clear" w:color="000000" w:fill="FFFFFF"/>
            <w:vAlign w:val="center"/>
            <w:hideMark/>
          </w:tcPr>
          <w:p w:rsidR="008F733C" w:rsidRPr="000F4775" w:rsidRDefault="008F733C" w:rsidP="00F75B5D">
            <w:pPr>
              <w:widowControl/>
              <w:adjustRightInd w:val="0"/>
              <w:snapToGrid w:val="0"/>
              <w:jc w:val="center"/>
              <w:rPr>
                <w:rFonts w:ascii="HG丸ｺﾞｼｯｸM-PRO" w:eastAsia="HG丸ｺﾞｼｯｸM-PRO" w:hAnsi="HG丸ｺﾞｼｯｸM-PRO" w:cs="ＭＳ Ｐゴシック"/>
                <w:kern w:val="0"/>
                <w:sz w:val="16"/>
                <w:szCs w:val="16"/>
              </w:rPr>
            </w:pPr>
            <w:r w:rsidRPr="000F4775">
              <w:rPr>
                <w:rFonts w:ascii="HG丸ｺﾞｼｯｸM-PRO" w:eastAsia="HG丸ｺﾞｼｯｸM-PRO" w:hAnsi="HG丸ｺﾞｼｯｸM-PRO" w:cs="ＭＳ Ｐゴシック"/>
                <w:noProof/>
                <w:kern w:val="0"/>
                <w:sz w:val="18"/>
                <w:szCs w:val="18"/>
              </w:rPr>
              <mc:AlternateContent>
                <mc:Choice Requires="wps">
                  <w:drawing>
                    <wp:anchor distT="0" distB="0" distL="114300" distR="114300" simplePos="0" relativeHeight="252718080" behindDoc="0" locked="0" layoutInCell="1" allowOverlap="1" wp14:anchorId="4773AEB4" wp14:editId="3C020D6D">
                      <wp:simplePos x="0" y="0"/>
                      <wp:positionH relativeFrom="column">
                        <wp:posOffset>30480</wp:posOffset>
                      </wp:positionH>
                      <wp:positionV relativeFrom="paragraph">
                        <wp:posOffset>129540</wp:posOffset>
                      </wp:positionV>
                      <wp:extent cx="857250" cy="123825"/>
                      <wp:effectExtent l="0" t="0" r="19050" b="28575"/>
                      <wp:wrapNone/>
                      <wp:docPr id="422" name="大かっこ 38" descr="第一期最終年度" title="第一期最終年度"/>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12382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8" o:spid="_x0000_s1026" type="#_x0000_t185" alt="タイトル: 第一期最終年度 - 説明: 第一期最終年度" style="position:absolute;left:0;text-align:left;margin-left:2.4pt;margin-top:10.2pt;width:67.5pt;height:9.7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" strokecolor="black [3213]">
                      <v:path arrowok="t"/>
                    </v:shape>
                  </w:pict>
                </mc:Fallback>
              </mc:AlternateContent>
            </w:r>
            <w:r w:rsidRPr="000F4775">
              <w:rPr>
                <w:rFonts w:ascii="HG丸ｺﾞｼｯｸM-PRO" w:eastAsia="HG丸ｺﾞｼｯｸM-PRO" w:hAnsi="HG丸ｺﾞｼｯｸM-PRO" w:cs="ＭＳ Ｐゴシック" w:hint="eastAsia"/>
                <w:kern w:val="0"/>
                <w:sz w:val="18"/>
                <w:szCs w:val="18"/>
              </w:rPr>
              <w:t>2012年度</w:t>
            </w:r>
            <w:r w:rsidRPr="000F4775">
              <w:rPr>
                <w:rFonts w:ascii="HG丸ｺﾞｼｯｸM-PRO" w:eastAsia="HG丸ｺﾞｼｯｸM-PRO" w:hAnsi="HG丸ｺﾞｼｯｸM-PRO" w:cs="ＭＳ Ｐゴシック" w:hint="eastAsia"/>
                <w:kern w:val="0"/>
                <w:sz w:val="18"/>
                <w:szCs w:val="18"/>
              </w:rPr>
              <w:br/>
            </w:r>
            <w:r w:rsidRPr="000F4775">
              <w:rPr>
                <w:rFonts w:ascii="HG丸ｺﾞｼｯｸM-PRO" w:eastAsia="HG丸ｺﾞｼｯｸM-PRO" w:hAnsi="HG丸ｺﾞｼｯｸM-PRO" w:cs="ＭＳ Ｐゴシック" w:hint="eastAsia"/>
                <w:kern w:val="0"/>
                <w:sz w:val="16"/>
                <w:szCs w:val="16"/>
              </w:rPr>
              <w:t>第1期最終年度</w:t>
            </w:r>
          </w:p>
        </w:tc>
        <w:tc>
          <w:tcPr>
            <w:tcW w:w="1630" w:type="dxa"/>
            <w:tcBorders>
              <w:top w:val="single" w:sz="4" w:space="0" w:color="auto"/>
              <w:left w:val="single" w:sz="4" w:space="0" w:color="auto"/>
              <w:bottom w:val="single" w:sz="4" w:space="0" w:color="auto"/>
              <w:right w:val="single" w:sz="8" w:space="0" w:color="auto"/>
            </w:tcBorders>
            <w:vAlign w:val="center"/>
          </w:tcPr>
          <w:p w:rsidR="008F733C" w:rsidRPr="000F4775" w:rsidRDefault="008F733C"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2016年度</w:t>
            </w:r>
          </w:p>
        </w:tc>
        <w:tc>
          <w:tcPr>
            <w:tcW w:w="1630" w:type="dxa"/>
            <w:tcBorders>
              <w:top w:val="single" w:sz="4" w:space="0" w:color="auto"/>
              <w:left w:val="single" w:sz="8" w:space="0" w:color="auto"/>
              <w:bottom w:val="single" w:sz="4" w:space="0" w:color="auto"/>
              <w:right w:val="double" w:sz="4" w:space="0" w:color="auto"/>
            </w:tcBorders>
            <w:vAlign w:val="center"/>
          </w:tcPr>
          <w:p w:rsidR="008F733C" w:rsidRPr="000F4775" w:rsidRDefault="008F733C"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2017年度</w:t>
            </w:r>
          </w:p>
        </w:tc>
        <w:tc>
          <w:tcPr>
            <w:tcW w:w="1773" w:type="dxa"/>
            <w:vMerge w:val="restart"/>
            <w:tcBorders>
              <w:top w:val="single" w:sz="4" w:space="0" w:color="auto"/>
              <w:left w:val="double" w:sz="4" w:space="0" w:color="auto"/>
              <w:right w:val="single" w:sz="4" w:space="0" w:color="auto"/>
            </w:tcBorders>
            <w:vAlign w:val="center"/>
          </w:tcPr>
          <w:p w:rsidR="008F733C" w:rsidRPr="000F4775" w:rsidRDefault="00F75B5D" w:rsidP="00E6648C">
            <w:pPr>
              <w:widowControl/>
              <w:adjustRightInd w:val="0"/>
              <w:snapToGrid w:val="0"/>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最終成果</w:t>
            </w:r>
          </w:p>
          <w:p w:rsidR="00097C75" w:rsidRPr="000F4775" w:rsidRDefault="00F75B5D" w:rsidP="00097C75">
            <w:pPr>
              <w:widowControl/>
              <w:adjustRightInd w:val="0"/>
              <w:snapToGrid w:val="0"/>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w:t>
            </w:r>
            <w:r w:rsidR="008F733C" w:rsidRPr="000F4775">
              <w:rPr>
                <w:rFonts w:ascii="HG丸ｺﾞｼｯｸM-PRO" w:eastAsia="HG丸ｺﾞｼｯｸM-PRO" w:hAnsi="HG丸ｺﾞｼｯｸM-PRO" w:cs="ＭＳ Ｐゴシック" w:hint="eastAsia"/>
                <w:kern w:val="0"/>
                <w:sz w:val="18"/>
                <w:szCs w:val="18"/>
              </w:rPr>
              <w:t>目標達成状況</w:t>
            </w:r>
            <w:r w:rsidR="00F87A6D" w:rsidRPr="000F4775">
              <w:rPr>
                <w:rFonts w:ascii="HG丸ｺﾞｼｯｸM-PRO" w:eastAsia="HG丸ｺﾞｼｯｸM-PRO" w:hAnsi="HG丸ｺﾞｼｯｸM-PRO" w:cs="ＭＳ Ｐゴシック" w:hint="eastAsia"/>
                <w:kern w:val="0"/>
                <w:sz w:val="18"/>
                <w:szCs w:val="18"/>
              </w:rPr>
              <w:t>／</w:t>
            </w:r>
          </w:p>
          <w:p w:rsidR="00F87A6D" w:rsidRPr="000F4775" w:rsidRDefault="00F87A6D" w:rsidP="00097C75">
            <w:pPr>
              <w:widowControl/>
              <w:adjustRightInd w:val="0"/>
              <w:snapToGrid w:val="0"/>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今後の方向性</w:t>
            </w:r>
            <w:r w:rsidRPr="000F4775">
              <w:rPr>
                <w:rFonts w:ascii="HG丸ｺﾞｼｯｸM-PRO" w:eastAsia="HG丸ｺﾞｼｯｸM-PRO" w:hAnsi="HG丸ｺﾞｼｯｸM-PRO" w:cs="ＭＳ Ｐゴシック" w:hint="eastAsia"/>
                <w:kern w:val="0"/>
                <w:sz w:val="18"/>
                <w:szCs w:val="18"/>
                <w:vertAlign w:val="superscript"/>
              </w:rPr>
              <w:t>※２</w:t>
            </w:r>
            <w:r w:rsidRPr="000F4775">
              <w:rPr>
                <w:rFonts w:ascii="HG丸ｺﾞｼｯｸM-PRO" w:eastAsia="HG丸ｺﾞｼｯｸM-PRO" w:hAnsi="HG丸ｺﾞｼｯｸM-PRO" w:cs="ＭＳ Ｐゴシック" w:hint="eastAsia"/>
                <w:kern w:val="0"/>
                <w:sz w:val="18"/>
                <w:szCs w:val="18"/>
              </w:rPr>
              <w:t>）</w:t>
            </w:r>
          </w:p>
        </w:tc>
      </w:tr>
      <w:tr w:rsidR="000F4775" w:rsidRPr="000F4775" w:rsidTr="00F87A6D">
        <w:trPr>
          <w:trHeight w:val="414"/>
        </w:trPr>
        <w:tc>
          <w:tcPr>
            <w:tcW w:w="2566" w:type="dxa"/>
            <w:tcBorders>
              <w:top w:val="nil"/>
              <w:left w:val="single" w:sz="4" w:space="0" w:color="auto"/>
              <w:bottom w:val="single" w:sz="8" w:space="0" w:color="auto"/>
              <w:right w:val="single" w:sz="4" w:space="0" w:color="auto"/>
            </w:tcBorders>
            <w:shd w:val="clear" w:color="auto" w:fill="DAEEF3" w:themeFill="accent5" w:themeFillTint="33"/>
            <w:vAlign w:val="center"/>
            <w:hideMark/>
          </w:tcPr>
          <w:p w:rsidR="008F733C" w:rsidRPr="000F4775" w:rsidRDefault="008F733C" w:rsidP="00D70904">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目標指標</w:t>
            </w:r>
          </w:p>
        </w:tc>
        <w:tc>
          <w:tcPr>
            <w:tcW w:w="1630" w:type="dxa"/>
            <w:tcBorders>
              <w:top w:val="nil"/>
              <w:left w:val="nil"/>
              <w:bottom w:val="single" w:sz="8" w:space="0" w:color="auto"/>
              <w:right w:val="double" w:sz="6" w:space="0" w:color="auto"/>
            </w:tcBorders>
            <w:shd w:val="clear" w:color="000000" w:fill="FFFFFF"/>
            <w:vAlign w:val="center"/>
            <w:hideMark/>
          </w:tcPr>
          <w:p w:rsidR="008F733C" w:rsidRPr="000F4775" w:rsidRDefault="008F733C"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実績</w:t>
            </w:r>
          </w:p>
        </w:tc>
        <w:tc>
          <w:tcPr>
            <w:tcW w:w="1630" w:type="dxa"/>
            <w:tcBorders>
              <w:top w:val="nil"/>
              <w:left w:val="single" w:sz="4" w:space="0" w:color="auto"/>
              <w:bottom w:val="single" w:sz="8" w:space="0" w:color="auto"/>
              <w:right w:val="single" w:sz="8" w:space="0" w:color="auto"/>
            </w:tcBorders>
            <w:vAlign w:val="center"/>
          </w:tcPr>
          <w:p w:rsidR="008F733C" w:rsidRPr="000F4775" w:rsidRDefault="008F733C"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実績</w:t>
            </w:r>
          </w:p>
        </w:tc>
        <w:tc>
          <w:tcPr>
            <w:tcW w:w="1630" w:type="dxa"/>
            <w:tcBorders>
              <w:top w:val="nil"/>
              <w:left w:val="single" w:sz="8" w:space="0" w:color="auto"/>
              <w:bottom w:val="single" w:sz="8" w:space="0" w:color="auto"/>
              <w:right w:val="double" w:sz="4" w:space="0" w:color="auto"/>
            </w:tcBorders>
            <w:vAlign w:val="center"/>
          </w:tcPr>
          <w:p w:rsidR="008F733C" w:rsidRPr="000F4775" w:rsidRDefault="008F733C" w:rsidP="00DA10D9">
            <w:pPr>
              <w:widowControl/>
              <w:adjustRightInd w:val="0"/>
              <w:snapToGrid w:val="0"/>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目標</w:t>
            </w:r>
            <w:r w:rsidRPr="000F4775">
              <w:rPr>
                <w:rFonts w:ascii="HG丸ｺﾞｼｯｸM-PRO" w:eastAsia="HG丸ｺﾞｼｯｸM-PRO" w:hAnsi="HG丸ｺﾞｼｯｸM-PRO" w:cs="ＭＳ Ｐゴシック" w:hint="eastAsia"/>
                <w:kern w:val="0"/>
                <w:sz w:val="18"/>
                <w:szCs w:val="18"/>
              </w:rPr>
              <w:br/>
              <w:t>（最終目標）</w:t>
            </w:r>
          </w:p>
        </w:tc>
        <w:tc>
          <w:tcPr>
            <w:tcW w:w="1773" w:type="dxa"/>
            <w:vMerge/>
            <w:tcBorders>
              <w:left w:val="double" w:sz="4" w:space="0" w:color="auto"/>
              <w:bottom w:val="single" w:sz="8" w:space="0" w:color="auto"/>
              <w:right w:val="single" w:sz="4" w:space="0" w:color="auto"/>
            </w:tcBorders>
            <w:vAlign w:val="center"/>
          </w:tcPr>
          <w:p w:rsidR="008F733C" w:rsidRPr="000F4775" w:rsidRDefault="008F733C" w:rsidP="002E1552">
            <w:pPr>
              <w:widowControl/>
              <w:adjustRightInd w:val="0"/>
              <w:snapToGrid w:val="0"/>
              <w:rPr>
                <w:rFonts w:ascii="HG丸ｺﾞｼｯｸM-PRO" w:eastAsia="HG丸ｺﾞｼｯｸM-PRO" w:hAnsi="HG丸ｺﾞｼｯｸM-PRO" w:cs="ＭＳ Ｐゴシック"/>
                <w:kern w:val="0"/>
                <w:sz w:val="18"/>
                <w:szCs w:val="18"/>
              </w:rPr>
            </w:pPr>
          </w:p>
        </w:tc>
      </w:tr>
      <w:tr w:rsidR="000F4775" w:rsidRPr="000F4775" w:rsidTr="00F87A6D">
        <w:trPr>
          <w:trHeight w:val="405"/>
        </w:trPr>
        <w:tc>
          <w:tcPr>
            <w:tcW w:w="9229" w:type="dxa"/>
            <w:gridSpan w:val="5"/>
            <w:tcBorders>
              <w:top w:val="single" w:sz="8" w:space="0" w:color="auto"/>
              <w:left w:val="single" w:sz="4" w:space="0" w:color="auto"/>
              <w:bottom w:val="single" w:sz="8" w:space="0" w:color="auto"/>
              <w:right w:val="single" w:sz="4" w:space="0" w:color="auto"/>
            </w:tcBorders>
            <w:shd w:val="clear" w:color="auto" w:fill="FDE9D9" w:themeFill="accent6" w:themeFillTint="33"/>
            <w:vAlign w:val="center"/>
            <w:hideMark/>
          </w:tcPr>
          <w:p w:rsidR="008F733C" w:rsidRPr="000F4775" w:rsidRDefault="00F2228C" w:rsidP="002E1552">
            <w:pPr>
              <w:widowControl/>
              <w:rPr>
                <w:rFonts w:ascii="HG丸ｺﾞｼｯｸM-PRO" w:eastAsia="HG丸ｺﾞｼｯｸM-PRO" w:hAnsi="HG丸ｺﾞｼｯｸM-PRO" w:cs="ＭＳ Ｐゴシック"/>
                <w:b/>
                <w:kern w:val="0"/>
                <w:sz w:val="20"/>
                <w:szCs w:val="20"/>
              </w:rPr>
            </w:pPr>
            <w:r>
              <w:rPr>
                <w:rFonts w:ascii="HG丸ｺﾞｼｯｸM-PRO" w:eastAsia="HG丸ｺﾞｼｯｸM-PRO" w:hAnsi="HG丸ｺﾞｼｯｸM-PRO" w:cs="ＭＳ Ｐゴシック" w:hint="eastAsia"/>
                <w:b/>
                <w:kern w:val="0"/>
                <w:sz w:val="20"/>
                <w:szCs w:val="20"/>
              </w:rPr>
              <w:t>施策の柱</w:t>
            </w:r>
            <w:r w:rsidR="008F733C" w:rsidRPr="000F4775">
              <w:rPr>
                <w:rFonts w:ascii="HG丸ｺﾞｼｯｸM-PRO" w:eastAsia="HG丸ｺﾞｼｯｸM-PRO" w:hAnsi="HG丸ｺﾞｼｯｸM-PRO" w:cs="ＭＳ Ｐゴシック" w:hint="eastAsia"/>
                <w:b/>
                <w:kern w:val="0"/>
                <w:sz w:val="20"/>
                <w:szCs w:val="20"/>
              </w:rPr>
              <w:t>１　生産から消費に至る各段階での食の安全性の確保</w:t>
            </w:r>
          </w:p>
        </w:tc>
      </w:tr>
      <w:tr w:rsidR="000F4775" w:rsidRPr="000F4775" w:rsidTr="00F87A6D">
        <w:trPr>
          <w:trHeight w:val="459"/>
        </w:trPr>
        <w:tc>
          <w:tcPr>
            <w:tcW w:w="2566"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8F733C" w:rsidRPr="000F4775" w:rsidRDefault="008F733C" w:rsidP="00DA10D9">
            <w:pPr>
              <w:widowControl/>
              <w:adjustRightInd w:val="0"/>
              <w:snapToGrid w:val="0"/>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鳥インフルエンザのサーベイランス（府内養鶏農家の検査数）</w:t>
            </w:r>
          </w:p>
        </w:tc>
        <w:tc>
          <w:tcPr>
            <w:tcW w:w="1630" w:type="dxa"/>
            <w:tcBorders>
              <w:top w:val="nil"/>
              <w:left w:val="nil"/>
              <w:bottom w:val="single" w:sz="4" w:space="0" w:color="auto"/>
              <w:right w:val="double" w:sz="6" w:space="0" w:color="auto"/>
            </w:tcBorders>
            <w:shd w:val="clear" w:color="auto" w:fill="auto"/>
            <w:vAlign w:val="center"/>
            <w:hideMark/>
          </w:tcPr>
          <w:p w:rsidR="008F733C" w:rsidRPr="000F4775" w:rsidRDefault="008F733C"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1回以上／施設</w:t>
            </w:r>
          </w:p>
        </w:tc>
        <w:tc>
          <w:tcPr>
            <w:tcW w:w="1630" w:type="dxa"/>
            <w:tcBorders>
              <w:top w:val="nil"/>
              <w:left w:val="single" w:sz="4" w:space="0" w:color="auto"/>
              <w:bottom w:val="single" w:sz="4" w:space="0" w:color="auto"/>
              <w:right w:val="single" w:sz="8" w:space="0" w:color="auto"/>
            </w:tcBorders>
            <w:vAlign w:val="center"/>
          </w:tcPr>
          <w:p w:rsidR="008F733C" w:rsidRPr="000F4775" w:rsidRDefault="008F733C"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１回以上／施設</w:t>
            </w:r>
          </w:p>
        </w:tc>
        <w:tc>
          <w:tcPr>
            <w:tcW w:w="1630" w:type="dxa"/>
            <w:tcBorders>
              <w:top w:val="nil"/>
              <w:left w:val="single" w:sz="8" w:space="0" w:color="auto"/>
              <w:bottom w:val="single" w:sz="4" w:space="0" w:color="auto"/>
              <w:right w:val="double" w:sz="4" w:space="0" w:color="auto"/>
            </w:tcBorders>
            <w:vAlign w:val="center"/>
          </w:tcPr>
          <w:p w:rsidR="008F733C" w:rsidRPr="000F4775" w:rsidRDefault="008F733C" w:rsidP="00986FAD">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1回以上／施設</w:t>
            </w:r>
          </w:p>
        </w:tc>
        <w:tc>
          <w:tcPr>
            <w:tcW w:w="1773" w:type="dxa"/>
            <w:tcBorders>
              <w:top w:val="nil"/>
              <w:left w:val="double" w:sz="4" w:space="0" w:color="auto"/>
              <w:bottom w:val="single" w:sz="4" w:space="0" w:color="auto"/>
              <w:right w:val="single" w:sz="4" w:space="0" w:color="auto"/>
            </w:tcBorders>
            <w:shd w:val="clear" w:color="auto" w:fill="auto"/>
            <w:vAlign w:val="center"/>
          </w:tcPr>
          <w:p w:rsidR="008F733C" w:rsidRPr="000F4775" w:rsidRDefault="008F733C" w:rsidP="00512AFE">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達成</w:t>
            </w:r>
            <w:r w:rsidR="00600319">
              <w:rPr>
                <w:rFonts w:ascii="HG丸ｺﾞｼｯｸM-PRO" w:eastAsia="HG丸ｺﾞｼｯｸM-PRO" w:hAnsi="HG丸ｺﾞｼｯｸM-PRO" w:cs="ＭＳ Ｐゴシック" w:hint="eastAsia"/>
                <w:kern w:val="0"/>
                <w:sz w:val="18"/>
                <w:szCs w:val="18"/>
              </w:rPr>
              <w:t xml:space="preserve"> </w:t>
            </w:r>
            <w:r w:rsidR="00097C75" w:rsidRPr="000F4775">
              <w:rPr>
                <w:rFonts w:ascii="HG丸ｺﾞｼｯｸM-PRO" w:eastAsia="HG丸ｺﾞｼｯｸM-PRO" w:hAnsi="HG丸ｺﾞｼｯｸM-PRO" w:cs="ＭＳ Ｐゴシック" w:hint="eastAsia"/>
                <w:kern w:val="0"/>
                <w:sz w:val="18"/>
                <w:szCs w:val="18"/>
              </w:rPr>
              <w:t>／</w:t>
            </w:r>
            <w:r w:rsidR="009C4B32">
              <w:rPr>
                <w:rFonts w:ascii="HG丸ｺﾞｼｯｸM-PRO" w:eastAsia="HG丸ｺﾞｼｯｸM-PRO" w:hAnsi="HG丸ｺﾞｼｯｸM-PRO" w:cs="ＭＳ Ｐゴシック" w:hint="eastAsia"/>
                <w:kern w:val="0"/>
                <w:sz w:val="18"/>
                <w:szCs w:val="18"/>
              </w:rPr>
              <w:t xml:space="preserve"> </w:t>
            </w:r>
            <w:r w:rsidR="00C27D0B" w:rsidRPr="000F4775">
              <w:rPr>
                <w:rFonts w:ascii="HG丸ｺﾞｼｯｸM-PRO" w:eastAsia="HG丸ｺﾞｼｯｸM-PRO" w:hAnsi="HG丸ｺﾞｼｯｸM-PRO" w:cs="ＭＳ Ｐゴシック" w:hint="eastAsia"/>
                <w:b/>
                <w:color w:val="FF0000"/>
                <w:kern w:val="0"/>
                <w:sz w:val="18"/>
                <w:szCs w:val="18"/>
              </w:rPr>
              <w:t>－</w:t>
            </w:r>
          </w:p>
        </w:tc>
      </w:tr>
      <w:tr w:rsidR="000F4775" w:rsidRPr="000F4775" w:rsidTr="00F87A6D">
        <w:trPr>
          <w:trHeight w:val="406"/>
        </w:trPr>
        <w:tc>
          <w:tcPr>
            <w:tcW w:w="2566"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8F733C" w:rsidRPr="000F4775" w:rsidRDefault="008F733C" w:rsidP="00DA10D9">
            <w:pPr>
              <w:widowControl/>
              <w:adjustRightInd w:val="0"/>
              <w:snapToGrid w:val="0"/>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食品関係営業施設の監視指導</w:t>
            </w:r>
            <w:r w:rsidRPr="000F4775">
              <w:rPr>
                <w:rFonts w:ascii="HG丸ｺﾞｼｯｸM-PRO" w:eastAsia="HG丸ｺﾞｼｯｸM-PRO" w:hAnsi="HG丸ｺﾞｼｯｸM-PRO" w:cs="ＭＳ Ｐゴシック" w:hint="eastAsia"/>
                <w:kern w:val="0"/>
                <w:sz w:val="18"/>
                <w:szCs w:val="18"/>
              </w:rPr>
              <w:br/>
              <w:t>（監視施設目標数の達成率）</w:t>
            </w:r>
          </w:p>
        </w:tc>
        <w:tc>
          <w:tcPr>
            <w:tcW w:w="1630" w:type="dxa"/>
            <w:tcBorders>
              <w:top w:val="nil"/>
              <w:left w:val="nil"/>
              <w:bottom w:val="single" w:sz="4" w:space="0" w:color="auto"/>
              <w:right w:val="double" w:sz="6" w:space="0" w:color="auto"/>
            </w:tcBorders>
            <w:shd w:val="clear" w:color="000000" w:fill="FFFFFF"/>
            <w:vAlign w:val="center"/>
            <w:hideMark/>
          </w:tcPr>
          <w:p w:rsidR="008F733C" w:rsidRPr="000F4775" w:rsidRDefault="008F733C"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95%</w:t>
            </w:r>
          </w:p>
        </w:tc>
        <w:tc>
          <w:tcPr>
            <w:tcW w:w="1630" w:type="dxa"/>
            <w:tcBorders>
              <w:top w:val="nil"/>
              <w:left w:val="single" w:sz="4" w:space="0" w:color="auto"/>
              <w:bottom w:val="single" w:sz="4" w:space="0" w:color="auto"/>
              <w:right w:val="single" w:sz="8" w:space="0" w:color="auto"/>
            </w:tcBorders>
            <w:vAlign w:val="center"/>
          </w:tcPr>
          <w:p w:rsidR="008F733C" w:rsidRPr="000F4775" w:rsidRDefault="008F733C"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105.4％</w:t>
            </w:r>
          </w:p>
        </w:tc>
        <w:tc>
          <w:tcPr>
            <w:tcW w:w="1630" w:type="dxa"/>
            <w:tcBorders>
              <w:top w:val="nil"/>
              <w:left w:val="single" w:sz="8" w:space="0" w:color="auto"/>
              <w:bottom w:val="single" w:sz="4" w:space="0" w:color="auto"/>
              <w:right w:val="double" w:sz="4" w:space="0" w:color="auto"/>
            </w:tcBorders>
            <w:vAlign w:val="center"/>
          </w:tcPr>
          <w:p w:rsidR="008F733C" w:rsidRPr="000F4775" w:rsidRDefault="008F733C" w:rsidP="00986FAD">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100％以上</w:t>
            </w:r>
          </w:p>
        </w:tc>
        <w:tc>
          <w:tcPr>
            <w:tcW w:w="1773" w:type="dxa"/>
            <w:tcBorders>
              <w:top w:val="nil"/>
              <w:left w:val="double" w:sz="4" w:space="0" w:color="auto"/>
              <w:bottom w:val="single" w:sz="4" w:space="0" w:color="auto"/>
              <w:right w:val="single" w:sz="4" w:space="0" w:color="auto"/>
            </w:tcBorders>
            <w:shd w:val="clear" w:color="auto" w:fill="auto"/>
            <w:vAlign w:val="center"/>
          </w:tcPr>
          <w:p w:rsidR="008F733C" w:rsidRPr="000F4775" w:rsidRDefault="00027A82" w:rsidP="00600319">
            <w:pPr>
              <w:widowControl/>
              <w:ind w:firstLineChars="200" w:firstLine="327"/>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noProof/>
                <w:kern w:val="0"/>
                <w:sz w:val="18"/>
                <w:szCs w:val="18"/>
              </w:rPr>
              <mc:AlternateContent>
                <mc:Choice Requires="wps">
                  <w:drawing>
                    <wp:anchor distT="0" distB="0" distL="114300" distR="114300" simplePos="0" relativeHeight="253577216" behindDoc="0" locked="0" layoutInCell="1" allowOverlap="1" wp14:anchorId="42AE6E58" wp14:editId="38CC0FFE">
                      <wp:simplePos x="0" y="0"/>
                      <wp:positionH relativeFrom="column">
                        <wp:posOffset>653415</wp:posOffset>
                      </wp:positionH>
                      <wp:positionV relativeFrom="paragraph">
                        <wp:posOffset>64770</wp:posOffset>
                      </wp:positionV>
                      <wp:extent cx="133350" cy="92710"/>
                      <wp:effectExtent l="0" t="0" r="0" b="2540"/>
                      <wp:wrapNone/>
                      <wp:docPr id="408" name="右矢印 408" descr="右矢印" title="右矢印"/>
                      <wp:cNvGraphicFramePr/>
                      <a:graphic xmlns:a="http://schemas.openxmlformats.org/drawingml/2006/main">
                        <a:graphicData uri="http://schemas.microsoft.com/office/word/2010/wordprocessingShape">
                          <wps:wsp>
                            <wps:cNvSpPr/>
                            <wps:spPr>
                              <a:xfrm>
                                <a:off x="0" y="0"/>
                                <a:ext cx="133350" cy="92710"/>
                              </a:xfrm>
                              <a:prstGeom prst="rightArrow">
                                <a:avLst>
                                  <a:gd name="adj1" fmla="val 15544"/>
                                  <a:gd name="adj2" fmla="val 50000"/>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408" o:spid="_x0000_s1026" type="#_x0000_t13" alt="タイトル: 右矢印 - 説明: 右矢印" style="position:absolute;left:0;text-align:left;margin-left:51.45pt;margin-top:5.1pt;width:10.5pt;height:7.3pt;z-index:2535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" adj="14091,9121" fillcolor="red" stroked="f" strokeweight="2pt"/>
                  </w:pict>
                </mc:Fallback>
              </mc:AlternateContent>
            </w:r>
            <w:r w:rsidR="008F733C" w:rsidRPr="000F4775">
              <w:rPr>
                <w:rFonts w:ascii="HG丸ｺﾞｼｯｸM-PRO" w:eastAsia="HG丸ｺﾞｼｯｸM-PRO" w:hAnsi="HG丸ｺﾞｼｯｸM-PRO" w:cs="ＭＳ Ｐゴシック" w:hint="eastAsia"/>
                <w:kern w:val="0"/>
                <w:sz w:val="18"/>
                <w:szCs w:val="18"/>
              </w:rPr>
              <w:t>達成</w:t>
            </w:r>
            <w:r w:rsidR="00600319">
              <w:rPr>
                <w:rFonts w:ascii="HG丸ｺﾞｼｯｸM-PRO" w:eastAsia="HG丸ｺﾞｼｯｸM-PRO" w:hAnsi="HG丸ｺﾞｼｯｸM-PRO" w:cs="ＭＳ Ｐゴシック" w:hint="eastAsia"/>
                <w:kern w:val="0"/>
                <w:sz w:val="18"/>
                <w:szCs w:val="18"/>
              </w:rPr>
              <w:t xml:space="preserve"> </w:t>
            </w:r>
            <w:r w:rsidR="00097C75" w:rsidRPr="000F4775">
              <w:rPr>
                <w:rFonts w:ascii="HG丸ｺﾞｼｯｸM-PRO" w:eastAsia="HG丸ｺﾞｼｯｸM-PRO" w:hAnsi="HG丸ｺﾞｼｯｸM-PRO" w:cs="ＭＳ Ｐゴシック" w:hint="eastAsia"/>
                <w:kern w:val="0"/>
                <w:sz w:val="18"/>
                <w:szCs w:val="18"/>
              </w:rPr>
              <w:t>／</w:t>
            </w:r>
            <w:r>
              <w:rPr>
                <w:rFonts w:ascii="HG丸ｺﾞｼｯｸM-PRO" w:eastAsia="HG丸ｺﾞｼｯｸM-PRO" w:hAnsi="HG丸ｺﾞｼｯｸM-PRO" w:cs="ＭＳ Ｐゴシック" w:hint="eastAsia"/>
                <w:kern w:val="0"/>
                <w:sz w:val="18"/>
                <w:szCs w:val="18"/>
              </w:rPr>
              <w:t xml:space="preserve"> </w:t>
            </w:r>
          </w:p>
        </w:tc>
      </w:tr>
      <w:tr w:rsidR="000F4775" w:rsidRPr="000F4775" w:rsidTr="00F87A6D">
        <w:trPr>
          <w:trHeight w:val="834"/>
        </w:trPr>
        <w:tc>
          <w:tcPr>
            <w:tcW w:w="2566"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836C46" w:rsidRPr="000F4775" w:rsidRDefault="00836C46" w:rsidP="00DA10D9">
            <w:pPr>
              <w:widowControl/>
              <w:adjustRightInd w:val="0"/>
              <w:snapToGrid w:val="0"/>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畜産物中の飼料添加物残留検査</w:t>
            </w:r>
            <w:r w:rsidRPr="000F4775">
              <w:rPr>
                <w:rFonts w:ascii="HG丸ｺﾞｼｯｸM-PRO" w:eastAsia="HG丸ｺﾞｼｯｸM-PRO" w:hAnsi="HG丸ｺﾞｼｯｸM-PRO" w:cs="ＭＳ Ｐゴシック" w:hint="eastAsia"/>
                <w:kern w:val="0"/>
                <w:sz w:val="18"/>
                <w:szCs w:val="18"/>
              </w:rPr>
              <w:br/>
              <w:t>（検査の実施数）</w:t>
            </w:r>
          </w:p>
        </w:tc>
        <w:tc>
          <w:tcPr>
            <w:tcW w:w="1630" w:type="dxa"/>
            <w:tcBorders>
              <w:top w:val="nil"/>
              <w:left w:val="nil"/>
              <w:bottom w:val="single" w:sz="4" w:space="0" w:color="auto"/>
              <w:right w:val="double" w:sz="6" w:space="0" w:color="auto"/>
            </w:tcBorders>
            <w:shd w:val="clear" w:color="auto" w:fill="auto"/>
            <w:vAlign w:val="center"/>
          </w:tcPr>
          <w:p w:rsidR="00836C46" w:rsidRPr="000F4775" w:rsidRDefault="00836C46" w:rsidP="00836C46">
            <w:pPr>
              <w:widowControl/>
              <w:adjustRightInd w:val="0"/>
              <w:snapToGrid w:val="0"/>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府内酪農全戸</w:t>
            </w:r>
            <w:r w:rsidRPr="000F4775">
              <w:rPr>
                <w:rFonts w:ascii="HG丸ｺﾞｼｯｸM-PRO" w:eastAsia="HG丸ｺﾞｼｯｸM-PRO" w:hAnsi="HG丸ｺﾞｼｯｸM-PRO" w:cs="ＭＳ Ｐゴシック" w:hint="eastAsia"/>
                <w:kern w:val="0"/>
                <w:sz w:val="18"/>
                <w:szCs w:val="18"/>
              </w:rPr>
              <w:br/>
              <w:t>（生乳）</w:t>
            </w:r>
            <w:r w:rsidRPr="000F4775">
              <w:rPr>
                <w:rFonts w:ascii="HG丸ｺﾞｼｯｸM-PRO" w:eastAsia="HG丸ｺﾞｼｯｸM-PRO" w:hAnsi="HG丸ｺﾞｼｯｸM-PRO" w:cs="ＭＳ Ｐゴシック" w:hint="eastAsia"/>
                <w:kern w:val="0"/>
                <w:sz w:val="18"/>
                <w:szCs w:val="18"/>
              </w:rPr>
              <w:br/>
              <w:t>府内養鶏農家全戸</w:t>
            </w:r>
            <w:r w:rsidRPr="000F4775">
              <w:rPr>
                <w:rFonts w:ascii="HG丸ｺﾞｼｯｸM-PRO" w:eastAsia="HG丸ｺﾞｼｯｸM-PRO" w:hAnsi="HG丸ｺﾞｼｯｸM-PRO" w:cs="ＭＳ Ｐゴシック" w:hint="eastAsia"/>
                <w:kern w:val="0"/>
                <w:sz w:val="18"/>
                <w:szCs w:val="18"/>
              </w:rPr>
              <w:br/>
              <w:t>（鶏卵）</w:t>
            </w:r>
          </w:p>
        </w:tc>
        <w:tc>
          <w:tcPr>
            <w:tcW w:w="1630" w:type="dxa"/>
            <w:tcBorders>
              <w:top w:val="nil"/>
              <w:left w:val="single" w:sz="4" w:space="0" w:color="auto"/>
              <w:bottom w:val="single" w:sz="4" w:space="0" w:color="auto"/>
              <w:right w:val="single" w:sz="8" w:space="0" w:color="auto"/>
            </w:tcBorders>
            <w:vAlign w:val="center"/>
          </w:tcPr>
          <w:p w:rsidR="00836C46" w:rsidRPr="000F4775" w:rsidRDefault="00836C46" w:rsidP="00836C46">
            <w:pPr>
              <w:widowControl/>
              <w:adjustRightInd w:val="0"/>
              <w:snapToGrid w:val="0"/>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府内酪農全戸</w:t>
            </w:r>
            <w:r w:rsidRPr="000F4775">
              <w:rPr>
                <w:rFonts w:ascii="HG丸ｺﾞｼｯｸM-PRO" w:eastAsia="HG丸ｺﾞｼｯｸM-PRO" w:hAnsi="HG丸ｺﾞｼｯｸM-PRO" w:cs="ＭＳ Ｐゴシック" w:hint="eastAsia"/>
                <w:kern w:val="0"/>
                <w:sz w:val="18"/>
                <w:szCs w:val="18"/>
              </w:rPr>
              <w:br/>
              <w:t>（生乳）</w:t>
            </w:r>
            <w:r w:rsidRPr="000F4775">
              <w:rPr>
                <w:rFonts w:ascii="HG丸ｺﾞｼｯｸM-PRO" w:eastAsia="HG丸ｺﾞｼｯｸM-PRO" w:hAnsi="HG丸ｺﾞｼｯｸM-PRO" w:cs="ＭＳ Ｐゴシック" w:hint="eastAsia"/>
                <w:kern w:val="0"/>
                <w:sz w:val="18"/>
                <w:szCs w:val="18"/>
              </w:rPr>
              <w:br/>
              <w:t>府内養鶏農家全戸</w:t>
            </w:r>
            <w:r w:rsidRPr="000F4775">
              <w:rPr>
                <w:rFonts w:ascii="HG丸ｺﾞｼｯｸM-PRO" w:eastAsia="HG丸ｺﾞｼｯｸM-PRO" w:hAnsi="HG丸ｺﾞｼｯｸM-PRO" w:cs="ＭＳ Ｐゴシック" w:hint="eastAsia"/>
                <w:kern w:val="0"/>
                <w:sz w:val="18"/>
                <w:szCs w:val="18"/>
              </w:rPr>
              <w:br/>
              <w:t>（鶏卵）</w:t>
            </w:r>
          </w:p>
        </w:tc>
        <w:tc>
          <w:tcPr>
            <w:tcW w:w="1630" w:type="dxa"/>
            <w:tcBorders>
              <w:top w:val="nil"/>
              <w:left w:val="single" w:sz="8" w:space="0" w:color="auto"/>
              <w:bottom w:val="single" w:sz="4" w:space="0" w:color="auto"/>
              <w:right w:val="double" w:sz="4" w:space="0" w:color="auto"/>
            </w:tcBorders>
            <w:vAlign w:val="center"/>
          </w:tcPr>
          <w:p w:rsidR="00836C46" w:rsidRPr="000F4775" w:rsidRDefault="00836C46" w:rsidP="00836C46">
            <w:pPr>
              <w:widowControl/>
              <w:adjustRightInd w:val="0"/>
              <w:snapToGrid w:val="0"/>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府内酪農全戸</w:t>
            </w:r>
            <w:r w:rsidRPr="000F4775">
              <w:rPr>
                <w:rFonts w:ascii="HG丸ｺﾞｼｯｸM-PRO" w:eastAsia="HG丸ｺﾞｼｯｸM-PRO" w:hAnsi="HG丸ｺﾞｼｯｸM-PRO" w:cs="ＭＳ Ｐゴシック" w:hint="eastAsia"/>
                <w:kern w:val="0"/>
                <w:sz w:val="18"/>
                <w:szCs w:val="18"/>
              </w:rPr>
              <w:br/>
              <w:t>（生乳）</w:t>
            </w:r>
            <w:r w:rsidRPr="000F4775">
              <w:rPr>
                <w:rFonts w:ascii="HG丸ｺﾞｼｯｸM-PRO" w:eastAsia="HG丸ｺﾞｼｯｸM-PRO" w:hAnsi="HG丸ｺﾞｼｯｸM-PRO" w:cs="ＭＳ Ｐゴシック" w:hint="eastAsia"/>
                <w:kern w:val="0"/>
                <w:sz w:val="18"/>
                <w:szCs w:val="18"/>
              </w:rPr>
              <w:br/>
              <w:t>府内養鶏農家全戸</w:t>
            </w:r>
            <w:r w:rsidRPr="000F4775">
              <w:rPr>
                <w:rFonts w:ascii="HG丸ｺﾞｼｯｸM-PRO" w:eastAsia="HG丸ｺﾞｼｯｸM-PRO" w:hAnsi="HG丸ｺﾞｼｯｸM-PRO" w:cs="ＭＳ Ｐゴシック" w:hint="eastAsia"/>
                <w:kern w:val="0"/>
                <w:sz w:val="18"/>
                <w:szCs w:val="18"/>
              </w:rPr>
              <w:br/>
              <w:t>（鶏卵）</w:t>
            </w:r>
          </w:p>
        </w:tc>
        <w:tc>
          <w:tcPr>
            <w:tcW w:w="1773" w:type="dxa"/>
            <w:tcBorders>
              <w:top w:val="nil"/>
              <w:left w:val="double" w:sz="4" w:space="0" w:color="auto"/>
              <w:bottom w:val="single" w:sz="4" w:space="0" w:color="auto"/>
              <w:right w:val="single" w:sz="4" w:space="0" w:color="auto"/>
            </w:tcBorders>
            <w:shd w:val="clear" w:color="auto" w:fill="auto"/>
            <w:vAlign w:val="center"/>
          </w:tcPr>
          <w:p w:rsidR="00836C46" w:rsidRPr="000F4775" w:rsidRDefault="00600319" w:rsidP="00512AFE">
            <w:pPr>
              <w:widowControl/>
              <w:adjustRightInd w:val="0"/>
              <w:snapToGrid w:val="0"/>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 xml:space="preserve">　</w:t>
            </w:r>
            <w:r w:rsidR="00836C46" w:rsidRPr="000F4775">
              <w:rPr>
                <w:rFonts w:ascii="HG丸ｺﾞｼｯｸM-PRO" w:eastAsia="HG丸ｺﾞｼｯｸM-PRO" w:hAnsi="HG丸ｺﾞｼｯｸM-PRO" w:cs="ＭＳ Ｐゴシック" w:hint="eastAsia"/>
                <w:kern w:val="0"/>
                <w:sz w:val="18"/>
                <w:szCs w:val="18"/>
              </w:rPr>
              <w:t>達成</w:t>
            </w:r>
            <w:r>
              <w:rPr>
                <w:rFonts w:ascii="HG丸ｺﾞｼｯｸM-PRO" w:eastAsia="HG丸ｺﾞｼｯｸM-PRO" w:hAnsi="HG丸ｺﾞｼｯｸM-PRO" w:cs="ＭＳ Ｐゴシック" w:hint="eastAsia"/>
                <w:kern w:val="0"/>
                <w:sz w:val="18"/>
                <w:szCs w:val="18"/>
              </w:rPr>
              <w:t xml:space="preserve"> </w:t>
            </w:r>
            <w:r w:rsidR="00097C75" w:rsidRPr="000F4775">
              <w:rPr>
                <w:rFonts w:ascii="HG丸ｺﾞｼｯｸM-PRO" w:eastAsia="HG丸ｺﾞｼｯｸM-PRO" w:hAnsi="HG丸ｺﾞｼｯｸM-PRO" w:cs="ＭＳ Ｐゴシック" w:hint="eastAsia"/>
                <w:kern w:val="0"/>
                <w:sz w:val="18"/>
                <w:szCs w:val="18"/>
              </w:rPr>
              <w:t>／</w:t>
            </w:r>
            <w:r>
              <w:rPr>
                <w:rFonts w:ascii="HG丸ｺﾞｼｯｸM-PRO" w:eastAsia="HG丸ｺﾞｼｯｸM-PRO" w:hAnsi="HG丸ｺﾞｼｯｸM-PRO" w:cs="ＭＳ Ｐゴシック" w:hint="eastAsia"/>
                <w:kern w:val="0"/>
                <w:sz w:val="18"/>
                <w:szCs w:val="18"/>
              </w:rPr>
              <w:t xml:space="preserve"> </w:t>
            </w:r>
            <w:r w:rsidR="00611230" w:rsidRPr="000F4775">
              <w:rPr>
                <w:rFonts w:ascii="HG丸ｺﾞｼｯｸM-PRO" w:eastAsia="HG丸ｺﾞｼｯｸM-PRO" w:hAnsi="HG丸ｺﾞｼｯｸM-PRO" w:cs="ＭＳ Ｐゴシック" w:hint="eastAsia"/>
                <w:kern w:val="0"/>
                <w:sz w:val="18"/>
                <w:szCs w:val="18"/>
              </w:rPr>
              <w:t>終了</w:t>
            </w:r>
          </w:p>
        </w:tc>
      </w:tr>
      <w:tr w:rsidR="000F4775" w:rsidRPr="000F4775" w:rsidTr="004E7030">
        <w:trPr>
          <w:trHeight w:val="421"/>
        </w:trPr>
        <w:tc>
          <w:tcPr>
            <w:tcW w:w="2566"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836C46" w:rsidRPr="000F4775" w:rsidRDefault="00836C46" w:rsidP="00DA10D9">
            <w:pPr>
              <w:widowControl/>
              <w:adjustRightInd w:val="0"/>
              <w:snapToGrid w:val="0"/>
              <w:jc w:val="left"/>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アサリ等貝毒検査</w:t>
            </w:r>
            <w:r w:rsidRPr="000F4775">
              <w:rPr>
                <w:rFonts w:ascii="HG丸ｺﾞｼｯｸM-PRO" w:eastAsia="HG丸ｺﾞｼｯｸM-PRO" w:hAnsi="HG丸ｺﾞｼｯｸM-PRO" w:cs="ＭＳ Ｐゴシック" w:hint="eastAsia"/>
                <w:kern w:val="0"/>
                <w:sz w:val="18"/>
                <w:szCs w:val="18"/>
              </w:rPr>
              <w:br/>
              <w:t>（検査実施回数）</w:t>
            </w:r>
          </w:p>
        </w:tc>
        <w:tc>
          <w:tcPr>
            <w:tcW w:w="1630" w:type="dxa"/>
            <w:tcBorders>
              <w:top w:val="nil"/>
              <w:left w:val="nil"/>
              <w:bottom w:val="single" w:sz="4" w:space="0" w:color="auto"/>
              <w:right w:val="double" w:sz="6" w:space="0" w:color="auto"/>
            </w:tcBorders>
            <w:shd w:val="clear" w:color="000000" w:fill="FFFFFF"/>
            <w:vAlign w:val="center"/>
            <w:hideMark/>
          </w:tcPr>
          <w:p w:rsidR="00836C46" w:rsidRPr="000F4775" w:rsidRDefault="00836C46"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5回</w:t>
            </w:r>
          </w:p>
        </w:tc>
        <w:tc>
          <w:tcPr>
            <w:tcW w:w="1630" w:type="dxa"/>
            <w:tcBorders>
              <w:top w:val="nil"/>
              <w:left w:val="single" w:sz="4" w:space="0" w:color="auto"/>
              <w:bottom w:val="single" w:sz="4" w:space="0" w:color="auto"/>
              <w:right w:val="single" w:sz="8" w:space="0" w:color="auto"/>
            </w:tcBorders>
            <w:vAlign w:val="center"/>
          </w:tcPr>
          <w:p w:rsidR="00836C46" w:rsidRPr="000F4775" w:rsidRDefault="00836C46" w:rsidP="00DA10D9">
            <w:pPr>
              <w:widowControl/>
              <w:adjustRightInd w:val="0"/>
              <w:snapToGrid w:val="0"/>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50回</w:t>
            </w:r>
          </w:p>
        </w:tc>
        <w:tc>
          <w:tcPr>
            <w:tcW w:w="1630" w:type="dxa"/>
            <w:tcBorders>
              <w:top w:val="nil"/>
              <w:left w:val="single" w:sz="8" w:space="0" w:color="auto"/>
              <w:bottom w:val="single" w:sz="4" w:space="0" w:color="auto"/>
              <w:right w:val="double" w:sz="4" w:space="0" w:color="auto"/>
            </w:tcBorders>
            <w:vAlign w:val="center"/>
          </w:tcPr>
          <w:p w:rsidR="00836C46" w:rsidRPr="000F4775" w:rsidRDefault="00836C46" w:rsidP="00986FAD">
            <w:pPr>
              <w:widowControl/>
              <w:adjustRightInd w:val="0"/>
              <w:snapToGrid w:val="0"/>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有害プランクトン</w:t>
            </w:r>
            <w:r w:rsidRPr="000F4775">
              <w:rPr>
                <w:rFonts w:ascii="HG丸ｺﾞｼｯｸM-PRO" w:eastAsia="HG丸ｺﾞｼｯｸM-PRO" w:hAnsi="HG丸ｺﾞｼｯｸM-PRO" w:cs="ＭＳ Ｐゴシック" w:hint="eastAsia"/>
                <w:kern w:val="0"/>
                <w:sz w:val="18"/>
                <w:szCs w:val="18"/>
              </w:rPr>
              <w:br/>
              <w:t>発生時実施</w:t>
            </w:r>
          </w:p>
        </w:tc>
        <w:tc>
          <w:tcPr>
            <w:tcW w:w="1773" w:type="dxa"/>
            <w:tcBorders>
              <w:top w:val="nil"/>
              <w:left w:val="double" w:sz="4" w:space="0" w:color="auto"/>
              <w:bottom w:val="single" w:sz="4" w:space="0" w:color="auto"/>
              <w:right w:val="single" w:sz="4" w:space="0" w:color="auto"/>
            </w:tcBorders>
            <w:shd w:val="clear" w:color="auto" w:fill="auto"/>
            <w:vAlign w:val="center"/>
          </w:tcPr>
          <w:p w:rsidR="00836C46" w:rsidRPr="000F4775" w:rsidRDefault="00836C46" w:rsidP="003961B9">
            <w:pPr>
              <w:widowControl/>
              <w:adjustRightInd w:val="0"/>
              <w:snapToGrid w:val="0"/>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達成</w:t>
            </w:r>
            <w:r w:rsidR="00600319">
              <w:rPr>
                <w:rFonts w:ascii="HG丸ｺﾞｼｯｸM-PRO" w:eastAsia="HG丸ｺﾞｼｯｸM-PRO" w:hAnsi="HG丸ｺﾞｼｯｸM-PRO" w:cs="ＭＳ Ｐゴシック" w:hint="eastAsia"/>
                <w:kern w:val="0"/>
                <w:sz w:val="18"/>
                <w:szCs w:val="18"/>
              </w:rPr>
              <w:t xml:space="preserve"> </w:t>
            </w:r>
            <w:r w:rsidR="00097C75" w:rsidRPr="000F4775">
              <w:rPr>
                <w:rFonts w:ascii="HG丸ｺﾞｼｯｸM-PRO" w:eastAsia="HG丸ｺﾞｼｯｸM-PRO" w:hAnsi="HG丸ｺﾞｼｯｸM-PRO" w:cs="ＭＳ Ｐゴシック" w:hint="eastAsia"/>
                <w:kern w:val="0"/>
                <w:sz w:val="18"/>
                <w:szCs w:val="18"/>
              </w:rPr>
              <w:t>／</w:t>
            </w:r>
            <w:r w:rsidR="00600319">
              <w:rPr>
                <w:rFonts w:ascii="HG丸ｺﾞｼｯｸM-PRO" w:eastAsia="HG丸ｺﾞｼｯｸM-PRO" w:hAnsi="HG丸ｺﾞｼｯｸM-PRO" w:cs="ＭＳ Ｐゴシック" w:hint="eastAsia"/>
                <w:kern w:val="0"/>
                <w:sz w:val="18"/>
                <w:szCs w:val="18"/>
              </w:rPr>
              <w:t xml:space="preserve"> </w:t>
            </w:r>
            <w:r w:rsidR="00C27D0B" w:rsidRPr="000F4775">
              <w:rPr>
                <w:rFonts w:ascii="HG丸ｺﾞｼｯｸM-PRO" w:eastAsia="HG丸ｺﾞｼｯｸM-PRO" w:hAnsi="HG丸ｺﾞｼｯｸM-PRO" w:cs="ＭＳ Ｐゴシック" w:hint="eastAsia"/>
                <w:color w:val="FF0000"/>
                <w:kern w:val="0"/>
                <w:sz w:val="18"/>
                <w:szCs w:val="18"/>
              </w:rPr>
              <w:t>－</w:t>
            </w:r>
          </w:p>
        </w:tc>
      </w:tr>
      <w:tr w:rsidR="000F4775" w:rsidRPr="000F4775" w:rsidTr="004E7030">
        <w:trPr>
          <w:trHeight w:val="445"/>
        </w:trPr>
        <w:tc>
          <w:tcPr>
            <w:tcW w:w="2566"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836C46" w:rsidRPr="000F4775" w:rsidRDefault="00836C46" w:rsidP="00DA10D9">
            <w:pPr>
              <w:widowControl/>
              <w:adjustRightInd w:val="0"/>
              <w:snapToGrid w:val="0"/>
              <w:jc w:val="left"/>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アサリの貝毒モニタリング検査実施回数（再掲）</w:t>
            </w:r>
          </w:p>
        </w:tc>
        <w:tc>
          <w:tcPr>
            <w:tcW w:w="1630" w:type="dxa"/>
            <w:tcBorders>
              <w:top w:val="nil"/>
              <w:left w:val="nil"/>
              <w:bottom w:val="single" w:sz="4" w:space="0" w:color="auto"/>
              <w:right w:val="double" w:sz="6" w:space="0" w:color="auto"/>
            </w:tcBorders>
            <w:shd w:val="clear" w:color="000000" w:fill="FFFFFF"/>
            <w:vAlign w:val="center"/>
            <w:hideMark/>
          </w:tcPr>
          <w:p w:rsidR="00836C46" w:rsidRPr="000F4775" w:rsidRDefault="00836C46"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5回</w:t>
            </w:r>
          </w:p>
        </w:tc>
        <w:tc>
          <w:tcPr>
            <w:tcW w:w="1630" w:type="dxa"/>
            <w:tcBorders>
              <w:top w:val="single" w:sz="4" w:space="0" w:color="auto"/>
              <w:left w:val="single" w:sz="4" w:space="0" w:color="auto"/>
              <w:bottom w:val="single" w:sz="4" w:space="0" w:color="auto"/>
              <w:right w:val="single" w:sz="8" w:space="0" w:color="auto"/>
              <w:tr2bl w:val="single" w:sz="2" w:space="0" w:color="auto"/>
            </w:tcBorders>
            <w:vAlign w:val="center"/>
          </w:tcPr>
          <w:p w:rsidR="00836C46" w:rsidRPr="000F4775" w:rsidRDefault="00836C46" w:rsidP="00F417B0">
            <w:pPr>
              <w:widowControl/>
              <w:jc w:val="center"/>
              <w:rPr>
                <w:rFonts w:ascii="HG丸ｺﾞｼｯｸM-PRO" w:eastAsia="HG丸ｺﾞｼｯｸM-PRO" w:hAnsi="HG丸ｺﾞｼｯｸM-PRO" w:cs="ＭＳ Ｐゴシック"/>
                <w:kern w:val="0"/>
                <w:sz w:val="18"/>
                <w:szCs w:val="18"/>
              </w:rPr>
            </w:pPr>
          </w:p>
        </w:tc>
        <w:tc>
          <w:tcPr>
            <w:tcW w:w="1630" w:type="dxa"/>
            <w:tcBorders>
              <w:top w:val="single" w:sz="4" w:space="0" w:color="auto"/>
              <w:left w:val="single" w:sz="8" w:space="0" w:color="auto"/>
              <w:bottom w:val="single" w:sz="4" w:space="0" w:color="auto"/>
              <w:right w:val="double" w:sz="4" w:space="0" w:color="auto"/>
              <w:tr2bl w:val="single" w:sz="2" w:space="0" w:color="auto"/>
            </w:tcBorders>
            <w:vAlign w:val="center"/>
          </w:tcPr>
          <w:p w:rsidR="00836C46" w:rsidRPr="000F4775" w:rsidRDefault="00836C46" w:rsidP="00986FAD">
            <w:pPr>
              <w:widowControl/>
              <w:jc w:val="center"/>
              <w:rPr>
                <w:rFonts w:ascii="HG丸ｺﾞｼｯｸM-PRO" w:eastAsia="HG丸ｺﾞｼｯｸM-PRO" w:hAnsi="HG丸ｺﾞｼｯｸM-PRO" w:cs="ＭＳ Ｐゴシック"/>
                <w:kern w:val="0"/>
                <w:sz w:val="18"/>
                <w:szCs w:val="18"/>
              </w:rPr>
            </w:pPr>
          </w:p>
        </w:tc>
        <w:tc>
          <w:tcPr>
            <w:tcW w:w="1773" w:type="dxa"/>
            <w:tcBorders>
              <w:top w:val="single" w:sz="4" w:space="0" w:color="auto"/>
              <w:left w:val="double" w:sz="4" w:space="0" w:color="auto"/>
              <w:bottom w:val="single" w:sz="4" w:space="0" w:color="auto"/>
              <w:right w:val="single" w:sz="4" w:space="0" w:color="auto"/>
              <w:tr2bl w:val="single" w:sz="2" w:space="0" w:color="auto"/>
            </w:tcBorders>
            <w:vAlign w:val="center"/>
          </w:tcPr>
          <w:p w:rsidR="00836C46" w:rsidRPr="000F4775" w:rsidRDefault="00836C46" w:rsidP="00C27D0B">
            <w:pPr>
              <w:widowControl/>
              <w:rPr>
                <w:rFonts w:ascii="HG丸ｺﾞｼｯｸM-PRO" w:eastAsia="HG丸ｺﾞｼｯｸM-PRO" w:hAnsi="HG丸ｺﾞｼｯｸM-PRO" w:cs="ＭＳ Ｐゴシック"/>
                <w:kern w:val="0"/>
                <w:sz w:val="18"/>
                <w:szCs w:val="18"/>
              </w:rPr>
            </w:pPr>
          </w:p>
        </w:tc>
      </w:tr>
      <w:tr w:rsidR="000F4775" w:rsidRPr="000F4775" w:rsidTr="00F87A6D">
        <w:trPr>
          <w:trHeight w:val="423"/>
        </w:trPr>
        <w:tc>
          <w:tcPr>
            <w:tcW w:w="2566"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836C46" w:rsidRPr="000F4775" w:rsidRDefault="00836C46" w:rsidP="00DA10D9">
            <w:pPr>
              <w:widowControl/>
              <w:adjustRightInd w:val="0"/>
              <w:snapToGrid w:val="0"/>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水産用医薬品の残留検査</w:t>
            </w:r>
            <w:r w:rsidRPr="000F4775">
              <w:rPr>
                <w:rFonts w:ascii="HG丸ｺﾞｼｯｸM-PRO" w:eastAsia="HG丸ｺﾞｼｯｸM-PRO" w:hAnsi="HG丸ｺﾞｼｯｸM-PRO" w:cs="ＭＳ Ｐゴシック" w:hint="eastAsia"/>
                <w:kern w:val="0"/>
                <w:sz w:val="18"/>
                <w:szCs w:val="18"/>
              </w:rPr>
              <w:br/>
              <w:t>（検査の実施数）</w:t>
            </w:r>
          </w:p>
        </w:tc>
        <w:tc>
          <w:tcPr>
            <w:tcW w:w="1630" w:type="dxa"/>
            <w:tcBorders>
              <w:top w:val="nil"/>
              <w:left w:val="nil"/>
              <w:bottom w:val="single" w:sz="4" w:space="0" w:color="auto"/>
              <w:right w:val="double" w:sz="6" w:space="0" w:color="auto"/>
            </w:tcBorders>
            <w:shd w:val="clear" w:color="auto" w:fill="auto"/>
            <w:vAlign w:val="center"/>
            <w:hideMark/>
          </w:tcPr>
          <w:p w:rsidR="00836C46" w:rsidRPr="000F4775" w:rsidRDefault="00836C46"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20検体</w:t>
            </w:r>
          </w:p>
        </w:tc>
        <w:tc>
          <w:tcPr>
            <w:tcW w:w="1630" w:type="dxa"/>
            <w:tcBorders>
              <w:top w:val="nil"/>
              <w:left w:val="single" w:sz="4" w:space="0" w:color="auto"/>
              <w:bottom w:val="single" w:sz="4" w:space="0" w:color="auto"/>
              <w:right w:val="single" w:sz="8" w:space="0" w:color="auto"/>
            </w:tcBorders>
            <w:vAlign w:val="center"/>
          </w:tcPr>
          <w:p w:rsidR="00836C46" w:rsidRPr="000F4775" w:rsidRDefault="00836C46"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20検体</w:t>
            </w:r>
          </w:p>
        </w:tc>
        <w:tc>
          <w:tcPr>
            <w:tcW w:w="1630" w:type="dxa"/>
            <w:tcBorders>
              <w:top w:val="nil"/>
              <w:left w:val="single" w:sz="8" w:space="0" w:color="auto"/>
              <w:bottom w:val="single" w:sz="4" w:space="0" w:color="auto"/>
              <w:right w:val="double" w:sz="4" w:space="0" w:color="auto"/>
            </w:tcBorders>
            <w:vAlign w:val="center"/>
          </w:tcPr>
          <w:p w:rsidR="00836C46" w:rsidRPr="000F4775" w:rsidRDefault="00836C46" w:rsidP="00986FAD">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20検体</w:t>
            </w:r>
          </w:p>
        </w:tc>
        <w:tc>
          <w:tcPr>
            <w:tcW w:w="1773" w:type="dxa"/>
            <w:tcBorders>
              <w:top w:val="nil"/>
              <w:left w:val="double" w:sz="4" w:space="0" w:color="auto"/>
              <w:bottom w:val="single" w:sz="4" w:space="0" w:color="auto"/>
              <w:right w:val="single" w:sz="4" w:space="0" w:color="auto"/>
            </w:tcBorders>
            <w:shd w:val="clear" w:color="auto" w:fill="auto"/>
            <w:vAlign w:val="center"/>
          </w:tcPr>
          <w:p w:rsidR="00836C46" w:rsidRPr="000F4775" w:rsidRDefault="00836C46" w:rsidP="00512AFE">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達成</w:t>
            </w:r>
            <w:r w:rsidR="00600319">
              <w:rPr>
                <w:rFonts w:ascii="HG丸ｺﾞｼｯｸM-PRO" w:eastAsia="HG丸ｺﾞｼｯｸM-PRO" w:hAnsi="HG丸ｺﾞｼｯｸM-PRO" w:cs="ＭＳ Ｐゴシック" w:hint="eastAsia"/>
                <w:kern w:val="0"/>
                <w:sz w:val="18"/>
                <w:szCs w:val="18"/>
              </w:rPr>
              <w:t xml:space="preserve"> </w:t>
            </w:r>
            <w:r w:rsidR="00097C75" w:rsidRPr="000F4775">
              <w:rPr>
                <w:rFonts w:ascii="HG丸ｺﾞｼｯｸM-PRO" w:eastAsia="HG丸ｺﾞｼｯｸM-PRO" w:hAnsi="HG丸ｺﾞｼｯｸM-PRO" w:cs="ＭＳ Ｐゴシック" w:hint="eastAsia"/>
                <w:kern w:val="0"/>
                <w:sz w:val="18"/>
                <w:szCs w:val="18"/>
              </w:rPr>
              <w:t>／</w:t>
            </w:r>
            <w:r w:rsidR="00600319">
              <w:rPr>
                <w:rFonts w:ascii="HG丸ｺﾞｼｯｸM-PRO" w:eastAsia="HG丸ｺﾞｼｯｸM-PRO" w:hAnsi="HG丸ｺﾞｼｯｸM-PRO" w:cs="ＭＳ Ｐゴシック" w:hint="eastAsia"/>
                <w:kern w:val="0"/>
                <w:sz w:val="18"/>
                <w:szCs w:val="18"/>
              </w:rPr>
              <w:t xml:space="preserve"> </w:t>
            </w:r>
            <w:r w:rsidR="00C27D0B" w:rsidRPr="000F4775">
              <w:rPr>
                <w:rFonts w:ascii="HG丸ｺﾞｼｯｸM-PRO" w:eastAsia="HG丸ｺﾞｼｯｸM-PRO" w:hAnsi="HG丸ｺﾞｼｯｸM-PRO" w:cs="ＭＳ Ｐゴシック" w:hint="eastAsia"/>
                <w:color w:val="FF0000"/>
                <w:kern w:val="0"/>
                <w:sz w:val="18"/>
                <w:szCs w:val="18"/>
              </w:rPr>
              <w:t>－</w:t>
            </w:r>
          </w:p>
        </w:tc>
      </w:tr>
      <w:tr w:rsidR="000F4775" w:rsidRPr="000F4775" w:rsidTr="00F87A6D">
        <w:trPr>
          <w:trHeight w:val="414"/>
        </w:trPr>
        <w:tc>
          <w:tcPr>
            <w:tcW w:w="2566"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836C46" w:rsidRPr="000F4775" w:rsidRDefault="00836C46" w:rsidP="00DA10D9">
            <w:pPr>
              <w:widowControl/>
              <w:adjustRightInd w:val="0"/>
              <w:snapToGrid w:val="0"/>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流通食品の試験検査</w:t>
            </w:r>
            <w:r w:rsidRPr="000F4775">
              <w:rPr>
                <w:rFonts w:ascii="HG丸ｺﾞｼｯｸM-PRO" w:eastAsia="HG丸ｺﾞｼｯｸM-PRO" w:hAnsi="HG丸ｺﾞｼｯｸM-PRO" w:cs="ＭＳ Ｐゴシック" w:hint="eastAsia"/>
                <w:kern w:val="0"/>
                <w:sz w:val="18"/>
                <w:szCs w:val="18"/>
              </w:rPr>
              <w:br/>
              <w:t>（検査実施予定数の達成率）</w:t>
            </w:r>
          </w:p>
        </w:tc>
        <w:tc>
          <w:tcPr>
            <w:tcW w:w="1630" w:type="dxa"/>
            <w:tcBorders>
              <w:top w:val="nil"/>
              <w:left w:val="nil"/>
              <w:bottom w:val="single" w:sz="4" w:space="0" w:color="auto"/>
              <w:right w:val="double" w:sz="6" w:space="0" w:color="auto"/>
            </w:tcBorders>
            <w:shd w:val="clear" w:color="000000" w:fill="FFFFFF"/>
            <w:vAlign w:val="center"/>
            <w:hideMark/>
          </w:tcPr>
          <w:p w:rsidR="00836C46" w:rsidRPr="000F4775" w:rsidRDefault="00836C46"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103%</w:t>
            </w:r>
          </w:p>
        </w:tc>
        <w:tc>
          <w:tcPr>
            <w:tcW w:w="1630" w:type="dxa"/>
            <w:tcBorders>
              <w:top w:val="nil"/>
              <w:left w:val="single" w:sz="4" w:space="0" w:color="auto"/>
              <w:bottom w:val="single" w:sz="4" w:space="0" w:color="auto"/>
              <w:right w:val="single" w:sz="8" w:space="0" w:color="auto"/>
            </w:tcBorders>
            <w:vAlign w:val="center"/>
          </w:tcPr>
          <w:p w:rsidR="00836C46" w:rsidRPr="000F4775" w:rsidRDefault="00836C46"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93.8％</w:t>
            </w:r>
          </w:p>
        </w:tc>
        <w:tc>
          <w:tcPr>
            <w:tcW w:w="1630" w:type="dxa"/>
            <w:tcBorders>
              <w:top w:val="nil"/>
              <w:left w:val="single" w:sz="8" w:space="0" w:color="auto"/>
              <w:bottom w:val="single" w:sz="4" w:space="0" w:color="auto"/>
              <w:right w:val="double" w:sz="4" w:space="0" w:color="auto"/>
            </w:tcBorders>
            <w:vAlign w:val="center"/>
          </w:tcPr>
          <w:p w:rsidR="00836C46" w:rsidRPr="000F4775" w:rsidRDefault="00836C46" w:rsidP="00986FAD">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100％以上</w:t>
            </w:r>
          </w:p>
        </w:tc>
        <w:tc>
          <w:tcPr>
            <w:tcW w:w="1773" w:type="dxa"/>
            <w:tcBorders>
              <w:top w:val="nil"/>
              <w:left w:val="double" w:sz="4" w:space="0" w:color="auto"/>
              <w:bottom w:val="single" w:sz="4" w:space="0" w:color="auto"/>
              <w:right w:val="single" w:sz="4" w:space="0" w:color="auto"/>
            </w:tcBorders>
            <w:shd w:val="clear" w:color="auto" w:fill="auto"/>
            <w:vAlign w:val="center"/>
          </w:tcPr>
          <w:p w:rsidR="00836C46" w:rsidRPr="000F4775" w:rsidRDefault="00C27D0B" w:rsidP="00600319">
            <w:pPr>
              <w:widowControl/>
              <w:ind w:firstLineChars="100" w:firstLine="163"/>
              <w:jc w:val="left"/>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noProof/>
                <w:kern w:val="0"/>
                <w:sz w:val="18"/>
                <w:szCs w:val="18"/>
              </w:rPr>
              <mc:AlternateContent>
                <mc:Choice Requires="wps">
                  <w:drawing>
                    <wp:anchor distT="0" distB="0" distL="114300" distR="114300" simplePos="0" relativeHeight="253538304" behindDoc="0" locked="0" layoutInCell="1" allowOverlap="1" wp14:anchorId="1483C7A8" wp14:editId="1E8F46A2">
                      <wp:simplePos x="0" y="0"/>
                      <wp:positionH relativeFrom="column">
                        <wp:posOffset>677545</wp:posOffset>
                      </wp:positionH>
                      <wp:positionV relativeFrom="paragraph">
                        <wp:posOffset>83185</wp:posOffset>
                      </wp:positionV>
                      <wp:extent cx="133350" cy="92710"/>
                      <wp:effectExtent l="0" t="0" r="0" b="2540"/>
                      <wp:wrapNone/>
                      <wp:docPr id="124" name="右矢印 124" descr="右矢印" title="右矢印"/>
                      <wp:cNvGraphicFramePr/>
                      <a:graphic xmlns:a="http://schemas.openxmlformats.org/drawingml/2006/main">
                        <a:graphicData uri="http://schemas.microsoft.com/office/word/2010/wordprocessingShape">
                          <wps:wsp>
                            <wps:cNvSpPr/>
                            <wps:spPr>
                              <a:xfrm>
                                <a:off x="0" y="0"/>
                                <a:ext cx="133350" cy="92710"/>
                              </a:xfrm>
                              <a:prstGeom prst="rightArrow">
                                <a:avLst>
                                  <a:gd name="adj1" fmla="val 15544"/>
                                  <a:gd name="adj2" fmla="val 50000"/>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124" o:spid="_x0000_s1026" type="#_x0000_t13" alt="タイトル: 右矢印 - 説明: 右矢印" style="position:absolute;left:0;text-align:left;margin-left:53.35pt;margin-top:6.55pt;width:10.5pt;height:7.3pt;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" adj="14091,9121" fillcolor="red" stroked="f" strokeweight="2pt"/>
                  </w:pict>
                </mc:Fallback>
              </mc:AlternateContent>
            </w:r>
            <w:r w:rsidR="00600319">
              <w:rPr>
                <w:rFonts w:ascii="HG丸ｺﾞｼｯｸM-PRO" w:eastAsia="HG丸ｺﾞｼｯｸM-PRO" w:hAnsi="HG丸ｺﾞｼｯｸM-PRO" w:cs="ＭＳ Ｐゴシック" w:hint="eastAsia"/>
                <w:kern w:val="0"/>
                <w:sz w:val="18"/>
                <w:szCs w:val="18"/>
              </w:rPr>
              <w:t xml:space="preserve">未達成 </w:t>
            </w:r>
            <w:r w:rsidR="00F87A6D" w:rsidRPr="000F4775">
              <w:rPr>
                <w:rFonts w:ascii="HG丸ｺﾞｼｯｸM-PRO" w:eastAsia="HG丸ｺﾞｼｯｸM-PRO" w:hAnsi="HG丸ｺﾞｼｯｸM-PRO" w:cs="ＭＳ Ｐゴシック" w:hint="eastAsia"/>
                <w:kern w:val="0"/>
                <w:sz w:val="18"/>
                <w:szCs w:val="18"/>
              </w:rPr>
              <w:t>／</w:t>
            </w:r>
            <w:r w:rsidR="00600319">
              <w:rPr>
                <w:rFonts w:ascii="HG丸ｺﾞｼｯｸM-PRO" w:eastAsia="HG丸ｺﾞｼｯｸM-PRO" w:hAnsi="HG丸ｺﾞｼｯｸM-PRO" w:cs="ＭＳ Ｐゴシック" w:hint="eastAsia"/>
                <w:kern w:val="0"/>
                <w:sz w:val="18"/>
                <w:szCs w:val="18"/>
              </w:rPr>
              <w:t xml:space="preserve">　</w:t>
            </w:r>
          </w:p>
        </w:tc>
      </w:tr>
      <w:tr w:rsidR="000F4775" w:rsidRPr="000F4775" w:rsidTr="00F87A6D">
        <w:trPr>
          <w:trHeight w:val="393"/>
        </w:trPr>
        <w:tc>
          <w:tcPr>
            <w:tcW w:w="2566"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836C46" w:rsidRPr="000F4775" w:rsidRDefault="00836C46" w:rsidP="00DA10D9">
            <w:pPr>
              <w:widowControl/>
              <w:adjustRightInd w:val="0"/>
              <w:snapToGrid w:val="0"/>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無承認無許可医薬品の排除（</w:t>
            </w:r>
            <w:r w:rsidR="00223345" w:rsidRPr="000F4775">
              <w:rPr>
                <w:rFonts w:ascii="HG丸ｺﾞｼｯｸM-PRO" w:eastAsia="HG丸ｺﾞｼｯｸM-PRO" w:hAnsi="HG丸ｺﾞｼｯｸM-PRO" w:cs="ＭＳ Ｐゴシック" w:hint="eastAsia"/>
                <w:kern w:val="0"/>
                <w:sz w:val="18"/>
                <w:szCs w:val="18"/>
              </w:rPr>
              <w:t>いわゆる</w:t>
            </w:r>
            <w:r w:rsidRPr="000F4775">
              <w:rPr>
                <w:rFonts w:ascii="HG丸ｺﾞｼｯｸM-PRO" w:eastAsia="HG丸ｺﾞｼｯｸM-PRO" w:hAnsi="HG丸ｺﾞｼｯｸM-PRO" w:cs="ＭＳ Ｐゴシック" w:hint="eastAsia"/>
                <w:kern w:val="0"/>
                <w:sz w:val="18"/>
                <w:szCs w:val="18"/>
              </w:rPr>
              <w:t>健康食品の買上検査件数）</w:t>
            </w:r>
          </w:p>
        </w:tc>
        <w:tc>
          <w:tcPr>
            <w:tcW w:w="1630" w:type="dxa"/>
            <w:tcBorders>
              <w:top w:val="nil"/>
              <w:left w:val="nil"/>
              <w:bottom w:val="single" w:sz="4" w:space="0" w:color="auto"/>
              <w:right w:val="double" w:sz="6" w:space="0" w:color="auto"/>
            </w:tcBorders>
            <w:shd w:val="clear" w:color="000000" w:fill="FFFFFF"/>
            <w:vAlign w:val="center"/>
            <w:hideMark/>
          </w:tcPr>
          <w:p w:rsidR="00836C46" w:rsidRPr="000F4775" w:rsidRDefault="00836C46"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18検体</w:t>
            </w:r>
          </w:p>
        </w:tc>
        <w:tc>
          <w:tcPr>
            <w:tcW w:w="1630" w:type="dxa"/>
            <w:tcBorders>
              <w:top w:val="nil"/>
              <w:left w:val="single" w:sz="4" w:space="0" w:color="auto"/>
              <w:bottom w:val="single" w:sz="4" w:space="0" w:color="auto"/>
              <w:right w:val="single" w:sz="8" w:space="0" w:color="auto"/>
            </w:tcBorders>
            <w:vAlign w:val="center"/>
          </w:tcPr>
          <w:p w:rsidR="00836C46" w:rsidRPr="000F4775" w:rsidRDefault="00836C46"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15検体</w:t>
            </w:r>
          </w:p>
        </w:tc>
        <w:tc>
          <w:tcPr>
            <w:tcW w:w="1630" w:type="dxa"/>
            <w:tcBorders>
              <w:top w:val="nil"/>
              <w:left w:val="single" w:sz="8" w:space="0" w:color="auto"/>
              <w:bottom w:val="single" w:sz="4" w:space="0" w:color="auto"/>
              <w:right w:val="double" w:sz="4" w:space="0" w:color="auto"/>
            </w:tcBorders>
            <w:vAlign w:val="center"/>
          </w:tcPr>
          <w:p w:rsidR="00836C46" w:rsidRPr="000F4775" w:rsidRDefault="00836C46" w:rsidP="00986FAD">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20検体</w:t>
            </w:r>
          </w:p>
        </w:tc>
        <w:tc>
          <w:tcPr>
            <w:tcW w:w="1773" w:type="dxa"/>
            <w:tcBorders>
              <w:top w:val="nil"/>
              <w:left w:val="double" w:sz="4" w:space="0" w:color="auto"/>
              <w:bottom w:val="single" w:sz="4" w:space="0" w:color="auto"/>
              <w:right w:val="single" w:sz="4" w:space="0" w:color="auto"/>
            </w:tcBorders>
            <w:shd w:val="clear" w:color="auto" w:fill="auto"/>
            <w:vAlign w:val="center"/>
          </w:tcPr>
          <w:p w:rsidR="00836C46" w:rsidRPr="000F4775" w:rsidRDefault="00C27D0B" w:rsidP="00600319">
            <w:pPr>
              <w:widowControl/>
              <w:adjustRightInd w:val="0"/>
              <w:snapToGrid w:val="0"/>
              <w:ind w:firstLineChars="100" w:firstLine="163"/>
              <w:jc w:val="left"/>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noProof/>
                <w:kern w:val="0"/>
                <w:sz w:val="18"/>
                <w:szCs w:val="18"/>
              </w:rPr>
              <mc:AlternateContent>
                <mc:Choice Requires="wps">
                  <w:drawing>
                    <wp:anchor distT="0" distB="0" distL="114300" distR="114300" simplePos="0" relativeHeight="253542400" behindDoc="0" locked="0" layoutInCell="1" allowOverlap="1" wp14:anchorId="67060E9D" wp14:editId="6E6B8D5A">
                      <wp:simplePos x="0" y="0"/>
                      <wp:positionH relativeFrom="column">
                        <wp:posOffset>673100</wp:posOffset>
                      </wp:positionH>
                      <wp:positionV relativeFrom="paragraph">
                        <wp:posOffset>20955</wp:posOffset>
                      </wp:positionV>
                      <wp:extent cx="133350" cy="92710"/>
                      <wp:effectExtent l="0" t="0" r="0" b="2540"/>
                      <wp:wrapNone/>
                      <wp:docPr id="494" name="右矢印 494" descr="右矢印" title="右矢印"/>
                      <wp:cNvGraphicFramePr/>
                      <a:graphic xmlns:a="http://schemas.openxmlformats.org/drawingml/2006/main">
                        <a:graphicData uri="http://schemas.microsoft.com/office/word/2010/wordprocessingShape">
                          <wps:wsp>
                            <wps:cNvSpPr/>
                            <wps:spPr>
                              <a:xfrm>
                                <a:off x="0" y="0"/>
                                <a:ext cx="133350" cy="92710"/>
                              </a:xfrm>
                              <a:prstGeom prst="rightArrow">
                                <a:avLst>
                                  <a:gd name="adj1" fmla="val 15544"/>
                                  <a:gd name="adj2" fmla="val 50000"/>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494" o:spid="_x0000_s1026" type="#_x0000_t13" alt="タイトル: 右矢印 - 説明: 右矢印" style="position:absolute;left:0;text-align:left;margin-left:53pt;margin-top:1.65pt;width:10.5pt;height:7.3pt;z-index:2535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" adj="14091,9121" fillcolor="red" stroked="f" strokeweight="2pt"/>
                  </w:pict>
                </mc:Fallback>
              </mc:AlternateContent>
            </w:r>
            <w:r w:rsidR="00600319">
              <w:rPr>
                <w:rFonts w:ascii="HG丸ｺﾞｼｯｸM-PRO" w:eastAsia="HG丸ｺﾞｼｯｸM-PRO" w:hAnsi="HG丸ｺﾞｼｯｸM-PRO" w:cs="ＭＳ Ｐゴシック" w:hint="eastAsia"/>
                <w:kern w:val="0"/>
                <w:sz w:val="18"/>
                <w:szCs w:val="18"/>
              </w:rPr>
              <w:t xml:space="preserve">未達成 </w:t>
            </w:r>
            <w:r w:rsidR="00F87A6D" w:rsidRPr="000F4775">
              <w:rPr>
                <w:rFonts w:ascii="HG丸ｺﾞｼｯｸM-PRO" w:eastAsia="HG丸ｺﾞｼｯｸM-PRO" w:hAnsi="HG丸ｺﾞｼｯｸM-PRO" w:cs="ＭＳ Ｐゴシック" w:hint="eastAsia"/>
                <w:kern w:val="0"/>
                <w:sz w:val="18"/>
                <w:szCs w:val="18"/>
              </w:rPr>
              <w:t>／</w:t>
            </w:r>
            <w:r w:rsidR="00600319">
              <w:rPr>
                <w:rFonts w:ascii="HG丸ｺﾞｼｯｸM-PRO" w:eastAsia="HG丸ｺﾞｼｯｸM-PRO" w:hAnsi="HG丸ｺﾞｼｯｸM-PRO" w:cs="ＭＳ Ｐゴシック" w:hint="eastAsia"/>
                <w:kern w:val="0"/>
                <w:sz w:val="18"/>
                <w:szCs w:val="18"/>
              </w:rPr>
              <w:t xml:space="preserve">　</w:t>
            </w:r>
          </w:p>
        </w:tc>
      </w:tr>
      <w:tr w:rsidR="000F4775" w:rsidRPr="000F4775" w:rsidTr="00F87A6D">
        <w:trPr>
          <w:trHeight w:val="399"/>
        </w:trPr>
        <w:tc>
          <w:tcPr>
            <w:tcW w:w="2566"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836C46" w:rsidRPr="000F4775" w:rsidRDefault="00836C46" w:rsidP="00DA10D9">
            <w:pPr>
              <w:widowControl/>
              <w:adjustRightInd w:val="0"/>
              <w:snapToGrid w:val="0"/>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米のＤＮＡ品種判別検査</w:t>
            </w:r>
            <w:r w:rsidRPr="000F4775">
              <w:rPr>
                <w:rFonts w:ascii="HG丸ｺﾞｼｯｸM-PRO" w:eastAsia="HG丸ｺﾞｼｯｸM-PRO" w:hAnsi="HG丸ｺﾞｼｯｸM-PRO" w:cs="ＭＳ Ｐゴシック" w:hint="eastAsia"/>
                <w:kern w:val="0"/>
                <w:sz w:val="18"/>
                <w:szCs w:val="18"/>
              </w:rPr>
              <w:br/>
              <w:t>（米の検査数）</w:t>
            </w:r>
          </w:p>
        </w:tc>
        <w:tc>
          <w:tcPr>
            <w:tcW w:w="1630" w:type="dxa"/>
            <w:tcBorders>
              <w:top w:val="nil"/>
              <w:left w:val="nil"/>
              <w:bottom w:val="single" w:sz="4" w:space="0" w:color="auto"/>
              <w:right w:val="double" w:sz="6" w:space="0" w:color="auto"/>
            </w:tcBorders>
            <w:shd w:val="clear" w:color="000000" w:fill="FFFFFF"/>
            <w:vAlign w:val="center"/>
            <w:hideMark/>
          </w:tcPr>
          <w:p w:rsidR="00836C46" w:rsidRPr="000F4775" w:rsidRDefault="00836C46"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20検体</w:t>
            </w:r>
          </w:p>
        </w:tc>
        <w:tc>
          <w:tcPr>
            <w:tcW w:w="1630" w:type="dxa"/>
            <w:tcBorders>
              <w:top w:val="nil"/>
              <w:left w:val="single" w:sz="4" w:space="0" w:color="auto"/>
              <w:bottom w:val="single" w:sz="4" w:space="0" w:color="auto"/>
              <w:right w:val="single" w:sz="8" w:space="0" w:color="auto"/>
            </w:tcBorders>
            <w:vAlign w:val="center"/>
          </w:tcPr>
          <w:p w:rsidR="00836C46" w:rsidRPr="000F4775" w:rsidRDefault="00836C46"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20検体</w:t>
            </w:r>
          </w:p>
        </w:tc>
        <w:tc>
          <w:tcPr>
            <w:tcW w:w="1630" w:type="dxa"/>
            <w:tcBorders>
              <w:top w:val="nil"/>
              <w:left w:val="single" w:sz="8" w:space="0" w:color="auto"/>
              <w:bottom w:val="single" w:sz="4" w:space="0" w:color="auto"/>
              <w:right w:val="double" w:sz="4" w:space="0" w:color="auto"/>
            </w:tcBorders>
            <w:vAlign w:val="center"/>
          </w:tcPr>
          <w:p w:rsidR="00836C46" w:rsidRPr="000F4775" w:rsidRDefault="00836C46" w:rsidP="00986FAD">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20検体</w:t>
            </w:r>
          </w:p>
        </w:tc>
        <w:tc>
          <w:tcPr>
            <w:tcW w:w="1773" w:type="dxa"/>
            <w:tcBorders>
              <w:top w:val="nil"/>
              <w:left w:val="double" w:sz="4" w:space="0" w:color="auto"/>
              <w:bottom w:val="single" w:sz="4" w:space="0" w:color="auto"/>
              <w:right w:val="single" w:sz="4" w:space="0" w:color="auto"/>
            </w:tcBorders>
            <w:shd w:val="clear" w:color="auto" w:fill="auto"/>
            <w:vAlign w:val="center"/>
          </w:tcPr>
          <w:p w:rsidR="00836C46" w:rsidRPr="000F4775" w:rsidRDefault="00836C46" w:rsidP="00512AFE">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達成</w:t>
            </w:r>
            <w:r w:rsidR="00600319">
              <w:rPr>
                <w:rFonts w:ascii="HG丸ｺﾞｼｯｸM-PRO" w:eastAsia="HG丸ｺﾞｼｯｸM-PRO" w:hAnsi="HG丸ｺﾞｼｯｸM-PRO" w:cs="ＭＳ Ｐゴシック" w:hint="eastAsia"/>
                <w:kern w:val="0"/>
                <w:sz w:val="18"/>
                <w:szCs w:val="18"/>
              </w:rPr>
              <w:t xml:space="preserve"> </w:t>
            </w:r>
            <w:r w:rsidR="00097C75" w:rsidRPr="000F4775">
              <w:rPr>
                <w:rFonts w:ascii="HG丸ｺﾞｼｯｸM-PRO" w:eastAsia="HG丸ｺﾞｼｯｸM-PRO" w:hAnsi="HG丸ｺﾞｼｯｸM-PRO" w:cs="ＭＳ Ｐゴシック" w:hint="eastAsia"/>
                <w:kern w:val="0"/>
                <w:sz w:val="18"/>
                <w:szCs w:val="18"/>
              </w:rPr>
              <w:t>／</w:t>
            </w:r>
            <w:r w:rsidR="00600319">
              <w:rPr>
                <w:rFonts w:ascii="HG丸ｺﾞｼｯｸM-PRO" w:eastAsia="HG丸ｺﾞｼｯｸM-PRO" w:hAnsi="HG丸ｺﾞｼｯｸM-PRO" w:cs="ＭＳ Ｐゴシック" w:hint="eastAsia"/>
                <w:kern w:val="0"/>
                <w:sz w:val="18"/>
                <w:szCs w:val="18"/>
              </w:rPr>
              <w:t xml:space="preserve"> </w:t>
            </w:r>
            <w:r w:rsidR="00C27D0B" w:rsidRPr="000F4775">
              <w:rPr>
                <w:rFonts w:ascii="HG丸ｺﾞｼｯｸM-PRO" w:eastAsia="HG丸ｺﾞｼｯｸM-PRO" w:hAnsi="HG丸ｺﾞｼｯｸM-PRO" w:cs="ＭＳ Ｐゴシック" w:hint="eastAsia"/>
                <w:color w:val="FF0000"/>
                <w:kern w:val="0"/>
                <w:sz w:val="18"/>
                <w:szCs w:val="18"/>
              </w:rPr>
              <w:t>－</w:t>
            </w:r>
          </w:p>
        </w:tc>
      </w:tr>
      <w:tr w:rsidR="000F4775" w:rsidRPr="000F4775" w:rsidTr="00F87A6D">
        <w:trPr>
          <w:trHeight w:val="411"/>
        </w:trPr>
        <w:tc>
          <w:tcPr>
            <w:tcW w:w="2566" w:type="dxa"/>
            <w:tcBorders>
              <w:top w:val="nil"/>
              <w:left w:val="single" w:sz="4" w:space="0" w:color="auto"/>
              <w:bottom w:val="single" w:sz="8" w:space="0" w:color="auto"/>
              <w:right w:val="single" w:sz="4" w:space="0" w:color="auto"/>
            </w:tcBorders>
            <w:shd w:val="clear" w:color="auto" w:fill="DAEEF3" w:themeFill="accent5" w:themeFillTint="33"/>
            <w:vAlign w:val="center"/>
            <w:hideMark/>
          </w:tcPr>
          <w:p w:rsidR="00836C46" w:rsidRPr="000F4775" w:rsidRDefault="00836C46" w:rsidP="00DA10D9">
            <w:pPr>
              <w:widowControl/>
              <w:adjustRightInd w:val="0"/>
              <w:snapToGrid w:val="0"/>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巡回点検店舗における表示状況</w:t>
            </w:r>
          </w:p>
          <w:p w:rsidR="00836C46" w:rsidRPr="000F4775" w:rsidRDefault="00836C46" w:rsidP="00DA10D9">
            <w:pPr>
              <w:widowControl/>
              <w:adjustRightInd w:val="0"/>
              <w:snapToGrid w:val="0"/>
              <w:rPr>
                <w:rFonts w:ascii="HG丸ｺﾞｼｯｸM-PRO" w:eastAsia="HG丸ｺﾞｼｯｸM-PRO" w:hAnsi="HG丸ｺﾞｼｯｸM-PRO" w:cs="ＭＳ Ｐゴシック"/>
                <w:kern w:val="0"/>
                <w:sz w:val="16"/>
                <w:szCs w:val="16"/>
              </w:rPr>
            </w:pPr>
            <w:r w:rsidRPr="000F4775">
              <w:rPr>
                <w:rFonts w:ascii="HG丸ｺﾞｼｯｸM-PRO" w:eastAsia="HG丸ｺﾞｼｯｸM-PRO" w:hAnsi="HG丸ｺﾞｼｯｸM-PRO" w:cs="ＭＳ Ｐゴシック" w:hint="eastAsia"/>
                <w:kern w:val="0"/>
                <w:sz w:val="16"/>
                <w:szCs w:val="16"/>
              </w:rPr>
              <w:t>（概ね正しく表示されている店舗）</w:t>
            </w:r>
          </w:p>
        </w:tc>
        <w:tc>
          <w:tcPr>
            <w:tcW w:w="1630" w:type="dxa"/>
            <w:tcBorders>
              <w:top w:val="nil"/>
              <w:left w:val="nil"/>
              <w:bottom w:val="single" w:sz="8" w:space="0" w:color="auto"/>
              <w:right w:val="double" w:sz="6" w:space="0" w:color="auto"/>
            </w:tcBorders>
            <w:shd w:val="clear" w:color="000000" w:fill="FFFFFF"/>
            <w:vAlign w:val="center"/>
            <w:hideMark/>
          </w:tcPr>
          <w:p w:rsidR="00836C46" w:rsidRPr="000F4775" w:rsidRDefault="00836C46"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79%</w:t>
            </w:r>
          </w:p>
        </w:tc>
        <w:tc>
          <w:tcPr>
            <w:tcW w:w="1630" w:type="dxa"/>
            <w:tcBorders>
              <w:top w:val="nil"/>
              <w:left w:val="single" w:sz="4" w:space="0" w:color="auto"/>
              <w:bottom w:val="single" w:sz="8" w:space="0" w:color="auto"/>
              <w:right w:val="single" w:sz="8" w:space="0" w:color="auto"/>
            </w:tcBorders>
            <w:vAlign w:val="center"/>
          </w:tcPr>
          <w:p w:rsidR="00836C46" w:rsidRPr="000F4775" w:rsidRDefault="00836C46"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90.3％</w:t>
            </w:r>
          </w:p>
        </w:tc>
        <w:tc>
          <w:tcPr>
            <w:tcW w:w="1630" w:type="dxa"/>
            <w:tcBorders>
              <w:top w:val="nil"/>
              <w:left w:val="single" w:sz="8" w:space="0" w:color="auto"/>
              <w:bottom w:val="single" w:sz="8" w:space="0" w:color="auto"/>
              <w:right w:val="double" w:sz="4" w:space="0" w:color="auto"/>
            </w:tcBorders>
            <w:vAlign w:val="center"/>
          </w:tcPr>
          <w:p w:rsidR="00836C46" w:rsidRPr="000F4775" w:rsidRDefault="00836C46" w:rsidP="00986FAD">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90%</w:t>
            </w:r>
          </w:p>
        </w:tc>
        <w:tc>
          <w:tcPr>
            <w:tcW w:w="1773" w:type="dxa"/>
            <w:tcBorders>
              <w:top w:val="nil"/>
              <w:left w:val="double" w:sz="4" w:space="0" w:color="auto"/>
              <w:bottom w:val="single" w:sz="8" w:space="0" w:color="auto"/>
              <w:right w:val="single" w:sz="4" w:space="0" w:color="auto"/>
            </w:tcBorders>
            <w:shd w:val="clear" w:color="auto" w:fill="auto"/>
            <w:vAlign w:val="center"/>
          </w:tcPr>
          <w:p w:rsidR="00836C46" w:rsidRPr="000F4775" w:rsidRDefault="004F6999" w:rsidP="004F6999">
            <w:pPr>
              <w:widowControl/>
              <w:ind w:firstLineChars="200" w:firstLine="327"/>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noProof/>
                <w:kern w:val="0"/>
                <w:sz w:val="18"/>
                <w:szCs w:val="18"/>
              </w:rPr>
              <mc:AlternateContent>
                <mc:Choice Requires="wps">
                  <w:drawing>
                    <wp:anchor distT="0" distB="0" distL="114300" distR="114300" simplePos="0" relativeHeight="253607936" behindDoc="0" locked="0" layoutInCell="1" allowOverlap="1" wp14:anchorId="6D70C110" wp14:editId="19AB6EB6">
                      <wp:simplePos x="0" y="0"/>
                      <wp:positionH relativeFrom="column">
                        <wp:posOffset>692785</wp:posOffset>
                      </wp:positionH>
                      <wp:positionV relativeFrom="paragraph">
                        <wp:posOffset>60325</wp:posOffset>
                      </wp:positionV>
                      <wp:extent cx="133350" cy="92710"/>
                      <wp:effectExtent l="0" t="0" r="0" b="2540"/>
                      <wp:wrapNone/>
                      <wp:docPr id="107" name="右矢印 107" descr="右矢印" title="右矢印"/>
                      <wp:cNvGraphicFramePr/>
                      <a:graphic xmlns:a="http://schemas.openxmlformats.org/drawingml/2006/main">
                        <a:graphicData uri="http://schemas.microsoft.com/office/word/2010/wordprocessingShape">
                          <wps:wsp>
                            <wps:cNvSpPr/>
                            <wps:spPr>
                              <a:xfrm>
                                <a:off x="0" y="0"/>
                                <a:ext cx="133350" cy="92710"/>
                              </a:xfrm>
                              <a:prstGeom prst="rightArrow">
                                <a:avLst>
                                  <a:gd name="adj1" fmla="val 15544"/>
                                  <a:gd name="adj2" fmla="val 50000"/>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7" o:spid="_x0000_s1026" type="#_x0000_t13" alt="タイトル: 右矢印 - 説明: 右矢印" style="position:absolute;left:0;text-align:left;margin-left:54.55pt;margin-top:4.75pt;width:10.5pt;height:7.3pt;z-index:2536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" adj="14091,9121" fillcolor="red" stroked="f" strokeweight="2pt"/>
                  </w:pict>
                </mc:Fallback>
              </mc:AlternateContent>
            </w:r>
            <w:r w:rsidR="00836C46" w:rsidRPr="000F4775">
              <w:rPr>
                <w:rFonts w:ascii="HG丸ｺﾞｼｯｸM-PRO" w:eastAsia="HG丸ｺﾞｼｯｸM-PRO" w:hAnsi="HG丸ｺﾞｼｯｸM-PRO" w:cs="ＭＳ Ｐゴシック" w:hint="eastAsia"/>
                <w:kern w:val="0"/>
                <w:sz w:val="18"/>
                <w:szCs w:val="18"/>
              </w:rPr>
              <w:t>達成</w:t>
            </w:r>
            <w:r w:rsidR="00600319">
              <w:rPr>
                <w:rFonts w:ascii="HG丸ｺﾞｼｯｸM-PRO" w:eastAsia="HG丸ｺﾞｼｯｸM-PRO" w:hAnsi="HG丸ｺﾞｼｯｸM-PRO" w:cs="ＭＳ Ｐゴシック" w:hint="eastAsia"/>
                <w:kern w:val="0"/>
                <w:sz w:val="18"/>
                <w:szCs w:val="18"/>
              </w:rPr>
              <w:t xml:space="preserve"> </w:t>
            </w:r>
            <w:r w:rsidR="00097C75" w:rsidRPr="000F4775">
              <w:rPr>
                <w:rFonts w:ascii="HG丸ｺﾞｼｯｸM-PRO" w:eastAsia="HG丸ｺﾞｼｯｸM-PRO" w:hAnsi="HG丸ｺﾞｼｯｸM-PRO" w:cs="ＭＳ Ｐゴシック" w:hint="eastAsia"/>
                <w:kern w:val="0"/>
                <w:sz w:val="18"/>
                <w:szCs w:val="18"/>
              </w:rPr>
              <w:t>／</w:t>
            </w:r>
            <w:r w:rsidR="00600319">
              <w:rPr>
                <w:rFonts w:ascii="HG丸ｺﾞｼｯｸM-PRO" w:eastAsia="HG丸ｺﾞｼｯｸM-PRO" w:hAnsi="HG丸ｺﾞｼｯｸM-PRO" w:cs="ＭＳ Ｐゴシック" w:hint="eastAsia"/>
                <w:kern w:val="0"/>
                <w:sz w:val="18"/>
                <w:szCs w:val="18"/>
              </w:rPr>
              <w:t xml:space="preserve"> </w:t>
            </w:r>
          </w:p>
        </w:tc>
      </w:tr>
      <w:tr w:rsidR="000F4775" w:rsidRPr="000F4775" w:rsidTr="00F87A6D">
        <w:trPr>
          <w:trHeight w:val="333"/>
        </w:trPr>
        <w:tc>
          <w:tcPr>
            <w:tcW w:w="9229" w:type="dxa"/>
            <w:gridSpan w:val="5"/>
            <w:tcBorders>
              <w:top w:val="single" w:sz="8" w:space="0" w:color="auto"/>
              <w:left w:val="single" w:sz="4" w:space="0" w:color="auto"/>
              <w:bottom w:val="single" w:sz="8" w:space="0" w:color="auto"/>
              <w:right w:val="single" w:sz="4" w:space="0" w:color="auto"/>
            </w:tcBorders>
            <w:shd w:val="clear" w:color="auto" w:fill="FDE9D9" w:themeFill="accent6" w:themeFillTint="33"/>
            <w:vAlign w:val="center"/>
            <w:hideMark/>
          </w:tcPr>
          <w:p w:rsidR="00836C46" w:rsidRPr="000F4775" w:rsidRDefault="00F2228C" w:rsidP="00512AFE">
            <w:pPr>
              <w:widowControl/>
              <w:jc w:val="left"/>
              <w:rPr>
                <w:rFonts w:ascii="HG丸ｺﾞｼｯｸM-PRO" w:eastAsia="HG丸ｺﾞｼｯｸM-PRO" w:hAnsi="HG丸ｺﾞｼｯｸM-PRO" w:cs="ＭＳ Ｐゴシック"/>
                <w:b/>
                <w:kern w:val="0"/>
                <w:sz w:val="18"/>
                <w:szCs w:val="18"/>
              </w:rPr>
            </w:pPr>
            <w:r>
              <w:rPr>
                <w:rFonts w:ascii="HG丸ｺﾞｼｯｸM-PRO" w:eastAsia="HG丸ｺﾞｼｯｸM-PRO" w:hAnsi="HG丸ｺﾞｼｯｸM-PRO" w:cs="ＭＳ Ｐゴシック" w:hint="eastAsia"/>
                <w:b/>
                <w:kern w:val="0"/>
                <w:sz w:val="20"/>
                <w:szCs w:val="20"/>
              </w:rPr>
              <w:t>施策の柱</w:t>
            </w:r>
            <w:r w:rsidR="00836C46" w:rsidRPr="000F4775">
              <w:rPr>
                <w:rFonts w:ascii="HG丸ｺﾞｼｯｸM-PRO" w:eastAsia="HG丸ｺﾞｼｯｸM-PRO" w:hAnsi="HG丸ｺﾞｼｯｸM-PRO" w:cs="ＭＳ Ｐゴシック" w:hint="eastAsia"/>
                <w:b/>
                <w:kern w:val="0"/>
                <w:sz w:val="20"/>
                <w:szCs w:val="20"/>
              </w:rPr>
              <w:t>２　健康被害の未然防止や拡大防止に関する施策の充実</w:t>
            </w:r>
          </w:p>
        </w:tc>
      </w:tr>
      <w:tr w:rsidR="000F4775" w:rsidRPr="000F4775" w:rsidTr="00F87A6D">
        <w:trPr>
          <w:trHeight w:val="335"/>
        </w:trPr>
        <w:tc>
          <w:tcPr>
            <w:tcW w:w="2566" w:type="dxa"/>
            <w:tcBorders>
              <w:top w:val="nil"/>
              <w:left w:val="single" w:sz="4" w:space="0" w:color="auto"/>
              <w:bottom w:val="single" w:sz="8" w:space="0" w:color="auto"/>
              <w:right w:val="single" w:sz="4" w:space="0" w:color="auto"/>
            </w:tcBorders>
            <w:shd w:val="clear" w:color="auto" w:fill="DAEEF3" w:themeFill="accent5" w:themeFillTint="33"/>
            <w:vAlign w:val="center"/>
            <w:hideMark/>
          </w:tcPr>
          <w:p w:rsidR="00836C46" w:rsidRPr="000F4775" w:rsidRDefault="00836C46" w:rsidP="00DA10D9">
            <w:pPr>
              <w:widowControl/>
              <w:adjustRightInd w:val="0"/>
              <w:snapToGrid w:val="0"/>
              <w:jc w:val="left"/>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放射性物質の検査体制の整備</w:t>
            </w:r>
            <w:r w:rsidRPr="000F4775">
              <w:rPr>
                <w:rFonts w:ascii="HG丸ｺﾞｼｯｸM-PRO" w:eastAsia="HG丸ｺﾞｼｯｸM-PRO" w:hAnsi="HG丸ｺﾞｼｯｸM-PRO" w:cs="ＭＳ Ｐゴシック" w:hint="eastAsia"/>
                <w:kern w:val="0"/>
                <w:sz w:val="18"/>
                <w:szCs w:val="18"/>
              </w:rPr>
              <w:br/>
              <w:t>（検査実施数）</w:t>
            </w:r>
          </w:p>
        </w:tc>
        <w:tc>
          <w:tcPr>
            <w:tcW w:w="1630" w:type="dxa"/>
            <w:tcBorders>
              <w:top w:val="nil"/>
              <w:left w:val="nil"/>
              <w:bottom w:val="single" w:sz="8" w:space="0" w:color="auto"/>
              <w:right w:val="double" w:sz="6" w:space="0" w:color="auto"/>
            </w:tcBorders>
            <w:shd w:val="clear" w:color="000000" w:fill="FFFFFF"/>
            <w:vAlign w:val="center"/>
            <w:hideMark/>
          </w:tcPr>
          <w:p w:rsidR="00836C46" w:rsidRPr="000F4775" w:rsidRDefault="00836C46"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597検体/年</w:t>
            </w:r>
          </w:p>
        </w:tc>
        <w:tc>
          <w:tcPr>
            <w:tcW w:w="1630" w:type="dxa"/>
            <w:tcBorders>
              <w:top w:val="nil"/>
              <w:left w:val="single" w:sz="4" w:space="0" w:color="auto"/>
              <w:bottom w:val="single" w:sz="8" w:space="0" w:color="auto"/>
              <w:right w:val="single" w:sz="8" w:space="0" w:color="auto"/>
            </w:tcBorders>
            <w:vAlign w:val="center"/>
          </w:tcPr>
          <w:p w:rsidR="00836C46" w:rsidRPr="000F4775" w:rsidRDefault="00836C46"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662検体／年</w:t>
            </w:r>
          </w:p>
        </w:tc>
        <w:tc>
          <w:tcPr>
            <w:tcW w:w="1630" w:type="dxa"/>
            <w:tcBorders>
              <w:top w:val="nil"/>
              <w:left w:val="single" w:sz="8" w:space="0" w:color="auto"/>
              <w:bottom w:val="single" w:sz="8" w:space="0" w:color="auto"/>
              <w:right w:val="double" w:sz="4" w:space="0" w:color="auto"/>
            </w:tcBorders>
            <w:vAlign w:val="center"/>
          </w:tcPr>
          <w:p w:rsidR="00836C46" w:rsidRPr="000F4775" w:rsidRDefault="00836C46"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500検体／年</w:t>
            </w:r>
          </w:p>
        </w:tc>
        <w:tc>
          <w:tcPr>
            <w:tcW w:w="1773" w:type="dxa"/>
            <w:tcBorders>
              <w:top w:val="nil"/>
              <w:left w:val="double" w:sz="4" w:space="0" w:color="auto"/>
              <w:bottom w:val="single" w:sz="8" w:space="0" w:color="auto"/>
              <w:right w:val="single" w:sz="4" w:space="0" w:color="auto"/>
            </w:tcBorders>
            <w:shd w:val="clear" w:color="auto" w:fill="auto"/>
            <w:vAlign w:val="center"/>
          </w:tcPr>
          <w:p w:rsidR="00836C46" w:rsidRPr="000F4775" w:rsidRDefault="00836C46" w:rsidP="00512AFE">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達成</w:t>
            </w:r>
            <w:r w:rsidR="00600319">
              <w:rPr>
                <w:rFonts w:ascii="HG丸ｺﾞｼｯｸM-PRO" w:eastAsia="HG丸ｺﾞｼｯｸM-PRO" w:hAnsi="HG丸ｺﾞｼｯｸM-PRO" w:cs="ＭＳ Ｐゴシック" w:hint="eastAsia"/>
                <w:kern w:val="0"/>
                <w:sz w:val="18"/>
                <w:szCs w:val="18"/>
              </w:rPr>
              <w:t xml:space="preserve"> </w:t>
            </w:r>
            <w:r w:rsidR="00097C75" w:rsidRPr="000F4775">
              <w:rPr>
                <w:rFonts w:ascii="HG丸ｺﾞｼｯｸM-PRO" w:eastAsia="HG丸ｺﾞｼｯｸM-PRO" w:hAnsi="HG丸ｺﾞｼｯｸM-PRO" w:cs="ＭＳ Ｐゴシック" w:hint="eastAsia"/>
                <w:kern w:val="0"/>
                <w:sz w:val="18"/>
                <w:szCs w:val="18"/>
              </w:rPr>
              <w:t>／</w:t>
            </w:r>
            <w:r w:rsidR="00600319">
              <w:rPr>
                <w:rFonts w:ascii="HG丸ｺﾞｼｯｸM-PRO" w:eastAsia="HG丸ｺﾞｼｯｸM-PRO" w:hAnsi="HG丸ｺﾞｼｯｸM-PRO" w:cs="ＭＳ Ｐゴシック" w:hint="eastAsia"/>
                <w:kern w:val="0"/>
                <w:sz w:val="18"/>
                <w:szCs w:val="18"/>
              </w:rPr>
              <w:t xml:space="preserve"> </w:t>
            </w:r>
            <w:r w:rsidR="00C27D0B" w:rsidRPr="000F4775">
              <w:rPr>
                <w:rFonts w:ascii="HG丸ｺﾞｼｯｸM-PRO" w:eastAsia="HG丸ｺﾞｼｯｸM-PRO" w:hAnsi="HG丸ｺﾞｼｯｸM-PRO" w:cs="ＭＳ Ｐゴシック" w:hint="eastAsia"/>
                <w:color w:val="FF0000"/>
                <w:kern w:val="0"/>
                <w:sz w:val="18"/>
                <w:szCs w:val="18"/>
              </w:rPr>
              <w:t>－</w:t>
            </w:r>
          </w:p>
        </w:tc>
      </w:tr>
      <w:tr w:rsidR="000F4775" w:rsidRPr="000F4775" w:rsidTr="00F87A6D">
        <w:trPr>
          <w:trHeight w:val="313"/>
        </w:trPr>
        <w:tc>
          <w:tcPr>
            <w:tcW w:w="9229" w:type="dxa"/>
            <w:gridSpan w:val="5"/>
            <w:tcBorders>
              <w:top w:val="single" w:sz="8" w:space="0" w:color="auto"/>
              <w:left w:val="single" w:sz="4" w:space="0" w:color="auto"/>
              <w:bottom w:val="single" w:sz="8" w:space="0" w:color="auto"/>
              <w:right w:val="single" w:sz="4" w:space="0" w:color="auto"/>
            </w:tcBorders>
            <w:shd w:val="clear" w:color="auto" w:fill="FDE9D9" w:themeFill="accent6" w:themeFillTint="33"/>
            <w:noWrap/>
            <w:vAlign w:val="center"/>
            <w:hideMark/>
          </w:tcPr>
          <w:p w:rsidR="00836C46" w:rsidRPr="000F4775" w:rsidRDefault="00F2228C" w:rsidP="00512AFE">
            <w:pPr>
              <w:widowControl/>
              <w:jc w:val="left"/>
              <w:rPr>
                <w:rFonts w:ascii="HG丸ｺﾞｼｯｸM-PRO" w:eastAsia="HG丸ｺﾞｼｯｸM-PRO" w:hAnsi="HG丸ｺﾞｼｯｸM-PRO" w:cs="ＭＳ Ｐゴシック"/>
                <w:b/>
                <w:kern w:val="0"/>
                <w:sz w:val="18"/>
                <w:szCs w:val="18"/>
              </w:rPr>
            </w:pPr>
            <w:r>
              <w:rPr>
                <w:rFonts w:ascii="HG丸ｺﾞｼｯｸM-PRO" w:eastAsia="HG丸ｺﾞｼｯｸM-PRO" w:hAnsi="HG丸ｺﾞｼｯｸM-PRO" w:cs="ＭＳ Ｐゴシック" w:hint="eastAsia"/>
                <w:b/>
                <w:kern w:val="0"/>
                <w:sz w:val="20"/>
                <w:szCs w:val="20"/>
              </w:rPr>
              <w:t>施策の柱</w:t>
            </w:r>
            <w:r w:rsidR="00836C46" w:rsidRPr="000F4775">
              <w:rPr>
                <w:rFonts w:ascii="HG丸ｺﾞｼｯｸM-PRO" w:eastAsia="HG丸ｺﾞｼｯｸM-PRO" w:hAnsi="HG丸ｺﾞｼｯｸM-PRO" w:cs="ＭＳ Ｐゴシック" w:hint="eastAsia"/>
                <w:b/>
                <w:kern w:val="0"/>
                <w:sz w:val="20"/>
                <w:szCs w:val="20"/>
              </w:rPr>
              <w:t>３　情報の提供の促進</w:t>
            </w:r>
          </w:p>
        </w:tc>
      </w:tr>
      <w:tr w:rsidR="000F4775" w:rsidRPr="000F4775" w:rsidTr="00F87A6D">
        <w:trPr>
          <w:trHeight w:val="543"/>
        </w:trPr>
        <w:tc>
          <w:tcPr>
            <w:tcW w:w="2566"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836C46" w:rsidRPr="000F4775" w:rsidRDefault="00836C46" w:rsidP="00DA10D9">
            <w:pPr>
              <w:widowControl/>
              <w:adjustRightInd w:val="0"/>
              <w:snapToGrid w:val="0"/>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リスクコミュニケーションの</w:t>
            </w:r>
          </w:p>
          <w:p w:rsidR="00836C46" w:rsidRPr="000F4775" w:rsidRDefault="00836C46" w:rsidP="002E1552">
            <w:pPr>
              <w:widowControl/>
              <w:adjustRightInd w:val="0"/>
              <w:snapToGrid w:val="0"/>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実施（セミナー・シンポジウム等の実施回数）</w:t>
            </w:r>
          </w:p>
        </w:tc>
        <w:tc>
          <w:tcPr>
            <w:tcW w:w="1630" w:type="dxa"/>
            <w:tcBorders>
              <w:top w:val="nil"/>
              <w:left w:val="nil"/>
              <w:bottom w:val="single" w:sz="4" w:space="0" w:color="auto"/>
              <w:right w:val="double" w:sz="6" w:space="0" w:color="auto"/>
            </w:tcBorders>
            <w:shd w:val="clear" w:color="000000" w:fill="FFFFFF"/>
            <w:vAlign w:val="center"/>
            <w:hideMark/>
          </w:tcPr>
          <w:p w:rsidR="00836C46" w:rsidRPr="000F4775" w:rsidRDefault="00836C46"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10回</w:t>
            </w:r>
          </w:p>
        </w:tc>
        <w:tc>
          <w:tcPr>
            <w:tcW w:w="1630" w:type="dxa"/>
            <w:tcBorders>
              <w:top w:val="nil"/>
              <w:left w:val="single" w:sz="4" w:space="0" w:color="auto"/>
              <w:bottom w:val="single" w:sz="4" w:space="0" w:color="auto"/>
              <w:right w:val="single" w:sz="8" w:space="0" w:color="auto"/>
            </w:tcBorders>
            <w:vAlign w:val="center"/>
          </w:tcPr>
          <w:p w:rsidR="00836C46" w:rsidRPr="000F4775" w:rsidRDefault="00836C46"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10回</w:t>
            </w:r>
          </w:p>
        </w:tc>
        <w:tc>
          <w:tcPr>
            <w:tcW w:w="1630" w:type="dxa"/>
            <w:tcBorders>
              <w:top w:val="nil"/>
              <w:left w:val="single" w:sz="8" w:space="0" w:color="auto"/>
              <w:bottom w:val="single" w:sz="4" w:space="0" w:color="auto"/>
              <w:right w:val="double" w:sz="4" w:space="0" w:color="auto"/>
            </w:tcBorders>
            <w:vAlign w:val="center"/>
          </w:tcPr>
          <w:p w:rsidR="00836C46" w:rsidRPr="000F4775" w:rsidRDefault="00836C46"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10回</w:t>
            </w:r>
          </w:p>
        </w:tc>
        <w:tc>
          <w:tcPr>
            <w:tcW w:w="1773" w:type="dxa"/>
            <w:tcBorders>
              <w:top w:val="nil"/>
              <w:left w:val="double" w:sz="4" w:space="0" w:color="auto"/>
              <w:bottom w:val="single" w:sz="4" w:space="0" w:color="auto"/>
              <w:right w:val="single" w:sz="4" w:space="0" w:color="auto"/>
            </w:tcBorders>
            <w:shd w:val="clear" w:color="auto" w:fill="auto"/>
            <w:vAlign w:val="center"/>
          </w:tcPr>
          <w:p w:rsidR="00836C46" w:rsidRPr="000F4775" w:rsidRDefault="00836C46" w:rsidP="00512AFE">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達成</w:t>
            </w:r>
            <w:r w:rsidR="00600319">
              <w:rPr>
                <w:rFonts w:ascii="HG丸ｺﾞｼｯｸM-PRO" w:eastAsia="HG丸ｺﾞｼｯｸM-PRO" w:hAnsi="HG丸ｺﾞｼｯｸM-PRO" w:cs="ＭＳ Ｐゴシック" w:hint="eastAsia"/>
                <w:kern w:val="0"/>
                <w:sz w:val="18"/>
                <w:szCs w:val="18"/>
              </w:rPr>
              <w:t xml:space="preserve"> </w:t>
            </w:r>
            <w:r w:rsidR="00097C75" w:rsidRPr="000F4775">
              <w:rPr>
                <w:rFonts w:ascii="HG丸ｺﾞｼｯｸM-PRO" w:eastAsia="HG丸ｺﾞｼｯｸM-PRO" w:hAnsi="HG丸ｺﾞｼｯｸM-PRO" w:cs="ＭＳ Ｐゴシック" w:hint="eastAsia"/>
                <w:kern w:val="0"/>
                <w:sz w:val="18"/>
                <w:szCs w:val="18"/>
              </w:rPr>
              <w:t>／</w:t>
            </w:r>
            <w:r w:rsidR="00600319">
              <w:rPr>
                <w:rFonts w:ascii="HG丸ｺﾞｼｯｸM-PRO" w:eastAsia="HG丸ｺﾞｼｯｸM-PRO" w:hAnsi="HG丸ｺﾞｼｯｸM-PRO" w:cs="ＭＳ Ｐゴシック" w:hint="eastAsia"/>
                <w:kern w:val="0"/>
                <w:sz w:val="18"/>
                <w:szCs w:val="18"/>
              </w:rPr>
              <w:t xml:space="preserve"> </w:t>
            </w:r>
            <w:r w:rsidR="00A64233" w:rsidRPr="000F4775">
              <w:rPr>
                <w:rFonts w:ascii="HG丸ｺﾞｼｯｸM-PRO" w:eastAsia="HG丸ｺﾞｼｯｸM-PRO" w:hAnsi="HG丸ｺﾞｼｯｸM-PRO" w:cs="ＭＳ Ｐゴシック" w:hint="eastAsia"/>
                <w:kern w:val="0"/>
                <w:sz w:val="18"/>
                <w:szCs w:val="18"/>
              </w:rPr>
              <w:t>変更</w:t>
            </w:r>
          </w:p>
        </w:tc>
      </w:tr>
      <w:tr w:rsidR="000F4775" w:rsidRPr="000F4775" w:rsidTr="00F87A6D">
        <w:trPr>
          <w:trHeight w:val="477"/>
        </w:trPr>
        <w:tc>
          <w:tcPr>
            <w:tcW w:w="2566"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836C46" w:rsidRPr="000F4775" w:rsidRDefault="00836C46" w:rsidP="00DA10D9">
            <w:pPr>
              <w:widowControl/>
              <w:adjustRightInd w:val="0"/>
              <w:snapToGrid w:val="0"/>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大阪府食の安全安心メール</w:t>
            </w:r>
          </w:p>
          <w:p w:rsidR="00836C46" w:rsidRPr="000F4775" w:rsidRDefault="00836C46" w:rsidP="00DA10D9">
            <w:pPr>
              <w:widowControl/>
              <w:adjustRightInd w:val="0"/>
              <w:snapToGrid w:val="0"/>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マガジン（登録者数）</w:t>
            </w:r>
          </w:p>
        </w:tc>
        <w:tc>
          <w:tcPr>
            <w:tcW w:w="1630" w:type="dxa"/>
            <w:tcBorders>
              <w:top w:val="nil"/>
              <w:left w:val="nil"/>
              <w:bottom w:val="single" w:sz="4" w:space="0" w:color="auto"/>
              <w:right w:val="double" w:sz="6" w:space="0" w:color="auto"/>
            </w:tcBorders>
            <w:shd w:val="clear" w:color="000000" w:fill="FFFFFF"/>
            <w:vAlign w:val="center"/>
            <w:hideMark/>
          </w:tcPr>
          <w:p w:rsidR="00836C46" w:rsidRPr="000F4775" w:rsidRDefault="00836C46"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4,824名</w:t>
            </w:r>
          </w:p>
        </w:tc>
        <w:tc>
          <w:tcPr>
            <w:tcW w:w="1630" w:type="dxa"/>
            <w:tcBorders>
              <w:top w:val="nil"/>
              <w:left w:val="single" w:sz="4" w:space="0" w:color="auto"/>
              <w:bottom w:val="single" w:sz="4" w:space="0" w:color="auto"/>
              <w:right w:val="single" w:sz="8" w:space="0" w:color="auto"/>
            </w:tcBorders>
            <w:vAlign w:val="center"/>
          </w:tcPr>
          <w:p w:rsidR="00836C46" w:rsidRPr="000F4775" w:rsidRDefault="00836C46"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6,924名</w:t>
            </w:r>
          </w:p>
        </w:tc>
        <w:tc>
          <w:tcPr>
            <w:tcW w:w="1630" w:type="dxa"/>
            <w:tcBorders>
              <w:top w:val="nil"/>
              <w:left w:val="single" w:sz="8" w:space="0" w:color="auto"/>
              <w:bottom w:val="single" w:sz="4" w:space="0" w:color="auto"/>
              <w:right w:val="double" w:sz="4" w:space="0" w:color="auto"/>
            </w:tcBorders>
            <w:vAlign w:val="center"/>
          </w:tcPr>
          <w:p w:rsidR="00836C46" w:rsidRPr="000F4775" w:rsidRDefault="00836C46"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10,000名</w:t>
            </w:r>
          </w:p>
        </w:tc>
        <w:tc>
          <w:tcPr>
            <w:tcW w:w="1773" w:type="dxa"/>
            <w:tcBorders>
              <w:top w:val="nil"/>
              <w:left w:val="double" w:sz="4" w:space="0" w:color="auto"/>
              <w:bottom w:val="single" w:sz="4" w:space="0" w:color="auto"/>
              <w:right w:val="single" w:sz="4" w:space="0" w:color="auto"/>
            </w:tcBorders>
            <w:shd w:val="clear" w:color="auto" w:fill="auto"/>
            <w:vAlign w:val="center"/>
          </w:tcPr>
          <w:p w:rsidR="00836C46" w:rsidRPr="000F4775" w:rsidRDefault="00C27D0B" w:rsidP="00600319">
            <w:pPr>
              <w:widowControl/>
              <w:adjustRightInd w:val="0"/>
              <w:snapToGrid w:val="0"/>
              <w:ind w:firstLineChars="100" w:firstLine="163"/>
              <w:jc w:val="left"/>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noProof/>
                <w:kern w:val="0"/>
                <w:sz w:val="18"/>
                <w:szCs w:val="18"/>
              </w:rPr>
              <mc:AlternateContent>
                <mc:Choice Requires="wps">
                  <w:drawing>
                    <wp:anchor distT="0" distB="0" distL="114300" distR="114300" simplePos="0" relativeHeight="253550592" behindDoc="0" locked="0" layoutInCell="1" allowOverlap="1" wp14:anchorId="472909FE" wp14:editId="0C713808">
                      <wp:simplePos x="0" y="0"/>
                      <wp:positionH relativeFrom="column">
                        <wp:posOffset>652145</wp:posOffset>
                      </wp:positionH>
                      <wp:positionV relativeFrom="paragraph">
                        <wp:posOffset>15875</wp:posOffset>
                      </wp:positionV>
                      <wp:extent cx="133350" cy="92710"/>
                      <wp:effectExtent l="1270" t="0" r="1270" b="1270"/>
                      <wp:wrapNone/>
                      <wp:docPr id="497" name="右矢印 497" descr="上矢印" title="上矢印"/>
                      <wp:cNvGraphicFramePr/>
                      <a:graphic xmlns:a="http://schemas.openxmlformats.org/drawingml/2006/main">
                        <a:graphicData uri="http://schemas.microsoft.com/office/word/2010/wordprocessingShape">
                          <wps:wsp>
                            <wps:cNvSpPr/>
                            <wps:spPr>
                              <a:xfrm rot="16200000" flipV="1">
                                <a:off x="0" y="0"/>
                                <a:ext cx="133350" cy="92710"/>
                              </a:xfrm>
                              <a:prstGeom prst="rightArrow">
                                <a:avLst>
                                  <a:gd name="adj1" fmla="val 15544"/>
                                  <a:gd name="adj2" fmla="val 50000"/>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497" o:spid="_x0000_s1026" type="#_x0000_t13" alt="タイトル: 上矢印 - 説明: 上矢印" style="position:absolute;left:0;text-align:left;margin-left:51.35pt;margin-top:1.25pt;width:10.5pt;height:7.3pt;rotation:90;flip:y;z-index:2535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" adj="14091,9121" fillcolor="red" stroked="f" strokeweight="2pt"/>
                  </w:pict>
                </mc:Fallback>
              </mc:AlternateContent>
            </w:r>
            <w:r w:rsidR="00600319">
              <w:rPr>
                <w:rFonts w:ascii="HG丸ｺﾞｼｯｸM-PRO" w:eastAsia="HG丸ｺﾞｼｯｸM-PRO" w:hAnsi="HG丸ｺﾞｼｯｸM-PRO" w:cs="ＭＳ Ｐゴシック" w:hint="eastAsia"/>
                <w:kern w:val="0"/>
                <w:sz w:val="18"/>
                <w:szCs w:val="18"/>
              </w:rPr>
              <w:t xml:space="preserve">未達成 </w:t>
            </w:r>
            <w:r w:rsidR="00F87A6D" w:rsidRPr="000F4775">
              <w:rPr>
                <w:rFonts w:ascii="HG丸ｺﾞｼｯｸM-PRO" w:eastAsia="HG丸ｺﾞｼｯｸM-PRO" w:hAnsi="HG丸ｺﾞｼｯｸM-PRO" w:cs="ＭＳ Ｐゴシック" w:hint="eastAsia"/>
                <w:kern w:val="0"/>
                <w:sz w:val="18"/>
                <w:szCs w:val="18"/>
              </w:rPr>
              <w:t>／</w:t>
            </w:r>
            <w:r w:rsidR="00227D86" w:rsidRPr="000F4775">
              <w:rPr>
                <w:rFonts w:ascii="HG丸ｺﾞｼｯｸM-PRO" w:eastAsia="HG丸ｺﾞｼｯｸM-PRO" w:hAnsi="HG丸ｺﾞｼｯｸM-PRO" w:cs="ＭＳ Ｐゴシック" w:hint="eastAsia"/>
                <w:kern w:val="0"/>
                <w:sz w:val="18"/>
                <w:szCs w:val="18"/>
              </w:rPr>
              <w:t xml:space="preserve">　　</w:t>
            </w:r>
          </w:p>
        </w:tc>
      </w:tr>
      <w:tr w:rsidR="000F4775" w:rsidRPr="000F4775" w:rsidTr="00F87A6D">
        <w:trPr>
          <w:trHeight w:val="505"/>
        </w:trPr>
        <w:tc>
          <w:tcPr>
            <w:tcW w:w="25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836C46" w:rsidRPr="000F4775" w:rsidRDefault="00836C46" w:rsidP="00DA10D9">
            <w:pPr>
              <w:widowControl/>
              <w:adjustRightInd w:val="0"/>
              <w:snapToGrid w:val="0"/>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公開セミナーの開催</w:t>
            </w:r>
            <w:r w:rsidR="00B9434A" w:rsidRPr="000F4775">
              <w:rPr>
                <w:rFonts w:ascii="HG丸ｺﾞｼｯｸM-PRO" w:eastAsia="HG丸ｺﾞｼｯｸM-PRO" w:hAnsi="HG丸ｺﾞｼｯｸM-PRO" w:cs="ＭＳ Ｐゴシック" w:hint="eastAsia"/>
                <w:kern w:val="0"/>
                <w:sz w:val="18"/>
                <w:szCs w:val="18"/>
              </w:rPr>
              <w:t>（（地独）大阪健康安全基盤研究所</w:t>
            </w:r>
            <w:r w:rsidRPr="000F4775">
              <w:rPr>
                <w:rFonts w:ascii="HG丸ｺﾞｼｯｸM-PRO" w:eastAsia="HG丸ｺﾞｼｯｸM-PRO" w:hAnsi="HG丸ｺﾞｼｯｸM-PRO" w:cs="ＭＳ Ｐゴシック" w:hint="eastAsia"/>
                <w:kern w:val="0"/>
                <w:sz w:val="18"/>
                <w:szCs w:val="18"/>
              </w:rPr>
              <w:t>）</w:t>
            </w:r>
            <w:r w:rsidR="00B9434A" w:rsidRPr="000F4775">
              <w:rPr>
                <w:rFonts w:ascii="HG丸ｺﾞｼｯｸM-PRO" w:eastAsia="HG丸ｺﾞｼｯｸM-PRO" w:hAnsi="HG丸ｺﾞｼｯｸM-PRO" w:cs="ＭＳ Ｐゴシック" w:hint="eastAsia"/>
                <w:kern w:val="0"/>
                <w:sz w:val="18"/>
                <w:szCs w:val="18"/>
              </w:rPr>
              <w:t>）</w:t>
            </w:r>
          </w:p>
          <w:p w:rsidR="00836C46" w:rsidRPr="000F4775" w:rsidRDefault="00836C46" w:rsidP="00DA10D9">
            <w:pPr>
              <w:widowControl/>
              <w:adjustRightInd w:val="0"/>
              <w:snapToGrid w:val="0"/>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（開催回数、参加者数）</w:t>
            </w:r>
          </w:p>
        </w:tc>
        <w:tc>
          <w:tcPr>
            <w:tcW w:w="1630" w:type="dxa"/>
            <w:tcBorders>
              <w:top w:val="single" w:sz="4" w:space="0" w:color="auto"/>
              <w:left w:val="nil"/>
              <w:bottom w:val="single" w:sz="4" w:space="0" w:color="auto"/>
              <w:right w:val="double" w:sz="6" w:space="0" w:color="auto"/>
            </w:tcBorders>
            <w:shd w:val="clear" w:color="000000" w:fill="FFFFFF"/>
            <w:vAlign w:val="center"/>
            <w:hideMark/>
          </w:tcPr>
          <w:p w:rsidR="00836C46" w:rsidRPr="000F4775" w:rsidRDefault="00836C46"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3回（150名）</w:t>
            </w:r>
          </w:p>
        </w:tc>
        <w:tc>
          <w:tcPr>
            <w:tcW w:w="1630" w:type="dxa"/>
            <w:tcBorders>
              <w:top w:val="single" w:sz="4" w:space="0" w:color="auto"/>
              <w:left w:val="single" w:sz="4" w:space="0" w:color="auto"/>
              <w:bottom w:val="single" w:sz="4" w:space="0" w:color="auto"/>
              <w:right w:val="single" w:sz="8" w:space="0" w:color="auto"/>
            </w:tcBorders>
            <w:vAlign w:val="center"/>
          </w:tcPr>
          <w:p w:rsidR="00836C46" w:rsidRPr="000F4775" w:rsidRDefault="00836C46"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2回（110名）</w:t>
            </w:r>
          </w:p>
        </w:tc>
        <w:tc>
          <w:tcPr>
            <w:tcW w:w="1630" w:type="dxa"/>
            <w:tcBorders>
              <w:top w:val="single" w:sz="4" w:space="0" w:color="auto"/>
              <w:left w:val="single" w:sz="8" w:space="0" w:color="auto"/>
              <w:bottom w:val="single" w:sz="4" w:space="0" w:color="auto"/>
              <w:right w:val="double" w:sz="4" w:space="0" w:color="auto"/>
            </w:tcBorders>
            <w:vAlign w:val="center"/>
          </w:tcPr>
          <w:p w:rsidR="00836C46" w:rsidRPr="000F4775" w:rsidRDefault="00836C46"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2回（300名）</w:t>
            </w:r>
          </w:p>
        </w:tc>
        <w:tc>
          <w:tcPr>
            <w:tcW w:w="1773" w:type="dxa"/>
            <w:tcBorders>
              <w:top w:val="single" w:sz="4" w:space="0" w:color="auto"/>
              <w:left w:val="double" w:sz="4" w:space="0" w:color="auto"/>
              <w:bottom w:val="single" w:sz="4" w:space="0" w:color="auto"/>
              <w:right w:val="single" w:sz="4" w:space="0" w:color="auto"/>
            </w:tcBorders>
            <w:shd w:val="clear" w:color="auto" w:fill="auto"/>
            <w:vAlign w:val="center"/>
          </w:tcPr>
          <w:p w:rsidR="00836C46" w:rsidRPr="000F4775" w:rsidRDefault="00836C46" w:rsidP="00F76342">
            <w:pPr>
              <w:widowControl/>
              <w:adjustRightInd w:val="0"/>
              <w:snapToGrid w:val="0"/>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開催回数：達成</w:t>
            </w:r>
          </w:p>
          <w:p w:rsidR="00836C46" w:rsidRPr="000F4775" w:rsidRDefault="00600319" w:rsidP="00F87A6D">
            <w:pPr>
              <w:widowControl/>
              <w:adjustRightInd w:val="0"/>
              <w:snapToGrid w:val="0"/>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参加者数：未達成</w:t>
            </w:r>
            <w:r w:rsidR="00F87A6D" w:rsidRPr="000F4775">
              <w:rPr>
                <w:rFonts w:ascii="HG丸ｺﾞｼｯｸM-PRO" w:eastAsia="HG丸ｺﾞｼｯｸM-PRO" w:hAnsi="HG丸ｺﾞｼｯｸM-PRO" w:cs="ＭＳ Ｐゴシック" w:hint="eastAsia"/>
                <w:kern w:val="0"/>
                <w:sz w:val="18"/>
                <w:szCs w:val="18"/>
              </w:rPr>
              <w:t>／</w:t>
            </w:r>
            <w:r w:rsidR="00C27D0B" w:rsidRPr="000F4775">
              <w:rPr>
                <w:rFonts w:ascii="HG丸ｺﾞｼｯｸM-PRO" w:eastAsia="HG丸ｺﾞｼｯｸM-PRO" w:hAnsi="HG丸ｺﾞｼｯｸM-PRO" w:cs="ＭＳ Ｐゴシック" w:hint="eastAsia"/>
                <w:color w:val="FF0000"/>
                <w:kern w:val="0"/>
                <w:sz w:val="18"/>
                <w:szCs w:val="18"/>
              </w:rPr>
              <w:t>－</w:t>
            </w:r>
          </w:p>
        </w:tc>
      </w:tr>
      <w:tr w:rsidR="000F4775" w:rsidRPr="000F4775" w:rsidTr="00F87A6D">
        <w:trPr>
          <w:trHeight w:val="543"/>
        </w:trPr>
        <w:tc>
          <w:tcPr>
            <w:tcW w:w="2566" w:type="dxa"/>
            <w:tcBorders>
              <w:top w:val="single" w:sz="4" w:space="0" w:color="auto"/>
              <w:left w:val="single" w:sz="4" w:space="0" w:color="auto"/>
              <w:bottom w:val="single" w:sz="8" w:space="0" w:color="auto"/>
              <w:right w:val="single" w:sz="4" w:space="0" w:color="auto"/>
            </w:tcBorders>
            <w:shd w:val="clear" w:color="auto" w:fill="DAEEF3" w:themeFill="accent5" w:themeFillTint="33"/>
            <w:vAlign w:val="center"/>
            <w:hideMark/>
          </w:tcPr>
          <w:p w:rsidR="00836C46" w:rsidRPr="000F4775" w:rsidRDefault="00836C46" w:rsidP="00DA10D9">
            <w:pPr>
              <w:widowControl/>
              <w:adjustRightInd w:val="0"/>
              <w:snapToGrid w:val="0"/>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食品衛生講習会等の実施</w:t>
            </w:r>
            <w:r w:rsidRPr="00A275A6">
              <w:rPr>
                <w:rFonts w:ascii="HG丸ｺﾞｼｯｸM-PRO" w:eastAsia="HG丸ｺﾞｼｯｸM-PRO" w:hAnsi="HG丸ｺﾞｼｯｸM-PRO" w:cs="ＭＳ Ｐゴシック" w:hint="eastAsia"/>
                <w:kern w:val="0"/>
                <w:sz w:val="18"/>
                <w:szCs w:val="18"/>
                <w:vertAlign w:val="superscript"/>
              </w:rPr>
              <w:t>※</w:t>
            </w:r>
            <w:r w:rsidR="00097C75" w:rsidRPr="00A275A6">
              <w:rPr>
                <w:rFonts w:ascii="HG丸ｺﾞｼｯｸM-PRO" w:eastAsia="HG丸ｺﾞｼｯｸM-PRO" w:hAnsi="HG丸ｺﾞｼｯｸM-PRO" w:cs="ＭＳ Ｐゴシック" w:hint="eastAsia"/>
                <w:kern w:val="0"/>
                <w:sz w:val="18"/>
                <w:szCs w:val="18"/>
                <w:vertAlign w:val="superscript"/>
              </w:rPr>
              <w:t>１</w:t>
            </w:r>
            <w:r w:rsidRPr="000F4775">
              <w:rPr>
                <w:rFonts w:ascii="HG丸ｺﾞｼｯｸM-PRO" w:eastAsia="HG丸ｺﾞｼｯｸM-PRO" w:hAnsi="HG丸ｺﾞｼｯｸM-PRO" w:cs="ＭＳ Ｐゴシック" w:hint="eastAsia"/>
                <w:kern w:val="0"/>
                <w:sz w:val="18"/>
                <w:szCs w:val="18"/>
              </w:rPr>
              <w:br/>
              <w:t>（講習会参加人数）</w:t>
            </w:r>
          </w:p>
        </w:tc>
        <w:tc>
          <w:tcPr>
            <w:tcW w:w="1630" w:type="dxa"/>
            <w:tcBorders>
              <w:top w:val="single" w:sz="4" w:space="0" w:color="auto"/>
              <w:left w:val="nil"/>
              <w:bottom w:val="single" w:sz="8" w:space="0" w:color="auto"/>
              <w:right w:val="double" w:sz="6" w:space="0" w:color="auto"/>
            </w:tcBorders>
            <w:shd w:val="clear" w:color="000000" w:fill="FFFFFF"/>
            <w:vAlign w:val="center"/>
            <w:hideMark/>
          </w:tcPr>
          <w:p w:rsidR="00836C46" w:rsidRPr="000F4775" w:rsidRDefault="00836C46"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16,592名</w:t>
            </w:r>
          </w:p>
        </w:tc>
        <w:tc>
          <w:tcPr>
            <w:tcW w:w="1630" w:type="dxa"/>
            <w:tcBorders>
              <w:top w:val="single" w:sz="4" w:space="0" w:color="auto"/>
              <w:left w:val="single" w:sz="4" w:space="0" w:color="auto"/>
              <w:bottom w:val="single" w:sz="8" w:space="0" w:color="auto"/>
              <w:right w:val="single" w:sz="8" w:space="0" w:color="auto"/>
            </w:tcBorders>
            <w:vAlign w:val="center"/>
          </w:tcPr>
          <w:p w:rsidR="00836C46" w:rsidRPr="000F4775" w:rsidRDefault="00836C46"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17,865名</w:t>
            </w:r>
          </w:p>
        </w:tc>
        <w:tc>
          <w:tcPr>
            <w:tcW w:w="1630" w:type="dxa"/>
            <w:tcBorders>
              <w:top w:val="single" w:sz="4" w:space="0" w:color="auto"/>
              <w:left w:val="single" w:sz="8" w:space="0" w:color="auto"/>
              <w:bottom w:val="single" w:sz="8" w:space="0" w:color="auto"/>
              <w:right w:val="double" w:sz="4" w:space="0" w:color="auto"/>
            </w:tcBorders>
            <w:vAlign w:val="center"/>
          </w:tcPr>
          <w:p w:rsidR="00836C46" w:rsidRPr="000F4775" w:rsidRDefault="00836C46"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20,000名</w:t>
            </w:r>
          </w:p>
        </w:tc>
        <w:tc>
          <w:tcPr>
            <w:tcW w:w="1773" w:type="dxa"/>
            <w:tcBorders>
              <w:top w:val="single" w:sz="4" w:space="0" w:color="auto"/>
              <w:left w:val="double" w:sz="4" w:space="0" w:color="auto"/>
              <w:bottom w:val="single" w:sz="8" w:space="0" w:color="auto"/>
              <w:right w:val="single" w:sz="4" w:space="0" w:color="auto"/>
            </w:tcBorders>
            <w:shd w:val="clear" w:color="auto" w:fill="auto"/>
            <w:vAlign w:val="center"/>
          </w:tcPr>
          <w:p w:rsidR="00836C46" w:rsidRPr="000F4775" w:rsidRDefault="00600319" w:rsidP="00E6648C">
            <w:pPr>
              <w:widowControl/>
              <w:adjustRightInd w:val="0"/>
              <w:snapToGrid w:val="0"/>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 xml:space="preserve">未達成 </w:t>
            </w:r>
            <w:r w:rsidR="00F87A6D" w:rsidRPr="000F4775">
              <w:rPr>
                <w:rFonts w:ascii="HG丸ｺﾞｼｯｸM-PRO" w:eastAsia="HG丸ｺﾞｼｯｸM-PRO" w:hAnsi="HG丸ｺﾞｼｯｸM-PRO" w:cs="ＭＳ Ｐゴシック" w:hint="eastAsia"/>
                <w:kern w:val="0"/>
                <w:sz w:val="18"/>
                <w:szCs w:val="18"/>
              </w:rPr>
              <w:t>／</w:t>
            </w:r>
            <w:r>
              <w:rPr>
                <w:rFonts w:ascii="HG丸ｺﾞｼｯｸM-PRO" w:eastAsia="HG丸ｺﾞｼｯｸM-PRO" w:hAnsi="HG丸ｺﾞｼｯｸM-PRO" w:cs="ＭＳ Ｐゴシック" w:hint="eastAsia"/>
                <w:kern w:val="0"/>
                <w:sz w:val="18"/>
                <w:szCs w:val="18"/>
              </w:rPr>
              <w:t xml:space="preserve"> </w:t>
            </w:r>
            <w:r w:rsidR="00A64233" w:rsidRPr="000F4775">
              <w:rPr>
                <w:rFonts w:ascii="HG丸ｺﾞｼｯｸM-PRO" w:eastAsia="HG丸ｺﾞｼｯｸM-PRO" w:hAnsi="HG丸ｺﾞｼｯｸM-PRO" w:cs="ＭＳ Ｐゴシック" w:hint="eastAsia"/>
                <w:kern w:val="0"/>
                <w:sz w:val="18"/>
                <w:szCs w:val="18"/>
              </w:rPr>
              <w:t>変更</w:t>
            </w:r>
          </w:p>
        </w:tc>
      </w:tr>
      <w:tr w:rsidR="000F4775" w:rsidRPr="000F4775" w:rsidTr="00F87A6D">
        <w:trPr>
          <w:trHeight w:val="361"/>
        </w:trPr>
        <w:tc>
          <w:tcPr>
            <w:tcW w:w="9229" w:type="dxa"/>
            <w:gridSpan w:val="5"/>
            <w:tcBorders>
              <w:top w:val="single" w:sz="8" w:space="0" w:color="auto"/>
              <w:left w:val="single" w:sz="4" w:space="0" w:color="auto"/>
              <w:bottom w:val="single" w:sz="8" w:space="0" w:color="auto"/>
              <w:right w:val="single" w:sz="4" w:space="0" w:color="auto"/>
            </w:tcBorders>
            <w:shd w:val="clear" w:color="auto" w:fill="FDE9D9" w:themeFill="accent6" w:themeFillTint="33"/>
            <w:vAlign w:val="center"/>
            <w:hideMark/>
          </w:tcPr>
          <w:p w:rsidR="00836C46" w:rsidRPr="000F4775" w:rsidRDefault="00F2228C" w:rsidP="00512AFE">
            <w:pPr>
              <w:widowControl/>
              <w:jc w:val="left"/>
              <w:rPr>
                <w:rFonts w:ascii="HG丸ｺﾞｼｯｸM-PRO" w:eastAsia="HG丸ｺﾞｼｯｸM-PRO" w:hAnsi="HG丸ｺﾞｼｯｸM-PRO" w:cs="ＭＳ Ｐゴシック"/>
                <w:b/>
                <w:kern w:val="0"/>
                <w:sz w:val="18"/>
                <w:szCs w:val="18"/>
              </w:rPr>
            </w:pPr>
            <w:r>
              <w:rPr>
                <w:rFonts w:ascii="HG丸ｺﾞｼｯｸM-PRO" w:eastAsia="HG丸ｺﾞｼｯｸM-PRO" w:hAnsi="HG丸ｺﾞｼｯｸM-PRO" w:cs="ＭＳ Ｐゴシック" w:hint="eastAsia"/>
                <w:b/>
                <w:kern w:val="0"/>
                <w:sz w:val="20"/>
                <w:szCs w:val="20"/>
              </w:rPr>
              <w:t>施策の柱</w:t>
            </w:r>
            <w:r w:rsidR="00836C46" w:rsidRPr="000F4775">
              <w:rPr>
                <w:rFonts w:ascii="HG丸ｺﾞｼｯｸM-PRO" w:eastAsia="HG丸ｺﾞｼｯｸM-PRO" w:hAnsi="HG丸ｺﾞｼｯｸM-PRO" w:cs="ＭＳ Ｐゴシック" w:hint="eastAsia"/>
                <w:b/>
                <w:kern w:val="0"/>
                <w:sz w:val="20"/>
                <w:szCs w:val="20"/>
              </w:rPr>
              <w:t>４　事業者の自主的な取組促進</w:t>
            </w:r>
          </w:p>
        </w:tc>
      </w:tr>
      <w:tr w:rsidR="000F4775" w:rsidRPr="000F4775" w:rsidTr="00F87A6D">
        <w:trPr>
          <w:trHeight w:val="127"/>
        </w:trPr>
        <w:tc>
          <w:tcPr>
            <w:tcW w:w="2566"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836C46" w:rsidRPr="000F4775" w:rsidRDefault="00836C46" w:rsidP="00DA10D9">
            <w:pPr>
              <w:widowControl/>
              <w:adjustRightInd w:val="0"/>
              <w:snapToGrid w:val="0"/>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大阪版食の安全安心認証制度の推進（認証施設数）</w:t>
            </w:r>
          </w:p>
        </w:tc>
        <w:tc>
          <w:tcPr>
            <w:tcW w:w="1630" w:type="dxa"/>
            <w:tcBorders>
              <w:top w:val="nil"/>
              <w:left w:val="nil"/>
              <w:bottom w:val="single" w:sz="4" w:space="0" w:color="auto"/>
              <w:right w:val="double" w:sz="6" w:space="0" w:color="auto"/>
            </w:tcBorders>
            <w:shd w:val="clear" w:color="000000" w:fill="FFFFFF"/>
            <w:vAlign w:val="center"/>
            <w:hideMark/>
          </w:tcPr>
          <w:p w:rsidR="00836C46" w:rsidRPr="000F4775" w:rsidRDefault="00836C46"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132</w:t>
            </w:r>
            <w:r w:rsidR="00EB1B66">
              <w:rPr>
                <w:rFonts w:ascii="HG丸ｺﾞｼｯｸM-PRO" w:eastAsia="HG丸ｺﾞｼｯｸM-PRO" w:hAnsi="HG丸ｺﾞｼｯｸM-PRO" w:cs="ＭＳ Ｐゴシック" w:hint="eastAsia"/>
                <w:kern w:val="0"/>
                <w:sz w:val="18"/>
                <w:szCs w:val="18"/>
              </w:rPr>
              <w:t>施設</w:t>
            </w:r>
          </w:p>
        </w:tc>
        <w:tc>
          <w:tcPr>
            <w:tcW w:w="1630" w:type="dxa"/>
            <w:tcBorders>
              <w:top w:val="nil"/>
              <w:left w:val="single" w:sz="4" w:space="0" w:color="auto"/>
              <w:bottom w:val="single" w:sz="4" w:space="0" w:color="auto"/>
              <w:right w:val="single" w:sz="8" w:space="0" w:color="auto"/>
            </w:tcBorders>
            <w:vAlign w:val="center"/>
          </w:tcPr>
          <w:p w:rsidR="00836C46" w:rsidRPr="000F4775" w:rsidRDefault="00836C46"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195</w:t>
            </w:r>
            <w:r w:rsidR="00EB1B66">
              <w:rPr>
                <w:rFonts w:ascii="HG丸ｺﾞｼｯｸM-PRO" w:eastAsia="HG丸ｺﾞｼｯｸM-PRO" w:hAnsi="HG丸ｺﾞｼｯｸM-PRO" w:cs="ＭＳ Ｐゴシック" w:hint="eastAsia"/>
                <w:kern w:val="0"/>
                <w:sz w:val="18"/>
                <w:szCs w:val="18"/>
              </w:rPr>
              <w:t>施設</w:t>
            </w:r>
          </w:p>
        </w:tc>
        <w:tc>
          <w:tcPr>
            <w:tcW w:w="1630" w:type="dxa"/>
            <w:tcBorders>
              <w:top w:val="nil"/>
              <w:left w:val="single" w:sz="8" w:space="0" w:color="auto"/>
              <w:bottom w:val="single" w:sz="4" w:space="0" w:color="auto"/>
              <w:right w:val="double" w:sz="4" w:space="0" w:color="auto"/>
            </w:tcBorders>
            <w:vAlign w:val="center"/>
          </w:tcPr>
          <w:p w:rsidR="00836C46" w:rsidRPr="000F4775" w:rsidRDefault="00836C46"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700</w:t>
            </w:r>
            <w:r w:rsidR="00EB1B66">
              <w:rPr>
                <w:rFonts w:ascii="HG丸ｺﾞｼｯｸM-PRO" w:eastAsia="HG丸ｺﾞｼｯｸM-PRO" w:hAnsi="HG丸ｺﾞｼｯｸM-PRO" w:cs="ＭＳ Ｐゴシック" w:hint="eastAsia"/>
                <w:kern w:val="0"/>
                <w:sz w:val="18"/>
                <w:szCs w:val="18"/>
              </w:rPr>
              <w:t>施設</w:t>
            </w:r>
          </w:p>
        </w:tc>
        <w:tc>
          <w:tcPr>
            <w:tcW w:w="1773" w:type="dxa"/>
            <w:tcBorders>
              <w:top w:val="nil"/>
              <w:left w:val="double" w:sz="4" w:space="0" w:color="auto"/>
              <w:bottom w:val="single" w:sz="4" w:space="0" w:color="auto"/>
              <w:right w:val="single" w:sz="4" w:space="0" w:color="auto"/>
            </w:tcBorders>
            <w:shd w:val="clear" w:color="auto" w:fill="auto"/>
            <w:vAlign w:val="center"/>
          </w:tcPr>
          <w:p w:rsidR="00836C46" w:rsidRPr="000F4775" w:rsidRDefault="004E7030" w:rsidP="009C4B32">
            <w:pPr>
              <w:widowControl/>
              <w:adjustRightInd w:val="0"/>
              <w:snapToGrid w:val="0"/>
              <w:ind w:firstLineChars="100" w:firstLine="163"/>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noProof/>
                <w:kern w:val="0"/>
                <w:sz w:val="18"/>
                <w:szCs w:val="18"/>
              </w:rPr>
              <mc:AlternateContent>
                <mc:Choice Requires="wps">
                  <w:drawing>
                    <wp:anchor distT="0" distB="0" distL="114300" distR="114300" simplePos="0" relativeHeight="253558784" behindDoc="0" locked="0" layoutInCell="1" allowOverlap="1" wp14:anchorId="063BEA51" wp14:editId="4398D275">
                      <wp:simplePos x="0" y="0"/>
                      <wp:positionH relativeFrom="column">
                        <wp:posOffset>659765</wp:posOffset>
                      </wp:positionH>
                      <wp:positionV relativeFrom="paragraph">
                        <wp:posOffset>30480</wp:posOffset>
                      </wp:positionV>
                      <wp:extent cx="133350" cy="92710"/>
                      <wp:effectExtent l="1270" t="0" r="1270" b="1270"/>
                      <wp:wrapNone/>
                      <wp:docPr id="502" name="右矢印 502" descr="下矢印" title="下矢印"/>
                      <wp:cNvGraphicFramePr/>
                      <a:graphic xmlns:a="http://schemas.openxmlformats.org/drawingml/2006/main">
                        <a:graphicData uri="http://schemas.microsoft.com/office/word/2010/wordprocessingShape">
                          <wps:wsp>
                            <wps:cNvSpPr/>
                            <wps:spPr>
                              <a:xfrm rot="5400000">
                                <a:off x="0" y="0"/>
                                <a:ext cx="133350" cy="92710"/>
                              </a:xfrm>
                              <a:prstGeom prst="rightArrow">
                                <a:avLst>
                                  <a:gd name="adj1" fmla="val 15544"/>
                                  <a:gd name="adj2" fmla="val 50000"/>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502" o:spid="_x0000_s1026" type="#_x0000_t13" alt="タイトル: 下矢印 - 説明: 下矢印" style="position:absolute;left:0;text-align:left;margin-left:51.95pt;margin-top:2.4pt;width:10.5pt;height:7.3pt;rotation:90;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" adj="14091,9121" fillcolor="red" stroked="f" strokeweight="2pt"/>
                  </w:pict>
                </mc:Fallback>
              </mc:AlternateContent>
            </w:r>
            <w:r w:rsidR="00600319">
              <w:rPr>
                <w:rFonts w:ascii="HG丸ｺﾞｼｯｸM-PRO" w:eastAsia="HG丸ｺﾞｼｯｸM-PRO" w:hAnsi="HG丸ｺﾞｼｯｸM-PRO" w:cs="ＭＳ Ｐゴシック" w:hint="eastAsia"/>
                <w:kern w:val="0"/>
                <w:sz w:val="18"/>
                <w:szCs w:val="18"/>
              </w:rPr>
              <w:t xml:space="preserve">未達成 </w:t>
            </w:r>
            <w:r w:rsidR="00F87A6D" w:rsidRPr="000F4775">
              <w:rPr>
                <w:rFonts w:ascii="HG丸ｺﾞｼｯｸM-PRO" w:eastAsia="HG丸ｺﾞｼｯｸM-PRO" w:hAnsi="HG丸ｺﾞｼｯｸM-PRO" w:cs="ＭＳ Ｐゴシック" w:hint="eastAsia"/>
                <w:kern w:val="0"/>
                <w:sz w:val="18"/>
                <w:szCs w:val="18"/>
              </w:rPr>
              <w:t>／</w:t>
            </w:r>
            <w:r w:rsidR="00600319">
              <w:rPr>
                <w:rFonts w:ascii="HG丸ｺﾞｼｯｸM-PRO" w:eastAsia="HG丸ｺﾞｼｯｸM-PRO" w:hAnsi="HG丸ｺﾞｼｯｸM-PRO" w:cs="ＭＳ Ｐゴシック" w:hint="eastAsia"/>
                <w:kern w:val="0"/>
                <w:sz w:val="18"/>
                <w:szCs w:val="18"/>
              </w:rPr>
              <w:t xml:space="preserve"> </w:t>
            </w:r>
          </w:p>
        </w:tc>
      </w:tr>
      <w:tr w:rsidR="000F4775" w:rsidRPr="000F4775" w:rsidTr="00F87A6D">
        <w:trPr>
          <w:trHeight w:val="495"/>
        </w:trPr>
        <w:tc>
          <w:tcPr>
            <w:tcW w:w="25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836C46" w:rsidRPr="000F4775" w:rsidRDefault="00836C46" w:rsidP="00DA10D9">
            <w:pPr>
              <w:widowControl/>
              <w:adjustRightInd w:val="0"/>
              <w:snapToGrid w:val="0"/>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大阪エコ農産物認証制度の推進</w:t>
            </w:r>
            <w:r w:rsidRPr="000F4775">
              <w:rPr>
                <w:rFonts w:ascii="HG丸ｺﾞｼｯｸM-PRO" w:eastAsia="HG丸ｺﾞｼｯｸM-PRO" w:hAnsi="HG丸ｺﾞｼｯｸM-PRO" w:cs="ＭＳ Ｐゴシック" w:hint="eastAsia"/>
                <w:kern w:val="0"/>
                <w:sz w:val="18"/>
                <w:szCs w:val="18"/>
              </w:rPr>
              <w:br/>
              <w:t>（</w:t>
            </w:r>
            <w:r w:rsidR="003D5F61" w:rsidRPr="000F4775">
              <w:rPr>
                <w:rFonts w:ascii="HG丸ｺﾞｼｯｸM-PRO" w:eastAsia="HG丸ｺﾞｼｯｸM-PRO" w:hAnsi="HG丸ｺﾞｼｯｸM-PRO" w:cs="ＭＳ Ｐゴシック" w:hint="eastAsia"/>
                <w:kern w:val="0"/>
                <w:sz w:val="18"/>
                <w:szCs w:val="18"/>
              </w:rPr>
              <w:t>認証</w:t>
            </w:r>
            <w:r w:rsidR="000B0E79">
              <w:rPr>
                <w:rFonts w:ascii="HG丸ｺﾞｼｯｸM-PRO" w:eastAsia="HG丸ｺﾞｼｯｸM-PRO" w:hAnsi="HG丸ｺﾞｼｯｸM-PRO" w:cs="ＭＳ Ｐゴシック" w:hint="eastAsia"/>
                <w:kern w:val="0"/>
                <w:sz w:val="18"/>
                <w:szCs w:val="18"/>
              </w:rPr>
              <w:t>面積</w:t>
            </w:r>
            <w:r w:rsidRPr="000F4775">
              <w:rPr>
                <w:rFonts w:ascii="HG丸ｺﾞｼｯｸM-PRO" w:eastAsia="HG丸ｺﾞｼｯｸM-PRO" w:hAnsi="HG丸ｺﾞｼｯｸM-PRO" w:cs="ＭＳ Ｐゴシック" w:hint="eastAsia"/>
                <w:kern w:val="0"/>
                <w:sz w:val="18"/>
                <w:szCs w:val="18"/>
              </w:rPr>
              <w:t>）</w:t>
            </w:r>
          </w:p>
        </w:tc>
        <w:tc>
          <w:tcPr>
            <w:tcW w:w="1630" w:type="dxa"/>
            <w:tcBorders>
              <w:top w:val="single" w:sz="4" w:space="0" w:color="auto"/>
              <w:left w:val="nil"/>
              <w:bottom w:val="single" w:sz="4" w:space="0" w:color="auto"/>
              <w:right w:val="double" w:sz="6" w:space="0" w:color="auto"/>
            </w:tcBorders>
            <w:shd w:val="clear" w:color="000000" w:fill="FFFFFF"/>
            <w:vAlign w:val="center"/>
            <w:hideMark/>
          </w:tcPr>
          <w:p w:rsidR="00836C46" w:rsidRPr="000F4775" w:rsidRDefault="00836C46"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506</w:t>
            </w:r>
            <w:r w:rsidR="00EB1B66">
              <w:rPr>
                <w:rFonts w:ascii="HG丸ｺﾞｼｯｸM-PRO" w:eastAsia="HG丸ｺﾞｼｯｸM-PRO" w:hAnsi="HG丸ｺﾞｼｯｸM-PRO" w:cs="ＭＳ Ｐゴシック" w:hint="eastAsia"/>
                <w:kern w:val="0"/>
                <w:sz w:val="18"/>
                <w:szCs w:val="18"/>
              </w:rPr>
              <w:t>ha</w:t>
            </w:r>
          </w:p>
        </w:tc>
        <w:tc>
          <w:tcPr>
            <w:tcW w:w="1630" w:type="dxa"/>
            <w:tcBorders>
              <w:top w:val="single" w:sz="4" w:space="0" w:color="auto"/>
              <w:left w:val="single" w:sz="4" w:space="0" w:color="auto"/>
              <w:bottom w:val="single" w:sz="4" w:space="0" w:color="auto"/>
              <w:right w:val="single" w:sz="8" w:space="0" w:color="auto"/>
            </w:tcBorders>
            <w:vAlign w:val="center"/>
          </w:tcPr>
          <w:p w:rsidR="00836C46" w:rsidRPr="000F4775" w:rsidRDefault="00836C46"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556</w:t>
            </w:r>
            <w:r w:rsidR="00EB1B66">
              <w:rPr>
                <w:rFonts w:ascii="HG丸ｺﾞｼｯｸM-PRO" w:eastAsia="HG丸ｺﾞｼｯｸM-PRO" w:hAnsi="HG丸ｺﾞｼｯｸM-PRO" w:cs="ＭＳ Ｐゴシック" w:hint="eastAsia"/>
                <w:kern w:val="0"/>
                <w:sz w:val="18"/>
                <w:szCs w:val="18"/>
              </w:rPr>
              <w:t>ha</w:t>
            </w:r>
          </w:p>
        </w:tc>
        <w:tc>
          <w:tcPr>
            <w:tcW w:w="1630" w:type="dxa"/>
            <w:tcBorders>
              <w:top w:val="single" w:sz="4" w:space="0" w:color="auto"/>
              <w:left w:val="single" w:sz="8" w:space="0" w:color="auto"/>
              <w:bottom w:val="single" w:sz="4" w:space="0" w:color="auto"/>
              <w:right w:val="double" w:sz="4" w:space="0" w:color="auto"/>
            </w:tcBorders>
            <w:vAlign w:val="center"/>
          </w:tcPr>
          <w:p w:rsidR="00836C46" w:rsidRPr="000F4775" w:rsidRDefault="00836C46" w:rsidP="00DA10D9">
            <w:pPr>
              <w:widowControl/>
              <w:jc w:val="center"/>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kern w:val="0"/>
                <w:sz w:val="18"/>
                <w:szCs w:val="18"/>
              </w:rPr>
              <w:t>540</w:t>
            </w:r>
            <w:r w:rsidR="00EB1B66">
              <w:rPr>
                <w:rFonts w:ascii="HG丸ｺﾞｼｯｸM-PRO" w:eastAsia="HG丸ｺﾞｼｯｸM-PRO" w:hAnsi="HG丸ｺﾞｼｯｸM-PRO" w:cs="ＭＳ Ｐゴシック" w:hint="eastAsia"/>
                <w:kern w:val="0"/>
                <w:sz w:val="18"/>
                <w:szCs w:val="18"/>
              </w:rPr>
              <w:t>ha</w:t>
            </w:r>
          </w:p>
        </w:tc>
        <w:tc>
          <w:tcPr>
            <w:tcW w:w="1773" w:type="dxa"/>
            <w:tcBorders>
              <w:top w:val="single" w:sz="4" w:space="0" w:color="auto"/>
              <w:left w:val="double" w:sz="4" w:space="0" w:color="auto"/>
              <w:bottom w:val="single" w:sz="4" w:space="0" w:color="auto"/>
              <w:right w:val="single" w:sz="4" w:space="0" w:color="auto"/>
            </w:tcBorders>
            <w:shd w:val="clear" w:color="auto" w:fill="auto"/>
            <w:vAlign w:val="center"/>
          </w:tcPr>
          <w:p w:rsidR="00836C46" w:rsidRPr="000F4775" w:rsidRDefault="00C27D0B" w:rsidP="009C4B32">
            <w:pPr>
              <w:widowControl/>
              <w:ind w:firstLineChars="200" w:firstLine="327"/>
              <w:jc w:val="left"/>
              <w:rPr>
                <w:rFonts w:ascii="HG丸ｺﾞｼｯｸM-PRO" w:eastAsia="HG丸ｺﾞｼｯｸM-PRO" w:hAnsi="HG丸ｺﾞｼｯｸM-PRO" w:cs="ＭＳ Ｐゴシック"/>
                <w:kern w:val="0"/>
                <w:sz w:val="18"/>
                <w:szCs w:val="18"/>
              </w:rPr>
            </w:pPr>
            <w:r w:rsidRPr="000F4775">
              <w:rPr>
                <w:rFonts w:ascii="HG丸ｺﾞｼｯｸM-PRO" w:eastAsia="HG丸ｺﾞｼｯｸM-PRO" w:hAnsi="HG丸ｺﾞｼｯｸM-PRO" w:cs="ＭＳ Ｐゴシック" w:hint="eastAsia"/>
                <w:noProof/>
                <w:kern w:val="0"/>
                <w:sz w:val="18"/>
                <w:szCs w:val="18"/>
              </w:rPr>
              <mc:AlternateContent>
                <mc:Choice Requires="wps">
                  <w:drawing>
                    <wp:anchor distT="0" distB="0" distL="114300" distR="114300" simplePos="0" relativeHeight="253552640" behindDoc="0" locked="0" layoutInCell="1" allowOverlap="1" wp14:anchorId="105FFEAD" wp14:editId="4DB9FA8E">
                      <wp:simplePos x="0" y="0"/>
                      <wp:positionH relativeFrom="column">
                        <wp:posOffset>650875</wp:posOffset>
                      </wp:positionH>
                      <wp:positionV relativeFrom="paragraph">
                        <wp:posOffset>65405</wp:posOffset>
                      </wp:positionV>
                      <wp:extent cx="133350" cy="92710"/>
                      <wp:effectExtent l="1270" t="0" r="1270" b="1270"/>
                      <wp:wrapNone/>
                      <wp:docPr id="498" name="右矢印 498" descr="上矢印" title="上矢印"/>
                      <wp:cNvGraphicFramePr/>
                      <a:graphic xmlns:a="http://schemas.openxmlformats.org/drawingml/2006/main">
                        <a:graphicData uri="http://schemas.microsoft.com/office/word/2010/wordprocessingShape">
                          <wps:wsp>
                            <wps:cNvSpPr/>
                            <wps:spPr>
                              <a:xfrm rot="16200000" flipV="1">
                                <a:off x="0" y="0"/>
                                <a:ext cx="133350" cy="92710"/>
                              </a:xfrm>
                              <a:prstGeom prst="rightArrow">
                                <a:avLst>
                                  <a:gd name="adj1" fmla="val 15544"/>
                                  <a:gd name="adj2" fmla="val 50000"/>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498" o:spid="_x0000_s1026" type="#_x0000_t13" alt="タイトル: 上矢印 - 説明: 上矢印" style="position:absolute;left:0;text-align:left;margin-left:51.25pt;margin-top:5.15pt;width:10.5pt;height:7.3pt;rotation:90;flip:y;z-index:2535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" adj="14091,9121" fillcolor="red" stroked="f" strokeweight="2pt"/>
                  </w:pict>
                </mc:Fallback>
              </mc:AlternateContent>
            </w:r>
            <w:r w:rsidR="00836C46" w:rsidRPr="000F4775">
              <w:rPr>
                <w:rFonts w:ascii="HG丸ｺﾞｼｯｸM-PRO" w:eastAsia="HG丸ｺﾞｼｯｸM-PRO" w:hAnsi="HG丸ｺﾞｼｯｸM-PRO" w:cs="ＭＳ Ｐゴシック" w:hint="eastAsia"/>
                <w:kern w:val="0"/>
                <w:sz w:val="18"/>
                <w:szCs w:val="18"/>
              </w:rPr>
              <w:t>達成</w:t>
            </w:r>
            <w:r w:rsidR="00600319">
              <w:rPr>
                <w:rFonts w:ascii="HG丸ｺﾞｼｯｸM-PRO" w:eastAsia="HG丸ｺﾞｼｯｸM-PRO" w:hAnsi="HG丸ｺﾞｼｯｸM-PRO" w:cs="ＭＳ Ｐゴシック" w:hint="eastAsia"/>
                <w:kern w:val="0"/>
                <w:sz w:val="18"/>
                <w:szCs w:val="18"/>
              </w:rPr>
              <w:t xml:space="preserve"> </w:t>
            </w:r>
            <w:r w:rsidR="00097C75" w:rsidRPr="000F4775">
              <w:rPr>
                <w:rFonts w:ascii="HG丸ｺﾞｼｯｸM-PRO" w:eastAsia="HG丸ｺﾞｼｯｸM-PRO" w:hAnsi="HG丸ｺﾞｼｯｸM-PRO" w:cs="ＭＳ Ｐゴシック" w:hint="eastAsia"/>
                <w:kern w:val="0"/>
                <w:sz w:val="18"/>
                <w:szCs w:val="18"/>
              </w:rPr>
              <w:t>／</w:t>
            </w:r>
            <w:r w:rsidR="00227D86" w:rsidRPr="000F4775">
              <w:rPr>
                <w:rFonts w:ascii="HG丸ｺﾞｼｯｸM-PRO" w:eastAsia="HG丸ｺﾞｼｯｸM-PRO" w:hAnsi="HG丸ｺﾞｼｯｸM-PRO" w:cs="ＭＳ Ｐゴシック" w:hint="eastAsia"/>
                <w:kern w:val="0"/>
                <w:sz w:val="18"/>
                <w:szCs w:val="18"/>
              </w:rPr>
              <w:t xml:space="preserve">　　</w:t>
            </w:r>
          </w:p>
        </w:tc>
      </w:tr>
    </w:tbl>
    <w:p w:rsidR="00F26124" w:rsidRPr="000F4775" w:rsidRDefault="00B04888" w:rsidP="00B04888">
      <w:pPr>
        <w:ind w:firstLineChars="100" w:firstLine="223"/>
        <w:rPr>
          <w:rFonts w:ascii="HG丸ｺﾞｼｯｸM-PRO" w:eastAsia="HG丸ｺﾞｼｯｸM-PRO" w:hAnsi="HG丸ｺﾞｼｯｸM-PRO"/>
          <w:sz w:val="24"/>
        </w:rPr>
      </w:pPr>
      <w:r w:rsidRPr="000F4775">
        <w:rPr>
          <w:rFonts w:ascii="Meiryo UI" w:eastAsia="Meiryo UI" w:hAnsi="Meiryo UI" w:cs="Meiryo UI"/>
          <w:b/>
          <w:noProof/>
          <w:sz w:val="24"/>
        </w:rPr>
        <mc:AlternateContent>
          <mc:Choice Requires="wps">
            <w:drawing>
              <wp:anchor distT="0" distB="0" distL="114300" distR="114300" simplePos="0" relativeHeight="253104128" behindDoc="0" locked="0" layoutInCell="1" allowOverlap="1" wp14:anchorId="716BFF2D" wp14:editId="57296585">
                <wp:simplePos x="0" y="0"/>
                <wp:positionH relativeFrom="column">
                  <wp:posOffset>42545</wp:posOffset>
                </wp:positionH>
                <wp:positionV relativeFrom="paragraph">
                  <wp:posOffset>5080</wp:posOffset>
                </wp:positionV>
                <wp:extent cx="5715000" cy="590550"/>
                <wp:effectExtent l="0" t="0" r="0" b="0"/>
                <wp:wrapNone/>
                <wp:docPr id="42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0550"/>
                        </a:xfrm>
                        <a:prstGeom prst="rect">
                          <a:avLst/>
                        </a:prstGeom>
                        <a:noFill/>
                        <a:ln>
                          <a:noFill/>
                        </a:ln>
                        <a:extLst/>
                      </wps:spPr>
                      <wps:txbx>
                        <w:txbxContent>
                          <w:p w:rsidR="006E1A87" w:rsidRDefault="006E1A87" w:rsidP="00F26124">
                            <w:pPr>
                              <w:snapToGrid w:val="0"/>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※１　2014</w:t>
                            </w:r>
                            <w:r w:rsidRPr="000F4775">
                              <w:rPr>
                                <w:rFonts w:ascii="HG丸ｺﾞｼｯｸM-PRO" w:eastAsia="HG丸ｺﾞｼｯｸM-PRO" w:cs="HG丸ｺﾞｼｯｸM-PRO" w:hint="eastAsia"/>
                                <w:kern w:val="0"/>
                                <w:sz w:val="20"/>
                                <w:szCs w:val="20"/>
                              </w:rPr>
                              <w:t>年</w:t>
                            </w:r>
                            <w:r w:rsidRPr="000F4775">
                              <w:rPr>
                                <w:rFonts w:ascii="HG丸ｺﾞｼｯｸM-PRO" w:eastAsia="HG丸ｺﾞｼｯｸM-PRO" w:cs="HG丸ｺﾞｼｯｸM-PRO"/>
                                <w:kern w:val="0"/>
                                <w:sz w:val="20"/>
                                <w:szCs w:val="20"/>
                              </w:rPr>
                              <w:t>4</w:t>
                            </w:r>
                            <w:r w:rsidRPr="000F4775">
                              <w:rPr>
                                <w:rFonts w:ascii="HG丸ｺﾞｼｯｸM-PRO" w:eastAsia="HG丸ｺﾞｼｯｸM-PRO" w:cs="HG丸ｺﾞｼｯｸM-PRO" w:hint="eastAsia"/>
                                <w:kern w:val="0"/>
                                <w:sz w:val="20"/>
                                <w:szCs w:val="20"/>
                              </w:rPr>
                              <w:t xml:space="preserve">月に枚方市が中核市へ移行したことに伴う減少あり　</w:t>
                            </w:r>
                          </w:p>
                          <w:p w:rsidR="006E1A87" w:rsidRDefault="006E1A87" w:rsidP="00F26124">
                            <w:pPr>
                              <w:snapToGrid w:val="0"/>
                              <w:rPr>
                                <w:rFonts w:ascii="HG丸ｺﾞｼｯｸM-PRO" w:eastAsia="HG丸ｺﾞｼｯｸM-PRO" w:cs="HG丸ｺﾞｼｯｸM-PRO"/>
                                <w:kern w:val="0"/>
                                <w:sz w:val="20"/>
                                <w:szCs w:val="20"/>
                              </w:rPr>
                            </w:pPr>
                            <w:r w:rsidRPr="000F4775">
                              <w:rPr>
                                <w:rFonts w:ascii="HG丸ｺﾞｼｯｸM-PRO" w:eastAsia="HG丸ｺﾞｼｯｸM-PRO" w:cs="HG丸ｺﾞｼｯｸM-PRO" w:hint="eastAsia"/>
                                <w:kern w:val="0"/>
                                <w:sz w:val="20"/>
                                <w:szCs w:val="20"/>
                              </w:rPr>
                              <w:t xml:space="preserve">※２　 </w:t>
                            </w:r>
                            <w:r>
                              <w:rPr>
                                <w:rFonts w:ascii="HG丸ｺﾞｼｯｸM-PRO" w:eastAsia="HG丸ｺﾞｼｯｸM-PRO" w:cs="HG丸ｺﾞｼｯｸM-PRO" w:hint="eastAsia"/>
                                <w:kern w:val="0"/>
                                <w:sz w:val="20"/>
                                <w:szCs w:val="20"/>
                              </w:rPr>
                              <w:t xml:space="preserve"> </w:t>
                            </w:r>
                            <w:r w:rsidRPr="000F4775">
                              <w:rPr>
                                <w:rFonts w:ascii="HG丸ｺﾞｼｯｸM-PRO" w:eastAsia="HG丸ｺﾞｼｯｸM-PRO" w:cs="HG丸ｺﾞｼｯｸM-PRO" w:hint="eastAsia"/>
                                <w:kern w:val="0"/>
                                <w:sz w:val="20"/>
                                <w:szCs w:val="20"/>
                              </w:rPr>
                              <w:t>：第3期推進計画において目標値を向上させる項目、</w:t>
                            </w:r>
                            <w:r>
                              <w:rPr>
                                <w:rFonts w:ascii="HG丸ｺﾞｼｯｸM-PRO" w:eastAsia="HG丸ｺﾞｼｯｸM-PRO" w:cs="HG丸ｺﾞｼｯｸM-PRO" w:hint="eastAsia"/>
                                <w:kern w:val="0"/>
                                <w:sz w:val="20"/>
                                <w:szCs w:val="20"/>
                              </w:rPr>
                              <w:t xml:space="preserve">  </w:t>
                            </w:r>
                            <w:r w:rsidRPr="000F4775">
                              <w:rPr>
                                <w:rFonts w:ascii="HG丸ｺﾞｼｯｸM-PRO" w:eastAsia="HG丸ｺﾞｼｯｸM-PRO" w:cs="HG丸ｺﾞｼｯｸM-PRO" w:hint="eastAsia"/>
                                <w:kern w:val="0"/>
                                <w:sz w:val="20"/>
                                <w:szCs w:val="20"/>
                              </w:rPr>
                              <w:t xml:space="preserve"> ：目標値を維持する項目、</w:t>
                            </w:r>
                          </w:p>
                          <w:p w:rsidR="006E1A87" w:rsidRPr="00B04888" w:rsidRDefault="006E1A87" w:rsidP="00B04888">
                            <w:pPr>
                              <w:snapToGrid w:val="0"/>
                              <w:ind w:firstLineChars="300" w:firstLine="550"/>
                              <w:rPr>
                                <w:rFonts w:ascii="HG丸ｺﾞｼｯｸM-PRO" w:eastAsia="HG丸ｺﾞｼｯｸM-PRO" w:cs="HG丸ｺﾞｼｯｸM-PRO"/>
                                <w:kern w:val="0"/>
                                <w:sz w:val="20"/>
                                <w:szCs w:val="20"/>
                              </w:rPr>
                            </w:pPr>
                            <w:r w:rsidRPr="000F4775">
                              <w:rPr>
                                <w:rFonts w:ascii="HG丸ｺﾞｼｯｸM-PRO" w:eastAsia="HG丸ｺﾞｼｯｸM-PRO" w:cs="HG丸ｺﾞｼｯｸM-PRO" w:hint="eastAsia"/>
                                <w:kern w:val="0"/>
                                <w:sz w:val="20"/>
                                <w:szCs w:val="20"/>
                              </w:rPr>
                              <w:t xml:space="preserve"> </w:t>
                            </w:r>
                            <w:r>
                              <w:rPr>
                                <w:rFonts w:ascii="HG丸ｺﾞｼｯｸM-PRO" w:eastAsia="HG丸ｺﾞｼｯｸM-PRO" w:cs="HG丸ｺﾞｼｯｸM-PRO" w:hint="eastAsia"/>
                                <w:kern w:val="0"/>
                                <w:sz w:val="20"/>
                                <w:szCs w:val="20"/>
                              </w:rPr>
                              <w:t xml:space="preserve"> </w:t>
                            </w:r>
                            <w:r w:rsidRPr="000F4775">
                              <w:rPr>
                                <w:rFonts w:ascii="HG丸ｺﾞｼｯｸM-PRO" w:eastAsia="HG丸ｺﾞｼｯｸM-PRO" w:cs="HG丸ｺﾞｼｯｸM-PRO" w:hint="eastAsia"/>
                                <w:kern w:val="0"/>
                                <w:sz w:val="20"/>
                                <w:szCs w:val="20"/>
                              </w:rPr>
                              <w:t>：目標値を引き下げる項目、</w:t>
                            </w:r>
                            <w:r>
                              <w:rPr>
                                <w:rFonts w:ascii="HG丸ｺﾞｼｯｸM-PRO" w:eastAsia="HG丸ｺﾞｼｯｸM-PRO" w:cs="HG丸ｺﾞｼｯｸM-PRO" w:hint="eastAsia"/>
                                <w:kern w:val="0"/>
                                <w:sz w:val="20"/>
                                <w:szCs w:val="20"/>
                              </w:rPr>
                              <w:t xml:space="preserve"> </w:t>
                            </w:r>
                            <w:r w:rsidRPr="000F4775">
                              <w:rPr>
                                <w:rFonts w:ascii="HG丸ｺﾞｼｯｸM-PRO" w:eastAsia="HG丸ｺﾞｼｯｸM-PRO" w:cs="HG丸ｺﾞｼｯｸM-PRO" w:hint="eastAsia"/>
                                <w:kern w:val="0"/>
                                <w:sz w:val="20"/>
                                <w:szCs w:val="20"/>
                              </w:rPr>
                              <w:t>変更：目標指標を変更させる項目、</w:t>
                            </w:r>
                            <w:r>
                              <w:rPr>
                                <w:rFonts w:ascii="HG丸ｺﾞｼｯｸM-PRO" w:eastAsia="HG丸ｺﾞｼｯｸM-PRO" w:cs="HG丸ｺﾞｼｯｸM-PRO" w:hint="eastAsia"/>
                                <w:kern w:val="0"/>
                                <w:sz w:val="20"/>
                                <w:szCs w:val="20"/>
                              </w:rPr>
                              <w:t xml:space="preserve"> </w:t>
                            </w:r>
                            <w:r w:rsidRPr="000F4775">
                              <w:rPr>
                                <w:rFonts w:ascii="HG丸ｺﾞｼｯｸM-PRO" w:eastAsia="HG丸ｺﾞｼｯｸM-PRO" w:cs="HG丸ｺﾞｼｯｸM-PRO" w:hint="eastAsia"/>
                                <w:kern w:val="0"/>
                                <w:sz w:val="20"/>
                                <w:szCs w:val="20"/>
                              </w:rPr>
                              <w:t>終了：事業を終了する項目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81" type="#_x0000_t202" style="position:absolute;left:0;text-align:left;margin-left:3.35pt;margin-top:.4pt;width:450pt;height:46.5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" filled="f" stroked="f">
                <v:textbox inset="5.85pt,.7pt,5.85pt,.7pt">
                  <w:txbxContent>
                    <w:p w:rsidR="006E1A87" w:rsidRDefault="006E1A87" w:rsidP="00F26124">
                      <w:pPr>
                        <w:snapToGrid w:val="0"/>
                        <w:rPr>
                          <w:rFonts w:ascii="HG丸ｺﾞｼｯｸM-PRO" w:eastAsia="HG丸ｺﾞｼｯｸM-PRO" w:cs="HG丸ｺﾞｼｯｸM-PRO"/>
                          <w:kern w:val="0"/>
                          <w:sz w:val="20"/>
                          <w:szCs w:val="20"/>
                        </w:rPr>
                      </w:pPr>
                      <w:r>
                        <w:rPr>
                          <w:rFonts w:ascii="HG丸ｺﾞｼｯｸM-PRO" w:eastAsia="HG丸ｺﾞｼｯｸM-PRO" w:cs="HG丸ｺﾞｼｯｸM-PRO" w:hint="eastAsia"/>
                          <w:kern w:val="0"/>
                          <w:sz w:val="20"/>
                          <w:szCs w:val="20"/>
                        </w:rPr>
                        <w:t>※１　2014</w:t>
                      </w:r>
                      <w:r w:rsidRPr="000F4775">
                        <w:rPr>
                          <w:rFonts w:ascii="HG丸ｺﾞｼｯｸM-PRO" w:eastAsia="HG丸ｺﾞｼｯｸM-PRO" w:cs="HG丸ｺﾞｼｯｸM-PRO" w:hint="eastAsia"/>
                          <w:kern w:val="0"/>
                          <w:sz w:val="20"/>
                          <w:szCs w:val="20"/>
                        </w:rPr>
                        <w:t>年</w:t>
                      </w:r>
                      <w:r w:rsidRPr="000F4775">
                        <w:rPr>
                          <w:rFonts w:ascii="HG丸ｺﾞｼｯｸM-PRO" w:eastAsia="HG丸ｺﾞｼｯｸM-PRO" w:cs="HG丸ｺﾞｼｯｸM-PRO"/>
                          <w:kern w:val="0"/>
                          <w:sz w:val="20"/>
                          <w:szCs w:val="20"/>
                        </w:rPr>
                        <w:t>4</w:t>
                      </w:r>
                      <w:r w:rsidRPr="000F4775">
                        <w:rPr>
                          <w:rFonts w:ascii="HG丸ｺﾞｼｯｸM-PRO" w:eastAsia="HG丸ｺﾞｼｯｸM-PRO" w:cs="HG丸ｺﾞｼｯｸM-PRO" w:hint="eastAsia"/>
                          <w:kern w:val="0"/>
                          <w:sz w:val="20"/>
                          <w:szCs w:val="20"/>
                        </w:rPr>
                        <w:t xml:space="preserve">月に枚方市が中核市へ移行したことに伴う減少あり　</w:t>
                      </w:r>
                    </w:p>
                    <w:p w:rsidR="006E1A87" w:rsidRDefault="006E1A87" w:rsidP="00F26124">
                      <w:pPr>
                        <w:snapToGrid w:val="0"/>
                        <w:rPr>
                          <w:rFonts w:ascii="HG丸ｺﾞｼｯｸM-PRO" w:eastAsia="HG丸ｺﾞｼｯｸM-PRO" w:cs="HG丸ｺﾞｼｯｸM-PRO"/>
                          <w:kern w:val="0"/>
                          <w:sz w:val="20"/>
                          <w:szCs w:val="20"/>
                        </w:rPr>
                      </w:pPr>
                      <w:r w:rsidRPr="000F4775">
                        <w:rPr>
                          <w:rFonts w:ascii="HG丸ｺﾞｼｯｸM-PRO" w:eastAsia="HG丸ｺﾞｼｯｸM-PRO" w:cs="HG丸ｺﾞｼｯｸM-PRO" w:hint="eastAsia"/>
                          <w:kern w:val="0"/>
                          <w:sz w:val="20"/>
                          <w:szCs w:val="20"/>
                        </w:rPr>
                        <w:t xml:space="preserve">※２　 </w:t>
                      </w:r>
                      <w:r>
                        <w:rPr>
                          <w:rFonts w:ascii="HG丸ｺﾞｼｯｸM-PRO" w:eastAsia="HG丸ｺﾞｼｯｸM-PRO" w:cs="HG丸ｺﾞｼｯｸM-PRO" w:hint="eastAsia"/>
                          <w:kern w:val="0"/>
                          <w:sz w:val="20"/>
                          <w:szCs w:val="20"/>
                        </w:rPr>
                        <w:t xml:space="preserve"> </w:t>
                      </w:r>
                      <w:r w:rsidRPr="000F4775">
                        <w:rPr>
                          <w:rFonts w:ascii="HG丸ｺﾞｼｯｸM-PRO" w:eastAsia="HG丸ｺﾞｼｯｸM-PRO" w:cs="HG丸ｺﾞｼｯｸM-PRO" w:hint="eastAsia"/>
                          <w:kern w:val="0"/>
                          <w:sz w:val="20"/>
                          <w:szCs w:val="20"/>
                        </w:rPr>
                        <w:t>：第3期推進計画において目標値を向上させる項目、</w:t>
                      </w:r>
                      <w:r>
                        <w:rPr>
                          <w:rFonts w:ascii="HG丸ｺﾞｼｯｸM-PRO" w:eastAsia="HG丸ｺﾞｼｯｸM-PRO" w:cs="HG丸ｺﾞｼｯｸM-PRO" w:hint="eastAsia"/>
                          <w:kern w:val="0"/>
                          <w:sz w:val="20"/>
                          <w:szCs w:val="20"/>
                        </w:rPr>
                        <w:t xml:space="preserve">  </w:t>
                      </w:r>
                      <w:r w:rsidRPr="000F4775">
                        <w:rPr>
                          <w:rFonts w:ascii="HG丸ｺﾞｼｯｸM-PRO" w:eastAsia="HG丸ｺﾞｼｯｸM-PRO" w:cs="HG丸ｺﾞｼｯｸM-PRO" w:hint="eastAsia"/>
                          <w:kern w:val="0"/>
                          <w:sz w:val="20"/>
                          <w:szCs w:val="20"/>
                        </w:rPr>
                        <w:t xml:space="preserve"> ：目標値を維持する項目、</w:t>
                      </w:r>
                    </w:p>
                    <w:p w:rsidR="006E1A87" w:rsidRPr="00B04888" w:rsidRDefault="006E1A87" w:rsidP="00B04888">
                      <w:pPr>
                        <w:snapToGrid w:val="0"/>
                        <w:ind w:firstLineChars="300" w:firstLine="550"/>
                        <w:rPr>
                          <w:rFonts w:ascii="HG丸ｺﾞｼｯｸM-PRO" w:eastAsia="HG丸ｺﾞｼｯｸM-PRO" w:cs="HG丸ｺﾞｼｯｸM-PRO"/>
                          <w:kern w:val="0"/>
                          <w:sz w:val="20"/>
                          <w:szCs w:val="20"/>
                        </w:rPr>
                      </w:pPr>
                      <w:r w:rsidRPr="000F4775">
                        <w:rPr>
                          <w:rFonts w:ascii="HG丸ｺﾞｼｯｸM-PRO" w:eastAsia="HG丸ｺﾞｼｯｸM-PRO" w:cs="HG丸ｺﾞｼｯｸM-PRO" w:hint="eastAsia"/>
                          <w:kern w:val="0"/>
                          <w:sz w:val="20"/>
                          <w:szCs w:val="20"/>
                        </w:rPr>
                        <w:t xml:space="preserve"> </w:t>
                      </w:r>
                      <w:r>
                        <w:rPr>
                          <w:rFonts w:ascii="HG丸ｺﾞｼｯｸM-PRO" w:eastAsia="HG丸ｺﾞｼｯｸM-PRO" w:cs="HG丸ｺﾞｼｯｸM-PRO" w:hint="eastAsia"/>
                          <w:kern w:val="0"/>
                          <w:sz w:val="20"/>
                          <w:szCs w:val="20"/>
                        </w:rPr>
                        <w:t xml:space="preserve"> </w:t>
                      </w:r>
                      <w:r w:rsidRPr="000F4775">
                        <w:rPr>
                          <w:rFonts w:ascii="HG丸ｺﾞｼｯｸM-PRO" w:eastAsia="HG丸ｺﾞｼｯｸM-PRO" w:cs="HG丸ｺﾞｼｯｸM-PRO" w:hint="eastAsia"/>
                          <w:kern w:val="0"/>
                          <w:sz w:val="20"/>
                          <w:szCs w:val="20"/>
                        </w:rPr>
                        <w:t>：目標値を引き下げる項目、</w:t>
                      </w:r>
                      <w:r>
                        <w:rPr>
                          <w:rFonts w:ascii="HG丸ｺﾞｼｯｸM-PRO" w:eastAsia="HG丸ｺﾞｼｯｸM-PRO" w:cs="HG丸ｺﾞｼｯｸM-PRO" w:hint="eastAsia"/>
                          <w:kern w:val="0"/>
                          <w:sz w:val="20"/>
                          <w:szCs w:val="20"/>
                        </w:rPr>
                        <w:t xml:space="preserve"> </w:t>
                      </w:r>
                      <w:r w:rsidRPr="000F4775">
                        <w:rPr>
                          <w:rFonts w:ascii="HG丸ｺﾞｼｯｸM-PRO" w:eastAsia="HG丸ｺﾞｼｯｸM-PRO" w:cs="HG丸ｺﾞｼｯｸM-PRO" w:hint="eastAsia"/>
                          <w:kern w:val="0"/>
                          <w:sz w:val="20"/>
                          <w:szCs w:val="20"/>
                        </w:rPr>
                        <w:t>変更：目標指標を変更させる項目、</w:t>
                      </w:r>
                      <w:r>
                        <w:rPr>
                          <w:rFonts w:ascii="HG丸ｺﾞｼｯｸM-PRO" w:eastAsia="HG丸ｺﾞｼｯｸM-PRO" w:cs="HG丸ｺﾞｼｯｸM-PRO" w:hint="eastAsia"/>
                          <w:kern w:val="0"/>
                          <w:sz w:val="20"/>
                          <w:szCs w:val="20"/>
                        </w:rPr>
                        <w:t xml:space="preserve"> </w:t>
                      </w:r>
                      <w:r w:rsidRPr="000F4775">
                        <w:rPr>
                          <w:rFonts w:ascii="HG丸ｺﾞｼｯｸM-PRO" w:eastAsia="HG丸ｺﾞｼｯｸM-PRO" w:cs="HG丸ｺﾞｼｯｸM-PRO" w:hint="eastAsia"/>
                          <w:kern w:val="0"/>
                          <w:sz w:val="20"/>
                          <w:szCs w:val="20"/>
                        </w:rPr>
                        <w:t>終了：事業を終了する項目</w:t>
                      </w:r>
                    </w:p>
                  </w:txbxContent>
                </v:textbox>
              </v:shape>
            </w:pict>
          </mc:Fallback>
        </mc:AlternateContent>
      </w:r>
      <w:r w:rsidR="00600319" w:rsidRPr="000F4775">
        <w:rPr>
          <w:rFonts w:ascii="HG丸ｺﾞｼｯｸM-PRO" w:eastAsia="HG丸ｺﾞｼｯｸM-PRO" w:hAnsi="HG丸ｺﾞｼｯｸM-PRO" w:cs="ＭＳ Ｐゴシック" w:hint="eastAsia"/>
          <w:noProof/>
          <w:kern w:val="0"/>
          <w:sz w:val="18"/>
          <w:szCs w:val="18"/>
        </w:rPr>
        <mc:AlternateContent>
          <mc:Choice Requires="wps">
            <w:drawing>
              <wp:anchor distT="0" distB="0" distL="114300" distR="114300" simplePos="0" relativeHeight="253560832" behindDoc="0" locked="0" layoutInCell="1" allowOverlap="1" wp14:anchorId="70493D48" wp14:editId="44C0E2A6">
                <wp:simplePos x="0" y="0"/>
                <wp:positionH relativeFrom="column">
                  <wp:posOffset>3438525</wp:posOffset>
                </wp:positionH>
                <wp:positionV relativeFrom="paragraph">
                  <wp:posOffset>215900</wp:posOffset>
                </wp:positionV>
                <wp:extent cx="133350" cy="92710"/>
                <wp:effectExtent l="0" t="0" r="0" b="2540"/>
                <wp:wrapNone/>
                <wp:docPr id="503" name="右矢印 503" descr="右矢印" title="右矢印"/>
                <wp:cNvGraphicFramePr/>
                <a:graphic xmlns:a="http://schemas.openxmlformats.org/drawingml/2006/main">
                  <a:graphicData uri="http://schemas.microsoft.com/office/word/2010/wordprocessingShape">
                    <wps:wsp>
                      <wps:cNvSpPr/>
                      <wps:spPr>
                        <a:xfrm flipV="1">
                          <a:off x="0" y="0"/>
                          <a:ext cx="133350" cy="92710"/>
                        </a:xfrm>
                        <a:prstGeom prst="rightArrow">
                          <a:avLst>
                            <a:gd name="adj1" fmla="val 15544"/>
                            <a:gd name="adj2" fmla="val 50000"/>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503" o:spid="_x0000_s1026" type="#_x0000_t13" alt="タイトル: 右矢印 - 説明: 右矢印" style="position:absolute;left:0;text-align:left;margin-left:270.75pt;margin-top:17pt;width:10.5pt;height:7.3pt;flip:y;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" adj="14091,9121" fillcolor="red" stroked="f" strokeweight="2pt"/>
            </w:pict>
          </mc:Fallback>
        </mc:AlternateContent>
      </w:r>
      <w:r w:rsidR="00600319" w:rsidRPr="000F4775">
        <w:rPr>
          <w:rFonts w:ascii="HG丸ｺﾞｼｯｸM-PRO" w:eastAsia="HG丸ｺﾞｼｯｸM-PRO" w:hAnsi="HG丸ｺﾞｼｯｸM-PRO" w:cs="ＭＳ Ｐゴシック" w:hint="eastAsia"/>
          <w:noProof/>
          <w:kern w:val="0"/>
          <w:sz w:val="18"/>
          <w:szCs w:val="18"/>
        </w:rPr>
        <mc:AlternateContent>
          <mc:Choice Requires="wps">
            <w:drawing>
              <wp:anchor distT="0" distB="0" distL="114300" distR="114300" simplePos="0" relativeHeight="253554688" behindDoc="0" locked="0" layoutInCell="1" allowOverlap="1" wp14:anchorId="36C3DEEF" wp14:editId="134C4E7E">
                <wp:simplePos x="0" y="0"/>
                <wp:positionH relativeFrom="column">
                  <wp:posOffset>438150</wp:posOffset>
                </wp:positionH>
                <wp:positionV relativeFrom="paragraph">
                  <wp:posOffset>206375</wp:posOffset>
                </wp:positionV>
                <wp:extent cx="133350" cy="92710"/>
                <wp:effectExtent l="1270" t="0" r="1270" b="1270"/>
                <wp:wrapNone/>
                <wp:docPr id="499" name="右矢印 499" descr="上矢印" title="上矢印"/>
                <wp:cNvGraphicFramePr/>
                <a:graphic xmlns:a="http://schemas.openxmlformats.org/drawingml/2006/main">
                  <a:graphicData uri="http://schemas.microsoft.com/office/word/2010/wordprocessingShape">
                    <wps:wsp>
                      <wps:cNvSpPr/>
                      <wps:spPr>
                        <a:xfrm rot="16200000" flipV="1">
                          <a:off x="0" y="0"/>
                          <a:ext cx="133350" cy="92710"/>
                        </a:xfrm>
                        <a:prstGeom prst="rightArrow">
                          <a:avLst>
                            <a:gd name="adj1" fmla="val 15544"/>
                            <a:gd name="adj2" fmla="val 50000"/>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499" o:spid="_x0000_s1026" type="#_x0000_t13" alt="タイトル: 上矢印 - 説明: 上矢印" style="position:absolute;left:0;text-align:left;margin-left:34.5pt;margin-top:16.25pt;width:10.5pt;height:7.3pt;rotation:90;flip:y;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" adj="14091,9121" fillcolor="red" stroked="f" strokeweight="2pt"/>
            </w:pict>
          </mc:Fallback>
        </mc:AlternateContent>
      </w:r>
    </w:p>
    <w:p w:rsidR="00600319" w:rsidRDefault="00AB3100" w:rsidP="00B04888">
      <w:pPr>
        <w:ind w:firstLineChars="100" w:firstLine="223"/>
        <w:rPr>
          <w:rFonts w:ascii="HG丸ｺﾞｼｯｸM-PRO" w:eastAsia="HG丸ｺﾞｼｯｸM-PRO" w:hAnsi="HG丸ｺﾞｼｯｸM-PRO"/>
          <w:sz w:val="24"/>
        </w:rPr>
      </w:pPr>
      <w:r w:rsidRPr="000F4775">
        <w:rPr>
          <w:rFonts w:ascii="Meiryo UI" w:eastAsia="Meiryo UI" w:hAnsi="Meiryo UI" w:cs="Meiryo UI"/>
          <w:b/>
          <w:noProof/>
          <w:sz w:val="24"/>
        </w:rPr>
        <mc:AlternateContent>
          <mc:Choice Requires="wps">
            <w:drawing>
              <wp:anchor distT="0" distB="0" distL="114300" distR="114300" simplePos="0" relativeHeight="253586432" behindDoc="0" locked="0" layoutInCell="1" allowOverlap="1" wp14:anchorId="300E6A4F" wp14:editId="34112B59">
                <wp:simplePos x="0" y="0"/>
                <wp:positionH relativeFrom="column">
                  <wp:posOffset>375920</wp:posOffset>
                </wp:positionH>
                <wp:positionV relativeFrom="paragraph">
                  <wp:posOffset>261620</wp:posOffset>
                </wp:positionV>
                <wp:extent cx="600075" cy="676275"/>
                <wp:effectExtent l="0" t="0" r="0" b="9525"/>
                <wp:wrapNone/>
                <wp:docPr id="49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676275"/>
                        </a:xfrm>
                        <a:prstGeom prst="rect">
                          <a:avLst/>
                        </a:prstGeom>
                        <a:noFill/>
                        <a:ln>
                          <a:noFill/>
                        </a:ln>
                        <a:extLst/>
                      </wps:spPr>
                      <wps:txbx>
                        <w:txbxContent>
                          <w:p w:rsidR="006E1A87" w:rsidRPr="000F4775" w:rsidRDefault="006E1A87" w:rsidP="00B04888">
                            <w:pPr>
                              <w:snapToGrid w:val="0"/>
                              <w:rPr>
                                <w:rFonts w:ascii="HG丸ｺﾞｼｯｸM-PRO" w:eastAsia="HG丸ｺﾞｼｯｸM-PRO" w:cs="HG丸ｺﾞｼｯｸM-PRO"/>
                                <w:kern w:val="0"/>
                                <w:sz w:val="20"/>
                                <w:szCs w:val="20"/>
                              </w:rPr>
                            </w:pPr>
                            <w:r w:rsidRPr="000F4775">
                              <w:rPr>
                                <w:rFonts w:ascii="HG丸ｺﾞｼｯｸM-PRO" w:eastAsia="HG丸ｺﾞｼｯｸM-PRO" w:cs="HG丸ｺﾞｼｯｸM-PRO" w:hint="eastAsia"/>
                                <w:color w:val="FF0000"/>
                                <w:kern w:val="0"/>
                                <w:sz w:val="20"/>
                                <w:szCs w:val="20"/>
                              </w:rPr>
                              <w:t>－</w:t>
                            </w:r>
                          </w:p>
                          <w:p w:rsidR="006E1A87" w:rsidRPr="000F4775" w:rsidRDefault="006E1A87" w:rsidP="00B04888">
                            <w:pPr>
                              <w:snapToGrid w:val="0"/>
                              <w:rPr>
                                <w:rFonts w:ascii="Meiryo UI" w:eastAsia="Meiryo UI" w:hAnsi="Meiryo UI" w:cs="Meiryo UI"/>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left:0;text-align:left;margin-left:29.6pt;margin-top:20.6pt;width:47.25pt;height:53.25pt;z-index:2535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" filled="f" stroked="f">
                <v:textbox inset="5.85pt,.7pt,5.85pt,.7pt">
                  <w:txbxContent>
                    <w:p w:rsidR="006E1A87" w:rsidRPr="000F4775" w:rsidRDefault="006E1A87" w:rsidP="00B04888">
                      <w:pPr>
                        <w:snapToGrid w:val="0"/>
                        <w:rPr>
                          <w:rFonts w:ascii="HG丸ｺﾞｼｯｸM-PRO" w:eastAsia="HG丸ｺﾞｼｯｸM-PRO" w:cs="HG丸ｺﾞｼｯｸM-PRO"/>
                          <w:kern w:val="0"/>
                          <w:sz w:val="20"/>
                          <w:szCs w:val="20"/>
                        </w:rPr>
                      </w:pPr>
                      <w:r w:rsidRPr="000F4775">
                        <w:rPr>
                          <w:rFonts w:ascii="HG丸ｺﾞｼｯｸM-PRO" w:eastAsia="HG丸ｺﾞｼｯｸM-PRO" w:cs="HG丸ｺﾞｼｯｸM-PRO" w:hint="eastAsia"/>
                          <w:color w:val="FF0000"/>
                          <w:kern w:val="0"/>
                          <w:sz w:val="20"/>
                          <w:szCs w:val="20"/>
                        </w:rPr>
                        <w:t>－</w:t>
                      </w:r>
                    </w:p>
                    <w:p w:rsidR="006E1A87" w:rsidRPr="000F4775" w:rsidRDefault="006E1A87" w:rsidP="00B04888">
                      <w:pPr>
                        <w:snapToGrid w:val="0"/>
                        <w:rPr>
                          <w:rFonts w:ascii="Meiryo UI" w:eastAsia="Meiryo UI" w:hAnsi="Meiryo UI" w:cs="Meiryo UI"/>
                          <w:sz w:val="20"/>
                          <w:szCs w:val="20"/>
                        </w:rPr>
                      </w:pPr>
                    </w:p>
                  </w:txbxContent>
                </v:textbox>
              </v:shape>
            </w:pict>
          </mc:Fallback>
        </mc:AlternateContent>
      </w:r>
      <w:r w:rsidRPr="000F4775">
        <w:rPr>
          <w:rFonts w:ascii="Meiryo UI" w:eastAsia="Meiryo UI" w:hAnsi="Meiryo UI" w:cs="Meiryo UI"/>
          <w:b/>
          <w:noProof/>
          <w:sz w:val="24"/>
        </w:rPr>
        <mc:AlternateContent>
          <mc:Choice Requires="wps">
            <w:drawing>
              <wp:anchor distT="0" distB="0" distL="114300" distR="114300" simplePos="0" relativeHeight="253584384" behindDoc="0" locked="0" layoutInCell="1" allowOverlap="1" wp14:anchorId="4A500A40" wp14:editId="7BA6260B">
                <wp:simplePos x="0" y="0"/>
                <wp:positionH relativeFrom="column">
                  <wp:posOffset>109220</wp:posOffset>
                </wp:positionH>
                <wp:positionV relativeFrom="paragraph">
                  <wp:posOffset>273050</wp:posOffset>
                </wp:positionV>
                <wp:extent cx="5715000" cy="676275"/>
                <wp:effectExtent l="0" t="0" r="0" b="9525"/>
                <wp:wrapNone/>
                <wp:docPr id="29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76275"/>
                        </a:xfrm>
                        <a:prstGeom prst="rect">
                          <a:avLst/>
                        </a:prstGeom>
                        <a:noFill/>
                        <a:ln>
                          <a:noFill/>
                        </a:ln>
                        <a:extLst/>
                      </wps:spPr>
                      <wps:txbx>
                        <w:txbxContent>
                          <w:p w:rsidR="006E1A87" w:rsidRPr="000F4775" w:rsidRDefault="006E1A87" w:rsidP="00B04888">
                            <w:pPr>
                              <w:snapToGrid w:val="0"/>
                              <w:ind w:firstLineChars="350" w:firstLine="641"/>
                              <w:rPr>
                                <w:rFonts w:ascii="HG丸ｺﾞｼｯｸM-PRO" w:eastAsia="HG丸ｺﾞｼｯｸM-PRO" w:cs="HG丸ｺﾞｼｯｸM-PRO"/>
                                <w:kern w:val="0"/>
                                <w:sz w:val="20"/>
                                <w:szCs w:val="20"/>
                              </w:rPr>
                            </w:pPr>
                            <w:r w:rsidRPr="000F4775">
                              <w:rPr>
                                <w:rFonts w:ascii="HG丸ｺﾞｼｯｸM-PRO" w:eastAsia="HG丸ｺﾞｼｯｸM-PRO" w:cs="HG丸ｺﾞｼｯｸM-PRO" w:hint="eastAsia"/>
                                <w:kern w:val="0"/>
                                <w:sz w:val="20"/>
                                <w:szCs w:val="20"/>
                              </w:rPr>
                              <w:t>：事業</w:t>
                            </w:r>
                            <w:r>
                              <w:rPr>
                                <w:rFonts w:ascii="HG丸ｺﾞｼｯｸM-PRO" w:eastAsia="HG丸ｺﾞｼｯｸM-PRO" w:cs="HG丸ｺﾞｼｯｸM-PRO" w:hint="eastAsia"/>
                                <w:kern w:val="0"/>
                                <w:sz w:val="20"/>
                                <w:szCs w:val="20"/>
                              </w:rPr>
                              <w:t>は継続するが目標としては設定しない項目</w:t>
                            </w:r>
                            <w:r w:rsidRPr="000F4775">
                              <w:rPr>
                                <w:rFonts w:ascii="HG丸ｺﾞｼｯｸM-PRO" w:eastAsia="HG丸ｺﾞｼｯｸM-PRO" w:cs="HG丸ｺﾞｼｯｸM-PRO" w:hint="eastAsia"/>
                                <w:kern w:val="0"/>
                                <w:sz w:val="20"/>
                                <w:szCs w:val="20"/>
                              </w:rPr>
                              <w:t>（14ページ最終段落参照）</w:t>
                            </w:r>
                          </w:p>
                          <w:p w:rsidR="006E1A87" w:rsidRPr="000F4775" w:rsidRDefault="006E1A87" w:rsidP="00B04888">
                            <w:pPr>
                              <w:snapToGrid w:val="0"/>
                              <w:rPr>
                                <w:rFonts w:ascii="Meiryo UI" w:eastAsia="Meiryo UI" w:hAnsi="Meiryo UI" w:cs="Meiryo UI"/>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left:0;text-align:left;margin-left:8.6pt;margin-top:21.5pt;width:450pt;height:53.25pt;z-index:2535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" filled="f" stroked="f">
                <v:textbox inset="5.85pt,.7pt,5.85pt,.7pt">
                  <w:txbxContent>
                    <w:p w:rsidR="006E1A87" w:rsidRPr="000F4775" w:rsidRDefault="006E1A87" w:rsidP="00B04888">
                      <w:pPr>
                        <w:snapToGrid w:val="0"/>
                        <w:ind w:firstLineChars="350" w:firstLine="641"/>
                        <w:rPr>
                          <w:rFonts w:ascii="HG丸ｺﾞｼｯｸM-PRO" w:eastAsia="HG丸ｺﾞｼｯｸM-PRO" w:cs="HG丸ｺﾞｼｯｸM-PRO"/>
                          <w:kern w:val="0"/>
                          <w:sz w:val="20"/>
                          <w:szCs w:val="20"/>
                        </w:rPr>
                      </w:pPr>
                      <w:r w:rsidRPr="000F4775">
                        <w:rPr>
                          <w:rFonts w:ascii="HG丸ｺﾞｼｯｸM-PRO" w:eastAsia="HG丸ｺﾞｼｯｸM-PRO" w:cs="HG丸ｺﾞｼｯｸM-PRO" w:hint="eastAsia"/>
                          <w:kern w:val="0"/>
                          <w:sz w:val="20"/>
                          <w:szCs w:val="20"/>
                        </w:rPr>
                        <w:t>：事業</w:t>
                      </w:r>
                      <w:r>
                        <w:rPr>
                          <w:rFonts w:ascii="HG丸ｺﾞｼｯｸM-PRO" w:eastAsia="HG丸ｺﾞｼｯｸM-PRO" w:cs="HG丸ｺﾞｼｯｸM-PRO" w:hint="eastAsia"/>
                          <w:kern w:val="0"/>
                          <w:sz w:val="20"/>
                          <w:szCs w:val="20"/>
                        </w:rPr>
                        <w:t>は継続するが目標としては設定しない項目</w:t>
                      </w:r>
                      <w:r w:rsidRPr="000F4775">
                        <w:rPr>
                          <w:rFonts w:ascii="HG丸ｺﾞｼｯｸM-PRO" w:eastAsia="HG丸ｺﾞｼｯｸM-PRO" w:cs="HG丸ｺﾞｼｯｸM-PRO" w:hint="eastAsia"/>
                          <w:kern w:val="0"/>
                          <w:sz w:val="20"/>
                          <w:szCs w:val="20"/>
                        </w:rPr>
                        <w:t>（14ページ最終段落参照）</w:t>
                      </w:r>
                    </w:p>
                    <w:p w:rsidR="006E1A87" w:rsidRPr="000F4775" w:rsidRDefault="006E1A87" w:rsidP="00B04888">
                      <w:pPr>
                        <w:snapToGrid w:val="0"/>
                        <w:rPr>
                          <w:rFonts w:ascii="Meiryo UI" w:eastAsia="Meiryo UI" w:hAnsi="Meiryo UI" w:cs="Meiryo UI"/>
                          <w:sz w:val="20"/>
                          <w:szCs w:val="20"/>
                        </w:rPr>
                      </w:pPr>
                    </w:p>
                  </w:txbxContent>
                </v:textbox>
              </v:shape>
            </w:pict>
          </mc:Fallback>
        </mc:AlternateContent>
      </w:r>
      <w:r w:rsidR="00600319" w:rsidRPr="000F4775">
        <w:rPr>
          <w:rFonts w:ascii="HG丸ｺﾞｼｯｸM-PRO" w:eastAsia="HG丸ｺﾞｼｯｸM-PRO" w:hAnsi="HG丸ｺﾞｼｯｸM-PRO" w:cs="ＭＳ Ｐゴシック" w:hint="eastAsia"/>
          <w:noProof/>
          <w:kern w:val="0"/>
          <w:sz w:val="18"/>
          <w:szCs w:val="18"/>
        </w:rPr>
        <mc:AlternateContent>
          <mc:Choice Requires="wps">
            <w:drawing>
              <wp:anchor distT="0" distB="0" distL="114300" distR="114300" simplePos="0" relativeHeight="253556736" behindDoc="0" locked="0" layoutInCell="1" allowOverlap="1" wp14:anchorId="4B300748" wp14:editId="0C942FF9">
                <wp:simplePos x="0" y="0"/>
                <wp:positionH relativeFrom="column">
                  <wp:posOffset>443865</wp:posOffset>
                </wp:positionH>
                <wp:positionV relativeFrom="paragraph">
                  <wp:posOffset>141605</wp:posOffset>
                </wp:positionV>
                <wp:extent cx="133350" cy="92710"/>
                <wp:effectExtent l="1270" t="0" r="1270" b="1270"/>
                <wp:wrapNone/>
                <wp:docPr id="496" name="右矢印 496" descr="下矢印" title="下矢印"/>
                <wp:cNvGraphicFramePr/>
                <a:graphic xmlns:a="http://schemas.openxmlformats.org/drawingml/2006/main">
                  <a:graphicData uri="http://schemas.microsoft.com/office/word/2010/wordprocessingShape">
                    <wps:wsp>
                      <wps:cNvSpPr/>
                      <wps:spPr>
                        <a:xfrm rot="5400000">
                          <a:off x="0" y="0"/>
                          <a:ext cx="133350" cy="92710"/>
                        </a:xfrm>
                        <a:prstGeom prst="rightArrow">
                          <a:avLst>
                            <a:gd name="adj1" fmla="val 15544"/>
                            <a:gd name="adj2" fmla="val 50000"/>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496" o:spid="_x0000_s1026" type="#_x0000_t13" alt="タイトル: 下矢印 - 説明: 下矢印" style="position:absolute;left:0;text-align:left;margin-left:34.95pt;margin-top:11.15pt;width:10.5pt;height:7.3pt;rotation:90;z-index:2535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" adj="14091,9121" fillcolor="red" stroked="f" strokeweight="2pt"/>
            </w:pict>
          </mc:Fallback>
        </mc:AlternateContent>
      </w:r>
    </w:p>
    <w:p w:rsidR="00D77B24" w:rsidRDefault="00943855" w:rsidP="00600319">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目標</w:t>
      </w:r>
      <w:r w:rsidR="00600319" w:rsidRPr="000F4775">
        <w:rPr>
          <w:rFonts w:ascii="HG丸ｺﾞｼｯｸM-PRO" w:eastAsia="HG丸ｺﾞｼｯｸM-PRO" w:hAnsi="HG丸ｺﾞｼｯｸM-PRO" w:hint="eastAsia"/>
          <w:sz w:val="24"/>
        </w:rPr>
        <w:t>「未達成」のうち、第1期推進計画の最終年度と比較して取組</w:t>
      </w:r>
      <w:r w:rsidR="006868A4">
        <w:rPr>
          <w:rFonts w:ascii="HG丸ｺﾞｼｯｸM-PRO" w:eastAsia="HG丸ｺﾞｼｯｸM-PRO" w:hAnsi="HG丸ｺﾞｼｯｸM-PRO" w:hint="eastAsia"/>
          <w:sz w:val="24"/>
        </w:rPr>
        <w:t>実績</w:t>
      </w:r>
      <w:r w:rsidR="00600319" w:rsidRPr="000F4775">
        <w:rPr>
          <w:rFonts w:ascii="HG丸ｺﾞｼｯｸM-PRO" w:eastAsia="HG丸ｺﾞｼｯｸM-PRO" w:hAnsi="HG丸ｺﾞｼｯｸM-PRO" w:hint="eastAsia"/>
          <w:sz w:val="24"/>
        </w:rPr>
        <w:t>が「向上」したのは3項目（17.6％）、「横ばい又は減少」したのは3</w:t>
      </w:r>
      <w:r w:rsidR="00600319">
        <w:rPr>
          <w:rFonts w:ascii="HG丸ｺﾞｼｯｸM-PRO" w:eastAsia="HG丸ｺﾞｼｯｸM-PRO" w:hAnsi="HG丸ｺﾞｼｯｸM-PRO" w:hint="eastAsia"/>
          <w:sz w:val="24"/>
        </w:rPr>
        <w:t>項目でした。これの項目について、目標未達成の理由と</w:t>
      </w:r>
      <w:r w:rsidR="000F2F88">
        <w:rPr>
          <w:rFonts w:ascii="HG丸ｺﾞｼｯｸM-PRO" w:eastAsia="HG丸ｺﾞｼｯｸM-PRO" w:hAnsi="HG丸ｺﾞｼｯｸM-PRO" w:hint="eastAsia"/>
          <w:sz w:val="24"/>
        </w:rPr>
        <w:t>今後の方向性について、検討を行いました。</w:t>
      </w:r>
    </w:p>
    <w:p w:rsidR="00B44471" w:rsidRPr="004067C2" w:rsidRDefault="006868A4" w:rsidP="0002068C">
      <w:pPr>
        <w:pStyle w:val="affb"/>
        <w:rPr>
          <w:rFonts w:ascii="HG丸ｺﾞｼｯｸM-PRO" w:eastAsia="HG丸ｺﾞｼｯｸM-PRO" w:hAnsi="HG丸ｺﾞｼｯｸM-PRO"/>
        </w:rPr>
      </w:pPr>
      <w:r>
        <w:rPr>
          <w:rFonts w:hint="eastAsia"/>
        </w:rPr>
        <w:t>取組実績</w:t>
      </w:r>
      <w:r w:rsidR="00B44471" w:rsidRPr="00E55353">
        <w:rPr>
          <w:rFonts w:hint="eastAsia"/>
        </w:rPr>
        <w:t>が「向上」した項目</w:t>
      </w:r>
    </w:p>
    <w:tbl>
      <w:tblPr>
        <w:tblW w:w="9087" w:type="dxa"/>
        <w:tblInd w:w="84" w:type="dxa"/>
        <w:tblLayout w:type="fixed"/>
        <w:tblCellMar>
          <w:left w:w="99" w:type="dxa"/>
          <w:right w:w="99" w:type="dxa"/>
        </w:tblCellMar>
        <w:tblLook w:val="04A0" w:firstRow="1" w:lastRow="0" w:firstColumn="1" w:lastColumn="0" w:noHBand="0" w:noVBand="1"/>
      </w:tblPr>
      <w:tblGrid>
        <w:gridCol w:w="2709"/>
        <w:gridCol w:w="6378"/>
      </w:tblGrid>
      <w:tr w:rsidR="008F316A" w:rsidRPr="004067C2" w:rsidTr="008F316A">
        <w:trPr>
          <w:trHeight w:val="630"/>
        </w:trPr>
        <w:tc>
          <w:tcPr>
            <w:tcW w:w="2709" w:type="dxa"/>
            <w:vMerge w:val="restart"/>
            <w:tcBorders>
              <w:top w:val="single" w:sz="4" w:space="0" w:color="auto"/>
              <w:left w:val="single" w:sz="4" w:space="0" w:color="auto"/>
              <w:right w:val="single" w:sz="4" w:space="0" w:color="auto"/>
            </w:tcBorders>
            <w:shd w:val="clear" w:color="auto" w:fill="DAEEF3" w:themeFill="accent5" w:themeFillTint="33"/>
            <w:vAlign w:val="center"/>
            <w:hideMark/>
          </w:tcPr>
          <w:p w:rsidR="008F316A" w:rsidRPr="00952816" w:rsidRDefault="008F316A" w:rsidP="00F94645">
            <w:pPr>
              <w:widowControl/>
              <w:adjustRightInd w:val="0"/>
              <w:snapToGrid w:val="0"/>
              <w:rPr>
                <w:rFonts w:ascii="HG丸ｺﾞｼｯｸM-PRO" w:eastAsia="HG丸ｺﾞｼｯｸM-PRO" w:hAnsi="HG丸ｺﾞｼｯｸM-PRO" w:cs="Meiryo UI"/>
                <w:kern w:val="0"/>
                <w:szCs w:val="21"/>
              </w:rPr>
            </w:pPr>
            <w:r w:rsidRPr="00952816">
              <w:rPr>
                <w:rFonts w:ascii="HG丸ｺﾞｼｯｸM-PRO" w:eastAsia="HG丸ｺﾞｼｯｸM-PRO" w:hAnsi="HG丸ｺﾞｼｯｸM-PRO" w:cs="Meiryo UI" w:hint="eastAsia"/>
                <w:kern w:val="0"/>
                <w:szCs w:val="21"/>
              </w:rPr>
              <w:t>大阪府食の安全安心メール</w:t>
            </w:r>
          </w:p>
          <w:p w:rsidR="008F316A" w:rsidRPr="00952816" w:rsidRDefault="008F316A" w:rsidP="00F94645">
            <w:pPr>
              <w:widowControl/>
              <w:adjustRightInd w:val="0"/>
              <w:snapToGrid w:val="0"/>
              <w:rPr>
                <w:rFonts w:ascii="HG丸ｺﾞｼｯｸM-PRO" w:eastAsia="HG丸ｺﾞｼｯｸM-PRO" w:hAnsi="HG丸ｺﾞｼｯｸM-PRO" w:cs="Meiryo UI"/>
                <w:kern w:val="0"/>
                <w:szCs w:val="21"/>
              </w:rPr>
            </w:pPr>
            <w:r w:rsidRPr="00952816">
              <w:rPr>
                <w:rFonts w:ascii="HG丸ｺﾞｼｯｸM-PRO" w:eastAsia="HG丸ｺﾞｼｯｸM-PRO" w:hAnsi="HG丸ｺﾞｼｯｸM-PRO" w:cs="Meiryo UI" w:hint="eastAsia"/>
                <w:kern w:val="0"/>
                <w:szCs w:val="21"/>
              </w:rPr>
              <w:t>マガジン</w:t>
            </w:r>
          </w:p>
          <w:p w:rsidR="008F316A" w:rsidRPr="00952816" w:rsidRDefault="008F316A" w:rsidP="00F94645">
            <w:pPr>
              <w:widowControl/>
              <w:adjustRightInd w:val="0"/>
              <w:snapToGrid w:val="0"/>
              <w:rPr>
                <w:rFonts w:ascii="HG丸ｺﾞｼｯｸM-PRO" w:eastAsia="HG丸ｺﾞｼｯｸM-PRO" w:hAnsi="HG丸ｺﾞｼｯｸM-PRO" w:cs="Meiryo UI"/>
                <w:kern w:val="0"/>
                <w:szCs w:val="21"/>
              </w:rPr>
            </w:pPr>
            <w:r w:rsidRPr="00952816">
              <w:rPr>
                <w:rFonts w:ascii="HG丸ｺﾞｼｯｸM-PRO" w:eastAsia="HG丸ｺﾞｼｯｸM-PRO" w:hAnsi="HG丸ｺﾞｼｯｸM-PRO" w:cs="Meiryo UI" w:hint="eastAsia"/>
                <w:kern w:val="0"/>
                <w:szCs w:val="21"/>
              </w:rPr>
              <w:t>（登録者数）</w:t>
            </w:r>
          </w:p>
        </w:tc>
        <w:tc>
          <w:tcPr>
            <w:tcW w:w="6378" w:type="dxa"/>
            <w:tcBorders>
              <w:top w:val="single" w:sz="4" w:space="0" w:color="auto"/>
              <w:left w:val="single" w:sz="4" w:space="0" w:color="auto"/>
              <w:bottom w:val="dotted" w:sz="4" w:space="0" w:color="auto"/>
              <w:right w:val="single" w:sz="4" w:space="0" w:color="auto"/>
            </w:tcBorders>
            <w:shd w:val="clear" w:color="auto" w:fill="auto"/>
            <w:vAlign w:val="center"/>
            <w:hideMark/>
          </w:tcPr>
          <w:p w:rsidR="008F316A" w:rsidRPr="000F4775" w:rsidRDefault="00DD5E58" w:rsidP="002D1985">
            <w:pPr>
              <w:widowControl/>
              <w:snapToGrid w:val="0"/>
              <w:jc w:val="left"/>
              <w:rPr>
                <w:rFonts w:ascii="HG丸ｺﾞｼｯｸM-PRO" w:eastAsia="HG丸ｺﾞｼｯｸM-PRO" w:hAnsi="HG丸ｺﾞｼｯｸM-PRO" w:cs="Meiryo UI"/>
                <w:sz w:val="20"/>
                <w:szCs w:val="20"/>
              </w:rPr>
            </w:pPr>
            <w:r w:rsidRPr="000F4775">
              <w:rPr>
                <w:rFonts w:ascii="HG丸ｺﾞｼｯｸM-PRO" w:eastAsia="HG丸ｺﾞｼｯｸM-PRO" w:hAnsi="HG丸ｺﾞｼｯｸM-PRO" w:cs="Meiryo UI" w:hint="eastAsia"/>
                <w:sz w:val="20"/>
                <w:szCs w:val="20"/>
              </w:rPr>
              <w:t>メールマガジンでは、</w:t>
            </w:r>
            <w:r w:rsidR="00757420" w:rsidRPr="000F4775">
              <w:rPr>
                <w:rFonts w:ascii="HG丸ｺﾞｼｯｸM-PRO" w:eastAsia="HG丸ｺﾞｼｯｸM-PRO" w:hAnsi="HG丸ｺﾞｼｯｸM-PRO" w:cs="Meiryo UI" w:hint="eastAsia"/>
                <w:sz w:val="20"/>
                <w:szCs w:val="20"/>
              </w:rPr>
              <w:t>登録者が欲しい情報を選択して入手できるよう、「食に関する緊急情報」や「</w:t>
            </w:r>
            <w:r w:rsidR="00D44116" w:rsidRPr="000F4775">
              <w:rPr>
                <w:rFonts w:ascii="HG丸ｺﾞｼｯｸM-PRO" w:eastAsia="HG丸ｺﾞｼｯｸM-PRO" w:hAnsi="HG丸ｺﾞｼｯｸM-PRO" w:cs="Meiryo UI" w:hint="eastAsia"/>
                <w:sz w:val="20"/>
                <w:szCs w:val="20"/>
              </w:rPr>
              <w:t>イベント情報」など情報を</w:t>
            </w:r>
            <w:r w:rsidR="002D1985" w:rsidRPr="000F4775">
              <w:rPr>
                <w:rFonts w:ascii="HG丸ｺﾞｼｯｸM-PRO" w:eastAsia="HG丸ｺﾞｼｯｸM-PRO" w:hAnsi="HG丸ｺﾞｼｯｸM-PRO" w:cs="Meiryo UI" w:hint="eastAsia"/>
                <w:sz w:val="20"/>
                <w:szCs w:val="20"/>
              </w:rPr>
              <w:t>複数に区分</w:t>
            </w:r>
            <w:r w:rsidRPr="000F4775">
              <w:rPr>
                <w:rFonts w:ascii="HG丸ｺﾞｼｯｸM-PRO" w:eastAsia="HG丸ｺﾞｼｯｸM-PRO" w:hAnsi="HG丸ｺﾞｼｯｸM-PRO" w:cs="Meiryo UI" w:hint="eastAsia"/>
                <w:sz w:val="20"/>
                <w:szCs w:val="20"/>
              </w:rPr>
              <w:t>して</w:t>
            </w:r>
            <w:r w:rsidR="00D44116" w:rsidRPr="000F4775">
              <w:rPr>
                <w:rFonts w:ascii="HG丸ｺﾞｼｯｸM-PRO" w:eastAsia="HG丸ｺﾞｼｯｸM-PRO" w:hAnsi="HG丸ｺﾞｼｯｸM-PRO" w:cs="Meiryo UI" w:hint="eastAsia"/>
                <w:sz w:val="20"/>
                <w:szCs w:val="20"/>
              </w:rPr>
              <w:t>府民に提供しています。</w:t>
            </w:r>
            <w:r w:rsidR="008F316A" w:rsidRPr="000F4775">
              <w:rPr>
                <w:rFonts w:ascii="HG丸ｺﾞｼｯｸM-PRO" w:eastAsia="HG丸ｺﾞｼｯｸM-PRO" w:hAnsi="HG丸ｺﾞｼｯｸM-PRO" w:cs="Meiryo UI" w:hint="eastAsia"/>
                <w:sz w:val="20"/>
                <w:szCs w:val="20"/>
              </w:rPr>
              <w:t>メールマガジンの普及活動や配信内容を充実させてきたことから、登録者数は順調に増加したものの、アドレス変更や解約による減少も影響し、目標を達成できませんでした。</w:t>
            </w:r>
          </w:p>
        </w:tc>
      </w:tr>
      <w:tr w:rsidR="008F316A" w:rsidRPr="004067C2" w:rsidTr="008F316A">
        <w:trPr>
          <w:trHeight w:val="613"/>
        </w:trPr>
        <w:tc>
          <w:tcPr>
            <w:tcW w:w="2709" w:type="dxa"/>
            <w:vMerge/>
            <w:tcBorders>
              <w:left w:val="single" w:sz="4" w:space="0" w:color="auto"/>
              <w:bottom w:val="single" w:sz="4" w:space="0" w:color="auto"/>
              <w:right w:val="single" w:sz="4" w:space="0" w:color="auto"/>
            </w:tcBorders>
            <w:shd w:val="clear" w:color="auto" w:fill="DAEEF3" w:themeFill="accent5" w:themeFillTint="33"/>
            <w:vAlign w:val="center"/>
          </w:tcPr>
          <w:p w:rsidR="008F316A" w:rsidRPr="00952816" w:rsidRDefault="008F316A" w:rsidP="00F94645">
            <w:pPr>
              <w:widowControl/>
              <w:adjustRightInd w:val="0"/>
              <w:snapToGrid w:val="0"/>
              <w:rPr>
                <w:rFonts w:ascii="HG丸ｺﾞｼｯｸM-PRO" w:eastAsia="HG丸ｺﾞｼｯｸM-PRO" w:hAnsi="HG丸ｺﾞｼｯｸM-PRO" w:cs="Meiryo UI"/>
                <w:kern w:val="0"/>
                <w:szCs w:val="21"/>
              </w:rPr>
            </w:pPr>
          </w:p>
        </w:tc>
        <w:tc>
          <w:tcPr>
            <w:tcW w:w="6378" w:type="dxa"/>
            <w:tcBorders>
              <w:top w:val="dotted" w:sz="4" w:space="0" w:color="auto"/>
              <w:left w:val="single" w:sz="4" w:space="0" w:color="auto"/>
              <w:bottom w:val="single" w:sz="4" w:space="0" w:color="auto"/>
              <w:right w:val="single" w:sz="4" w:space="0" w:color="auto"/>
            </w:tcBorders>
            <w:shd w:val="clear" w:color="auto" w:fill="auto"/>
            <w:vAlign w:val="center"/>
          </w:tcPr>
          <w:p w:rsidR="008F316A" w:rsidRPr="000F4775" w:rsidRDefault="00F61A32" w:rsidP="006C671C">
            <w:pPr>
              <w:widowControl/>
              <w:snapToGrid w:val="0"/>
              <w:jc w:val="left"/>
              <w:rPr>
                <w:rFonts w:ascii="HG丸ｺﾞｼｯｸM-PRO" w:eastAsia="HG丸ｺﾞｼｯｸM-PRO" w:hAnsi="HG丸ｺﾞｼｯｸM-PRO" w:cs="Meiryo UI"/>
                <w:b/>
                <w:sz w:val="20"/>
                <w:szCs w:val="20"/>
              </w:rPr>
            </w:pPr>
            <w:r w:rsidRPr="000F4775">
              <w:rPr>
                <w:rFonts w:ascii="HG丸ｺﾞｼｯｸM-PRO" w:eastAsia="HG丸ｺﾞｼｯｸM-PRO" w:hAnsi="HG丸ｺﾞｼｯｸM-PRO" w:cs="Meiryo UI" w:hint="eastAsia"/>
                <w:b/>
                <w:sz w:val="20"/>
                <w:szCs w:val="20"/>
              </w:rPr>
              <w:t>（今後の方向性）</w:t>
            </w:r>
            <w:r w:rsidR="00750C53" w:rsidRPr="000F4775">
              <w:rPr>
                <w:rFonts w:ascii="HG丸ｺﾞｼｯｸM-PRO" w:eastAsia="HG丸ｺﾞｼｯｸM-PRO" w:hAnsi="HG丸ｺﾞｼｯｸM-PRO" w:cs="Meiryo UI" w:hint="eastAsia"/>
                <w:sz w:val="20"/>
                <w:szCs w:val="20"/>
              </w:rPr>
              <w:t>新たな購読者層を開拓するために、社会情勢の変化</w:t>
            </w:r>
            <w:r w:rsidR="00261066" w:rsidRPr="000F4775">
              <w:rPr>
                <w:rFonts w:ascii="HG丸ｺﾞｼｯｸM-PRO" w:eastAsia="HG丸ｺﾞｼｯｸM-PRO" w:hAnsi="HG丸ｺﾞｼｯｸM-PRO" w:cs="Meiryo UI" w:hint="eastAsia"/>
                <w:sz w:val="20"/>
                <w:szCs w:val="20"/>
              </w:rPr>
              <w:t>等</w:t>
            </w:r>
            <w:r w:rsidR="00750C53" w:rsidRPr="000F4775">
              <w:rPr>
                <w:rFonts w:ascii="HG丸ｺﾞｼｯｸM-PRO" w:eastAsia="HG丸ｺﾞｼｯｸM-PRO" w:hAnsi="HG丸ｺﾞｼｯｸM-PRO" w:cs="Meiryo UI" w:hint="eastAsia"/>
                <w:sz w:val="20"/>
                <w:szCs w:val="20"/>
              </w:rPr>
              <w:t>に応じて柔軟に</w:t>
            </w:r>
            <w:r w:rsidR="002D1985" w:rsidRPr="000F4775">
              <w:rPr>
                <w:rFonts w:ascii="HG丸ｺﾞｼｯｸM-PRO" w:eastAsia="HG丸ｺﾞｼｯｸM-PRO" w:hAnsi="HG丸ｺﾞｼｯｸM-PRO" w:cs="Meiryo UI" w:hint="eastAsia"/>
                <w:sz w:val="20"/>
                <w:szCs w:val="20"/>
              </w:rPr>
              <w:t>情報</w:t>
            </w:r>
            <w:r w:rsidR="00AC0D69" w:rsidRPr="000F4775">
              <w:rPr>
                <w:rFonts w:ascii="HG丸ｺﾞｼｯｸM-PRO" w:eastAsia="HG丸ｺﾞｼｯｸM-PRO" w:hAnsi="HG丸ｺﾞｼｯｸM-PRO" w:cs="Meiryo UI" w:hint="eastAsia"/>
                <w:sz w:val="20"/>
                <w:szCs w:val="20"/>
              </w:rPr>
              <w:t>の</w:t>
            </w:r>
            <w:r w:rsidR="002D1985" w:rsidRPr="000F4775">
              <w:rPr>
                <w:rFonts w:ascii="HG丸ｺﾞｼｯｸM-PRO" w:eastAsia="HG丸ｺﾞｼｯｸM-PRO" w:hAnsi="HG丸ｺﾞｼｯｸM-PRO" w:cs="Meiryo UI" w:hint="eastAsia"/>
                <w:sz w:val="20"/>
                <w:szCs w:val="20"/>
              </w:rPr>
              <w:t>区分</w:t>
            </w:r>
            <w:r w:rsidR="00750C53" w:rsidRPr="000F4775">
              <w:rPr>
                <w:rFonts w:ascii="HG丸ｺﾞｼｯｸM-PRO" w:eastAsia="HG丸ｺﾞｼｯｸM-PRO" w:hAnsi="HG丸ｺﾞｼｯｸM-PRO" w:cs="Meiryo UI" w:hint="eastAsia"/>
                <w:sz w:val="20"/>
                <w:szCs w:val="20"/>
              </w:rPr>
              <w:t>を</w:t>
            </w:r>
            <w:r w:rsidR="006826AF" w:rsidRPr="000F4775">
              <w:rPr>
                <w:rFonts w:ascii="HG丸ｺﾞｼｯｸM-PRO" w:eastAsia="HG丸ｺﾞｼｯｸM-PRO" w:hAnsi="HG丸ｺﾞｼｯｸM-PRO" w:cs="Meiryo UI" w:hint="eastAsia"/>
                <w:sz w:val="20"/>
                <w:szCs w:val="20"/>
              </w:rPr>
              <w:t>新設</w:t>
            </w:r>
            <w:r w:rsidR="00750C53" w:rsidRPr="000F4775">
              <w:rPr>
                <w:rFonts w:ascii="HG丸ｺﾞｼｯｸM-PRO" w:eastAsia="HG丸ｺﾞｼｯｸM-PRO" w:hAnsi="HG丸ｺﾞｼｯｸM-PRO" w:cs="Meiryo UI" w:hint="eastAsia"/>
                <w:sz w:val="20"/>
                <w:szCs w:val="20"/>
              </w:rPr>
              <w:t>、変更し、</w:t>
            </w:r>
            <w:r w:rsidR="00D44116" w:rsidRPr="000F4775">
              <w:rPr>
                <w:rFonts w:ascii="HG丸ｺﾞｼｯｸM-PRO" w:eastAsia="HG丸ｺﾞｼｯｸM-PRO" w:hAnsi="HG丸ｺﾞｼｯｸM-PRO" w:cs="Meiryo UI" w:hint="eastAsia"/>
                <w:sz w:val="20"/>
                <w:szCs w:val="20"/>
              </w:rPr>
              <w:t>配信内容を充実させます</w:t>
            </w:r>
            <w:r w:rsidR="008F316A" w:rsidRPr="000F4775">
              <w:rPr>
                <w:rFonts w:ascii="HG丸ｺﾞｼｯｸM-PRO" w:eastAsia="HG丸ｺﾞｼｯｸM-PRO" w:hAnsi="HG丸ｺﾞｼｯｸM-PRO" w:cs="Meiryo UI" w:hint="eastAsia"/>
                <w:sz w:val="20"/>
                <w:szCs w:val="20"/>
              </w:rPr>
              <w:t>。</w:t>
            </w:r>
          </w:p>
        </w:tc>
      </w:tr>
      <w:tr w:rsidR="008F316A" w:rsidTr="008F316A">
        <w:trPr>
          <w:trHeight w:val="603"/>
        </w:trPr>
        <w:tc>
          <w:tcPr>
            <w:tcW w:w="2709" w:type="dxa"/>
            <w:vMerge w:val="restart"/>
            <w:tcBorders>
              <w:top w:val="single" w:sz="4" w:space="0" w:color="auto"/>
              <w:left w:val="single" w:sz="4" w:space="0" w:color="auto"/>
              <w:right w:val="single" w:sz="4" w:space="0" w:color="auto"/>
            </w:tcBorders>
            <w:shd w:val="clear" w:color="auto" w:fill="DAEEF3" w:themeFill="accent5" w:themeFillTint="33"/>
            <w:vAlign w:val="center"/>
            <w:hideMark/>
          </w:tcPr>
          <w:p w:rsidR="008F316A" w:rsidRPr="00952816" w:rsidRDefault="008F316A" w:rsidP="001C0020">
            <w:pPr>
              <w:widowControl/>
              <w:adjustRightInd w:val="0"/>
              <w:snapToGrid w:val="0"/>
              <w:rPr>
                <w:rFonts w:ascii="HG丸ｺﾞｼｯｸM-PRO" w:eastAsia="HG丸ｺﾞｼｯｸM-PRO" w:hAnsi="HG丸ｺﾞｼｯｸM-PRO" w:cs="Meiryo UI"/>
                <w:kern w:val="0"/>
                <w:szCs w:val="21"/>
              </w:rPr>
            </w:pPr>
            <w:r w:rsidRPr="00952816">
              <w:rPr>
                <w:rFonts w:ascii="HG丸ｺﾞｼｯｸM-PRO" w:eastAsia="HG丸ｺﾞｼｯｸM-PRO" w:hAnsi="HG丸ｺﾞｼｯｸM-PRO" w:cs="Meiryo UI" w:hint="eastAsia"/>
                <w:kern w:val="0"/>
                <w:szCs w:val="21"/>
              </w:rPr>
              <w:t>食品衛生講習会等の実施</w:t>
            </w:r>
            <w:r w:rsidRPr="00952816">
              <w:rPr>
                <w:rFonts w:ascii="HG丸ｺﾞｼｯｸM-PRO" w:eastAsia="HG丸ｺﾞｼｯｸM-PRO" w:hAnsi="HG丸ｺﾞｼｯｸM-PRO" w:cs="Meiryo UI" w:hint="eastAsia"/>
                <w:kern w:val="0"/>
                <w:szCs w:val="21"/>
              </w:rPr>
              <w:br/>
              <w:t>（講習会参加人数）</w:t>
            </w:r>
          </w:p>
        </w:tc>
        <w:tc>
          <w:tcPr>
            <w:tcW w:w="6378" w:type="dxa"/>
            <w:tcBorders>
              <w:top w:val="single" w:sz="4" w:space="0" w:color="auto"/>
              <w:left w:val="single" w:sz="4" w:space="0" w:color="auto"/>
              <w:bottom w:val="dotted" w:sz="4" w:space="0" w:color="auto"/>
              <w:right w:val="single" w:sz="4" w:space="0" w:color="auto"/>
            </w:tcBorders>
            <w:shd w:val="clear" w:color="auto" w:fill="auto"/>
            <w:vAlign w:val="center"/>
            <w:hideMark/>
          </w:tcPr>
          <w:p w:rsidR="008F316A" w:rsidRPr="00952816" w:rsidRDefault="008F316A" w:rsidP="00E55353">
            <w:pPr>
              <w:widowControl/>
              <w:snapToGrid w:val="0"/>
              <w:jc w:val="left"/>
              <w:rPr>
                <w:rFonts w:ascii="HG丸ｺﾞｼｯｸM-PRO" w:eastAsia="HG丸ｺﾞｼｯｸM-PRO" w:hAnsi="HG丸ｺﾞｼｯｸM-PRO" w:cs="Meiryo UI"/>
                <w:sz w:val="20"/>
                <w:szCs w:val="20"/>
              </w:rPr>
            </w:pPr>
            <w:r w:rsidRPr="00952816">
              <w:rPr>
                <w:rFonts w:ascii="HG丸ｺﾞｼｯｸM-PRO" w:eastAsia="HG丸ｺﾞｼｯｸM-PRO" w:hAnsi="HG丸ｺﾞｼｯｸM-PRO" w:cs="Meiryo UI" w:hint="eastAsia"/>
                <w:sz w:val="20"/>
                <w:szCs w:val="20"/>
              </w:rPr>
              <w:t>食品衛生や食品表示に関する正しい知識の普及啓発を図るため、府民・事業者に対し、食品衛生講習会等を実施し</w:t>
            </w:r>
            <w:r w:rsidR="00491DA7">
              <w:rPr>
                <w:rFonts w:ascii="HG丸ｺﾞｼｯｸM-PRO" w:eastAsia="HG丸ｺﾞｼｯｸM-PRO" w:hAnsi="HG丸ｺﾞｼｯｸM-PRO" w:cs="Meiryo UI" w:hint="eastAsia"/>
                <w:sz w:val="20"/>
                <w:szCs w:val="20"/>
              </w:rPr>
              <w:t>てい</w:t>
            </w:r>
            <w:r w:rsidRPr="00952816">
              <w:rPr>
                <w:rFonts w:ascii="HG丸ｺﾞｼｯｸM-PRO" w:eastAsia="HG丸ｺﾞｼｯｸM-PRO" w:hAnsi="HG丸ｺﾞｼｯｸM-PRO" w:cs="Meiryo UI" w:hint="eastAsia"/>
                <w:sz w:val="20"/>
                <w:szCs w:val="20"/>
              </w:rPr>
              <w:t>ます。全体的に参加人数は増加したものの、事業者向け講習会の開催数が減少したこと、枚方市が中核市に移行したことに伴う参加人数の減少があったことから、目標達成には至りませんでした。</w:t>
            </w:r>
          </w:p>
        </w:tc>
      </w:tr>
      <w:tr w:rsidR="008F316A" w:rsidTr="008F316A">
        <w:trPr>
          <w:trHeight w:val="810"/>
        </w:trPr>
        <w:tc>
          <w:tcPr>
            <w:tcW w:w="2709" w:type="dxa"/>
            <w:vMerge/>
            <w:tcBorders>
              <w:left w:val="single" w:sz="4" w:space="0" w:color="auto"/>
              <w:bottom w:val="single" w:sz="4" w:space="0" w:color="auto"/>
              <w:right w:val="single" w:sz="4" w:space="0" w:color="auto"/>
            </w:tcBorders>
            <w:shd w:val="clear" w:color="auto" w:fill="DAEEF3" w:themeFill="accent5" w:themeFillTint="33"/>
            <w:vAlign w:val="center"/>
          </w:tcPr>
          <w:p w:rsidR="008F316A" w:rsidRPr="00952816" w:rsidRDefault="008F316A" w:rsidP="001C0020">
            <w:pPr>
              <w:widowControl/>
              <w:adjustRightInd w:val="0"/>
              <w:snapToGrid w:val="0"/>
              <w:rPr>
                <w:rFonts w:ascii="HG丸ｺﾞｼｯｸM-PRO" w:eastAsia="HG丸ｺﾞｼｯｸM-PRO" w:hAnsi="HG丸ｺﾞｼｯｸM-PRO" w:cs="Meiryo UI"/>
                <w:kern w:val="0"/>
                <w:szCs w:val="21"/>
              </w:rPr>
            </w:pPr>
          </w:p>
        </w:tc>
        <w:tc>
          <w:tcPr>
            <w:tcW w:w="6378" w:type="dxa"/>
            <w:tcBorders>
              <w:top w:val="dotted" w:sz="4" w:space="0" w:color="auto"/>
              <w:left w:val="single" w:sz="4" w:space="0" w:color="auto"/>
              <w:bottom w:val="single" w:sz="4" w:space="0" w:color="auto"/>
              <w:right w:val="single" w:sz="4" w:space="0" w:color="auto"/>
            </w:tcBorders>
            <w:shd w:val="clear" w:color="auto" w:fill="auto"/>
            <w:vAlign w:val="center"/>
          </w:tcPr>
          <w:p w:rsidR="008F316A" w:rsidRPr="00952816" w:rsidRDefault="008F316A" w:rsidP="00E55353">
            <w:pPr>
              <w:widowControl/>
              <w:snapToGrid w:val="0"/>
              <w:jc w:val="left"/>
              <w:rPr>
                <w:rFonts w:ascii="HG丸ｺﾞｼｯｸM-PRO" w:eastAsia="HG丸ｺﾞｼｯｸM-PRO" w:hAnsi="HG丸ｺﾞｼｯｸM-PRO" w:cs="Meiryo UI"/>
                <w:b/>
                <w:sz w:val="20"/>
                <w:szCs w:val="20"/>
              </w:rPr>
            </w:pPr>
            <w:r w:rsidRPr="00952816">
              <w:rPr>
                <w:rFonts w:ascii="HG丸ｺﾞｼｯｸM-PRO" w:eastAsia="HG丸ｺﾞｼｯｸM-PRO" w:hAnsi="HG丸ｺﾞｼｯｸM-PRO" w:cs="Meiryo UI" w:hint="eastAsia"/>
                <w:b/>
                <w:sz w:val="20"/>
                <w:szCs w:val="20"/>
              </w:rPr>
              <w:t>（今後の方向性）</w:t>
            </w:r>
            <w:r w:rsidRPr="00952816">
              <w:rPr>
                <w:rFonts w:ascii="HG丸ｺﾞｼｯｸM-PRO" w:eastAsia="HG丸ｺﾞｼｯｸM-PRO" w:hAnsi="HG丸ｺﾞｼｯｸM-PRO" w:cs="Meiryo UI" w:hint="eastAsia"/>
                <w:sz w:val="20"/>
                <w:szCs w:val="20"/>
              </w:rPr>
              <w:t>自主衛生管理の推進や新たな食品表示制度の普及、食中毒予防知識の普及に向け、講習会の実施に</w:t>
            </w:r>
            <w:r w:rsidR="00491DA7">
              <w:rPr>
                <w:rFonts w:ascii="HG丸ｺﾞｼｯｸM-PRO" w:eastAsia="HG丸ｺﾞｼｯｸM-PRO" w:hAnsi="HG丸ｺﾞｼｯｸM-PRO" w:cs="Meiryo UI" w:hint="eastAsia"/>
                <w:sz w:val="20"/>
                <w:szCs w:val="20"/>
              </w:rPr>
              <w:t>努めるとともに、実習やグループワークを取り入れるなど内容の充実</w:t>
            </w:r>
            <w:r w:rsidRPr="00952816">
              <w:rPr>
                <w:rFonts w:ascii="HG丸ｺﾞｼｯｸM-PRO" w:eastAsia="HG丸ｺﾞｼｯｸM-PRO" w:hAnsi="HG丸ｺﾞｼｯｸM-PRO" w:cs="Meiryo UI" w:hint="eastAsia"/>
                <w:sz w:val="20"/>
                <w:szCs w:val="20"/>
              </w:rPr>
              <w:t>を図ります。</w:t>
            </w:r>
          </w:p>
        </w:tc>
      </w:tr>
      <w:tr w:rsidR="008F316A" w:rsidTr="008F316A">
        <w:trPr>
          <w:trHeight w:val="540"/>
        </w:trPr>
        <w:tc>
          <w:tcPr>
            <w:tcW w:w="2709" w:type="dxa"/>
            <w:vMerge w:val="restart"/>
            <w:tcBorders>
              <w:top w:val="single" w:sz="4" w:space="0" w:color="auto"/>
              <w:left w:val="single" w:sz="4" w:space="0" w:color="auto"/>
              <w:right w:val="single" w:sz="4" w:space="0" w:color="auto"/>
            </w:tcBorders>
            <w:shd w:val="clear" w:color="auto" w:fill="DAEEF3" w:themeFill="accent5" w:themeFillTint="33"/>
            <w:vAlign w:val="center"/>
            <w:hideMark/>
          </w:tcPr>
          <w:p w:rsidR="008F316A" w:rsidRPr="00952816" w:rsidRDefault="008F316A" w:rsidP="001C0020">
            <w:pPr>
              <w:widowControl/>
              <w:adjustRightInd w:val="0"/>
              <w:snapToGrid w:val="0"/>
              <w:rPr>
                <w:rFonts w:ascii="HG丸ｺﾞｼｯｸM-PRO" w:eastAsia="HG丸ｺﾞｼｯｸM-PRO" w:hAnsi="HG丸ｺﾞｼｯｸM-PRO" w:cs="Meiryo UI"/>
                <w:kern w:val="0"/>
                <w:szCs w:val="21"/>
              </w:rPr>
            </w:pPr>
            <w:r w:rsidRPr="00952816">
              <w:rPr>
                <w:rFonts w:ascii="HG丸ｺﾞｼｯｸM-PRO" w:eastAsia="HG丸ｺﾞｼｯｸM-PRO" w:hAnsi="HG丸ｺﾞｼｯｸM-PRO" w:cs="Meiryo UI" w:hint="eastAsia"/>
                <w:kern w:val="0"/>
                <w:szCs w:val="21"/>
              </w:rPr>
              <w:t>大阪版食の安全安心認証</w:t>
            </w:r>
          </w:p>
          <w:p w:rsidR="008F316A" w:rsidRPr="00952816" w:rsidRDefault="008F316A" w:rsidP="001C0020">
            <w:pPr>
              <w:widowControl/>
              <w:adjustRightInd w:val="0"/>
              <w:snapToGrid w:val="0"/>
              <w:rPr>
                <w:rFonts w:ascii="HG丸ｺﾞｼｯｸM-PRO" w:eastAsia="HG丸ｺﾞｼｯｸM-PRO" w:hAnsi="HG丸ｺﾞｼｯｸM-PRO" w:cs="Meiryo UI"/>
                <w:kern w:val="0"/>
                <w:szCs w:val="21"/>
              </w:rPr>
            </w:pPr>
            <w:r w:rsidRPr="00952816">
              <w:rPr>
                <w:rFonts w:ascii="HG丸ｺﾞｼｯｸM-PRO" w:eastAsia="HG丸ｺﾞｼｯｸM-PRO" w:hAnsi="HG丸ｺﾞｼｯｸM-PRO" w:cs="Meiryo UI" w:hint="eastAsia"/>
                <w:kern w:val="0"/>
                <w:szCs w:val="21"/>
              </w:rPr>
              <w:t>制度の推進</w:t>
            </w:r>
          </w:p>
          <w:p w:rsidR="008F316A" w:rsidRPr="00952816" w:rsidRDefault="008F316A" w:rsidP="001C0020">
            <w:pPr>
              <w:widowControl/>
              <w:adjustRightInd w:val="0"/>
              <w:snapToGrid w:val="0"/>
              <w:rPr>
                <w:rFonts w:ascii="HG丸ｺﾞｼｯｸM-PRO" w:eastAsia="HG丸ｺﾞｼｯｸM-PRO" w:hAnsi="HG丸ｺﾞｼｯｸM-PRO" w:cs="Meiryo UI"/>
                <w:kern w:val="0"/>
                <w:szCs w:val="21"/>
              </w:rPr>
            </w:pPr>
            <w:r w:rsidRPr="00952816">
              <w:rPr>
                <w:rFonts w:ascii="HG丸ｺﾞｼｯｸM-PRO" w:eastAsia="HG丸ｺﾞｼｯｸM-PRO" w:hAnsi="HG丸ｺﾞｼｯｸM-PRO" w:cs="Meiryo UI" w:hint="eastAsia"/>
                <w:kern w:val="0"/>
                <w:szCs w:val="21"/>
              </w:rPr>
              <w:t>（認証施設数）</w:t>
            </w:r>
          </w:p>
        </w:tc>
        <w:tc>
          <w:tcPr>
            <w:tcW w:w="6378" w:type="dxa"/>
            <w:tcBorders>
              <w:top w:val="single" w:sz="4" w:space="0" w:color="auto"/>
              <w:left w:val="single" w:sz="4" w:space="0" w:color="auto"/>
              <w:bottom w:val="dotted" w:sz="4" w:space="0" w:color="auto"/>
              <w:right w:val="single" w:sz="4" w:space="0" w:color="auto"/>
            </w:tcBorders>
            <w:shd w:val="clear" w:color="auto" w:fill="auto"/>
            <w:vAlign w:val="center"/>
          </w:tcPr>
          <w:p w:rsidR="008F316A" w:rsidRPr="00952816" w:rsidRDefault="008F316A" w:rsidP="00E55353">
            <w:pPr>
              <w:widowControl/>
              <w:snapToGrid w:val="0"/>
              <w:jc w:val="left"/>
              <w:rPr>
                <w:rFonts w:ascii="HG丸ｺﾞｼｯｸM-PRO" w:eastAsia="HG丸ｺﾞｼｯｸM-PRO" w:hAnsi="HG丸ｺﾞｼｯｸM-PRO" w:cs="Meiryo UI"/>
                <w:color w:val="000000"/>
                <w:kern w:val="0"/>
                <w:sz w:val="20"/>
                <w:szCs w:val="20"/>
              </w:rPr>
            </w:pPr>
            <w:r w:rsidRPr="00952816">
              <w:rPr>
                <w:rFonts w:ascii="HG丸ｺﾞｼｯｸM-PRO" w:eastAsia="HG丸ｺﾞｼｯｸM-PRO" w:hAnsi="HG丸ｺﾞｼｯｸM-PRO" w:cs="Meiryo UI" w:hint="eastAsia"/>
                <w:color w:val="000000"/>
                <w:kern w:val="0"/>
                <w:sz w:val="20"/>
                <w:szCs w:val="20"/>
              </w:rPr>
              <w:t>食の安全安心に取り組む食品関連事業者を支援し、府民に信頼される施設を増やすために、認証制度の普及を図っています。制度の認知度が低いことや認証を取得した施設が更新しなかったことなどから、認証施設数は微増となりました。</w:t>
            </w:r>
          </w:p>
        </w:tc>
      </w:tr>
      <w:tr w:rsidR="008F316A" w:rsidTr="008F316A">
        <w:trPr>
          <w:trHeight w:val="817"/>
        </w:trPr>
        <w:tc>
          <w:tcPr>
            <w:tcW w:w="2709" w:type="dxa"/>
            <w:vMerge/>
            <w:tcBorders>
              <w:left w:val="single" w:sz="4" w:space="0" w:color="auto"/>
              <w:bottom w:val="single" w:sz="4" w:space="0" w:color="auto"/>
              <w:right w:val="single" w:sz="4" w:space="0" w:color="auto"/>
            </w:tcBorders>
            <w:shd w:val="clear" w:color="auto" w:fill="DAEEF3" w:themeFill="accent5" w:themeFillTint="33"/>
            <w:vAlign w:val="center"/>
          </w:tcPr>
          <w:p w:rsidR="008F316A" w:rsidRPr="00952816" w:rsidRDefault="008F316A" w:rsidP="001C0020">
            <w:pPr>
              <w:widowControl/>
              <w:adjustRightInd w:val="0"/>
              <w:snapToGrid w:val="0"/>
              <w:rPr>
                <w:rFonts w:ascii="HG丸ｺﾞｼｯｸM-PRO" w:eastAsia="HG丸ｺﾞｼｯｸM-PRO" w:hAnsi="HG丸ｺﾞｼｯｸM-PRO" w:cs="Meiryo UI"/>
                <w:kern w:val="0"/>
                <w:szCs w:val="21"/>
              </w:rPr>
            </w:pPr>
          </w:p>
        </w:tc>
        <w:tc>
          <w:tcPr>
            <w:tcW w:w="6378" w:type="dxa"/>
            <w:tcBorders>
              <w:top w:val="dotted" w:sz="4" w:space="0" w:color="auto"/>
              <w:left w:val="single" w:sz="4" w:space="0" w:color="auto"/>
              <w:bottom w:val="single" w:sz="4" w:space="0" w:color="auto"/>
              <w:right w:val="single" w:sz="4" w:space="0" w:color="auto"/>
            </w:tcBorders>
            <w:shd w:val="clear" w:color="auto" w:fill="auto"/>
            <w:vAlign w:val="center"/>
          </w:tcPr>
          <w:p w:rsidR="008F316A" w:rsidRPr="00952816" w:rsidRDefault="008F316A" w:rsidP="00E55353">
            <w:pPr>
              <w:widowControl/>
              <w:snapToGrid w:val="0"/>
              <w:jc w:val="left"/>
              <w:rPr>
                <w:rFonts w:ascii="HG丸ｺﾞｼｯｸM-PRO" w:eastAsia="HG丸ｺﾞｼｯｸM-PRO" w:hAnsi="HG丸ｺﾞｼｯｸM-PRO" w:cs="Meiryo UI"/>
                <w:b/>
                <w:color w:val="000000"/>
                <w:kern w:val="0"/>
                <w:sz w:val="20"/>
                <w:szCs w:val="20"/>
              </w:rPr>
            </w:pPr>
            <w:r w:rsidRPr="00952816">
              <w:rPr>
                <w:rFonts w:ascii="HG丸ｺﾞｼｯｸM-PRO" w:eastAsia="HG丸ｺﾞｼｯｸM-PRO" w:hAnsi="HG丸ｺﾞｼｯｸM-PRO" w:cs="Meiryo UI" w:hint="eastAsia"/>
                <w:b/>
                <w:color w:val="000000"/>
                <w:kern w:val="0"/>
                <w:sz w:val="20"/>
                <w:szCs w:val="20"/>
              </w:rPr>
              <w:t>（今後の方向性）</w:t>
            </w:r>
            <w:r w:rsidRPr="00952816">
              <w:rPr>
                <w:rFonts w:ascii="HG丸ｺﾞｼｯｸM-PRO" w:eastAsia="HG丸ｺﾞｼｯｸM-PRO" w:hAnsi="HG丸ｺﾞｼｯｸM-PRO" w:cs="Meiryo UI" w:hint="eastAsia"/>
                <w:color w:val="000000"/>
                <w:kern w:val="0"/>
                <w:sz w:val="20"/>
                <w:szCs w:val="20"/>
              </w:rPr>
              <w:t>認知度を上げるため、府民及び事業者に制度を積極的に普及するとともに、HACCPの導入支援として事業者への活用促進を図ります。</w:t>
            </w:r>
          </w:p>
        </w:tc>
      </w:tr>
      <w:tr w:rsidR="00B44471" w:rsidRPr="00B44471" w:rsidTr="00B21692">
        <w:trPr>
          <w:trHeight w:val="405"/>
        </w:trPr>
        <w:tc>
          <w:tcPr>
            <w:tcW w:w="9087" w:type="dxa"/>
            <w:gridSpan w:val="2"/>
            <w:tcBorders>
              <w:bottom w:val="single" w:sz="4" w:space="0" w:color="auto"/>
            </w:tcBorders>
            <w:shd w:val="clear" w:color="auto" w:fill="auto"/>
            <w:vAlign w:val="center"/>
          </w:tcPr>
          <w:p w:rsidR="00B44471" w:rsidRPr="00B44471" w:rsidRDefault="006868A4" w:rsidP="009B25F3">
            <w:pPr>
              <w:widowControl/>
              <w:snapToGrid w:val="0"/>
              <w:jc w:val="left"/>
              <w:rPr>
                <w:rFonts w:ascii="Meiryo UI" w:eastAsia="Meiryo UI" w:hAnsi="Meiryo UI" w:cs="Meiryo UI"/>
                <w:b/>
                <w:kern w:val="0"/>
                <w:sz w:val="24"/>
                <w:szCs w:val="24"/>
              </w:rPr>
            </w:pPr>
            <w:r>
              <w:rPr>
                <w:rFonts w:ascii="Meiryo UI" w:eastAsia="Meiryo UI" w:hAnsi="Meiryo UI" w:cs="Meiryo UI" w:hint="eastAsia"/>
                <w:b/>
                <w:kern w:val="0"/>
                <w:sz w:val="24"/>
                <w:szCs w:val="24"/>
              </w:rPr>
              <w:t>取組実績</w:t>
            </w:r>
            <w:r w:rsidR="00B44471" w:rsidRPr="00B44471">
              <w:rPr>
                <w:rFonts w:ascii="Meiryo UI" w:eastAsia="Meiryo UI" w:hAnsi="Meiryo UI" w:cs="Meiryo UI" w:hint="eastAsia"/>
                <w:b/>
                <w:kern w:val="0"/>
                <w:sz w:val="24"/>
                <w:szCs w:val="24"/>
              </w:rPr>
              <w:t>が「横ばい又は減少」した項目</w:t>
            </w:r>
          </w:p>
        </w:tc>
      </w:tr>
      <w:tr w:rsidR="00B44471" w:rsidRPr="00C270DB" w:rsidTr="00B21692">
        <w:trPr>
          <w:trHeight w:val="825"/>
        </w:trPr>
        <w:tc>
          <w:tcPr>
            <w:tcW w:w="2709" w:type="dxa"/>
            <w:vMerge w:val="restart"/>
            <w:tcBorders>
              <w:top w:val="single" w:sz="4" w:space="0" w:color="auto"/>
              <w:left w:val="single" w:sz="4" w:space="0" w:color="auto"/>
              <w:right w:val="single" w:sz="4" w:space="0" w:color="auto"/>
            </w:tcBorders>
            <w:shd w:val="clear" w:color="auto" w:fill="DAEEF3" w:themeFill="accent5" w:themeFillTint="33"/>
            <w:vAlign w:val="center"/>
          </w:tcPr>
          <w:p w:rsidR="00B44471" w:rsidRPr="00952816" w:rsidRDefault="00B44471" w:rsidP="00B21692">
            <w:pPr>
              <w:widowControl/>
              <w:adjustRightInd w:val="0"/>
              <w:snapToGrid w:val="0"/>
              <w:rPr>
                <w:rFonts w:ascii="HG丸ｺﾞｼｯｸM-PRO" w:eastAsia="HG丸ｺﾞｼｯｸM-PRO" w:hAnsi="HG丸ｺﾞｼｯｸM-PRO" w:cs="Meiryo UI"/>
                <w:kern w:val="0"/>
                <w:szCs w:val="21"/>
              </w:rPr>
            </w:pPr>
            <w:r w:rsidRPr="00952816">
              <w:rPr>
                <w:rFonts w:ascii="HG丸ｺﾞｼｯｸM-PRO" w:eastAsia="HG丸ｺﾞｼｯｸM-PRO" w:hAnsi="HG丸ｺﾞｼｯｸM-PRO" w:cs="Meiryo UI" w:hint="eastAsia"/>
                <w:kern w:val="0"/>
                <w:szCs w:val="21"/>
              </w:rPr>
              <w:t>流通食品の試験検査</w:t>
            </w:r>
            <w:r w:rsidRPr="00952816">
              <w:rPr>
                <w:rFonts w:ascii="HG丸ｺﾞｼｯｸM-PRO" w:eastAsia="HG丸ｺﾞｼｯｸM-PRO" w:hAnsi="HG丸ｺﾞｼｯｸM-PRO" w:cs="Meiryo UI" w:hint="eastAsia"/>
                <w:kern w:val="0"/>
                <w:szCs w:val="21"/>
              </w:rPr>
              <w:br/>
              <w:t>（検査実施予定数の達成率）</w:t>
            </w:r>
          </w:p>
        </w:tc>
        <w:tc>
          <w:tcPr>
            <w:tcW w:w="6378" w:type="dxa"/>
            <w:tcBorders>
              <w:top w:val="single" w:sz="4" w:space="0" w:color="auto"/>
              <w:left w:val="single" w:sz="4" w:space="0" w:color="auto"/>
              <w:bottom w:val="dotted" w:sz="4" w:space="0" w:color="auto"/>
              <w:right w:val="single" w:sz="4" w:space="0" w:color="auto"/>
            </w:tcBorders>
            <w:shd w:val="clear" w:color="auto" w:fill="auto"/>
            <w:vAlign w:val="center"/>
            <w:hideMark/>
          </w:tcPr>
          <w:p w:rsidR="00B44471" w:rsidRPr="00952816" w:rsidRDefault="00B44471" w:rsidP="00B21692">
            <w:pPr>
              <w:widowControl/>
              <w:snapToGrid w:val="0"/>
              <w:jc w:val="left"/>
              <w:rPr>
                <w:rFonts w:ascii="HG丸ｺﾞｼｯｸM-PRO" w:eastAsia="HG丸ｺﾞｼｯｸM-PRO" w:hAnsi="HG丸ｺﾞｼｯｸM-PRO" w:cs="Meiryo UI"/>
                <w:color w:val="000000"/>
                <w:kern w:val="0"/>
                <w:sz w:val="20"/>
                <w:szCs w:val="20"/>
              </w:rPr>
            </w:pPr>
            <w:r w:rsidRPr="00952816">
              <w:rPr>
                <w:rFonts w:ascii="HG丸ｺﾞｼｯｸM-PRO" w:eastAsia="HG丸ｺﾞｼｯｸM-PRO" w:hAnsi="HG丸ｺﾞｼｯｸM-PRO" w:cs="Meiryo UI" w:hint="eastAsia"/>
                <w:color w:val="000000"/>
                <w:kern w:val="0"/>
                <w:sz w:val="20"/>
                <w:szCs w:val="20"/>
              </w:rPr>
              <w:t>大阪府食品衛生監視指導計画に基づき、保健所、市場食品衛生検査所、食肉衛生検査所等において、府内で流通する食品等の試験検査を実施しています</w:t>
            </w:r>
            <w:r w:rsidR="00795976">
              <w:rPr>
                <w:rFonts w:ascii="HG丸ｺﾞｼｯｸM-PRO" w:eastAsia="HG丸ｺﾞｼｯｸM-PRO" w:hAnsi="HG丸ｺﾞｼｯｸM-PRO" w:cs="Meiryo UI" w:hint="eastAsia"/>
                <w:color w:val="000000"/>
                <w:kern w:val="0"/>
                <w:sz w:val="20"/>
                <w:szCs w:val="20"/>
              </w:rPr>
              <w:t>。食肉衛生検査所で実施している牛肉の放射性物質検査数</w:t>
            </w:r>
            <w:r w:rsidRPr="00952816">
              <w:rPr>
                <w:rFonts w:ascii="HG丸ｺﾞｼｯｸM-PRO" w:eastAsia="HG丸ｺﾞｼｯｸM-PRO" w:hAnsi="HG丸ｺﾞｼｯｸM-PRO" w:cs="Meiryo UI" w:hint="eastAsia"/>
                <w:color w:val="000000"/>
                <w:kern w:val="0"/>
                <w:sz w:val="20"/>
                <w:szCs w:val="20"/>
              </w:rPr>
              <w:t>は牛の入荷実績によって大幅に変動するため、達成率が減少しました。</w:t>
            </w:r>
          </w:p>
        </w:tc>
      </w:tr>
      <w:tr w:rsidR="00B44471" w:rsidRPr="00C270DB" w:rsidTr="00FB68BA">
        <w:trPr>
          <w:trHeight w:val="369"/>
        </w:trPr>
        <w:tc>
          <w:tcPr>
            <w:tcW w:w="2709" w:type="dxa"/>
            <w:vMerge/>
            <w:tcBorders>
              <w:left w:val="single" w:sz="4" w:space="0" w:color="auto"/>
              <w:bottom w:val="single" w:sz="4" w:space="0" w:color="auto"/>
              <w:right w:val="single" w:sz="4" w:space="0" w:color="auto"/>
            </w:tcBorders>
            <w:shd w:val="clear" w:color="auto" w:fill="DAEEF3" w:themeFill="accent5" w:themeFillTint="33"/>
            <w:vAlign w:val="center"/>
          </w:tcPr>
          <w:p w:rsidR="00B44471" w:rsidRPr="00952816" w:rsidRDefault="00B44471" w:rsidP="00B21692">
            <w:pPr>
              <w:widowControl/>
              <w:adjustRightInd w:val="0"/>
              <w:snapToGrid w:val="0"/>
              <w:rPr>
                <w:rFonts w:ascii="HG丸ｺﾞｼｯｸM-PRO" w:eastAsia="HG丸ｺﾞｼｯｸM-PRO" w:hAnsi="HG丸ｺﾞｼｯｸM-PRO" w:cs="Meiryo UI"/>
                <w:kern w:val="0"/>
                <w:szCs w:val="21"/>
              </w:rPr>
            </w:pPr>
          </w:p>
        </w:tc>
        <w:tc>
          <w:tcPr>
            <w:tcW w:w="6378" w:type="dxa"/>
            <w:tcBorders>
              <w:top w:val="dotted" w:sz="4" w:space="0" w:color="auto"/>
              <w:left w:val="single" w:sz="4" w:space="0" w:color="auto"/>
              <w:bottom w:val="single" w:sz="4" w:space="0" w:color="auto"/>
              <w:right w:val="single" w:sz="4" w:space="0" w:color="auto"/>
            </w:tcBorders>
            <w:shd w:val="clear" w:color="auto" w:fill="auto"/>
            <w:vAlign w:val="center"/>
          </w:tcPr>
          <w:p w:rsidR="00B44471" w:rsidRPr="00952816" w:rsidRDefault="00B44471" w:rsidP="00B21692">
            <w:pPr>
              <w:widowControl/>
              <w:snapToGrid w:val="0"/>
              <w:jc w:val="left"/>
              <w:rPr>
                <w:rFonts w:ascii="HG丸ｺﾞｼｯｸM-PRO" w:eastAsia="HG丸ｺﾞｼｯｸM-PRO" w:hAnsi="HG丸ｺﾞｼｯｸM-PRO" w:cs="Meiryo UI"/>
                <w:b/>
                <w:color w:val="000000"/>
                <w:kern w:val="0"/>
                <w:sz w:val="20"/>
                <w:szCs w:val="20"/>
              </w:rPr>
            </w:pPr>
            <w:r w:rsidRPr="00952816">
              <w:rPr>
                <w:rFonts w:ascii="HG丸ｺﾞｼｯｸM-PRO" w:eastAsia="HG丸ｺﾞｼｯｸM-PRO" w:hAnsi="HG丸ｺﾞｼｯｸM-PRO" w:cs="Meiryo UI" w:hint="eastAsia"/>
                <w:b/>
                <w:color w:val="000000"/>
                <w:kern w:val="0"/>
                <w:sz w:val="20"/>
                <w:szCs w:val="20"/>
              </w:rPr>
              <w:t>（今後の方向性）</w:t>
            </w:r>
            <w:r w:rsidRPr="00952816">
              <w:rPr>
                <w:rFonts w:ascii="HG丸ｺﾞｼｯｸM-PRO" w:eastAsia="HG丸ｺﾞｼｯｸM-PRO" w:hAnsi="HG丸ｺﾞｼｯｸM-PRO" w:cs="Meiryo UI" w:hint="eastAsia"/>
                <w:color w:val="000000"/>
                <w:kern w:val="0"/>
                <w:sz w:val="20"/>
                <w:szCs w:val="20"/>
              </w:rPr>
              <w:t>検査実施予定数</w:t>
            </w:r>
            <w:r w:rsidR="00FB68BA">
              <w:rPr>
                <w:rFonts w:ascii="HG丸ｺﾞｼｯｸM-PRO" w:eastAsia="HG丸ｺﾞｼｯｸM-PRO" w:hAnsi="HG丸ｺﾞｼｯｸM-PRO" w:cs="Meiryo UI" w:hint="eastAsia"/>
                <w:color w:val="000000"/>
                <w:kern w:val="0"/>
                <w:sz w:val="20"/>
                <w:szCs w:val="20"/>
              </w:rPr>
              <w:t>の達成率の計上方法について検討します。</w:t>
            </w:r>
          </w:p>
        </w:tc>
      </w:tr>
      <w:tr w:rsidR="00D77798" w:rsidRPr="00D70904" w:rsidTr="00B21692">
        <w:trPr>
          <w:trHeight w:val="552"/>
        </w:trPr>
        <w:tc>
          <w:tcPr>
            <w:tcW w:w="2709" w:type="dxa"/>
            <w:vMerge w:val="restart"/>
            <w:tcBorders>
              <w:top w:val="single" w:sz="4" w:space="0" w:color="auto"/>
              <w:left w:val="single" w:sz="4" w:space="0" w:color="auto"/>
              <w:right w:val="single" w:sz="4" w:space="0" w:color="auto"/>
            </w:tcBorders>
            <w:shd w:val="clear" w:color="auto" w:fill="DAEEF3" w:themeFill="accent5" w:themeFillTint="33"/>
            <w:vAlign w:val="center"/>
          </w:tcPr>
          <w:p w:rsidR="00D77798" w:rsidRPr="00952816" w:rsidRDefault="00D77798" w:rsidP="00B21692">
            <w:pPr>
              <w:adjustRightInd w:val="0"/>
              <w:snapToGrid w:val="0"/>
              <w:rPr>
                <w:rFonts w:ascii="HG丸ｺﾞｼｯｸM-PRO" w:eastAsia="HG丸ｺﾞｼｯｸM-PRO" w:hAnsi="HG丸ｺﾞｼｯｸM-PRO" w:cs="Meiryo UI"/>
                <w:kern w:val="0"/>
                <w:szCs w:val="21"/>
              </w:rPr>
            </w:pPr>
            <w:r w:rsidRPr="00952816">
              <w:rPr>
                <w:rFonts w:ascii="HG丸ｺﾞｼｯｸM-PRO" w:eastAsia="HG丸ｺﾞｼｯｸM-PRO" w:hAnsi="HG丸ｺﾞｼｯｸM-PRO" w:cs="Meiryo UI" w:hint="eastAsia"/>
                <w:kern w:val="0"/>
                <w:szCs w:val="21"/>
              </w:rPr>
              <w:t>無承認無許可医薬品の排除</w:t>
            </w:r>
            <w:r w:rsidRPr="00952816">
              <w:rPr>
                <w:rFonts w:ascii="HG丸ｺﾞｼｯｸM-PRO" w:eastAsia="HG丸ｺﾞｼｯｸM-PRO" w:hAnsi="HG丸ｺﾞｼｯｸM-PRO" w:cs="Meiryo UI" w:hint="eastAsia"/>
                <w:kern w:val="0"/>
                <w:szCs w:val="21"/>
              </w:rPr>
              <w:br/>
              <w:t>（健康食品の買上検査件数）</w:t>
            </w:r>
          </w:p>
        </w:tc>
        <w:tc>
          <w:tcPr>
            <w:tcW w:w="6378" w:type="dxa"/>
            <w:tcBorders>
              <w:top w:val="single" w:sz="4" w:space="0" w:color="auto"/>
              <w:left w:val="single" w:sz="4" w:space="0" w:color="auto"/>
              <w:bottom w:val="dotted" w:sz="4" w:space="0" w:color="auto"/>
              <w:right w:val="single" w:sz="4" w:space="0" w:color="auto"/>
            </w:tcBorders>
            <w:shd w:val="clear" w:color="auto" w:fill="auto"/>
            <w:vAlign w:val="center"/>
          </w:tcPr>
          <w:p w:rsidR="00D77798" w:rsidRPr="008466A2" w:rsidRDefault="00D77798" w:rsidP="00836C46">
            <w:pPr>
              <w:widowControl/>
              <w:snapToGrid w:val="0"/>
              <w:jc w:val="left"/>
              <w:rPr>
                <w:rFonts w:ascii="HG丸ｺﾞｼｯｸM-PRO" w:eastAsia="HG丸ｺﾞｼｯｸM-PRO" w:hAnsi="HG丸ｺﾞｼｯｸM-PRO" w:cs="Meiryo UI"/>
                <w:kern w:val="0"/>
                <w:sz w:val="20"/>
                <w:szCs w:val="20"/>
              </w:rPr>
            </w:pPr>
            <w:r w:rsidRPr="008466A2">
              <w:rPr>
                <w:rFonts w:ascii="HG丸ｺﾞｼｯｸM-PRO" w:eastAsia="HG丸ｺﾞｼｯｸM-PRO" w:hAnsi="HG丸ｺﾞｼｯｸM-PRO" w:cs="Meiryo UI" w:hint="eastAsia"/>
                <w:kern w:val="0"/>
                <w:sz w:val="20"/>
                <w:szCs w:val="20"/>
              </w:rPr>
              <w:t>健康食品について、医薬品成分の含有の有無を調べるため、健康食品を買上げし、検査を実施しています。欠品等の業者都合や府で対応が困難なクレジット決済等の電子決済の主流化により予定品目を買上げできないことがある</w:t>
            </w:r>
            <w:r w:rsidR="00746FA5">
              <w:rPr>
                <w:rFonts w:ascii="HG丸ｺﾞｼｯｸM-PRO" w:eastAsia="HG丸ｺﾞｼｯｸM-PRO" w:hAnsi="HG丸ｺﾞｼｯｸM-PRO" w:cs="Meiryo UI" w:hint="eastAsia"/>
                <w:kern w:val="0"/>
                <w:sz w:val="20"/>
                <w:szCs w:val="20"/>
              </w:rPr>
              <w:t>ため、買上件数は目標件数の20</w:t>
            </w:r>
            <w:r w:rsidR="00B9434A">
              <w:rPr>
                <w:rFonts w:ascii="HG丸ｺﾞｼｯｸM-PRO" w:eastAsia="HG丸ｺﾞｼｯｸM-PRO" w:hAnsi="HG丸ｺﾞｼｯｸM-PRO" w:cs="Meiryo UI" w:hint="eastAsia"/>
                <w:kern w:val="0"/>
                <w:sz w:val="20"/>
                <w:szCs w:val="20"/>
              </w:rPr>
              <w:t>件かそれを</w:t>
            </w:r>
            <w:r w:rsidR="00746FA5">
              <w:rPr>
                <w:rFonts w:ascii="HG丸ｺﾞｼｯｸM-PRO" w:eastAsia="HG丸ｺﾞｼｯｸM-PRO" w:hAnsi="HG丸ｺﾞｼｯｸM-PRO" w:cs="Meiryo UI" w:hint="eastAsia"/>
                <w:kern w:val="0"/>
                <w:sz w:val="20"/>
                <w:szCs w:val="20"/>
              </w:rPr>
              <w:t>下回る結果となりました</w:t>
            </w:r>
            <w:r w:rsidRPr="008466A2">
              <w:rPr>
                <w:rFonts w:ascii="HG丸ｺﾞｼｯｸM-PRO" w:eastAsia="HG丸ｺﾞｼｯｸM-PRO" w:hAnsi="HG丸ｺﾞｼｯｸM-PRO" w:cs="Meiryo UI" w:hint="eastAsia"/>
                <w:kern w:val="0"/>
                <w:sz w:val="20"/>
                <w:szCs w:val="20"/>
              </w:rPr>
              <w:t>。</w:t>
            </w:r>
          </w:p>
        </w:tc>
      </w:tr>
      <w:tr w:rsidR="00D77798" w:rsidRPr="00D70904" w:rsidTr="00D77798">
        <w:trPr>
          <w:trHeight w:val="552"/>
        </w:trPr>
        <w:tc>
          <w:tcPr>
            <w:tcW w:w="2709" w:type="dxa"/>
            <w:vMerge/>
            <w:tcBorders>
              <w:left w:val="single" w:sz="4" w:space="0" w:color="auto"/>
              <w:bottom w:val="single" w:sz="4" w:space="0" w:color="auto"/>
              <w:right w:val="single" w:sz="4" w:space="0" w:color="auto"/>
            </w:tcBorders>
            <w:shd w:val="clear" w:color="auto" w:fill="DAEEF3" w:themeFill="accent5" w:themeFillTint="33"/>
            <w:vAlign w:val="center"/>
          </w:tcPr>
          <w:p w:rsidR="00D77798" w:rsidRPr="00952816" w:rsidRDefault="00D77798" w:rsidP="00B21692">
            <w:pPr>
              <w:widowControl/>
              <w:adjustRightInd w:val="0"/>
              <w:snapToGrid w:val="0"/>
              <w:rPr>
                <w:rFonts w:ascii="HG丸ｺﾞｼｯｸM-PRO" w:eastAsia="HG丸ｺﾞｼｯｸM-PRO" w:hAnsi="HG丸ｺﾞｼｯｸM-PRO" w:cs="Meiryo UI"/>
                <w:kern w:val="0"/>
                <w:szCs w:val="21"/>
              </w:rPr>
            </w:pPr>
          </w:p>
        </w:tc>
        <w:tc>
          <w:tcPr>
            <w:tcW w:w="6378" w:type="dxa"/>
            <w:tcBorders>
              <w:top w:val="dotted" w:sz="4" w:space="0" w:color="auto"/>
              <w:left w:val="single" w:sz="4" w:space="0" w:color="auto"/>
              <w:bottom w:val="single" w:sz="4" w:space="0" w:color="auto"/>
              <w:right w:val="single" w:sz="4" w:space="0" w:color="auto"/>
            </w:tcBorders>
            <w:shd w:val="clear" w:color="auto" w:fill="auto"/>
            <w:vAlign w:val="center"/>
          </w:tcPr>
          <w:p w:rsidR="00D77798" w:rsidRPr="008466A2" w:rsidRDefault="00D77798" w:rsidP="00836C46">
            <w:pPr>
              <w:widowControl/>
              <w:snapToGrid w:val="0"/>
              <w:jc w:val="left"/>
              <w:rPr>
                <w:rFonts w:ascii="HG丸ｺﾞｼｯｸM-PRO" w:eastAsia="HG丸ｺﾞｼｯｸM-PRO" w:hAnsi="HG丸ｺﾞｼｯｸM-PRO" w:cs="Meiryo UI"/>
                <w:kern w:val="0"/>
                <w:sz w:val="20"/>
                <w:szCs w:val="20"/>
              </w:rPr>
            </w:pPr>
            <w:r w:rsidRPr="008466A2">
              <w:rPr>
                <w:rFonts w:ascii="HG丸ｺﾞｼｯｸM-PRO" w:eastAsia="HG丸ｺﾞｼｯｸM-PRO" w:hAnsi="HG丸ｺﾞｼｯｸM-PRO" w:cs="Meiryo UI" w:hint="eastAsia"/>
                <w:b/>
                <w:kern w:val="0"/>
                <w:sz w:val="20"/>
                <w:szCs w:val="20"/>
              </w:rPr>
              <w:t>（今後の方向性）</w:t>
            </w:r>
            <w:r w:rsidRPr="008466A2">
              <w:rPr>
                <w:rFonts w:ascii="HG丸ｺﾞｼｯｸM-PRO" w:eastAsia="HG丸ｺﾞｼｯｸM-PRO" w:hAnsi="HG丸ｺﾞｼｯｸM-PRO" w:cs="Meiryo UI" w:hint="eastAsia"/>
                <w:kern w:val="0"/>
                <w:sz w:val="20"/>
                <w:szCs w:val="20"/>
              </w:rPr>
              <w:t>購入先をインターネットのみでなく、店舗</w:t>
            </w:r>
            <w:r w:rsidR="00781DB9">
              <w:rPr>
                <w:rFonts w:ascii="HG丸ｺﾞｼｯｸM-PRO" w:eastAsia="HG丸ｺﾞｼｯｸM-PRO" w:hAnsi="HG丸ｺﾞｼｯｸM-PRO" w:cs="Meiryo UI" w:hint="eastAsia"/>
                <w:kern w:val="0"/>
                <w:sz w:val="20"/>
                <w:szCs w:val="20"/>
              </w:rPr>
              <w:t>も検討し、今後も引き続き同程度の件数を目標に取り組みます</w:t>
            </w:r>
            <w:r w:rsidRPr="008466A2">
              <w:rPr>
                <w:rFonts w:ascii="HG丸ｺﾞｼｯｸM-PRO" w:eastAsia="HG丸ｺﾞｼｯｸM-PRO" w:hAnsi="HG丸ｺﾞｼｯｸM-PRO" w:cs="Meiryo UI" w:hint="eastAsia"/>
                <w:kern w:val="0"/>
                <w:sz w:val="20"/>
                <w:szCs w:val="20"/>
              </w:rPr>
              <w:t>。</w:t>
            </w:r>
          </w:p>
        </w:tc>
      </w:tr>
      <w:tr w:rsidR="00D77798" w:rsidRPr="00D23D9B" w:rsidTr="00171518">
        <w:trPr>
          <w:trHeight w:val="809"/>
        </w:trPr>
        <w:tc>
          <w:tcPr>
            <w:tcW w:w="2709" w:type="dxa"/>
            <w:vMerge w:val="restart"/>
            <w:tcBorders>
              <w:top w:val="single" w:sz="4" w:space="0" w:color="auto"/>
              <w:left w:val="single" w:sz="4" w:space="0" w:color="auto"/>
              <w:right w:val="single" w:sz="4" w:space="0" w:color="auto"/>
            </w:tcBorders>
            <w:shd w:val="clear" w:color="auto" w:fill="DAEEF3" w:themeFill="accent5" w:themeFillTint="33"/>
            <w:vAlign w:val="center"/>
          </w:tcPr>
          <w:p w:rsidR="00D77798" w:rsidRPr="00952816" w:rsidRDefault="00D77798" w:rsidP="00B21692">
            <w:pPr>
              <w:widowControl/>
              <w:adjustRightInd w:val="0"/>
              <w:snapToGrid w:val="0"/>
              <w:rPr>
                <w:rFonts w:ascii="HG丸ｺﾞｼｯｸM-PRO" w:eastAsia="HG丸ｺﾞｼｯｸM-PRO" w:hAnsi="HG丸ｺﾞｼｯｸM-PRO" w:cs="Meiryo UI"/>
                <w:kern w:val="0"/>
                <w:szCs w:val="21"/>
              </w:rPr>
            </w:pPr>
            <w:r w:rsidRPr="00952816">
              <w:rPr>
                <w:rFonts w:ascii="HG丸ｺﾞｼｯｸM-PRO" w:eastAsia="HG丸ｺﾞｼｯｸM-PRO" w:hAnsi="HG丸ｺﾞｼｯｸM-PRO" w:cs="Meiryo UI" w:hint="eastAsia"/>
                <w:kern w:val="0"/>
                <w:szCs w:val="21"/>
              </w:rPr>
              <w:t>公開セミナーの開催</w:t>
            </w:r>
          </w:p>
          <w:p w:rsidR="00D77798" w:rsidRPr="00952816" w:rsidRDefault="00D77798" w:rsidP="00B21692">
            <w:pPr>
              <w:adjustRightInd w:val="0"/>
              <w:snapToGrid w:val="0"/>
              <w:rPr>
                <w:rFonts w:ascii="HG丸ｺﾞｼｯｸM-PRO" w:eastAsia="HG丸ｺﾞｼｯｸM-PRO" w:hAnsi="HG丸ｺﾞｼｯｸM-PRO" w:cs="Meiryo UI"/>
                <w:kern w:val="0"/>
                <w:szCs w:val="21"/>
              </w:rPr>
            </w:pPr>
            <w:r w:rsidRPr="00952816">
              <w:rPr>
                <w:rFonts w:ascii="HG丸ｺﾞｼｯｸM-PRO" w:eastAsia="HG丸ｺﾞｼｯｸM-PRO" w:hAnsi="HG丸ｺﾞｼｯｸM-PRO" w:cs="Meiryo UI" w:hint="eastAsia"/>
                <w:kern w:val="0"/>
                <w:szCs w:val="21"/>
              </w:rPr>
              <w:t>（参加者数）</w:t>
            </w:r>
          </w:p>
        </w:tc>
        <w:tc>
          <w:tcPr>
            <w:tcW w:w="6378" w:type="dxa"/>
            <w:tcBorders>
              <w:top w:val="single" w:sz="4" w:space="0" w:color="auto"/>
              <w:left w:val="single" w:sz="4" w:space="0" w:color="auto"/>
              <w:bottom w:val="dotted" w:sz="4" w:space="0" w:color="auto"/>
              <w:right w:val="single" w:sz="4" w:space="0" w:color="auto"/>
            </w:tcBorders>
            <w:shd w:val="clear" w:color="auto" w:fill="auto"/>
            <w:vAlign w:val="center"/>
          </w:tcPr>
          <w:p w:rsidR="00D77798" w:rsidRPr="008466A2" w:rsidRDefault="00D77798" w:rsidP="00171518">
            <w:pPr>
              <w:widowControl/>
              <w:snapToGrid w:val="0"/>
              <w:jc w:val="left"/>
              <w:rPr>
                <w:rFonts w:ascii="HG丸ｺﾞｼｯｸM-PRO" w:eastAsia="HG丸ｺﾞｼｯｸM-PRO" w:hAnsi="HG丸ｺﾞｼｯｸM-PRO" w:cs="Meiryo UI"/>
                <w:kern w:val="0"/>
                <w:sz w:val="20"/>
                <w:szCs w:val="20"/>
              </w:rPr>
            </w:pPr>
            <w:r w:rsidRPr="008466A2">
              <w:rPr>
                <w:rFonts w:ascii="HG丸ｺﾞｼｯｸM-PRO" w:eastAsia="HG丸ｺﾞｼｯｸM-PRO" w:hAnsi="HG丸ｺﾞｼｯｸM-PRO" w:cs="Meiryo UI" w:hint="eastAsia"/>
                <w:kern w:val="0"/>
                <w:sz w:val="20"/>
                <w:szCs w:val="20"/>
              </w:rPr>
              <w:t>（地独）大阪健康安全基盤研究所は、府民を対象とした公開セミナーを開催しています。話題性のあるテーマを選びセミナーを開催していますが、募集人数に対して応募が少なく目標を達成することが出来ませんでした。</w:t>
            </w:r>
          </w:p>
        </w:tc>
      </w:tr>
      <w:tr w:rsidR="00D77798" w:rsidRPr="00D23D9B" w:rsidTr="00171518">
        <w:trPr>
          <w:trHeight w:val="707"/>
        </w:trPr>
        <w:tc>
          <w:tcPr>
            <w:tcW w:w="2709" w:type="dxa"/>
            <w:vMerge/>
            <w:tcBorders>
              <w:left w:val="single" w:sz="4" w:space="0" w:color="auto"/>
              <w:bottom w:val="single" w:sz="4" w:space="0" w:color="auto"/>
              <w:right w:val="single" w:sz="4" w:space="0" w:color="auto"/>
            </w:tcBorders>
            <w:shd w:val="clear" w:color="auto" w:fill="DAEEF3" w:themeFill="accent5" w:themeFillTint="33"/>
            <w:vAlign w:val="center"/>
          </w:tcPr>
          <w:p w:rsidR="00D77798" w:rsidRPr="00952816" w:rsidRDefault="00D77798" w:rsidP="00B21692">
            <w:pPr>
              <w:widowControl/>
              <w:adjustRightInd w:val="0"/>
              <w:snapToGrid w:val="0"/>
              <w:rPr>
                <w:rFonts w:ascii="HG丸ｺﾞｼｯｸM-PRO" w:eastAsia="HG丸ｺﾞｼｯｸM-PRO" w:hAnsi="HG丸ｺﾞｼｯｸM-PRO" w:cs="Meiryo UI"/>
                <w:kern w:val="0"/>
                <w:szCs w:val="21"/>
              </w:rPr>
            </w:pPr>
          </w:p>
        </w:tc>
        <w:tc>
          <w:tcPr>
            <w:tcW w:w="6378" w:type="dxa"/>
            <w:tcBorders>
              <w:top w:val="dotted" w:sz="4" w:space="0" w:color="auto"/>
              <w:left w:val="single" w:sz="4" w:space="0" w:color="auto"/>
              <w:bottom w:val="single" w:sz="4" w:space="0" w:color="auto"/>
              <w:right w:val="single" w:sz="4" w:space="0" w:color="auto"/>
            </w:tcBorders>
            <w:shd w:val="clear" w:color="auto" w:fill="auto"/>
            <w:vAlign w:val="center"/>
          </w:tcPr>
          <w:p w:rsidR="00D77798" w:rsidRPr="008466A2" w:rsidRDefault="00D77798" w:rsidP="00171518">
            <w:pPr>
              <w:widowControl/>
              <w:snapToGrid w:val="0"/>
              <w:jc w:val="left"/>
              <w:rPr>
                <w:rFonts w:ascii="HG丸ｺﾞｼｯｸM-PRO" w:eastAsia="HG丸ｺﾞｼｯｸM-PRO" w:hAnsi="HG丸ｺﾞｼｯｸM-PRO" w:cs="Meiryo UI"/>
                <w:b/>
                <w:kern w:val="0"/>
                <w:sz w:val="20"/>
                <w:szCs w:val="20"/>
              </w:rPr>
            </w:pPr>
            <w:r w:rsidRPr="008466A2">
              <w:rPr>
                <w:rFonts w:ascii="HG丸ｺﾞｼｯｸM-PRO" w:eastAsia="HG丸ｺﾞｼｯｸM-PRO" w:hAnsi="HG丸ｺﾞｼｯｸM-PRO" w:cs="Meiryo UI" w:hint="eastAsia"/>
                <w:b/>
                <w:kern w:val="0"/>
                <w:sz w:val="20"/>
                <w:szCs w:val="20"/>
              </w:rPr>
              <w:t>（今後の方向性）</w:t>
            </w:r>
            <w:r w:rsidRPr="008466A2">
              <w:rPr>
                <w:rFonts w:ascii="HG丸ｺﾞｼｯｸM-PRO" w:eastAsia="HG丸ｺﾞｼｯｸM-PRO" w:hAnsi="HG丸ｺﾞｼｯｸM-PRO" w:cs="Meiryo UI" w:hint="eastAsia"/>
                <w:kern w:val="0"/>
                <w:sz w:val="20"/>
                <w:szCs w:val="20"/>
              </w:rPr>
              <w:t>府民を対象とした出前講座や学生を対象としたセミナーなども活用し、情報提供の機会を増やします。</w:t>
            </w:r>
          </w:p>
        </w:tc>
      </w:tr>
    </w:tbl>
    <w:p w:rsidR="00CE5DBB" w:rsidRPr="000F4775" w:rsidRDefault="009C4F73" w:rsidP="00B04888">
      <w:pPr>
        <w:ind w:firstLineChars="100" w:firstLine="223"/>
        <w:rPr>
          <w:rFonts w:ascii="HG丸ｺﾞｼｯｸM-PRO" w:eastAsia="HG丸ｺﾞｼｯｸM-PRO" w:hAnsi="HG丸ｺﾞｼｯｸM-PRO"/>
          <w:sz w:val="24"/>
          <w:szCs w:val="24"/>
        </w:rPr>
      </w:pPr>
      <w:r w:rsidRPr="000F4775">
        <w:rPr>
          <w:rFonts w:ascii="HG丸ｺﾞｼｯｸM-PRO" w:eastAsia="HG丸ｺﾞｼｯｸM-PRO" w:hAnsi="HG丸ｺﾞｼｯｸM-PRO" w:hint="eastAsia"/>
          <w:sz w:val="24"/>
          <w:szCs w:val="24"/>
        </w:rPr>
        <w:t>さらに</w:t>
      </w:r>
      <w:r w:rsidR="008609A5" w:rsidRPr="000F4775">
        <w:rPr>
          <w:rFonts w:ascii="HG丸ｺﾞｼｯｸM-PRO" w:eastAsia="HG丸ｺﾞｼｯｸM-PRO" w:hAnsi="HG丸ｺﾞｼｯｸM-PRO" w:hint="eastAsia"/>
          <w:sz w:val="24"/>
          <w:szCs w:val="24"/>
        </w:rPr>
        <w:t>、第2期推進計画の数値目標について、その達成状況を踏まえ、</w:t>
      </w:r>
      <w:r w:rsidR="00CE5DBB" w:rsidRPr="000F4775">
        <w:rPr>
          <w:rFonts w:ascii="HG丸ｺﾞｼｯｸM-PRO" w:eastAsia="HG丸ｺﾞｼｯｸM-PRO" w:hAnsi="HG丸ｺﾞｼｯｸM-PRO" w:hint="eastAsia"/>
          <w:sz w:val="24"/>
          <w:szCs w:val="24"/>
        </w:rPr>
        <w:t>第</w:t>
      </w:r>
      <w:r w:rsidR="008F0130" w:rsidRPr="000F4775">
        <w:rPr>
          <w:rFonts w:ascii="HG丸ｺﾞｼｯｸM-PRO" w:eastAsia="HG丸ｺﾞｼｯｸM-PRO" w:hAnsi="HG丸ｺﾞｼｯｸM-PRO" w:hint="eastAsia"/>
          <w:sz w:val="24"/>
          <w:szCs w:val="24"/>
        </w:rPr>
        <w:t>3</w:t>
      </w:r>
      <w:r w:rsidR="00AD46B1" w:rsidRPr="000F4775">
        <w:rPr>
          <w:rFonts w:ascii="HG丸ｺﾞｼｯｸM-PRO" w:eastAsia="HG丸ｺﾞｼｯｸM-PRO" w:hAnsi="HG丸ｺﾞｼｯｸM-PRO" w:hint="eastAsia"/>
          <w:sz w:val="24"/>
          <w:szCs w:val="24"/>
        </w:rPr>
        <w:t>期推進計画</w:t>
      </w:r>
      <w:r w:rsidR="008F0130" w:rsidRPr="000F4775">
        <w:rPr>
          <w:rFonts w:ascii="HG丸ｺﾞｼｯｸM-PRO" w:eastAsia="HG丸ｺﾞｼｯｸM-PRO" w:hAnsi="HG丸ｺﾞｼｯｸM-PRO" w:hint="eastAsia"/>
          <w:sz w:val="24"/>
          <w:szCs w:val="24"/>
        </w:rPr>
        <w:t>において</w:t>
      </w:r>
      <w:r w:rsidR="002C7BAC" w:rsidRPr="000F4775">
        <w:rPr>
          <w:rFonts w:ascii="HG丸ｺﾞｼｯｸM-PRO" w:eastAsia="HG丸ｺﾞｼｯｸM-PRO" w:hAnsi="HG丸ｺﾞｼｯｸM-PRO" w:hint="eastAsia"/>
          <w:sz w:val="24"/>
          <w:szCs w:val="24"/>
        </w:rPr>
        <w:t>目標</w:t>
      </w:r>
      <w:r w:rsidR="008609A5" w:rsidRPr="000F4775">
        <w:rPr>
          <w:rFonts w:ascii="HG丸ｺﾞｼｯｸM-PRO" w:eastAsia="HG丸ｺﾞｼｯｸM-PRO" w:hAnsi="HG丸ｺﾞｼｯｸM-PRO" w:hint="eastAsia"/>
          <w:sz w:val="24"/>
          <w:szCs w:val="24"/>
        </w:rPr>
        <w:t>値を変更</w:t>
      </w:r>
      <w:r w:rsidR="005E49F0" w:rsidRPr="000F4775">
        <w:rPr>
          <w:rFonts w:ascii="HG丸ｺﾞｼｯｸM-PRO" w:eastAsia="HG丸ｺﾞｼｯｸM-PRO" w:hAnsi="HG丸ｺﾞｼｯｸM-PRO" w:hint="eastAsia"/>
          <w:sz w:val="24"/>
          <w:szCs w:val="24"/>
        </w:rPr>
        <w:t>させる</w:t>
      </w:r>
      <w:r w:rsidR="004B55DE" w:rsidRPr="000F4775">
        <w:rPr>
          <w:rFonts w:ascii="HG丸ｺﾞｼｯｸM-PRO" w:eastAsia="HG丸ｺﾞｼｯｸM-PRO" w:hAnsi="HG丸ｺﾞｼｯｸM-PRO" w:hint="eastAsia"/>
          <w:sz w:val="24"/>
          <w:szCs w:val="24"/>
        </w:rPr>
        <w:t>項目</w:t>
      </w:r>
      <w:r w:rsidR="00BC2314" w:rsidRPr="000F4775">
        <w:rPr>
          <w:rFonts w:ascii="HG丸ｺﾞｼｯｸM-PRO" w:eastAsia="HG丸ｺﾞｼｯｸM-PRO" w:hAnsi="HG丸ｺﾞｼｯｸM-PRO" w:hint="eastAsia"/>
          <w:sz w:val="24"/>
          <w:szCs w:val="24"/>
        </w:rPr>
        <w:t>、</w:t>
      </w:r>
      <w:r w:rsidR="002C7BAC" w:rsidRPr="000F4775">
        <w:rPr>
          <w:rFonts w:ascii="HG丸ｺﾞｼｯｸM-PRO" w:eastAsia="HG丸ｺﾞｼｯｸM-PRO" w:hAnsi="HG丸ｺﾞｼｯｸM-PRO" w:hint="eastAsia"/>
          <w:sz w:val="24"/>
          <w:szCs w:val="24"/>
        </w:rPr>
        <w:t>事業を継続</w:t>
      </w:r>
      <w:r w:rsidR="00373610" w:rsidRPr="000F4775">
        <w:rPr>
          <w:rFonts w:ascii="HG丸ｺﾞｼｯｸM-PRO" w:eastAsia="HG丸ｺﾞｼｯｸM-PRO" w:hAnsi="HG丸ｺﾞｼｯｸM-PRO" w:hint="eastAsia"/>
          <w:sz w:val="24"/>
          <w:szCs w:val="24"/>
        </w:rPr>
        <w:t>して</w:t>
      </w:r>
      <w:r w:rsidR="002C7BAC" w:rsidRPr="000F4775">
        <w:rPr>
          <w:rFonts w:ascii="HG丸ｺﾞｼｯｸM-PRO" w:eastAsia="HG丸ｺﾞｼｯｸM-PRO" w:hAnsi="HG丸ｺﾞｼｯｸM-PRO" w:hint="eastAsia"/>
          <w:sz w:val="24"/>
          <w:szCs w:val="24"/>
        </w:rPr>
        <w:t>実施</w:t>
      </w:r>
      <w:r w:rsidR="009B25F3" w:rsidRPr="000F4775">
        <w:rPr>
          <w:rFonts w:ascii="HG丸ｺﾞｼｯｸM-PRO" w:eastAsia="HG丸ｺﾞｼｯｸM-PRO" w:hAnsi="HG丸ｺﾞｼｯｸM-PRO" w:hint="eastAsia"/>
          <w:sz w:val="24"/>
          <w:szCs w:val="24"/>
        </w:rPr>
        <w:t>するが</w:t>
      </w:r>
      <w:r w:rsidR="00373610" w:rsidRPr="000F4775">
        <w:rPr>
          <w:rFonts w:ascii="HG丸ｺﾞｼｯｸM-PRO" w:eastAsia="HG丸ｺﾞｼｯｸM-PRO" w:hAnsi="HG丸ｺﾞｼｯｸM-PRO" w:hint="eastAsia"/>
          <w:sz w:val="24"/>
          <w:szCs w:val="24"/>
        </w:rPr>
        <w:t>目標</w:t>
      </w:r>
      <w:r w:rsidR="002C7BAC" w:rsidRPr="000F4775">
        <w:rPr>
          <w:rFonts w:ascii="HG丸ｺﾞｼｯｸM-PRO" w:eastAsia="HG丸ｺﾞｼｯｸM-PRO" w:hAnsi="HG丸ｺﾞｼｯｸM-PRO" w:hint="eastAsia"/>
          <w:sz w:val="24"/>
          <w:szCs w:val="24"/>
        </w:rPr>
        <w:t>としては</w:t>
      </w:r>
      <w:r w:rsidR="009B25F3" w:rsidRPr="000F4775">
        <w:rPr>
          <w:rFonts w:ascii="HG丸ｺﾞｼｯｸM-PRO" w:eastAsia="HG丸ｺﾞｼｯｸM-PRO" w:hAnsi="HG丸ｺﾞｼｯｸM-PRO" w:hint="eastAsia"/>
          <w:sz w:val="24"/>
          <w:szCs w:val="24"/>
        </w:rPr>
        <w:t>設定</w:t>
      </w:r>
      <w:r w:rsidR="00BA11C5" w:rsidRPr="000F4775">
        <w:rPr>
          <w:rFonts w:ascii="HG丸ｺﾞｼｯｸM-PRO" w:eastAsia="HG丸ｺﾞｼｯｸM-PRO" w:hAnsi="HG丸ｺﾞｼｯｸM-PRO" w:hint="eastAsia"/>
          <w:sz w:val="24"/>
          <w:szCs w:val="24"/>
        </w:rPr>
        <w:t>しない</w:t>
      </w:r>
      <w:r w:rsidR="004B55DE" w:rsidRPr="000F4775">
        <w:rPr>
          <w:rFonts w:ascii="HG丸ｺﾞｼｯｸM-PRO" w:eastAsia="HG丸ｺﾞｼｯｸM-PRO" w:hAnsi="HG丸ｺﾞｼｯｸM-PRO" w:hint="eastAsia"/>
          <w:sz w:val="24"/>
          <w:szCs w:val="24"/>
        </w:rPr>
        <w:t>項目</w:t>
      </w:r>
      <w:r w:rsidR="00BC2314" w:rsidRPr="000F4775">
        <w:rPr>
          <w:rFonts w:ascii="HG丸ｺﾞｼｯｸM-PRO" w:eastAsia="HG丸ｺﾞｼｯｸM-PRO" w:hAnsi="HG丸ｺﾞｼｯｸM-PRO" w:hint="eastAsia"/>
          <w:sz w:val="24"/>
          <w:szCs w:val="24"/>
        </w:rPr>
        <w:t>、</w:t>
      </w:r>
      <w:r w:rsidR="005E49F0" w:rsidRPr="000F4775">
        <w:rPr>
          <w:rFonts w:ascii="HG丸ｺﾞｼｯｸM-PRO" w:eastAsia="HG丸ｺﾞｼｯｸM-PRO" w:cs="HG丸ｺﾞｼｯｸM-PRO" w:hint="eastAsia"/>
          <w:kern w:val="0"/>
          <w:sz w:val="24"/>
          <w:szCs w:val="24"/>
        </w:rPr>
        <w:t>目標指標を変更させる</w:t>
      </w:r>
      <w:r w:rsidR="004B55DE" w:rsidRPr="000F4775">
        <w:rPr>
          <w:rFonts w:ascii="HG丸ｺﾞｼｯｸM-PRO" w:eastAsia="HG丸ｺﾞｼｯｸM-PRO" w:cs="HG丸ｺﾞｼｯｸM-PRO" w:hint="eastAsia"/>
          <w:kern w:val="0"/>
          <w:sz w:val="24"/>
          <w:szCs w:val="24"/>
        </w:rPr>
        <w:t>項目等</w:t>
      </w:r>
      <w:r w:rsidR="009B25F3" w:rsidRPr="000F4775">
        <w:rPr>
          <w:rFonts w:ascii="HG丸ｺﾞｼｯｸM-PRO" w:eastAsia="HG丸ｺﾞｼｯｸM-PRO" w:hAnsi="HG丸ｺﾞｼｯｸM-PRO" w:hint="eastAsia"/>
          <w:sz w:val="24"/>
          <w:szCs w:val="24"/>
        </w:rPr>
        <w:t>に</w:t>
      </w:r>
      <w:r w:rsidR="00BA11C5" w:rsidRPr="000F4775">
        <w:rPr>
          <w:rFonts w:ascii="HG丸ｺﾞｼｯｸM-PRO" w:eastAsia="HG丸ｺﾞｼｯｸM-PRO" w:hAnsi="HG丸ｺﾞｼｯｸM-PRO" w:hint="eastAsia"/>
          <w:sz w:val="24"/>
          <w:szCs w:val="24"/>
        </w:rPr>
        <w:t>整理しました。（13ページ表の「最終成果</w:t>
      </w:r>
      <w:r w:rsidR="003E5DA8" w:rsidRPr="000F4775">
        <w:rPr>
          <w:rFonts w:ascii="HG丸ｺﾞｼｯｸM-PRO" w:eastAsia="HG丸ｺﾞｼｯｸM-PRO" w:hAnsi="HG丸ｺﾞｼｯｸM-PRO" w:hint="eastAsia"/>
          <w:sz w:val="24"/>
          <w:szCs w:val="24"/>
        </w:rPr>
        <w:t>（今後の方向性）</w:t>
      </w:r>
      <w:r w:rsidR="00BA11C5" w:rsidRPr="000F4775">
        <w:rPr>
          <w:rFonts w:ascii="HG丸ｺﾞｼｯｸM-PRO" w:eastAsia="HG丸ｺﾞｼｯｸM-PRO" w:hAnsi="HG丸ｺﾞｼｯｸM-PRO" w:hint="eastAsia"/>
          <w:sz w:val="24"/>
          <w:szCs w:val="24"/>
        </w:rPr>
        <w:t>」欄参照）</w:t>
      </w:r>
    </w:p>
    <w:p w:rsidR="00B51BB3" w:rsidRPr="00576E8B" w:rsidRDefault="007613F5" w:rsidP="0002068C">
      <w:pPr>
        <w:pStyle w:val="affd"/>
      </w:pPr>
      <w:r w:rsidRPr="00881246">
        <mc:AlternateContent>
          <mc:Choice Requires="wps">
            <w:drawing>
              <wp:anchor distT="4294967295" distB="4294967295" distL="114300" distR="114300" simplePos="0" relativeHeight="251791360" behindDoc="0" locked="0" layoutInCell="1" allowOverlap="1" wp14:anchorId="1A5AECDF" wp14:editId="2D3DF2B1">
                <wp:simplePos x="0" y="0"/>
                <wp:positionH relativeFrom="column">
                  <wp:posOffset>4445</wp:posOffset>
                </wp:positionH>
                <wp:positionV relativeFrom="paragraph">
                  <wp:posOffset>362585</wp:posOffset>
                </wp:positionV>
                <wp:extent cx="5753100" cy="0"/>
                <wp:effectExtent l="0" t="19050" r="0" b="19050"/>
                <wp:wrapNone/>
                <wp:docPr id="419" name="直線コネクタ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49" o:spid="_x0000_s1026" style="position:absolute;left:0;text-align:left;z-index:251791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8.55pt" to="453.3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" strokecolor="#4579b8 [3044]" strokeweight="2.25pt">
                <o:lock v:ext="edit" shapetype="f"/>
              </v:line>
            </w:pict>
          </mc:Fallback>
        </mc:AlternateContent>
      </w:r>
      <w:r w:rsidR="00516C1E" w:rsidRPr="00881246">
        <w:rPr>
          <w:rFonts w:hint="eastAsia"/>
        </w:rPr>
        <w:t>４</w:t>
      </w:r>
      <w:r w:rsidR="00630C34">
        <w:rPr>
          <w:rFonts w:hint="eastAsia"/>
        </w:rPr>
        <w:t xml:space="preserve">　重点課題</w:t>
      </w:r>
    </w:p>
    <w:p w:rsidR="00EB6F57" w:rsidRPr="000F4775" w:rsidRDefault="00A8396A" w:rsidP="00C90D26">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毎年行っている府民の意識調査の結果</w:t>
      </w:r>
      <w:r w:rsidR="008F5B9B" w:rsidRPr="000F4775">
        <w:rPr>
          <w:rFonts w:ascii="HG丸ｺﾞｼｯｸM-PRO" w:eastAsia="HG丸ｺﾞｼｯｸM-PRO" w:hAnsi="HG丸ｺﾞｼｯｸM-PRO" w:hint="eastAsia"/>
          <w:sz w:val="24"/>
        </w:rPr>
        <w:t>（10ページ参照）</w:t>
      </w:r>
      <w:r w:rsidRPr="000F4775">
        <w:rPr>
          <w:rFonts w:ascii="HG丸ｺﾞｼｯｸM-PRO" w:eastAsia="HG丸ｺﾞｼｯｸM-PRO" w:hAnsi="HG丸ｺﾞｼｯｸM-PRO" w:hint="eastAsia"/>
          <w:sz w:val="24"/>
        </w:rPr>
        <w:t>では、</w:t>
      </w:r>
      <w:r w:rsidR="00EB1B66">
        <w:rPr>
          <w:rFonts w:ascii="HG丸ｺﾞｼｯｸM-PRO" w:eastAsia="HG丸ｺﾞｼｯｸM-PRO" w:hAnsi="HG丸ｺﾞｼｯｸM-PRO" w:hint="eastAsia"/>
          <w:sz w:val="24"/>
        </w:rPr>
        <w:t>第1</w:t>
      </w:r>
      <w:r w:rsidR="00D25CAA" w:rsidRPr="000F4775">
        <w:rPr>
          <w:rFonts w:ascii="HG丸ｺﾞｼｯｸM-PRO" w:eastAsia="HG丸ｺﾞｼｯｸM-PRO" w:hAnsi="HG丸ｺﾞｼｯｸM-PRO" w:hint="eastAsia"/>
          <w:sz w:val="24"/>
        </w:rPr>
        <w:t>期</w:t>
      </w:r>
      <w:r w:rsidR="00D70C7E" w:rsidRPr="000F4775">
        <w:rPr>
          <w:rFonts w:ascii="HG丸ｺﾞｼｯｸM-PRO" w:eastAsia="HG丸ｺﾞｼｯｸM-PRO" w:hAnsi="HG丸ｺﾞｼｯｸM-PRO" w:hint="eastAsia"/>
          <w:sz w:val="24"/>
        </w:rPr>
        <w:t>及び第2</w:t>
      </w:r>
      <w:r w:rsidR="0069654B" w:rsidRPr="000F4775">
        <w:rPr>
          <w:rFonts w:ascii="HG丸ｺﾞｼｯｸM-PRO" w:eastAsia="HG丸ｺﾞｼｯｸM-PRO" w:hAnsi="HG丸ｺﾞｼｯｸM-PRO" w:hint="eastAsia"/>
          <w:sz w:val="24"/>
        </w:rPr>
        <w:t>期</w:t>
      </w:r>
      <w:r w:rsidRPr="000F4775">
        <w:rPr>
          <w:rFonts w:ascii="HG丸ｺﾞｼｯｸM-PRO" w:eastAsia="HG丸ｺﾞｼｯｸM-PRO" w:hAnsi="HG丸ｺﾞｼｯｸM-PRO" w:hint="eastAsia"/>
          <w:sz w:val="24"/>
        </w:rPr>
        <w:t>推進</w:t>
      </w:r>
      <w:r w:rsidR="0069654B" w:rsidRPr="000F4775">
        <w:rPr>
          <w:rFonts w:ascii="HG丸ｺﾞｼｯｸM-PRO" w:eastAsia="HG丸ｺﾞｼｯｸM-PRO" w:hAnsi="HG丸ｺﾞｼｯｸM-PRO" w:hint="eastAsia"/>
          <w:sz w:val="24"/>
        </w:rPr>
        <w:t>計画期間中に</w:t>
      </w:r>
      <w:r w:rsidR="00D70C7E" w:rsidRPr="000F4775">
        <w:rPr>
          <w:rFonts w:ascii="HG丸ｺﾞｼｯｸM-PRO" w:eastAsia="HG丸ｺﾞｼｯｸM-PRO" w:hAnsi="HG丸ｺﾞｼｯｸM-PRO" w:hint="eastAsia"/>
          <w:sz w:val="24"/>
        </w:rPr>
        <w:t>、食の安全性に不安を感じる府民の割合は</w:t>
      </w:r>
      <w:r w:rsidR="00E815DB" w:rsidRPr="000F4775">
        <w:rPr>
          <w:rFonts w:ascii="HG丸ｺﾞｼｯｸM-PRO" w:eastAsia="HG丸ｺﾞｼｯｸM-PRO" w:hAnsi="HG丸ｺﾞｼｯｸM-PRO" w:hint="eastAsia"/>
          <w:sz w:val="24"/>
        </w:rPr>
        <w:t>少しずつ</w:t>
      </w:r>
      <w:r w:rsidR="00D70C7E" w:rsidRPr="000F4775">
        <w:rPr>
          <w:rFonts w:ascii="HG丸ｺﾞｼｯｸM-PRO" w:eastAsia="HG丸ｺﾞｼｯｸM-PRO" w:hAnsi="HG丸ｺﾞｼｯｸM-PRO" w:hint="eastAsia"/>
          <w:sz w:val="24"/>
        </w:rPr>
        <w:t>減少</w:t>
      </w:r>
      <w:r w:rsidR="00E815DB" w:rsidRPr="000F4775">
        <w:rPr>
          <w:rFonts w:ascii="HG丸ｺﾞｼｯｸM-PRO" w:eastAsia="HG丸ｺﾞｼｯｸM-PRO" w:hAnsi="HG丸ｺﾞｼｯｸM-PRO" w:hint="eastAsia"/>
          <w:sz w:val="24"/>
        </w:rPr>
        <w:t>していきました</w:t>
      </w:r>
      <w:r w:rsidR="00D70C7E" w:rsidRPr="000F4775">
        <w:rPr>
          <w:rFonts w:ascii="HG丸ｺﾞｼｯｸM-PRO" w:eastAsia="HG丸ｺﾞｼｯｸM-PRO" w:hAnsi="HG丸ｺﾞｼｯｸM-PRO" w:hint="eastAsia"/>
          <w:sz w:val="24"/>
        </w:rPr>
        <w:t>。</w:t>
      </w:r>
    </w:p>
    <w:p w:rsidR="007402AF" w:rsidRPr="000F4775" w:rsidRDefault="00C90D26" w:rsidP="00AD1C3C">
      <w:pPr>
        <w:ind w:firstLineChars="100" w:firstLine="223"/>
        <w:rPr>
          <w:rFonts w:ascii="HG丸ｺﾞｼｯｸM-PRO" w:eastAsia="HG丸ｺﾞｼｯｸM-PRO" w:hAnsi="HG丸ｺﾞｼｯｸM-PRO"/>
          <w:sz w:val="24"/>
        </w:rPr>
      </w:pPr>
      <w:r w:rsidRPr="000F4775">
        <w:rPr>
          <w:rFonts w:ascii="HG丸ｺﾞｼｯｸM-PRO" w:eastAsia="HG丸ｺﾞｼｯｸM-PRO" w:hAnsi="HG丸ｺﾞｼｯｸM-PRO" w:hint="eastAsia"/>
          <w:sz w:val="24"/>
        </w:rPr>
        <w:t>今後も</w:t>
      </w:r>
      <w:r w:rsidR="00F92F25" w:rsidRPr="000F4775">
        <w:rPr>
          <w:rFonts w:ascii="HG丸ｺﾞｼｯｸM-PRO" w:eastAsia="HG丸ｺﾞｼｯｸM-PRO" w:hAnsi="HG丸ｺﾞｼｯｸM-PRO" w:hint="eastAsia"/>
          <w:sz w:val="24"/>
        </w:rPr>
        <w:t>、</w:t>
      </w:r>
      <w:r w:rsidRPr="000F4775">
        <w:rPr>
          <w:rFonts w:ascii="HG丸ｺﾞｼｯｸM-PRO" w:eastAsia="HG丸ｺﾞｼｯｸM-PRO" w:hAnsi="HG丸ｺﾞｼｯｸM-PRO" w:hint="eastAsia"/>
          <w:sz w:val="24"/>
        </w:rPr>
        <w:t>府民の食の安全性に対する不安解消を図っていくため、食</w:t>
      </w:r>
      <w:r w:rsidR="00C00F3E" w:rsidRPr="000F4775">
        <w:rPr>
          <w:rFonts w:ascii="HG丸ｺﾞｼｯｸM-PRO" w:eastAsia="HG丸ｺﾞｼｯｸM-PRO" w:hAnsi="HG丸ｺﾞｼｯｸM-PRO" w:hint="eastAsia"/>
          <w:sz w:val="24"/>
        </w:rPr>
        <w:t>の安全</w:t>
      </w:r>
      <w:r w:rsidR="00E815DB" w:rsidRPr="000F4775">
        <w:rPr>
          <w:rFonts w:ascii="HG丸ｺﾞｼｯｸM-PRO" w:eastAsia="HG丸ｺﾞｼｯｸM-PRO" w:hAnsi="HG丸ｺﾞｼｯｸM-PRO" w:hint="eastAsia"/>
          <w:sz w:val="24"/>
        </w:rPr>
        <w:t>安心</w:t>
      </w:r>
      <w:r w:rsidR="00C00F3E" w:rsidRPr="000F4775">
        <w:rPr>
          <w:rFonts w:ascii="HG丸ｺﾞｼｯｸM-PRO" w:eastAsia="HG丸ｺﾞｼｯｸM-PRO" w:hAnsi="HG丸ｺﾞｼｯｸM-PRO" w:hint="eastAsia"/>
          <w:sz w:val="24"/>
        </w:rPr>
        <w:t>を確保するた</w:t>
      </w:r>
      <w:r w:rsidRPr="000F4775">
        <w:rPr>
          <w:rFonts w:ascii="HG丸ｺﾞｼｯｸM-PRO" w:eastAsia="HG丸ｺﾞｼｯｸM-PRO" w:hAnsi="HG丸ｺﾞｼｯｸM-PRO" w:hint="eastAsia"/>
          <w:sz w:val="24"/>
        </w:rPr>
        <w:t>めの施策を</w:t>
      </w:r>
      <w:r w:rsidR="008F5C00" w:rsidRPr="000F4775">
        <w:rPr>
          <w:rFonts w:ascii="HG丸ｺﾞｼｯｸM-PRO" w:eastAsia="HG丸ｺﾞｼｯｸM-PRO" w:hAnsi="HG丸ｺﾞｼｯｸM-PRO" w:hint="eastAsia"/>
          <w:sz w:val="24"/>
        </w:rPr>
        <w:t>、継続的かつ</w:t>
      </w:r>
      <w:r w:rsidR="00F37B29" w:rsidRPr="000F4775">
        <w:rPr>
          <w:rFonts w:ascii="HG丸ｺﾞｼｯｸM-PRO" w:eastAsia="HG丸ｺﾞｼｯｸM-PRO" w:hAnsi="HG丸ｺﾞｼｯｸM-PRO" w:hint="eastAsia"/>
          <w:sz w:val="24"/>
        </w:rPr>
        <w:t>着実</w:t>
      </w:r>
      <w:r w:rsidRPr="000F4775">
        <w:rPr>
          <w:rFonts w:ascii="HG丸ｺﾞｼｯｸM-PRO" w:eastAsia="HG丸ｺﾞｼｯｸM-PRO" w:hAnsi="HG丸ｺﾞｼｯｸM-PRO" w:hint="eastAsia"/>
          <w:sz w:val="24"/>
        </w:rPr>
        <w:t>に実施する</w:t>
      </w:r>
      <w:r w:rsidR="008F5C00" w:rsidRPr="000F4775">
        <w:rPr>
          <w:rFonts w:ascii="HG丸ｺﾞｼｯｸM-PRO" w:eastAsia="HG丸ｺﾞｼｯｸM-PRO" w:hAnsi="HG丸ｺﾞｼｯｸM-PRO" w:hint="eastAsia"/>
          <w:sz w:val="24"/>
        </w:rPr>
        <w:t>必要があります。</w:t>
      </w:r>
    </w:p>
    <w:p w:rsidR="00CA2F5E" w:rsidRPr="000F4775" w:rsidRDefault="00C90D26" w:rsidP="007402AF">
      <w:pPr>
        <w:ind w:firstLineChars="100" w:firstLine="223"/>
        <w:rPr>
          <w:rFonts w:ascii="HG丸ｺﾞｼｯｸM-PRO" w:eastAsia="HG丸ｺﾞｼｯｸM-PRO" w:hAnsi="HG丸ｺﾞｼｯｸM-PRO"/>
          <w:sz w:val="24"/>
        </w:rPr>
      </w:pPr>
      <w:r w:rsidRPr="000F4775">
        <w:rPr>
          <w:rFonts w:ascii="HG丸ｺﾞｼｯｸM-PRO" w:eastAsia="HG丸ｺﾞｼｯｸM-PRO" w:hAnsi="HG丸ｺﾞｼｯｸM-PRO" w:hint="eastAsia"/>
          <w:sz w:val="24"/>
        </w:rPr>
        <w:t>さらに</w:t>
      </w:r>
      <w:r w:rsidR="00C246E4" w:rsidRPr="000F4775">
        <w:rPr>
          <w:rFonts w:ascii="HG丸ｺﾞｼｯｸM-PRO" w:eastAsia="HG丸ｺﾞｼｯｸM-PRO" w:hAnsi="HG丸ｺﾞｼｯｸM-PRO" w:hint="eastAsia"/>
          <w:sz w:val="24"/>
        </w:rPr>
        <w:t>、</w:t>
      </w:r>
      <w:r w:rsidR="00C872C8" w:rsidRPr="000F4775">
        <w:rPr>
          <w:rFonts w:ascii="HG丸ｺﾞｼｯｸM-PRO" w:eastAsia="HG丸ｺﾞｼｯｸM-PRO" w:hAnsi="HG丸ｺﾞｼｯｸM-PRO" w:hint="eastAsia"/>
          <w:sz w:val="24"/>
        </w:rPr>
        <w:t>制度改正など</w:t>
      </w:r>
      <w:r w:rsidR="009819E2" w:rsidRPr="000F4775">
        <w:rPr>
          <w:rFonts w:ascii="HG丸ｺﾞｼｯｸM-PRO" w:eastAsia="HG丸ｺﾞｼｯｸM-PRO" w:hAnsi="HG丸ｺﾞｼｯｸM-PRO" w:hint="eastAsia"/>
          <w:sz w:val="24"/>
        </w:rPr>
        <w:t>今</w:t>
      </w:r>
      <w:r w:rsidR="007402AF" w:rsidRPr="000F4775">
        <w:rPr>
          <w:rFonts w:ascii="HG丸ｺﾞｼｯｸM-PRO" w:eastAsia="HG丸ｺﾞｼｯｸM-PRO" w:hAnsi="HG丸ｺﾞｼｯｸM-PRO" w:hint="eastAsia"/>
          <w:sz w:val="24"/>
        </w:rPr>
        <w:t>後の動向を踏まえた新たな課題</w:t>
      </w:r>
      <w:r w:rsidR="008F5B9B" w:rsidRPr="000F4775">
        <w:rPr>
          <w:rFonts w:ascii="HG丸ｺﾞｼｯｸM-PRO" w:eastAsia="HG丸ｺﾞｼｯｸM-PRO" w:hAnsi="HG丸ｺﾞｼｯｸM-PRO" w:hint="eastAsia"/>
          <w:sz w:val="24"/>
        </w:rPr>
        <w:t>（8ページ参照）</w:t>
      </w:r>
      <w:r w:rsidR="007402AF" w:rsidRPr="000F4775">
        <w:rPr>
          <w:rFonts w:ascii="HG丸ｺﾞｼｯｸM-PRO" w:eastAsia="HG丸ｺﾞｼｯｸM-PRO" w:hAnsi="HG丸ｺﾞｼｯｸM-PRO" w:hint="eastAsia"/>
          <w:sz w:val="24"/>
        </w:rPr>
        <w:t>に的確に対応していく必要があることから、</w:t>
      </w:r>
      <w:r w:rsidR="008F5C00" w:rsidRPr="000F4775">
        <w:rPr>
          <w:rFonts w:ascii="HG丸ｺﾞｼｯｸM-PRO" w:eastAsia="HG丸ｺﾞｼｯｸM-PRO" w:hAnsi="HG丸ｺﾞｼｯｸM-PRO" w:hint="eastAsia"/>
          <w:sz w:val="24"/>
        </w:rPr>
        <w:t>第3期</w:t>
      </w:r>
      <w:r w:rsidR="00A8396A" w:rsidRPr="000F4775">
        <w:rPr>
          <w:rFonts w:ascii="HG丸ｺﾞｼｯｸM-PRO" w:eastAsia="HG丸ｺﾞｼｯｸM-PRO" w:hAnsi="HG丸ｺﾞｼｯｸM-PRO" w:hint="eastAsia"/>
          <w:sz w:val="24"/>
        </w:rPr>
        <w:t>推進</w:t>
      </w:r>
      <w:r w:rsidR="008F5C00" w:rsidRPr="000F4775">
        <w:rPr>
          <w:rFonts w:ascii="HG丸ｺﾞｼｯｸM-PRO" w:eastAsia="HG丸ｺﾞｼｯｸM-PRO" w:hAnsi="HG丸ｺﾞｼｯｸM-PRO" w:hint="eastAsia"/>
          <w:sz w:val="24"/>
        </w:rPr>
        <w:t>計画で</w:t>
      </w:r>
      <w:r w:rsidRPr="000F4775">
        <w:rPr>
          <w:rFonts w:ascii="HG丸ｺﾞｼｯｸM-PRO" w:eastAsia="HG丸ｺﾞｼｯｸM-PRO" w:hAnsi="HG丸ｺﾞｼｯｸM-PRO" w:hint="eastAsia"/>
          <w:sz w:val="24"/>
        </w:rPr>
        <w:t>は、以下の課題に</w:t>
      </w:r>
      <w:r w:rsidR="00383D33" w:rsidRPr="000F4775">
        <w:rPr>
          <w:rFonts w:ascii="HG丸ｺﾞｼｯｸM-PRO" w:eastAsia="HG丸ｺﾞｼｯｸM-PRO" w:hAnsi="HG丸ｺﾞｼｯｸM-PRO" w:hint="eastAsia"/>
          <w:sz w:val="24"/>
        </w:rPr>
        <w:t>重点的に</w:t>
      </w:r>
      <w:r w:rsidRPr="000F4775">
        <w:rPr>
          <w:rFonts w:ascii="HG丸ｺﾞｼｯｸM-PRO" w:eastAsia="HG丸ｺﾞｼｯｸM-PRO" w:hAnsi="HG丸ｺﾞｼｯｸM-PRO" w:hint="eastAsia"/>
          <w:sz w:val="24"/>
        </w:rPr>
        <w:t>取り組みます。</w:t>
      </w:r>
    </w:p>
    <w:p w:rsidR="008F5C00" w:rsidRPr="000F4775" w:rsidRDefault="008F5C00" w:rsidP="00CB1C0D">
      <w:pPr>
        <w:ind w:firstLineChars="100" w:firstLine="223"/>
        <w:rPr>
          <w:rFonts w:ascii="HG丸ｺﾞｼｯｸM-PRO" w:eastAsia="HG丸ｺﾞｼｯｸM-PRO" w:hAnsi="HG丸ｺﾞｼｯｸM-PRO"/>
          <w:sz w:val="24"/>
        </w:rPr>
      </w:pPr>
    </w:p>
    <w:p w:rsidR="00CA2F5E" w:rsidRDefault="00733BDC" w:rsidP="00412DF2">
      <w:r>
        <w:rPr>
          <w:noProof/>
        </w:rPr>
        <mc:AlternateContent>
          <mc:Choice Requires="wps">
            <w:drawing>
              <wp:anchor distT="0" distB="0" distL="114300" distR="114300" simplePos="0" relativeHeight="251908096" behindDoc="1" locked="0" layoutInCell="1" allowOverlap="1" wp14:anchorId="1B4BCF8C" wp14:editId="4665DE90">
                <wp:simplePos x="0" y="0"/>
                <wp:positionH relativeFrom="column">
                  <wp:posOffset>252095</wp:posOffset>
                </wp:positionH>
                <wp:positionV relativeFrom="paragraph">
                  <wp:posOffset>189230</wp:posOffset>
                </wp:positionV>
                <wp:extent cx="5238750" cy="1285875"/>
                <wp:effectExtent l="19050" t="19050" r="38100" b="47625"/>
                <wp:wrapNone/>
                <wp:docPr id="418"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0" cy="1285875"/>
                        </a:xfrm>
                        <a:prstGeom prst="roundRect">
                          <a:avLst>
                            <a:gd name="adj" fmla="val 16667"/>
                          </a:avLst>
                        </a:prstGeom>
                        <a:solidFill>
                          <a:schemeClr val="lt1">
                            <a:lumMod val="100000"/>
                            <a:lumOff val="0"/>
                          </a:schemeClr>
                        </a:solidFill>
                        <a:ln w="63500" cmpd="thickThin">
                          <a:solidFill>
                            <a:schemeClr val="accent6">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1A87" w:rsidRPr="00702B59" w:rsidRDefault="006E1A87" w:rsidP="00AF3EFE">
                            <w:pPr>
                              <w:ind w:firstLineChars="100" w:firstLine="263"/>
                              <w:jc w:val="left"/>
                              <w:rPr>
                                <w:rFonts w:ascii="Meiryo UI" w:eastAsia="Meiryo UI" w:hAnsi="Meiryo UI" w:cs="Meiryo UI"/>
                                <w:sz w:val="28"/>
                                <w:szCs w:val="28"/>
                              </w:rPr>
                            </w:pPr>
                            <w:r>
                              <w:rPr>
                                <w:rFonts w:ascii="Meiryo UI" w:eastAsia="Meiryo UI" w:hAnsi="Meiryo UI" w:cs="Meiryo UI" w:hint="eastAsia"/>
                                <w:sz w:val="28"/>
                                <w:szCs w:val="28"/>
                              </w:rPr>
                              <w:t>●新たな制度に基づく</w:t>
                            </w:r>
                            <w:r w:rsidRPr="00FC7AC1">
                              <w:rPr>
                                <w:rFonts w:ascii="Meiryo UI" w:eastAsia="Meiryo UI" w:hAnsi="Meiryo UI" w:cs="Meiryo UI" w:hint="eastAsia"/>
                                <w:sz w:val="28"/>
                                <w:szCs w:val="28"/>
                              </w:rPr>
                              <w:t>表示の</w:t>
                            </w:r>
                            <w:r>
                              <w:rPr>
                                <w:rFonts w:ascii="Meiryo UI" w:eastAsia="Meiryo UI" w:hAnsi="Meiryo UI" w:cs="Meiryo UI" w:hint="eastAsia"/>
                                <w:sz w:val="28"/>
                                <w:szCs w:val="28"/>
                              </w:rPr>
                              <w:t>適正化の</w:t>
                            </w:r>
                            <w:r w:rsidRPr="00FC7AC1">
                              <w:rPr>
                                <w:rFonts w:ascii="Meiryo UI" w:eastAsia="Meiryo UI" w:hAnsi="Meiryo UI" w:cs="Meiryo UI" w:hint="eastAsia"/>
                                <w:sz w:val="28"/>
                                <w:szCs w:val="28"/>
                              </w:rPr>
                              <w:t>推進</w:t>
                            </w:r>
                          </w:p>
                          <w:p w:rsidR="006E1A87" w:rsidRPr="00EB6F57" w:rsidRDefault="006E1A87" w:rsidP="00AF3EFE">
                            <w:pPr>
                              <w:ind w:firstLineChars="100" w:firstLine="263"/>
                              <w:jc w:val="left"/>
                              <w:rPr>
                                <w:rFonts w:ascii="Meiryo UI" w:eastAsia="Meiryo UI" w:hAnsi="Meiryo UI" w:cs="Meiryo UI"/>
                                <w:sz w:val="28"/>
                                <w:szCs w:val="28"/>
                              </w:rPr>
                            </w:pPr>
                            <w:r>
                              <w:rPr>
                                <w:rFonts w:ascii="Meiryo UI" w:eastAsia="Meiryo UI" w:hAnsi="Meiryo UI" w:cs="Meiryo UI" w:hint="eastAsia"/>
                                <w:sz w:val="28"/>
                                <w:szCs w:val="28"/>
                              </w:rPr>
                              <w:t>●</w:t>
                            </w:r>
                            <w:r w:rsidRPr="00FC7AC1">
                              <w:rPr>
                                <w:rFonts w:ascii="Meiryo UI" w:eastAsia="Meiryo UI" w:hAnsi="Meiryo UI" w:cs="Meiryo UI" w:hint="eastAsia"/>
                                <w:sz w:val="28"/>
                                <w:szCs w:val="28"/>
                              </w:rPr>
                              <w:t>国際標準化を見据えた自主衛生管理の推進</w:t>
                            </w:r>
                          </w:p>
                          <w:p w:rsidR="006E1A87" w:rsidRPr="0069654B" w:rsidRDefault="006E1A87" w:rsidP="00947B90">
                            <w:pPr>
                              <w:jc w:val="left"/>
                              <w:rPr>
                                <w:rFonts w:ascii="Meiryo UI" w:eastAsia="Meiryo UI" w:hAnsi="Meiryo UI" w:cs="Meiryo UI"/>
                                <w:sz w:val="28"/>
                                <w:szCs w:val="28"/>
                              </w:rPr>
                            </w:pPr>
                          </w:p>
                          <w:p w:rsidR="006E1A87" w:rsidRPr="008F5C00" w:rsidRDefault="006E1A87" w:rsidP="00AF3EFE">
                            <w:pPr>
                              <w:adjustRightInd w:val="0"/>
                              <w:snapToGrid w:val="0"/>
                              <w:ind w:firstLineChars="150" w:firstLine="335"/>
                              <w:jc w:val="left"/>
                              <w:rPr>
                                <w:rFonts w:ascii="Meiryo UI" w:eastAsia="Meiryo UI" w:hAnsi="Meiryo UI" w:cs="Meiryo UI"/>
                                <w:sz w:val="24"/>
                                <w:szCs w:val="24"/>
                              </w:rPr>
                            </w:pPr>
                          </w:p>
                          <w:p w:rsidR="006E1A87" w:rsidRPr="008F5C00" w:rsidRDefault="006E1A87" w:rsidP="00947B90">
                            <w:pPr>
                              <w:adjustRightInd w:val="0"/>
                              <w:snapToGrid w:val="0"/>
                              <w:jc w:val="left"/>
                              <w:rPr>
                                <w:rFonts w:ascii="Meiryo UI" w:eastAsia="Meiryo UI" w:hAnsi="Meiryo UI" w:cs="Meiryo UI"/>
                                <w:sz w:val="24"/>
                                <w:szCs w:val="24"/>
                              </w:rPr>
                            </w:pPr>
                          </w:p>
                          <w:p w:rsidR="006E1A87" w:rsidRPr="00EB6F57" w:rsidRDefault="006E1A87" w:rsidP="00947B90">
                            <w:pPr>
                              <w:jc w:val="left"/>
                              <w:rPr>
                                <w:rFonts w:ascii="Meiryo UI" w:eastAsia="Meiryo UI" w:hAnsi="Meiryo UI" w:cs="Meiryo UI"/>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3" o:spid="_x0000_s1084" style="position:absolute;left:0;text-align:left;margin-left:19.85pt;margin-top:14.9pt;width:412.5pt;height:101.2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" fillcolor="white [3201]" strokecolor="#f79646 [3209]" strokeweight="5pt">
                <v:stroke linestyle="thickThin"/>
                <v:shadow color="#868686"/>
                <v:textbox inset="5.85pt,.7pt,5.85pt,.7pt">
                  <w:txbxContent>
                    <w:p w:rsidR="006E1A87" w:rsidRPr="00702B59" w:rsidRDefault="006E1A87" w:rsidP="00AF3EFE">
                      <w:pPr>
                        <w:ind w:firstLineChars="100" w:firstLine="263"/>
                        <w:jc w:val="left"/>
                        <w:rPr>
                          <w:rFonts w:ascii="Meiryo UI" w:eastAsia="Meiryo UI" w:hAnsi="Meiryo UI" w:cs="Meiryo UI"/>
                          <w:sz w:val="28"/>
                          <w:szCs w:val="28"/>
                        </w:rPr>
                      </w:pPr>
                      <w:r>
                        <w:rPr>
                          <w:rFonts w:ascii="Meiryo UI" w:eastAsia="Meiryo UI" w:hAnsi="Meiryo UI" w:cs="Meiryo UI" w:hint="eastAsia"/>
                          <w:sz w:val="28"/>
                          <w:szCs w:val="28"/>
                        </w:rPr>
                        <w:t>●新たな制度に基づく</w:t>
                      </w:r>
                      <w:r w:rsidRPr="00FC7AC1">
                        <w:rPr>
                          <w:rFonts w:ascii="Meiryo UI" w:eastAsia="Meiryo UI" w:hAnsi="Meiryo UI" w:cs="Meiryo UI" w:hint="eastAsia"/>
                          <w:sz w:val="28"/>
                          <w:szCs w:val="28"/>
                        </w:rPr>
                        <w:t>表示の</w:t>
                      </w:r>
                      <w:r>
                        <w:rPr>
                          <w:rFonts w:ascii="Meiryo UI" w:eastAsia="Meiryo UI" w:hAnsi="Meiryo UI" w:cs="Meiryo UI" w:hint="eastAsia"/>
                          <w:sz w:val="28"/>
                          <w:szCs w:val="28"/>
                        </w:rPr>
                        <w:t>適正化の</w:t>
                      </w:r>
                      <w:r w:rsidRPr="00FC7AC1">
                        <w:rPr>
                          <w:rFonts w:ascii="Meiryo UI" w:eastAsia="Meiryo UI" w:hAnsi="Meiryo UI" w:cs="Meiryo UI" w:hint="eastAsia"/>
                          <w:sz w:val="28"/>
                          <w:szCs w:val="28"/>
                        </w:rPr>
                        <w:t>推進</w:t>
                      </w:r>
                    </w:p>
                    <w:p w:rsidR="006E1A87" w:rsidRPr="00EB6F57" w:rsidRDefault="006E1A87" w:rsidP="00AF3EFE">
                      <w:pPr>
                        <w:ind w:firstLineChars="100" w:firstLine="263"/>
                        <w:jc w:val="left"/>
                        <w:rPr>
                          <w:rFonts w:ascii="Meiryo UI" w:eastAsia="Meiryo UI" w:hAnsi="Meiryo UI" w:cs="Meiryo UI"/>
                          <w:sz w:val="28"/>
                          <w:szCs w:val="28"/>
                        </w:rPr>
                      </w:pPr>
                      <w:r>
                        <w:rPr>
                          <w:rFonts w:ascii="Meiryo UI" w:eastAsia="Meiryo UI" w:hAnsi="Meiryo UI" w:cs="Meiryo UI" w:hint="eastAsia"/>
                          <w:sz w:val="28"/>
                          <w:szCs w:val="28"/>
                        </w:rPr>
                        <w:t>●</w:t>
                      </w:r>
                      <w:r w:rsidRPr="00FC7AC1">
                        <w:rPr>
                          <w:rFonts w:ascii="Meiryo UI" w:eastAsia="Meiryo UI" w:hAnsi="Meiryo UI" w:cs="Meiryo UI" w:hint="eastAsia"/>
                          <w:sz w:val="28"/>
                          <w:szCs w:val="28"/>
                        </w:rPr>
                        <w:t>国際標準化を見据えた自主衛生管理の推進</w:t>
                      </w:r>
                    </w:p>
                    <w:p w:rsidR="006E1A87" w:rsidRPr="0069654B" w:rsidRDefault="006E1A87" w:rsidP="00947B90">
                      <w:pPr>
                        <w:jc w:val="left"/>
                        <w:rPr>
                          <w:rFonts w:ascii="Meiryo UI" w:eastAsia="Meiryo UI" w:hAnsi="Meiryo UI" w:cs="Meiryo UI"/>
                          <w:sz w:val="28"/>
                          <w:szCs w:val="28"/>
                        </w:rPr>
                      </w:pPr>
                    </w:p>
                    <w:p w:rsidR="006E1A87" w:rsidRPr="008F5C00" w:rsidRDefault="006E1A87" w:rsidP="00AF3EFE">
                      <w:pPr>
                        <w:adjustRightInd w:val="0"/>
                        <w:snapToGrid w:val="0"/>
                        <w:ind w:firstLineChars="150" w:firstLine="335"/>
                        <w:jc w:val="left"/>
                        <w:rPr>
                          <w:rFonts w:ascii="Meiryo UI" w:eastAsia="Meiryo UI" w:hAnsi="Meiryo UI" w:cs="Meiryo UI"/>
                          <w:sz w:val="24"/>
                          <w:szCs w:val="24"/>
                        </w:rPr>
                      </w:pPr>
                    </w:p>
                    <w:p w:rsidR="006E1A87" w:rsidRPr="008F5C00" w:rsidRDefault="006E1A87" w:rsidP="00947B90">
                      <w:pPr>
                        <w:adjustRightInd w:val="0"/>
                        <w:snapToGrid w:val="0"/>
                        <w:jc w:val="left"/>
                        <w:rPr>
                          <w:rFonts w:ascii="Meiryo UI" w:eastAsia="Meiryo UI" w:hAnsi="Meiryo UI" w:cs="Meiryo UI"/>
                          <w:sz w:val="24"/>
                          <w:szCs w:val="24"/>
                        </w:rPr>
                      </w:pPr>
                    </w:p>
                    <w:p w:rsidR="006E1A87" w:rsidRPr="00EB6F57" w:rsidRDefault="006E1A87" w:rsidP="00947B90">
                      <w:pPr>
                        <w:jc w:val="left"/>
                        <w:rPr>
                          <w:rFonts w:ascii="Meiryo UI" w:eastAsia="Meiryo UI" w:hAnsi="Meiryo UI" w:cs="Meiryo UI"/>
                          <w:sz w:val="28"/>
                          <w:szCs w:val="28"/>
                        </w:rPr>
                      </w:pPr>
                    </w:p>
                  </w:txbxContent>
                </v:textbox>
              </v:roundrect>
            </w:pict>
          </mc:Fallback>
        </mc:AlternateContent>
      </w:r>
    </w:p>
    <w:p w:rsidR="00CA2F5E" w:rsidRDefault="00CA2F5E" w:rsidP="00412DF2"/>
    <w:p w:rsidR="00CA2F5E" w:rsidRDefault="00CA2F5E" w:rsidP="00412DF2"/>
    <w:p w:rsidR="00CA2F5E" w:rsidRDefault="00CA2F5E" w:rsidP="00412DF2"/>
    <w:p w:rsidR="00CA2F5E" w:rsidRDefault="00CA2F5E" w:rsidP="00412DF2"/>
    <w:p w:rsidR="00CA2F5E" w:rsidRDefault="00CA2F5E" w:rsidP="00412DF2"/>
    <w:p w:rsidR="00CA2F5E" w:rsidRDefault="00CA2F5E" w:rsidP="00412DF2"/>
    <w:p w:rsidR="00CA2F5E" w:rsidRDefault="00CA2F5E" w:rsidP="00412DF2"/>
    <w:p w:rsidR="00CA2F5E" w:rsidRDefault="00CA2F5E" w:rsidP="00412DF2"/>
    <w:p w:rsidR="00CA2F5E" w:rsidRDefault="00CA2F5E" w:rsidP="00412DF2"/>
    <w:p w:rsidR="004067C2" w:rsidRDefault="004067C2" w:rsidP="00412DF2"/>
    <w:p w:rsidR="004067C2" w:rsidRDefault="004067C2" w:rsidP="00412DF2"/>
    <w:p w:rsidR="004067C2" w:rsidRDefault="004067C2" w:rsidP="00412DF2"/>
    <w:p w:rsidR="004067C2" w:rsidRDefault="004067C2" w:rsidP="00412DF2"/>
    <w:p w:rsidR="004067C2" w:rsidRDefault="004067C2" w:rsidP="00412DF2"/>
    <w:p w:rsidR="004067C2" w:rsidRDefault="004067C2" w:rsidP="00412DF2"/>
    <w:p w:rsidR="004067C2" w:rsidRDefault="004067C2" w:rsidP="00412DF2"/>
    <w:p w:rsidR="004067C2" w:rsidRDefault="004067C2" w:rsidP="00412DF2"/>
    <w:p w:rsidR="004067C2" w:rsidRDefault="004067C2" w:rsidP="00412DF2"/>
    <w:p w:rsidR="004067C2" w:rsidRDefault="004067C2" w:rsidP="00412DF2"/>
    <w:p w:rsidR="004067C2" w:rsidRDefault="004067C2" w:rsidP="00412DF2"/>
    <w:p w:rsidR="0035390D" w:rsidRDefault="0035390D" w:rsidP="0035390D">
      <w:pPr>
        <w:rPr>
          <w:rFonts w:ascii="Meiryo UI" w:eastAsia="Meiryo UI" w:hAnsi="Meiryo UI" w:cs="Meiryo UI"/>
          <w:sz w:val="48"/>
        </w:rPr>
      </w:pPr>
    </w:p>
    <w:p w:rsidR="004067C2" w:rsidRPr="00363561" w:rsidRDefault="004067C2" w:rsidP="0035390D">
      <w:pPr>
        <w:rPr>
          <w:rFonts w:ascii="Meiryo UI" w:eastAsia="Meiryo UI" w:hAnsi="Meiryo UI" w:cs="Meiryo UI"/>
          <w:sz w:val="48"/>
        </w:rPr>
      </w:pPr>
    </w:p>
    <w:p w:rsidR="009E1A80" w:rsidRDefault="009E1A80" w:rsidP="00C824D9">
      <w:pPr>
        <w:jc w:val="center"/>
        <w:rPr>
          <w:rFonts w:ascii="Meiryo UI" w:eastAsia="Meiryo UI" w:hAnsi="Meiryo UI" w:cs="Meiryo UI"/>
          <w:sz w:val="48"/>
        </w:rPr>
      </w:pPr>
    </w:p>
    <w:p w:rsidR="009E1A80" w:rsidRDefault="009E1A80" w:rsidP="00C824D9">
      <w:pPr>
        <w:jc w:val="center"/>
        <w:rPr>
          <w:rFonts w:ascii="Meiryo UI" w:eastAsia="Meiryo UI" w:hAnsi="Meiryo UI" w:cs="Meiryo UI"/>
          <w:sz w:val="48"/>
        </w:rPr>
      </w:pPr>
    </w:p>
    <w:p w:rsidR="009E1A80" w:rsidRDefault="009E1A80" w:rsidP="00C824D9">
      <w:pPr>
        <w:jc w:val="center"/>
        <w:rPr>
          <w:rFonts w:ascii="Meiryo UI" w:eastAsia="Meiryo UI" w:hAnsi="Meiryo UI" w:cs="Meiryo UI"/>
          <w:sz w:val="48"/>
        </w:rPr>
      </w:pPr>
    </w:p>
    <w:p w:rsidR="009E1A80" w:rsidRDefault="009E1A80" w:rsidP="00C824D9">
      <w:pPr>
        <w:jc w:val="center"/>
        <w:rPr>
          <w:rFonts w:ascii="Meiryo UI" w:eastAsia="Meiryo UI" w:hAnsi="Meiryo UI" w:cs="Meiryo UI"/>
          <w:sz w:val="48"/>
        </w:rPr>
      </w:pPr>
    </w:p>
    <w:p w:rsidR="009E1A80" w:rsidRDefault="009E1A80" w:rsidP="00C824D9">
      <w:pPr>
        <w:jc w:val="center"/>
        <w:rPr>
          <w:rFonts w:ascii="Meiryo UI" w:eastAsia="Meiryo UI" w:hAnsi="Meiryo UI" w:cs="Meiryo UI"/>
          <w:sz w:val="48"/>
        </w:rPr>
      </w:pPr>
    </w:p>
    <w:p w:rsidR="009E1A80" w:rsidRDefault="009E1A80" w:rsidP="00C824D9">
      <w:pPr>
        <w:jc w:val="center"/>
        <w:rPr>
          <w:rFonts w:ascii="Meiryo UI" w:eastAsia="Meiryo UI" w:hAnsi="Meiryo UI" w:cs="Meiryo UI"/>
          <w:sz w:val="48"/>
        </w:rPr>
      </w:pPr>
    </w:p>
    <w:p w:rsidR="009E1A80" w:rsidRDefault="009E1A80" w:rsidP="00C824D9">
      <w:pPr>
        <w:jc w:val="center"/>
        <w:rPr>
          <w:rFonts w:ascii="Meiryo UI" w:eastAsia="Meiryo UI" w:hAnsi="Meiryo UI" w:cs="Meiryo UI"/>
          <w:sz w:val="48"/>
        </w:rPr>
      </w:pPr>
    </w:p>
    <w:p w:rsidR="009E1A80" w:rsidRDefault="009E1A80" w:rsidP="00C824D9">
      <w:pPr>
        <w:jc w:val="center"/>
        <w:rPr>
          <w:rFonts w:ascii="Meiryo UI" w:eastAsia="Meiryo UI" w:hAnsi="Meiryo UI" w:cs="Meiryo UI"/>
          <w:sz w:val="48"/>
        </w:rPr>
      </w:pPr>
    </w:p>
    <w:p w:rsidR="009E1A80" w:rsidRDefault="009E1A80" w:rsidP="00C824D9">
      <w:pPr>
        <w:jc w:val="center"/>
        <w:rPr>
          <w:rFonts w:ascii="Meiryo UI" w:eastAsia="Meiryo UI" w:hAnsi="Meiryo UI" w:cs="Meiryo UI"/>
          <w:sz w:val="48"/>
        </w:rPr>
      </w:pPr>
    </w:p>
    <w:p w:rsidR="009E1A80" w:rsidRDefault="009E1A80" w:rsidP="00C824D9">
      <w:pPr>
        <w:jc w:val="center"/>
        <w:rPr>
          <w:rFonts w:ascii="Meiryo UI" w:eastAsia="Meiryo UI" w:hAnsi="Meiryo UI" w:cs="Meiryo UI"/>
          <w:sz w:val="48"/>
        </w:rPr>
      </w:pPr>
    </w:p>
    <w:p w:rsidR="009E1A80" w:rsidRDefault="009E1A80" w:rsidP="00C824D9">
      <w:pPr>
        <w:jc w:val="center"/>
        <w:rPr>
          <w:rFonts w:ascii="Meiryo UI" w:eastAsia="Meiryo UI" w:hAnsi="Meiryo UI" w:cs="Meiryo UI"/>
          <w:sz w:val="48"/>
        </w:rPr>
      </w:pPr>
    </w:p>
    <w:p w:rsidR="009E1A80" w:rsidRDefault="009E1A80" w:rsidP="00C824D9">
      <w:pPr>
        <w:jc w:val="center"/>
        <w:rPr>
          <w:rFonts w:ascii="Meiryo UI" w:eastAsia="Meiryo UI" w:hAnsi="Meiryo UI" w:cs="Meiryo UI"/>
          <w:sz w:val="48"/>
        </w:rPr>
      </w:pPr>
    </w:p>
    <w:p w:rsidR="000141EE" w:rsidRDefault="000141EE" w:rsidP="00C824D9">
      <w:pPr>
        <w:jc w:val="center"/>
        <w:rPr>
          <w:rFonts w:ascii="Meiryo UI" w:eastAsia="Meiryo UI" w:hAnsi="Meiryo UI" w:cs="Meiryo UI"/>
          <w:sz w:val="48"/>
        </w:rPr>
      </w:pPr>
    </w:p>
    <w:p w:rsidR="0035390D" w:rsidRPr="00C824D9" w:rsidRDefault="0035390D" w:rsidP="0002068C">
      <w:pPr>
        <w:pStyle w:val="31"/>
      </w:pPr>
      <w:r>
        <w:rPr>
          <w:rFonts w:hint="eastAsia"/>
        </w:rPr>
        <w:t>第3章　食の安全安心の確保に関する施策</w:t>
      </w:r>
    </w:p>
    <w:p w:rsidR="00E83E74" w:rsidRDefault="0035390D" w:rsidP="00CB1C0D">
      <w:pPr>
        <w:ind w:firstLineChars="200" w:firstLine="527"/>
        <w:rPr>
          <w:rFonts w:ascii="Meiryo UI" w:eastAsia="Meiryo UI" w:hAnsi="Meiryo UI" w:cs="Meiryo UI"/>
          <w:sz w:val="28"/>
        </w:rPr>
      </w:pPr>
      <w:r>
        <w:rPr>
          <w:rFonts w:ascii="Meiryo UI" w:eastAsia="Meiryo UI" w:hAnsi="Meiryo UI" w:cs="Meiryo UI" w:hint="eastAsia"/>
          <w:sz w:val="28"/>
        </w:rPr>
        <w:t xml:space="preserve">１　</w:t>
      </w:r>
      <w:r w:rsidR="00E83E74">
        <w:rPr>
          <w:rFonts w:ascii="Meiryo UI" w:eastAsia="Meiryo UI" w:hAnsi="Meiryo UI" w:cs="Meiryo UI" w:hint="eastAsia"/>
          <w:sz w:val="28"/>
        </w:rPr>
        <w:t>施策</w:t>
      </w:r>
      <w:r w:rsidR="00246852">
        <w:rPr>
          <w:rFonts w:ascii="Meiryo UI" w:eastAsia="Meiryo UI" w:hAnsi="Meiryo UI" w:cs="Meiryo UI" w:hint="eastAsia"/>
          <w:sz w:val="28"/>
        </w:rPr>
        <w:t>展開</w:t>
      </w:r>
    </w:p>
    <w:p w:rsidR="008405DD" w:rsidRPr="008405DD" w:rsidRDefault="008405DD" w:rsidP="008405DD">
      <w:pPr>
        <w:snapToGrid w:val="0"/>
        <w:ind w:firstLineChars="300" w:firstLine="790"/>
        <w:rPr>
          <w:rFonts w:ascii="Meiryo UI" w:eastAsia="Meiryo UI" w:hAnsi="Meiryo UI" w:cs="Meiryo UI"/>
          <w:sz w:val="28"/>
        </w:rPr>
      </w:pPr>
      <w:r>
        <w:rPr>
          <w:rFonts w:ascii="Meiryo UI" w:eastAsia="Meiryo UI" w:hAnsi="Meiryo UI" w:cs="Meiryo UI" w:hint="eastAsia"/>
          <w:sz w:val="28"/>
        </w:rPr>
        <w:t>（１）</w:t>
      </w:r>
      <w:r w:rsidR="000141EE">
        <w:rPr>
          <w:rFonts w:ascii="Meiryo UI" w:eastAsia="Meiryo UI" w:hAnsi="Meiryo UI" w:cs="Meiryo UI" w:hint="eastAsia"/>
          <w:sz w:val="28"/>
        </w:rPr>
        <w:tab/>
      </w:r>
      <w:r w:rsidRPr="008405DD">
        <w:rPr>
          <w:rFonts w:ascii="Meiryo UI" w:eastAsia="Meiryo UI" w:hAnsi="Meiryo UI" w:cs="Meiryo UI" w:hint="eastAsia"/>
          <w:sz w:val="28"/>
        </w:rPr>
        <w:t>施策</w:t>
      </w:r>
      <w:r w:rsidR="007E0013">
        <w:rPr>
          <w:rFonts w:ascii="Meiryo UI" w:eastAsia="Meiryo UI" w:hAnsi="Meiryo UI" w:cs="Meiryo UI" w:hint="eastAsia"/>
          <w:sz w:val="28"/>
        </w:rPr>
        <w:t>展開の方向性と施策</w:t>
      </w:r>
      <w:r w:rsidRPr="008405DD">
        <w:rPr>
          <w:rFonts w:ascii="Meiryo UI" w:eastAsia="Meiryo UI" w:hAnsi="Meiryo UI" w:cs="Meiryo UI" w:hint="eastAsia"/>
          <w:sz w:val="28"/>
        </w:rPr>
        <w:t>の柱</w:t>
      </w:r>
    </w:p>
    <w:p w:rsidR="000141EE" w:rsidRDefault="008405DD" w:rsidP="000141EE">
      <w:pPr>
        <w:snapToGrid w:val="0"/>
        <w:ind w:left="790"/>
        <w:rPr>
          <w:rFonts w:ascii="Meiryo UI" w:eastAsia="Meiryo UI" w:hAnsi="Meiryo UI" w:cs="Meiryo UI"/>
          <w:sz w:val="28"/>
        </w:rPr>
      </w:pPr>
      <w:r>
        <w:rPr>
          <w:rFonts w:ascii="Meiryo UI" w:eastAsia="Meiryo UI" w:hAnsi="Meiryo UI" w:cs="Meiryo UI" w:hint="eastAsia"/>
          <w:sz w:val="28"/>
        </w:rPr>
        <w:t>（２）</w:t>
      </w:r>
      <w:r w:rsidR="000141EE">
        <w:rPr>
          <w:rFonts w:ascii="Meiryo UI" w:eastAsia="Meiryo UI" w:hAnsi="Meiryo UI" w:cs="Meiryo UI" w:hint="eastAsia"/>
          <w:sz w:val="28"/>
        </w:rPr>
        <w:tab/>
      </w:r>
      <w:r w:rsidRPr="008405DD">
        <w:rPr>
          <w:rFonts w:ascii="Meiryo UI" w:eastAsia="Meiryo UI" w:hAnsi="Meiryo UI" w:cs="Meiryo UI" w:hint="eastAsia"/>
          <w:sz w:val="28"/>
        </w:rPr>
        <w:t>施策の体系</w:t>
      </w:r>
      <w:r w:rsidR="000141EE">
        <w:rPr>
          <w:rFonts w:ascii="Meiryo UI" w:eastAsia="Meiryo UI" w:hAnsi="Meiryo UI" w:cs="Meiryo UI" w:hint="eastAsia"/>
          <w:sz w:val="28"/>
        </w:rPr>
        <w:t>と重点施策</w:t>
      </w:r>
    </w:p>
    <w:p w:rsidR="000141EE" w:rsidRDefault="000141EE" w:rsidP="000141EE">
      <w:pPr>
        <w:snapToGrid w:val="0"/>
        <w:ind w:left="790"/>
        <w:rPr>
          <w:rFonts w:ascii="Meiryo UI" w:eastAsia="Meiryo UI" w:hAnsi="Meiryo UI" w:cs="Meiryo UI"/>
          <w:sz w:val="28"/>
        </w:rPr>
      </w:pPr>
      <w:r>
        <w:rPr>
          <w:rFonts w:ascii="Meiryo UI" w:eastAsia="Meiryo UI" w:hAnsi="Meiryo UI" w:cs="Meiryo UI" w:hint="eastAsia"/>
          <w:sz w:val="28"/>
        </w:rPr>
        <w:t>（３）</w:t>
      </w:r>
      <w:r>
        <w:rPr>
          <w:rFonts w:ascii="Meiryo UI" w:eastAsia="Meiryo UI" w:hAnsi="Meiryo UI" w:cs="Meiryo UI" w:hint="eastAsia"/>
          <w:sz w:val="28"/>
        </w:rPr>
        <w:tab/>
      </w:r>
      <w:r w:rsidR="008405DD" w:rsidRPr="000141EE">
        <w:rPr>
          <w:rFonts w:ascii="Meiryo UI" w:eastAsia="Meiryo UI" w:hAnsi="Meiryo UI" w:cs="Meiryo UI" w:hint="eastAsia"/>
          <w:sz w:val="28"/>
        </w:rPr>
        <w:t>数値目標</w:t>
      </w:r>
    </w:p>
    <w:p w:rsidR="008405DD" w:rsidRPr="000141EE" w:rsidRDefault="000141EE" w:rsidP="000141EE">
      <w:pPr>
        <w:snapToGrid w:val="0"/>
        <w:ind w:left="790"/>
        <w:rPr>
          <w:rFonts w:ascii="Meiryo UI" w:eastAsia="Meiryo UI" w:hAnsi="Meiryo UI" w:cs="Meiryo UI"/>
          <w:sz w:val="28"/>
        </w:rPr>
      </w:pPr>
      <w:r>
        <w:rPr>
          <w:rFonts w:ascii="Meiryo UI" w:eastAsia="Meiryo UI" w:hAnsi="Meiryo UI" w:cs="Meiryo UI" w:hint="eastAsia"/>
          <w:sz w:val="28"/>
        </w:rPr>
        <w:t>（４）</w:t>
      </w:r>
      <w:r>
        <w:rPr>
          <w:rFonts w:ascii="Meiryo UI" w:eastAsia="Meiryo UI" w:hAnsi="Meiryo UI" w:cs="Meiryo UI" w:hint="eastAsia"/>
          <w:sz w:val="28"/>
        </w:rPr>
        <w:tab/>
      </w:r>
      <w:r w:rsidR="008405DD" w:rsidRPr="000141EE">
        <w:rPr>
          <w:rFonts w:ascii="Meiryo UI" w:eastAsia="Meiryo UI" w:hAnsi="Meiryo UI" w:cs="Meiryo UI" w:hint="eastAsia"/>
          <w:sz w:val="28"/>
        </w:rPr>
        <w:t>計画の見方</w:t>
      </w:r>
    </w:p>
    <w:p w:rsidR="00E83E74" w:rsidRPr="00881246" w:rsidRDefault="00E83E74" w:rsidP="00CB1C0D">
      <w:pPr>
        <w:ind w:firstLineChars="200" w:firstLine="527"/>
        <w:rPr>
          <w:rFonts w:ascii="Meiryo UI" w:eastAsia="Meiryo UI" w:hAnsi="Meiryo UI" w:cs="Meiryo UI"/>
          <w:sz w:val="28"/>
        </w:rPr>
      </w:pPr>
      <w:r>
        <w:rPr>
          <w:rFonts w:ascii="Meiryo UI" w:eastAsia="Meiryo UI" w:hAnsi="Meiryo UI" w:cs="Meiryo UI" w:hint="eastAsia"/>
          <w:sz w:val="28"/>
        </w:rPr>
        <w:t>２ 基本施策</w:t>
      </w:r>
      <w:r w:rsidR="00D51896" w:rsidRPr="00881246">
        <w:rPr>
          <w:rFonts w:ascii="Meiryo UI" w:eastAsia="Meiryo UI" w:hAnsi="Meiryo UI" w:cs="Meiryo UI" w:hint="eastAsia"/>
          <w:sz w:val="28"/>
        </w:rPr>
        <w:t>と</w:t>
      </w:r>
      <w:r w:rsidR="00773A66" w:rsidRPr="00881246">
        <w:rPr>
          <w:rFonts w:ascii="Meiryo UI" w:eastAsia="Meiryo UI" w:hAnsi="Meiryo UI" w:cs="Meiryo UI" w:hint="eastAsia"/>
          <w:sz w:val="28"/>
        </w:rPr>
        <w:t>取組ポイント</w:t>
      </w:r>
    </w:p>
    <w:p w:rsidR="00740746" w:rsidRDefault="00740746" w:rsidP="00CB1C0D">
      <w:pPr>
        <w:ind w:firstLineChars="350" w:firstLine="921"/>
        <w:rPr>
          <w:rFonts w:ascii="Meiryo UI" w:eastAsia="Meiryo UI" w:hAnsi="Meiryo UI" w:cs="Meiryo UI"/>
          <w:sz w:val="28"/>
        </w:rPr>
      </w:pPr>
      <w:r>
        <w:rPr>
          <w:rFonts w:ascii="Meiryo UI" w:eastAsia="Meiryo UI" w:hAnsi="Meiryo UI" w:cs="Meiryo UI" w:hint="eastAsia"/>
          <w:sz w:val="28"/>
        </w:rPr>
        <w:t xml:space="preserve">施策の柱１　　</w:t>
      </w:r>
      <w:r w:rsidR="0035390D">
        <w:rPr>
          <w:rFonts w:ascii="Meiryo UI" w:eastAsia="Meiryo UI" w:hAnsi="Meiryo UI" w:cs="Meiryo UI" w:hint="eastAsia"/>
          <w:sz w:val="28"/>
        </w:rPr>
        <w:t>生産から消費に至る各段階での食の安全性の確保</w:t>
      </w:r>
    </w:p>
    <w:p w:rsidR="008405DD" w:rsidRPr="008405DD" w:rsidRDefault="008405DD" w:rsidP="008405DD">
      <w:pPr>
        <w:adjustRightInd w:val="0"/>
        <w:snapToGrid w:val="0"/>
        <w:ind w:firstLineChars="500" w:firstLine="1116"/>
        <w:rPr>
          <w:rFonts w:ascii="Meiryo UI" w:eastAsia="Meiryo UI" w:hAnsi="Meiryo UI" w:cs="Meiryo UI"/>
          <w:sz w:val="24"/>
        </w:rPr>
      </w:pPr>
      <w:r>
        <w:rPr>
          <w:rFonts w:ascii="Meiryo UI" w:eastAsia="Meiryo UI" w:hAnsi="Meiryo UI" w:cs="Meiryo UI" w:hint="eastAsia"/>
          <w:sz w:val="24"/>
        </w:rPr>
        <w:t>（１）</w:t>
      </w:r>
      <w:r w:rsidRPr="008405DD">
        <w:rPr>
          <w:rFonts w:ascii="Meiryo UI" w:eastAsia="Meiryo UI" w:hAnsi="Meiryo UI" w:cs="Meiryo UI" w:hint="eastAsia"/>
          <w:sz w:val="24"/>
        </w:rPr>
        <w:t xml:space="preserve">監視指導　　</w:t>
      </w:r>
    </w:p>
    <w:p w:rsidR="008405DD" w:rsidRPr="008405DD" w:rsidRDefault="008405DD" w:rsidP="008405DD">
      <w:pPr>
        <w:adjustRightInd w:val="0"/>
        <w:snapToGrid w:val="0"/>
        <w:ind w:firstLineChars="500" w:firstLine="1116"/>
        <w:rPr>
          <w:rFonts w:ascii="Meiryo UI" w:eastAsia="Meiryo UI" w:hAnsi="Meiryo UI" w:cs="Meiryo UI"/>
          <w:sz w:val="24"/>
        </w:rPr>
      </w:pPr>
      <w:r>
        <w:rPr>
          <w:rFonts w:ascii="Meiryo UI" w:eastAsia="Meiryo UI" w:hAnsi="Meiryo UI" w:cs="Meiryo UI" w:hint="eastAsia"/>
          <w:sz w:val="24"/>
        </w:rPr>
        <w:t>（２）</w:t>
      </w:r>
      <w:r w:rsidRPr="008405DD">
        <w:rPr>
          <w:rFonts w:ascii="Meiryo UI" w:eastAsia="Meiryo UI" w:hAnsi="Meiryo UI" w:cs="Meiryo UI" w:hint="eastAsia"/>
          <w:sz w:val="24"/>
        </w:rPr>
        <w:t xml:space="preserve">食品等の試験検査　　</w:t>
      </w:r>
    </w:p>
    <w:p w:rsidR="008405DD" w:rsidRPr="008405DD" w:rsidRDefault="008405DD" w:rsidP="008405DD">
      <w:pPr>
        <w:adjustRightInd w:val="0"/>
        <w:snapToGrid w:val="0"/>
        <w:ind w:firstLineChars="500" w:firstLine="1116"/>
        <w:rPr>
          <w:rFonts w:ascii="Meiryo UI" w:eastAsia="Meiryo UI" w:hAnsi="Meiryo UI" w:cs="Meiryo UI"/>
          <w:sz w:val="24"/>
        </w:rPr>
      </w:pPr>
      <w:r>
        <w:rPr>
          <w:rFonts w:ascii="Meiryo UI" w:eastAsia="Meiryo UI" w:hAnsi="Meiryo UI" w:cs="Meiryo UI" w:hint="eastAsia"/>
          <w:sz w:val="24"/>
        </w:rPr>
        <w:t>（３）</w:t>
      </w:r>
      <w:r w:rsidRPr="008405DD">
        <w:rPr>
          <w:rFonts w:ascii="Meiryo UI" w:eastAsia="Meiryo UI" w:hAnsi="Meiryo UI" w:cs="Meiryo UI" w:hint="eastAsia"/>
          <w:sz w:val="24"/>
        </w:rPr>
        <w:t>新たな制度に基づく表示の適正化の推進　〔重点施策〕</w:t>
      </w:r>
    </w:p>
    <w:p w:rsidR="00740746" w:rsidRDefault="00740746" w:rsidP="00CB1C0D">
      <w:pPr>
        <w:ind w:firstLineChars="350" w:firstLine="921"/>
        <w:rPr>
          <w:rFonts w:ascii="Meiryo UI" w:eastAsia="Meiryo UI" w:hAnsi="Meiryo UI" w:cs="Meiryo UI"/>
          <w:sz w:val="28"/>
        </w:rPr>
      </w:pPr>
      <w:r>
        <w:rPr>
          <w:rFonts w:ascii="Meiryo UI" w:eastAsia="Meiryo UI" w:hAnsi="Meiryo UI" w:cs="Meiryo UI" w:hint="eastAsia"/>
          <w:sz w:val="28"/>
        </w:rPr>
        <w:t xml:space="preserve">施策の柱2　　</w:t>
      </w:r>
      <w:r w:rsidR="0035390D">
        <w:rPr>
          <w:rFonts w:ascii="Meiryo UI" w:eastAsia="Meiryo UI" w:hAnsi="Meiryo UI" w:cs="Meiryo UI" w:hint="eastAsia"/>
          <w:sz w:val="28"/>
        </w:rPr>
        <w:t>健康被害の未然防止や拡大防止</w:t>
      </w:r>
    </w:p>
    <w:p w:rsidR="008405DD" w:rsidRDefault="008405DD" w:rsidP="008405DD">
      <w:pPr>
        <w:adjustRightInd w:val="0"/>
        <w:snapToGrid w:val="0"/>
        <w:ind w:firstLineChars="500" w:firstLine="1116"/>
        <w:rPr>
          <w:rFonts w:ascii="Meiryo UI" w:eastAsia="Meiryo UI" w:hAnsi="Meiryo UI" w:cs="Meiryo UI"/>
          <w:sz w:val="24"/>
        </w:rPr>
      </w:pPr>
      <w:r>
        <w:rPr>
          <w:rFonts w:ascii="Meiryo UI" w:eastAsia="Meiryo UI" w:hAnsi="Meiryo UI" w:cs="Meiryo UI" w:hint="eastAsia"/>
          <w:sz w:val="24"/>
        </w:rPr>
        <w:t>（１）</w:t>
      </w:r>
      <w:r w:rsidRPr="008405DD">
        <w:rPr>
          <w:rFonts w:ascii="Meiryo UI" w:eastAsia="Meiryo UI" w:hAnsi="Meiryo UI" w:cs="Meiryo UI" w:hint="eastAsia"/>
          <w:sz w:val="24"/>
        </w:rPr>
        <w:t xml:space="preserve">情報の収集及び調査研究　　</w:t>
      </w:r>
    </w:p>
    <w:p w:rsidR="000141EE" w:rsidRPr="000141EE" w:rsidRDefault="000141EE" w:rsidP="000141EE">
      <w:pPr>
        <w:adjustRightInd w:val="0"/>
        <w:snapToGrid w:val="0"/>
        <w:ind w:firstLineChars="500" w:firstLine="1116"/>
        <w:rPr>
          <w:rFonts w:ascii="Meiryo UI" w:eastAsia="Meiryo UI" w:hAnsi="Meiryo UI" w:cs="Meiryo UI"/>
          <w:sz w:val="24"/>
        </w:rPr>
      </w:pPr>
      <w:r>
        <w:rPr>
          <w:rFonts w:ascii="Meiryo UI" w:eastAsia="Meiryo UI" w:hAnsi="Meiryo UI" w:cs="Meiryo UI" w:hint="eastAsia"/>
          <w:sz w:val="24"/>
        </w:rPr>
        <w:t>（２）</w:t>
      </w:r>
      <w:r w:rsidRPr="008405DD">
        <w:rPr>
          <w:rFonts w:ascii="Meiryo UI" w:eastAsia="Meiryo UI" w:hAnsi="Meiryo UI" w:cs="Meiryo UI" w:hint="eastAsia"/>
          <w:sz w:val="24"/>
        </w:rPr>
        <w:t xml:space="preserve">自主回収報告制度　　</w:t>
      </w:r>
    </w:p>
    <w:p w:rsidR="008405DD" w:rsidRPr="008405DD" w:rsidRDefault="000141EE" w:rsidP="008405DD">
      <w:pPr>
        <w:adjustRightInd w:val="0"/>
        <w:snapToGrid w:val="0"/>
        <w:ind w:firstLineChars="500" w:firstLine="1116"/>
        <w:rPr>
          <w:rFonts w:ascii="Meiryo UI" w:eastAsia="Meiryo UI" w:hAnsi="Meiryo UI" w:cs="Meiryo UI"/>
          <w:sz w:val="24"/>
        </w:rPr>
      </w:pPr>
      <w:r>
        <w:rPr>
          <w:rFonts w:ascii="Meiryo UI" w:eastAsia="Meiryo UI" w:hAnsi="Meiryo UI" w:cs="Meiryo UI" w:hint="eastAsia"/>
          <w:sz w:val="24"/>
        </w:rPr>
        <w:t>（３</w:t>
      </w:r>
      <w:r w:rsidR="008405DD" w:rsidRPr="008405DD">
        <w:rPr>
          <w:rFonts w:ascii="Meiryo UI" w:eastAsia="Meiryo UI" w:hAnsi="Meiryo UI" w:cs="Meiryo UI" w:hint="eastAsia"/>
          <w:sz w:val="24"/>
        </w:rPr>
        <w:t xml:space="preserve">）緊急時に迅速に対応できる体制の確保　　</w:t>
      </w:r>
    </w:p>
    <w:p w:rsidR="008405DD" w:rsidRPr="008405DD" w:rsidRDefault="000141EE" w:rsidP="000141EE">
      <w:pPr>
        <w:adjustRightInd w:val="0"/>
        <w:snapToGrid w:val="0"/>
        <w:ind w:firstLineChars="500" w:firstLine="1116"/>
        <w:rPr>
          <w:rFonts w:ascii="Meiryo UI" w:eastAsia="Meiryo UI" w:hAnsi="Meiryo UI" w:cs="Meiryo UI"/>
          <w:sz w:val="24"/>
        </w:rPr>
      </w:pPr>
      <w:r>
        <w:rPr>
          <w:rFonts w:ascii="Meiryo UI" w:eastAsia="Meiryo UI" w:hAnsi="Meiryo UI" w:cs="Meiryo UI" w:hint="eastAsia"/>
          <w:sz w:val="24"/>
        </w:rPr>
        <w:t>（４</w:t>
      </w:r>
      <w:r w:rsidR="008405DD" w:rsidRPr="008405DD">
        <w:rPr>
          <w:rFonts w:ascii="Meiryo UI" w:eastAsia="Meiryo UI" w:hAnsi="Meiryo UI" w:cs="Meiryo UI" w:hint="eastAsia"/>
          <w:sz w:val="24"/>
        </w:rPr>
        <w:t>）健康被害の拡大防止のた</w:t>
      </w:r>
      <w:r w:rsidR="008405DD">
        <w:rPr>
          <w:rFonts w:ascii="Meiryo UI" w:eastAsia="Meiryo UI" w:hAnsi="Meiryo UI" w:cs="Meiryo UI" w:hint="eastAsia"/>
          <w:sz w:val="24"/>
        </w:rPr>
        <w:t xml:space="preserve">めの情報の公表　　</w:t>
      </w:r>
      <w:r w:rsidR="008405DD" w:rsidRPr="008405DD">
        <w:rPr>
          <w:rFonts w:ascii="Meiryo UI" w:eastAsia="Meiryo UI" w:hAnsi="Meiryo UI" w:cs="Meiryo UI" w:hint="eastAsia"/>
          <w:sz w:val="24"/>
        </w:rPr>
        <w:t xml:space="preserve">　</w:t>
      </w:r>
    </w:p>
    <w:p w:rsidR="00740746" w:rsidRDefault="00740746" w:rsidP="00CB1C0D">
      <w:pPr>
        <w:ind w:firstLineChars="350" w:firstLine="921"/>
        <w:rPr>
          <w:rFonts w:ascii="Meiryo UI" w:eastAsia="Meiryo UI" w:hAnsi="Meiryo UI" w:cs="Meiryo UI"/>
          <w:sz w:val="28"/>
        </w:rPr>
      </w:pPr>
      <w:r>
        <w:rPr>
          <w:rFonts w:ascii="Meiryo UI" w:eastAsia="Meiryo UI" w:hAnsi="Meiryo UI" w:cs="Meiryo UI" w:hint="eastAsia"/>
          <w:sz w:val="28"/>
        </w:rPr>
        <w:t>施策の柱3</w:t>
      </w:r>
      <w:r w:rsidR="00246852">
        <w:rPr>
          <w:rFonts w:ascii="Meiryo UI" w:eastAsia="Meiryo UI" w:hAnsi="Meiryo UI" w:cs="Meiryo UI" w:hint="eastAsia"/>
          <w:sz w:val="28"/>
        </w:rPr>
        <w:t xml:space="preserve">　　</w:t>
      </w:r>
      <w:r w:rsidR="00F12BAE">
        <w:rPr>
          <w:rFonts w:ascii="Meiryo UI" w:eastAsia="Meiryo UI" w:hAnsi="Meiryo UI" w:cs="Meiryo UI" w:hint="eastAsia"/>
          <w:sz w:val="28"/>
        </w:rPr>
        <w:t>情報の提供の充実</w:t>
      </w:r>
    </w:p>
    <w:p w:rsidR="008405DD" w:rsidRPr="008405DD" w:rsidRDefault="008405DD" w:rsidP="008405DD">
      <w:pPr>
        <w:adjustRightInd w:val="0"/>
        <w:snapToGrid w:val="0"/>
        <w:ind w:firstLineChars="500" w:firstLine="1116"/>
        <w:rPr>
          <w:rFonts w:ascii="Meiryo UI" w:eastAsia="Meiryo UI" w:hAnsi="Meiryo UI" w:cs="Meiryo UI"/>
          <w:sz w:val="24"/>
        </w:rPr>
      </w:pPr>
      <w:r>
        <w:rPr>
          <w:rFonts w:ascii="Meiryo UI" w:eastAsia="Meiryo UI" w:hAnsi="Meiryo UI" w:cs="Meiryo UI" w:hint="eastAsia"/>
          <w:sz w:val="24"/>
        </w:rPr>
        <w:t>（１）</w:t>
      </w:r>
      <w:r w:rsidRPr="008405DD">
        <w:rPr>
          <w:rFonts w:ascii="Meiryo UI" w:eastAsia="Meiryo UI" w:hAnsi="Meiryo UI" w:cs="Meiryo UI" w:hint="eastAsia"/>
          <w:sz w:val="24"/>
        </w:rPr>
        <w:t xml:space="preserve">リスクコミュニケーションの促進　</w:t>
      </w:r>
    </w:p>
    <w:p w:rsidR="008405DD" w:rsidRPr="008405DD" w:rsidRDefault="008405DD" w:rsidP="008405DD">
      <w:pPr>
        <w:adjustRightInd w:val="0"/>
        <w:snapToGrid w:val="0"/>
        <w:ind w:firstLineChars="500" w:firstLine="1116"/>
        <w:rPr>
          <w:rFonts w:ascii="Meiryo UI" w:eastAsia="Meiryo UI" w:hAnsi="Meiryo UI" w:cs="Meiryo UI"/>
          <w:sz w:val="24"/>
        </w:rPr>
      </w:pPr>
      <w:r>
        <w:rPr>
          <w:rFonts w:ascii="Meiryo UI" w:eastAsia="Meiryo UI" w:hAnsi="Meiryo UI" w:cs="Meiryo UI" w:hint="eastAsia"/>
          <w:sz w:val="24"/>
        </w:rPr>
        <w:t>（２）</w:t>
      </w:r>
      <w:r w:rsidR="007D3359">
        <w:rPr>
          <w:rFonts w:ascii="Meiryo UI" w:eastAsia="Meiryo UI" w:hAnsi="Meiryo UI" w:cs="Meiryo UI" w:hint="eastAsia"/>
          <w:sz w:val="24"/>
        </w:rPr>
        <w:t>正確で</w:t>
      </w:r>
      <w:r w:rsidRPr="008405DD">
        <w:rPr>
          <w:rFonts w:ascii="Meiryo UI" w:eastAsia="Meiryo UI" w:hAnsi="Meiryo UI" w:cs="Meiryo UI" w:hint="eastAsia"/>
          <w:sz w:val="24"/>
        </w:rPr>
        <w:t>分</w:t>
      </w:r>
      <w:r>
        <w:rPr>
          <w:rFonts w:ascii="Meiryo UI" w:eastAsia="Meiryo UI" w:hAnsi="Meiryo UI" w:cs="Meiryo UI" w:hint="eastAsia"/>
          <w:sz w:val="24"/>
        </w:rPr>
        <w:t xml:space="preserve">かりやすい情報の提供　　</w:t>
      </w:r>
    </w:p>
    <w:p w:rsidR="008405DD" w:rsidRPr="008405DD" w:rsidRDefault="008405DD" w:rsidP="008405DD">
      <w:pPr>
        <w:adjustRightInd w:val="0"/>
        <w:snapToGrid w:val="0"/>
        <w:ind w:firstLineChars="500" w:firstLine="1116"/>
        <w:rPr>
          <w:rFonts w:ascii="Meiryo UI" w:eastAsia="Meiryo UI" w:hAnsi="Meiryo UI" w:cs="Meiryo UI"/>
          <w:sz w:val="24"/>
        </w:rPr>
      </w:pPr>
      <w:r>
        <w:rPr>
          <w:rFonts w:ascii="Meiryo UI" w:eastAsia="Meiryo UI" w:hAnsi="Meiryo UI" w:cs="Meiryo UI" w:hint="eastAsia"/>
          <w:sz w:val="24"/>
        </w:rPr>
        <w:t>（３）</w:t>
      </w:r>
      <w:r w:rsidRPr="008405DD">
        <w:rPr>
          <w:rFonts w:ascii="Meiryo UI" w:eastAsia="Meiryo UI" w:hAnsi="Meiryo UI" w:cs="Meiryo UI" w:hint="eastAsia"/>
          <w:sz w:val="24"/>
        </w:rPr>
        <w:t xml:space="preserve">学べる機会の提供　　</w:t>
      </w:r>
    </w:p>
    <w:p w:rsidR="0035390D" w:rsidRDefault="00740746" w:rsidP="00CB1C0D">
      <w:pPr>
        <w:ind w:firstLineChars="350" w:firstLine="921"/>
        <w:rPr>
          <w:rFonts w:ascii="Meiryo UI" w:eastAsia="Meiryo UI" w:hAnsi="Meiryo UI" w:cs="Meiryo UI"/>
          <w:sz w:val="28"/>
        </w:rPr>
      </w:pPr>
      <w:r>
        <w:rPr>
          <w:rFonts w:ascii="Meiryo UI" w:eastAsia="Meiryo UI" w:hAnsi="Meiryo UI" w:cs="Meiryo UI" w:hint="eastAsia"/>
          <w:sz w:val="28"/>
        </w:rPr>
        <w:t xml:space="preserve">施策の柱4　　</w:t>
      </w:r>
      <w:r w:rsidR="0035390D">
        <w:rPr>
          <w:rFonts w:ascii="Meiryo UI" w:eastAsia="Meiryo UI" w:hAnsi="Meiryo UI" w:cs="Meiryo UI" w:hint="eastAsia"/>
          <w:sz w:val="28"/>
        </w:rPr>
        <w:t>事業者の自主的な取組</w:t>
      </w:r>
      <w:r w:rsidR="00F12BAE">
        <w:rPr>
          <w:rFonts w:ascii="Meiryo UI" w:eastAsia="Meiryo UI" w:hAnsi="Meiryo UI" w:cs="Meiryo UI" w:hint="eastAsia"/>
          <w:sz w:val="28"/>
        </w:rPr>
        <w:t>の</w:t>
      </w:r>
      <w:r w:rsidR="0035390D">
        <w:rPr>
          <w:rFonts w:ascii="Meiryo UI" w:eastAsia="Meiryo UI" w:hAnsi="Meiryo UI" w:cs="Meiryo UI" w:hint="eastAsia"/>
          <w:sz w:val="28"/>
        </w:rPr>
        <w:t>促進</w:t>
      </w:r>
    </w:p>
    <w:p w:rsidR="008405DD" w:rsidRPr="008405DD" w:rsidRDefault="008405DD" w:rsidP="008405DD">
      <w:pPr>
        <w:adjustRightInd w:val="0"/>
        <w:snapToGrid w:val="0"/>
        <w:ind w:firstLineChars="500" w:firstLine="1116"/>
        <w:rPr>
          <w:rFonts w:ascii="Meiryo UI" w:eastAsia="Meiryo UI" w:hAnsi="Meiryo UI" w:cs="Meiryo UI"/>
          <w:sz w:val="24"/>
        </w:rPr>
      </w:pPr>
      <w:r>
        <w:rPr>
          <w:rFonts w:ascii="Meiryo UI" w:eastAsia="Meiryo UI" w:hAnsi="Meiryo UI" w:cs="Meiryo UI" w:hint="eastAsia"/>
          <w:sz w:val="24"/>
        </w:rPr>
        <w:t>（１）</w:t>
      </w:r>
      <w:r w:rsidRPr="008405DD">
        <w:rPr>
          <w:rFonts w:ascii="Meiryo UI" w:eastAsia="Meiryo UI" w:hAnsi="Meiryo UI" w:cs="Meiryo UI" w:hint="eastAsia"/>
          <w:sz w:val="24"/>
        </w:rPr>
        <w:t xml:space="preserve">生産段階における支援　　</w:t>
      </w:r>
    </w:p>
    <w:p w:rsidR="008405DD" w:rsidRPr="008405DD" w:rsidRDefault="008405DD" w:rsidP="008405DD">
      <w:pPr>
        <w:adjustRightInd w:val="0"/>
        <w:snapToGrid w:val="0"/>
        <w:ind w:firstLineChars="500" w:firstLine="1116"/>
        <w:rPr>
          <w:rFonts w:ascii="Meiryo UI" w:eastAsia="Meiryo UI" w:hAnsi="Meiryo UI" w:cs="Meiryo UI"/>
          <w:sz w:val="24"/>
        </w:rPr>
      </w:pPr>
      <w:r>
        <w:rPr>
          <w:rFonts w:ascii="Meiryo UI" w:eastAsia="Meiryo UI" w:hAnsi="Meiryo UI" w:cs="Meiryo UI" w:hint="eastAsia"/>
          <w:sz w:val="24"/>
        </w:rPr>
        <w:t>（２）</w:t>
      </w:r>
      <w:r w:rsidRPr="008405DD">
        <w:rPr>
          <w:rFonts w:ascii="Meiryo UI" w:eastAsia="Meiryo UI" w:hAnsi="Meiryo UI" w:cs="Meiryo UI" w:hint="eastAsia"/>
          <w:sz w:val="24"/>
        </w:rPr>
        <w:t>国際標準化を見据えた自主衛生管理の推進　〔重点施策〕</w:t>
      </w:r>
    </w:p>
    <w:p w:rsidR="00CF0C37" w:rsidRDefault="008405DD" w:rsidP="008405DD">
      <w:pPr>
        <w:adjustRightInd w:val="0"/>
        <w:snapToGrid w:val="0"/>
        <w:ind w:firstLineChars="500" w:firstLine="1116"/>
        <w:rPr>
          <w:rFonts w:ascii="Meiryo UI" w:eastAsia="Meiryo UI" w:hAnsi="Meiryo UI" w:cs="Meiryo UI"/>
          <w:sz w:val="24"/>
        </w:rPr>
      </w:pPr>
      <w:r>
        <w:rPr>
          <w:rFonts w:ascii="Meiryo UI" w:eastAsia="Meiryo UI" w:hAnsi="Meiryo UI" w:cs="Meiryo UI" w:hint="eastAsia"/>
          <w:sz w:val="24"/>
        </w:rPr>
        <w:t xml:space="preserve">（３）顕彰の実施　　</w:t>
      </w:r>
    </w:p>
    <w:p w:rsidR="008405DD" w:rsidRDefault="008405DD" w:rsidP="008405DD">
      <w:pPr>
        <w:adjustRightInd w:val="0"/>
        <w:snapToGrid w:val="0"/>
        <w:ind w:firstLineChars="500" w:firstLine="1116"/>
        <w:rPr>
          <w:rFonts w:ascii="Meiryo UI" w:eastAsia="Meiryo UI" w:hAnsi="Meiryo UI" w:cs="Meiryo UI"/>
          <w:sz w:val="24"/>
        </w:rPr>
      </w:pPr>
    </w:p>
    <w:p w:rsidR="00246852" w:rsidRPr="0035390D" w:rsidRDefault="007613F5" w:rsidP="00246852">
      <w:pPr>
        <w:rPr>
          <w:rFonts w:ascii="メイリオ" w:eastAsia="メイリオ" w:hAnsi="メイリオ" w:cs="メイリオ"/>
          <w:color w:val="FFFFFF" w:themeColor="background1"/>
        </w:rPr>
      </w:pPr>
      <w:r>
        <w:rPr>
          <w:rFonts w:ascii="メイリオ" w:eastAsia="メイリオ" w:hAnsi="メイリオ" w:cs="メイリオ"/>
          <w:noProof/>
          <w:color w:val="FFFFFF" w:themeColor="background1"/>
        </w:rPr>
        <mc:AlternateContent>
          <mc:Choice Requires="wps">
            <w:drawing>
              <wp:anchor distT="0" distB="0" distL="114300" distR="114300" simplePos="0" relativeHeight="251914240" behindDoc="0" locked="0" layoutInCell="1" allowOverlap="1" wp14:anchorId="4D1816B3" wp14:editId="302BA972">
                <wp:simplePos x="0" y="0"/>
                <wp:positionH relativeFrom="column">
                  <wp:posOffset>-14605</wp:posOffset>
                </wp:positionH>
                <wp:positionV relativeFrom="paragraph">
                  <wp:posOffset>86360</wp:posOffset>
                </wp:positionV>
                <wp:extent cx="5772150" cy="533400"/>
                <wp:effectExtent l="0" t="0" r="0" b="0"/>
                <wp:wrapNone/>
                <wp:docPr id="417"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150" cy="533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1A87" w:rsidRPr="005008BD" w:rsidRDefault="006E1A87" w:rsidP="00246852">
                            <w:pPr>
                              <w:jc w:val="left"/>
                              <w:rPr>
                                <w:rFonts w:ascii="Meiryo UI" w:eastAsia="Meiryo UI" w:hAnsi="Meiryo UI" w:cs="Meiryo UI"/>
                                <w:b/>
                                <w:color w:val="FFFFFF" w:themeColor="background1"/>
                                <w:sz w:val="32"/>
                                <w:szCs w:val="32"/>
                              </w:rPr>
                            </w:pPr>
                            <w:r w:rsidRPr="005008BD">
                              <w:rPr>
                                <w:rFonts w:ascii="Meiryo UI" w:eastAsia="Meiryo UI" w:hAnsi="Meiryo UI" w:cs="Meiryo UI" w:hint="eastAsia"/>
                                <w:b/>
                                <w:color w:val="FFFFFF" w:themeColor="background1"/>
                                <w:sz w:val="32"/>
                                <w:szCs w:val="32"/>
                              </w:rPr>
                              <w:t>第３章　食の安全安心の確保に関する施策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85" style="position:absolute;left:0;text-align:left;margin-left:-1.15pt;margin-top:6.8pt;width:454.5pt;height:4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" fillcolor="#4f81bd [3204]" stroked="f" strokeweight="2pt">
                <v:path arrowok="t"/>
                <v:textbox>
                  <w:txbxContent>
                    <w:p w:rsidR="006E1A87" w:rsidRPr="005008BD" w:rsidRDefault="006E1A87" w:rsidP="00246852">
                      <w:pPr>
                        <w:jc w:val="left"/>
                        <w:rPr>
                          <w:rFonts w:ascii="Meiryo UI" w:eastAsia="Meiryo UI" w:hAnsi="Meiryo UI" w:cs="Meiryo UI"/>
                          <w:b/>
                          <w:color w:val="FFFFFF" w:themeColor="background1"/>
                          <w:sz w:val="32"/>
                          <w:szCs w:val="32"/>
                        </w:rPr>
                      </w:pPr>
                      <w:r w:rsidRPr="005008BD">
                        <w:rPr>
                          <w:rFonts w:ascii="Meiryo UI" w:eastAsia="Meiryo UI" w:hAnsi="Meiryo UI" w:cs="Meiryo UI" w:hint="eastAsia"/>
                          <w:b/>
                          <w:color w:val="FFFFFF" w:themeColor="background1"/>
                          <w:sz w:val="32"/>
                          <w:szCs w:val="32"/>
                        </w:rPr>
                        <w:t>第３章　食の安全安心の確保に関する施策</w:t>
                      </w:r>
                    </w:p>
                  </w:txbxContent>
                </v:textbox>
              </v:rect>
            </w:pict>
          </mc:Fallback>
        </mc:AlternateContent>
      </w:r>
    </w:p>
    <w:p w:rsidR="00246852" w:rsidRPr="00255D1F" w:rsidRDefault="00246852" w:rsidP="00246852">
      <w:pPr>
        <w:rPr>
          <w:rFonts w:ascii="メイリオ" w:eastAsia="メイリオ" w:hAnsi="メイリオ" w:cs="メイリオ"/>
          <w:sz w:val="28"/>
          <w:szCs w:val="28"/>
        </w:rPr>
      </w:pPr>
    </w:p>
    <w:p w:rsidR="00B90D4D" w:rsidRPr="00576E8B" w:rsidRDefault="007613F5" w:rsidP="0002068C">
      <w:pPr>
        <w:pStyle w:val="afff"/>
      </w:pPr>
      <w:r>
        <mc:AlternateContent>
          <mc:Choice Requires="wps">
            <w:drawing>
              <wp:anchor distT="4294967295" distB="4294967295" distL="114300" distR="114300" simplePos="0" relativeHeight="251915264" behindDoc="0" locked="0" layoutInCell="1" allowOverlap="1" wp14:anchorId="41632483" wp14:editId="137C83D1">
                <wp:simplePos x="0" y="0"/>
                <wp:positionH relativeFrom="column">
                  <wp:posOffset>4445</wp:posOffset>
                </wp:positionH>
                <wp:positionV relativeFrom="paragraph">
                  <wp:posOffset>355600</wp:posOffset>
                </wp:positionV>
                <wp:extent cx="5753100" cy="0"/>
                <wp:effectExtent l="0" t="19050" r="0" b="19050"/>
                <wp:wrapNone/>
                <wp:docPr id="416"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6" o:spid="_x0000_s1026" style="position:absolute;left:0;text-align:left;z-index:251915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8pt" to="453.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" strokecolor="#4579b8 [3044]" strokeweight="2.25pt">
                <o:lock v:ext="edit" shapetype="f"/>
              </v:line>
            </w:pict>
          </mc:Fallback>
        </mc:AlternateContent>
      </w:r>
      <w:r w:rsidR="00246852" w:rsidRPr="00576E8B">
        <w:rPr>
          <w:rFonts w:hint="eastAsia"/>
        </w:rPr>
        <w:t>１　施策展開</w:t>
      </w:r>
    </w:p>
    <w:p w:rsidR="00B90D4D" w:rsidRPr="00CB53FD" w:rsidRDefault="00B90D4D" w:rsidP="00246852">
      <w:pPr>
        <w:rPr>
          <w:rFonts w:ascii="Meiryo UI" w:eastAsia="Meiryo UI" w:hAnsi="Meiryo UI"/>
          <w:b/>
          <w:sz w:val="28"/>
          <w:szCs w:val="28"/>
        </w:rPr>
      </w:pPr>
      <w:r>
        <w:rPr>
          <w:rFonts w:ascii="Meiryo UI" w:eastAsia="Meiryo UI" w:hAnsi="Meiryo UI" w:hint="eastAsia"/>
          <w:b/>
          <w:sz w:val="28"/>
          <w:szCs w:val="28"/>
        </w:rPr>
        <w:t>（１）施策展開の方向性</w:t>
      </w:r>
      <w:r w:rsidR="007E0013">
        <w:rPr>
          <w:rFonts w:ascii="Meiryo UI" w:eastAsia="Meiryo UI" w:hAnsi="Meiryo UI" w:hint="eastAsia"/>
          <w:b/>
          <w:sz w:val="28"/>
          <w:szCs w:val="28"/>
        </w:rPr>
        <w:t>と施策の柱</w:t>
      </w:r>
    </w:p>
    <w:p w:rsidR="00562866" w:rsidRDefault="00EB1B66" w:rsidP="00AD307C">
      <w:pPr>
        <w:ind w:leftChars="100" w:left="193" w:firstLineChars="100" w:firstLine="223"/>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第3</w:t>
      </w:r>
      <w:r w:rsidR="00A8396A">
        <w:rPr>
          <w:rFonts w:ascii="HG丸ｺﾞｼｯｸM-PRO" w:eastAsia="HG丸ｺﾞｼｯｸM-PRO" w:hAnsi="HG丸ｺﾞｼｯｸM-PRO" w:hint="eastAsia"/>
          <w:bCs/>
          <w:sz w:val="24"/>
          <w:szCs w:val="24"/>
        </w:rPr>
        <w:t>期推進</w:t>
      </w:r>
      <w:r w:rsidR="00C90D26">
        <w:rPr>
          <w:rFonts w:ascii="HG丸ｺﾞｼｯｸM-PRO" w:eastAsia="HG丸ｺﾞｼｯｸM-PRO" w:hAnsi="HG丸ｺﾞｼｯｸM-PRO" w:hint="eastAsia"/>
          <w:bCs/>
          <w:sz w:val="24"/>
          <w:szCs w:val="24"/>
        </w:rPr>
        <w:t>計画で</w:t>
      </w:r>
      <w:r w:rsidR="00C824D9">
        <w:rPr>
          <w:rFonts w:ascii="HG丸ｺﾞｼｯｸM-PRO" w:eastAsia="HG丸ｺﾞｼｯｸM-PRO" w:hAnsi="HG丸ｺﾞｼｯｸM-PRO" w:hint="eastAsia"/>
          <w:bCs/>
          <w:sz w:val="24"/>
          <w:szCs w:val="24"/>
        </w:rPr>
        <w:t>は、</w:t>
      </w:r>
      <w:r w:rsidR="00562866">
        <w:rPr>
          <w:rFonts w:ascii="HG丸ｺﾞｼｯｸM-PRO" w:eastAsia="HG丸ｺﾞｼｯｸM-PRO" w:hAnsi="HG丸ｺﾞｼｯｸM-PRO" w:hint="eastAsia"/>
          <w:bCs/>
          <w:sz w:val="24"/>
          <w:szCs w:val="24"/>
        </w:rPr>
        <w:t>前章で整理した課題に対応し、</w:t>
      </w:r>
      <w:r w:rsidR="00C824D9">
        <w:rPr>
          <w:rFonts w:ascii="HG丸ｺﾞｼｯｸM-PRO" w:eastAsia="HG丸ｺﾞｼｯｸM-PRO" w:hAnsi="HG丸ｺﾞｼｯｸM-PRO" w:hint="eastAsia"/>
          <w:bCs/>
          <w:sz w:val="24"/>
          <w:szCs w:val="24"/>
        </w:rPr>
        <w:t>目指すべき姿である「生産から消費までみんなでつなぐ食の安全　築く安</w:t>
      </w:r>
      <w:r w:rsidR="00906471">
        <w:rPr>
          <w:rFonts w:ascii="HG丸ｺﾞｼｯｸM-PRO" w:eastAsia="HG丸ｺﾞｼｯｸM-PRO" w:hAnsi="HG丸ｺﾞｼｯｸM-PRO" w:hint="eastAsia"/>
          <w:bCs/>
          <w:sz w:val="24"/>
          <w:szCs w:val="24"/>
        </w:rPr>
        <w:t>心」を実現するため、</w:t>
      </w:r>
      <w:r w:rsidR="00D24525">
        <w:rPr>
          <w:rFonts w:ascii="HG丸ｺﾞｼｯｸM-PRO" w:eastAsia="HG丸ｺﾞｼｯｸM-PRO" w:hAnsi="HG丸ｺﾞｼｯｸM-PRO" w:hint="eastAsia"/>
          <w:bCs/>
          <w:sz w:val="24"/>
          <w:szCs w:val="24"/>
        </w:rPr>
        <w:t>条例の基本理念を踏まえた</w:t>
      </w:r>
      <w:r w:rsidR="00C824D9">
        <w:rPr>
          <w:rFonts w:ascii="HG丸ｺﾞｼｯｸM-PRO" w:eastAsia="HG丸ｺﾞｼｯｸM-PRO" w:hAnsi="HG丸ｺﾞｼｯｸM-PRO" w:hint="eastAsia"/>
          <w:bCs/>
          <w:sz w:val="24"/>
          <w:szCs w:val="24"/>
        </w:rPr>
        <w:t>施策</w:t>
      </w:r>
      <w:r w:rsidR="00F12BAE">
        <w:rPr>
          <w:rFonts w:ascii="HG丸ｺﾞｼｯｸM-PRO" w:eastAsia="HG丸ｺﾞｼｯｸM-PRO" w:hAnsi="HG丸ｺﾞｼｯｸM-PRO" w:hint="eastAsia"/>
          <w:bCs/>
          <w:sz w:val="24"/>
          <w:szCs w:val="24"/>
        </w:rPr>
        <w:t>の</w:t>
      </w:r>
      <w:r w:rsidR="00C824D9">
        <w:rPr>
          <w:rFonts w:ascii="HG丸ｺﾞｼｯｸM-PRO" w:eastAsia="HG丸ｺﾞｼｯｸM-PRO" w:hAnsi="HG丸ｺﾞｼｯｸM-PRO" w:hint="eastAsia"/>
          <w:bCs/>
          <w:sz w:val="24"/>
          <w:szCs w:val="24"/>
        </w:rPr>
        <w:t>柱</w:t>
      </w:r>
      <w:r w:rsidR="004456B6">
        <w:rPr>
          <w:rFonts w:ascii="HG丸ｺﾞｼｯｸM-PRO" w:eastAsia="HG丸ｺﾞｼｯｸM-PRO" w:hAnsi="HG丸ｺﾞｼｯｸM-PRO" w:hint="eastAsia"/>
          <w:bCs/>
          <w:sz w:val="24"/>
          <w:szCs w:val="24"/>
        </w:rPr>
        <w:t>を以下のとおり設定し</w:t>
      </w:r>
      <w:r w:rsidR="00173B7B">
        <w:rPr>
          <w:rFonts w:ascii="HG丸ｺﾞｼｯｸM-PRO" w:eastAsia="HG丸ｺﾞｼｯｸM-PRO" w:hAnsi="HG丸ｺﾞｼｯｸM-PRO" w:hint="eastAsia"/>
          <w:bCs/>
          <w:sz w:val="24"/>
          <w:szCs w:val="24"/>
        </w:rPr>
        <w:t>、関係部局が連携して行う取組</w:t>
      </w:r>
      <w:r w:rsidR="006C440B">
        <w:rPr>
          <w:rFonts w:ascii="HG丸ｺﾞｼｯｸM-PRO" w:eastAsia="HG丸ｺﾞｼｯｸM-PRO" w:hAnsi="HG丸ｺﾞｼｯｸM-PRO" w:hint="eastAsia"/>
          <w:bCs/>
          <w:sz w:val="24"/>
          <w:szCs w:val="24"/>
        </w:rPr>
        <w:t>を明確に</w:t>
      </w:r>
      <w:r w:rsidR="00AD307C">
        <w:rPr>
          <w:rFonts w:ascii="HG丸ｺﾞｼｯｸM-PRO" w:eastAsia="HG丸ｺﾞｼｯｸM-PRO" w:hAnsi="HG丸ｺﾞｼｯｸM-PRO" w:hint="eastAsia"/>
          <w:bCs/>
          <w:sz w:val="24"/>
          <w:szCs w:val="24"/>
        </w:rPr>
        <w:t>しました。</w:t>
      </w:r>
    </w:p>
    <w:p w:rsidR="00562866" w:rsidRDefault="005B2BE6" w:rsidP="00AD307C">
      <w:pPr>
        <w:ind w:leftChars="100" w:left="193" w:firstLineChars="100" w:firstLine="223"/>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また、第2期推進計画に引き続き、行政の取組</w:t>
      </w:r>
      <w:r w:rsidR="00173B7B">
        <w:rPr>
          <w:rFonts w:ascii="HG丸ｺﾞｼｯｸM-PRO" w:eastAsia="HG丸ｺﾞｼｯｸM-PRO" w:hAnsi="HG丸ｺﾞｼｯｸM-PRO" w:hint="eastAsia"/>
          <w:bCs/>
          <w:sz w:val="24"/>
          <w:szCs w:val="24"/>
        </w:rPr>
        <w:t>に加え、事業者の責務や消費者である府民の役割を明らかにしました。</w:t>
      </w:r>
    </w:p>
    <w:p w:rsidR="00AD307C" w:rsidRDefault="00C24199" w:rsidP="00AD307C">
      <w:pPr>
        <w:ind w:leftChars="100" w:left="193" w:firstLineChars="100" w:firstLine="223"/>
        <w:rPr>
          <w:rFonts w:ascii="HG丸ｺﾞｼｯｸM-PRO" w:eastAsia="HG丸ｺﾞｼｯｸM-PRO" w:hAnsi="HG丸ｺﾞｼｯｸM-PRO"/>
          <w:bCs/>
          <w:sz w:val="24"/>
          <w:szCs w:val="24"/>
        </w:rPr>
      </w:pPr>
      <w:r>
        <w:rPr>
          <w:rFonts w:ascii="HG丸ｺﾞｼｯｸM-PRO" w:eastAsia="HG丸ｺﾞｼｯｸM-PRO" w:hAnsi="HG丸ｺﾞｼｯｸM-PRO"/>
          <w:bCs/>
          <w:noProof/>
          <w:sz w:val="24"/>
          <w:szCs w:val="24"/>
        </w:rPr>
        <mc:AlternateContent>
          <mc:Choice Requires="wps">
            <w:drawing>
              <wp:anchor distT="0" distB="0" distL="114300" distR="114300" simplePos="0" relativeHeight="251988992" behindDoc="1" locked="0" layoutInCell="1" allowOverlap="1" wp14:anchorId="1C5312BD" wp14:editId="3A028AF7">
                <wp:simplePos x="0" y="0"/>
                <wp:positionH relativeFrom="column">
                  <wp:posOffset>-43180</wp:posOffset>
                </wp:positionH>
                <wp:positionV relativeFrom="paragraph">
                  <wp:posOffset>75565</wp:posOffset>
                </wp:positionV>
                <wp:extent cx="5753100" cy="3905250"/>
                <wp:effectExtent l="19050" t="19050" r="19050" b="19050"/>
                <wp:wrapNone/>
                <wp:docPr id="415" name="AutoShape 212" descr="施策の柱１。生産から消費に至る各段階での食の安全性の確保。&#10;生産から消費に至る各段階において、関係法令に基づき監視指導や検査を行います。&#10;施策の柱２。健康被害の未然防止や拡大防止。&#10;健康への悪影響を未然に防止するため、食品の安全に関する様々な情報の収集や試験研究を行うとともに、緊急時に迅速・的確に対応するため、危機管理体制を確保します。&#10;施策３。情報の提供の充実。&#10;食品の安全安心に関するリスクコミュニケーションや情報の提供により府民、食品関連事業者、行政等の相互理解を推進します。また、府民が自主的に学べる機会の提供や食育の推進を図ります。&#10;施策の柱４。事業者の自主的な取組の促進。&#10;生産者、事業者が行う食の安全安心確保のための自主的な取組を支援します。&#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3905250"/>
                        </a:xfrm>
                        <a:prstGeom prst="roundRect">
                          <a:avLst>
                            <a:gd name="adj" fmla="val 9532"/>
                          </a:avLst>
                        </a:prstGeom>
                        <a:solidFill>
                          <a:schemeClr val="accent5">
                            <a:lumMod val="20000"/>
                            <a:lumOff val="80000"/>
                          </a:schemeClr>
                        </a:solidFill>
                        <a:ln w="38100">
                          <a:solidFill>
                            <a:schemeClr val="accent5">
                              <a:lumMod val="40000"/>
                              <a:lumOff val="60000"/>
                            </a:schemeClr>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2" o:spid="_x0000_s1026" alt="施策の柱１。生産から消費に至る各段階での食の安全性の確保。&#10;生産から消費に至る各段階において、関係法令に基づき監視指導や検査を行います。&#10;施策の柱２。健康被害の未然防止や拡大防止。&#10;健康への悪影響を未然に防止するため、食品の安全に関する様々な情報の収集や試験研究を行うとともに、緊急時に迅速・的確に対応するため、危機管理体制を確保します。&#10;施策３。情報の提供の充実。&#10;食品の安全安心に関するリスクコミュニケーションや情報の提供により府民、食品関連事業者、行政等の相互理解を推進します。また、府民が自主的に学べる機会の提供や食育の推進を図ります。&#10;施策の柱４。事業者の自主的な取組の促進。&#10;生産者、事業者が行う食の安全安心確保のための自主的な取組を支援します。&#10;&#10;" style="position:absolute;left:0;text-align:left;margin-left:-3.4pt;margin-top:5.95pt;width:453pt;height:307.5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" fillcolor="#daeef3 [664]" strokecolor="#b6dde8 [1304]" strokeweight="3pt">
                <v:textbox inset="5.85pt,.7pt,5.85pt,.7pt"/>
              </v:roundrect>
            </w:pict>
          </mc:Fallback>
        </mc:AlternateContent>
      </w:r>
      <w:r>
        <w:rPr>
          <w:rFonts w:ascii="HG丸ｺﾞｼｯｸM-PRO" w:eastAsia="HG丸ｺﾞｼｯｸM-PRO" w:hAnsi="HG丸ｺﾞｼｯｸM-PRO"/>
          <w:bCs/>
          <w:noProof/>
          <w:sz w:val="24"/>
          <w:szCs w:val="24"/>
        </w:rPr>
        <mc:AlternateContent>
          <mc:Choice Requires="wps">
            <w:drawing>
              <wp:anchor distT="0" distB="0" distL="114300" distR="114300" simplePos="0" relativeHeight="253414400" behindDoc="0" locked="0" layoutInCell="1" allowOverlap="1" wp14:anchorId="0D48BF15" wp14:editId="3AD743F9">
                <wp:simplePos x="0" y="0"/>
                <wp:positionH relativeFrom="column">
                  <wp:posOffset>99695</wp:posOffset>
                </wp:positionH>
                <wp:positionV relativeFrom="paragraph">
                  <wp:posOffset>1971040</wp:posOffset>
                </wp:positionV>
                <wp:extent cx="5400675" cy="363220"/>
                <wp:effectExtent l="19050" t="19050" r="47625" b="55880"/>
                <wp:wrapNone/>
                <wp:docPr id="10" name="AutoShape 201" descr="情報の提供の充実" title="施策の柱３"/>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36322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6E1A87" w:rsidRPr="00237222" w:rsidRDefault="006E1A87" w:rsidP="006704EE">
                            <w:pPr>
                              <w:jc w:val="left"/>
                              <w:rPr>
                                <w:rFonts w:ascii="Meiryo UI" w:eastAsia="Meiryo UI" w:hAnsi="Meiryo UI" w:cs="Meiryo UI"/>
                                <w:b/>
                                <w:color w:val="FFFFFF" w:themeColor="background1"/>
                                <w:sz w:val="32"/>
                                <w:szCs w:val="32"/>
                              </w:rPr>
                            </w:pPr>
                          </w:p>
                          <w:p w:rsidR="006E1A87" w:rsidRDefault="006E1A87" w:rsidP="006704E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1" o:spid="_x0000_s1086" alt="タイトル: 施策の柱３ - 説明: 情報の提供の充実" style="position:absolute;left:0;text-align:left;margin-left:7.85pt;margin-top:155.2pt;width:425.25pt;height:28.6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" fillcolor="#4bacc6 [3208]" strokecolor="#f2f2f2 [3041]" strokeweight="3pt">
                <v:shadow on="t" color="#205867 [1608]" opacity=".5" offset="1pt"/>
                <v:textbox inset="5.85pt,.7pt,5.85pt,.7pt">
                  <w:txbxContent>
                    <w:p w:rsidR="006E1A87" w:rsidRPr="00237222" w:rsidRDefault="006E1A87" w:rsidP="006704EE">
                      <w:pPr>
                        <w:jc w:val="left"/>
                        <w:rPr>
                          <w:rFonts w:ascii="Meiryo UI" w:eastAsia="Meiryo UI" w:hAnsi="Meiryo UI" w:cs="Meiryo UI"/>
                          <w:b/>
                          <w:color w:val="FFFFFF" w:themeColor="background1"/>
                          <w:sz w:val="32"/>
                          <w:szCs w:val="32"/>
                        </w:rPr>
                      </w:pPr>
                    </w:p>
                    <w:p w:rsidR="006E1A87" w:rsidRDefault="006E1A87" w:rsidP="006704EE"/>
                  </w:txbxContent>
                </v:textbox>
              </v:roundrect>
            </w:pict>
          </mc:Fallback>
        </mc:AlternateContent>
      </w:r>
      <w:r>
        <w:rPr>
          <w:rFonts w:ascii="HG丸ｺﾞｼｯｸM-PRO" w:eastAsia="HG丸ｺﾞｼｯｸM-PRO" w:hAnsi="HG丸ｺﾞｼｯｸM-PRO"/>
          <w:bCs/>
          <w:noProof/>
          <w:sz w:val="24"/>
          <w:szCs w:val="24"/>
        </w:rPr>
        <mc:AlternateContent>
          <mc:Choice Requires="wps">
            <w:drawing>
              <wp:anchor distT="0" distB="0" distL="114300" distR="114300" simplePos="0" relativeHeight="253372416" behindDoc="0" locked="0" layoutInCell="1" allowOverlap="1" wp14:anchorId="6F577BE6" wp14:editId="0A391B99">
                <wp:simplePos x="0" y="0"/>
                <wp:positionH relativeFrom="column">
                  <wp:posOffset>223520</wp:posOffset>
                </wp:positionH>
                <wp:positionV relativeFrom="paragraph">
                  <wp:posOffset>3618865</wp:posOffset>
                </wp:positionV>
                <wp:extent cx="5553075" cy="295275"/>
                <wp:effectExtent l="0" t="0" r="0" b="9525"/>
                <wp:wrapNone/>
                <wp:docPr id="97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3C0BD5" w:rsidRDefault="006E1A87" w:rsidP="00FB68BA">
                            <w:pPr>
                              <w:rPr>
                                <w:rFonts w:ascii="HG丸ｺﾞｼｯｸM-PRO" w:eastAsia="HG丸ｺﾞｼｯｸM-PRO" w:hAnsi="HG丸ｺﾞｼｯｸM-PRO"/>
                                <w:bCs/>
                                <w:sz w:val="22"/>
                              </w:rPr>
                            </w:pPr>
                            <w:r w:rsidRPr="003C0BD5">
                              <w:rPr>
                                <w:rFonts w:ascii="HG丸ｺﾞｼｯｸM-PRO" w:eastAsia="HG丸ｺﾞｼｯｸM-PRO" w:hAnsi="HG丸ｺﾞｼｯｸM-PRO" w:hint="eastAsia"/>
                                <w:bCs/>
                                <w:sz w:val="22"/>
                              </w:rPr>
                              <w:t>生産者、事業者が行う食の安全安心確保のための自主的な取組を支援します。</w:t>
                            </w:r>
                          </w:p>
                          <w:p w:rsidR="006E1A87" w:rsidRPr="003C0BD5" w:rsidRDefault="006E1A87" w:rsidP="00FB68B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87" type="#_x0000_t202" style="position:absolute;left:0;text-align:left;margin-left:17.6pt;margin-top:284.95pt;width:437.25pt;height:23.25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" filled="f" stroked="f">
                <v:textbox inset="5.85pt,.7pt,5.85pt,.7pt">
                  <w:txbxContent>
                    <w:p w:rsidR="006E1A87" w:rsidRPr="003C0BD5" w:rsidRDefault="006E1A87" w:rsidP="00FB68BA">
                      <w:pPr>
                        <w:rPr>
                          <w:rFonts w:ascii="HG丸ｺﾞｼｯｸM-PRO" w:eastAsia="HG丸ｺﾞｼｯｸM-PRO" w:hAnsi="HG丸ｺﾞｼｯｸM-PRO"/>
                          <w:bCs/>
                          <w:sz w:val="22"/>
                        </w:rPr>
                      </w:pPr>
                      <w:r w:rsidRPr="003C0BD5">
                        <w:rPr>
                          <w:rFonts w:ascii="HG丸ｺﾞｼｯｸM-PRO" w:eastAsia="HG丸ｺﾞｼｯｸM-PRO" w:hAnsi="HG丸ｺﾞｼｯｸM-PRO" w:hint="eastAsia"/>
                          <w:bCs/>
                          <w:sz w:val="22"/>
                        </w:rPr>
                        <w:t>生産者、事業者が行う食の安全安心確保のための自主的な取組を支援します。</w:t>
                      </w:r>
                    </w:p>
                    <w:p w:rsidR="006E1A87" w:rsidRPr="003C0BD5" w:rsidRDefault="006E1A87" w:rsidP="00FB68BA"/>
                  </w:txbxContent>
                </v:textbox>
              </v:shape>
            </w:pict>
          </mc:Fallback>
        </mc:AlternateContent>
      </w:r>
      <w:r>
        <w:rPr>
          <w:rFonts w:ascii="HG丸ｺﾞｼｯｸM-PRO" w:eastAsia="HG丸ｺﾞｼｯｸM-PRO" w:hAnsi="HG丸ｺﾞｼｯｸM-PRO"/>
          <w:bCs/>
          <w:noProof/>
          <w:sz w:val="24"/>
          <w:szCs w:val="24"/>
        </w:rPr>
        <mc:AlternateContent>
          <mc:Choice Requires="wps">
            <w:drawing>
              <wp:anchor distT="0" distB="0" distL="114300" distR="114300" simplePos="0" relativeHeight="253416448" behindDoc="0" locked="0" layoutInCell="1" allowOverlap="1" wp14:anchorId="4BE4656B" wp14:editId="1413937D">
                <wp:simplePos x="0" y="0"/>
                <wp:positionH relativeFrom="column">
                  <wp:posOffset>109220</wp:posOffset>
                </wp:positionH>
                <wp:positionV relativeFrom="paragraph">
                  <wp:posOffset>3209290</wp:posOffset>
                </wp:positionV>
                <wp:extent cx="5400675" cy="363220"/>
                <wp:effectExtent l="19050" t="19050" r="47625" b="55880"/>
                <wp:wrapNone/>
                <wp:docPr id="49" name="AutoShape 201" descr="事業者の自主的な取組の促進" title="施策の柱４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36322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6E1A87" w:rsidRPr="00237222" w:rsidRDefault="006E1A87" w:rsidP="006704EE">
                            <w:pPr>
                              <w:jc w:val="left"/>
                              <w:rPr>
                                <w:rFonts w:ascii="Meiryo UI" w:eastAsia="Meiryo UI" w:hAnsi="Meiryo UI" w:cs="Meiryo UI"/>
                                <w:b/>
                                <w:color w:val="FFFFFF" w:themeColor="background1"/>
                                <w:sz w:val="32"/>
                                <w:szCs w:val="32"/>
                              </w:rPr>
                            </w:pPr>
                          </w:p>
                          <w:p w:rsidR="006E1A87" w:rsidRDefault="006E1A87" w:rsidP="006704E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88" alt="タイトル: 施策の柱４　 - 説明: 事業者の自主的な取組の促進" style="position:absolute;left:0;text-align:left;margin-left:8.6pt;margin-top:252.7pt;width:425.25pt;height:28.6pt;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" fillcolor="#4bacc6 [3208]" strokecolor="#f2f2f2 [3041]" strokeweight="3pt">
                <v:shadow on="t" color="#205867 [1608]" opacity=".5" offset="1pt"/>
                <v:textbox inset="5.85pt,.7pt,5.85pt,.7pt">
                  <w:txbxContent>
                    <w:p w:rsidR="006E1A87" w:rsidRPr="00237222" w:rsidRDefault="006E1A87" w:rsidP="006704EE">
                      <w:pPr>
                        <w:jc w:val="left"/>
                        <w:rPr>
                          <w:rFonts w:ascii="Meiryo UI" w:eastAsia="Meiryo UI" w:hAnsi="Meiryo UI" w:cs="Meiryo UI"/>
                          <w:b/>
                          <w:color w:val="FFFFFF" w:themeColor="background1"/>
                          <w:sz w:val="32"/>
                          <w:szCs w:val="32"/>
                        </w:rPr>
                      </w:pPr>
                    </w:p>
                    <w:p w:rsidR="006E1A87" w:rsidRDefault="006E1A87" w:rsidP="006704EE"/>
                  </w:txbxContent>
                </v:textbox>
              </v:roundrect>
            </w:pict>
          </mc:Fallback>
        </mc:AlternateContent>
      </w:r>
      <w:r>
        <w:rPr>
          <w:rFonts w:ascii="HG丸ｺﾞｼｯｸM-PRO" w:eastAsia="HG丸ｺﾞｼｯｸM-PRO" w:hAnsi="HG丸ｺﾞｼｯｸM-PRO"/>
          <w:bCs/>
          <w:noProof/>
          <w:sz w:val="24"/>
          <w:szCs w:val="24"/>
        </w:rPr>
        <mc:AlternateContent>
          <mc:Choice Requires="wps">
            <w:drawing>
              <wp:anchor distT="0" distB="0" distL="114300" distR="114300" simplePos="0" relativeHeight="253417472" behindDoc="0" locked="0" layoutInCell="1" allowOverlap="1" wp14:anchorId="4E0DDF2D" wp14:editId="0537A71B">
                <wp:simplePos x="0" y="0"/>
                <wp:positionH relativeFrom="column">
                  <wp:posOffset>129540</wp:posOffset>
                </wp:positionH>
                <wp:positionV relativeFrom="paragraph">
                  <wp:posOffset>3142615</wp:posOffset>
                </wp:positionV>
                <wp:extent cx="5353050" cy="447675"/>
                <wp:effectExtent l="0" t="0" r="0" b="9525"/>
                <wp:wrapNone/>
                <wp:docPr id="40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173B7B" w:rsidRDefault="006E1A87" w:rsidP="00F11919">
                            <w:pPr>
                              <w:rPr>
                                <w:color w:val="FFFFFF" w:themeColor="background1"/>
                                <w:sz w:val="32"/>
                                <w:szCs w:val="32"/>
                              </w:rPr>
                            </w:pPr>
                            <w:r w:rsidRPr="002E5FBA">
                              <w:rPr>
                                <w:rFonts w:ascii="Meiryo UI" w:eastAsia="Meiryo UI" w:hAnsi="Meiryo UI" w:cs="Meiryo UI" w:hint="eastAsia"/>
                                <w:b/>
                                <w:color w:val="FDE9D9" w:themeColor="accent6" w:themeTint="33"/>
                                <w:sz w:val="32"/>
                                <w:szCs w:val="32"/>
                              </w:rPr>
                              <w:t>施策の柱４</w:t>
                            </w:r>
                            <w:r w:rsidRPr="00237222">
                              <w:rPr>
                                <w:rFonts w:ascii="Meiryo UI" w:eastAsia="Meiryo UI" w:hAnsi="Meiryo UI" w:cs="Meiryo UI" w:hint="eastAsia"/>
                                <w:b/>
                                <w:color w:val="FFFFFF" w:themeColor="background1"/>
                                <w:sz w:val="32"/>
                                <w:szCs w:val="32"/>
                              </w:rPr>
                              <w:t xml:space="preserve">　</w:t>
                            </w:r>
                            <w:r w:rsidRPr="00173B7B">
                              <w:rPr>
                                <w:rFonts w:ascii="Meiryo UI" w:eastAsia="Meiryo UI" w:hAnsi="Meiryo UI" w:cs="Meiryo UI" w:hint="eastAsia"/>
                                <w:b/>
                                <w:color w:val="FFFFFF" w:themeColor="background1"/>
                                <w:sz w:val="32"/>
                                <w:szCs w:val="32"/>
                              </w:rPr>
                              <w:t>事業者の自主的な取組の促進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89" type="#_x0000_t202" style="position:absolute;left:0;text-align:left;margin-left:10.2pt;margin-top:247.45pt;width:421.5pt;height:35.25pt;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e7hv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" filled="f" stroked="f">
                <v:textbox inset="5.85pt,.7pt,5.85pt,.7pt">
                  <w:txbxContent>
                    <w:p w:rsidR="006E1A87" w:rsidRPr="00173B7B" w:rsidRDefault="006E1A87" w:rsidP="00F11919">
                      <w:pPr>
                        <w:rPr>
                          <w:color w:val="FFFFFF" w:themeColor="background1"/>
                          <w:sz w:val="32"/>
                          <w:szCs w:val="32"/>
                        </w:rPr>
                      </w:pPr>
                      <w:r w:rsidRPr="002E5FBA">
                        <w:rPr>
                          <w:rFonts w:ascii="Meiryo UI" w:eastAsia="Meiryo UI" w:hAnsi="Meiryo UI" w:cs="Meiryo UI" w:hint="eastAsia"/>
                          <w:b/>
                          <w:color w:val="FDE9D9" w:themeColor="accent6" w:themeTint="33"/>
                          <w:sz w:val="32"/>
                          <w:szCs w:val="32"/>
                        </w:rPr>
                        <w:t>施策の柱４</w:t>
                      </w:r>
                      <w:r w:rsidRPr="00237222">
                        <w:rPr>
                          <w:rFonts w:ascii="Meiryo UI" w:eastAsia="Meiryo UI" w:hAnsi="Meiryo UI" w:cs="Meiryo UI" w:hint="eastAsia"/>
                          <w:b/>
                          <w:color w:val="FFFFFF" w:themeColor="background1"/>
                          <w:sz w:val="32"/>
                          <w:szCs w:val="32"/>
                        </w:rPr>
                        <w:t xml:space="preserve">　</w:t>
                      </w:r>
                      <w:r w:rsidRPr="00173B7B">
                        <w:rPr>
                          <w:rFonts w:ascii="Meiryo UI" w:eastAsia="Meiryo UI" w:hAnsi="Meiryo UI" w:cs="Meiryo UI" w:hint="eastAsia"/>
                          <w:b/>
                          <w:color w:val="FFFFFF" w:themeColor="background1"/>
                          <w:sz w:val="32"/>
                          <w:szCs w:val="32"/>
                        </w:rPr>
                        <w:t>事業者の自主的な取組の促進</w:t>
                      </w:r>
                    </w:p>
                  </w:txbxContent>
                </v:textbox>
              </v:shape>
            </w:pict>
          </mc:Fallback>
        </mc:AlternateContent>
      </w:r>
      <w:r>
        <w:rPr>
          <w:rFonts w:ascii="HG丸ｺﾞｼｯｸM-PRO" w:eastAsia="HG丸ｺﾞｼｯｸM-PRO" w:hAnsi="HG丸ｺﾞｼｯｸM-PRO"/>
          <w:bCs/>
          <w:noProof/>
          <w:sz w:val="24"/>
          <w:szCs w:val="24"/>
        </w:rPr>
        <mc:AlternateContent>
          <mc:Choice Requires="wps">
            <w:drawing>
              <wp:anchor distT="0" distB="0" distL="114300" distR="114300" simplePos="0" relativeHeight="253412352" behindDoc="0" locked="0" layoutInCell="1" allowOverlap="1" wp14:anchorId="43125D8C" wp14:editId="329B9A2E">
                <wp:simplePos x="0" y="0"/>
                <wp:positionH relativeFrom="column">
                  <wp:posOffset>129540</wp:posOffset>
                </wp:positionH>
                <wp:positionV relativeFrom="paragraph">
                  <wp:posOffset>899160</wp:posOffset>
                </wp:positionV>
                <wp:extent cx="5353050" cy="447675"/>
                <wp:effectExtent l="0" t="0" r="0" b="9525"/>
                <wp:wrapNone/>
                <wp:docPr id="41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173B7B" w:rsidRDefault="006E1A87" w:rsidP="00BF7CDF">
                            <w:pPr>
                              <w:rPr>
                                <w:sz w:val="32"/>
                                <w:szCs w:val="32"/>
                              </w:rPr>
                            </w:pPr>
                            <w:r w:rsidRPr="002E5FBA">
                              <w:rPr>
                                <w:rFonts w:ascii="Meiryo UI" w:eastAsia="Meiryo UI" w:hAnsi="Meiryo UI" w:cs="Meiryo UI" w:hint="eastAsia"/>
                                <w:b/>
                                <w:color w:val="FDE9D9" w:themeColor="accent6" w:themeTint="33"/>
                                <w:sz w:val="32"/>
                                <w:szCs w:val="32"/>
                              </w:rPr>
                              <w:t>施策の柱２</w:t>
                            </w:r>
                            <w:r w:rsidRPr="00237222">
                              <w:rPr>
                                <w:rFonts w:ascii="Meiryo UI" w:eastAsia="Meiryo UI" w:hAnsi="Meiryo UI" w:cs="Meiryo UI" w:hint="eastAsia"/>
                                <w:b/>
                                <w:color w:val="FFFFFF" w:themeColor="background1"/>
                                <w:sz w:val="32"/>
                                <w:szCs w:val="32"/>
                              </w:rPr>
                              <w:t xml:space="preserve">　</w:t>
                            </w:r>
                            <w:r w:rsidRPr="00173B7B">
                              <w:rPr>
                                <w:rFonts w:ascii="Meiryo UI" w:eastAsia="Meiryo UI" w:hAnsi="Meiryo UI" w:cs="Meiryo UI" w:hint="eastAsia"/>
                                <w:b/>
                                <w:color w:val="FFFFFF" w:themeColor="background1"/>
                                <w:sz w:val="32"/>
                                <w:szCs w:val="32"/>
                              </w:rPr>
                              <w:t>健康被害の未然防止や拡大防止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90" type="#_x0000_t202" style="position:absolute;left:0;text-align:left;margin-left:10.2pt;margin-top:70.8pt;width:421.5pt;height:35.25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cUuwIAAMM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" filled="f" stroked="f">
                <v:textbox inset="5.85pt,.7pt,5.85pt,.7pt">
                  <w:txbxContent>
                    <w:p w:rsidR="006E1A87" w:rsidRPr="00173B7B" w:rsidRDefault="006E1A87" w:rsidP="00BF7CDF">
                      <w:pPr>
                        <w:rPr>
                          <w:sz w:val="32"/>
                          <w:szCs w:val="32"/>
                        </w:rPr>
                      </w:pPr>
                      <w:r w:rsidRPr="002E5FBA">
                        <w:rPr>
                          <w:rFonts w:ascii="Meiryo UI" w:eastAsia="Meiryo UI" w:hAnsi="Meiryo UI" w:cs="Meiryo UI" w:hint="eastAsia"/>
                          <w:b/>
                          <w:color w:val="FDE9D9" w:themeColor="accent6" w:themeTint="33"/>
                          <w:sz w:val="32"/>
                          <w:szCs w:val="32"/>
                        </w:rPr>
                        <w:t>施策の柱２</w:t>
                      </w:r>
                      <w:r w:rsidRPr="00237222">
                        <w:rPr>
                          <w:rFonts w:ascii="Meiryo UI" w:eastAsia="Meiryo UI" w:hAnsi="Meiryo UI" w:cs="Meiryo UI" w:hint="eastAsia"/>
                          <w:b/>
                          <w:color w:val="FFFFFF" w:themeColor="background1"/>
                          <w:sz w:val="32"/>
                          <w:szCs w:val="32"/>
                        </w:rPr>
                        <w:t xml:space="preserve">　</w:t>
                      </w:r>
                      <w:r w:rsidRPr="00173B7B">
                        <w:rPr>
                          <w:rFonts w:ascii="Meiryo UI" w:eastAsia="Meiryo UI" w:hAnsi="Meiryo UI" w:cs="Meiryo UI" w:hint="eastAsia"/>
                          <w:b/>
                          <w:color w:val="FFFFFF" w:themeColor="background1"/>
                          <w:sz w:val="32"/>
                          <w:szCs w:val="32"/>
                        </w:rPr>
                        <w:t>健康被害の未然防止や拡大防止</w:t>
                      </w:r>
                    </w:p>
                  </w:txbxContent>
                </v:textbox>
              </v:shape>
            </w:pict>
          </mc:Fallback>
        </mc:AlternateContent>
      </w:r>
      <w:r>
        <w:rPr>
          <w:rFonts w:ascii="HG丸ｺﾞｼｯｸM-PRO" w:eastAsia="HG丸ｺﾞｼｯｸM-PRO" w:hAnsi="HG丸ｺﾞｼｯｸM-PRO"/>
          <w:bCs/>
          <w:noProof/>
          <w:sz w:val="24"/>
          <w:szCs w:val="24"/>
        </w:rPr>
        <mc:AlternateContent>
          <mc:Choice Requires="wps">
            <w:drawing>
              <wp:anchor distT="0" distB="0" distL="114300" distR="114300" simplePos="0" relativeHeight="251977728" behindDoc="0" locked="0" layoutInCell="1" allowOverlap="1" wp14:anchorId="167693C8" wp14:editId="5E10148E">
                <wp:simplePos x="0" y="0"/>
                <wp:positionH relativeFrom="column">
                  <wp:posOffset>99695</wp:posOffset>
                </wp:positionH>
                <wp:positionV relativeFrom="paragraph">
                  <wp:posOffset>180340</wp:posOffset>
                </wp:positionV>
                <wp:extent cx="5400675" cy="363220"/>
                <wp:effectExtent l="19050" t="19050" r="47625" b="55880"/>
                <wp:wrapNone/>
                <wp:docPr id="414" name="AutoShape 201" descr="施策の柱１　生産から消費に至る各段階での食の安全性の確保" title="施策の柱１　生産から消費に至る各段階での食の安全性の確保"/>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36322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6E1A87" w:rsidRPr="00237222" w:rsidRDefault="006E1A87" w:rsidP="00237222">
                            <w:pPr>
                              <w:jc w:val="left"/>
                              <w:rPr>
                                <w:rFonts w:ascii="Meiryo UI" w:eastAsia="Meiryo UI" w:hAnsi="Meiryo UI" w:cs="Meiryo UI"/>
                                <w:b/>
                                <w:color w:val="FFFFFF" w:themeColor="background1"/>
                                <w:sz w:val="32"/>
                                <w:szCs w:val="32"/>
                              </w:rPr>
                            </w:pPr>
                          </w:p>
                          <w:p w:rsidR="006E1A87" w:rsidRDefault="006E1A8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91" alt="タイトル: 施策の柱１　生産から消費に至る各段階での食の安全性の確保 - 説明: 施策の柱１　生産から消費に至る各段階での食の安全性の確保" style="position:absolute;left:0;text-align:left;margin-left:7.85pt;margin-top:14.2pt;width:425.25pt;height:28.6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" fillcolor="#4bacc6 [3208]" strokecolor="#f2f2f2 [3041]" strokeweight="3pt">
                <v:shadow on="t" color="#205867 [1608]" opacity=".5" offset="1pt"/>
                <v:textbox inset="5.85pt,.7pt,5.85pt,.7pt">
                  <w:txbxContent>
                    <w:p w:rsidR="006E1A87" w:rsidRPr="00237222" w:rsidRDefault="006E1A87" w:rsidP="00237222">
                      <w:pPr>
                        <w:jc w:val="left"/>
                        <w:rPr>
                          <w:rFonts w:ascii="Meiryo UI" w:eastAsia="Meiryo UI" w:hAnsi="Meiryo UI" w:cs="Meiryo UI"/>
                          <w:b/>
                          <w:color w:val="FFFFFF" w:themeColor="background1"/>
                          <w:sz w:val="32"/>
                          <w:szCs w:val="32"/>
                        </w:rPr>
                      </w:pPr>
                    </w:p>
                    <w:p w:rsidR="006E1A87" w:rsidRDefault="006E1A87"/>
                  </w:txbxContent>
                </v:textbox>
              </v:roundrect>
            </w:pict>
          </mc:Fallback>
        </mc:AlternateContent>
      </w:r>
      <w:r>
        <w:rPr>
          <w:rFonts w:ascii="HG丸ｺﾞｼｯｸM-PRO" w:eastAsia="HG丸ｺﾞｼｯｸM-PRO" w:hAnsi="HG丸ｺﾞｼｯｸM-PRO"/>
          <w:bCs/>
          <w:noProof/>
          <w:sz w:val="24"/>
          <w:szCs w:val="24"/>
        </w:rPr>
        <mc:AlternateContent>
          <mc:Choice Requires="wps">
            <w:drawing>
              <wp:anchor distT="0" distB="0" distL="114300" distR="114300" simplePos="0" relativeHeight="251980800" behindDoc="0" locked="0" layoutInCell="1" allowOverlap="1" wp14:anchorId="29F16E91" wp14:editId="2E2B887E">
                <wp:simplePos x="0" y="0"/>
                <wp:positionH relativeFrom="column">
                  <wp:posOffset>110490</wp:posOffset>
                </wp:positionH>
                <wp:positionV relativeFrom="paragraph">
                  <wp:posOffset>114300</wp:posOffset>
                </wp:positionV>
                <wp:extent cx="5353050" cy="447675"/>
                <wp:effectExtent l="0" t="0" r="0" b="9525"/>
                <wp:wrapNone/>
                <wp:docPr id="413" name="Text Box 204" descr="生産から消費に至る各段階での食の安全性の確保" title="施策の柱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6951E7" w:rsidRDefault="006E1A87">
                            <w:pPr>
                              <w:rPr>
                                <w:sz w:val="28"/>
                                <w:szCs w:val="28"/>
                              </w:rPr>
                            </w:pPr>
                            <w:r w:rsidRPr="002E5FBA">
                              <w:rPr>
                                <w:rFonts w:ascii="Meiryo UI" w:eastAsia="Meiryo UI" w:hAnsi="Meiryo UI" w:cs="Meiryo UI" w:hint="eastAsia"/>
                                <w:b/>
                                <w:color w:val="FDE9D9" w:themeColor="accent6" w:themeTint="33"/>
                                <w:sz w:val="32"/>
                                <w:szCs w:val="32"/>
                              </w:rPr>
                              <w:t>施策の柱１</w:t>
                            </w:r>
                            <w:r w:rsidRPr="00237222">
                              <w:rPr>
                                <w:rFonts w:ascii="Meiryo UI" w:eastAsia="Meiryo UI" w:hAnsi="Meiryo UI" w:cs="Meiryo UI" w:hint="eastAsia"/>
                                <w:b/>
                                <w:color w:val="FFFFFF" w:themeColor="background1"/>
                                <w:sz w:val="32"/>
                                <w:szCs w:val="32"/>
                              </w:rPr>
                              <w:t xml:space="preserve">　</w:t>
                            </w:r>
                            <w:r w:rsidRPr="00173B7B">
                              <w:rPr>
                                <w:rFonts w:ascii="Meiryo UI" w:eastAsia="Meiryo UI" w:hAnsi="Meiryo UI" w:cs="Meiryo UI" w:hint="eastAsia"/>
                                <w:b/>
                                <w:color w:val="FFFFFF" w:themeColor="background1"/>
                                <w:sz w:val="32"/>
                                <w:szCs w:val="32"/>
                              </w:rPr>
                              <w:t>生産から消費に至る各段階での食の安全性の確保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92" type="#_x0000_t202" alt="タイトル: 施策の柱１ - 説明: 生産から消費に至る各段階での食の安全性の確保" style="position:absolute;left:0;text-align:left;margin-left:8.7pt;margin-top:9pt;width:421.5pt;height:35.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" filled="f" stroked="f">
                <v:textbox inset="5.85pt,.7pt,5.85pt,.7pt">
                  <w:txbxContent>
                    <w:p w:rsidR="006E1A87" w:rsidRPr="006951E7" w:rsidRDefault="006E1A87">
                      <w:pPr>
                        <w:rPr>
                          <w:sz w:val="28"/>
                          <w:szCs w:val="28"/>
                        </w:rPr>
                      </w:pPr>
                      <w:r w:rsidRPr="002E5FBA">
                        <w:rPr>
                          <w:rFonts w:ascii="Meiryo UI" w:eastAsia="Meiryo UI" w:hAnsi="Meiryo UI" w:cs="Meiryo UI" w:hint="eastAsia"/>
                          <w:b/>
                          <w:color w:val="FDE9D9" w:themeColor="accent6" w:themeTint="33"/>
                          <w:sz w:val="32"/>
                          <w:szCs w:val="32"/>
                        </w:rPr>
                        <w:t>施策の柱１</w:t>
                      </w:r>
                      <w:r w:rsidRPr="00237222">
                        <w:rPr>
                          <w:rFonts w:ascii="Meiryo UI" w:eastAsia="Meiryo UI" w:hAnsi="Meiryo UI" w:cs="Meiryo UI" w:hint="eastAsia"/>
                          <w:b/>
                          <w:color w:val="FFFFFF" w:themeColor="background1"/>
                          <w:sz w:val="32"/>
                          <w:szCs w:val="32"/>
                        </w:rPr>
                        <w:t xml:space="preserve">　</w:t>
                      </w:r>
                      <w:r w:rsidRPr="00173B7B">
                        <w:rPr>
                          <w:rFonts w:ascii="Meiryo UI" w:eastAsia="Meiryo UI" w:hAnsi="Meiryo UI" w:cs="Meiryo UI" w:hint="eastAsia"/>
                          <w:b/>
                          <w:color w:val="FFFFFF" w:themeColor="background1"/>
                          <w:sz w:val="32"/>
                          <w:szCs w:val="32"/>
                        </w:rPr>
                        <w:t>生産から消費に至る各段階での食の安全性の確保</w:t>
                      </w:r>
                    </w:p>
                  </w:txbxContent>
                </v:textbox>
              </v:shape>
            </w:pict>
          </mc:Fallback>
        </mc:AlternateContent>
      </w:r>
      <w:r>
        <w:rPr>
          <w:rFonts w:ascii="HG丸ｺﾞｼｯｸM-PRO" w:eastAsia="HG丸ｺﾞｼｯｸM-PRO" w:hAnsi="HG丸ｺﾞｼｯｸM-PRO"/>
          <w:bCs/>
          <w:noProof/>
          <w:sz w:val="24"/>
          <w:szCs w:val="24"/>
        </w:rPr>
        <mc:AlternateContent>
          <mc:Choice Requires="wps">
            <w:drawing>
              <wp:anchor distT="0" distB="0" distL="114300" distR="114300" simplePos="0" relativeHeight="252047360" behindDoc="0" locked="0" layoutInCell="1" allowOverlap="1" wp14:anchorId="57201F1E" wp14:editId="06569778">
                <wp:simplePos x="0" y="0"/>
                <wp:positionH relativeFrom="column">
                  <wp:posOffset>-32385</wp:posOffset>
                </wp:positionH>
                <wp:positionV relativeFrom="paragraph">
                  <wp:posOffset>579120</wp:posOffset>
                </wp:positionV>
                <wp:extent cx="5553075" cy="324485"/>
                <wp:effectExtent l="0" t="0" r="0" b="0"/>
                <wp:wrapNone/>
                <wp:docPr id="41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Default="006E1A87" w:rsidP="00AF3EFE">
                            <w:pPr>
                              <w:ind w:leftChars="200" w:left="387"/>
                              <w:rPr>
                                <w:rFonts w:ascii="HG丸ｺﾞｼｯｸM-PRO" w:eastAsia="HG丸ｺﾞｼｯｸM-PRO" w:hAnsi="HG丸ｺﾞｼｯｸM-PRO"/>
                                <w:bCs/>
                                <w:sz w:val="22"/>
                              </w:rPr>
                            </w:pPr>
                            <w:r w:rsidRPr="003C0BD5">
                              <w:rPr>
                                <w:rFonts w:ascii="HG丸ｺﾞｼｯｸM-PRO" w:eastAsia="HG丸ｺﾞｼｯｸM-PRO" w:hAnsi="HG丸ｺﾞｼｯｸM-PRO" w:hint="eastAsia"/>
                                <w:bCs/>
                                <w:sz w:val="22"/>
                              </w:rPr>
                              <w:t>生産から消費に至る各段階において、</w:t>
                            </w:r>
                            <w:r>
                              <w:rPr>
                                <w:rFonts w:ascii="HG丸ｺﾞｼｯｸM-PRO" w:eastAsia="HG丸ｺﾞｼｯｸM-PRO" w:hAnsi="HG丸ｺﾞｼｯｸM-PRO" w:hint="eastAsia"/>
                                <w:bCs/>
                                <w:sz w:val="22"/>
                              </w:rPr>
                              <w:t>関係法令に基づき</w:t>
                            </w:r>
                            <w:r w:rsidRPr="003C0BD5">
                              <w:rPr>
                                <w:rFonts w:ascii="HG丸ｺﾞｼｯｸM-PRO" w:eastAsia="HG丸ｺﾞｼｯｸM-PRO" w:hAnsi="HG丸ｺﾞｼｯｸM-PRO" w:hint="eastAsia"/>
                                <w:bCs/>
                                <w:sz w:val="22"/>
                              </w:rPr>
                              <w:t>監視指導や検査を</w:t>
                            </w:r>
                            <w:r>
                              <w:rPr>
                                <w:rFonts w:ascii="HG丸ｺﾞｼｯｸM-PRO" w:eastAsia="HG丸ｺﾞｼｯｸM-PRO" w:hAnsi="HG丸ｺﾞｼｯｸM-PRO" w:hint="eastAsia"/>
                                <w:bCs/>
                                <w:sz w:val="22"/>
                              </w:rPr>
                              <w:t>行いま</w:t>
                            </w:r>
                            <w:r w:rsidRPr="003C0BD5">
                              <w:rPr>
                                <w:rFonts w:ascii="HG丸ｺﾞｼｯｸM-PRO" w:eastAsia="HG丸ｺﾞｼｯｸM-PRO" w:hAnsi="HG丸ｺﾞｼｯｸM-PRO" w:hint="eastAsia"/>
                                <w:bCs/>
                                <w:sz w:val="22"/>
                              </w:rPr>
                              <w:t>す。</w:t>
                            </w:r>
                          </w:p>
                          <w:p w:rsidR="006E1A87" w:rsidRPr="003C0BD5" w:rsidRDefault="006E1A8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93" type="#_x0000_t202" style="position:absolute;left:0;text-align:left;margin-left:-2.55pt;margin-top:45.6pt;width:437.25pt;height:25.5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izdv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" filled="f" stroked="f">
                <v:textbox inset="5.85pt,.7pt,5.85pt,.7pt">
                  <w:txbxContent>
                    <w:p w:rsidR="006E1A87" w:rsidRDefault="006E1A87" w:rsidP="00AF3EFE">
                      <w:pPr>
                        <w:ind w:leftChars="200" w:left="387"/>
                        <w:rPr>
                          <w:rFonts w:ascii="HG丸ｺﾞｼｯｸM-PRO" w:eastAsia="HG丸ｺﾞｼｯｸM-PRO" w:hAnsi="HG丸ｺﾞｼｯｸM-PRO"/>
                          <w:bCs/>
                          <w:sz w:val="22"/>
                        </w:rPr>
                      </w:pPr>
                      <w:r w:rsidRPr="003C0BD5">
                        <w:rPr>
                          <w:rFonts w:ascii="HG丸ｺﾞｼｯｸM-PRO" w:eastAsia="HG丸ｺﾞｼｯｸM-PRO" w:hAnsi="HG丸ｺﾞｼｯｸM-PRO" w:hint="eastAsia"/>
                          <w:bCs/>
                          <w:sz w:val="22"/>
                        </w:rPr>
                        <w:t>生産から消費に至る各段階において、</w:t>
                      </w:r>
                      <w:r>
                        <w:rPr>
                          <w:rFonts w:ascii="HG丸ｺﾞｼｯｸM-PRO" w:eastAsia="HG丸ｺﾞｼｯｸM-PRO" w:hAnsi="HG丸ｺﾞｼｯｸM-PRO" w:hint="eastAsia"/>
                          <w:bCs/>
                          <w:sz w:val="22"/>
                        </w:rPr>
                        <w:t>関係法令に基づき</w:t>
                      </w:r>
                      <w:r w:rsidRPr="003C0BD5">
                        <w:rPr>
                          <w:rFonts w:ascii="HG丸ｺﾞｼｯｸM-PRO" w:eastAsia="HG丸ｺﾞｼｯｸM-PRO" w:hAnsi="HG丸ｺﾞｼｯｸM-PRO" w:hint="eastAsia"/>
                          <w:bCs/>
                          <w:sz w:val="22"/>
                        </w:rPr>
                        <w:t>監視指導や検査を</w:t>
                      </w:r>
                      <w:r>
                        <w:rPr>
                          <w:rFonts w:ascii="HG丸ｺﾞｼｯｸM-PRO" w:eastAsia="HG丸ｺﾞｼｯｸM-PRO" w:hAnsi="HG丸ｺﾞｼｯｸM-PRO" w:hint="eastAsia"/>
                          <w:bCs/>
                          <w:sz w:val="22"/>
                        </w:rPr>
                        <w:t>行いま</w:t>
                      </w:r>
                      <w:r w:rsidRPr="003C0BD5">
                        <w:rPr>
                          <w:rFonts w:ascii="HG丸ｺﾞｼｯｸM-PRO" w:eastAsia="HG丸ｺﾞｼｯｸM-PRO" w:hAnsi="HG丸ｺﾞｼｯｸM-PRO" w:hint="eastAsia"/>
                          <w:bCs/>
                          <w:sz w:val="22"/>
                        </w:rPr>
                        <w:t>す。</w:t>
                      </w:r>
                    </w:p>
                    <w:p w:rsidR="006E1A87" w:rsidRPr="003C0BD5" w:rsidRDefault="006E1A87"/>
                  </w:txbxContent>
                </v:textbox>
              </v:shape>
            </w:pict>
          </mc:Fallback>
        </mc:AlternateContent>
      </w:r>
      <w:r>
        <w:rPr>
          <w:rFonts w:ascii="HG丸ｺﾞｼｯｸM-PRO" w:eastAsia="HG丸ｺﾞｼｯｸM-PRO" w:hAnsi="HG丸ｺﾞｼｯｸM-PRO"/>
          <w:bCs/>
          <w:noProof/>
          <w:sz w:val="24"/>
          <w:szCs w:val="24"/>
        </w:rPr>
        <mc:AlternateContent>
          <mc:Choice Requires="wps">
            <w:drawing>
              <wp:anchor distT="0" distB="0" distL="114300" distR="114300" simplePos="0" relativeHeight="252048384" behindDoc="0" locked="0" layoutInCell="1" allowOverlap="1" wp14:anchorId="42FD9AB4" wp14:editId="1624C981">
                <wp:simplePos x="0" y="0"/>
                <wp:positionH relativeFrom="column">
                  <wp:posOffset>-147955</wp:posOffset>
                </wp:positionH>
                <wp:positionV relativeFrom="paragraph">
                  <wp:posOffset>1372235</wp:posOffset>
                </wp:positionV>
                <wp:extent cx="5657850" cy="614680"/>
                <wp:effectExtent l="0" t="0" r="0" b="0"/>
                <wp:wrapNone/>
                <wp:docPr id="409"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Default="006E1A87" w:rsidP="00AF3EFE">
                            <w:pPr>
                              <w:ind w:leftChars="200" w:left="387" w:firstLineChars="100" w:firstLine="203"/>
                              <w:rPr>
                                <w:rFonts w:ascii="HG丸ｺﾞｼｯｸM-PRO" w:eastAsia="HG丸ｺﾞｼｯｸM-PRO" w:hAnsi="HG丸ｺﾞｼｯｸM-PRO"/>
                                <w:bCs/>
                                <w:sz w:val="22"/>
                              </w:rPr>
                            </w:pPr>
                            <w:r w:rsidRPr="003C0BD5">
                              <w:rPr>
                                <w:rFonts w:ascii="HG丸ｺﾞｼｯｸM-PRO" w:eastAsia="HG丸ｺﾞｼｯｸM-PRO" w:hAnsi="HG丸ｺﾞｼｯｸM-PRO" w:hint="eastAsia"/>
                                <w:bCs/>
                                <w:sz w:val="22"/>
                              </w:rPr>
                              <w:t>健康への悪影響を未然に防止するため、食品の安全に関する様々な情報の収集や試験研究</w:t>
                            </w:r>
                          </w:p>
                          <w:p w:rsidR="006E1A87" w:rsidRPr="003C0BD5" w:rsidRDefault="006E1A87" w:rsidP="006704EE">
                            <w:pPr>
                              <w:ind w:firstLineChars="200" w:firstLine="407"/>
                              <w:rPr>
                                <w:rFonts w:ascii="HG丸ｺﾞｼｯｸM-PRO" w:eastAsia="HG丸ｺﾞｼｯｸM-PRO" w:hAnsi="HG丸ｺﾞｼｯｸM-PRO"/>
                                <w:bCs/>
                                <w:sz w:val="22"/>
                              </w:rPr>
                            </w:pPr>
                            <w:r w:rsidRPr="003C0BD5">
                              <w:rPr>
                                <w:rFonts w:ascii="HG丸ｺﾞｼｯｸM-PRO" w:eastAsia="HG丸ｺﾞｼｯｸM-PRO" w:hAnsi="HG丸ｺﾞｼｯｸM-PRO" w:hint="eastAsia"/>
                                <w:bCs/>
                                <w:sz w:val="22"/>
                              </w:rPr>
                              <w:t>を行うとともに、緊急時に迅速・的確に対応するため、危機管理体制を確保します。</w:t>
                            </w:r>
                          </w:p>
                          <w:p w:rsidR="006E1A87" w:rsidRPr="003C0BD5" w:rsidRDefault="006E1A87" w:rsidP="003C0BD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left:0;text-align:left;margin-left:-11.65pt;margin-top:108.05pt;width:445.5pt;height:48.4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lovQIAAMM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" filled="f" stroked="f">
                <v:textbox inset="5.85pt,.7pt,5.85pt,.7pt">
                  <w:txbxContent>
                    <w:p w:rsidR="006E1A87" w:rsidRDefault="006E1A87" w:rsidP="00AF3EFE">
                      <w:pPr>
                        <w:ind w:leftChars="200" w:left="387" w:firstLineChars="100" w:firstLine="203"/>
                        <w:rPr>
                          <w:rFonts w:ascii="HG丸ｺﾞｼｯｸM-PRO" w:eastAsia="HG丸ｺﾞｼｯｸM-PRO" w:hAnsi="HG丸ｺﾞｼｯｸM-PRO"/>
                          <w:bCs/>
                          <w:sz w:val="22"/>
                        </w:rPr>
                      </w:pPr>
                      <w:r w:rsidRPr="003C0BD5">
                        <w:rPr>
                          <w:rFonts w:ascii="HG丸ｺﾞｼｯｸM-PRO" w:eastAsia="HG丸ｺﾞｼｯｸM-PRO" w:hAnsi="HG丸ｺﾞｼｯｸM-PRO" w:hint="eastAsia"/>
                          <w:bCs/>
                          <w:sz w:val="22"/>
                        </w:rPr>
                        <w:t>健康への悪影響を未然に防止するため、食品の安全に関する様々な情報の収集や試験研究</w:t>
                      </w:r>
                    </w:p>
                    <w:p w:rsidR="006E1A87" w:rsidRPr="003C0BD5" w:rsidRDefault="006E1A87" w:rsidP="006704EE">
                      <w:pPr>
                        <w:ind w:firstLineChars="200" w:firstLine="407"/>
                        <w:rPr>
                          <w:rFonts w:ascii="HG丸ｺﾞｼｯｸM-PRO" w:eastAsia="HG丸ｺﾞｼｯｸM-PRO" w:hAnsi="HG丸ｺﾞｼｯｸM-PRO"/>
                          <w:bCs/>
                          <w:sz w:val="22"/>
                        </w:rPr>
                      </w:pPr>
                      <w:r w:rsidRPr="003C0BD5">
                        <w:rPr>
                          <w:rFonts w:ascii="HG丸ｺﾞｼｯｸM-PRO" w:eastAsia="HG丸ｺﾞｼｯｸM-PRO" w:hAnsi="HG丸ｺﾞｼｯｸM-PRO" w:hint="eastAsia"/>
                          <w:bCs/>
                          <w:sz w:val="22"/>
                        </w:rPr>
                        <w:t>を行うとともに、緊急時に迅速・的確に対応するため、危機管理体制を確保します。</w:t>
                      </w:r>
                    </w:p>
                    <w:p w:rsidR="006E1A87" w:rsidRPr="003C0BD5" w:rsidRDefault="006E1A87" w:rsidP="003C0BD5"/>
                  </w:txbxContent>
                </v:textbox>
              </v:shape>
            </w:pict>
          </mc:Fallback>
        </mc:AlternateContent>
      </w:r>
    </w:p>
    <w:p w:rsidR="003C0BD5" w:rsidRDefault="00237222" w:rsidP="00C24199">
      <w:pPr>
        <w:ind w:left="203" w:hangingChars="100" w:hanging="203"/>
        <w:rPr>
          <w:rFonts w:ascii="HG丸ｺﾞｼｯｸM-PRO" w:eastAsia="HG丸ｺﾞｼｯｸM-PRO" w:hAnsi="HG丸ｺﾞｼｯｸM-PRO"/>
          <w:bCs/>
          <w:sz w:val="22"/>
        </w:rPr>
      </w:pPr>
      <w:r w:rsidRPr="003C0BD5">
        <w:rPr>
          <w:rFonts w:ascii="HG丸ｺﾞｼｯｸM-PRO" w:eastAsia="HG丸ｺﾞｼｯｸM-PRO" w:hAnsi="HG丸ｺﾞｼｯｸM-PRO" w:hint="eastAsia"/>
          <w:bCs/>
          <w:sz w:val="22"/>
        </w:rPr>
        <w:t xml:space="preserve">　</w:t>
      </w:r>
      <w:r w:rsidR="003C0BD5">
        <w:rPr>
          <w:rFonts w:ascii="HG丸ｺﾞｼｯｸM-PRO" w:eastAsia="HG丸ｺﾞｼｯｸM-PRO" w:hAnsi="HG丸ｺﾞｼｯｸM-PRO" w:hint="eastAsia"/>
          <w:bCs/>
          <w:sz w:val="22"/>
        </w:rPr>
        <w:t xml:space="preserve">　</w:t>
      </w:r>
    </w:p>
    <w:p w:rsidR="003C0BD5" w:rsidRDefault="003C0BD5" w:rsidP="00173B7B">
      <w:pPr>
        <w:ind w:leftChars="100" w:left="193" w:firstLineChars="100" w:firstLine="203"/>
        <w:rPr>
          <w:rFonts w:ascii="HG丸ｺﾞｼｯｸM-PRO" w:eastAsia="HG丸ｺﾞｼｯｸM-PRO" w:hAnsi="HG丸ｺﾞｼｯｸM-PRO"/>
          <w:bCs/>
          <w:sz w:val="22"/>
        </w:rPr>
      </w:pPr>
    </w:p>
    <w:p w:rsidR="00562866" w:rsidRPr="003C0BD5" w:rsidRDefault="00562866" w:rsidP="00C24199">
      <w:pPr>
        <w:ind w:leftChars="100" w:left="193" w:firstLineChars="100" w:firstLine="203"/>
        <w:rPr>
          <w:rFonts w:ascii="HG丸ｺﾞｼｯｸM-PRO" w:eastAsia="HG丸ｺﾞｼｯｸM-PRO" w:hAnsi="HG丸ｺﾞｼｯｸM-PRO"/>
          <w:bCs/>
          <w:sz w:val="22"/>
        </w:rPr>
      </w:pPr>
    </w:p>
    <w:p w:rsidR="00562866" w:rsidRPr="00F11919" w:rsidRDefault="00774946" w:rsidP="00CB1C0D">
      <w:pPr>
        <w:ind w:leftChars="100" w:left="193" w:firstLineChars="100" w:firstLine="223"/>
        <w:rPr>
          <w:rFonts w:ascii="HG丸ｺﾞｼｯｸM-PRO" w:eastAsia="HG丸ｺﾞｼｯｸM-PRO" w:hAnsi="HG丸ｺﾞｼｯｸM-PRO"/>
          <w:bCs/>
          <w:sz w:val="24"/>
          <w:szCs w:val="24"/>
        </w:rPr>
      </w:pPr>
      <w:r>
        <w:rPr>
          <w:rFonts w:ascii="HG丸ｺﾞｼｯｸM-PRO" w:eastAsia="HG丸ｺﾞｼｯｸM-PRO" w:hAnsi="HG丸ｺﾞｼｯｸM-PRO"/>
          <w:bCs/>
          <w:noProof/>
          <w:sz w:val="24"/>
          <w:szCs w:val="24"/>
        </w:rPr>
        <mc:AlternateContent>
          <mc:Choice Requires="wps">
            <w:drawing>
              <wp:anchor distT="0" distB="0" distL="114300" distR="114300" simplePos="0" relativeHeight="253411328" behindDoc="0" locked="0" layoutInCell="1" allowOverlap="1" wp14:anchorId="621CD1DC" wp14:editId="06ABD88A">
                <wp:simplePos x="0" y="0"/>
                <wp:positionH relativeFrom="column">
                  <wp:posOffset>109220</wp:posOffset>
                </wp:positionH>
                <wp:positionV relativeFrom="paragraph">
                  <wp:posOffset>21590</wp:posOffset>
                </wp:positionV>
                <wp:extent cx="5400675" cy="363220"/>
                <wp:effectExtent l="19050" t="19050" r="47625" b="55880"/>
                <wp:wrapNone/>
                <wp:docPr id="2" name="AutoShape 201" descr="健康被害の未然防止や拡大防止" title="施策の柱２"/>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363220"/>
                        </a:xfrm>
                        <a:prstGeom prst="roundRect">
                          <a:avLst>
                            <a:gd name="adj" fmla="val 16667"/>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rsidR="006E1A87" w:rsidRPr="00237222" w:rsidRDefault="006E1A87" w:rsidP="006704EE">
                            <w:pPr>
                              <w:jc w:val="left"/>
                              <w:rPr>
                                <w:rFonts w:ascii="Meiryo UI" w:eastAsia="Meiryo UI" w:hAnsi="Meiryo UI" w:cs="Meiryo UI"/>
                                <w:b/>
                                <w:color w:val="FFFFFF" w:themeColor="background1"/>
                                <w:sz w:val="32"/>
                                <w:szCs w:val="32"/>
                              </w:rPr>
                            </w:pPr>
                          </w:p>
                          <w:p w:rsidR="006E1A87" w:rsidRDefault="006E1A87" w:rsidP="006704E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95" alt="タイトル: 施策の柱２ - 説明: 健康被害の未然防止や拡大防止" style="position:absolute;left:0;text-align:left;margin-left:8.6pt;margin-top:1.7pt;width:425.25pt;height:28.6pt;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" fillcolor="#4bacc6 [3208]" strokecolor="#f2f2f2 [3041]" strokeweight="3pt">
                <v:shadow on="t" color="#205867 [1608]" opacity=".5" offset="1pt"/>
                <v:textbox inset="5.85pt,.7pt,5.85pt,.7pt">
                  <w:txbxContent>
                    <w:p w:rsidR="006E1A87" w:rsidRPr="00237222" w:rsidRDefault="006E1A87" w:rsidP="006704EE">
                      <w:pPr>
                        <w:jc w:val="left"/>
                        <w:rPr>
                          <w:rFonts w:ascii="Meiryo UI" w:eastAsia="Meiryo UI" w:hAnsi="Meiryo UI" w:cs="Meiryo UI"/>
                          <w:b/>
                          <w:color w:val="FFFFFF" w:themeColor="background1"/>
                          <w:sz w:val="32"/>
                          <w:szCs w:val="32"/>
                        </w:rPr>
                      </w:pPr>
                    </w:p>
                    <w:p w:rsidR="006E1A87" w:rsidRDefault="006E1A87" w:rsidP="006704EE"/>
                  </w:txbxContent>
                </v:textbox>
              </v:roundrect>
            </w:pict>
          </mc:Fallback>
        </mc:AlternateContent>
      </w:r>
    </w:p>
    <w:p w:rsidR="00F11919" w:rsidRDefault="00F11919" w:rsidP="006C440B">
      <w:pPr>
        <w:ind w:leftChars="200" w:left="387" w:firstLineChars="100" w:firstLine="223"/>
        <w:rPr>
          <w:rFonts w:ascii="HG丸ｺﾞｼｯｸM-PRO" w:eastAsia="HG丸ｺﾞｼｯｸM-PRO" w:hAnsi="HG丸ｺﾞｼｯｸM-PRO"/>
          <w:bCs/>
          <w:sz w:val="24"/>
          <w:szCs w:val="24"/>
        </w:rPr>
      </w:pPr>
    </w:p>
    <w:p w:rsidR="003C0BD5" w:rsidRDefault="003C0BD5" w:rsidP="00C24199">
      <w:pPr>
        <w:ind w:leftChars="200" w:left="387" w:firstLineChars="100" w:firstLine="203"/>
        <w:rPr>
          <w:rFonts w:ascii="HG丸ｺﾞｼｯｸM-PRO" w:eastAsia="HG丸ｺﾞｼｯｸM-PRO" w:hAnsi="HG丸ｺﾞｼｯｸM-PRO"/>
          <w:bCs/>
          <w:sz w:val="22"/>
        </w:rPr>
      </w:pPr>
    </w:p>
    <w:p w:rsidR="003C0BD5" w:rsidRDefault="003C0BD5" w:rsidP="00173B7B">
      <w:pPr>
        <w:ind w:leftChars="200" w:left="387" w:firstLineChars="100" w:firstLine="203"/>
        <w:rPr>
          <w:rFonts w:ascii="HG丸ｺﾞｼｯｸM-PRO" w:eastAsia="HG丸ｺﾞｼｯｸM-PRO" w:hAnsi="HG丸ｺﾞｼｯｸM-PRO"/>
          <w:bCs/>
          <w:sz w:val="22"/>
        </w:rPr>
      </w:pPr>
    </w:p>
    <w:p w:rsidR="00F11919" w:rsidRPr="003C0BD5" w:rsidRDefault="00774946" w:rsidP="003C0BD5">
      <w:pPr>
        <w:rPr>
          <w:rFonts w:ascii="HG丸ｺﾞｼｯｸM-PRO" w:eastAsia="HG丸ｺﾞｼｯｸM-PRO" w:hAnsi="HG丸ｺﾞｼｯｸM-PRO"/>
          <w:bCs/>
          <w:sz w:val="22"/>
        </w:rPr>
      </w:pPr>
      <w:r>
        <w:rPr>
          <w:rFonts w:ascii="HG丸ｺﾞｼｯｸM-PRO" w:eastAsia="HG丸ｺﾞｼｯｸM-PRO" w:hAnsi="HG丸ｺﾞｼｯｸM-PRO"/>
          <w:bCs/>
          <w:noProof/>
          <w:sz w:val="24"/>
          <w:szCs w:val="24"/>
        </w:rPr>
        <mc:AlternateContent>
          <mc:Choice Requires="wps">
            <w:drawing>
              <wp:anchor distT="0" distB="0" distL="114300" distR="114300" simplePos="0" relativeHeight="253418496" behindDoc="0" locked="0" layoutInCell="1" allowOverlap="1" wp14:anchorId="381ED4A7" wp14:editId="11D0E7BB">
                <wp:simplePos x="0" y="0"/>
                <wp:positionH relativeFrom="column">
                  <wp:posOffset>100965</wp:posOffset>
                </wp:positionH>
                <wp:positionV relativeFrom="paragraph">
                  <wp:posOffset>7620</wp:posOffset>
                </wp:positionV>
                <wp:extent cx="5353050" cy="447675"/>
                <wp:effectExtent l="0" t="0" r="0" b="9525"/>
                <wp:wrapNone/>
                <wp:docPr id="407" name="Text Box 208" descr="情報の提供の充実" title="施策の柱３"/>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173B7B" w:rsidRDefault="006E1A87" w:rsidP="009D05D4">
                            <w:pPr>
                              <w:rPr>
                                <w:color w:val="FFFFFF" w:themeColor="background1"/>
                                <w:sz w:val="32"/>
                                <w:szCs w:val="32"/>
                              </w:rPr>
                            </w:pPr>
                            <w:r w:rsidRPr="002E5FBA">
                              <w:rPr>
                                <w:rFonts w:ascii="Meiryo UI" w:eastAsia="Meiryo UI" w:hAnsi="Meiryo UI" w:cs="Meiryo UI" w:hint="eastAsia"/>
                                <w:b/>
                                <w:color w:val="FDE9D9" w:themeColor="accent6" w:themeTint="33"/>
                                <w:sz w:val="32"/>
                                <w:szCs w:val="32"/>
                              </w:rPr>
                              <w:t>施策の柱３</w:t>
                            </w:r>
                            <w:r w:rsidRPr="00237222">
                              <w:rPr>
                                <w:rFonts w:ascii="Meiryo UI" w:eastAsia="Meiryo UI" w:hAnsi="Meiryo UI" w:cs="Meiryo UI" w:hint="eastAsia"/>
                                <w:b/>
                                <w:color w:val="FFFFFF" w:themeColor="background1"/>
                                <w:sz w:val="32"/>
                                <w:szCs w:val="32"/>
                              </w:rPr>
                              <w:t xml:space="preserve">　</w:t>
                            </w:r>
                            <w:r w:rsidRPr="00173B7B">
                              <w:rPr>
                                <w:rFonts w:ascii="Meiryo UI" w:eastAsia="Meiryo UI" w:hAnsi="Meiryo UI" w:cs="Meiryo UI" w:hint="eastAsia"/>
                                <w:b/>
                                <w:color w:val="FFFFFF" w:themeColor="background1"/>
                                <w:sz w:val="32"/>
                                <w:szCs w:val="32"/>
                              </w:rPr>
                              <w:t>情報の提供の充実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96" type="#_x0000_t202" alt="タイトル: 施策の柱３ - 説明: 情報の提供の充実" style="position:absolute;left:0;text-align:left;margin-left:7.95pt;margin-top:.6pt;width:421.5pt;height:35.25p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" filled="f" stroked="f">
                <v:textbox inset="5.85pt,.7pt,5.85pt,.7pt">
                  <w:txbxContent>
                    <w:p w:rsidR="006E1A87" w:rsidRPr="00173B7B" w:rsidRDefault="006E1A87" w:rsidP="009D05D4">
                      <w:pPr>
                        <w:rPr>
                          <w:color w:val="FFFFFF" w:themeColor="background1"/>
                          <w:sz w:val="32"/>
                          <w:szCs w:val="32"/>
                        </w:rPr>
                      </w:pPr>
                      <w:r w:rsidRPr="002E5FBA">
                        <w:rPr>
                          <w:rFonts w:ascii="Meiryo UI" w:eastAsia="Meiryo UI" w:hAnsi="Meiryo UI" w:cs="Meiryo UI" w:hint="eastAsia"/>
                          <w:b/>
                          <w:color w:val="FDE9D9" w:themeColor="accent6" w:themeTint="33"/>
                          <w:sz w:val="32"/>
                          <w:szCs w:val="32"/>
                        </w:rPr>
                        <w:t>施策の柱３</w:t>
                      </w:r>
                      <w:r w:rsidRPr="00237222">
                        <w:rPr>
                          <w:rFonts w:ascii="Meiryo UI" w:eastAsia="Meiryo UI" w:hAnsi="Meiryo UI" w:cs="Meiryo UI" w:hint="eastAsia"/>
                          <w:b/>
                          <w:color w:val="FFFFFF" w:themeColor="background1"/>
                          <w:sz w:val="32"/>
                          <w:szCs w:val="32"/>
                        </w:rPr>
                        <w:t xml:space="preserve">　</w:t>
                      </w:r>
                      <w:r w:rsidRPr="00173B7B">
                        <w:rPr>
                          <w:rFonts w:ascii="Meiryo UI" w:eastAsia="Meiryo UI" w:hAnsi="Meiryo UI" w:cs="Meiryo UI" w:hint="eastAsia"/>
                          <w:b/>
                          <w:color w:val="FFFFFF" w:themeColor="background1"/>
                          <w:sz w:val="32"/>
                          <w:szCs w:val="32"/>
                        </w:rPr>
                        <w:t>情報の提供の充実</w:t>
                      </w:r>
                    </w:p>
                  </w:txbxContent>
                </v:textbox>
              </v:shape>
            </w:pict>
          </mc:Fallback>
        </mc:AlternateContent>
      </w:r>
    </w:p>
    <w:p w:rsidR="009D05D4" w:rsidRDefault="009D05D4" w:rsidP="00CB1C0D">
      <w:pPr>
        <w:ind w:leftChars="200" w:left="387"/>
        <w:rPr>
          <w:rFonts w:ascii="HG丸ｺﾞｼｯｸM-PRO" w:eastAsia="HG丸ｺﾞｼｯｸM-PRO" w:hAnsi="HG丸ｺﾞｼｯｸM-PRO"/>
          <w:bCs/>
          <w:sz w:val="24"/>
          <w:szCs w:val="24"/>
        </w:rPr>
      </w:pPr>
    </w:p>
    <w:p w:rsidR="009D05D4" w:rsidRDefault="00173B7B" w:rsidP="00F11919">
      <w:pPr>
        <w:rPr>
          <w:rFonts w:ascii="HG丸ｺﾞｼｯｸM-PRO" w:eastAsia="HG丸ｺﾞｼｯｸM-PRO" w:hAnsi="HG丸ｺﾞｼｯｸM-PRO"/>
          <w:bCs/>
          <w:sz w:val="24"/>
          <w:szCs w:val="24"/>
        </w:rPr>
      </w:pPr>
      <w:r>
        <w:rPr>
          <w:rFonts w:ascii="HG丸ｺﾞｼｯｸM-PRO" w:eastAsia="HG丸ｺﾞｼｯｸM-PRO" w:hAnsi="HG丸ｺﾞｼｯｸM-PRO"/>
          <w:bCs/>
          <w:noProof/>
          <w:sz w:val="24"/>
          <w:szCs w:val="24"/>
        </w:rPr>
        <mc:AlternateContent>
          <mc:Choice Requires="wps">
            <w:drawing>
              <wp:anchor distT="0" distB="0" distL="114300" distR="114300" simplePos="0" relativeHeight="252049408" behindDoc="0" locked="0" layoutInCell="1" allowOverlap="1" wp14:anchorId="30490AD2" wp14:editId="7D30EE5B">
                <wp:simplePos x="0" y="0"/>
                <wp:positionH relativeFrom="column">
                  <wp:posOffset>-138430</wp:posOffset>
                </wp:positionH>
                <wp:positionV relativeFrom="paragraph">
                  <wp:posOffset>6350</wp:posOffset>
                </wp:positionV>
                <wp:extent cx="5553075" cy="771525"/>
                <wp:effectExtent l="0" t="0" r="0" b="9525"/>
                <wp:wrapNone/>
                <wp:docPr id="40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3C0BD5" w:rsidRDefault="006E1A87" w:rsidP="00AF3EFE">
                            <w:pPr>
                              <w:ind w:leftChars="200" w:left="387" w:firstLineChars="100" w:firstLine="203"/>
                              <w:rPr>
                                <w:rFonts w:ascii="HG丸ｺﾞｼｯｸM-PRO" w:eastAsia="HG丸ｺﾞｼｯｸM-PRO" w:hAnsi="HG丸ｺﾞｼｯｸM-PRO"/>
                                <w:bCs/>
                                <w:sz w:val="22"/>
                              </w:rPr>
                            </w:pPr>
                            <w:r w:rsidRPr="003C0BD5">
                              <w:rPr>
                                <w:rFonts w:ascii="HG丸ｺﾞｼｯｸM-PRO" w:eastAsia="HG丸ｺﾞｼｯｸM-PRO" w:hAnsi="HG丸ｺﾞｼｯｸM-PRO" w:hint="eastAsia"/>
                                <w:bCs/>
                                <w:sz w:val="22"/>
                              </w:rPr>
                              <w:t>食品の安全安心に関するリスクコミュニケーションや情報の提供により</w:t>
                            </w:r>
                            <w:r>
                              <w:rPr>
                                <w:rFonts w:ascii="HG丸ｺﾞｼｯｸM-PRO" w:eastAsia="HG丸ｺﾞｼｯｸM-PRO" w:hAnsi="HG丸ｺﾞｼｯｸM-PRO" w:hint="eastAsia"/>
                                <w:bCs/>
                                <w:sz w:val="22"/>
                              </w:rPr>
                              <w:t>府民、食品関連事業者、行政等</w:t>
                            </w:r>
                            <w:r w:rsidRPr="003C0BD5">
                              <w:rPr>
                                <w:rFonts w:ascii="HG丸ｺﾞｼｯｸM-PRO" w:eastAsia="HG丸ｺﾞｼｯｸM-PRO" w:hAnsi="HG丸ｺﾞｼｯｸM-PRO" w:hint="eastAsia"/>
                                <w:bCs/>
                                <w:sz w:val="22"/>
                              </w:rPr>
                              <w:t>の相互理解を推進します。また、府民が自主的に学べる機会の提供や食育の推進を図ります</w:t>
                            </w:r>
                            <w:r>
                              <w:rPr>
                                <w:rFonts w:ascii="HG丸ｺﾞｼｯｸM-PRO" w:eastAsia="HG丸ｺﾞｼｯｸM-PRO" w:hAnsi="HG丸ｺﾞｼｯｸM-PRO" w:hint="eastAsia"/>
                                <w:bCs/>
                                <w:sz w:val="22"/>
                              </w:rPr>
                              <w:t>。</w:t>
                            </w:r>
                          </w:p>
                          <w:p w:rsidR="006E1A87" w:rsidRPr="00FD7E60" w:rsidRDefault="006E1A87" w:rsidP="003C0BD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97" type="#_x0000_t202" style="position:absolute;left:0;text-align:left;margin-left:-10.9pt;margin-top:.5pt;width:437.25pt;height:60.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" filled="f" stroked="f">
                <v:textbox inset="5.85pt,.7pt,5.85pt,.7pt">
                  <w:txbxContent>
                    <w:p w:rsidR="006E1A87" w:rsidRPr="003C0BD5" w:rsidRDefault="006E1A87" w:rsidP="00AF3EFE">
                      <w:pPr>
                        <w:ind w:leftChars="200" w:left="387" w:firstLineChars="100" w:firstLine="203"/>
                        <w:rPr>
                          <w:rFonts w:ascii="HG丸ｺﾞｼｯｸM-PRO" w:eastAsia="HG丸ｺﾞｼｯｸM-PRO" w:hAnsi="HG丸ｺﾞｼｯｸM-PRO"/>
                          <w:bCs/>
                          <w:sz w:val="22"/>
                        </w:rPr>
                      </w:pPr>
                      <w:r w:rsidRPr="003C0BD5">
                        <w:rPr>
                          <w:rFonts w:ascii="HG丸ｺﾞｼｯｸM-PRO" w:eastAsia="HG丸ｺﾞｼｯｸM-PRO" w:hAnsi="HG丸ｺﾞｼｯｸM-PRO" w:hint="eastAsia"/>
                          <w:bCs/>
                          <w:sz w:val="22"/>
                        </w:rPr>
                        <w:t>食品の安全安心に関するリスクコミュニケーションや情報の提供により</w:t>
                      </w:r>
                      <w:r>
                        <w:rPr>
                          <w:rFonts w:ascii="HG丸ｺﾞｼｯｸM-PRO" w:eastAsia="HG丸ｺﾞｼｯｸM-PRO" w:hAnsi="HG丸ｺﾞｼｯｸM-PRO" w:hint="eastAsia"/>
                          <w:bCs/>
                          <w:sz w:val="22"/>
                        </w:rPr>
                        <w:t>府民、食品関連事業者、行政等</w:t>
                      </w:r>
                      <w:r w:rsidRPr="003C0BD5">
                        <w:rPr>
                          <w:rFonts w:ascii="HG丸ｺﾞｼｯｸM-PRO" w:eastAsia="HG丸ｺﾞｼｯｸM-PRO" w:hAnsi="HG丸ｺﾞｼｯｸM-PRO" w:hint="eastAsia"/>
                          <w:bCs/>
                          <w:sz w:val="22"/>
                        </w:rPr>
                        <w:t>の相互理解を推進します。また、府民が自主的に学べる機会の提供や食育の推進を図ります</w:t>
                      </w:r>
                      <w:r>
                        <w:rPr>
                          <w:rFonts w:ascii="HG丸ｺﾞｼｯｸM-PRO" w:eastAsia="HG丸ｺﾞｼｯｸM-PRO" w:hAnsi="HG丸ｺﾞｼｯｸM-PRO" w:hint="eastAsia"/>
                          <w:bCs/>
                          <w:sz w:val="22"/>
                        </w:rPr>
                        <w:t>。</w:t>
                      </w:r>
                    </w:p>
                    <w:p w:rsidR="006E1A87" w:rsidRPr="00FD7E60" w:rsidRDefault="006E1A87" w:rsidP="003C0BD5"/>
                  </w:txbxContent>
                </v:textbox>
              </v:shape>
            </w:pict>
          </mc:Fallback>
        </mc:AlternateContent>
      </w:r>
    </w:p>
    <w:p w:rsidR="00F11919" w:rsidRDefault="00F11919" w:rsidP="00CB1C0D">
      <w:pPr>
        <w:ind w:leftChars="200" w:left="387" w:firstLineChars="100" w:firstLine="223"/>
        <w:rPr>
          <w:rFonts w:ascii="HG丸ｺﾞｼｯｸM-PRO" w:eastAsia="HG丸ｺﾞｼｯｸM-PRO" w:hAnsi="HG丸ｺﾞｼｯｸM-PRO"/>
          <w:bCs/>
          <w:sz w:val="24"/>
          <w:szCs w:val="24"/>
        </w:rPr>
      </w:pPr>
    </w:p>
    <w:p w:rsidR="00A634C8" w:rsidRDefault="00A634C8" w:rsidP="002D7957">
      <w:pPr>
        <w:ind w:leftChars="100" w:left="193" w:firstLineChars="100" w:firstLine="203"/>
        <w:rPr>
          <w:rFonts w:ascii="HG丸ｺﾞｼｯｸM-PRO" w:eastAsia="HG丸ｺﾞｼｯｸM-PRO" w:hAnsi="HG丸ｺﾞｼｯｸM-PRO"/>
          <w:bCs/>
          <w:sz w:val="22"/>
        </w:rPr>
      </w:pPr>
    </w:p>
    <w:p w:rsidR="00562866" w:rsidRDefault="00562866" w:rsidP="006C440B">
      <w:pPr>
        <w:ind w:leftChars="100" w:left="193" w:firstLineChars="100" w:firstLine="223"/>
        <w:rPr>
          <w:rFonts w:ascii="HG丸ｺﾞｼｯｸM-PRO" w:eastAsia="HG丸ｺﾞｼｯｸM-PRO" w:hAnsi="HG丸ｺﾞｼｯｸM-PRO"/>
          <w:bCs/>
          <w:sz w:val="24"/>
          <w:szCs w:val="24"/>
        </w:rPr>
      </w:pPr>
    </w:p>
    <w:p w:rsidR="009D05D4" w:rsidRDefault="009D05D4" w:rsidP="00CB1C0D">
      <w:pPr>
        <w:ind w:leftChars="200" w:left="387"/>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 xml:space="preserve">　</w:t>
      </w:r>
    </w:p>
    <w:p w:rsidR="009D05D4" w:rsidRPr="009D05D4" w:rsidRDefault="009D05D4" w:rsidP="006C440B">
      <w:pPr>
        <w:ind w:leftChars="100" w:left="193" w:firstLineChars="100" w:firstLine="223"/>
        <w:rPr>
          <w:rFonts w:ascii="HG丸ｺﾞｼｯｸM-PRO" w:eastAsia="HG丸ｺﾞｼｯｸM-PRO" w:hAnsi="HG丸ｺﾞｼｯｸM-PRO"/>
          <w:bCs/>
          <w:sz w:val="24"/>
          <w:szCs w:val="24"/>
        </w:rPr>
      </w:pPr>
    </w:p>
    <w:p w:rsidR="00AD307C" w:rsidRPr="00C24199" w:rsidRDefault="0077707F" w:rsidP="00C24199">
      <w:pPr>
        <w:ind w:leftChars="200" w:left="387"/>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 xml:space="preserve">　</w:t>
      </w:r>
    </w:p>
    <w:p w:rsidR="0077707F" w:rsidRPr="0077707F" w:rsidRDefault="0077707F" w:rsidP="0077707F">
      <w:pPr>
        <w:rPr>
          <w:rFonts w:ascii="Meiryo UI" w:eastAsia="Meiryo UI" w:hAnsi="Meiryo UI"/>
          <w:b/>
          <w:sz w:val="28"/>
          <w:szCs w:val="28"/>
        </w:rPr>
      </w:pPr>
      <w:r>
        <w:rPr>
          <w:rFonts w:ascii="Meiryo UI" w:eastAsia="Meiryo UI" w:hAnsi="Meiryo UI" w:hint="eastAsia"/>
          <w:b/>
          <w:sz w:val="28"/>
          <w:szCs w:val="28"/>
        </w:rPr>
        <w:t>（２）施策</w:t>
      </w:r>
      <w:r w:rsidR="00A0295F">
        <w:rPr>
          <w:rFonts w:ascii="Meiryo UI" w:eastAsia="Meiryo UI" w:hAnsi="Meiryo UI" w:hint="eastAsia"/>
          <w:b/>
          <w:sz w:val="28"/>
          <w:szCs w:val="28"/>
        </w:rPr>
        <w:t>の</w:t>
      </w:r>
      <w:r>
        <w:rPr>
          <w:rFonts w:ascii="Meiryo UI" w:eastAsia="Meiryo UI" w:hAnsi="Meiryo UI" w:hint="eastAsia"/>
          <w:b/>
          <w:sz w:val="28"/>
          <w:szCs w:val="28"/>
        </w:rPr>
        <w:t>体系</w:t>
      </w:r>
      <w:r w:rsidR="00FB68BA">
        <w:rPr>
          <w:rFonts w:ascii="Meiryo UI" w:eastAsia="Meiryo UI" w:hAnsi="Meiryo UI" w:hint="eastAsia"/>
          <w:b/>
          <w:sz w:val="28"/>
          <w:szCs w:val="28"/>
        </w:rPr>
        <w:t>と重点施策</w:t>
      </w:r>
    </w:p>
    <w:p w:rsidR="00562866" w:rsidRPr="000F4775" w:rsidRDefault="00A8396A" w:rsidP="00C24199">
      <w:pPr>
        <w:ind w:leftChars="100" w:left="193" w:firstLineChars="100" w:firstLine="223"/>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第２期推進</w:t>
      </w:r>
      <w:r w:rsidR="0077707F">
        <w:rPr>
          <w:rFonts w:ascii="HG丸ｺﾞｼｯｸM-PRO" w:eastAsia="HG丸ｺﾞｼｯｸM-PRO" w:hAnsi="HG丸ｺﾞｼｯｸM-PRO" w:hint="eastAsia"/>
          <w:bCs/>
          <w:sz w:val="24"/>
          <w:szCs w:val="24"/>
        </w:rPr>
        <w:t>計画で掲げた施策の継続を基本としつつ、４つの</w:t>
      </w:r>
      <w:r w:rsidR="00562866">
        <w:rPr>
          <w:rFonts w:ascii="HG丸ｺﾞｼｯｸM-PRO" w:eastAsia="HG丸ｺﾞｼｯｸM-PRO" w:hAnsi="HG丸ｺﾞｼｯｸM-PRO" w:hint="eastAsia"/>
          <w:bCs/>
          <w:sz w:val="24"/>
          <w:szCs w:val="24"/>
        </w:rPr>
        <w:t>施策の柱に、</w:t>
      </w:r>
      <w:r w:rsidR="0077707F">
        <w:rPr>
          <w:rFonts w:ascii="HG丸ｺﾞｼｯｸM-PRO" w:eastAsia="HG丸ｺﾞｼｯｸM-PRO" w:hAnsi="HG丸ｺﾞｼｯｸM-PRO" w:hint="eastAsia"/>
          <w:bCs/>
          <w:sz w:val="24"/>
          <w:szCs w:val="24"/>
        </w:rPr>
        <w:t>１３の</w:t>
      </w:r>
      <w:r w:rsidR="00AD307C">
        <w:rPr>
          <w:rFonts w:ascii="HG丸ｺﾞｼｯｸM-PRO" w:eastAsia="HG丸ｺﾞｼｯｸM-PRO" w:hAnsi="HG丸ｺﾞｼｯｸM-PRO" w:hint="eastAsia"/>
          <w:bCs/>
          <w:sz w:val="24"/>
          <w:szCs w:val="24"/>
        </w:rPr>
        <w:t>基本施策を掲げ、</w:t>
      </w:r>
      <w:r w:rsidR="00C24199" w:rsidRPr="00C24199">
        <w:rPr>
          <w:rFonts w:ascii="HG丸ｺﾞｼｯｸM-PRO" w:eastAsia="HG丸ｺﾞｼｯｸM-PRO" w:hAnsi="HG丸ｺﾞｼｯｸM-PRO" w:hint="eastAsia"/>
          <w:bCs/>
          <w:sz w:val="24"/>
          <w:szCs w:val="24"/>
        </w:rPr>
        <w:t>基本施策に基づいて</w:t>
      </w:r>
      <w:r w:rsidR="00C24199" w:rsidRPr="000F4775">
        <w:rPr>
          <w:rFonts w:ascii="HG丸ｺﾞｼｯｸM-PRO" w:eastAsia="HG丸ｺﾞｼｯｸM-PRO" w:hAnsi="HG丸ｺﾞｼｯｸM-PRO" w:hint="eastAsia"/>
          <w:bCs/>
          <w:sz w:val="24"/>
          <w:szCs w:val="24"/>
        </w:rPr>
        <w:t>52の</w:t>
      </w:r>
      <w:r w:rsidR="009A5FED" w:rsidRPr="000F4775">
        <w:rPr>
          <w:rFonts w:ascii="HG丸ｺﾞｼｯｸM-PRO" w:eastAsia="HG丸ｺﾞｼｯｸM-PRO" w:hAnsi="HG丸ｺﾞｼｯｸM-PRO" w:hint="eastAsia"/>
          <w:bCs/>
          <w:sz w:val="24"/>
          <w:szCs w:val="24"/>
        </w:rPr>
        <w:t>個別の取組事業</w:t>
      </w:r>
      <w:r w:rsidR="00562866" w:rsidRPr="000F4775">
        <w:rPr>
          <w:rFonts w:ascii="HG丸ｺﾞｼｯｸM-PRO" w:eastAsia="HG丸ｺﾞｼｯｸM-PRO" w:hAnsi="HG丸ｺﾞｼｯｸM-PRO" w:hint="eastAsia"/>
          <w:bCs/>
          <w:sz w:val="24"/>
          <w:szCs w:val="24"/>
        </w:rPr>
        <w:t>を展開していきます。</w:t>
      </w:r>
    </w:p>
    <w:p w:rsidR="006D5649" w:rsidRPr="000F4775" w:rsidRDefault="006D5649" w:rsidP="006D5649">
      <w:pPr>
        <w:ind w:leftChars="100" w:left="193" w:firstLineChars="100" w:firstLine="263"/>
        <w:rPr>
          <w:rFonts w:ascii="HG丸ｺﾞｼｯｸM-PRO" w:eastAsia="HG丸ｺﾞｼｯｸM-PRO" w:hAnsi="HG丸ｺﾞｼｯｸM-PRO"/>
          <w:bCs/>
          <w:sz w:val="24"/>
          <w:szCs w:val="24"/>
        </w:rPr>
      </w:pPr>
      <w:r w:rsidRPr="000F4775">
        <w:rPr>
          <w:rFonts w:ascii="Meiryo UI" w:eastAsia="Meiryo UI" w:hAnsi="Meiryo UI"/>
          <w:b/>
          <w:noProof/>
          <w:sz w:val="28"/>
          <w:szCs w:val="28"/>
        </w:rPr>
        <mc:AlternateContent>
          <mc:Choice Requires="wps">
            <w:drawing>
              <wp:anchor distT="0" distB="0" distL="114300" distR="114300" simplePos="0" relativeHeight="253492224" behindDoc="0" locked="0" layoutInCell="1" allowOverlap="1" wp14:anchorId="08073C13" wp14:editId="18986A5D">
                <wp:simplePos x="0" y="0"/>
                <wp:positionH relativeFrom="column">
                  <wp:posOffset>550545</wp:posOffset>
                </wp:positionH>
                <wp:positionV relativeFrom="paragraph">
                  <wp:posOffset>217170</wp:posOffset>
                </wp:positionV>
                <wp:extent cx="400050" cy="276225"/>
                <wp:effectExtent l="0" t="0" r="0" b="9525"/>
                <wp:wrapNone/>
                <wp:docPr id="411"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E1A87" w:rsidRPr="00774946" w:rsidRDefault="006E1A87" w:rsidP="006C440B">
                            <w:pPr>
                              <w:jc w:val="left"/>
                              <w:rPr>
                                <w:rFonts w:ascii="Meiryo UI" w:eastAsia="Meiryo UI" w:hAnsi="Meiryo UI"/>
                                <w:b/>
                                <w:color w:val="FFFFFF" w:themeColor="background1"/>
                                <w:sz w:val="20"/>
                                <w:szCs w:val="20"/>
                              </w:rPr>
                            </w:pPr>
                            <w:r w:rsidRPr="00774946">
                              <w:rPr>
                                <w:rFonts w:ascii="Meiryo UI" w:eastAsia="Meiryo UI" w:hAnsi="Meiryo UI" w:hint="eastAsia"/>
                                <w:b/>
                                <w:color w:val="FFFFFF" w:themeColor="background1"/>
                                <w:sz w:val="20"/>
                                <w:szCs w:val="20"/>
                              </w:rPr>
                              <w:t>重点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left:0;text-align:left;margin-left:43.35pt;margin-top:17.1pt;width:31.5pt;height:21.75pt;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" filled="f" stroked="f" strokeweight=".5pt">
                <v:textbox inset="5.85pt,.7pt,5.85pt,.7pt">
                  <w:txbxContent>
                    <w:p w:rsidR="006E1A87" w:rsidRPr="00774946" w:rsidRDefault="006E1A87" w:rsidP="006C440B">
                      <w:pPr>
                        <w:jc w:val="left"/>
                        <w:rPr>
                          <w:rFonts w:ascii="Meiryo UI" w:eastAsia="Meiryo UI" w:hAnsi="Meiryo UI"/>
                          <w:b/>
                          <w:color w:val="FFFFFF" w:themeColor="background1"/>
                          <w:sz w:val="20"/>
                          <w:szCs w:val="20"/>
                        </w:rPr>
                      </w:pPr>
                      <w:r w:rsidRPr="00774946">
                        <w:rPr>
                          <w:rFonts w:ascii="Meiryo UI" w:eastAsia="Meiryo UI" w:hAnsi="Meiryo UI" w:hint="eastAsia"/>
                          <w:b/>
                          <w:color w:val="FFFFFF" w:themeColor="background1"/>
                          <w:sz w:val="20"/>
                          <w:szCs w:val="20"/>
                        </w:rPr>
                        <w:t>重点</w:t>
                      </w:r>
                    </w:p>
                  </w:txbxContent>
                </v:textbox>
              </v:shape>
            </w:pict>
          </mc:Fallback>
        </mc:AlternateContent>
      </w:r>
      <w:r w:rsidR="00FB68BA" w:rsidRPr="000F4775">
        <w:rPr>
          <w:rFonts w:ascii="HG丸ｺﾞｼｯｸM-PRO" w:eastAsia="HG丸ｺﾞｼｯｸM-PRO" w:hAnsi="HG丸ｺﾞｼｯｸM-PRO" w:hint="eastAsia"/>
          <w:bCs/>
          <w:sz w:val="24"/>
          <w:szCs w:val="24"/>
        </w:rPr>
        <w:t>また、</w:t>
      </w:r>
      <w:r w:rsidR="005B2BE6" w:rsidRPr="000F4775">
        <w:rPr>
          <w:rFonts w:ascii="HG丸ｺﾞｼｯｸM-PRO" w:eastAsia="HG丸ｺﾞｼｯｸM-PRO" w:hAnsi="HG丸ｺﾞｼｯｸM-PRO" w:hint="eastAsia"/>
          <w:bCs/>
          <w:sz w:val="24"/>
          <w:szCs w:val="24"/>
        </w:rPr>
        <w:t>重点課題（</w:t>
      </w:r>
      <w:r w:rsidR="00C66360" w:rsidRPr="000F4775">
        <w:rPr>
          <w:rFonts w:ascii="HG丸ｺﾞｼｯｸM-PRO" w:eastAsia="HG丸ｺﾞｼｯｸM-PRO" w:hAnsi="HG丸ｺﾞｼｯｸM-PRO" w:hint="eastAsia"/>
          <w:bCs/>
          <w:sz w:val="24"/>
          <w:szCs w:val="24"/>
        </w:rPr>
        <w:t>15</w:t>
      </w:r>
      <w:r w:rsidR="006704EE" w:rsidRPr="000F4775">
        <w:rPr>
          <w:rFonts w:ascii="HG丸ｺﾞｼｯｸM-PRO" w:eastAsia="HG丸ｺﾞｼｯｸM-PRO" w:hAnsi="HG丸ｺﾞｼｯｸM-PRO" w:hint="eastAsia"/>
          <w:bCs/>
          <w:sz w:val="24"/>
          <w:szCs w:val="24"/>
        </w:rPr>
        <w:t>ページ参照）に</w:t>
      </w:r>
      <w:r w:rsidR="005B2BE6" w:rsidRPr="000F4775">
        <w:rPr>
          <w:rFonts w:ascii="HG丸ｺﾞｼｯｸM-PRO" w:eastAsia="HG丸ｺﾞｼｯｸM-PRO" w:hAnsi="HG丸ｺﾞｼｯｸM-PRO" w:hint="eastAsia"/>
          <w:bCs/>
          <w:sz w:val="24"/>
          <w:szCs w:val="24"/>
        </w:rPr>
        <w:t>対応するため、</w:t>
      </w:r>
      <w:r w:rsidR="00FB68BA" w:rsidRPr="000F4775">
        <w:rPr>
          <w:rFonts w:ascii="HG丸ｺﾞｼｯｸM-PRO" w:eastAsia="HG丸ｺﾞｼｯｸM-PRO" w:hAnsi="HG丸ｺﾞｼｯｸM-PRO" w:hint="eastAsia"/>
          <w:bCs/>
          <w:sz w:val="24"/>
          <w:szCs w:val="24"/>
        </w:rPr>
        <w:t>２つの基本施策を「重点施策」</w:t>
      </w:r>
    </w:p>
    <w:p w:rsidR="00AD307C" w:rsidRPr="000F4775" w:rsidRDefault="006D5649" w:rsidP="006D5649">
      <w:pPr>
        <w:ind w:leftChars="100" w:left="193"/>
        <w:rPr>
          <w:rFonts w:ascii="HG丸ｺﾞｼｯｸM-PRO" w:eastAsia="HG丸ｺﾞｼｯｸM-PRO" w:hAnsi="HG丸ｺﾞｼｯｸM-PRO"/>
          <w:bCs/>
          <w:sz w:val="24"/>
          <w:szCs w:val="24"/>
        </w:rPr>
      </w:pPr>
      <w:r w:rsidRPr="000F4775">
        <w:rPr>
          <w:noProof/>
        </w:rPr>
        <w:drawing>
          <wp:anchor distT="0" distB="0" distL="114300" distR="114300" simplePos="0" relativeHeight="253489152" behindDoc="0" locked="0" layoutInCell="1" allowOverlap="1" wp14:anchorId="2A3533E0" wp14:editId="5613D3CB">
            <wp:simplePos x="0" y="0"/>
            <wp:positionH relativeFrom="column">
              <wp:posOffset>1881187</wp:posOffset>
            </wp:positionH>
            <wp:positionV relativeFrom="paragraph">
              <wp:posOffset>262255</wp:posOffset>
            </wp:positionV>
            <wp:extent cx="189783" cy="189783"/>
            <wp:effectExtent l="0" t="0" r="1270" b="1270"/>
            <wp:wrapNone/>
            <wp:docPr id="57" name="図 57" descr="大" title="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uchiH\AppData\Local\Microsoft\Windows\Temporary Internet Files\Content.Word\左から5番目tamesiやわらか大の小.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783" cy="1897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4775">
        <w:rPr>
          <w:rFonts w:ascii="Meiryo UI" w:eastAsia="Meiryo UI" w:hAnsi="Meiryo UI"/>
          <w:b/>
          <w:noProof/>
          <w:sz w:val="28"/>
          <w:szCs w:val="28"/>
        </w:rPr>
        <mc:AlternateContent>
          <mc:Choice Requires="wps">
            <w:drawing>
              <wp:anchor distT="0" distB="0" distL="114300" distR="114300" simplePos="0" relativeHeight="253491200" behindDoc="0" locked="0" layoutInCell="1" allowOverlap="1" wp14:anchorId="51B0EE28" wp14:editId="0BAD6574">
                <wp:simplePos x="0" y="0"/>
                <wp:positionH relativeFrom="column">
                  <wp:posOffset>584200</wp:posOffset>
                </wp:positionH>
                <wp:positionV relativeFrom="paragraph">
                  <wp:posOffset>18415</wp:posOffset>
                </wp:positionV>
                <wp:extent cx="327660" cy="201295"/>
                <wp:effectExtent l="0" t="0" r="0" b="8255"/>
                <wp:wrapNone/>
                <wp:docPr id="146" name="正方形/長方形 24" descr="重点" title="重点"/>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 cy="20129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1A87" w:rsidRPr="005906A5" w:rsidRDefault="006E1A87" w:rsidP="006C440B">
                            <w:pPr>
                              <w:jc w:val="left"/>
                              <w:rPr>
                                <w:rFonts w:ascii="Meiryo UI" w:eastAsia="Meiryo UI" w:hAnsi="Meiryo UI"/>
                                <w:b/>
                                <w:sz w:val="22"/>
                                <w:shd w:val="clear" w:color="auto" w:fill="17365D" w:themeFill="text2" w:themeFill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99" alt="タイトル: 重点 - 説明: 重点" style="position:absolute;left:0;text-align:left;margin-left:46pt;margin-top:1.45pt;width:25.8pt;height:15.85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" fillcolor="#002060" stroked="f" strokeweight="2pt">
                <v:path arrowok="t"/>
                <v:textbox>
                  <w:txbxContent>
                    <w:p w:rsidR="006E1A87" w:rsidRPr="005906A5" w:rsidRDefault="006E1A87" w:rsidP="006C440B">
                      <w:pPr>
                        <w:jc w:val="left"/>
                        <w:rPr>
                          <w:rFonts w:ascii="Meiryo UI" w:eastAsia="Meiryo UI" w:hAnsi="Meiryo UI"/>
                          <w:b/>
                          <w:sz w:val="22"/>
                          <w:shd w:val="clear" w:color="auto" w:fill="17365D" w:themeFill="text2" w:themeFillShade="BF"/>
                        </w:rPr>
                      </w:pPr>
                    </w:p>
                  </w:txbxContent>
                </v:textbox>
              </v:rect>
            </w:pict>
          </mc:Fallback>
        </mc:AlternateContent>
      </w:r>
      <w:r w:rsidR="006C440B" w:rsidRPr="000F4775">
        <w:rPr>
          <w:rFonts w:ascii="HG丸ｺﾞｼｯｸM-PRO" w:eastAsia="HG丸ｺﾞｼｯｸM-PRO" w:hAnsi="HG丸ｺﾞｼｯｸM-PRO" w:hint="eastAsia"/>
          <w:bCs/>
          <w:sz w:val="24"/>
          <w:szCs w:val="24"/>
        </w:rPr>
        <w:t>（右図　　　参照）</w:t>
      </w:r>
      <w:r w:rsidR="00FB68BA" w:rsidRPr="000F4775">
        <w:rPr>
          <w:rFonts w:ascii="HG丸ｺﾞｼｯｸM-PRO" w:eastAsia="HG丸ｺﾞｼｯｸM-PRO" w:hAnsi="HG丸ｺﾞｼｯｸM-PRO" w:hint="eastAsia"/>
          <w:bCs/>
          <w:sz w:val="24"/>
          <w:szCs w:val="24"/>
        </w:rPr>
        <w:t>として</w:t>
      </w:r>
      <w:r w:rsidR="000141EE" w:rsidRPr="000F4775">
        <w:rPr>
          <w:rFonts w:ascii="HG丸ｺﾞｼｯｸM-PRO" w:eastAsia="HG丸ｺﾞｼｯｸM-PRO" w:hAnsi="HG丸ｺﾞｼｯｸM-PRO" w:hint="eastAsia"/>
          <w:bCs/>
          <w:sz w:val="24"/>
          <w:szCs w:val="24"/>
        </w:rPr>
        <w:t>設定し</w:t>
      </w:r>
      <w:r w:rsidR="00984F49" w:rsidRPr="000F4775">
        <w:rPr>
          <w:rFonts w:ascii="HG丸ｺﾞｼｯｸM-PRO" w:eastAsia="HG丸ｺﾞｼｯｸM-PRO" w:hAnsi="HG丸ｺﾞｼｯｸM-PRO" w:hint="eastAsia"/>
          <w:bCs/>
          <w:sz w:val="24"/>
          <w:szCs w:val="24"/>
        </w:rPr>
        <w:t>ます。</w:t>
      </w:r>
      <w:r w:rsidR="00C24199" w:rsidRPr="000F4775">
        <w:rPr>
          <w:rFonts w:ascii="HG丸ｺﾞｼｯｸM-PRO" w:eastAsia="HG丸ｺﾞｼｯｸM-PRO" w:hAnsi="HG丸ｺﾞｼｯｸM-PRO" w:hint="eastAsia"/>
          <w:bCs/>
          <w:sz w:val="24"/>
          <w:szCs w:val="24"/>
        </w:rPr>
        <w:t>さらに、</w:t>
      </w:r>
      <w:r w:rsidR="00B60437" w:rsidRPr="000F4775">
        <w:rPr>
          <w:rFonts w:ascii="HG丸ｺﾞｼｯｸM-PRO" w:eastAsia="HG丸ｺﾞｼｯｸM-PRO" w:hAnsi="HG丸ｺﾞｼｯｸM-PRO" w:hint="eastAsia"/>
          <w:bCs/>
          <w:sz w:val="24"/>
          <w:szCs w:val="24"/>
        </w:rPr>
        <w:t>15</w:t>
      </w:r>
      <w:r w:rsidR="000D6450" w:rsidRPr="000F4775">
        <w:rPr>
          <w:rFonts w:ascii="HG丸ｺﾞｼｯｸM-PRO" w:eastAsia="HG丸ｺﾞｼｯｸM-PRO" w:hAnsi="HG丸ｺﾞｼｯｸM-PRO" w:hint="eastAsia"/>
          <w:bCs/>
          <w:sz w:val="24"/>
          <w:szCs w:val="24"/>
        </w:rPr>
        <w:t>の</w:t>
      </w:r>
      <w:r w:rsidR="00C24199" w:rsidRPr="000F4775">
        <w:rPr>
          <w:rFonts w:ascii="HG丸ｺﾞｼｯｸM-PRO" w:eastAsia="HG丸ｺﾞｼｯｸM-PRO" w:hAnsi="HG丸ｺﾞｼｯｸM-PRO" w:hint="eastAsia"/>
          <w:bCs/>
          <w:sz w:val="24"/>
          <w:szCs w:val="24"/>
        </w:rPr>
        <w:t>個別の取組事業を条例等に基づく大阪府</w:t>
      </w:r>
      <w:r w:rsidRPr="000F4775">
        <w:rPr>
          <w:rFonts w:ascii="HG丸ｺﾞｼｯｸM-PRO" w:eastAsia="HG丸ｺﾞｼｯｸM-PRO" w:hAnsi="HG丸ｺﾞｼｯｸM-PRO" w:hint="eastAsia"/>
          <w:bCs/>
          <w:sz w:val="24"/>
          <w:szCs w:val="24"/>
        </w:rPr>
        <w:t>の</w:t>
      </w:r>
      <w:r w:rsidR="00C24199" w:rsidRPr="000F4775">
        <w:rPr>
          <w:rFonts w:ascii="HG丸ｺﾞｼｯｸM-PRO" w:eastAsia="HG丸ｺﾞｼｯｸM-PRO" w:hAnsi="HG丸ｺﾞｼｯｸM-PRO" w:hint="eastAsia"/>
          <w:bCs/>
          <w:sz w:val="24"/>
          <w:szCs w:val="24"/>
        </w:rPr>
        <w:t>独自</w:t>
      </w:r>
      <w:r w:rsidR="000D6450" w:rsidRPr="000F4775">
        <w:rPr>
          <w:rFonts w:ascii="HG丸ｺﾞｼｯｸM-PRO" w:eastAsia="HG丸ｺﾞｼｯｸM-PRO" w:hAnsi="HG丸ｺﾞｼｯｸM-PRO" w:hint="eastAsia"/>
          <w:bCs/>
          <w:sz w:val="24"/>
          <w:szCs w:val="24"/>
        </w:rPr>
        <w:t>事業（右図　　参照）</w:t>
      </w:r>
      <w:r w:rsidR="00C24199" w:rsidRPr="000F4775">
        <w:rPr>
          <w:rFonts w:ascii="HG丸ｺﾞｼｯｸM-PRO" w:eastAsia="HG丸ｺﾞｼｯｸM-PRO" w:hAnsi="HG丸ｺﾞｼｯｸM-PRO" w:hint="eastAsia"/>
          <w:bCs/>
          <w:sz w:val="24"/>
          <w:szCs w:val="24"/>
        </w:rPr>
        <w:t>として位置づけ</w:t>
      </w:r>
      <w:r w:rsidR="000D6450" w:rsidRPr="000F4775">
        <w:rPr>
          <w:rFonts w:ascii="HG丸ｺﾞｼｯｸM-PRO" w:eastAsia="HG丸ｺﾞｼｯｸM-PRO" w:hAnsi="HG丸ｺﾞｼｯｸM-PRO" w:hint="eastAsia"/>
          <w:bCs/>
          <w:sz w:val="24"/>
          <w:szCs w:val="24"/>
        </w:rPr>
        <w:t>、</w:t>
      </w:r>
      <w:r w:rsidR="00C24199" w:rsidRPr="000F4775">
        <w:rPr>
          <w:rFonts w:ascii="HG丸ｺﾞｼｯｸM-PRO" w:eastAsia="HG丸ｺﾞｼｯｸM-PRO" w:hAnsi="HG丸ｺﾞｼｯｸM-PRO" w:hint="eastAsia"/>
          <w:bCs/>
          <w:sz w:val="24"/>
          <w:szCs w:val="24"/>
        </w:rPr>
        <w:t>推進していきます。</w:t>
      </w:r>
    </w:p>
    <w:p w:rsidR="003C0BD5" w:rsidRPr="004C2828" w:rsidRDefault="000F4775" w:rsidP="003C0BD5">
      <w:pPr>
        <w:rPr>
          <w:rFonts w:ascii="Meiryo UI" w:eastAsia="Meiryo UI" w:hAnsi="Meiryo UI"/>
          <w:b/>
          <w:sz w:val="24"/>
          <w:szCs w:val="24"/>
        </w:rPr>
      </w:pPr>
      <w:r w:rsidRPr="004C2828">
        <w:rPr>
          <w:noProof/>
          <w:sz w:val="24"/>
          <w:szCs w:val="24"/>
        </w:rPr>
        <w:drawing>
          <wp:anchor distT="0" distB="0" distL="114300" distR="114300" simplePos="0" relativeHeight="253462528" behindDoc="0" locked="0" layoutInCell="1" allowOverlap="1" wp14:anchorId="26A118B6" wp14:editId="0D3DD470">
            <wp:simplePos x="0" y="0"/>
            <wp:positionH relativeFrom="column">
              <wp:posOffset>4419600</wp:posOffset>
            </wp:positionH>
            <wp:positionV relativeFrom="paragraph">
              <wp:posOffset>25400</wp:posOffset>
            </wp:positionV>
            <wp:extent cx="136906" cy="136906"/>
            <wp:effectExtent l="0" t="0" r="0" b="0"/>
            <wp:wrapNone/>
            <wp:docPr id="271" name="図 271" descr="大" title="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uchiH\AppData\Local\Microsoft\Windows\Temporary Internet Files\Content.Word\左から5番目tamesiやわらか大の小.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906" cy="136906"/>
                    </a:xfrm>
                    <a:prstGeom prst="rect">
                      <a:avLst/>
                    </a:prstGeom>
                    <a:noFill/>
                    <a:ln>
                      <a:noFill/>
                    </a:ln>
                  </pic:spPr>
                </pic:pic>
              </a:graphicData>
            </a:graphic>
            <wp14:sizeRelH relativeFrom="page">
              <wp14:pctWidth>0</wp14:pctWidth>
            </wp14:sizeRelH>
            <wp14:sizeRelV relativeFrom="page">
              <wp14:pctHeight>0</wp14:pctHeight>
            </wp14:sizeRelV>
          </wp:anchor>
        </w:drawing>
      </w:r>
      <w:r w:rsidR="00C624D1" w:rsidRPr="004C2828">
        <w:rPr>
          <w:rFonts w:ascii="Meiryo UI" w:eastAsia="Meiryo UI" w:hAnsi="Meiryo UI" w:cs="Meiryo UI"/>
          <w:noProof/>
          <w:sz w:val="24"/>
          <w:szCs w:val="24"/>
        </w:rPr>
        <mc:AlternateContent>
          <mc:Choice Requires="wps">
            <w:drawing>
              <wp:anchor distT="0" distB="0" distL="114300" distR="114300" simplePos="0" relativeHeight="253461504" behindDoc="0" locked="0" layoutInCell="1" allowOverlap="1" wp14:anchorId="156F549E" wp14:editId="6B0DEBFD">
                <wp:simplePos x="0" y="0"/>
                <wp:positionH relativeFrom="column">
                  <wp:posOffset>4469765</wp:posOffset>
                </wp:positionH>
                <wp:positionV relativeFrom="paragraph">
                  <wp:posOffset>-80645</wp:posOffset>
                </wp:positionV>
                <wp:extent cx="2809875" cy="295275"/>
                <wp:effectExtent l="0" t="0" r="0" b="0"/>
                <wp:wrapNone/>
                <wp:docPr id="269" name="テキスト ボックス 269"/>
                <wp:cNvGraphicFramePr/>
                <a:graphic xmlns:a="http://schemas.openxmlformats.org/drawingml/2006/main">
                  <a:graphicData uri="http://schemas.microsoft.com/office/word/2010/wordprocessingShape">
                    <wps:wsp>
                      <wps:cNvSpPr txBox="1"/>
                      <wps:spPr>
                        <a:xfrm>
                          <a:off x="0" y="0"/>
                          <a:ext cx="28098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9F1F1C" w:rsidRDefault="006E1A87" w:rsidP="00DE0418">
                            <w:pPr>
                              <w:jc w:val="left"/>
                              <w:rPr>
                                <w:rFonts w:ascii="Meiryo UI" w:eastAsia="Meiryo UI" w:hAnsi="Meiryo UI" w:cs="Meiryo UI"/>
                                <w:sz w:val="16"/>
                                <w:szCs w:val="16"/>
                              </w:rPr>
                            </w:pPr>
                            <w:r w:rsidRPr="009F1F1C">
                              <w:rPr>
                                <w:rFonts w:ascii="Meiryo UI" w:eastAsia="Meiryo UI" w:hAnsi="Meiryo UI" w:cs="Meiryo UI" w:hint="eastAsia"/>
                                <w:sz w:val="16"/>
                                <w:szCs w:val="16"/>
                              </w:rPr>
                              <w:t>大阪府の独自事業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9" o:spid="_x0000_s1100" type="#_x0000_t202" style="position:absolute;left:0;text-align:left;margin-left:351.95pt;margin-top:-6.35pt;width:221.25pt;height:23.25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" filled="f" stroked="f" strokeweight=".5pt">
                <v:textbox>
                  <w:txbxContent>
                    <w:p w:rsidR="006E1A87" w:rsidRPr="009F1F1C" w:rsidRDefault="006E1A87" w:rsidP="00DE0418">
                      <w:pPr>
                        <w:jc w:val="left"/>
                        <w:rPr>
                          <w:rFonts w:ascii="Meiryo UI" w:eastAsia="Meiryo UI" w:hAnsi="Meiryo UI" w:cs="Meiryo UI"/>
                          <w:sz w:val="16"/>
                          <w:szCs w:val="16"/>
                        </w:rPr>
                      </w:pPr>
                      <w:r w:rsidRPr="009F1F1C">
                        <w:rPr>
                          <w:rFonts w:ascii="Meiryo UI" w:eastAsia="Meiryo UI" w:hAnsi="Meiryo UI" w:cs="Meiryo UI" w:hint="eastAsia"/>
                          <w:sz w:val="16"/>
                          <w:szCs w:val="16"/>
                        </w:rPr>
                        <w:t>大阪府の独自事業</w:t>
                      </w:r>
                    </w:p>
                  </w:txbxContent>
                </v:textbox>
              </v:shape>
            </w:pict>
          </mc:Fallback>
        </mc:AlternateContent>
      </w:r>
      <w:r w:rsidR="0069394B" w:rsidRPr="004C2828">
        <w:rPr>
          <w:rFonts w:ascii="Meiryo UI" w:eastAsia="Meiryo UI" w:hAnsi="Meiryo UI" w:cs="Meiryo UI"/>
          <w:noProof/>
          <w:sz w:val="24"/>
          <w:szCs w:val="24"/>
        </w:rPr>
        <mc:AlternateContent>
          <mc:Choice Requires="wps">
            <w:drawing>
              <wp:anchor distT="0" distB="0" distL="114300" distR="114300" simplePos="0" relativeHeight="253373440" behindDoc="0" locked="0" layoutInCell="1" allowOverlap="1" wp14:anchorId="10234AC4" wp14:editId="34F7EC70">
                <wp:simplePos x="0" y="0"/>
                <wp:positionH relativeFrom="column">
                  <wp:posOffset>3042920</wp:posOffset>
                </wp:positionH>
                <wp:positionV relativeFrom="paragraph">
                  <wp:posOffset>295910</wp:posOffset>
                </wp:positionV>
                <wp:extent cx="1095375" cy="228600"/>
                <wp:effectExtent l="0" t="0" r="28575" b="19050"/>
                <wp:wrapNone/>
                <wp:docPr id="977" name="大かっこ 977" descr="府の取組/丸付き数字&#10;府関連施設の取組/二重丸&#10;"/>
                <wp:cNvGraphicFramePr/>
                <a:graphic xmlns:a="http://schemas.openxmlformats.org/drawingml/2006/main">
                  <a:graphicData uri="http://schemas.microsoft.com/office/word/2010/wordprocessingShape">
                    <wps:wsp>
                      <wps:cNvSpPr/>
                      <wps:spPr>
                        <a:xfrm>
                          <a:off x="0" y="0"/>
                          <a:ext cx="1095375" cy="228600"/>
                        </a:xfrm>
                        <a:prstGeom prst="bracketPair">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977" o:spid="_x0000_s1026" type="#_x0000_t185" alt="府の取組/丸付き数字&#10;府関連施設の取組/二重丸&#10;" style="position:absolute;left:0;text-align:left;margin-left:239.6pt;margin-top:23.3pt;width:86.25pt;height:18pt;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" strokecolor="black [3213]" strokeweight=".25pt"/>
            </w:pict>
          </mc:Fallback>
        </mc:AlternateContent>
      </w:r>
      <w:r w:rsidR="005440C8" w:rsidRPr="004C2828">
        <w:rPr>
          <w:rFonts w:ascii="HG丸ｺﾞｼｯｸM-PRO" w:eastAsia="HG丸ｺﾞｼｯｸM-PRO" w:hAnsi="HG丸ｺﾞｼｯｸM-PRO"/>
          <w:bCs/>
          <w:noProof/>
          <w:sz w:val="24"/>
          <w:szCs w:val="24"/>
        </w:rPr>
        <mc:AlternateContent>
          <mc:Choice Requires="wps">
            <w:drawing>
              <wp:anchor distT="0" distB="0" distL="114300" distR="114300" simplePos="0" relativeHeight="252008448" behindDoc="0" locked="0" layoutInCell="1" allowOverlap="1" wp14:anchorId="2636571C" wp14:editId="0DB89F85">
                <wp:simplePos x="0" y="0"/>
                <wp:positionH relativeFrom="column">
                  <wp:posOffset>3042920</wp:posOffset>
                </wp:positionH>
                <wp:positionV relativeFrom="paragraph">
                  <wp:posOffset>276860</wp:posOffset>
                </wp:positionV>
                <wp:extent cx="1485900" cy="447675"/>
                <wp:effectExtent l="0" t="0" r="0" b="9525"/>
                <wp:wrapNone/>
                <wp:docPr id="40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0F4775" w:rsidRDefault="006E1A87" w:rsidP="00AD4DFF">
                            <w:pPr>
                              <w:snapToGrid w:val="0"/>
                              <w:rPr>
                                <w:rFonts w:ascii="HG丸ｺﾞｼｯｸM-PRO" w:eastAsia="HG丸ｺﾞｼｯｸM-PRO" w:hAnsi="HG丸ｺﾞｼｯｸM-PRO"/>
                                <w:sz w:val="16"/>
                                <w:szCs w:val="16"/>
                              </w:rPr>
                            </w:pPr>
                            <w:r w:rsidRPr="000F4775">
                              <w:rPr>
                                <w:rFonts w:ascii="HG丸ｺﾞｼｯｸM-PRO" w:eastAsia="HG丸ｺﾞｼｯｸM-PRO" w:hAnsi="HG丸ｺﾞｼｯｸM-PRO" w:hint="eastAsia"/>
                                <w:sz w:val="16"/>
                                <w:szCs w:val="16"/>
                              </w:rPr>
                              <w:t>府の取組/丸付き数字</w:t>
                            </w:r>
                          </w:p>
                          <w:p w:rsidR="006E1A87" w:rsidRPr="000F4775" w:rsidRDefault="006E1A87" w:rsidP="00AD4DFF">
                            <w:pPr>
                              <w:snapToGrid w:val="0"/>
                              <w:rPr>
                                <w:rFonts w:ascii="HG丸ｺﾞｼｯｸM-PRO" w:eastAsia="HG丸ｺﾞｼｯｸM-PRO" w:hAnsi="HG丸ｺﾞｼｯｸM-PRO"/>
                                <w:sz w:val="16"/>
                                <w:szCs w:val="16"/>
                              </w:rPr>
                            </w:pPr>
                            <w:r w:rsidRPr="000F4775">
                              <w:rPr>
                                <w:rFonts w:ascii="HG丸ｺﾞｼｯｸM-PRO" w:eastAsia="HG丸ｺﾞｼｯｸM-PRO" w:hAnsi="HG丸ｺﾞｼｯｸM-PRO" w:hint="eastAsia"/>
                                <w:sz w:val="16"/>
                                <w:szCs w:val="16"/>
                              </w:rPr>
                              <w:t>府関連施設の取組/◎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101" type="#_x0000_t202" style="position:absolute;left:0;text-align:left;margin-left:239.6pt;margin-top:21.8pt;width:117pt;height:35.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" filled="f" stroked="f">
                <v:textbox inset="5.85pt,.7pt,5.85pt,.7pt">
                  <w:txbxContent>
                    <w:p w:rsidR="006E1A87" w:rsidRPr="000F4775" w:rsidRDefault="006E1A87" w:rsidP="00AD4DFF">
                      <w:pPr>
                        <w:snapToGrid w:val="0"/>
                        <w:rPr>
                          <w:rFonts w:ascii="HG丸ｺﾞｼｯｸM-PRO" w:eastAsia="HG丸ｺﾞｼｯｸM-PRO" w:hAnsi="HG丸ｺﾞｼｯｸM-PRO"/>
                          <w:sz w:val="16"/>
                          <w:szCs w:val="16"/>
                        </w:rPr>
                      </w:pPr>
                      <w:r w:rsidRPr="000F4775">
                        <w:rPr>
                          <w:rFonts w:ascii="HG丸ｺﾞｼｯｸM-PRO" w:eastAsia="HG丸ｺﾞｼｯｸM-PRO" w:hAnsi="HG丸ｺﾞｼｯｸM-PRO" w:hint="eastAsia"/>
                          <w:sz w:val="16"/>
                          <w:szCs w:val="16"/>
                        </w:rPr>
                        <w:t>府の取組/丸付き数字</w:t>
                      </w:r>
                    </w:p>
                    <w:p w:rsidR="006E1A87" w:rsidRPr="000F4775" w:rsidRDefault="006E1A87" w:rsidP="00AD4DFF">
                      <w:pPr>
                        <w:snapToGrid w:val="0"/>
                        <w:rPr>
                          <w:rFonts w:ascii="HG丸ｺﾞｼｯｸM-PRO" w:eastAsia="HG丸ｺﾞｼｯｸM-PRO" w:hAnsi="HG丸ｺﾞｼｯｸM-PRO"/>
                          <w:sz w:val="16"/>
                          <w:szCs w:val="16"/>
                        </w:rPr>
                      </w:pPr>
                      <w:r w:rsidRPr="000F4775">
                        <w:rPr>
                          <w:rFonts w:ascii="HG丸ｺﾞｼｯｸM-PRO" w:eastAsia="HG丸ｺﾞｼｯｸM-PRO" w:hAnsi="HG丸ｺﾞｼｯｸM-PRO" w:hint="eastAsia"/>
                          <w:sz w:val="16"/>
                          <w:szCs w:val="16"/>
                        </w:rPr>
                        <w:t>府関連施設の取組/◎</w:t>
                      </w:r>
                    </w:p>
                  </w:txbxContent>
                </v:textbox>
              </v:shape>
            </w:pict>
          </mc:Fallback>
        </mc:AlternateContent>
      </w:r>
      <w:r w:rsidR="004C2828" w:rsidRPr="004C2828">
        <w:rPr>
          <w:rFonts w:ascii="Meiryo UI" w:eastAsia="Meiryo UI" w:hAnsi="Meiryo UI" w:cs="Meiryo UI"/>
          <w:noProof/>
          <w:sz w:val="24"/>
          <w:szCs w:val="24"/>
        </w:rPr>
        <mc:AlternateContent>
          <mc:Choice Requires="wps">
            <w:drawing>
              <wp:anchor distT="0" distB="0" distL="114300" distR="114300" simplePos="0" relativeHeight="253494272" behindDoc="0" locked="0" layoutInCell="1" allowOverlap="1" wp14:anchorId="7ECC7CB1" wp14:editId="05D8882B">
                <wp:simplePos x="0" y="0"/>
                <wp:positionH relativeFrom="column">
                  <wp:posOffset>-90805</wp:posOffset>
                </wp:positionH>
                <wp:positionV relativeFrom="paragraph">
                  <wp:posOffset>-66040</wp:posOffset>
                </wp:positionV>
                <wp:extent cx="1914525" cy="352425"/>
                <wp:effectExtent l="0" t="0" r="0" b="0"/>
                <wp:wrapNone/>
                <wp:docPr id="485" name="テキスト ボックス 485"/>
                <wp:cNvGraphicFramePr/>
                <a:graphic xmlns:a="http://schemas.openxmlformats.org/drawingml/2006/main">
                  <a:graphicData uri="http://schemas.microsoft.com/office/word/2010/wordprocessingShape">
                    <wps:wsp>
                      <wps:cNvSpPr txBox="1"/>
                      <wps:spPr>
                        <a:xfrm>
                          <a:off x="0" y="0"/>
                          <a:ext cx="19145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292C8C" w:rsidRDefault="006E1A87" w:rsidP="0002068C">
                            <w:pPr>
                              <w:pStyle w:val="afff1"/>
                            </w:pPr>
                            <w:r w:rsidRPr="00292C8C">
                              <w:rPr>
                                <w:rFonts w:hint="eastAsia"/>
                              </w:rPr>
                              <w:t>図＜施策の体系図＞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85" o:spid="_x0000_s1102" type="#_x0000_t202" style="position:absolute;left:0;text-align:left;margin-left:-7.15pt;margin-top:-5.2pt;width:150.75pt;height:27.75pt;z-index:2534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" filled="f" stroked="f" strokeweight=".5pt">
                <v:textbox>
                  <w:txbxContent>
                    <w:p w:rsidR="006E1A87" w:rsidRPr="00292C8C" w:rsidRDefault="006E1A87" w:rsidP="0002068C">
                      <w:pPr>
                        <w:pStyle w:val="afff1"/>
                      </w:pPr>
                      <w:r w:rsidRPr="00292C8C">
                        <w:rPr>
                          <w:rFonts w:hint="eastAsia"/>
                        </w:rPr>
                        <w:t>図＜施策の体系図＞</w:t>
                      </w:r>
                    </w:p>
                  </w:txbxContent>
                </v:textbox>
              </v:shape>
            </w:pict>
          </mc:Fallback>
        </mc:AlternateContent>
      </w:r>
      <w:r w:rsidR="00D97EA2" w:rsidRPr="004C2828">
        <w:rPr>
          <w:rFonts w:ascii="Meiryo UI" w:eastAsia="Meiryo UI" w:hAnsi="Meiryo UI" w:cs="Meiryo UI"/>
          <w:noProof/>
          <w:sz w:val="24"/>
          <w:szCs w:val="24"/>
        </w:rPr>
        <mc:AlternateContent>
          <mc:Choice Requires="wps">
            <w:drawing>
              <wp:anchor distT="0" distB="0" distL="114300" distR="114300" simplePos="0" relativeHeight="253464576" behindDoc="0" locked="0" layoutInCell="1" allowOverlap="1" wp14:anchorId="5EEC8275" wp14:editId="32559C1F">
                <wp:simplePos x="0" y="0"/>
                <wp:positionH relativeFrom="column">
                  <wp:posOffset>4264025</wp:posOffset>
                </wp:positionH>
                <wp:positionV relativeFrom="paragraph">
                  <wp:posOffset>171132</wp:posOffset>
                </wp:positionV>
                <wp:extent cx="2809875" cy="404495"/>
                <wp:effectExtent l="0" t="0" r="0" b="0"/>
                <wp:wrapNone/>
                <wp:docPr id="295" name="テキスト ボックス 295"/>
                <wp:cNvGraphicFramePr/>
                <a:graphic xmlns:a="http://schemas.openxmlformats.org/drawingml/2006/main">
                  <a:graphicData uri="http://schemas.microsoft.com/office/word/2010/wordprocessingShape">
                    <wps:wsp>
                      <wps:cNvSpPr txBox="1"/>
                      <wps:spPr>
                        <a:xfrm>
                          <a:off x="0" y="0"/>
                          <a:ext cx="2809875" cy="404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A22082" w:rsidRDefault="006E1A87" w:rsidP="00D97EA2">
                            <w:pPr>
                              <w:snapToGrid w:val="0"/>
                              <w:spacing w:line="200" w:lineRule="atLeast"/>
                              <w:jc w:val="left"/>
                              <w:rPr>
                                <w:rFonts w:ascii="Meiryo UI" w:eastAsia="Meiryo UI" w:hAnsi="Meiryo UI" w:cs="Meiryo UI"/>
                                <w:sz w:val="16"/>
                                <w:szCs w:val="16"/>
                              </w:rPr>
                            </w:pPr>
                            <w:r w:rsidRPr="00773A66">
                              <w:rPr>
                                <w:rFonts w:ascii="Meiryo UI" w:eastAsia="Meiryo UI" w:hAnsi="Meiryo UI" w:cs="Meiryo UI" w:hint="eastAsia"/>
                                <w:sz w:val="16"/>
                                <w:szCs w:val="16"/>
                              </w:rPr>
                              <w:t>（第2期推進計画と比較して）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5" o:spid="_x0000_s1103" type="#_x0000_t202" style="position:absolute;left:0;text-align:left;margin-left:335.75pt;margin-top:13.45pt;width:221.25pt;height:31.85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" filled="f" stroked="f" strokeweight=".5pt">
                <v:textbox>
                  <w:txbxContent>
                    <w:p w:rsidR="006E1A87" w:rsidRPr="00A22082" w:rsidRDefault="006E1A87" w:rsidP="00D97EA2">
                      <w:pPr>
                        <w:snapToGrid w:val="0"/>
                        <w:spacing w:line="200" w:lineRule="atLeast"/>
                        <w:jc w:val="left"/>
                        <w:rPr>
                          <w:rFonts w:ascii="Meiryo UI" w:eastAsia="Meiryo UI" w:hAnsi="Meiryo UI" w:cs="Meiryo UI"/>
                          <w:sz w:val="16"/>
                          <w:szCs w:val="16"/>
                        </w:rPr>
                      </w:pPr>
                      <w:r w:rsidRPr="00773A66">
                        <w:rPr>
                          <w:rFonts w:ascii="Meiryo UI" w:eastAsia="Meiryo UI" w:hAnsi="Meiryo UI" w:cs="Meiryo UI" w:hint="eastAsia"/>
                          <w:sz w:val="16"/>
                          <w:szCs w:val="16"/>
                        </w:rPr>
                        <w:t>（第2期推進計画と比較して）</w:t>
                      </w:r>
                    </w:p>
                  </w:txbxContent>
                </v:textbox>
              </v:shape>
            </w:pict>
          </mc:Fallback>
        </mc:AlternateContent>
      </w:r>
      <w:r w:rsidR="00D97EA2" w:rsidRPr="004C2828">
        <w:rPr>
          <w:rFonts w:ascii="Meiryo UI" w:eastAsia="Meiryo UI" w:hAnsi="Meiryo UI" w:cs="Meiryo UI"/>
          <w:noProof/>
          <w:sz w:val="24"/>
          <w:szCs w:val="24"/>
        </w:rPr>
        <mc:AlternateContent>
          <mc:Choice Requires="wps">
            <w:drawing>
              <wp:anchor distT="0" distB="0" distL="114300" distR="114300" simplePos="0" relativeHeight="253460480" behindDoc="0" locked="0" layoutInCell="1" allowOverlap="1" wp14:anchorId="19530E08" wp14:editId="224E084C">
                <wp:simplePos x="0" y="0"/>
                <wp:positionH relativeFrom="column">
                  <wp:posOffset>4326255</wp:posOffset>
                </wp:positionH>
                <wp:positionV relativeFrom="paragraph">
                  <wp:posOffset>147637</wp:posOffset>
                </wp:positionV>
                <wp:extent cx="2809875" cy="404495"/>
                <wp:effectExtent l="0" t="0" r="0" b="0"/>
                <wp:wrapNone/>
                <wp:docPr id="712" name="テキスト ボックス 712"/>
                <wp:cNvGraphicFramePr/>
                <a:graphic xmlns:a="http://schemas.openxmlformats.org/drawingml/2006/main">
                  <a:graphicData uri="http://schemas.microsoft.com/office/word/2010/wordprocessingShape">
                    <wps:wsp>
                      <wps:cNvSpPr txBox="1"/>
                      <wps:spPr>
                        <a:xfrm>
                          <a:off x="0" y="0"/>
                          <a:ext cx="2809875" cy="404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773A66" w:rsidRDefault="006E1A87" w:rsidP="00D97EA2">
                            <w:pPr>
                              <w:snapToGrid w:val="0"/>
                              <w:spacing w:line="200" w:lineRule="atLeast"/>
                              <w:jc w:val="left"/>
                              <w:rPr>
                                <w:rFonts w:ascii="Meiryo UI" w:eastAsia="Meiryo UI" w:hAnsi="Meiryo UI" w:cs="Meiryo UI"/>
                                <w:sz w:val="16"/>
                                <w:szCs w:val="16"/>
                              </w:rPr>
                            </w:pPr>
                          </w:p>
                          <w:p w:rsidR="006E1A87" w:rsidRPr="00916403" w:rsidRDefault="006E1A87" w:rsidP="00D97EA2">
                            <w:pPr>
                              <w:snapToGrid w:val="0"/>
                              <w:spacing w:line="200" w:lineRule="atLeast"/>
                              <w:jc w:val="left"/>
                              <w:rPr>
                                <w:rFonts w:ascii="Meiryo UI" w:eastAsia="Meiryo UI" w:hAnsi="Meiryo UI" w:cs="Meiryo UI"/>
                                <w:sz w:val="16"/>
                                <w:szCs w:val="16"/>
                              </w:rPr>
                            </w:pPr>
                            <w:r w:rsidRPr="00916403">
                              <w:rPr>
                                <w:rFonts w:ascii="Meiryo UI" w:eastAsia="Meiryo UI" w:hAnsi="Meiryo UI" w:cs="Meiryo UI" w:hint="eastAsia"/>
                                <w:color w:val="E36C0A" w:themeColor="accent6" w:themeShade="BF"/>
                                <w:sz w:val="16"/>
                                <w:szCs w:val="16"/>
                              </w:rPr>
                              <w:t>★</w:t>
                            </w:r>
                            <w:r w:rsidRPr="00916403">
                              <w:rPr>
                                <w:rFonts w:ascii="Meiryo UI" w:eastAsia="Meiryo UI" w:hAnsi="Meiryo UI" w:cs="Meiryo UI" w:hint="eastAsia"/>
                                <w:sz w:val="16"/>
                                <w:szCs w:val="16"/>
                              </w:rPr>
                              <w:t>追加した事業</w:t>
                            </w:r>
                            <w:r>
                              <w:rPr>
                                <w:rFonts w:ascii="Meiryo UI" w:eastAsia="Meiryo UI" w:hAnsi="Meiryo UI" w:cs="Meiryo UI" w:hint="eastAsia"/>
                                <w:sz w:val="16"/>
                                <w:szCs w:val="16"/>
                              </w:rPr>
                              <w:t xml:space="preserve">　</w:t>
                            </w:r>
                            <w:r w:rsidRPr="00916403">
                              <w:rPr>
                                <w:rFonts w:ascii="Meiryo UI" w:eastAsia="Meiryo UI" w:hAnsi="Meiryo UI" w:cs="Meiryo UI" w:hint="eastAsia"/>
                                <w:color w:val="E36C0A" w:themeColor="accent6" w:themeShade="BF"/>
                                <w:sz w:val="16"/>
                                <w:szCs w:val="16"/>
                              </w:rPr>
                              <w:t>◆</w:t>
                            </w:r>
                            <w:r w:rsidRPr="00916403">
                              <w:rPr>
                                <w:rFonts w:ascii="Meiryo UI" w:eastAsia="Meiryo UI" w:hAnsi="Meiryo UI" w:cs="Meiryo UI" w:hint="eastAsia"/>
                                <w:sz w:val="16"/>
                                <w:szCs w:val="16"/>
                              </w:rPr>
                              <w:t>充実させた事業</w:t>
                            </w:r>
                          </w:p>
                          <w:p w:rsidR="006E1A87" w:rsidRPr="00A22082" w:rsidRDefault="006E1A87" w:rsidP="00916403">
                            <w:pPr>
                              <w:jc w:val="left"/>
                              <w:rPr>
                                <w:rFonts w:ascii="Meiryo UI" w:eastAsia="Meiryo UI" w:hAnsi="Meiryo UI" w:cs="Meiryo U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12" o:spid="_x0000_s1104" type="#_x0000_t202" style="position:absolute;left:0;text-align:left;margin-left:340.65pt;margin-top:11.6pt;width:221.25pt;height:31.85pt;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" filled="f" stroked="f" strokeweight=".5pt">
                <v:textbox>
                  <w:txbxContent>
                    <w:p w:rsidR="006E1A87" w:rsidRPr="00773A66" w:rsidRDefault="006E1A87" w:rsidP="00D97EA2">
                      <w:pPr>
                        <w:snapToGrid w:val="0"/>
                        <w:spacing w:line="200" w:lineRule="atLeast"/>
                        <w:jc w:val="left"/>
                        <w:rPr>
                          <w:rFonts w:ascii="Meiryo UI" w:eastAsia="Meiryo UI" w:hAnsi="Meiryo UI" w:cs="Meiryo UI"/>
                          <w:sz w:val="16"/>
                          <w:szCs w:val="16"/>
                        </w:rPr>
                      </w:pPr>
                    </w:p>
                    <w:p w:rsidR="006E1A87" w:rsidRPr="00916403" w:rsidRDefault="006E1A87" w:rsidP="00D97EA2">
                      <w:pPr>
                        <w:snapToGrid w:val="0"/>
                        <w:spacing w:line="200" w:lineRule="atLeast"/>
                        <w:jc w:val="left"/>
                        <w:rPr>
                          <w:rFonts w:ascii="Meiryo UI" w:eastAsia="Meiryo UI" w:hAnsi="Meiryo UI" w:cs="Meiryo UI"/>
                          <w:sz w:val="16"/>
                          <w:szCs w:val="16"/>
                        </w:rPr>
                      </w:pPr>
                      <w:r w:rsidRPr="00916403">
                        <w:rPr>
                          <w:rFonts w:ascii="Meiryo UI" w:eastAsia="Meiryo UI" w:hAnsi="Meiryo UI" w:cs="Meiryo UI" w:hint="eastAsia"/>
                          <w:color w:val="E36C0A" w:themeColor="accent6" w:themeShade="BF"/>
                          <w:sz w:val="16"/>
                          <w:szCs w:val="16"/>
                        </w:rPr>
                        <w:t>★</w:t>
                      </w:r>
                      <w:r w:rsidRPr="00916403">
                        <w:rPr>
                          <w:rFonts w:ascii="Meiryo UI" w:eastAsia="Meiryo UI" w:hAnsi="Meiryo UI" w:cs="Meiryo UI" w:hint="eastAsia"/>
                          <w:sz w:val="16"/>
                          <w:szCs w:val="16"/>
                        </w:rPr>
                        <w:t>追加した事業</w:t>
                      </w:r>
                      <w:r>
                        <w:rPr>
                          <w:rFonts w:ascii="Meiryo UI" w:eastAsia="Meiryo UI" w:hAnsi="Meiryo UI" w:cs="Meiryo UI" w:hint="eastAsia"/>
                          <w:sz w:val="16"/>
                          <w:szCs w:val="16"/>
                        </w:rPr>
                        <w:t xml:space="preserve">　</w:t>
                      </w:r>
                      <w:r w:rsidRPr="00916403">
                        <w:rPr>
                          <w:rFonts w:ascii="Meiryo UI" w:eastAsia="Meiryo UI" w:hAnsi="Meiryo UI" w:cs="Meiryo UI" w:hint="eastAsia"/>
                          <w:color w:val="E36C0A" w:themeColor="accent6" w:themeShade="BF"/>
                          <w:sz w:val="16"/>
                          <w:szCs w:val="16"/>
                        </w:rPr>
                        <w:t>◆</w:t>
                      </w:r>
                      <w:r w:rsidRPr="00916403">
                        <w:rPr>
                          <w:rFonts w:ascii="Meiryo UI" w:eastAsia="Meiryo UI" w:hAnsi="Meiryo UI" w:cs="Meiryo UI" w:hint="eastAsia"/>
                          <w:sz w:val="16"/>
                          <w:szCs w:val="16"/>
                        </w:rPr>
                        <w:t>充実させた事業</w:t>
                      </w:r>
                    </w:p>
                    <w:p w:rsidR="006E1A87" w:rsidRPr="00A22082" w:rsidRDefault="006E1A87" w:rsidP="00916403">
                      <w:pPr>
                        <w:jc w:val="left"/>
                        <w:rPr>
                          <w:rFonts w:ascii="Meiryo UI" w:eastAsia="Meiryo UI" w:hAnsi="Meiryo UI" w:cs="Meiryo UI"/>
                          <w:sz w:val="16"/>
                          <w:szCs w:val="16"/>
                        </w:rPr>
                      </w:pPr>
                    </w:p>
                  </w:txbxContent>
                </v:textbox>
              </v:shape>
            </w:pict>
          </mc:Fallback>
        </mc:AlternateContent>
      </w:r>
      <w:r w:rsidR="00DE0418" w:rsidRPr="004C2828">
        <w:rPr>
          <w:rFonts w:ascii="Meiryo UI" w:eastAsia="Meiryo UI" w:hAnsi="Meiryo UI" w:cs="Meiryo UI"/>
          <w:noProof/>
          <w:sz w:val="24"/>
          <w:szCs w:val="24"/>
        </w:rPr>
        <mc:AlternateContent>
          <mc:Choice Requires="wps">
            <w:drawing>
              <wp:anchor distT="0" distB="0" distL="114300" distR="114300" simplePos="0" relativeHeight="251601902" behindDoc="0" locked="0" layoutInCell="1" allowOverlap="1" wp14:anchorId="23CCA28C" wp14:editId="7C849538">
                <wp:simplePos x="0" y="0"/>
                <wp:positionH relativeFrom="column">
                  <wp:posOffset>4366260</wp:posOffset>
                </wp:positionH>
                <wp:positionV relativeFrom="paragraph">
                  <wp:posOffset>-8890</wp:posOffset>
                </wp:positionV>
                <wp:extent cx="1457325" cy="542925"/>
                <wp:effectExtent l="0" t="0" r="28575" b="238125"/>
                <wp:wrapNone/>
                <wp:docPr id="272" name="角丸四角形吹き出し 272" descr="(第二期推進計画と比較して)&#10;★追加した事業&#10;◇充実させた事業" title="大阪府の独自の授業"/>
                <wp:cNvGraphicFramePr/>
                <a:graphic xmlns:a="http://schemas.openxmlformats.org/drawingml/2006/main">
                  <a:graphicData uri="http://schemas.microsoft.com/office/word/2010/wordprocessingShape">
                    <wps:wsp>
                      <wps:cNvSpPr/>
                      <wps:spPr>
                        <a:xfrm>
                          <a:off x="0" y="0"/>
                          <a:ext cx="1457325" cy="542925"/>
                        </a:xfrm>
                        <a:prstGeom prst="wedgeRoundRectCallout">
                          <a:avLst>
                            <a:gd name="adj1" fmla="val 7738"/>
                            <a:gd name="adj2" fmla="val 86309"/>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1A87" w:rsidRDefault="006E1A87" w:rsidP="00916403">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72" o:spid="_x0000_s1105" type="#_x0000_t62" alt="タイトル: 大阪府の独自の授業 - 説明: (第二期推進計画と比較して)&#10;★追加した事業&#10;◇充実させた事業" style="position:absolute;left:0;text-align:left;margin-left:343.8pt;margin-top:-.7pt;width:114.75pt;height:42.75pt;z-index:2516019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" adj="12471,29443" fillcolor="white [3212]" strokecolor="black [3213]" strokeweight=".5pt">
                <v:textbox>
                  <w:txbxContent>
                    <w:p w:rsidR="006E1A87" w:rsidRDefault="006E1A87" w:rsidP="00916403">
                      <w:pPr>
                        <w:jc w:val="left"/>
                      </w:pPr>
                    </w:p>
                  </w:txbxContent>
                </v:textbox>
              </v:shape>
            </w:pict>
          </mc:Fallback>
        </mc:AlternateContent>
      </w:r>
      <w:r w:rsidR="002D7957" w:rsidRPr="004C2828">
        <w:rPr>
          <w:rFonts w:ascii="HG丸ｺﾞｼｯｸM-PRO" w:eastAsia="HG丸ｺﾞｼｯｸM-PRO" w:hAnsi="HG丸ｺﾞｼｯｸM-PRO"/>
          <w:bCs/>
          <w:noProof/>
          <w:sz w:val="24"/>
          <w:szCs w:val="24"/>
        </w:rPr>
        <mc:AlternateContent>
          <mc:Choice Requires="wps">
            <w:drawing>
              <wp:anchor distT="0" distB="0" distL="114300" distR="114300" simplePos="0" relativeHeight="253420544" behindDoc="0" locked="0" layoutInCell="1" allowOverlap="1" wp14:anchorId="055D86AD" wp14:editId="70043B97">
                <wp:simplePos x="0" y="0"/>
                <wp:positionH relativeFrom="column">
                  <wp:posOffset>3070860</wp:posOffset>
                </wp:positionH>
                <wp:positionV relativeFrom="paragraph">
                  <wp:posOffset>57785</wp:posOffset>
                </wp:positionV>
                <wp:extent cx="1162685" cy="219075"/>
                <wp:effectExtent l="0" t="0" r="0" b="9525"/>
                <wp:wrapNone/>
                <wp:docPr id="5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2D7957" w:rsidRDefault="006E1A87" w:rsidP="002D7957">
                            <w:pPr>
                              <w:snapToGrid w:val="0"/>
                              <w:rPr>
                                <w:rFonts w:ascii="HG丸ｺﾞｼｯｸM-PRO" w:eastAsia="HG丸ｺﾞｼｯｸM-PRO" w:hAnsi="HG丸ｺﾞｼｯｸM-PRO"/>
                              </w:rPr>
                            </w:pPr>
                            <w:r>
                              <w:rPr>
                                <w:rFonts w:ascii="HG丸ｺﾞｼｯｸM-PRO" w:eastAsia="HG丸ｺﾞｼｯｸM-PRO" w:hAnsi="HG丸ｺﾞｼｯｸM-PRO" w:hint="eastAsia"/>
                              </w:rPr>
                              <w:t>個別の取組事業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left:0;text-align:left;margin-left:241.8pt;margin-top:4.55pt;width:91.55pt;height:17.25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2DWuw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" filled="f" stroked="f">
                <v:textbox inset="5.85pt,.7pt,5.85pt,.7pt">
                  <w:txbxContent>
                    <w:p w:rsidR="006E1A87" w:rsidRPr="002D7957" w:rsidRDefault="006E1A87" w:rsidP="002D7957">
                      <w:pPr>
                        <w:snapToGrid w:val="0"/>
                        <w:rPr>
                          <w:rFonts w:ascii="HG丸ｺﾞｼｯｸM-PRO" w:eastAsia="HG丸ｺﾞｼｯｸM-PRO" w:hAnsi="HG丸ｺﾞｼｯｸM-PRO"/>
                        </w:rPr>
                      </w:pPr>
                      <w:r>
                        <w:rPr>
                          <w:rFonts w:ascii="HG丸ｺﾞｼｯｸM-PRO" w:eastAsia="HG丸ｺﾞｼｯｸM-PRO" w:hAnsi="HG丸ｺﾞｼｯｸM-PRO" w:hint="eastAsia"/>
                        </w:rPr>
                        <w:t>個別の取組事業</w:t>
                      </w:r>
                    </w:p>
                  </w:txbxContent>
                </v:textbox>
              </v:shape>
            </w:pict>
          </mc:Fallback>
        </mc:AlternateContent>
      </w:r>
      <w:r w:rsidR="002D7957" w:rsidRPr="004C2828">
        <w:rPr>
          <w:rFonts w:ascii="Meiryo UI" w:eastAsia="Meiryo UI" w:hAnsi="Meiryo UI" w:cs="Meiryo UI"/>
          <w:noProof/>
          <w:sz w:val="24"/>
          <w:szCs w:val="24"/>
        </w:rPr>
        <mc:AlternateContent>
          <mc:Choice Requires="wps">
            <w:drawing>
              <wp:anchor distT="0" distB="0" distL="114300" distR="114300" simplePos="0" relativeHeight="252018688" behindDoc="1" locked="0" layoutInCell="1" allowOverlap="1" wp14:anchorId="6D6EF827" wp14:editId="5532EA60">
                <wp:simplePos x="0" y="0"/>
                <wp:positionH relativeFrom="column">
                  <wp:posOffset>3109595</wp:posOffset>
                </wp:positionH>
                <wp:positionV relativeFrom="paragraph">
                  <wp:posOffset>38735</wp:posOffset>
                </wp:positionV>
                <wp:extent cx="1028700" cy="228600"/>
                <wp:effectExtent l="0" t="0" r="0" b="0"/>
                <wp:wrapNone/>
                <wp:docPr id="401" name="AutoShape 242" descr="個別の取組事業" title="個別の取組事業"/>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oundRect">
                          <a:avLst>
                            <a:gd name="adj" fmla="val 43588"/>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E1A87" w:rsidRDefault="006E1A87" w:rsidP="00E140F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2" o:spid="_x0000_s1107" alt="タイトル: 個別の取組事業 - 説明: 個別の取組事業" style="position:absolute;left:0;text-align:left;margin-left:244.85pt;margin-top:3.05pt;width:81pt;height:18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5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" fillcolor="#92cddc [1944]" stroked="f">
                <v:textbox inset="5.85pt,.7pt,5.85pt,.7pt">
                  <w:txbxContent>
                    <w:p w:rsidR="006E1A87" w:rsidRDefault="006E1A87" w:rsidP="00E140F6"/>
                  </w:txbxContent>
                </v:textbox>
              </v:roundrect>
            </w:pict>
          </mc:Fallback>
        </mc:AlternateContent>
      </w:r>
      <w:r w:rsidR="007613F5" w:rsidRPr="004C2828">
        <w:rPr>
          <w:rFonts w:ascii="HG丸ｺﾞｼｯｸM-PRO" w:eastAsia="HG丸ｺﾞｼｯｸM-PRO" w:hAnsi="HG丸ｺﾞｼｯｸM-PRO"/>
          <w:bCs/>
          <w:noProof/>
          <w:sz w:val="24"/>
          <w:szCs w:val="24"/>
        </w:rPr>
        <mc:AlternateContent>
          <mc:Choice Requires="wps">
            <w:drawing>
              <wp:anchor distT="0" distB="0" distL="114300" distR="114300" simplePos="0" relativeHeight="252007424" behindDoc="0" locked="0" layoutInCell="1" allowOverlap="1" wp14:anchorId="1D56489B" wp14:editId="122C3316">
                <wp:simplePos x="0" y="0"/>
                <wp:positionH relativeFrom="column">
                  <wp:posOffset>1101090</wp:posOffset>
                </wp:positionH>
                <wp:positionV relativeFrom="paragraph">
                  <wp:posOffset>421005</wp:posOffset>
                </wp:positionV>
                <wp:extent cx="723900" cy="247650"/>
                <wp:effectExtent l="0" t="1270" r="0" b="0"/>
                <wp:wrapNone/>
                <wp:docPr id="402"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7A5D6F" w:rsidRDefault="006E1A87" w:rsidP="00E140F6">
                            <w:pPr>
                              <w:rPr>
                                <w:rFonts w:ascii="HG丸ｺﾞｼｯｸM-PRO" w:eastAsia="HG丸ｺﾞｼｯｸM-PRO" w:hAnsi="HG丸ｺﾞｼｯｸM-PRO"/>
                              </w:rPr>
                            </w:pPr>
                            <w:r>
                              <w:rPr>
                                <w:rFonts w:ascii="HG丸ｺﾞｼｯｸM-PRO" w:eastAsia="HG丸ｺﾞｼｯｸM-PRO" w:hAnsi="HG丸ｺﾞｼｯｸM-PRO" w:hint="eastAsia"/>
                              </w:rPr>
                              <w:t>基本施策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108" type="#_x0000_t202" style="position:absolute;left:0;text-align:left;margin-left:86.7pt;margin-top:33.15pt;width:57pt;height:19.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HqvA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" filled="f" stroked="f">
                <v:textbox inset="5.85pt,.7pt,5.85pt,.7pt">
                  <w:txbxContent>
                    <w:p w:rsidR="006E1A87" w:rsidRPr="007A5D6F" w:rsidRDefault="006E1A87" w:rsidP="00E140F6">
                      <w:pPr>
                        <w:rPr>
                          <w:rFonts w:ascii="HG丸ｺﾞｼｯｸM-PRO" w:eastAsia="HG丸ｺﾞｼｯｸM-PRO" w:hAnsi="HG丸ｺﾞｼｯｸM-PRO"/>
                        </w:rPr>
                      </w:pPr>
                      <w:r>
                        <w:rPr>
                          <w:rFonts w:ascii="HG丸ｺﾞｼｯｸM-PRO" w:eastAsia="HG丸ｺﾞｼｯｸM-PRO" w:hAnsi="HG丸ｺﾞｼｯｸM-PRO" w:hint="eastAsia"/>
                        </w:rPr>
                        <w:t>基本施策</w:t>
                      </w:r>
                    </w:p>
                  </w:txbxContent>
                </v:textbox>
              </v:shape>
            </w:pict>
          </mc:Fallback>
        </mc:AlternateContent>
      </w:r>
      <w:r w:rsidR="007613F5" w:rsidRPr="004C2828">
        <w:rPr>
          <w:rFonts w:ascii="Meiryo UI" w:eastAsia="Meiryo UI" w:hAnsi="Meiryo UI" w:cs="Meiryo UI"/>
          <w:noProof/>
          <w:sz w:val="24"/>
          <w:szCs w:val="24"/>
        </w:rPr>
        <mc:AlternateContent>
          <mc:Choice Requires="wps">
            <w:drawing>
              <wp:anchor distT="0" distB="0" distL="114300" distR="114300" simplePos="0" relativeHeight="252009472" behindDoc="1" locked="0" layoutInCell="1" allowOverlap="1" wp14:anchorId="44B07F20" wp14:editId="4209C7F1">
                <wp:simplePos x="0" y="0"/>
                <wp:positionH relativeFrom="column">
                  <wp:posOffset>1062990</wp:posOffset>
                </wp:positionH>
                <wp:positionV relativeFrom="paragraph">
                  <wp:posOffset>411480</wp:posOffset>
                </wp:positionV>
                <wp:extent cx="781050" cy="247650"/>
                <wp:effectExtent l="0" t="1270" r="0" b="8255"/>
                <wp:wrapNone/>
                <wp:docPr id="397" name="AutoShape 231" descr="基本施策" title="基本施策"/>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47650"/>
                        </a:xfrm>
                        <a:prstGeom prst="roundRect">
                          <a:avLst>
                            <a:gd name="adj" fmla="val 43588"/>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E1A87" w:rsidRDefault="006E1A87" w:rsidP="00E140F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1" o:spid="_x0000_s1109" alt="タイトル: 基本施策 - 説明: 基本施策" style="position:absolute;left:0;text-align:left;margin-left:83.7pt;margin-top:32.4pt;width:61.5pt;height:19.5p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5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" fillcolor="#92cddc [1944]" stroked="f">
                <v:textbox inset="5.85pt,.7pt,5.85pt,.7pt">
                  <w:txbxContent>
                    <w:p w:rsidR="006E1A87" w:rsidRDefault="006E1A87" w:rsidP="00E140F6"/>
                  </w:txbxContent>
                </v:textbox>
              </v:roundrect>
            </w:pict>
          </mc:Fallback>
        </mc:AlternateContent>
      </w:r>
      <w:r w:rsidR="007613F5" w:rsidRPr="004C2828">
        <w:rPr>
          <w:rFonts w:ascii="HG丸ｺﾞｼｯｸM-PRO" w:eastAsia="HG丸ｺﾞｼｯｸM-PRO" w:hAnsi="HG丸ｺﾞｼｯｸM-PRO"/>
          <w:bCs/>
          <w:noProof/>
          <w:sz w:val="24"/>
          <w:szCs w:val="24"/>
        </w:rPr>
        <mc:AlternateContent>
          <mc:Choice Requires="wps">
            <w:drawing>
              <wp:anchor distT="0" distB="0" distL="114300" distR="114300" simplePos="0" relativeHeight="252001280" behindDoc="0" locked="0" layoutInCell="1" allowOverlap="1" wp14:anchorId="0C482FD0" wp14:editId="485EE813">
                <wp:simplePos x="0" y="0"/>
                <wp:positionH relativeFrom="column">
                  <wp:posOffset>-146685</wp:posOffset>
                </wp:positionH>
                <wp:positionV relativeFrom="paragraph">
                  <wp:posOffset>411480</wp:posOffset>
                </wp:positionV>
                <wp:extent cx="781050" cy="247650"/>
                <wp:effectExtent l="0" t="1270" r="0" b="8255"/>
                <wp:wrapNone/>
                <wp:docPr id="396" name="AutoShape 223" descr="施策の柱" title="施策の柱"/>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47650"/>
                        </a:xfrm>
                        <a:prstGeom prst="roundRect">
                          <a:avLst>
                            <a:gd name="adj" fmla="val 43588"/>
                          </a:avLst>
                        </a:prstGeom>
                        <a:solidFill>
                          <a:schemeClr val="accent5">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6E1A87" w:rsidRDefault="006E1A8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3" o:spid="_x0000_s1110" alt="タイトル: 施策の柱 - 説明: 施策の柱" style="position:absolute;left:0;text-align:left;margin-left:-11.55pt;margin-top:32.4pt;width:61.5pt;height:19.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5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" fillcolor="#92cddc [1944]" stroked="f">
                <v:textbox inset="5.85pt,.7pt,5.85pt,.7pt">
                  <w:txbxContent>
                    <w:p w:rsidR="006E1A87" w:rsidRDefault="006E1A87"/>
                  </w:txbxContent>
                </v:textbox>
              </v:roundrect>
            </w:pict>
          </mc:Fallback>
        </mc:AlternateContent>
      </w:r>
      <w:r w:rsidR="007613F5" w:rsidRPr="004C2828">
        <w:rPr>
          <w:rFonts w:ascii="Meiryo UI" w:eastAsia="Meiryo UI" w:hAnsi="Meiryo UI" w:cs="Meiryo UI"/>
          <w:noProof/>
          <w:sz w:val="24"/>
          <w:szCs w:val="24"/>
        </w:rPr>
        <mc:AlternateContent>
          <mc:Choice Requires="wps">
            <w:drawing>
              <wp:anchor distT="0" distB="0" distL="114300" distR="114300" simplePos="0" relativeHeight="252006400" behindDoc="0" locked="0" layoutInCell="1" allowOverlap="1" wp14:anchorId="7BF9EC80" wp14:editId="3DF2F545">
                <wp:simplePos x="0" y="0"/>
                <wp:positionH relativeFrom="column">
                  <wp:posOffset>-108585</wp:posOffset>
                </wp:positionH>
                <wp:positionV relativeFrom="paragraph">
                  <wp:posOffset>411480</wp:posOffset>
                </wp:positionV>
                <wp:extent cx="723900" cy="247650"/>
                <wp:effectExtent l="0" t="1270" r="0" b="0"/>
                <wp:wrapNone/>
                <wp:docPr id="39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140F6" w:rsidRDefault="006E1A87">
                            <w:pPr>
                              <w:rPr>
                                <w:rFonts w:ascii="HG丸ｺﾞｼｯｸM-PRO" w:eastAsia="HG丸ｺﾞｼｯｸM-PRO" w:hAnsi="HG丸ｺﾞｼｯｸM-PRO"/>
                              </w:rPr>
                            </w:pPr>
                            <w:r w:rsidRPr="00E140F6">
                              <w:rPr>
                                <w:rFonts w:ascii="HG丸ｺﾞｼｯｸM-PRO" w:eastAsia="HG丸ｺﾞｼｯｸM-PRO" w:hAnsi="HG丸ｺﾞｼｯｸM-PRO" w:hint="eastAsia"/>
                              </w:rPr>
                              <w:t>施策の柱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111" type="#_x0000_t202" style="position:absolute;left:0;text-align:left;margin-left:-8.55pt;margin-top:32.4pt;width:57pt;height:19.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" filled="f" stroked="f">
                <v:textbox inset="5.85pt,.7pt,5.85pt,.7pt">
                  <w:txbxContent>
                    <w:p w:rsidR="006E1A87" w:rsidRPr="00E140F6" w:rsidRDefault="006E1A87">
                      <w:pPr>
                        <w:rPr>
                          <w:rFonts w:ascii="HG丸ｺﾞｼｯｸM-PRO" w:eastAsia="HG丸ｺﾞｼｯｸM-PRO" w:hAnsi="HG丸ｺﾞｼｯｸM-PRO"/>
                        </w:rPr>
                      </w:pPr>
                      <w:r w:rsidRPr="00E140F6">
                        <w:rPr>
                          <w:rFonts w:ascii="HG丸ｺﾞｼｯｸM-PRO" w:eastAsia="HG丸ｺﾞｼｯｸM-PRO" w:hAnsi="HG丸ｺﾞｼｯｸM-PRO" w:hint="eastAsia"/>
                        </w:rPr>
                        <w:t>施策の柱</w:t>
                      </w:r>
                    </w:p>
                  </w:txbxContent>
                </v:textbox>
              </v:shape>
            </w:pict>
          </mc:Fallback>
        </mc:AlternateContent>
      </w:r>
    </w:p>
    <w:p w:rsidR="00E01017" w:rsidRPr="00E8730D" w:rsidRDefault="00D97EA2" w:rsidP="00E01017">
      <w:pPr>
        <w:rPr>
          <w:rFonts w:ascii="HG丸ｺﾞｼｯｸM-PRO" w:eastAsia="HG丸ｺﾞｼｯｸM-PRO" w:hAnsi="HG丸ｺﾞｼｯｸM-PRO"/>
          <w:bCs/>
          <w:sz w:val="24"/>
          <w:szCs w:val="24"/>
        </w:rPr>
      </w:pPr>
      <w:r>
        <w:rPr>
          <w:rFonts w:ascii="HG丸ｺﾞｼｯｸM-PRO" w:eastAsia="HG丸ｺﾞｼｯｸM-PRO" w:hAnsi="HG丸ｺﾞｼｯｸM-PRO"/>
          <w:bCs/>
          <w:noProof/>
          <w:sz w:val="24"/>
          <w:szCs w:val="24"/>
        </w:rPr>
        <w:drawing>
          <wp:anchor distT="0" distB="0" distL="114300" distR="114300" simplePos="0" relativeHeight="251632626" behindDoc="0" locked="0" layoutInCell="1" allowOverlap="1" wp14:anchorId="2C73D2CE" wp14:editId="726AE2FA">
            <wp:simplePos x="0" y="0"/>
            <wp:positionH relativeFrom="column">
              <wp:posOffset>4464844</wp:posOffset>
            </wp:positionH>
            <wp:positionV relativeFrom="paragraph">
              <wp:posOffset>147638</wp:posOffset>
            </wp:positionV>
            <wp:extent cx="108268" cy="104775"/>
            <wp:effectExtent l="0" t="0" r="6350" b="0"/>
            <wp:wrapNone/>
            <wp:docPr id="267" name="図 267" descr="大" title="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図 267" descr="C:\Users\KiuchiH\AppData\Local\Microsoft\Windows\Temporary Internet Files\Content.Word\左から5番目tamesiやわらか大の小.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268" cy="104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bCs/>
          <w:noProof/>
          <w:sz w:val="24"/>
          <w:szCs w:val="24"/>
        </w:rPr>
        <mc:AlternateContent>
          <mc:Choice Requires="wps">
            <w:drawing>
              <wp:anchor distT="0" distB="0" distL="114300" distR="114300" simplePos="0" relativeHeight="251606002" behindDoc="0" locked="0" layoutInCell="1" allowOverlap="1" wp14:anchorId="12AD496E" wp14:editId="1CE6B4D0">
                <wp:simplePos x="0" y="0"/>
                <wp:positionH relativeFrom="column">
                  <wp:posOffset>2882097</wp:posOffset>
                </wp:positionH>
                <wp:positionV relativeFrom="paragraph">
                  <wp:posOffset>87630</wp:posOffset>
                </wp:positionV>
                <wp:extent cx="3420746" cy="1245870"/>
                <wp:effectExtent l="0" t="0" r="0" b="0"/>
                <wp:wrapNone/>
                <wp:docPr id="3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746" cy="1245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0F4775" w:rsidRDefault="006E1A87" w:rsidP="00E01017">
                            <w:pPr>
                              <w:spacing w:line="200" w:lineRule="exact"/>
                              <w:rPr>
                                <w:rFonts w:ascii="HG丸ｺﾞｼｯｸM-PRO" w:eastAsia="HG丸ｺﾞｼｯｸM-PRO" w:hAnsi="HG丸ｺﾞｼｯｸM-PRO"/>
                                <w:sz w:val="16"/>
                              </w:rPr>
                            </w:pPr>
                            <w:r w:rsidRPr="000F4775">
                              <w:rPr>
                                <w:rFonts w:ascii="HG丸ｺﾞｼｯｸM-PRO" w:eastAsia="HG丸ｺﾞｼｯｸM-PRO" w:hAnsi="HG丸ｺﾞｼｯｸM-PRO" w:hint="eastAsia"/>
                                <w:sz w:val="16"/>
                              </w:rPr>
                              <w:t>①大阪府内産農産物の安全安心確保</w:t>
                            </w:r>
                          </w:p>
                          <w:p w:rsidR="006E1A87" w:rsidRPr="000F4775" w:rsidRDefault="006E1A87" w:rsidP="00BF7E37">
                            <w:pPr>
                              <w:spacing w:line="200" w:lineRule="exact"/>
                              <w:ind w:left="143" w:hangingChars="100" w:hanging="143"/>
                              <w:rPr>
                                <w:rFonts w:ascii="HG丸ｺﾞｼｯｸM-PRO" w:eastAsia="HG丸ｺﾞｼｯｸM-PRO" w:hAnsi="HG丸ｺﾞｼｯｸM-PRO"/>
                                <w:sz w:val="16"/>
                                <w:szCs w:val="16"/>
                              </w:rPr>
                            </w:pPr>
                            <w:r w:rsidRPr="000F4775">
                              <w:rPr>
                                <w:rFonts w:ascii="HG丸ｺﾞｼｯｸM-PRO" w:eastAsia="HG丸ｺﾞｼｯｸM-PRO" w:hAnsi="HG丸ｺﾞｼｯｸM-PRO" w:hint="eastAsia"/>
                                <w:sz w:val="16"/>
                              </w:rPr>
                              <w:t>②</w:t>
                            </w:r>
                            <w:r w:rsidRPr="000F4775">
                              <w:rPr>
                                <w:rFonts w:ascii="HG丸ｺﾞｼｯｸM-PRO" w:eastAsia="HG丸ｺﾞｼｯｸM-PRO" w:hAnsi="HG丸ｺﾞｼｯｸM-PRO" w:hint="eastAsia"/>
                                <w:sz w:val="16"/>
                                <w:szCs w:val="16"/>
                              </w:rPr>
                              <w:t>畜産物の安全対策</w:t>
                            </w:r>
                          </w:p>
                          <w:p w:rsidR="006E1A87" w:rsidRPr="000F4775" w:rsidRDefault="006E1A87" w:rsidP="00E01017">
                            <w:pPr>
                              <w:spacing w:line="200" w:lineRule="exact"/>
                              <w:rPr>
                                <w:rFonts w:ascii="HG丸ｺﾞｼｯｸM-PRO" w:eastAsia="HG丸ｺﾞｼｯｸM-PRO" w:hAnsi="HG丸ｺﾞｼｯｸM-PRO"/>
                                <w:sz w:val="16"/>
                                <w:szCs w:val="16"/>
                              </w:rPr>
                            </w:pPr>
                            <w:r w:rsidRPr="000F4775">
                              <w:rPr>
                                <w:rFonts w:ascii="HG丸ｺﾞｼｯｸM-PRO" w:eastAsia="HG丸ｺﾞｼｯｸM-PRO" w:hAnsi="HG丸ｺﾞｼｯｸM-PRO" w:hint="eastAsia"/>
                                <w:sz w:val="16"/>
                                <w:szCs w:val="16"/>
                              </w:rPr>
                              <w:t xml:space="preserve">③家畜におけるO157等動物由来感染症の病原体保有状況調査 　</w:t>
                            </w:r>
                            <w:r w:rsidRPr="00630C34">
                              <w:rPr>
                                <w:rFonts w:ascii="HG丸ｺﾞｼｯｸM-PRO" w:eastAsia="HG丸ｺﾞｼｯｸM-PRO" w:hAnsi="HG丸ｺﾞｼｯｸM-PRO" w:hint="eastAsia"/>
                                <w:color w:val="E36C0A" w:themeColor="accent6" w:themeShade="BF"/>
                                <w:sz w:val="16"/>
                              </w:rPr>
                              <w:t>★</w:t>
                            </w:r>
                          </w:p>
                          <w:p w:rsidR="006E1A87" w:rsidRPr="000F4775" w:rsidRDefault="006E1A87" w:rsidP="00E01017">
                            <w:pPr>
                              <w:spacing w:line="200" w:lineRule="exact"/>
                              <w:rPr>
                                <w:rFonts w:ascii="HG丸ｺﾞｼｯｸM-PRO" w:eastAsia="HG丸ｺﾞｼｯｸM-PRO" w:hAnsi="HG丸ｺﾞｼｯｸM-PRO"/>
                                <w:sz w:val="16"/>
                              </w:rPr>
                            </w:pPr>
                            <w:r w:rsidRPr="000F4775">
                              <w:rPr>
                                <w:rFonts w:ascii="HG丸ｺﾞｼｯｸM-PRO" w:eastAsia="HG丸ｺﾞｼｯｸM-PRO" w:hAnsi="HG丸ｺﾞｼｯｸM-PRO" w:hint="eastAsia"/>
                                <w:sz w:val="16"/>
                              </w:rPr>
                              <w:t>④鳥インフルエンザのサーベイランス</w:t>
                            </w:r>
                          </w:p>
                          <w:p w:rsidR="006E1A87" w:rsidRPr="000F4775" w:rsidRDefault="006E1A87" w:rsidP="00E01017">
                            <w:pPr>
                              <w:spacing w:line="200" w:lineRule="exact"/>
                              <w:rPr>
                                <w:rFonts w:ascii="HG丸ｺﾞｼｯｸM-PRO" w:eastAsia="HG丸ｺﾞｼｯｸM-PRO" w:hAnsi="HG丸ｺﾞｼｯｸM-PRO"/>
                                <w:sz w:val="16"/>
                              </w:rPr>
                            </w:pPr>
                            <w:r w:rsidRPr="000F4775">
                              <w:rPr>
                                <w:rFonts w:ascii="HG丸ｺﾞｼｯｸM-PRO" w:eastAsia="HG丸ｺﾞｼｯｸM-PRO" w:hAnsi="HG丸ｺﾞｼｯｸM-PRO" w:hint="eastAsia"/>
                                <w:sz w:val="16"/>
                              </w:rPr>
                              <w:t>⑤養殖生産安全対策</w:t>
                            </w:r>
                          </w:p>
                          <w:p w:rsidR="006E1A87" w:rsidRPr="000F4775" w:rsidRDefault="006E1A87" w:rsidP="00E01017">
                            <w:pPr>
                              <w:spacing w:line="200" w:lineRule="exact"/>
                              <w:rPr>
                                <w:rFonts w:ascii="HG丸ｺﾞｼｯｸM-PRO" w:eastAsia="HG丸ｺﾞｼｯｸM-PRO" w:hAnsi="HG丸ｺﾞｼｯｸM-PRO"/>
                                <w:sz w:val="16"/>
                              </w:rPr>
                            </w:pPr>
                            <w:r w:rsidRPr="000F4775">
                              <w:rPr>
                                <w:rFonts w:ascii="HG丸ｺﾞｼｯｸM-PRO" w:eastAsia="HG丸ｺﾞｼｯｸM-PRO" w:hAnsi="HG丸ｺﾞｼｯｸM-PRO" w:hint="eastAsia"/>
                                <w:sz w:val="16"/>
                              </w:rPr>
                              <w:t>⑥大阪府食品衛生監視指導計画に基づく監視指導</w:t>
                            </w:r>
                          </w:p>
                          <w:p w:rsidR="006E1A87" w:rsidRPr="000F4775" w:rsidRDefault="006E1A87" w:rsidP="00E01017">
                            <w:pPr>
                              <w:spacing w:line="200" w:lineRule="exact"/>
                              <w:rPr>
                                <w:rFonts w:ascii="HG丸ｺﾞｼｯｸM-PRO" w:eastAsia="HG丸ｺﾞｼｯｸM-PRO" w:hAnsi="HG丸ｺﾞｼｯｸM-PRO"/>
                                <w:sz w:val="16"/>
                              </w:rPr>
                            </w:pPr>
                            <w:r w:rsidRPr="000F4775">
                              <w:rPr>
                                <w:rFonts w:ascii="HG丸ｺﾞｼｯｸM-PRO" w:eastAsia="HG丸ｺﾞｼｯｸM-PRO" w:hAnsi="HG丸ｺﾞｼｯｸM-PRO" w:hint="eastAsia"/>
                                <w:sz w:val="16"/>
                              </w:rPr>
                              <w:t>⑦と畜場・大規模食鳥処理場における食肉等の安全確保</w:t>
                            </w:r>
                            <w:r w:rsidRPr="00630C34">
                              <w:rPr>
                                <w:rFonts w:ascii="HG丸ｺﾞｼｯｸM-PRO" w:eastAsia="HG丸ｺﾞｼｯｸM-PRO" w:hAnsi="HG丸ｺﾞｼｯｸM-PRO" w:hint="eastAsia"/>
                                <w:color w:val="E36C0A" w:themeColor="accent6" w:themeShade="BF"/>
                                <w:sz w:val="16"/>
                              </w:rPr>
                              <w:t>★</w:t>
                            </w:r>
                          </w:p>
                        </w:txbxContent>
                      </wps:txbx>
                      <wps:bodyPr rot="0" vert="horz" wrap="square" lIns="91440" tIns="45720" rIns="91440" bIns="45720" anchor="t" anchorCtr="0" upright="1">
                        <a:noAutofit/>
                      </wps:bodyPr>
                    </wps:wsp>
                  </a:graphicData>
                </a:graphic>
              </wp:anchor>
            </w:drawing>
          </mc:Choice>
          <mc:Fallback>
            <w:pict>
              <v:shape id="テキスト ボックス 2" o:spid="_x0000_s1112" type="#_x0000_t202" style="position:absolute;left:0;text-align:left;margin-left:226.95pt;margin-top:6.9pt;width:269.35pt;height:98.1pt;z-index:2516060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" filled="f" stroked="f">
                <v:textbox>
                  <w:txbxContent>
                    <w:p w:rsidR="006E1A87" w:rsidRPr="000F4775" w:rsidRDefault="006E1A87" w:rsidP="00E01017">
                      <w:pPr>
                        <w:spacing w:line="200" w:lineRule="exact"/>
                        <w:rPr>
                          <w:rFonts w:ascii="HG丸ｺﾞｼｯｸM-PRO" w:eastAsia="HG丸ｺﾞｼｯｸM-PRO" w:hAnsi="HG丸ｺﾞｼｯｸM-PRO"/>
                          <w:sz w:val="16"/>
                        </w:rPr>
                      </w:pPr>
                      <w:r w:rsidRPr="000F4775">
                        <w:rPr>
                          <w:rFonts w:ascii="HG丸ｺﾞｼｯｸM-PRO" w:eastAsia="HG丸ｺﾞｼｯｸM-PRO" w:hAnsi="HG丸ｺﾞｼｯｸM-PRO" w:hint="eastAsia"/>
                          <w:sz w:val="16"/>
                        </w:rPr>
                        <w:t>①大阪府内産農産物の安全安心確保</w:t>
                      </w:r>
                    </w:p>
                    <w:p w:rsidR="006E1A87" w:rsidRPr="000F4775" w:rsidRDefault="006E1A87" w:rsidP="00BF7E37">
                      <w:pPr>
                        <w:spacing w:line="200" w:lineRule="exact"/>
                        <w:ind w:left="143" w:hangingChars="100" w:hanging="143"/>
                        <w:rPr>
                          <w:rFonts w:ascii="HG丸ｺﾞｼｯｸM-PRO" w:eastAsia="HG丸ｺﾞｼｯｸM-PRO" w:hAnsi="HG丸ｺﾞｼｯｸM-PRO"/>
                          <w:sz w:val="16"/>
                          <w:szCs w:val="16"/>
                        </w:rPr>
                      </w:pPr>
                      <w:r w:rsidRPr="000F4775">
                        <w:rPr>
                          <w:rFonts w:ascii="HG丸ｺﾞｼｯｸM-PRO" w:eastAsia="HG丸ｺﾞｼｯｸM-PRO" w:hAnsi="HG丸ｺﾞｼｯｸM-PRO" w:hint="eastAsia"/>
                          <w:sz w:val="16"/>
                        </w:rPr>
                        <w:t>②</w:t>
                      </w:r>
                      <w:r w:rsidRPr="000F4775">
                        <w:rPr>
                          <w:rFonts w:ascii="HG丸ｺﾞｼｯｸM-PRO" w:eastAsia="HG丸ｺﾞｼｯｸM-PRO" w:hAnsi="HG丸ｺﾞｼｯｸM-PRO" w:hint="eastAsia"/>
                          <w:sz w:val="16"/>
                          <w:szCs w:val="16"/>
                        </w:rPr>
                        <w:t>畜産物の安全対策</w:t>
                      </w:r>
                    </w:p>
                    <w:p w:rsidR="006E1A87" w:rsidRPr="000F4775" w:rsidRDefault="006E1A87" w:rsidP="00E01017">
                      <w:pPr>
                        <w:spacing w:line="200" w:lineRule="exact"/>
                        <w:rPr>
                          <w:rFonts w:ascii="HG丸ｺﾞｼｯｸM-PRO" w:eastAsia="HG丸ｺﾞｼｯｸM-PRO" w:hAnsi="HG丸ｺﾞｼｯｸM-PRO"/>
                          <w:sz w:val="16"/>
                          <w:szCs w:val="16"/>
                        </w:rPr>
                      </w:pPr>
                      <w:r w:rsidRPr="000F4775">
                        <w:rPr>
                          <w:rFonts w:ascii="HG丸ｺﾞｼｯｸM-PRO" w:eastAsia="HG丸ｺﾞｼｯｸM-PRO" w:hAnsi="HG丸ｺﾞｼｯｸM-PRO" w:hint="eastAsia"/>
                          <w:sz w:val="16"/>
                          <w:szCs w:val="16"/>
                        </w:rPr>
                        <w:t xml:space="preserve">③家畜におけるO157等動物由来感染症の病原体保有状況調査 　</w:t>
                      </w:r>
                      <w:r w:rsidRPr="00630C34">
                        <w:rPr>
                          <w:rFonts w:ascii="HG丸ｺﾞｼｯｸM-PRO" w:eastAsia="HG丸ｺﾞｼｯｸM-PRO" w:hAnsi="HG丸ｺﾞｼｯｸM-PRO" w:hint="eastAsia"/>
                          <w:color w:val="E36C0A" w:themeColor="accent6" w:themeShade="BF"/>
                          <w:sz w:val="16"/>
                        </w:rPr>
                        <w:t>★</w:t>
                      </w:r>
                    </w:p>
                    <w:p w:rsidR="006E1A87" w:rsidRPr="000F4775" w:rsidRDefault="006E1A87" w:rsidP="00E01017">
                      <w:pPr>
                        <w:spacing w:line="200" w:lineRule="exact"/>
                        <w:rPr>
                          <w:rFonts w:ascii="HG丸ｺﾞｼｯｸM-PRO" w:eastAsia="HG丸ｺﾞｼｯｸM-PRO" w:hAnsi="HG丸ｺﾞｼｯｸM-PRO"/>
                          <w:sz w:val="16"/>
                        </w:rPr>
                      </w:pPr>
                      <w:r w:rsidRPr="000F4775">
                        <w:rPr>
                          <w:rFonts w:ascii="HG丸ｺﾞｼｯｸM-PRO" w:eastAsia="HG丸ｺﾞｼｯｸM-PRO" w:hAnsi="HG丸ｺﾞｼｯｸM-PRO" w:hint="eastAsia"/>
                          <w:sz w:val="16"/>
                        </w:rPr>
                        <w:t>④鳥インフルエンザのサーベイランス</w:t>
                      </w:r>
                    </w:p>
                    <w:p w:rsidR="006E1A87" w:rsidRPr="000F4775" w:rsidRDefault="006E1A87" w:rsidP="00E01017">
                      <w:pPr>
                        <w:spacing w:line="200" w:lineRule="exact"/>
                        <w:rPr>
                          <w:rFonts w:ascii="HG丸ｺﾞｼｯｸM-PRO" w:eastAsia="HG丸ｺﾞｼｯｸM-PRO" w:hAnsi="HG丸ｺﾞｼｯｸM-PRO"/>
                          <w:sz w:val="16"/>
                        </w:rPr>
                      </w:pPr>
                      <w:r w:rsidRPr="000F4775">
                        <w:rPr>
                          <w:rFonts w:ascii="HG丸ｺﾞｼｯｸM-PRO" w:eastAsia="HG丸ｺﾞｼｯｸM-PRO" w:hAnsi="HG丸ｺﾞｼｯｸM-PRO" w:hint="eastAsia"/>
                          <w:sz w:val="16"/>
                        </w:rPr>
                        <w:t>⑤養殖生産安全対策</w:t>
                      </w:r>
                    </w:p>
                    <w:p w:rsidR="006E1A87" w:rsidRPr="000F4775" w:rsidRDefault="006E1A87" w:rsidP="00E01017">
                      <w:pPr>
                        <w:spacing w:line="200" w:lineRule="exact"/>
                        <w:rPr>
                          <w:rFonts w:ascii="HG丸ｺﾞｼｯｸM-PRO" w:eastAsia="HG丸ｺﾞｼｯｸM-PRO" w:hAnsi="HG丸ｺﾞｼｯｸM-PRO"/>
                          <w:sz w:val="16"/>
                        </w:rPr>
                      </w:pPr>
                      <w:r w:rsidRPr="000F4775">
                        <w:rPr>
                          <w:rFonts w:ascii="HG丸ｺﾞｼｯｸM-PRO" w:eastAsia="HG丸ｺﾞｼｯｸM-PRO" w:hAnsi="HG丸ｺﾞｼｯｸM-PRO" w:hint="eastAsia"/>
                          <w:sz w:val="16"/>
                        </w:rPr>
                        <w:t>⑥大阪府食品衛生監視指導計画に基づく監視指導</w:t>
                      </w:r>
                    </w:p>
                    <w:p w:rsidR="006E1A87" w:rsidRPr="000F4775" w:rsidRDefault="006E1A87" w:rsidP="00E01017">
                      <w:pPr>
                        <w:spacing w:line="200" w:lineRule="exact"/>
                        <w:rPr>
                          <w:rFonts w:ascii="HG丸ｺﾞｼｯｸM-PRO" w:eastAsia="HG丸ｺﾞｼｯｸM-PRO" w:hAnsi="HG丸ｺﾞｼｯｸM-PRO"/>
                          <w:sz w:val="16"/>
                        </w:rPr>
                      </w:pPr>
                      <w:r w:rsidRPr="000F4775">
                        <w:rPr>
                          <w:rFonts w:ascii="HG丸ｺﾞｼｯｸM-PRO" w:eastAsia="HG丸ｺﾞｼｯｸM-PRO" w:hAnsi="HG丸ｺﾞｼｯｸM-PRO" w:hint="eastAsia"/>
                          <w:sz w:val="16"/>
                        </w:rPr>
                        <w:t>⑦と畜場・大規模食鳥処理場における食肉等の安全確保</w:t>
                      </w:r>
                      <w:r w:rsidRPr="00630C34">
                        <w:rPr>
                          <w:rFonts w:ascii="HG丸ｺﾞｼｯｸM-PRO" w:eastAsia="HG丸ｺﾞｼｯｸM-PRO" w:hAnsi="HG丸ｺﾞｼｯｸM-PRO" w:hint="eastAsia"/>
                          <w:color w:val="E36C0A" w:themeColor="accent6" w:themeShade="BF"/>
                          <w:sz w:val="16"/>
                        </w:rPr>
                        <w:t>★</w:t>
                      </w:r>
                    </w:p>
                  </w:txbxContent>
                </v:textbox>
              </v:shape>
            </w:pict>
          </mc:Fallback>
        </mc:AlternateContent>
      </w:r>
      <w:r>
        <w:rPr>
          <w:rFonts w:ascii="HG丸ｺﾞｼｯｸM-PRO" w:eastAsia="HG丸ｺﾞｼｯｸM-PRO" w:hAnsi="HG丸ｺﾞｼｯｸM-PRO"/>
          <w:bCs/>
          <w:noProof/>
          <w:sz w:val="24"/>
          <w:szCs w:val="24"/>
        </w:rPr>
        <mc:AlternateContent>
          <mc:Choice Requires="wps">
            <w:drawing>
              <wp:anchor distT="0" distB="0" distL="114300" distR="114300" simplePos="0" relativeHeight="251600877" behindDoc="0" locked="0" layoutInCell="1" allowOverlap="1" wp14:anchorId="59B35DB6" wp14:editId="511EFA44">
                <wp:simplePos x="0" y="0"/>
                <wp:positionH relativeFrom="column">
                  <wp:posOffset>2926613</wp:posOffset>
                </wp:positionH>
                <wp:positionV relativeFrom="paragraph">
                  <wp:posOffset>116205</wp:posOffset>
                </wp:positionV>
                <wp:extent cx="2967680" cy="932815"/>
                <wp:effectExtent l="0" t="0" r="23495" b="19685"/>
                <wp:wrapNone/>
                <wp:docPr id="710" name="Rectangle 291" descr="①大阪府内産農産物の安全安心確保。大&#10;②畜産物の安全対策&#10;③家畜におけるオー157等動物由来感染症の病原体保有状況調査 　。大★&#10;④鳥インフルエンザのサーベイランス&#10;⑤養殖生産安全対策&#10;⑥大阪府食品衛生監視指導計画に基づく監視指導&#10;⑦と畜場・大規模食鳥処理場における食肉等の安全確保★&#10;" title="監視指導"/>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7680" cy="93281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t" anchorCtr="0" upright="1">
                        <a:noAutofit/>
                      </wps:bodyPr>
                    </wps:wsp>
                  </a:graphicData>
                </a:graphic>
              </wp:anchor>
            </w:drawing>
          </mc:Choice>
          <mc:Fallback>
            <w:pict>
              <v:rect id="Rectangle 291" o:spid="_x0000_s1026" alt="タイトル: 監視指導 - 説明: ①大阪府内産農産物の安全安心確保。大&#10;②畜産物の安全対策&#10;③家畜におけるオー157等動物由来感染症の病原体保有状況調査 　。大★&#10;④鳥インフルエンザのサーベイランス&#10;⑤養殖生産安全対策&#10;⑥大阪府食品衛生監視指導計画に基づく監視指導&#10;⑦と畜場・大規模食鳥処理場における食肉等の安全確保★&#10;" style="position:absolute;left:0;text-align:left;margin-left:230.45pt;margin-top:9.15pt;width:233.7pt;height:73.45pt;z-index:2516008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" filled="f" strokeweight=".25pt">
                <v:textbox style="layout-flow:vertical-ideographic" inset="5.85pt,.7pt,5.85pt,.7pt"/>
              </v:rect>
            </w:pict>
          </mc:Fallback>
        </mc:AlternateContent>
      </w:r>
    </w:p>
    <w:p w:rsidR="00E01017" w:rsidRPr="0077707F" w:rsidRDefault="00D97EA2" w:rsidP="00E01017">
      <w:pPr>
        <w:rPr>
          <w:rFonts w:ascii="HG丸ｺﾞｼｯｸM-PRO" w:eastAsia="HG丸ｺﾞｼｯｸM-PRO" w:hAnsi="HG丸ｺﾞｼｯｸM-PRO"/>
          <w:bCs/>
          <w:sz w:val="24"/>
          <w:szCs w:val="24"/>
        </w:rPr>
      </w:pPr>
      <w:r>
        <w:rPr>
          <w:rFonts w:ascii="Meiryo UI" w:eastAsia="Meiryo UI" w:hAnsi="Meiryo UI" w:cs="Meiryo UI"/>
          <w:noProof/>
          <w:sz w:val="24"/>
        </w:rPr>
        <w:drawing>
          <wp:anchor distT="0" distB="0" distL="114300" distR="114300" simplePos="0" relativeHeight="251633650" behindDoc="0" locked="0" layoutInCell="1" allowOverlap="1">
            <wp:simplePos x="0" y="0"/>
            <wp:positionH relativeFrom="column">
              <wp:posOffset>5617344</wp:posOffset>
            </wp:positionH>
            <wp:positionV relativeFrom="paragraph">
              <wp:posOffset>169863</wp:posOffset>
            </wp:positionV>
            <wp:extent cx="108815" cy="104775"/>
            <wp:effectExtent l="0" t="0" r="5715" b="0"/>
            <wp:wrapNone/>
            <wp:docPr id="274" name="図 274" descr="大" title="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図 274" descr="C:\Users\KiuchiH\AppData\Local\Microsoft\Windows\Temporary Internet Files\Content.Word\左から5番目tamesiやわらか大の小.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815" cy="104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1017">
        <w:rPr>
          <w:rFonts w:ascii="Meiryo UI" w:eastAsia="Meiryo UI" w:hAnsi="Meiryo UI" w:cs="Meiryo UI"/>
          <w:noProof/>
          <w:sz w:val="24"/>
        </w:rPr>
        <mc:AlternateContent>
          <mc:Choice Requires="wps">
            <w:drawing>
              <wp:anchor distT="0" distB="0" distL="114300" distR="114300" simplePos="0" relativeHeight="252692480" behindDoc="0" locked="0" layoutInCell="1" allowOverlap="1" wp14:anchorId="1F75ABE1" wp14:editId="004F9C93">
                <wp:simplePos x="0" y="0"/>
                <wp:positionH relativeFrom="column">
                  <wp:posOffset>43180</wp:posOffset>
                </wp:positionH>
                <wp:positionV relativeFrom="paragraph">
                  <wp:posOffset>21590</wp:posOffset>
                </wp:positionV>
                <wp:extent cx="390525" cy="333375"/>
                <wp:effectExtent l="0" t="0" r="0" b="0"/>
                <wp:wrapNone/>
                <wp:docPr id="461" name="テキスト ボックス 461"/>
                <wp:cNvGraphicFramePr/>
                <a:graphic xmlns:a="http://schemas.openxmlformats.org/drawingml/2006/main">
                  <a:graphicData uri="http://schemas.microsoft.com/office/word/2010/wordprocessingShape">
                    <wps:wsp>
                      <wps:cNvSpPr txBox="1"/>
                      <wps:spPr>
                        <a:xfrm>
                          <a:off x="0" y="0"/>
                          <a:ext cx="3905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D42483" w:rsidRDefault="006E1A87" w:rsidP="00E01017">
                            <w:pPr>
                              <w:rPr>
                                <w:rFonts w:ascii="HG丸ｺﾞｼｯｸM-PRO" w:eastAsia="HG丸ｺﾞｼｯｸM-PRO" w:hAnsi="HG丸ｺﾞｼｯｸM-PRO"/>
                                <w:b/>
                                <w:sz w:val="24"/>
                                <w:szCs w:val="24"/>
                              </w:rPr>
                            </w:pPr>
                            <w:r w:rsidRPr="00D42483">
                              <w:rPr>
                                <w:rFonts w:ascii="HG丸ｺﾞｼｯｸM-PRO" w:eastAsia="HG丸ｺﾞｼｯｸM-PRO" w:hAnsi="HG丸ｺﾞｼｯｸM-PRO" w:hint="eastAsia"/>
                                <w:b/>
                                <w:sz w:val="24"/>
                                <w:szCs w:val="24"/>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1" o:spid="_x0000_s1113" type="#_x0000_t202" style="position:absolute;left:0;text-align:left;margin-left:3.4pt;margin-top:1.7pt;width:30.75pt;height:26.2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" filled="f" stroked="f" strokeweight=".5pt">
                <v:textbox>
                  <w:txbxContent>
                    <w:p w:rsidR="006E1A87" w:rsidRPr="00D42483" w:rsidRDefault="006E1A87" w:rsidP="00E01017">
                      <w:pPr>
                        <w:rPr>
                          <w:rFonts w:ascii="HG丸ｺﾞｼｯｸM-PRO" w:eastAsia="HG丸ｺﾞｼｯｸM-PRO" w:hAnsi="HG丸ｺﾞｼｯｸM-PRO"/>
                          <w:b/>
                          <w:sz w:val="24"/>
                          <w:szCs w:val="24"/>
                        </w:rPr>
                      </w:pPr>
                      <w:r w:rsidRPr="00D42483">
                        <w:rPr>
                          <w:rFonts w:ascii="HG丸ｺﾞｼｯｸM-PRO" w:eastAsia="HG丸ｺﾞｼｯｸM-PRO" w:hAnsi="HG丸ｺﾞｼｯｸM-PRO" w:hint="eastAsia"/>
                          <w:b/>
                          <w:sz w:val="24"/>
                          <w:szCs w:val="24"/>
                        </w:rPr>
                        <w:t>１</w:t>
                      </w:r>
                    </w:p>
                  </w:txbxContent>
                </v:textbox>
              </v:shape>
            </w:pict>
          </mc:Fallback>
        </mc:AlternateContent>
      </w:r>
      <w:r w:rsidR="00E01017">
        <w:rPr>
          <w:rFonts w:ascii="HG丸ｺﾞｼｯｸM-PRO" w:eastAsia="HG丸ｺﾞｼｯｸM-PRO" w:hAnsi="HG丸ｺﾞｼｯｸM-PRO"/>
          <w:bCs/>
          <w:noProof/>
          <w:sz w:val="24"/>
          <w:szCs w:val="24"/>
        </w:rPr>
        <mc:AlternateContent>
          <mc:Choice Requires="wps">
            <w:drawing>
              <wp:anchor distT="0" distB="0" distL="114300" distR="114300" simplePos="0" relativeHeight="252596224" behindDoc="1" locked="0" layoutInCell="1" allowOverlap="1" wp14:anchorId="093671F9" wp14:editId="08BF0446">
                <wp:simplePos x="0" y="0"/>
                <wp:positionH relativeFrom="column">
                  <wp:posOffset>-89535</wp:posOffset>
                </wp:positionH>
                <wp:positionV relativeFrom="paragraph">
                  <wp:posOffset>21590</wp:posOffset>
                </wp:positionV>
                <wp:extent cx="657225" cy="2286000"/>
                <wp:effectExtent l="19050" t="19050" r="28575" b="19050"/>
                <wp:wrapNone/>
                <wp:docPr id="390" name="AutoShape 227" descr="生産から消費に至る各段階での食の安全性の確保&#10;"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286000"/>
                        </a:xfrm>
                        <a:prstGeom prst="roundRect">
                          <a:avLst>
                            <a:gd name="adj" fmla="val 25366"/>
                          </a:avLst>
                        </a:prstGeom>
                        <a:solidFill>
                          <a:schemeClr val="accent5">
                            <a:lumMod val="20000"/>
                            <a:lumOff val="80000"/>
                          </a:schemeClr>
                        </a:solidFill>
                        <a:ln w="38100">
                          <a:solidFill>
                            <a:schemeClr val="accent5">
                              <a:lumMod val="40000"/>
                              <a:lumOff val="60000"/>
                            </a:schemeClr>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7" o:spid="_x0000_s1026" alt="タイトル: １ - 説明: 生産から消費に至る各段階での食の安全性の確保&#10;" style="position:absolute;left:0;text-align:left;margin-left:-7.05pt;margin-top:1.7pt;width:51.75pt;height:180pt;z-index:-2507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" fillcolor="#daeef3 [664]" strokecolor="#b6dde8 [1304]" strokeweight="3pt">
                <v:textbox inset="5.85pt,.7pt,5.85pt,.7pt"/>
              </v:roundrect>
            </w:pict>
          </mc:Fallback>
        </mc:AlternateContent>
      </w:r>
      <w:r w:rsidR="00E01017">
        <w:rPr>
          <w:rFonts w:ascii="Meiryo UI" w:eastAsia="Meiryo UI" w:hAnsi="Meiryo UI" w:cs="Meiryo UI"/>
          <w:noProof/>
          <w:sz w:val="24"/>
        </w:rPr>
        <mc:AlternateContent>
          <mc:Choice Requires="wps">
            <w:drawing>
              <wp:anchor distT="0" distB="0" distL="114300" distR="114300" simplePos="0" relativeHeight="252602368" behindDoc="0" locked="0" layoutInCell="1" allowOverlap="1" wp14:anchorId="2313B6BB" wp14:editId="4655EF31">
                <wp:simplePos x="0" y="0"/>
                <wp:positionH relativeFrom="column">
                  <wp:posOffset>824865</wp:posOffset>
                </wp:positionH>
                <wp:positionV relativeFrom="paragraph">
                  <wp:posOffset>1090295</wp:posOffset>
                </wp:positionV>
                <wp:extent cx="1485900" cy="247650"/>
                <wp:effectExtent l="0" t="1905" r="0" b="0"/>
                <wp:wrapNone/>
                <wp:docPr id="394"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7A5D6F" w:rsidRDefault="006E1A87" w:rsidP="00E01017">
                            <w:pPr>
                              <w:rPr>
                                <w:rFonts w:ascii="HG丸ｺﾞｼｯｸM-PRO" w:eastAsia="HG丸ｺﾞｼｯｸM-PRO" w:hAnsi="HG丸ｺﾞｼｯｸM-PRO"/>
                              </w:rPr>
                            </w:pPr>
                            <w:r>
                              <w:rPr>
                                <w:rFonts w:ascii="HG丸ｺﾞｼｯｸM-PRO" w:eastAsia="HG丸ｺﾞｼｯｸM-PRO" w:hAnsi="HG丸ｺﾞｼｯｸM-PRO" w:hint="eastAsia"/>
                              </w:rPr>
                              <w:t>(2)食品等の試験検査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114" type="#_x0000_t202" style="position:absolute;left:0;text-align:left;margin-left:64.95pt;margin-top:85.85pt;width:117pt;height:19.5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" filled="f" stroked="f">
                <v:textbox inset="5.85pt,.7pt,5.85pt,.7pt">
                  <w:txbxContent>
                    <w:p w:rsidR="006E1A87" w:rsidRPr="007A5D6F" w:rsidRDefault="006E1A87" w:rsidP="00E01017">
                      <w:pPr>
                        <w:rPr>
                          <w:rFonts w:ascii="HG丸ｺﾞｼｯｸM-PRO" w:eastAsia="HG丸ｺﾞｼｯｸM-PRO" w:hAnsi="HG丸ｺﾞｼｯｸM-PRO"/>
                        </w:rPr>
                      </w:pPr>
                      <w:r>
                        <w:rPr>
                          <w:rFonts w:ascii="HG丸ｺﾞｼｯｸM-PRO" w:eastAsia="HG丸ｺﾞｼｯｸM-PRO" w:hAnsi="HG丸ｺﾞｼｯｸM-PRO" w:hint="eastAsia"/>
                        </w:rPr>
                        <w:t>(2)食品等の試験検査</w:t>
                      </w:r>
                    </w:p>
                  </w:txbxContent>
                </v:textbox>
              </v:shape>
            </w:pict>
          </mc:Fallback>
        </mc:AlternateContent>
      </w:r>
      <w:r w:rsidR="00E01017">
        <w:rPr>
          <w:rFonts w:ascii="Meiryo UI" w:eastAsia="Meiryo UI" w:hAnsi="Meiryo UI" w:cs="Meiryo UI"/>
          <w:noProof/>
          <w:sz w:val="24"/>
        </w:rPr>
        <mc:AlternateContent>
          <mc:Choice Requires="wps">
            <w:drawing>
              <wp:anchor distT="0" distB="0" distL="114300" distR="114300" simplePos="0" relativeHeight="252598272" behindDoc="0" locked="0" layoutInCell="1" allowOverlap="1" wp14:anchorId="69C5F3C7" wp14:editId="6A261659">
                <wp:simplePos x="0" y="0"/>
                <wp:positionH relativeFrom="column">
                  <wp:posOffset>843915</wp:posOffset>
                </wp:positionH>
                <wp:positionV relativeFrom="paragraph">
                  <wp:posOffset>147320</wp:posOffset>
                </wp:positionV>
                <wp:extent cx="1200150" cy="247650"/>
                <wp:effectExtent l="0" t="1905" r="0" b="0"/>
                <wp:wrapNone/>
                <wp:docPr id="39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7A5D6F" w:rsidRDefault="006E1A87" w:rsidP="00E01017">
                            <w:pPr>
                              <w:rPr>
                                <w:rFonts w:ascii="HG丸ｺﾞｼｯｸM-PRO" w:eastAsia="HG丸ｺﾞｼｯｸM-PRO" w:hAnsi="HG丸ｺﾞｼｯｸM-PRO"/>
                              </w:rPr>
                            </w:pPr>
                            <w:r>
                              <w:rPr>
                                <w:rFonts w:ascii="HG丸ｺﾞｼｯｸM-PRO" w:eastAsia="HG丸ｺﾞｼｯｸM-PRO" w:hAnsi="HG丸ｺﾞｼｯｸM-PRO" w:hint="eastAsia"/>
                              </w:rPr>
                              <w:t>(1)監視指導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115" type="#_x0000_t202" style="position:absolute;left:0;text-align:left;margin-left:66.45pt;margin-top:11.6pt;width:94.5pt;height:19.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" filled="f" stroked="f">
                <v:textbox inset="5.85pt,.7pt,5.85pt,.7pt">
                  <w:txbxContent>
                    <w:p w:rsidR="006E1A87" w:rsidRPr="007A5D6F" w:rsidRDefault="006E1A87" w:rsidP="00E01017">
                      <w:pPr>
                        <w:rPr>
                          <w:rFonts w:ascii="HG丸ｺﾞｼｯｸM-PRO" w:eastAsia="HG丸ｺﾞｼｯｸM-PRO" w:hAnsi="HG丸ｺﾞｼｯｸM-PRO"/>
                        </w:rPr>
                      </w:pPr>
                      <w:r>
                        <w:rPr>
                          <w:rFonts w:ascii="HG丸ｺﾞｼｯｸM-PRO" w:eastAsia="HG丸ｺﾞｼｯｸM-PRO" w:hAnsi="HG丸ｺﾞｼｯｸM-PRO" w:hint="eastAsia"/>
                        </w:rPr>
                        <w:t>(1)監視指導</w:t>
                      </w:r>
                    </w:p>
                  </w:txbxContent>
                </v:textbox>
              </v:shape>
            </w:pict>
          </mc:Fallback>
        </mc:AlternateContent>
      </w:r>
      <w:r w:rsidR="00E01017">
        <w:rPr>
          <w:rFonts w:ascii="HG丸ｺﾞｼｯｸM-PRO" w:eastAsia="HG丸ｺﾞｼｯｸM-PRO" w:hAnsi="HG丸ｺﾞｼｯｸM-PRO"/>
          <w:bCs/>
          <w:noProof/>
          <w:sz w:val="24"/>
          <w:szCs w:val="24"/>
        </w:rPr>
        <mc:AlternateContent>
          <mc:Choice Requires="wps">
            <w:drawing>
              <wp:anchor distT="0" distB="0" distL="114300" distR="114300" simplePos="0" relativeHeight="252597248" behindDoc="0" locked="0" layoutInCell="1" allowOverlap="1" wp14:anchorId="5234343D" wp14:editId="37C4F52F">
                <wp:simplePos x="0" y="0"/>
                <wp:positionH relativeFrom="column">
                  <wp:posOffset>890905</wp:posOffset>
                </wp:positionH>
                <wp:positionV relativeFrom="paragraph">
                  <wp:posOffset>147320</wp:posOffset>
                </wp:positionV>
                <wp:extent cx="1858010" cy="247650"/>
                <wp:effectExtent l="18415" t="11430" r="9525" b="17145"/>
                <wp:wrapNone/>
                <wp:docPr id="392" name="Rectangle 232" descr="監視指導"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8010" cy="247650"/>
                        </a:xfrm>
                        <a:prstGeom prst="rect">
                          <a:avLst/>
                        </a:prstGeom>
                        <a:solidFill>
                          <a:srgbClr val="FFFFFF"/>
                        </a:solidFill>
                        <a:ln w="19050">
                          <a:solidFill>
                            <a:schemeClr val="accent5">
                              <a:lumMod val="60000"/>
                              <a:lumOff val="40000"/>
                            </a:schemeClr>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026" alt="タイトル: （１） - 説明: 監視指導" style="position:absolute;left:0;text-align:left;margin-left:70.15pt;margin-top:11.6pt;width:146.3pt;height:19.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" strokecolor="#92cddc [1944]" strokeweight="1.5pt">
                <v:textbox style="layout-flow:vertical-ideographic" inset="5.85pt,.7pt,5.85pt,.7pt"/>
              </v:rect>
            </w:pict>
          </mc:Fallback>
        </mc:AlternateContent>
      </w:r>
      <w:r w:rsidR="00E01017">
        <w:rPr>
          <w:rFonts w:ascii="Meiryo UI" w:eastAsia="Meiryo UI" w:hAnsi="Meiryo UI" w:cs="Meiryo UI"/>
          <w:noProof/>
          <w:sz w:val="24"/>
        </w:rPr>
        <mc:AlternateContent>
          <mc:Choice Requires="wps">
            <w:drawing>
              <wp:anchor distT="0" distB="0" distL="114300" distR="114300" simplePos="0" relativeHeight="252601344" behindDoc="0" locked="0" layoutInCell="1" allowOverlap="1" wp14:anchorId="19FECA91" wp14:editId="5EADE2E2">
                <wp:simplePos x="0" y="0"/>
                <wp:positionH relativeFrom="column">
                  <wp:posOffset>871855</wp:posOffset>
                </wp:positionH>
                <wp:positionV relativeFrom="paragraph">
                  <wp:posOffset>1090295</wp:posOffset>
                </wp:positionV>
                <wp:extent cx="1877060" cy="247650"/>
                <wp:effectExtent l="18415" t="11430" r="9525" b="17145"/>
                <wp:wrapNone/>
                <wp:docPr id="391" name="Rectangle 238" descr="食品等の試験検査" title="(２)"/>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060" cy="247650"/>
                        </a:xfrm>
                        <a:prstGeom prst="rect">
                          <a:avLst/>
                        </a:prstGeom>
                        <a:solidFill>
                          <a:srgbClr val="FFFFFF"/>
                        </a:solidFill>
                        <a:ln w="19050">
                          <a:solidFill>
                            <a:schemeClr val="accent5">
                              <a:lumMod val="60000"/>
                              <a:lumOff val="40000"/>
                            </a:schemeClr>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026" alt="タイトル: (２) - 説明: 食品等の試験検査" style="position:absolute;left:0;text-align:left;margin-left:68.65pt;margin-top:85.85pt;width:147.8pt;height:19.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" strokecolor="#92cddc [1944]" strokeweight="1.5pt">
                <v:textbox style="layout-flow:vertical-ideographic" inset="5.85pt,.7pt,5.85pt,.7pt"/>
              </v:rect>
            </w:pict>
          </mc:Fallback>
        </mc:AlternateContent>
      </w:r>
    </w:p>
    <w:p w:rsidR="00E01017" w:rsidRPr="00246852" w:rsidRDefault="00D77202" w:rsidP="00E01017">
      <w:pPr>
        <w:rPr>
          <w:rFonts w:ascii="Meiryo UI" w:eastAsia="Meiryo UI" w:hAnsi="Meiryo UI" w:cs="Meiryo UI"/>
          <w:sz w:val="24"/>
        </w:rPr>
      </w:pPr>
      <w:r>
        <w:rPr>
          <w:rFonts w:ascii="Meiryo UI" w:eastAsia="Meiryo UI" w:hAnsi="Meiryo UI"/>
          <w:b/>
          <w:noProof/>
          <w:sz w:val="28"/>
          <w:szCs w:val="28"/>
        </w:rPr>
        <mc:AlternateContent>
          <mc:Choice Requires="wps">
            <w:drawing>
              <wp:anchor distT="0" distB="0" distL="114300" distR="114300" simplePos="0" relativeHeight="252662784" behindDoc="0" locked="0" layoutInCell="1" allowOverlap="1" wp14:anchorId="54EEC0F4" wp14:editId="666D2C33">
                <wp:simplePos x="0" y="0"/>
                <wp:positionH relativeFrom="column">
                  <wp:posOffset>720090</wp:posOffset>
                </wp:positionH>
                <wp:positionV relativeFrom="paragraph">
                  <wp:posOffset>41275</wp:posOffset>
                </wp:positionV>
                <wp:extent cx="160020" cy="635"/>
                <wp:effectExtent l="0" t="0" r="11430" b="37465"/>
                <wp:wrapNone/>
                <wp:docPr id="388" name="Auto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635"/>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21" o:spid="_x0000_s1026" type="#_x0000_t32" style="position:absolute;left:0;text-align:left;margin-left:56.7pt;margin-top:3.25pt;width:12.6pt;height:.0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" strokecolor="#92cddc [1944]"/>
            </w:pict>
          </mc:Fallback>
        </mc:AlternateContent>
      </w:r>
      <w:r w:rsidR="00C57926">
        <w:rPr>
          <w:rFonts w:ascii="Meiryo UI" w:eastAsia="Meiryo UI" w:hAnsi="Meiryo UI"/>
          <w:b/>
          <w:noProof/>
          <w:sz w:val="28"/>
          <w:szCs w:val="28"/>
        </w:rPr>
        <mc:AlternateContent>
          <mc:Choice Requires="wps">
            <w:drawing>
              <wp:anchor distT="0" distB="0" distL="114300" distR="114300" simplePos="0" relativeHeight="252648448" behindDoc="0" locked="0" layoutInCell="1" allowOverlap="1" wp14:anchorId="5104392F" wp14:editId="2A12AB39">
                <wp:simplePos x="0" y="0"/>
                <wp:positionH relativeFrom="column">
                  <wp:posOffset>2747645</wp:posOffset>
                </wp:positionH>
                <wp:positionV relativeFrom="paragraph">
                  <wp:posOffset>31750</wp:posOffset>
                </wp:positionV>
                <wp:extent cx="178435" cy="635"/>
                <wp:effectExtent l="0" t="0" r="12065" b="37465"/>
                <wp:wrapNone/>
                <wp:docPr id="387" name="Auto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635"/>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05" o:spid="_x0000_s1026" type="#_x0000_t32" style="position:absolute;left:0;text-align:left;margin-left:216.35pt;margin-top:2.5pt;width:14.05pt;height:.0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" strokecolor="#92cddc [1944]"/>
            </w:pict>
          </mc:Fallback>
        </mc:AlternateContent>
      </w:r>
      <w:r w:rsidR="00E01017">
        <w:rPr>
          <w:rFonts w:ascii="HG丸ｺﾞｼｯｸM-PRO" w:eastAsia="HG丸ｺﾞｼｯｸM-PRO" w:hAnsi="HG丸ｺﾞｼｯｸM-PRO"/>
          <w:bCs/>
          <w:noProof/>
          <w:sz w:val="24"/>
          <w:szCs w:val="24"/>
        </w:rPr>
        <mc:AlternateContent>
          <mc:Choice Requires="wps">
            <w:drawing>
              <wp:anchor distT="0" distB="0" distL="114300" distR="114300" simplePos="0" relativeHeight="252589056" behindDoc="0" locked="0" layoutInCell="1" allowOverlap="1" wp14:anchorId="293F79CF" wp14:editId="0330B459">
                <wp:simplePos x="0" y="0"/>
                <wp:positionH relativeFrom="column">
                  <wp:posOffset>-118110</wp:posOffset>
                </wp:positionH>
                <wp:positionV relativeFrom="paragraph">
                  <wp:posOffset>117475</wp:posOffset>
                </wp:positionV>
                <wp:extent cx="695325" cy="2000250"/>
                <wp:effectExtent l="0" t="0" r="0" b="0"/>
                <wp:wrapNone/>
                <wp:docPr id="385"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0"/>
                        </a:xfrm>
                        <a:prstGeom prst="roundRect">
                          <a:avLst>
                            <a:gd name="adj" fmla="val 16667"/>
                          </a:avLst>
                        </a:prstGeom>
                        <a:noFill/>
                        <a:ln>
                          <a:noFill/>
                        </a:ln>
                        <a:extLst>
                          <a:ext uri="{909E8E84-426E-40DD-AFC4-6F175D3DCCD1}">
                            <a14:hiddenFill xmlns:a14="http://schemas.microsoft.com/office/drawing/2010/main">
                              <a:solidFill>
                                <a:schemeClr val="accent5">
                                  <a:lumMod val="20000"/>
                                  <a:lumOff val="80000"/>
                                </a:schemeClr>
                              </a:solidFill>
                            </a14:hiddenFill>
                          </a:ext>
                          <a:ext uri="{91240B29-F687-4F45-9708-019B960494DF}">
                            <a14:hiddenLine xmlns:a14="http://schemas.microsoft.com/office/drawing/2010/main" w="28575">
                              <a:solidFill>
                                <a:srgbClr val="00B0F0"/>
                              </a:solidFill>
                              <a:round/>
                              <a:headEnd/>
                              <a:tailEnd/>
                            </a14:hiddenLine>
                          </a:ext>
                        </a:extLst>
                      </wps:spPr>
                      <wps:txbx>
                        <w:txbxContent>
                          <w:p w:rsidR="006E1A87" w:rsidRDefault="006E1A87" w:rsidP="00E01017">
                            <w:pPr>
                              <w:rPr>
                                <w:rFonts w:ascii="HG丸ｺﾞｼｯｸM-PRO" w:eastAsia="HG丸ｺﾞｼｯｸM-PRO" w:hAnsi="HG丸ｺﾞｼｯｸM-PRO"/>
                              </w:rPr>
                            </w:pPr>
                            <w:r w:rsidRPr="00162239">
                              <w:rPr>
                                <w:rFonts w:ascii="HG丸ｺﾞｼｯｸM-PRO" w:eastAsia="HG丸ｺﾞｼｯｸM-PRO" w:hAnsi="HG丸ｺﾞｼｯｸM-PRO" w:hint="eastAsia"/>
                              </w:rPr>
                              <w:t>生産から消費に至る各段階</w:t>
                            </w:r>
                            <w:r>
                              <w:rPr>
                                <w:rFonts w:ascii="HG丸ｺﾞｼｯｸM-PRO" w:eastAsia="HG丸ｺﾞｼｯｸM-PRO" w:hAnsi="HG丸ｺﾞｼｯｸM-PRO" w:hint="eastAsia"/>
                              </w:rPr>
                              <w:t>での</w:t>
                            </w:r>
                          </w:p>
                          <w:p w:rsidR="006E1A87" w:rsidRPr="00162239" w:rsidRDefault="006E1A87" w:rsidP="00E01017">
                            <w:pPr>
                              <w:rPr>
                                <w:rFonts w:ascii="HG丸ｺﾞｼｯｸM-PRO" w:eastAsia="HG丸ｺﾞｼｯｸM-PRO" w:hAnsi="HG丸ｺﾞｼｯｸM-PRO"/>
                              </w:rPr>
                            </w:pPr>
                            <w:r w:rsidRPr="00162239">
                              <w:rPr>
                                <w:rFonts w:ascii="HG丸ｺﾞｼｯｸM-PRO" w:eastAsia="HG丸ｺﾞｼｯｸM-PRO" w:hAnsi="HG丸ｺﾞｼｯｸM-PRO" w:hint="eastAsia"/>
                              </w:rPr>
                              <w:t>食の安全性の確保</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9" o:spid="_x0000_s1116" style="position:absolute;left:0;text-align:left;margin-left:-9.3pt;margin-top:9.25pt;width:54.75pt;height:157.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" filled="f" fillcolor="#daeef3 [664]" stroked="f" strokecolor="#00b0f0" strokeweight="2.25pt">
                <v:textbox style="layout-flow:vertical-ideographic" inset="5.85pt,.7pt,5.85pt,.7pt">
                  <w:txbxContent>
                    <w:p w:rsidR="006E1A87" w:rsidRDefault="006E1A87" w:rsidP="00E01017">
                      <w:pPr>
                        <w:rPr>
                          <w:rFonts w:ascii="HG丸ｺﾞｼｯｸM-PRO" w:eastAsia="HG丸ｺﾞｼｯｸM-PRO" w:hAnsi="HG丸ｺﾞｼｯｸM-PRO"/>
                        </w:rPr>
                      </w:pPr>
                      <w:r w:rsidRPr="00162239">
                        <w:rPr>
                          <w:rFonts w:ascii="HG丸ｺﾞｼｯｸM-PRO" w:eastAsia="HG丸ｺﾞｼｯｸM-PRO" w:hAnsi="HG丸ｺﾞｼｯｸM-PRO" w:hint="eastAsia"/>
                        </w:rPr>
                        <w:t>生産から消費に至る各段階</w:t>
                      </w:r>
                      <w:r>
                        <w:rPr>
                          <w:rFonts w:ascii="HG丸ｺﾞｼｯｸM-PRO" w:eastAsia="HG丸ｺﾞｼｯｸM-PRO" w:hAnsi="HG丸ｺﾞｼｯｸM-PRO" w:hint="eastAsia"/>
                        </w:rPr>
                        <w:t>での</w:t>
                      </w:r>
                    </w:p>
                    <w:p w:rsidR="006E1A87" w:rsidRPr="00162239" w:rsidRDefault="006E1A87" w:rsidP="00E01017">
                      <w:pPr>
                        <w:rPr>
                          <w:rFonts w:ascii="HG丸ｺﾞｼｯｸM-PRO" w:eastAsia="HG丸ｺﾞｼｯｸM-PRO" w:hAnsi="HG丸ｺﾞｼｯｸM-PRO"/>
                        </w:rPr>
                      </w:pPr>
                      <w:r w:rsidRPr="00162239">
                        <w:rPr>
                          <w:rFonts w:ascii="HG丸ｺﾞｼｯｸM-PRO" w:eastAsia="HG丸ｺﾞｼｯｸM-PRO" w:hAnsi="HG丸ｺﾞｼｯｸM-PRO" w:hint="eastAsia"/>
                        </w:rPr>
                        <w:t>食の安全性の確保</w:t>
                      </w:r>
                    </w:p>
                  </w:txbxContent>
                </v:textbox>
              </v:roundrect>
            </w:pict>
          </mc:Fallback>
        </mc:AlternateContent>
      </w:r>
      <w:r w:rsidR="00E01017">
        <w:rPr>
          <w:rFonts w:ascii="Meiryo UI" w:eastAsia="Meiryo UI" w:hAnsi="Meiryo UI"/>
          <w:b/>
          <w:noProof/>
          <w:sz w:val="28"/>
          <w:szCs w:val="28"/>
        </w:rPr>
        <mc:AlternateContent>
          <mc:Choice Requires="wps">
            <w:drawing>
              <wp:anchor distT="0" distB="0" distL="114300" distR="114300" simplePos="0" relativeHeight="252665856" behindDoc="0" locked="0" layoutInCell="1" allowOverlap="1" wp14:anchorId="7E836C02" wp14:editId="12D372FB">
                <wp:simplePos x="0" y="0"/>
                <wp:positionH relativeFrom="column">
                  <wp:posOffset>720090</wp:posOffset>
                </wp:positionH>
                <wp:positionV relativeFrom="paragraph">
                  <wp:posOffset>31750</wp:posOffset>
                </wp:positionV>
                <wp:extent cx="635" cy="1781175"/>
                <wp:effectExtent l="9525" t="9525" r="8890" b="9525"/>
                <wp:wrapNone/>
                <wp:docPr id="389"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81175"/>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4" o:spid="_x0000_s1026" type="#_x0000_t32" style="position:absolute;left:0;text-align:left;margin-left:56.7pt;margin-top:2.5pt;width:.05pt;height:140.2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" strokecolor="#92cddc [1944]"/>
            </w:pict>
          </mc:Fallback>
        </mc:AlternateContent>
      </w:r>
      <w:r w:rsidR="00E01017">
        <w:rPr>
          <w:rFonts w:ascii="Meiryo UI" w:eastAsia="Meiryo UI" w:hAnsi="Meiryo UI" w:cs="Meiryo UI" w:hint="eastAsia"/>
          <w:sz w:val="24"/>
        </w:rPr>
        <w:t xml:space="preserve">　　</w:t>
      </w:r>
    </w:p>
    <w:p w:rsidR="00E01017" w:rsidRPr="00363561" w:rsidRDefault="00D97EA2" w:rsidP="00E01017">
      <w:pPr>
        <w:rPr>
          <w:rFonts w:ascii="Meiryo UI" w:eastAsia="Meiryo UI" w:hAnsi="Meiryo UI" w:cs="Meiryo UI"/>
          <w:sz w:val="24"/>
        </w:rPr>
      </w:pPr>
      <w:r>
        <w:rPr>
          <w:noProof/>
        </w:rPr>
        <w:drawing>
          <wp:anchor distT="0" distB="0" distL="114300" distR="114300" simplePos="0" relativeHeight="253458432" behindDoc="0" locked="0" layoutInCell="1" allowOverlap="1" wp14:anchorId="78263BFB" wp14:editId="6DD7FC80">
            <wp:simplePos x="0" y="0"/>
            <wp:positionH relativeFrom="column">
              <wp:posOffset>4459986</wp:posOffset>
            </wp:positionH>
            <wp:positionV relativeFrom="paragraph">
              <wp:posOffset>169926</wp:posOffset>
            </wp:positionV>
            <wp:extent cx="103378" cy="103378"/>
            <wp:effectExtent l="0" t="0" r="0" b="0"/>
            <wp:wrapNone/>
            <wp:docPr id="292" name="図 292" descr="大" title="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uchiH\AppData\Local\Microsoft\Windows\Temporary Internet Files\Content.Word\左から5番目tamesiやわらか大の小.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378" cy="10337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07026" behindDoc="0" locked="0" layoutInCell="1" allowOverlap="1" wp14:anchorId="11FE9F22" wp14:editId="702B8CBA">
                <wp:simplePos x="0" y="0"/>
                <wp:positionH relativeFrom="column">
                  <wp:posOffset>2877151</wp:posOffset>
                </wp:positionH>
                <wp:positionV relativeFrom="paragraph">
                  <wp:posOffset>109220</wp:posOffset>
                </wp:positionV>
                <wp:extent cx="3420746" cy="1139825"/>
                <wp:effectExtent l="0" t="0" r="0" b="3175"/>
                <wp:wrapNone/>
                <wp:docPr id="386"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746" cy="113982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1A87" w:rsidRPr="00417A69" w:rsidRDefault="006E1A8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⑧</w:t>
                            </w:r>
                            <w:r w:rsidRPr="006401AE">
                              <w:rPr>
                                <w:rFonts w:ascii="HG丸ｺﾞｼｯｸM-PRO" w:eastAsia="HG丸ｺﾞｼｯｸM-PRO" w:hAnsi="HG丸ｺﾞｼｯｸM-PRO" w:hint="eastAsia"/>
                                <w:sz w:val="16"/>
                              </w:rPr>
                              <w:t>大阪府内産農産物の安全安心確保</w:t>
                            </w:r>
                          </w:p>
                          <w:p w:rsidR="006E1A87" w:rsidRPr="006401AE" w:rsidRDefault="006E1A8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⑨</w:t>
                            </w:r>
                            <w:r w:rsidRPr="006401AE">
                              <w:rPr>
                                <w:rFonts w:ascii="HG丸ｺﾞｼｯｸM-PRO" w:eastAsia="HG丸ｺﾞｼｯｸM-PRO" w:hAnsi="HG丸ｺﾞｼｯｸM-PRO" w:hint="eastAsia"/>
                                <w:sz w:val="16"/>
                              </w:rPr>
                              <w:t>貝毒の監視</w:t>
                            </w:r>
                          </w:p>
                          <w:p w:rsidR="006E1A87" w:rsidRPr="006401AE" w:rsidRDefault="006E1A8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⑩</w:t>
                            </w:r>
                            <w:r w:rsidRPr="006401AE">
                              <w:rPr>
                                <w:rFonts w:ascii="HG丸ｺﾞｼｯｸM-PRO" w:eastAsia="HG丸ｺﾞｼｯｸM-PRO" w:hAnsi="HG丸ｺﾞｼｯｸM-PRO" w:hint="eastAsia"/>
                                <w:sz w:val="16"/>
                              </w:rPr>
                              <w:t>養殖生産安全対策</w:t>
                            </w:r>
                          </w:p>
                          <w:p w:rsidR="006E1A87" w:rsidRPr="006401AE" w:rsidRDefault="006E1A87" w:rsidP="00BF7E37">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⑪</w:t>
                            </w:r>
                            <w:r w:rsidRPr="006401AE">
                              <w:rPr>
                                <w:rFonts w:ascii="HG丸ｺﾞｼｯｸM-PRO" w:eastAsia="HG丸ｺﾞｼｯｸM-PRO" w:hAnsi="HG丸ｺﾞｼｯｸM-PRO" w:hint="eastAsia"/>
                                <w:sz w:val="16"/>
                              </w:rPr>
                              <w:t>大阪府食品衛生監視指導計画に基づく食品等の試験検査</w:t>
                            </w:r>
                          </w:p>
                          <w:p w:rsidR="006E1A87" w:rsidRPr="001C43BE" w:rsidRDefault="006E1A8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⑫農畜水産物の生産過程における安全性の確保</w:t>
                            </w:r>
                          </w:p>
                          <w:p w:rsidR="006E1A87" w:rsidRPr="006401AE" w:rsidRDefault="006E1A8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⑬無</w:t>
                            </w:r>
                            <w:r w:rsidRPr="006401AE">
                              <w:rPr>
                                <w:rFonts w:ascii="HG丸ｺﾞｼｯｸM-PRO" w:eastAsia="HG丸ｺﾞｼｯｸM-PRO" w:hAnsi="HG丸ｺﾞｼｯｸM-PRO" w:hint="eastAsia"/>
                                <w:sz w:val="16"/>
                              </w:rPr>
                              <w:t>承認</w:t>
                            </w:r>
                            <w:r>
                              <w:rPr>
                                <w:rFonts w:ascii="HG丸ｺﾞｼｯｸM-PRO" w:eastAsia="HG丸ｺﾞｼｯｸM-PRO" w:hAnsi="HG丸ｺﾞｼｯｸM-PRO" w:hint="eastAsia"/>
                                <w:sz w:val="16"/>
                              </w:rPr>
                              <w:t>無許可医薬品（いわゆる健康食品）に係る医薬品成分検査</w:t>
                            </w:r>
                          </w:p>
                        </w:txbxContent>
                      </wps:txbx>
                      <wps:bodyPr rot="0" vert="horz" wrap="square" lIns="91440" tIns="45720" rIns="91440" bIns="45720" anchor="t" anchorCtr="0" upright="1">
                        <a:noAutofit/>
                      </wps:bodyPr>
                    </wps:wsp>
                  </a:graphicData>
                </a:graphic>
              </wp:anchor>
            </w:drawing>
          </mc:Choice>
          <mc:Fallback>
            <w:pict>
              <v:shape id="Text Box 248" o:spid="_x0000_s1117" type="#_x0000_t202" style="position:absolute;left:0;text-align:left;margin-left:226.55pt;margin-top:8.6pt;width:269.35pt;height:89.75pt;z-index:2516070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" filled="f" stroked="f">
                <v:textbox>
                  <w:txbxContent>
                    <w:p w:rsidR="006E1A87" w:rsidRPr="00417A69" w:rsidRDefault="006E1A8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⑧</w:t>
                      </w:r>
                      <w:r w:rsidRPr="006401AE">
                        <w:rPr>
                          <w:rFonts w:ascii="HG丸ｺﾞｼｯｸM-PRO" w:eastAsia="HG丸ｺﾞｼｯｸM-PRO" w:hAnsi="HG丸ｺﾞｼｯｸM-PRO" w:hint="eastAsia"/>
                          <w:sz w:val="16"/>
                        </w:rPr>
                        <w:t>大阪府内産農産物の安全安心確保</w:t>
                      </w:r>
                    </w:p>
                    <w:p w:rsidR="006E1A87" w:rsidRPr="006401AE" w:rsidRDefault="006E1A8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⑨</w:t>
                      </w:r>
                      <w:r w:rsidRPr="006401AE">
                        <w:rPr>
                          <w:rFonts w:ascii="HG丸ｺﾞｼｯｸM-PRO" w:eastAsia="HG丸ｺﾞｼｯｸM-PRO" w:hAnsi="HG丸ｺﾞｼｯｸM-PRO" w:hint="eastAsia"/>
                          <w:sz w:val="16"/>
                        </w:rPr>
                        <w:t>貝毒の監視</w:t>
                      </w:r>
                    </w:p>
                    <w:p w:rsidR="006E1A87" w:rsidRPr="006401AE" w:rsidRDefault="006E1A8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⑩</w:t>
                      </w:r>
                      <w:r w:rsidRPr="006401AE">
                        <w:rPr>
                          <w:rFonts w:ascii="HG丸ｺﾞｼｯｸM-PRO" w:eastAsia="HG丸ｺﾞｼｯｸM-PRO" w:hAnsi="HG丸ｺﾞｼｯｸM-PRO" w:hint="eastAsia"/>
                          <w:sz w:val="16"/>
                        </w:rPr>
                        <w:t>養殖生産安全対策</w:t>
                      </w:r>
                    </w:p>
                    <w:p w:rsidR="006E1A87" w:rsidRPr="006401AE" w:rsidRDefault="006E1A87" w:rsidP="00BF7E37">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⑪</w:t>
                      </w:r>
                      <w:r w:rsidRPr="006401AE">
                        <w:rPr>
                          <w:rFonts w:ascii="HG丸ｺﾞｼｯｸM-PRO" w:eastAsia="HG丸ｺﾞｼｯｸM-PRO" w:hAnsi="HG丸ｺﾞｼｯｸM-PRO" w:hint="eastAsia"/>
                          <w:sz w:val="16"/>
                        </w:rPr>
                        <w:t>大阪府食品衛生監視指導計画に基づく食品等の試験検査</w:t>
                      </w:r>
                    </w:p>
                    <w:p w:rsidR="006E1A87" w:rsidRPr="001C43BE" w:rsidRDefault="006E1A8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⑫農畜水産物の生産過程における安全性の確保</w:t>
                      </w:r>
                    </w:p>
                    <w:p w:rsidR="006E1A87" w:rsidRPr="006401AE" w:rsidRDefault="006E1A8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⑬無</w:t>
                      </w:r>
                      <w:r w:rsidRPr="006401AE">
                        <w:rPr>
                          <w:rFonts w:ascii="HG丸ｺﾞｼｯｸM-PRO" w:eastAsia="HG丸ｺﾞｼｯｸM-PRO" w:hAnsi="HG丸ｺﾞｼｯｸM-PRO" w:hint="eastAsia"/>
                          <w:sz w:val="16"/>
                        </w:rPr>
                        <w:t>承認</w:t>
                      </w:r>
                      <w:r>
                        <w:rPr>
                          <w:rFonts w:ascii="HG丸ｺﾞｼｯｸM-PRO" w:eastAsia="HG丸ｺﾞｼｯｸM-PRO" w:hAnsi="HG丸ｺﾞｼｯｸM-PRO" w:hint="eastAsia"/>
                          <w:sz w:val="16"/>
                        </w:rPr>
                        <w:t>無許可医薬品（いわゆる健康食品）に係る医薬品成分検査</w:t>
                      </w:r>
                    </w:p>
                  </w:txbxContent>
                </v:textbox>
              </v:shape>
            </w:pict>
          </mc:Fallback>
        </mc:AlternateContent>
      </w:r>
      <w:r>
        <w:rPr>
          <w:noProof/>
        </w:rPr>
        <mc:AlternateContent>
          <mc:Choice Requires="wps">
            <w:drawing>
              <wp:anchor distT="0" distB="0" distL="114300" distR="114300" simplePos="0" relativeHeight="251616242" behindDoc="0" locked="0" layoutInCell="1" allowOverlap="1" wp14:anchorId="196A57F3" wp14:editId="1FBCD36E">
                <wp:simplePos x="0" y="0"/>
                <wp:positionH relativeFrom="column">
                  <wp:posOffset>2921666</wp:posOffset>
                </wp:positionH>
                <wp:positionV relativeFrom="paragraph">
                  <wp:posOffset>152082</wp:posOffset>
                </wp:positionV>
                <wp:extent cx="2967680" cy="785495"/>
                <wp:effectExtent l="0" t="0" r="23495" b="14605"/>
                <wp:wrapNone/>
                <wp:docPr id="384" name="Rectangle 291" descr="⑧大阪府内産農産物の安全安心確保。大&#10;⑨貝毒の監視&#10;⑩養殖生産安全対策。大。&#10;⑪大阪府食品衛生監視指導計画に基づく食品等の試験検査&#10;⑫農畜水産物の生産過程における安全性の確保。大&#10;⑬無承認無許可医薬品（いわゆる健康食品）に係る医薬品成分検査。大&#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7680" cy="78549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t" anchorCtr="0" upright="1">
                        <a:noAutofit/>
                      </wps:bodyPr>
                    </wps:wsp>
                  </a:graphicData>
                </a:graphic>
              </wp:anchor>
            </w:drawing>
          </mc:Choice>
          <mc:Fallback>
            <w:pict>
              <v:rect id="Rectangle 291" o:spid="_x0000_s1026" alt="⑧大阪府内産農産物の安全安心確保。大&#10;⑨貝毒の監視&#10;⑩養殖生産安全対策。大。&#10;⑪大阪府食品衛生監視指導計画に基づく食品等の試験検査&#10;⑫農畜水産物の生産過程における安全性の確保。大&#10;⑬無承認無許可医薬品（いわゆる健康食品）に係る医薬品成分検査。大&#10;" style="position:absolute;left:0;text-align:left;margin-left:230.05pt;margin-top:11.95pt;width:233.7pt;height:61.85pt;z-index:251616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" filled="f" strokeweight=".25pt">
                <v:textbox style="layout-flow:vertical-ideographic" inset="5.85pt,.7pt,5.85pt,.7pt"/>
              </v:rect>
            </w:pict>
          </mc:Fallback>
        </mc:AlternateContent>
      </w:r>
    </w:p>
    <w:p w:rsidR="00E01017" w:rsidRPr="00363561" w:rsidRDefault="009F1F1C" w:rsidP="00E01017">
      <w:pPr>
        <w:rPr>
          <w:rFonts w:ascii="Meiryo UI" w:eastAsia="Meiryo UI" w:hAnsi="Meiryo UI" w:cs="Meiryo UI"/>
          <w:sz w:val="24"/>
        </w:rPr>
      </w:pPr>
      <w:r>
        <w:rPr>
          <w:noProof/>
        </w:rPr>
        <w:drawing>
          <wp:anchor distT="0" distB="0" distL="114300" distR="114300" simplePos="0" relativeHeight="253569024" behindDoc="0" locked="0" layoutInCell="1" allowOverlap="1" wp14:anchorId="7C0E5A16" wp14:editId="4DA306BC">
            <wp:simplePos x="0" y="0"/>
            <wp:positionH relativeFrom="column">
              <wp:posOffset>5721350</wp:posOffset>
            </wp:positionH>
            <wp:positionV relativeFrom="paragraph">
              <wp:posOffset>332105</wp:posOffset>
            </wp:positionV>
            <wp:extent cx="102870" cy="102870"/>
            <wp:effectExtent l="0" t="0" r="0" b="0"/>
            <wp:wrapNone/>
            <wp:docPr id="505" name="図 505" descr="大" title="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uchiH\AppData\Local\Microsoft\Windows\Temporary Internet Files\Content.Word\左から5番目tamesiやわらか大の小.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454336" behindDoc="0" locked="0" layoutInCell="1" allowOverlap="1" wp14:anchorId="13B2583D" wp14:editId="3BEFDD6C">
            <wp:simplePos x="0" y="0"/>
            <wp:positionH relativeFrom="column">
              <wp:posOffset>4917440</wp:posOffset>
            </wp:positionH>
            <wp:positionV relativeFrom="paragraph">
              <wp:posOffset>205740</wp:posOffset>
            </wp:positionV>
            <wp:extent cx="102870" cy="102870"/>
            <wp:effectExtent l="0" t="0" r="0" b="0"/>
            <wp:wrapNone/>
            <wp:docPr id="290" name="図 290" descr="大" title="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uchiH\AppData\Local\Microsoft\Windows\Temporary Internet Files\Content.Word\左から5番目tamesiやわらか大の小.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14:sizeRelH relativeFrom="page">
              <wp14:pctWidth>0</wp14:pctWidth>
            </wp14:sizeRelH>
            <wp14:sizeRelV relativeFrom="page">
              <wp14:pctHeight>0</wp14:pctHeight>
            </wp14:sizeRelV>
          </wp:anchor>
        </w:drawing>
      </w:r>
      <w:r w:rsidR="00C57926">
        <w:rPr>
          <w:rFonts w:ascii="Meiryo UI" w:eastAsia="Meiryo UI" w:hAnsi="Meiryo UI"/>
          <w:b/>
          <w:noProof/>
          <w:sz w:val="28"/>
          <w:szCs w:val="28"/>
        </w:rPr>
        <mc:AlternateContent>
          <mc:Choice Requires="wps">
            <w:drawing>
              <wp:anchor distT="0" distB="0" distL="114300" distR="114300" simplePos="0" relativeHeight="252649472" behindDoc="0" locked="0" layoutInCell="1" allowOverlap="1" wp14:anchorId="74D87BB0" wp14:editId="300E0267">
                <wp:simplePos x="0" y="0"/>
                <wp:positionH relativeFrom="column">
                  <wp:posOffset>2757170</wp:posOffset>
                </wp:positionH>
                <wp:positionV relativeFrom="paragraph">
                  <wp:posOffset>15240</wp:posOffset>
                </wp:positionV>
                <wp:extent cx="168910" cy="0"/>
                <wp:effectExtent l="0" t="0" r="21590" b="19050"/>
                <wp:wrapNone/>
                <wp:docPr id="94" name="Auto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6" o:spid="_x0000_s1026" type="#_x0000_t32" style="position:absolute;left:0;text-align:left;margin-left:217.1pt;margin-top:1.2pt;width:13.3pt;height:0;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" strokecolor="#92cddc [1944]"/>
            </w:pict>
          </mc:Fallback>
        </mc:AlternateContent>
      </w:r>
      <w:r w:rsidR="00E01017">
        <w:rPr>
          <w:rFonts w:ascii="Meiryo UI" w:eastAsia="Meiryo UI" w:hAnsi="Meiryo UI"/>
          <w:b/>
          <w:noProof/>
          <w:sz w:val="28"/>
          <w:szCs w:val="28"/>
        </w:rPr>
        <mc:AlternateContent>
          <mc:Choice Requires="wps">
            <w:drawing>
              <wp:anchor distT="0" distB="0" distL="114300" distR="114300" simplePos="0" relativeHeight="252663808" behindDoc="0" locked="0" layoutInCell="1" allowOverlap="1" wp14:anchorId="247EFFD0" wp14:editId="37289299">
                <wp:simplePos x="0" y="0"/>
                <wp:positionH relativeFrom="column">
                  <wp:posOffset>577850</wp:posOffset>
                </wp:positionH>
                <wp:positionV relativeFrom="paragraph">
                  <wp:posOffset>16510</wp:posOffset>
                </wp:positionV>
                <wp:extent cx="294005" cy="0"/>
                <wp:effectExtent l="10160" t="10795" r="10160" b="8255"/>
                <wp:wrapNone/>
                <wp:docPr id="95" name="Auto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05" cy="0"/>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2" o:spid="_x0000_s1026" type="#_x0000_t32" style="position:absolute;left:0;text-align:left;margin-left:45.5pt;margin-top:1.3pt;width:23.15pt;height:0;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" strokecolor="#92cddc [1944]"/>
            </w:pict>
          </mc:Fallback>
        </mc:AlternateContent>
      </w:r>
    </w:p>
    <w:p w:rsidR="00E01017" w:rsidRPr="00FE391E" w:rsidRDefault="00D97EA2" w:rsidP="00E01017">
      <w:pPr>
        <w:rPr>
          <w:rFonts w:ascii="HG丸ｺﾞｼｯｸM-PRO" w:eastAsia="HG丸ｺﾞｼｯｸM-PRO" w:hAnsi="HG丸ｺﾞｼｯｸM-PRO"/>
          <w:sz w:val="24"/>
        </w:rPr>
      </w:pPr>
      <w:r>
        <w:rPr>
          <w:rFonts w:ascii="Meiryo UI" w:eastAsia="Meiryo UI" w:hAnsi="Meiryo UI"/>
          <w:b/>
          <w:noProof/>
          <w:sz w:val="28"/>
          <w:szCs w:val="28"/>
        </w:rPr>
        <mc:AlternateContent>
          <mc:Choice Requires="wps">
            <w:drawing>
              <wp:anchor distT="0" distB="0" distL="114300" distR="114300" simplePos="0" relativeHeight="251608050" behindDoc="0" locked="0" layoutInCell="1" allowOverlap="1" wp14:anchorId="2A8CCEBA" wp14:editId="76E3728F">
                <wp:simplePos x="0" y="0"/>
                <wp:positionH relativeFrom="column">
                  <wp:posOffset>2877151</wp:posOffset>
                </wp:positionH>
                <wp:positionV relativeFrom="paragraph">
                  <wp:posOffset>2222</wp:posOffset>
                </wp:positionV>
                <wp:extent cx="3420746" cy="895350"/>
                <wp:effectExtent l="0" t="0" r="0" b="0"/>
                <wp:wrapNone/>
                <wp:docPr id="26"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746"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9535A7" w:rsidRDefault="006E1A87" w:rsidP="00E01017">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⑭食品表示の適正化の推進</w:t>
                            </w:r>
                            <w:r w:rsidRPr="00630C34">
                              <w:rPr>
                                <w:rFonts w:ascii="HG丸ｺﾞｼｯｸM-PRO" w:eastAsia="HG丸ｺﾞｼｯｸM-PRO" w:hAnsi="HG丸ｺﾞｼｯｸM-PRO" w:hint="eastAsia"/>
                                <w:color w:val="E36C0A" w:themeColor="accent6" w:themeShade="BF"/>
                                <w:sz w:val="16"/>
                              </w:rPr>
                              <w:t>◆</w:t>
                            </w:r>
                          </w:p>
                          <w:p w:rsidR="006E1A87" w:rsidRPr="009535A7" w:rsidRDefault="006E1A87" w:rsidP="00E01017">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⑮健康食品関係施設への監視指導</w:t>
                            </w:r>
                          </w:p>
                          <w:p w:rsidR="006E1A87" w:rsidRPr="009535A7" w:rsidRDefault="006E1A87" w:rsidP="00E01017">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⑯米のDNA品種判別検査による表示内容の確認</w:t>
                            </w:r>
                          </w:p>
                          <w:p w:rsidR="006E1A87" w:rsidRPr="009535A7" w:rsidRDefault="006E1A87" w:rsidP="00BF7E37">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⑰食品表示ウォッチャー兼推進員制度</w:t>
                            </w:r>
                            <w:r w:rsidRPr="009535A7">
                              <w:rPr>
                                <w:rFonts w:ascii="HG丸ｺﾞｼｯｸM-PRO" w:eastAsia="HG丸ｺﾞｼｯｸM-PRO" w:hAnsi="HG丸ｺﾞｼｯｸM-PRO" w:hint="eastAsia"/>
                                <w:sz w:val="16"/>
                              </w:rPr>
                              <w:t>の推進</w:t>
                            </w:r>
                            <w:r>
                              <w:rPr>
                                <w:rFonts w:ascii="HG丸ｺﾞｼｯｸM-PRO" w:eastAsia="HG丸ｺﾞｼｯｸM-PRO" w:hAnsi="HG丸ｺﾞｼｯｸM-PRO" w:hint="eastAsia"/>
                                <w:sz w:val="16"/>
                              </w:rPr>
                              <w:t xml:space="preserve">   </w:t>
                            </w:r>
                            <w:r w:rsidRPr="00630C34">
                              <w:rPr>
                                <w:rFonts w:ascii="HG丸ｺﾞｼｯｸM-PRO" w:eastAsia="HG丸ｺﾞｼｯｸM-PRO" w:hAnsi="HG丸ｺﾞｼｯｸM-PRO" w:hint="eastAsia"/>
                                <w:color w:val="E36C0A" w:themeColor="accent6" w:themeShade="BF"/>
                                <w:sz w:val="16"/>
                              </w:rPr>
                              <w:t>★</w:t>
                            </w:r>
                          </w:p>
                          <w:p w:rsidR="006E1A87" w:rsidRPr="009535A7" w:rsidRDefault="006E1A87" w:rsidP="00E01017">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⑱新たな食品表示制度の普及啓発</w:t>
                            </w:r>
                            <w:r>
                              <w:rPr>
                                <w:rFonts w:ascii="HG丸ｺﾞｼｯｸM-PRO" w:eastAsia="HG丸ｺﾞｼｯｸM-PRO" w:hAnsi="HG丸ｺﾞｼｯｸM-PRO" w:hint="eastAsia"/>
                                <w:color w:val="E36C0A" w:themeColor="accent6" w:themeShade="BF"/>
                                <w:sz w:val="16"/>
                              </w:rPr>
                              <w:t>◆</w:t>
                            </w:r>
                          </w:p>
                          <w:p w:rsidR="006E1A87" w:rsidRPr="009535A7" w:rsidRDefault="006E1A87" w:rsidP="00E01017">
                            <w:pPr>
                              <w:spacing w:line="200" w:lineRule="exact"/>
                              <w:rPr>
                                <w:rFonts w:ascii="HG丸ｺﾞｼｯｸM-PRO" w:eastAsia="HG丸ｺﾞｼｯｸM-PRO" w:hAnsi="HG丸ｺﾞｼｯｸM-PRO"/>
                                <w:sz w:val="16"/>
                              </w:rPr>
                            </w:pPr>
                          </w:p>
                        </w:txbxContent>
                      </wps:txbx>
                      <wps:bodyPr rot="0" vert="horz" wrap="square" lIns="91440" tIns="45720" rIns="91440" bIns="45720" anchor="t" anchorCtr="0" upright="1">
                        <a:noAutofit/>
                      </wps:bodyPr>
                    </wps:wsp>
                  </a:graphicData>
                </a:graphic>
              </wp:anchor>
            </w:drawing>
          </mc:Choice>
          <mc:Fallback>
            <w:pict>
              <v:shape id="Text Box 249" o:spid="_x0000_s1118" type="#_x0000_t202" style="position:absolute;left:0;text-align:left;margin-left:226.55pt;margin-top:.15pt;width:269.35pt;height:70.5pt;z-index:2516080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N+KvAIAAMQ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" filled="f" stroked="f">
                <v:textbox>
                  <w:txbxContent>
                    <w:p w:rsidR="006E1A87" w:rsidRPr="009535A7" w:rsidRDefault="006E1A87" w:rsidP="00E01017">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⑭食品表示の適正化の推進</w:t>
                      </w:r>
                      <w:r w:rsidRPr="00630C34">
                        <w:rPr>
                          <w:rFonts w:ascii="HG丸ｺﾞｼｯｸM-PRO" w:eastAsia="HG丸ｺﾞｼｯｸM-PRO" w:hAnsi="HG丸ｺﾞｼｯｸM-PRO" w:hint="eastAsia"/>
                          <w:color w:val="E36C0A" w:themeColor="accent6" w:themeShade="BF"/>
                          <w:sz w:val="16"/>
                        </w:rPr>
                        <w:t>◆</w:t>
                      </w:r>
                    </w:p>
                    <w:p w:rsidR="006E1A87" w:rsidRPr="009535A7" w:rsidRDefault="006E1A87" w:rsidP="00E01017">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⑮健康食品関係施設への監視指導</w:t>
                      </w:r>
                    </w:p>
                    <w:p w:rsidR="006E1A87" w:rsidRPr="009535A7" w:rsidRDefault="006E1A87" w:rsidP="00E01017">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⑯米のDNA品種判別検査による表示内容の確認</w:t>
                      </w:r>
                    </w:p>
                    <w:p w:rsidR="006E1A87" w:rsidRPr="009535A7" w:rsidRDefault="006E1A87" w:rsidP="00BF7E37">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⑰食品表示ウォッチャー兼推進員制度</w:t>
                      </w:r>
                      <w:r w:rsidRPr="009535A7">
                        <w:rPr>
                          <w:rFonts w:ascii="HG丸ｺﾞｼｯｸM-PRO" w:eastAsia="HG丸ｺﾞｼｯｸM-PRO" w:hAnsi="HG丸ｺﾞｼｯｸM-PRO" w:hint="eastAsia"/>
                          <w:sz w:val="16"/>
                        </w:rPr>
                        <w:t>の推進</w:t>
                      </w:r>
                      <w:r>
                        <w:rPr>
                          <w:rFonts w:ascii="HG丸ｺﾞｼｯｸM-PRO" w:eastAsia="HG丸ｺﾞｼｯｸM-PRO" w:hAnsi="HG丸ｺﾞｼｯｸM-PRO" w:hint="eastAsia"/>
                          <w:sz w:val="16"/>
                        </w:rPr>
                        <w:t xml:space="preserve">   </w:t>
                      </w:r>
                      <w:r w:rsidRPr="00630C34">
                        <w:rPr>
                          <w:rFonts w:ascii="HG丸ｺﾞｼｯｸM-PRO" w:eastAsia="HG丸ｺﾞｼｯｸM-PRO" w:hAnsi="HG丸ｺﾞｼｯｸM-PRO" w:hint="eastAsia"/>
                          <w:color w:val="E36C0A" w:themeColor="accent6" w:themeShade="BF"/>
                          <w:sz w:val="16"/>
                        </w:rPr>
                        <w:t>★</w:t>
                      </w:r>
                    </w:p>
                    <w:p w:rsidR="006E1A87" w:rsidRPr="009535A7" w:rsidRDefault="006E1A87" w:rsidP="00E01017">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⑱新たな食品表示制度の普及啓発</w:t>
                      </w:r>
                      <w:r>
                        <w:rPr>
                          <w:rFonts w:ascii="HG丸ｺﾞｼｯｸM-PRO" w:eastAsia="HG丸ｺﾞｼｯｸM-PRO" w:hAnsi="HG丸ｺﾞｼｯｸM-PRO" w:hint="eastAsia"/>
                          <w:color w:val="E36C0A" w:themeColor="accent6" w:themeShade="BF"/>
                          <w:sz w:val="16"/>
                        </w:rPr>
                        <w:t>◆</w:t>
                      </w:r>
                    </w:p>
                    <w:p w:rsidR="006E1A87" w:rsidRPr="009535A7" w:rsidRDefault="006E1A87" w:rsidP="00E01017">
                      <w:pPr>
                        <w:spacing w:line="200" w:lineRule="exact"/>
                        <w:rPr>
                          <w:rFonts w:ascii="HG丸ｺﾞｼｯｸM-PRO" w:eastAsia="HG丸ｺﾞｼｯｸM-PRO" w:hAnsi="HG丸ｺﾞｼｯｸM-PRO"/>
                          <w:sz w:val="16"/>
                        </w:rPr>
                      </w:pPr>
                    </w:p>
                  </w:txbxContent>
                </v:textbox>
              </v:shape>
            </w:pict>
          </mc:Fallback>
        </mc:AlternateContent>
      </w:r>
      <w:r>
        <w:rPr>
          <w:rFonts w:ascii="Meiryo UI" w:eastAsia="Meiryo UI" w:hAnsi="Meiryo UI"/>
          <w:b/>
          <w:noProof/>
          <w:sz w:val="28"/>
          <w:szCs w:val="28"/>
        </w:rPr>
        <mc:AlternateContent>
          <mc:Choice Requires="wps">
            <w:drawing>
              <wp:anchor distT="0" distB="0" distL="114300" distR="114300" simplePos="0" relativeHeight="251617266" behindDoc="0" locked="0" layoutInCell="1" allowOverlap="1" wp14:anchorId="0EAED29C" wp14:editId="63D26B7C">
                <wp:simplePos x="0" y="0"/>
                <wp:positionH relativeFrom="column">
                  <wp:posOffset>2921666</wp:posOffset>
                </wp:positionH>
                <wp:positionV relativeFrom="paragraph">
                  <wp:posOffset>40322</wp:posOffset>
                </wp:positionV>
                <wp:extent cx="2967680" cy="661035"/>
                <wp:effectExtent l="0" t="0" r="23495" b="24765"/>
                <wp:wrapNone/>
                <wp:docPr id="25" name="Rectangle 292" descr="⑭食品表示の適正化の推進◆&#10;⑮健康食品関係施設への監視指導&#10;⑯米のディーエヌエー品種判別検査による表示内容の確認&#10;⑰食品表示ウォッチャー兼推進員制度の推進   ★&#10;⑱新たな食品表示制度の普及啓発◆&#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7680" cy="66103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t" anchorCtr="0" upright="1">
                        <a:noAutofit/>
                      </wps:bodyPr>
                    </wps:wsp>
                  </a:graphicData>
                </a:graphic>
              </wp:anchor>
            </w:drawing>
          </mc:Choice>
          <mc:Fallback>
            <w:pict>
              <v:rect id="Rectangle 292" o:spid="_x0000_s1026" alt="⑭食品表示の適正化の推進◆&#10;⑮健康食品関係施設への監視指導&#10;⑯米のディーエヌエー品種判別検査による表示内容の確認&#10;⑰食品表示ウォッチャー兼推進員制度の推進   ★&#10;⑱新たな食品表示制度の普及啓発◆&#10;" style="position:absolute;left:0;text-align:left;margin-left:230.05pt;margin-top:3.15pt;width:233.7pt;height:52.05pt;z-index:251617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" filled="f" strokeweight=".25pt">
                <v:textbox style="layout-flow:vertical-ideographic" inset="5.85pt,.7pt,5.85pt,.7pt"/>
              </v:rect>
            </w:pict>
          </mc:Fallback>
        </mc:AlternateContent>
      </w:r>
      <w:r w:rsidR="00E01017">
        <w:rPr>
          <w:rFonts w:ascii="Meiryo UI" w:eastAsia="Meiryo UI" w:hAnsi="Meiryo UI"/>
          <w:b/>
          <w:noProof/>
          <w:sz w:val="28"/>
          <w:szCs w:val="28"/>
        </w:rPr>
        <mc:AlternateContent>
          <mc:Choice Requires="wps">
            <w:drawing>
              <wp:anchor distT="0" distB="0" distL="114300" distR="114300" simplePos="0" relativeHeight="252667904" behindDoc="0" locked="0" layoutInCell="1" allowOverlap="1" wp14:anchorId="1A725276" wp14:editId="2ED22740">
                <wp:simplePos x="0" y="0"/>
                <wp:positionH relativeFrom="column">
                  <wp:posOffset>714375</wp:posOffset>
                </wp:positionH>
                <wp:positionV relativeFrom="paragraph">
                  <wp:posOffset>1109980</wp:posOffset>
                </wp:positionV>
                <wp:extent cx="160020" cy="635"/>
                <wp:effectExtent l="0" t="0" r="11430" b="37465"/>
                <wp:wrapNone/>
                <wp:docPr id="81"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635"/>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6" o:spid="_x0000_s1026" type="#_x0000_t32" style="position:absolute;left:0;text-align:left;margin-left:56.25pt;margin-top:87.4pt;width:12.6pt;height:.0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" strokecolor="#92cddc [1944]"/>
            </w:pict>
          </mc:Fallback>
        </mc:AlternateContent>
      </w:r>
      <w:r w:rsidR="00E01017">
        <w:rPr>
          <w:rFonts w:ascii="Meiryo UI" w:eastAsia="Meiryo UI" w:hAnsi="Meiryo UI" w:cs="Meiryo UI"/>
          <w:noProof/>
          <w:sz w:val="24"/>
        </w:rPr>
        <mc:AlternateContent>
          <mc:Choice Requires="wps">
            <w:drawing>
              <wp:anchor distT="0" distB="0" distL="114300" distR="114300" simplePos="0" relativeHeight="252610560" behindDoc="0" locked="0" layoutInCell="1" allowOverlap="1" wp14:anchorId="4F38866F" wp14:editId="468A3567">
                <wp:simplePos x="0" y="0"/>
                <wp:positionH relativeFrom="column">
                  <wp:posOffset>824865</wp:posOffset>
                </wp:positionH>
                <wp:positionV relativeFrom="paragraph">
                  <wp:posOffset>998220</wp:posOffset>
                </wp:positionV>
                <wp:extent cx="1752600" cy="247650"/>
                <wp:effectExtent l="0" t="0" r="0" b="0"/>
                <wp:wrapNone/>
                <wp:docPr id="21"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7A5D6F" w:rsidRDefault="006E1A87" w:rsidP="00E01017">
                            <w:pPr>
                              <w:rPr>
                                <w:rFonts w:ascii="HG丸ｺﾞｼｯｸM-PRO" w:eastAsia="HG丸ｺﾞｼｯｸM-PRO" w:hAnsi="HG丸ｺﾞｼｯｸM-PRO"/>
                              </w:rPr>
                            </w:pPr>
                            <w:r>
                              <w:rPr>
                                <w:rFonts w:ascii="HG丸ｺﾞｼｯｸM-PRO" w:eastAsia="HG丸ｺﾞｼｯｸM-PRO" w:hAnsi="HG丸ｺﾞｼｯｸM-PRO" w:hint="eastAsia"/>
                              </w:rPr>
                              <w:t>(1)情報の収集及び調査研究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119" type="#_x0000_t202" style="position:absolute;left:0;text-align:left;margin-left:64.95pt;margin-top:78.6pt;width:138pt;height:19.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WgugIAAMI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" filled="f" stroked="f">
                <v:textbox inset="5.85pt,.7pt,5.85pt,.7pt">
                  <w:txbxContent>
                    <w:p w:rsidR="006E1A87" w:rsidRPr="007A5D6F" w:rsidRDefault="006E1A87" w:rsidP="00E01017">
                      <w:pPr>
                        <w:rPr>
                          <w:rFonts w:ascii="HG丸ｺﾞｼｯｸM-PRO" w:eastAsia="HG丸ｺﾞｼｯｸM-PRO" w:hAnsi="HG丸ｺﾞｼｯｸM-PRO"/>
                        </w:rPr>
                      </w:pPr>
                      <w:r>
                        <w:rPr>
                          <w:rFonts w:ascii="HG丸ｺﾞｼｯｸM-PRO" w:eastAsia="HG丸ｺﾞｼｯｸM-PRO" w:hAnsi="HG丸ｺﾞｼｯｸM-PRO" w:hint="eastAsia"/>
                        </w:rPr>
                        <w:t>(1)情報の収集及び調査研究</w:t>
                      </w:r>
                    </w:p>
                  </w:txbxContent>
                </v:textbox>
              </v:shape>
            </w:pict>
          </mc:Fallback>
        </mc:AlternateContent>
      </w:r>
      <w:r w:rsidR="00E01017">
        <w:rPr>
          <w:rFonts w:ascii="Meiryo UI" w:eastAsia="Meiryo UI" w:hAnsi="Meiryo UI" w:cs="Meiryo UI"/>
          <w:noProof/>
          <w:sz w:val="24"/>
        </w:rPr>
        <mc:AlternateContent>
          <mc:Choice Requires="wps">
            <w:drawing>
              <wp:anchor distT="0" distB="0" distL="114300" distR="114300" simplePos="0" relativeHeight="252609536" behindDoc="0" locked="0" layoutInCell="1" allowOverlap="1" wp14:anchorId="3F2F8B88" wp14:editId="1E08B574">
                <wp:simplePos x="0" y="0"/>
                <wp:positionH relativeFrom="column">
                  <wp:posOffset>871855</wp:posOffset>
                </wp:positionH>
                <wp:positionV relativeFrom="paragraph">
                  <wp:posOffset>998538</wp:posOffset>
                </wp:positionV>
                <wp:extent cx="1877060" cy="247650"/>
                <wp:effectExtent l="0" t="0" r="27940" b="19050"/>
                <wp:wrapNone/>
                <wp:docPr id="20" name="Rectangle 255" descr="情報の収集及び調査研究"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060" cy="247650"/>
                        </a:xfrm>
                        <a:prstGeom prst="rect">
                          <a:avLst/>
                        </a:prstGeom>
                        <a:solidFill>
                          <a:srgbClr val="FFFFFF"/>
                        </a:solidFill>
                        <a:ln w="19050">
                          <a:solidFill>
                            <a:schemeClr val="accent5">
                              <a:lumMod val="60000"/>
                              <a:lumOff val="40000"/>
                            </a:schemeClr>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26" alt="タイトル: (１) - 説明: 情報の収集及び調査研究" style="position:absolute;left:0;text-align:left;margin-left:68.65pt;margin-top:78.65pt;width:147.8pt;height:19.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" strokecolor="#92cddc [1944]" strokeweight="1.5pt">
                <v:textbox style="layout-flow:vertical-ideographic" inset="5.85pt,.7pt,5.85pt,.7pt"/>
              </v:rect>
            </w:pict>
          </mc:Fallback>
        </mc:AlternateContent>
      </w:r>
      <w:r w:rsidR="00E01017">
        <w:rPr>
          <w:rFonts w:ascii="HG丸ｺﾞｼｯｸM-PRO" w:eastAsia="HG丸ｺﾞｼｯｸM-PRO" w:hAnsi="HG丸ｺﾞｼｯｸM-PRO"/>
          <w:noProof/>
          <w:sz w:val="24"/>
        </w:rPr>
        <mc:AlternateContent>
          <mc:Choice Requires="wps">
            <w:drawing>
              <wp:anchor distT="0" distB="0" distL="114300" distR="114300" simplePos="0" relativeHeight="252621824" behindDoc="0" locked="0" layoutInCell="1" allowOverlap="1" wp14:anchorId="4F25DCD6" wp14:editId="7A95D255">
                <wp:simplePos x="0" y="0"/>
                <wp:positionH relativeFrom="column">
                  <wp:posOffset>824865</wp:posOffset>
                </wp:positionH>
                <wp:positionV relativeFrom="paragraph">
                  <wp:posOffset>3794125</wp:posOffset>
                </wp:positionV>
                <wp:extent cx="1819275" cy="447675"/>
                <wp:effectExtent l="0" t="0" r="0" b="9525"/>
                <wp:wrapNone/>
                <wp:docPr id="77"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Default="006E1A87" w:rsidP="00E01017">
                            <w:pPr>
                              <w:snapToGrid w:val="0"/>
                              <w:rPr>
                                <w:rFonts w:ascii="HG丸ｺﾞｼｯｸM-PRO" w:eastAsia="HG丸ｺﾞｼｯｸM-PRO" w:hAnsi="HG丸ｺﾞｼｯｸM-PRO"/>
                              </w:rPr>
                            </w:pPr>
                            <w:r>
                              <w:rPr>
                                <w:rFonts w:ascii="HG丸ｺﾞｼｯｸM-PRO" w:eastAsia="HG丸ｺﾞｼｯｸM-PRO" w:hAnsi="HG丸ｺﾞｼｯｸM-PRO" w:hint="eastAsia"/>
                              </w:rPr>
                              <w:t>(2)正確で分かりやすい情報の</w:t>
                            </w:r>
                          </w:p>
                          <w:p w:rsidR="006E1A87" w:rsidRPr="007A5D6F" w:rsidRDefault="006E1A87" w:rsidP="00E01017">
                            <w:pPr>
                              <w:snapToGrid w:val="0"/>
                              <w:rPr>
                                <w:rFonts w:ascii="HG丸ｺﾞｼｯｸM-PRO" w:eastAsia="HG丸ｺﾞｼｯｸM-PRO" w:hAnsi="HG丸ｺﾞｼｯｸM-PRO"/>
                              </w:rPr>
                            </w:pPr>
                            <w:r>
                              <w:rPr>
                                <w:rFonts w:ascii="HG丸ｺﾞｼｯｸM-PRO" w:eastAsia="HG丸ｺﾞｼｯｸM-PRO" w:hAnsi="HG丸ｺﾞｼｯｸM-PRO" w:hint="eastAsia"/>
                              </w:rPr>
                              <w:t xml:space="preserve">　 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120" type="#_x0000_t202" style="position:absolute;left:0;text-align:left;margin-left:64.95pt;margin-top:298.75pt;width:143.25pt;height:35.2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" filled="f" stroked="f">
                <v:textbox inset="5.85pt,.7pt,5.85pt,.7pt">
                  <w:txbxContent>
                    <w:p w:rsidR="006E1A87" w:rsidRDefault="006E1A87" w:rsidP="00E01017">
                      <w:pPr>
                        <w:snapToGrid w:val="0"/>
                        <w:rPr>
                          <w:rFonts w:ascii="HG丸ｺﾞｼｯｸM-PRO" w:eastAsia="HG丸ｺﾞｼｯｸM-PRO" w:hAnsi="HG丸ｺﾞｼｯｸM-PRO"/>
                        </w:rPr>
                      </w:pPr>
                      <w:r>
                        <w:rPr>
                          <w:rFonts w:ascii="HG丸ｺﾞｼｯｸM-PRO" w:eastAsia="HG丸ｺﾞｼｯｸM-PRO" w:hAnsi="HG丸ｺﾞｼｯｸM-PRO" w:hint="eastAsia"/>
                        </w:rPr>
                        <w:t>(2)正確で分かりやすい情報の</w:t>
                      </w:r>
                    </w:p>
                    <w:p w:rsidR="006E1A87" w:rsidRPr="007A5D6F" w:rsidRDefault="006E1A87" w:rsidP="00E01017">
                      <w:pPr>
                        <w:snapToGrid w:val="0"/>
                        <w:rPr>
                          <w:rFonts w:ascii="HG丸ｺﾞｼｯｸM-PRO" w:eastAsia="HG丸ｺﾞｼｯｸM-PRO" w:hAnsi="HG丸ｺﾞｼｯｸM-PRO"/>
                        </w:rPr>
                      </w:pPr>
                      <w:r>
                        <w:rPr>
                          <w:rFonts w:ascii="HG丸ｺﾞｼｯｸM-PRO" w:eastAsia="HG丸ｺﾞｼｯｸM-PRO" w:hAnsi="HG丸ｺﾞｼｯｸM-PRO" w:hint="eastAsia"/>
                        </w:rPr>
                        <w:t xml:space="preserve">　 提供</w:t>
                      </w:r>
                    </w:p>
                  </w:txbxContent>
                </v:textbox>
              </v:shape>
            </w:pict>
          </mc:Fallback>
        </mc:AlternateContent>
      </w:r>
      <w:r w:rsidR="00E01017">
        <w:rPr>
          <w:rFonts w:ascii="HG丸ｺﾞｼｯｸM-PRO" w:eastAsia="HG丸ｺﾞｼｯｸM-PRO" w:hAnsi="HG丸ｺﾞｼｯｸM-PRO"/>
          <w:noProof/>
          <w:sz w:val="24"/>
        </w:rPr>
        <mc:AlternateContent>
          <mc:Choice Requires="wps">
            <w:drawing>
              <wp:anchor distT="0" distB="0" distL="114300" distR="114300" simplePos="0" relativeHeight="252657664" behindDoc="0" locked="0" layoutInCell="1" allowOverlap="1" wp14:anchorId="60B309DA" wp14:editId="4F8DDD84">
                <wp:simplePos x="0" y="0"/>
                <wp:positionH relativeFrom="column">
                  <wp:posOffset>863600</wp:posOffset>
                </wp:positionH>
                <wp:positionV relativeFrom="paragraph">
                  <wp:posOffset>3765550</wp:posOffset>
                </wp:positionV>
                <wp:extent cx="1877060" cy="409575"/>
                <wp:effectExtent l="0" t="0" r="27940" b="28575"/>
                <wp:wrapNone/>
                <wp:docPr id="86" name="Rectangle 314" descr="正確で分かりやすい情報の提供" title="(２)"/>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060" cy="409575"/>
                        </a:xfrm>
                        <a:prstGeom prst="rect">
                          <a:avLst/>
                        </a:prstGeom>
                        <a:noFill/>
                        <a:ln w="19050">
                          <a:solidFill>
                            <a:schemeClr val="accent5">
                              <a:lumMod val="60000"/>
                              <a:lumOff val="40000"/>
                            </a:schemeClr>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026" alt="タイトル: (２) - 説明: 正確で分かりやすい情報の提供" style="position:absolute;left:0;text-align:left;margin-left:68pt;margin-top:296.5pt;width:147.8pt;height:32.2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" filled="f" strokecolor="#92cddc [1944]" strokeweight="1.5pt">
                <v:textbox style="layout-flow:vertical-ideographic" inset="5.85pt,.7pt,5.85pt,.7pt"/>
              </v:rect>
            </w:pict>
          </mc:Fallback>
        </mc:AlternateContent>
      </w:r>
      <w:r w:rsidR="00E01017">
        <w:rPr>
          <w:rFonts w:ascii="Meiryo UI" w:eastAsia="Meiryo UI" w:hAnsi="Meiryo UI"/>
          <w:b/>
          <w:noProof/>
          <w:sz w:val="28"/>
          <w:szCs w:val="28"/>
        </w:rPr>
        <mc:AlternateContent>
          <mc:Choice Requires="wps">
            <w:drawing>
              <wp:anchor distT="0" distB="0" distL="114300" distR="114300" simplePos="0" relativeHeight="252680192" behindDoc="0" locked="0" layoutInCell="1" allowOverlap="1" wp14:anchorId="1077EB52" wp14:editId="638B5E83">
                <wp:simplePos x="0" y="0"/>
                <wp:positionH relativeFrom="column">
                  <wp:posOffset>577850</wp:posOffset>
                </wp:positionH>
                <wp:positionV relativeFrom="paragraph">
                  <wp:posOffset>4006850</wp:posOffset>
                </wp:positionV>
                <wp:extent cx="294005" cy="0"/>
                <wp:effectExtent l="0" t="0" r="10795" b="19050"/>
                <wp:wrapNone/>
                <wp:docPr id="87"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05" cy="0"/>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3" o:spid="_x0000_s1026" type="#_x0000_t32" style="position:absolute;left:0;text-align:left;margin-left:45.5pt;margin-top:315.5pt;width:23.15pt;height:0;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" strokecolor="#92cddc [1944]"/>
            </w:pict>
          </mc:Fallback>
        </mc:AlternateContent>
      </w:r>
      <w:r w:rsidR="00E01017">
        <w:rPr>
          <w:rFonts w:ascii="HG丸ｺﾞｼｯｸM-PRO" w:eastAsia="HG丸ｺﾞｼｯｸM-PRO" w:hAnsi="HG丸ｺﾞｼｯｸM-PRO"/>
          <w:noProof/>
          <w:sz w:val="24"/>
        </w:rPr>
        <mc:AlternateContent>
          <mc:Choice Requires="wps">
            <w:drawing>
              <wp:anchor distT="0" distB="0" distL="114300" distR="114300" simplePos="0" relativeHeight="252612608" behindDoc="0" locked="0" layoutInCell="1" allowOverlap="1" wp14:anchorId="74B5AA7E" wp14:editId="785A9AFB">
                <wp:simplePos x="0" y="0"/>
                <wp:positionH relativeFrom="column">
                  <wp:posOffset>815340</wp:posOffset>
                </wp:positionH>
                <wp:positionV relativeFrom="paragraph">
                  <wp:posOffset>3188335</wp:posOffset>
                </wp:positionV>
                <wp:extent cx="1828800" cy="333375"/>
                <wp:effectExtent l="0" t="0" r="0" b="9525"/>
                <wp:wrapNone/>
                <wp:docPr id="47"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Default="006E1A87" w:rsidP="00E01017">
                            <w:pPr>
                              <w:snapToGrid w:val="0"/>
                              <w:rPr>
                                <w:rFonts w:ascii="HG丸ｺﾞｼｯｸM-PRO" w:eastAsia="HG丸ｺﾞｼｯｸM-PRO" w:hAnsi="HG丸ｺﾞｼｯｸM-PRO"/>
                              </w:rPr>
                            </w:pPr>
                            <w:r>
                              <w:rPr>
                                <w:rFonts w:ascii="HG丸ｺﾞｼｯｸM-PRO" w:eastAsia="HG丸ｺﾞｼｯｸM-PRO" w:hAnsi="HG丸ｺﾞｼｯｸM-PRO" w:hint="eastAsia"/>
                              </w:rPr>
                              <w:t>(1)リスクコミュニケーション</w:t>
                            </w:r>
                          </w:p>
                          <w:p w:rsidR="006E1A87" w:rsidRPr="007A5D6F" w:rsidRDefault="006E1A87" w:rsidP="00BF7E37">
                            <w:pPr>
                              <w:snapToGrid w:val="0"/>
                              <w:ind w:firstLineChars="150" w:firstLine="290"/>
                              <w:rPr>
                                <w:rFonts w:ascii="HG丸ｺﾞｼｯｸM-PRO" w:eastAsia="HG丸ｺﾞｼｯｸM-PRO" w:hAnsi="HG丸ｺﾞｼｯｸM-PRO"/>
                              </w:rPr>
                            </w:pPr>
                            <w:r>
                              <w:rPr>
                                <w:rFonts w:ascii="HG丸ｺﾞｼｯｸM-PRO" w:eastAsia="HG丸ｺﾞｼｯｸM-PRO" w:hAnsi="HG丸ｺﾞｼｯｸM-PRO" w:hint="eastAsia"/>
                              </w:rPr>
                              <w:t>の促進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121" type="#_x0000_t202" style="position:absolute;left:0;text-align:left;margin-left:64.2pt;margin-top:251.05pt;width:2in;height:26.2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" filled="f" stroked="f">
                <v:textbox inset="5.85pt,.7pt,5.85pt,.7pt">
                  <w:txbxContent>
                    <w:p w:rsidR="006E1A87" w:rsidRDefault="006E1A87" w:rsidP="00E01017">
                      <w:pPr>
                        <w:snapToGrid w:val="0"/>
                        <w:rPr>
                          <w:rFonts w:ascii="HG丸ｺﾞｼｯｸM-PRO" w:eastAsia="HG丸ｺﾞｼｯｸM-PRO" w:hAnsi="HG丸ｺﾞｼｯｸM-PRO"/>
                        </w:rPr>
                      </w:pPr>
                      <w:r>
                        <w:rPr>
                          <w:rFonts w:ascii="HG丸ｺﾞｼｯｸM-PRO" w:eastAsia="HG丸ｺﾞｼｯｸM-PRO" w:hAnsi="HG丸ｺﾞｼｯｸM-PRO" w:hint="eastAsia"/>
                        </w:rPr>
                        <w:t>(1)リスクコミュニケーション</w:t>
                      </w:r>
                    </w:p>
                    <w:p w:rsidR="006E1A87" w:rsidRPr="007A5D6F" w:rsidRDefault="006E1A87" w:rsidP="00BF7E37">
                      <w:pPr>
                        <w:snapToGrid w:val="0"/>
                        <w:ind w:firstLineChars="150" w:firstLine="290"/>
                        <w:rPr>
                          <w:rFonts w:ascii="HG丸ｺﾞｼｯｸM-PRO" w:eastAsia="HG丸ｺﾞｼｯｸM-PRO" w:hAnsi="HG丸ｺﾞｼｯｸM-PRO"/>
                        </w:rPr>
                      </w:pPr>
                      <w:r>
                        <w:rPr>
                          <w:rFonts w:ascii="HG丸ｺﾞｼｯｸM-PRO" w:eastAsia="HG丸ｺﾞｼｯｸM-PRO" w:hAnsi="HG丸ｺﾞｼｯｸM-PRO" w:hint="eastAsia"/>
                        </w:rPr>
                        <w:t>の促進</w:t>
                      </w:r>
                    </w:p>
                  </w:txbxContent>
                </v:textbox>
              </v:shape>
            </w:pict>
          </mc:Fallback>
        </mc:AlternateContent>
      </w:r>
      <w:r w:rsidR="00E01017">
        <w:rPr>
          <w:rFonts w:ascii="HG丸ｺﾞｼｯｸM-PRO" w:eastAsia="HG丸ｺﾞｼｯｸM-PRO" w:hAnsi="HG丸ｺﾞｼｯｸM-PRO"/>
          <w:noProof/>
          <w:sz w:val="24"/>
        </w:rPr>
        <mc:AlternateContent>
          <mc:Choice Requires="wps">
            <w:drawing>
              <wp:anchor distT="0" distB="0" distL="114300" distR="114300" simplePos="0" relativeHeight="252611584" behindDoc="0" locked="0" layoutInCell="1" allowOverlap="1" wp14:anchorId="46F88F16" wp14:editId="48961B3B">
                <wp:simplePos x="0" y="0"/>
                <wp:positionH relativeFrom="column">
                  <wp:posOffset>871855</wp:posOffset>
                </wp:positionH>
                <wp:positionV relativeFrom="paragraph">
                  <wp:posOffset>3160078</wp:posOffset>
                </wp:positionV>
                <wp:extent cx="1877060" cy="409575"/>
                <wp:effectExtent l="0" t="0" r="27940" b="28575"/>
                <wp:wrapNone/>
                <wp:docPr id="43" name="Rectangle 257" descr="リスクコミュニケーションの促進&#10;"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060" cy="409575"/>
                        </a:xfrm>
                        <a:prstGeom prst="rect">
                          <a:avLst/>
                        </a:prstGeom>
                        <a:solidFill>
                          <a:srgbClr val="FFFFFF"/>
                        </a:solidFill>
                        <a:ln w="19050">
                          <a:solidFill>
                            <a:schemeClr val="accent5">
                              <a:lumMod val="60000"/>
                              <a:lumOff val="40000"/>
                            </a:schemeClr>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26" alt="タイトル: （１） - 説明: リスクコミュニケーションの促進&#10;" style="position:absolute;left:0;text-align:left;margin-left:68.65pt;margin-top:248.85pt;width:147.8pt;height:32.2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" strokecolor="#92cddc [1944]" strokeweight="1.5pt">
                <v:textbox style="layout-flow:vertical-ideographic" inset="5.85pt,.7pt,5.85pt,.7pt"/>
              </v:rect>
            </w:pict>
          </mc:Fallback>
        </mc:AlternateContent>
      </w:r>
      <w:r w:rsidR="00E01017" w:rsidRPr="001F0881">
        <w:rPr>
          <w:rFonts w:ascii="Meiryo UI" w:eastAsia="Meiryo UI" w:hAnsi="Meiryo UI"/>
          <w:b/>
          <w:noProof/>
          <w:sz w:val="28"/>
          <w:szCs w:val="28"/>
        </w:rPr>
        <mc:AlternateContent>
          <mc:Choice Requires="wps">
            <w:drawing>
              <wp:anchor distT="0" distB="0" distL="114300" distR="114300" simplePos="0" relativeHeight="252696576" behindDoc="0" locked="0" layoutInCell="1" allowOverlap="1" wp14:anchorId="419F70EA" wp14:editId="1CBB899E">
                <wp:simplePos x="0" y="0"/>
                <wp:positionH relativeFrom="column">
                  <wp:posOffset>2372360</wp:posOffset>
                </wp:positionH>
                <wp:positionV relativeFrom="paragraph">
                  <wp:posOffset>270510</wp:posOffset>
                </wp:positionV>
                <wp:extent cx="314325" cy="228600"/>
                <wp:effectExtent l="0" t="0" r="9525" b="0"/>
                <wp:wrapNone/>
                <wp:docPr id="567" name="正方形/長方形 24" descr="重点" title="重点"/>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286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1A87" w:rsidRPr="005906A5" w:rsidRDefault="006E1A87" w:rsidP="00E01017">
                            <w:pPr>
                              <w:jc w:val="left"/>
                              <w:rPr>
                                <w:rFonts w:ascii="Meiryo UI" w:eastAsia="Meiryo UI" w:hAnsi="Meiryo UI"/>
                                <w:b/>
                                <w:sz w:val="22"/>
                                <w:shd w:val="clear" w:color="auto" w:fill="17365D" w:themeFill="text2" w:themeFill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22" alt="タイトル: 重点 - 説明: 重点" style="position:absolute;left:0;text-align:left;margin-left:186.8pt;margin-top:21.3pt;width:24.75pt;height:18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" fillcolor="#002060" stroked="f" strokeweight="2pt">
                <v:path arrowok="t"/>
                <v:textbox>
                  <w:txbxContent>
                    <w:p w:rsidR="006E1A87" w:rsidRPr="005906A5" w:rsidRDefault="006E1A87" w:rsidP="00E01017">
                      <w:pPr>
                        <w:jc w:val="left"/>
                        <w:rPr>
                          <w:rFonts w:ascii="Meiryo UI" w:eastAsia="Meiryo UI" w:hAnsi="Meiryo UI"/>
                          <w:b/>
                          <w:sz w:val="22"/>
                          <w:shd w:val="clear" w:color="auto" w:fill="17365D" w:themeFill="text2" w:themeFillShade="BF"/>
                        </w:rPr>
                      </w:pPr>
                    </w:p>
                  </w:txbxContent>
                </v:textbox>
              </v:rect>
            </w:pict>
          </mc:Fallback>
        </mc:AlternateContent>
      </w:r>
      <w:r w:rsidR="00E01017">
        <w:rPr>
          <w:rFonts w:ascii="Meiryo UI" w:eastAsia="Meiryo UI" w:hAnsi="Meiryo UI" w:cs="Meiryo UI"/>
          <w:noProof/>
          <w:sz w:val="24"/>
        </w:rPr>
        <mc:AlternateContent>
          <mc:Choice Requires="wps">
            <w:drawing>
              <wp:anchor distT="0" distB="0" distL="114300" distR="114300" simplePos="0" relativeHeight="252694528" behindDoc="0" locked="0" layoutInCell="1" allowOverlap="1" wp14:anchorId="619B263F" wp14:editId="18173367">
                <wp:simplePos x="0" y="0"/>
                <wp:positionH relativeFrom="column">
                  <wp:posOffset>62230</wp:posOffset>
                </wp:positionH>
                <wp:positionV relativeFrom="paragraph">
                  <wp:posOffset>3016885</wp:posOffset>
                </wp:positionV>
                <wp:extent cx="390525" cy="333375"/>
                <wp:effectExtent l="0" t="0" r="0" b="0"/>
                <wp:wrapNone/>
                <wp:docPr id="514" name="テキスト ボックス 514"/>
                <wp:cNvGraphicFramePr/>
                <a:graphic xmlns:a="http://schemas.openxmlformats.org/drawingml/2006/main">
                  <a:graphicData uri="http://schemas.microsoft.com/office/word/2010/wordprocessingShape">
                    <wps:wsp>
                      <wps:cNvSpPr txBox="1"/>
                      <wps:spPr>
                        <a:xfrm>
                          <a:off x="0" y="0"/>
                          <a:ext cx="3905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D42483" w:rsidRDefault="006E1A87" w:rsidP="00E01017">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4" o:spid="_x0000_s1123" type="#_x0000_t202" style="position:absolute;left:0;text-align:left;margin-left:4.9pt;margin-top:237.55pt;width:30.75pt;height:26.2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" filled="f" stroked="f" strokeweight=".5pt">
                <v:textbox>
                  <w:txbxContent>
                    <w:p w:rsidR="006E1A87" w:rsidRPr="00D42483" w:rsidRDefault="006E1A87" w:rsidP="00E01017">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３</w:t>
                      </w:r>
                    </w:p>
                  </w:txbxContent>
                </v:textbox>
              </v:shape>
            </w:pict>
          </mc:Fallback>
        </mc:AlternateContent>
      </w:r>
      <w:r w:rsidR="00E01017">
        <w:rPr>
          <w:rFonts w:ascii="HG丸ｺﾞｼｯｸM-PRO" w:eastAsia="HG丸ｺﾞｼｯｸM-PRO" w:hAnsi="HG丸ｺﾞｼｯｸM-PRO"/>
          <w:bCs/>
          <w:noProof/>
          <w:sz w:val="24"/>
          <w:szCs w:val="24"/>
        </w:rPr>
        <mc:AlternateContent>
          <mc:Choice Requires="wps">
            <w:drawing>
              <wp:anchor distT="0" distB="0" distL="114300" distR="114300" simplePos="0" relativeHeight="252595200" behindDoc="1" locked="0" layoutInCell="1" allowOverlap="1" wp14:anchorId="4D1BBB34" wp14:editId="3BE989FD">
                <wp:simplePos x="0" y="0"/>
                <wp:positionH relativeFrom="column">
                  <wp:posOffset>-89535</wp:posOffset>
                </wp:positionH>
                <wp:positionV relativeFrom="paragraph">
                  <wp:posOffset>788035</wp:posOffset>
                </wp:positionV>
                <wp:extent cx="657225" cy="2077085"/>
                <wp:effectExtent l="19050" t="19050" r="28575" b="18415"/>
                <wp:wrapNone/>
                <wp:docPr id="73" name="AutoShape 226" descr="健康被害の未然防止や拡大防止&#10;" title="２"/>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2077085"/>
                        </a:xfrm>
                        <a:prstGeom prst="roundRect">
                          <a:avLst>
                            <a:gd name="adj" fmla="val 25366"/>
                          </a:avLst>
                        </a:prstGeom>
                        <a:solidFill>
                          <a:schemeClr val="accent5">
                            <a:lumMod val="20000"/>
                            <a:lumOff val="80000"/>
                          </a:schemeClr>
                        </a:solidFill>
                        <a:ln w="38100">
                          <a:solidFill>
                            <a:schemeClr val="accent5">
                              <a:lumMod val="40000"/>
                              <a:lumOff val="60000"/>
                            </a:schemeClr>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6" o:spid="_x0000_s1026" alt="タイトル: ２ - 説明: 健康被害の未然防止や拡大防止&#10;" style="position:absolute;left:0;text-align:left;margin-left:-7.05pt;margin-top:62.05pt;width:51.75pt;height:163.55pt;z-index:-2507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" fillcolor="#daeef3 [664]" strokecolor="#b6dde8 [1304]" strokeweight="3pt">
                <v:textbox inset="5.85pt,.7pt,5.85pt,.7pt"/>
              </v:roundrect>
            </w:pict>
          </mc:Fallback>
        </mc:AlternateContent>
      </w:r>
      <w:r w:rsidR="00E01017">
        <w:rPr>
          <w:rFonts w:ascii="HG丸ｺﾞｼｯｸM-PRO" w:eastAsia="HG丸ｺﾞｼｯｸM-PRO" w:hAnsi="HG丸ｺﾞｼｯｸM-PRO"/>
          <w:noProof/>
          <w:sz w:val="24"/>
        </w:rPr>
        <mc:AlternateContent>
          <mc:Choice Requires="wps">
            <w:drawing>
              <wp:anchor distT="0" distB="0" distL="114300" distR="114300" simplePos="0" relativeHeight="252590080" behindDoc="0" locked="0" layoutInCell="1" allowOverlap="1" wp14:anchorId="095F8F6C" wp14:editId="320DD3EA">
                <wp:simplePos x="0" y="0"/>
                <wp:positionH relativeFrom="column">
                  <wp:posOffset>-108585</wp:posOffset>
                </wp:positionH>
                <wp:positionV relativeFrom="paragraph">
                  <wp:posOffset>1140460</wp:posOffset>
                </wp:positionV>
                <wp:extent cx="695325" cy="1724025"/>
                <wp:effectExtent l="0" t="0" r="0" b="9525"/>
                <wp:wrapNone/>
                <wp:docPr id="75"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72402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1A87" w:rsidRDefault="006E1A87" w:rsidP="00E01017">
                            <w:pPr>
                              <w:rPr>
                                <w:rFonts w:ascii="HG丸ｺﾞｼｯｸM-PRO" w:eastAsia="HG丸ｺﾞｼｯｸM-PRO" w:hAnsi="HG丸ｺﾞｼｯｸM-PRO"/>
                              </w:rPr>
                            </w:pPr>
                            <w:r>
                              <w:rPr>
                                <w:rFonts w:ascii="HG丸ｺﾞｼｯｸM-PRO" w:eastAsia="HG丸ｺﾞｼｯｸM-PRO" w:hAnsi="HG丸ｺﾞｼｯｸM-PRO" w:hint="eastAsia"/>
                              </w:rPr>
                              <w:t>健康被害の未然防止や</w:t>
                            </w:r>
                          </w:p>
                          <w:p w:rsidR="006E1A87" w:rsidRDefault="006E1A87" w:rsidP="00E01017">
                            <w:pPr>
                              <w:rPr>
                                <w:rFonts w:ascii="HG丸ｺﾞｼｯｸM-PRO" w:eastAsia="HG丸ｺﾞｼｯｸM-PRO" w:hAnsi="HG丸ｺﾞｼｯｸM-PRO"/>
                              </w:rPr>
                            </w:pPr>
                            <w:r>
                              <w:rPr>
                                <w:rFonts w:ascii="HG丸ｺﾞｼｯｸM-PRO" w:eastAsia="HG丸ｺﾞｼｯｸM-PRO" w:hAnsi="HG丸ｺﾞｼｯｸM-PRO" w:hint="eastAsia"/>
                              </w:rPr>
                              <w:t>拡大防止</w:t>
                            </w:r>
                          </w:p>
                          <w:p w:rsidR="006E1A87" w:rsidRPr="00162239" w:rsidRDefault="006E1A87" w:rsidP="00E01017">
                            <w:pPr>
                              <w:rPr>
                                <w:rFonts w:ascii="HG丸ｺﾞｼｯｸM-PRO" w:eastAsia="HG丸ｺﾞｼｯｸM-PRO" w:hAnsi="HG丸ｺﾞｼｯｸM-PRO"/>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0" o:spid="_x0000_s1124" style="position:absolute;left:0;text-align:left;margin-left:-8.55pt;margin-top:89.8pt;width:54.75pt;height:135.7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" filled="f" stroked="f">
                <v:textbox style="layout-flow:vertical-ideographic" inset="5.85pt,.7pt,5.85pt,.7pt">
                  <w:txbxContent>
                    <w:p w:rsidR="006E1A87" w:rsidRDefault="006E1A87" w:rsidP="00E01017">
                      <w:pPr>
                        <w:rPr>
                          <w:rFonts w:ascii="HG丸ｺﾞｼｯｸM-PRO" w:eastAsia="HG丸ｺﾞｼｯｸM-PRO" w:hAnsi="HG丸ｺﾞｼｯｸM-PRO"/>
                        </w:rPr>
                      </w:pPr>
                      <w:r>
                        <w:rPr>
                          <w:rFonts w:ascii="HG丸ｺﾞｼｯｸM-PRO" w:eastAsia="HG丸ｺﾞｼｯｸM-PRO" w:hAnsi="HG丸ｺﾞｼｯｸM-PRO" w:hint="eastAsia"/>
                        </w:rPr>
                        <w:t>健康被害の未然防止や</w:t>
                      </w:r>
                    </w:p>
                    <w:p w:rsidR="006E1A87" w:rsidRDefault="006E1A87" w:rsidP="00E01017">
                      <w:pPr>
                        <w:rPr>
                          <w:rFonts w:ascii="HG丸ｺﾞｼｯｸM-PRO" w:eastAsia="HG丸ｺﾞｼｯｸM-PRO" w:hAnsi="HG丸ｺﾞｼｯｸM-PRO"/>
                        </w:rPr>
                      </w:pPr>
                      <w:r>
                        <w:rPr>
                          <w:rFonts w:ascii="HG丸ｺﾞｼｯｸM-PRO" w:eastAsia="HG丸ｺﾞｼｯｸM-PRO" w:hAnsi="HG丸ｺﾞｼｯｸM-PRO" w:hint="eastAsia"/>
                        </w:rPr>
                        <w:t>拡大防止</w:t>
                      </w:r>
                    </w:p>
                    <w:p w:rsidR="006E1A87" w:rsidRPr="00162239" w:rsidRDefault="006E1A87" w:rsidP="00E01017">
                      <w:pPr>
                        <w:rPr>
                          <w:rFonts w:ascii="HG丸ｺﾞｼｯｸM-PRO" w:eastAsia="HG丸ｺﾞｼｯｸM-PRO" w:hAnsi="HG丸ｺﾞｼｯｸM-PRO"/>
                        </w:rPr>
                      </w:pPr>
                    </w:p>
                  </w:txbxContent>
                </v:textbox>
              </v:roundrect>
            </w:pict>
          </mc:Fallback>
        </mc:AlternateContent>
      </w:r>
      <w:r w:rsidR="00E01017">
        <w:rPr>
          <w:rFonts w:ascii="Meiryo UI" w:eastAsia="Meiryo UI" w:hAnsi="Meiryo UI" w:cs="Meiryo UI"/>
          <w:noProof/>
          <w:sz w:val="24"/>
        </w:rPr>
        <mc:AlternateContent>
          <mc:Choice Requires="wps">
            <w:drawing>
              <wp:anchor distT="0" distB="0" distL="114300" distR="114300" simplePos="0" relativeHeight="252693504" behindDoc="0" locked="0" layoutInCell="1" allowOverlap="1" wp14:anchorId="57877BE4" wp14:editId="03A8C966">
                <wp:simplePos x="0" y="0"/>
                <wp:positionH relativeFrom="column">
                  <wp:posOffset>52705</wp:posOffset>
                </wp:positionH>
                <wp:positionV relativeFrom="paragraph">
                  <wp:posOffset>797560</wp:posOffset>
                </wp:positionV>
                <wp:extent cx="390525" cy="333375"/>
                <wp:effectExtent l="0" t="0" r="0" b="0"/>
                <wp:wrapNone/>
                <wp:docPr id="462" name="テキスト ボックス 462"/>
                <wp:cNvGraphicFramePr/>
                <a:graphic xmlns:a="http://schemas.openxmlformats.org/drawingml/2006/main">
                  <a:graphicData uri="http://schemas.microsoft.com/office/word/2010/wordprocessingShape">
                    <wps:wsp>
                      <wps:cNvSpPr txBox="1"/>
                      <wps:spPr>
                        <a:xfrm>
                          <a:off x="0" y="0"/>
                          <a:ext cx="3905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D42483" w:rsidRDefault="006E1A87" w:rsidP="00E01017">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2" o:spid="_x0000_s1125" type="#_x0000_t202" style="position:absolute;left:0;text-align:left;margin-left:4.15pt;margin-top:62.8pt;width:30.75pt;height:26.2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" filled="f" stroked="f" strokeweight=".5pt">
                <v:textbox>
                  <w:txbxContent>
                    <w:p w:rsidR="006E1A87" w:rsidRPr="00D42483" w:rsidRDefault="006E1A87" w:rsidP="00E01017">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２</w:t>
                      </w:r>
                    </w:p>
                  </w:txbxContent>
                </v:textbox>
              </v:shape>
            </w:pict>
          </mc:Fallback>
        </mc:AlternateContent>
      </w:r>
      <w:r w:rsidR="00E01017">
        <w:rPr>
          <w:rFonts w:ascii="HG丸ｺﾞｼｯｸM-PRO" w:eastAsia="HG丸ｺﾞｼｯｸM-PRO" w:hAnsi="HG丸ｺﾞｼｯｸM-PRO"/>
          <w:noProof/>
          <w:sz w:val="24"/>
        </w:rPr>
        <mc:AlternateContent>
          <mc:Choice Requires="wps">
            <w:drawing>
              <wp:anchor distT="0" distB="0" distL="114300" distR="114300" simplePos="0" relativeHeight="252631040" behindDoc="0" locked="0" layoutInCell="1" allowOverlap="1" wp14:anchorId="7D431349" wp14:editId="1147D16E">
                <wp:simplePos x="0" y="0"/>
                <wp:positionH relativeFrom="column">
                  <wp:posOffset>871855</wp:posOffset>
                </wp:positionH>
                <wp:positionV relativeFrom="paragraph">
                  <wp:posOffset>6581140</wp:posOffset>
                </wp:positionV>
                <wp:extent cx="1877060" cy="247650"/>
                <wp:effectExtent l="0" t="0" r="27940" b="19050"/>
                <wp:wrapNone/>
                <wp:docPr id="16" name="Rectangle 285" descr="顕彰の実施" title="(３)"/>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060" cy="247650"/>
                        </a:xfrm>
                        <a:prstGeom prst="rect">
                          <a:avLst/>
                        </a:prstGeom>
                        <a:solidFill>
                          <a:srgbClr val="FFFFFF"/>
                        </a:solidFill>
                        <a:ln w="19050">
                          <a:solidFill>
                            <a:schemeClr val="accent5">
                              <a:lumMod val="60000"/>
                              <a:lumOff val="40000"/>
                            </a:schemeClr>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alt="タイトル: (３) - 説明: 顕彰の実施" style="position:absolute;left:0;text-align:left;margin-left:68.65pt;margin-top:518.2pt;width:147.8pt;height:19.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" strokecolor="#92cddc [1944]" strokeweight="1.5pt">
                <v:textbox style="layout-flow:vertical-ideographic" inset="5.85pt,.7pt,5.85pt,.7pt"/>
              </v:rect>
            </w:pict>
          </mc:Fallback>
        </mc:AlternateContent>
      </w:r>
      <w:r w:rsidR="00E01017">
        <w:rPr>
          <w:rFonts w:ascii="HG丸ｺﾞｼｯｸM-PRO" w:eastAsia="HG丸ｺﾞｼｯｸM-PRO" w:hAnsi="HG丸ｺﾞｼｯｸM-PRO"/>
          <w:noProof/>
          <w:sz w:val="24"/>
        </w:rPr>
        <mc:AlternateContent>
          <mc:Choice Requires="wps">
            <w:drawing>
              <wp:anchor distT="0" distB="0" distL="114300" distR="114300" simplePos="0" relativeHeight="252632064" behindDoc="0" locked="0" layoutInCell="1" allowOverlap="1" wp14:anchorId="0B3A30D2" wp14:editId="526FA32F">
                <wp:simplePos x="0" y="0"/>
                <wp:positionH relativeFrom="column">
                  <wp:posOffset>824865</wp:posOffset>
                </wp:positionH>
                <wp:positionV relativeFrom="paragraph">
                  <wp:posOffset>6581140</wp:posOffset>
                </wp:positionV>
                <wp:extent cx="1752600" cy="247650"/>
                <wp:effectExtent l="0" t="0" r="0" b="0"/>
                <wp:wrapNone/>
                <wp:docPr id="15"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7A5D6F" w:rsidRDefault="006E1A87" w:rsidP="00E01017">
                            <w:pPr>
                              <w:rPr>
                                <w:rFonts w:ascii="HG丸ｺﾞｼｯｸM-PRO" w:eastAsia="HG丸ｺﾞｼｯｸM-PRO" w:hAnsi="HG丸ｺﾞｼｯｸM-PRO"/>
                              </w:rPr>
                            </w:pPr>
                            <w:r>
                              <w:rPr>
                                <w:rFonts w:ascii="HG丸ｺﾞｼｯｸM-PRO" w:eastAsia="HG丸ｺﾞｼｯｸM-PRO" w:hAnsi="HG丸ｺﾞｼｯｸM-PRO" w:hint="eastAsia"/>
                              </w:rPr>
                              <w:t>(3)顕彰の実施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126" type="#_x0000_t202" style="position:absolute;left:0;text-align:left;margin-left:64.95pt;margin-top:518.2pt;width:138pt;height:19.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" filled="f" stroked="f">
                <v:textbox inset="5.85pt,.7pt,5.85pt,.7pt">
                  <w:txbxContent>
                    <w:p w:rsidR="006E1A87" w:rsidRPr="007A5D6F" w:rsidRDefault="006E1A87" w:rsidP="00E01017">
                      <w:pPr>
                        <w:rPr>
                          <w:rFonts w:ascii="HG丸ｺﾞｼｯｸM-PRO" w:eastAsia="HG丸ｺﾞｼｯｸM-PRO" w:hAnsi="HG丸ｺﾞｼｯｸM-PRO"/>
                        </w:rPr>
                      </w:pPr>
                      <w:r>
                        <w:rPr>
                          <w:rFonts w:ascii="HG丸ｺﾞｼｯｸM-PRO" w:eastAsia="HG丸ｺﾞｼｯｸM-PRO" w:hAnsi="HG丸ｺﾞｼｯｸM-PRO" w:hint="eastAsia"/>
                        </w:rPr>
                        <w:t>(3)顕彰の実施</w:t>
                      </w:r>
                    </w:p>
                  </w:txbxContent>
                </v:textbox>
              </v:shape>
            </w:pict>
          </mc:Fallback>
        </mc:AlternateContent>
      </w:r>
      <w:r w:rsidR="00E01017">
        <w:rPr>
          <w:rFonts w:ascii="Meiryo UI" w:eastAsia="Meiryo UI" w:hAnsi="Meiryo UI"/>
          <w:b/>
          <w:noProof/>
          <w:sz w:val="28"/>
          <w:szCs w:val="28"/>
        </w:rPr>
        <mc:AlternateContent>
          <mc:Choice Requires="wps">
            <w:drawing>
              <wp:anchor distT="0" distB="0" distL="114300" distR="114300" simplePos="0" relativeHeight="252686336" behindDoc="0" locked="0" layoutInCell="1" allowOverlap="1" wp14:anchorId="1FD41313" wp14:editId="25EC80F1">
                <wp:simplePos x="0" y="0"/>
                <wp:positionH relativeFrom="column">
                  <wp:posOffset>714375</wp:posOffset>
                </wp:positionH>
                <wp:positionV relativeFrom="paragraph">
                  <wp:posOffset>6706235</wp:posOffset>
                </wp:positionV>
                <wp:extent cx="146685" cy="635"/>
                <wp:effectExtent l="0" t="0" r="24765" b="37465"/>
                <wp:wrapNone/>
                <wp:docPr id="92" name="Auto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635"/>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7" o:spid="_x0000_s1026" type="#_x0000_t32" style="position:absolute;left:0;text-align:left;margin-left:56.25pt;margin-top:528.05pt;width:11.55pt;height:.0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" strokecolor="#92cddc [1944]"/>
            </w:pict>
          </mc:Fallback>
        </mc:AlternateContent>
      </w:r>
      <w:r w:rsidR="00E01017">
        <w:rPr>
          <w:rFonts w:ascii="Meiryo UI" w:eastAsia="Meiryo UI" w:hAnsi="Meiryo UI"/>
          <w:b/>
          <w:noProof/>
          <w:sz w:val="28"/>
          <w:szCs w:val="28"/>
        </w:rPr>
        <mc:AlternateContent>
          <mc:Choice Requires="wps">
            <w:drawing>
              <wp:anchor distT="0" distB="0" distL="114300" distR="114300" simplePos="0" relativeHeight="252664832" behindDoc="0" locked="0" layoutInCell="1" allowOverlap="1" wp14:anchorId="7D1B6A80" wp14:editId="1FD19F3F">
                <wp:simplePos x="0" y="0"/>
                <wp:positionH relativeFrom="column">
                  <wp:posOffset>716915</wp:posOffset>
                </wp:positionH>
                <wp:positionV relativeFrom="paragraph">
                  <wp:posOffset>393065</wp:posOffset>
                </wp:positionV>
                <wp:extent cx="160020" cy="635"/>
                <wp:effectExtent l="6350" t="5080" r="5080" b="13335"/>
                <wp:wrapNone/>
                <wp:docPr id="78"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635"/>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3" o:spid="_x0000_s1026" type="#_x0000_t32" style="position:absolute;left:0;text-align:left;margin-left:56.45pt;margin-top:30.95pt;width:12.6pt;height:.0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" strokecolor="#92cddc [1944]"/>
            </w:pict>
          </mc:Fallback>
        </mc:AlternateContent>
      </w:r>
      <w:r w:rsidR="00E01017">
        <w:rPr>
          <w:rFonts w:ascii="Meiryo UI" w:eastAsia="Meiryo UI" w:hAnsi="Meiryo UI" w:cs="Meiryo UI"/>
          <w:noProof/>
          <w:sz w:val="24"/>
        </w:rPr>
        <mc:AlternateContent>
          <mc:Choice Requires="wps">
            <w:drawing>
              <wp:anchor distT="0" distB="0" distL="114300" distR="114300" simplePos="0" relativeHeight="252599296" behindDoc="0" locked="0" layoutInCell="1" allowOverlap="1" wp14:anchorId="47D6F932" wp14:editId="1D22CDAE">
                <wp:simplePos x="0" y="0"/>
                <wp:positionH relativeFrom="column">
                  <wp:posOffset>871855</wp:posOffset>
                </wp:positionH>
                <wp:positionV relativeFrom="paragraph">
                  <wp:posOffset>189865</wp:posOffset>
                </wp:positionV>
                <wp:extent cx="1877060" cy="409575"/>
                <wp:effectExtent l="18415" t="11430" r="9525" b="17145"/>
                <wp:wrapNone/>
                <wp:docPr id="19" name="Rectangle 236" descr="新たな制度に基づく表示の適正化の推進。&#10;" title="(３)重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060" cy="409575"/>
                        </a:xfrm>
                        <a:prstGeom prst="rect">
                          <a:avLst/>
                        </a:prstGeom>
                        <a:solidFill>
                          <a:srgbClr val="FFFFFF"/>
                        </a:solidFill>
                        <a:ln w="19050">
                          <a:solidFill>
                            <a:schemeClr val="accent5">
                              <a:lumMod val="60000"/>
                              <a:lumOff val="40000"/>
                            </a:schemeClr>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026" alt="タイトル: (３)重点 - 説明: 新たな制度に基づく表示の適正化の推進。&#10;" style="position:absolute;left:0;text-align:left;margin-left:68.65pt;margin-top:14.95pt;width:147.8pt;height:32.2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" strokecolor="#92cddc [1944]" strokeweight="1.5pt">
                <v:textbox style="layout-flow:vertical-ideographic" inset="5.85pt,.7pt,5.85pt,.7pt"/>
              </v:rect>
            </w:pict>
          </mc:Fallback>
        </mc:AlternateContent>
      </w:r>
      <w:r w:rsidR="00E01017">
        <w:rPr>
          <w:rFonts w:ascii="Meiryo UI" w:eastAsia="Meiryo UI" w:hAnsi="Meiryo UI" w:cs="Meiryo UI"/>
          <w:noProof/>
          <w:sz w:val="24"/>
        </w:rPr>
        <mc:AlternateContent>
          <mc:Choice Requires="wps">
            <w:drawing>
              <wp:anchor distT="0" distB="0" distL="114300" distR="114300" simplePos="0" relativeHeight="252600320" behindDoc="0" locked="0" layoutInCell="1" allowOverlap="1" wp14:anchorId="5B394FDF" wp14:editId="40B9F8AD">
                <wp:simplePos x="0" y="0"/>
                <wp:positionH relativeFrom="column">
                  <wp:posOffset>815340</wp:posOffset>
                </wp:positionH>
                <wp:positionV relativeFrom="paragraph">
                  <wp:posOffset>208915</wp:posOffset>
                </wp:positionV>
                <wp:extent cx="1495425" cy="571500"/>
                <wp:effectExtent l="0" t="1905" r="0" b="0"/>
                <wp:wrapNone/>
                <wp:docPr id="1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Default="006E1A87" w:rsidP="00E01017">
                            <w:pPr>
                              <w:snapToGrid w:val="0"/>
                              <w:rPr>
                                <w:rFonts w:ascii="HG丸ｺﾞｼｯｸM-PRO" w:eastAsia="HG丸ｺﾞｼｯｸM-PRO" w:hAnsi="HG丸ｺﾞｼｯｸM-PRO"/>
                              </w:rPr>
                            </w:pPr>
                            <w:r>
                              <w:rPr>
                                <w:rFonts w:ascii="HG丸ｺﾞｼｯｸM-PRO" w:eastAsia="HG丸ｺﾞｼｯｸM-PRO" w:hAnsi="HG丸ｺﾞｼｯｸM-PRO" w:hint="eastAsia"/>
                              </w:rPr>
                              <w:t>(3)新たな制度に基づく</w:t>
                            </w:r>
                          </w:p>
                          <w:p w:rsidR="006E1A87" w:rsidRPr="007A5D6F" w:rsidRDefault="006E1A87" w:rsidP="00BF7E37">
                            <w:pPr>
                              <w:snapToGrid w:val="0"/>
                              <w:ind w:firstLineChars="150" w:firstLine="290"/>
                              <w:rPr>
                                <w:rFonts w:ascii="HG丸ｺﾞｼｯｸM-PRO" w:eastAsia="HG丸ｺﾞｼｯｸM-PRO" w:hAnsi="HG丸ｺﾞｼｯｸM-PRO"/>
                              </w:rPr>
                            </w:pPr>
                            <w:r>
                              <w:rPr>
                                <w:rFonts w:ascii="HG丸ｺﾞｼｯｸM-PRO" w:eastAsia="HG丸ｺﾞｼｯｸM-PRO" w:hAnsi="HG丸ｺﾞｼｯｸM-PRO" w:hint="eastAsia"/>
                              </w:rPr>
                              <w:t>表示の適正化の推進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127" type="#_x0000_t202" style="position:absolute;left:0;text-align:left;margin-left:64.2pt;margin-top:16.45pt;width:117.75pt;height:4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" filled="f" stroked="f">
                <v:textbox inset="5.85pt,.7pt,5.85pt,.7pt">
                  <w:txbxContent>
                    <w:p w:rsidR="006E1A87" w:rsidRDefault="006E1A87" w:rsidP="00E01017">
                      <w:pPr>
                        <w:snapToGrid w:val="0"/>
                        <w:rPr>
                          <w:rFonts w:ascii="HG丸ｺﾞｼｯｸM-PRO" w:eastAsia="HG丸ｺﾞｼｯｸM-PRO" w:hAnsi="HG丸ｺﾞｼｯｸM-PRO"/>
                        </w:rPr>
                      </w:pPr>
                      <w:r>
                        <w:rPr>
                          <w:rFonts w:ascii="HG丸ｺﾞｼｯｸM-PRO" w:eastAsia="HG丸ｺﾞｼｯｸM-PRO" w:hAnsi="HG丸ｺﾞｼｯｸM-PRO" w:hint="eastAsia"/>
                        </w:rPr>
                        <w:t>(3)新たな制度に基づく</w:t>
                      </w:r>
                    </w:p>
                    <w:p w:rsidR="006E1A87" w:rsidRPr="007A5D6F" w:rsidRDefault="006E1A87" w:rsidP="00BF7E37">
                      <w:pPr>
                        <w:snapToGrid w:val="0"/>
                        <w:ind w:firstLineChars="150" w:firstLine="290"/>
                        <w:rPr>
                          <w:rFonts w:ascii="HG丸ｺﾞｼｯｸM-PRO" w:eastAsia="HG丸ｺﾞｼｯｸM-PRO" w:hAnsi="HG丸ｺﾞｼｯｸM-PRO"/>
                        </w:rPr>
                      </w:pPr>
                      <w:r>
                        <w:rPr>
                          <w:rFonts w:ascii="HG丸ｺﾞｼｯｸM-PRO" w:eastAsia="HG丸ｺﾞｼｯｸM-PRO" w:hAnsi="HG丸ｺﾞｼｯｸM-PRO" w:hint="eastAsia"/>
                        </w:rPr>
                        <w:t>表示の適正化の推進</w:t>
                      </w:r>
                    </w:p>
                  </w:txbxContent>
                </v:textbox>
              </v:shape>
            </w:pict>
          </mc:Fallback>
        </mc:AlternateContent>
      </w:r>
    </w:p>
    <w:p w:rsidR="00E01017" w:rsidRDefault="009F1F1C" w:rsidP="00E8730D">
      <w:pPr>
        <w:rPr>
          <w:rFonts w:ascii="Meiryo UI" w:eastAsia="Meiryo UI" w:hAnsi="Meiryo UI"/>
          <w:b/>
          <w:sz w:val="28"/>
          <w:szCs w:val="28"/>
        </w:rPr>
      </w:pPr>
      <w:r>
        <w:rPr>
          <w:noProof/>
        </w:rPr>
        <w:drawing>
          <wp:anchor distT="0" distB="0" distL="114300" distR="114300" simplePos="0" relativeHeight="253468672" behindDoc="0" locked="0" layoutInCell="1" allowOverlap="1" wp14:anchorId="375EC08D" wp14:editId="490DBC8F">
            <wp:simplePos x="0" y="0"/>
            <wp:positionH relativeFrom="column">
              <wp:posOffset>4820285</wp:posOffset>
            </wp:positionH>
            <wp:positionV relativeFrom="paragraph">
              <wp:posOffset>206375</wp:posOffset>
            </wp:positionV>
            <wp:extent cx="102870" cy="102870"/>
            <wp:effectExtent l="0" t="0" r="0" b="0"/>
            <wp:wrapNone/>
            <wp:docPr id="297" name="図 297" descr="大" title="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uchiH\AppData\Local\Microsoft\Windows\Temporary Internet Files\Content.Word\左から5番目tamesiやわらか大の小.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466624" behindDoc="0" locked="0" layoutInCell="1" allowOverlap="1" wp14:anchorId="68959C98" wp14:editId="4EA5529A">
            <wp:simplePos x="0" y="0"/>
            <wp:positionH relativeFrom="column">
              <wp:posOffset>5007610</wp:posOffset>
            </wp:positionH>
            <wp:positionV relativeFrom="paragraph">
              <wp:posOffset>78740</wp:posOffset>
            </wp:positionV>
            <wp:extent cx="102870" cy="102870"/>
            <wp:effectExtent l="0" t="0" r="0" b="0"/>
            <wp:wrapNone/>
            <wp:docPr id="296" name="図 296" descr="大" title="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uchiH\AppData\Local\Microsoft\Windows\Temporary Internet Files\Content.Word\左から5番目tamesiやわらか大の小.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946" w:rsidRPr="001F0881">
        <w:rPr>
          <w:rFonts w:ascii="Meiryo UI" w:eastAsia="Meiryo UI" w:hAnsi="Meiryo UI"/>
          <w:b/>
          <w:noProof/>
          <w:sz w:val="28"/>
          <w:szCs w:val="28"/>
        </w:rPr>
        <mc:AlternateContent>
          <mc:Choice Requires="wps">
            <w:drawing>
              <wp:anchor distT="0" distB="0" distL="114300" distR="114300" simplePos="0" relativeHeight="252697600" behindDoc="0" locked="0" layoutInCell="1" allowOverlap="1" wp14:anchorId="52152F18" wp14:editId="11BC9CB7">
                <wp:simplePos x="0" y="0"/>
                <wp:positionH relativeFrom="column">
                  <wp:posOffset>2328545</wp:posOffset>
                </wp:positionH>
                <wp:positionV relativeFrom="paragraph">
                  <wp:posOffset>16510</wp:posOffset>
                </wp:positionV>
                <wp:extent cx="499745" cy="228600"/>
                <wp:effectExtent l="0" t="0" r="0" b="0"/>
                <wp:wrapNone/>
                <wp:docPr id="568"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E1A87" w:rsidRPr="001F0881" w:rsidRDefault="006E1A87" w:rsidP="00E01017">
                            <w:pPr>
                              <w:jc w:val="left"/>
                              <w:rPr>
                                <w:rFonts w:ascii="Meiryo UI" w:eastAsia="Meiryo UI" w:hAnsi="Meiryo UI"/>
                                <w:b/>
                                <w:color w:val="FFFFFF" w:themeColor="background1"/>
                                <w:sz w:val="20"/>
                                <w:szCs w:val="20"/>
                              </w:rPr>
                            </w:pPr>
                            <w:r>
                              <w:rPr>
                                <w:rFonts w:ascii="Meiryo UI" w:eastAsia="Meiryo UI" w:hAnsi="Meiryo UI" w:hint="eastAsia"/>
                                <w:b/>
                                <w:color w:val="FFFFFF" w:themeColor="background1"/>
                                <w:sz w:val="20"/>
                                <w:szCs w:val="20"/>
                              </w:rPr>
                              <w:t>重点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8" type="#_x0000_t202" style="position:absolute;left:0;text-align:left;margin-left:183.35pt;margin-top:1.3pt;width:39.35pt;height:18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" filled="f" stroked="f" strokeweight=".5pt">
                <v:textbox inset="5.85pt,.7pt,5.85pt,.7pt">
                  <w:txbxContent>
                    <w:p w:rsidR="006E1A87" w:rsidRPr="001F0881" w:rsidRDefault="006E1A87" w:rsidP="00E01017">
                      <w:pPr>
                        <w:jc w:val="left"/>
                        <w:rPr>
                          <w:rFonts w:ascii="Meiryo UI" w:eastAsia="Meiryo UI" w:hAnsi="Meiryo UI"/>
                          <w:b/>
                          <w:color w:val="FFFFFF" w:themeColor="background1"/>
                          <w:sz w:val="20"/>
                          <w:szCs w:val="20"/>
                        </w:rPr>
                      </w:pPr>
                      <w:r>
                        <w:rPr>
                          <w:rFonts w:ascii="Meiryo UI" w:eastAsia="Meiryo UI" w:hAnsi="Meiryo UI" w:hint="eastAsia"/>
                          <w:b/>
                          <w:color w:val="FFFFFF" w:themeColor="background1"/>
                          <w:sz w:val="20"/>
                          <w:szCs w:val="20"/>
                        </w:rPr>
                        <w:t>重点</w:t>
                      </w:r>
                    </w:p>
                  </w:txbxContent>
                </v:textbox>
              </v:shape>
            </w:pict>
          </mc:Fallback>
        </mc:AlternateContent>
      </w:r>
      <w:r w:rsidR="00C57926">
        <w:rPr>
          <w:rFonts w:ascii="Meiryo UI" w:eastAsia="Meiryo UI" w:hAnsi="Meiryo UI"/>
          <w:b/>
          <w:noProof/>
          <w:sz w:val="28"/>
          <w:szCs w:val="28"/>
        </w:rPr>
        <mc:AlternateContent>
          <mc:Choice Requires="wps">
            <w:drawing>
              <wp:anchor distT="0" distB="0" distL="114300" distR="114300" simplePos="0" relativeHeight="252650496" behindDoc="0" locked="0" layoutInCell="1" allowOverlap="1" wp14:anchorId="444C5809" wp14:editId="3FDA2FFB">
                <wp:simplePos x="0" y="0"/>
                <wp:positionH relativeFrom="column">
                  <wp:posOffset>2747645</wp:posOffset>
                </wp:positionH>
                <wp:positionV relativeFrom="paragraph">
                  <wp:posOffset>150495</wp:posOffset>
                </wp:positionV>
                <wp:extent cx="173990" cy="0"/>
                <wp:effectExtent l="0" t="0" r="16510" b="19050"/>
                <wp:wrapNone/>
                <wp:docPr id="22"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90" cy="0"/>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7" o:spid="_x0000_s1026" type="#_x0000_t32" style="position:absolute;left:0;text-align:left;margin-left:216.35pt;margin-top:11.85pt;width:13.7pt;height:0;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" strokecolor="#92cddc [1944]"/>
            </w:pict>
          </mc:Fallback>
        </mc:AlternateContent>
      </w:r>
    </w:p>
    <w:p w:rsidR="00E01017" w:rsidRDefault="00166977" w:rsidP="00E8730D">
      <w:pPr>
        <w:rPr>
          <w:rFonts w:ascii="Meiryo UI" w:eastAsia="Meiryo UI" w:hAnsi="Meiryo UI"/>
          <w:b/>
          <w:sz w:val="28"/>
          <w:szCs w:val="28"/>
        </w:rPr>
      </w:pPr>
      <w:r>
        <w:rPr>
          <w:rFonts w:ascii="Meiryo UI" w:eastAsia="Meiryo UI" w:hAnsi="Meiryo UI"/>
          <w:b/>
          <w:noProof/>
          <w:sz w:val="28"/>
          <w:szCs w:val="28"/>
        </w:rPr>
        <mc:AlternateContent>
          <mc:Choice Requires="wps">
            <w:drawing>
              <wp:anchor distT="0" distB="0" distL="114300" distR="114300" simplePos="0" relativeHeight="252677120" behindDoc="0" locked="0" layoutInCell="1" allowOverlap="1" wp14:anchorId="2E352838" wp14:editId="4854C549">
                <wp:simplePos x="0" y="0"/>
                <wp:positionH relativeFrom="column">
                  <wp:posOffset>718820</wp:posOffset>
                </wp:positionH>
                <wp:positionV relativeFrom="paragraph">
                  <wp:posOffset>389255</wp:posOffset>
                </wp:positionV>
                <wp:extent cx="0" cy="1628775"/>
                <wp:effectExtent l="0" t="0" r="19050" b="9525"/>
                <wp:wrapNone/>
                <wp:docPr id="80"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8775"/>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0" o:spid="_x0000_s1026" type="#_x0000_t32" style="position:absolute;left:0;text-align:left;margin-left:56.6pt;margin-top:30.65pt;width:0;height:128.2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" strokecolor="#92cddc [1944]"/>
            </w:pict>
          </mc:Fallback>
        </mc:AlternateContent>
      </w:r>
      <w:r w:rsidR="00A701ED">
        <w:rPr>
          <w:rFonts w:ascii="Meiryo UI" w:eastAsia="Meiryo UI" w:hAnsi="Meiryo UI"/>
          <w:b/>
          <w:noProof/>
          <w:sz w:val="28"/>
          <w:szCs w:val="28"/>
        </w:rPr>
        <mc:AlternateContent>
          <mc:Choice Requires="wps">
            <w:drawing>
              <wp:anchor distT="0" distB="0" distL="114300" distR="114300" simplePos="0" relativeHeight="252653568" behindDoc="0" locked="0" layoutInCell="1" allowOverlap="1" wp14:anchorId="11B56108" wp14:editId="76583703">
                <wp:simplePos x="0" y="0"/>
                <wp:positionH relativeFrom="column">
                  <wp:posOffset>2747645</wp:posOffset>
                </wp:positionH>
                <wp:positionV relativeFrom="paragraph">
                  <wp:posOffset>418465</wp:posOffset>
                </wp:positionV>
                <wp:extent cx="178435" cy="635"/>
                <wp:effectExtent l="0" t="0" r="12065" b="37465"/>
                <wp:wrapNone/>
                <wp:docPr id="23"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635"/>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0" o:spid="_x0000_s1026" type="#_x0000_t32" style="position:absolute;left:0;text-align:left;margin-left:216.35pt;margin-top:32.95pt;width:14.05pt;height:.0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" strokecolor="#92cddc [1944]"/>
            </w:pict>
          </mc:Fallback>
        </mc:AlternateContent>
      </w:r>
      <w:r w:rsidR="00D97EA2">
        <w:rPr>
          <w:rFonts w:ascii="Meiryo UI" w:eastAsia="Meiryo UI" w:hAnsi="Meiryo UI"/>
          <w:b/>
          <w:noProof/>
          <w:sz w:val="28"/>
          <w:szCs w:val="28"/>
        </w:rPr>
        <mc:AlternateContent>
          <mc:Choice Requires="wps">
            <w:drawing>
              <wp:anchor distT="0" distB="0" distL="114300" distR="114300" simplePos="0" relativeHeight="251609074" behindDoc="0" locked="0" layoutInCell="1" allowOverlap="1" wp14:anchorId="31435664" wp14:editId="7F560E2B">
                <wp:simplePos x="0" y="0"/>
                <wp:positionH relativeFrom="column">
                  <wp:posOffset>2872205</wp:posOffset>
                </wp:positionH>
                <wp:positionV relativeFrom="paragraph">
                  <wp:posOffset>94615</wp:posOffset>
                </wp:positionV>
                <wp:extent cx="3420746" cy="664845"/>
                <wp:effectExtent l="0" t="0" r="0" b="1905"/>
                <wp:wrapNone/>
                <wp:docPr id="27"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746" cy="66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9535A7" w:rsidRDefault="006E1A87" w:rsidP="00E01017">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⑲食品に関する相談の受付</w:t>
                            </w:r>
                          </w:p>
                          <w:p w:rsidR="006E1A87" w:rsidRPr="009535A7" w:rsidRDefault="006E1A8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⑳</w:t>
                            </w:r>
                            <w:r w:rsidR="00FF6116">
                              <w:rPr>
                                <w:rFonts w:ascii="HG丸ｺﾞｼｯｸM-PRO" w:eastAsia="HG丸ｺﾞｼｯｸM-PRO" w:hAnsi="HG丸ｺﾞｼｯｸM-PRO" w:hint="eastAsia"/>
                                <w:sz w:val="16"/>
                              </w:rPr>
                              <w:t>食中毒病因</w:t>
                            </w:r>
                            <w:r w:rsidRPr="009535A7">
                              <w:rPr>
                                <w:rFonts w:ascii="HG丸ｺﾞｼｯｸM-PRO" w:eastAsia="HG丸ｺﾞｼｯｸM-PRO" w:hAnsi="HG丸ｺﾞｼｯｸM-PRO" w:hint="eastAsia"/>
                                <w:sz w:val="16"/>
                              </w:rPr>
                              <w:t>物質や化学物質などの食品への汚染実態調査</w:t>
                            </w:r>
                          </w:p>
                          <w:p w:rsidR="006E1A87" w:rsidRDefault="006E1A87" w:rsidP="00E01017">
                            <w:pPr>
                              <w:spacing w:line="200" w:lineRule="exact"/>
                              <w:rPr>
                                <w:rFonts w:ascii="HG丸ｺﾞｼｯｸM-PRO" w:eastAsia="HG丸ｺﾞｼｯｸM-PRO" w:hAnsi="HG丸ｺﾞｼｯｸM-PRO"/>
                                <w:color w:val="E36C0A" w:themeColor="accent6" w:themeShade="BF"/>
                                <w:sz w:val="16"/>
                              </w:rPr>
                            </w:pPr>
                            <w:r>
                              <w:rPr>
                                <w:rFonts w:ascii="HG丸ｺﾞｼｯｸM-PRO" w:eastAsia="HG丸ｺﾞｼｯｸM-PRO" w:hAnsi="HG丸ｺﾞｼｯｸM-PRO" w:hint="eastAsia"/>
                                <w:sz w:val="16"/>
                              </w:rPr>
                              <w:t>㉑食品監視指導</w:t>
                            </w:r>
                            <w:r w:rsidRPr="009535A7">
                              <w:rPr>
                                <w:rFonts w:ascii="HG丸ｺﾞｼｯｸM-PRO" w:eastAsia="HG丸ｺﾞｼｯｸM-PRO" w:hAnsi="HG丸ｺﾞｼｯｸM-PRO" w:hint="eastAsia"/>
                                <w:sz w:val="16"/>
                              </w:rPr>
                              <w:t>の</w:t>
                            </w:r>
                            <w:r>
                              <w:rPr>
                                <w:rFonts w:ascii="HG丸ｺﾞｼｯｸM-PRO" w:eastAsia="HG丸ｺﾞｼｯｸM-PRO" w:hAnsi="HG丸ｺﾞｼｯｸM-PRO" w:hint="eastAsia"/>
                                <w:sz w:val="16"/>
                              </w:rPr>
                              <w:t>ための</w:t>
                            </w:r>
                            <w:r w:rsidRPr="009535A7">
                              <w:rPr>
                                <w:rFonts w:ascii="HG丸ｺﾞｼｯｸM-PRO" w:eastAsia="HG丸ｺﾞｼｯｸM-PRO" w:hAnsi="HG丸ｺﾞｼｯｸM-PRO" w:hint="eastAsia"/>
                                <w:sz w:val="16"/>
                              </w:rPr>
                              <w:t>調査研究</w:t>
                            </w:r>
                            <w:r w:rsidRPr="00630C34">
                              <w:rPr>
                                <w:rFonts w:ascii="HG丸ｺﾞｼｯｸM-PRO" w:eastAsia="HG丸ｺﾞｼｯｸM-PRO" w:hAnsi="HG丸ｺﾞｼｯｸM-PRO" w:hint="eastAsia"/>
                                <w:color w:val="E36C0A" w:themeColor="accent6" w:themeShade="BF"/>
                                <w:sz w:val="16"/>
                              </w:rPr>
                              <w:t>★</w:t>
                            </w:r>
                          </w:p>
                          <w:p w:rsidR="006E1A87" w:rsidRPr="00E01EAB" w:rsidRDefault="006E1A8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◎食の安全に関する研究の推進</w:t>
                            </w:r>
                          </w:p>
                        </w:txbxContent>
                      </wps:txbx>
                      <wps:bodyPr rot="0" vert="horz" wrap="square" lIns="91440" tIns="45720" rIns="91440" bIns="45720" anchor="t" anchorCtr="0" upright="1">
                        <a:noAutofit/>
                      </wps:bodyPr>
                    </wps:wsp>
                  </a:graphicData>
                </a:graphic>
              </wp:anchor>
            </w:drawing>
          </mc:Choice>
          <mc:Fallback>
            <w:pict>
              <v:shape id="Text Box 250" o:spid="_x0000_s1129" type="#_x0000_t202" style="position:absolute;left:0;text-align:left;margin-left:226.15pt;margin-top:7.45pt;width:269.35pt;height:52.35pt;z-index:2516090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R31vA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" filled="f" stroked="f">
                <v:textbox>
                  <w:txbxContent>
                    <w:p w:rsidR="006E1A87" w:rsidRPr="009535A7" w:rsidRDefault="006E1A87" w:rsidP="00E01017">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⑲食品に関する相談の受付</w:t>
                      </w:r>
                    </w:p>
                    <w:p w:rsidR="006E1A87" w:rsidRPr="009535A7" w:rsidRDefault="006E1A8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⑳</w:t>
                      </w:r>
                      <w:r w:rsidR="00FF6116">
                        <w:rPr>
                          <w:rFonts w:ascii="HG丸ｺﾞｼｯｸM-PRO" w:eastAsia="HG丸ｺﾞｼｯｸM-PRO" w:hAnsi="HG丸ｺﾞｼｯｸM-PRO" w:hint="eastAsia"/>
                          <w:sz w:val="16"/>
                        </w:rPr>
                        <w:t>食中毒病因</w:t>
                      </w:r>
                      <w:r w:rsidRPr="009535A7">
                        <w:rPr>
                          <w:rFonts w:ascii="HG丸ｺﾞｼｯｸM-PRO" w:eastAsia="HG丸ｺﾞｼｯｸM-PRO" w:hAnsi="HG丸ｺﾞｼｯｸM-PRO" w:hint="eastAsia"/>
                          <w:sz w:val="16"/>
                        </w:rPr>
                        <w:t>物質や化学物質などの食品への汚染実態調査</w:t>
                      </w:r>
                    </w:p>
                    <w:p w:rsidR="006E1A87" w:rsidRDefault="006E1A87" w:rsidP="00E01017">
                      <w:pPr>
                        <w:spacing w:line="200" w:lineRule="exact"/>
                        <w:rPr>
                          <w:rFonts w:ascii="HG丸ｺﾞｼｯｸM-PRO" w:eastAsia="HG丸ｺﾞｼｯｸM-PRO" w:hAnsi="HG丸ｺﾞｼｯｸM-PRO"/>
                          <w:color w:val="E36C0A" w:themeColor="accent6" w:themeShade="BF"/>
                          <w:sz w:val="16"/>
                        </w:rPr>
                      </w:pPr>
                      <w:r>
                        <w:rPr>
                          <w:rFonts w:ascii="HG丸ｺﾞｼｯｸM-PRO" w:eastAsia="HG丸ｺﾞｼｯｸM-PRO" w:hAnsi="HG丸ｺﾞｼｯｸM-PRO" w:hint="eastAsia"/>
                          <w:sz w:val="16"/>
                        </w:rPr>
                        <w:t>㉑食品監視指導</w:t>
                      </w:r>
                      <w:r w:rsidRPr="009535A7">
                        <w:rPr>
                          <w:rFonts w:ascii="HG丸ｺﾞｼｯｸM-PRO" w:eastAsia="HG丸ｺﾞｼｯｸM-PRO" w:hAnsi="HG丸ｺﾞｼｯｸM-PRO" w:hint="eastAsia"/>
                          <w:sz w:val="16"/>
                        </w:rPr>
                        <w:t>の</w:t>
                      </w:r>
                      <w:r>
                        <w:rPr>
                          <w:rFonts w:ascii="HG丸ｺﾞｼｯｸM-PRO" w:eastAsia="HG丸ｺﾞｼｯｸM-PRO" w:hAnsi="HG丸ｺﾞｼｯｸM-PRO" w:hint="eastAsia"/>
                          <w:sz w:val="16"/>
                        </w:rPr>
                        <w:t>ための</w:t>
                      </w:r>
                      <w:r w:rsidRPr="009535A7">
                        <w:rPr>
                          <w:rFonts w:ascii="HG丸ｺﾞｼｯｸM-PRO" w:eastAsia="HG丸ｺﾞｼｯｸM-PRO" w:hAnsi="HG丸ｺﾞｼｯｸM-PRO" w:hint="eastAsia"/>
                          <w:sz w:val="16"/>
                        </w:rPr>
                        <w:t>調査研究</w:t>
                      </w:r>
                      <w:r w:rsidRPr="00630C34">
                        <w:rPr>
                          <w:rFonts w:ascii="HG丸ｺﾞｼｯｸM-PRO" w:eastAsia="HG丸ｺﾞｼｯｸM-PRO" w:hAnsi="HG丸ｺﾞｼｯｸM-PRO" w:hint="eastAsia"/>
                          <w:color w:val="E36C0A" w:themeColor="accent6" w:themeShade="BF"/>
                          <w:sz w:val="16"/>
                        </w:rPr>
                        <w:t>★</w:t>
                      </w:r>
                    </w:p>
                    <w:p w:rsidR="006E1A87" w:rsidRPr="00E01EAB" w:rsidRDefault="006E1A8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◎食の安全に関する研究の推進</w:t>
                      </w:r>
                    </w:p>
                  </w:txbxContent>
                </v:textbox>
              </v:shape>
            </w:pict>
          </mc:Fallback>
        </mc:AlternateContent>
      </w:r>
      <w:r w:rsidR="00D97EA2">
        <w:rPr>
          <w:rFonts w:ascii="Meiryo UI" w:eastAsia="Meiryo UI" w:hAnsi="Meiryo UI"/>
          <w:b/>
          <w:noProof/>
          <w:sz w:val="28"/>
          <w:szCs w:val="28"/>
        </w:rPr>
        <mc:AlternateContent>
          <mc:Choice Requires="wps">
            <w:drawing>
              <wp:anchor distT="0" distB="0" distL="114300" distR="114300" simplePos="0" relativeHeight="251618290" behindDoc="0" locked="0" layoutInCell="1" allowOverlap="1" wp14:anchorId="236A91A4" wp14:editId="4A620A62">
                <wp:simplePos x="0" y="0"/>
                <wp:positionH relativeFrom="column">
                  <wp:posOffset>2921666</wp:posOffset>
                </wp:positionH>
                <wp:positionV relativeFrom="paragraph">
                  <wp:posOffset>118427</wp:posOffset>
                </wp:positionV>
                <wp:extent cx="2967680" cy="570230"/>
                <wp:effectExtent l="0" t="0" r="23495" b="20320"/>
                <wp:wrapNone/>
                <wp:docPr id="28" name="Rectangle 293" descr="⑲食品に関する相談の受付&#10;⑳食中毒原因物質や化学物質などの食品への汚染実態調査&#10;㉑食品監視指導のための調査研究★&#10;◎食の安全に関する研究の推進&#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7680" cy="57023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t" anchorCtr="0" upright="1">
                        <a:noAutofit/>
                      </wps:bodyPr>
                    </wps:wsp>
                  </a:graphicData>
                </a:graphic>
              </wp:anchor>
            </w:drawing>
          </mc:Choice>
          <mc:Fallback>
            <w:pict>
              <v:rect id="Rectangle 293" o:spid="_x0000_s1026" alt="⑲食品に関する相談の受付&#10;⑳食中毒原因物質や化学物質などの食品への汚染実態調査&#10;㉑食品監視指導のための調査研究★&#10;◎食の安全に関する研究の推進&#10;" style="position:absolute;left:0;text-align:left;margin-left:230.05pt;margin-top:9.3pt;width:233.7pt;height:44.9pt;z-index:251618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" filled="f" strokeweight=".25pt">
                <v:textbox style="layout-flow:vertical-ideographic" inset="5.85pt,.7pt,5.85pt,.7pt"/>
              </v:rect>
            </w:pict>
          </mc:Fallback>
        </mc:AlternateContent>
      </w:r>
    </w:p>
    <w:p w:rsidR="00E01017" w:rsidRDefault="00D97EA2" w:rsidP="00E8730D">
      <w:pPr>
        <w:rPr>
          <w:rFonts w:ascii="Meiryo UI" w:eastAsia="Meiryo UI" w:hAnsi="Meiryo UI"/>
          <w:b/>
          <w:sz w:val="28"/>
          <w:szCs w:val="28"/>
        </w:rPr>
      </w:pPr>
      <w:r>
        <w:rPr>
          <w:noProof/>
        </w:rPr>
        <w:drawing>
          <wp:anchor distT="0" distB="0" distL="114300" distR="114300" simplePos="0" relativeHeight="253470720" behindDoc="0" locked="0" layoutInCell="1" allowOverlap="1" wp14:anchorId="16C38300" wp14:editId="658545FA">
            <wp:simplePos x="0" y="0"/>
            <wp:positionH relativeFrom="column">
              <wp:posOffset>3806571</wp:posOffset>
            </wp:positionH>
            <wp:positionV relativeFrom="paragraph">
              <wp:posOffset>318516</wp:posOffset>
            </wp:positionV>
            <wp:extent cx="103378" cy="103378"/>
            <wp:effectExtent l="0" t="0" r="0" b="0"/>
            <wp:wrapNone/>
            <wp:docPr id="298" name="図 298" descr="大" title="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uchiH\AppData\Local\Microsoft\Windows\Temporary Internet Files\Content.Word\左から5番目tamesiやわらか大の小.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378" cy="10337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b/>
          <w:noProof/>
          <w:sz w:val="28"/>
          <w:szCs w:val="28"/>
        </w:rPr>
        <mc:AlternateContent>
          <mc:Choice Requires="wps">
            <w:drawing>
              <wp:anchor distT="0" distB="0" distL="114300" distR="114300" simplePos="0" relativeHeight="251611122" behindDoc="0" locked="0" layoutInCell="1" allowOverlap="1" wp14:anchorId="44DA83C0" wp14:editId="0DFD473A">
                <wp:simplePos x="0" y="0"/>
                <wp:positionH relativeFrom="column">
                  <wp:posOffset>2862312</wp:posOffset>
                </wp:positionH>
                <wp:positionV relativeFrom="paragraph">
                  <wp:posOffset>262572</wp:posOffset>
                </wp:positionV>
                <wp:extent cx="2651128" cy="215265"/>
                <wp:effectExtent l="0" t="0" r="0" b="0"/>
                <wp:wrapNone/>
                <wp:docPr id="33"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128"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6401AE" w:rsidRDefault="006E1A87" w:rsidP="00E01017">
                            <w:pPr>
                              <w:spacing w:line="18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㉒</w:t>
                            </w:r>
                            <w:r w:rsidRPr="006401AE">
                              <w:rPr>
                                <w:rFonts w:ascii="HG丸ｺﾞｼｯｸM-PRO" w:eastAsia="HG丸ｺﾞｼｯｸM-PRO" w:hAnsi="HG丸ｺﾞｼｯｸM-PRO" w:hint="eastAsia"/>
                                <w:sz w:val="16"/>
                              </w:rPr>
                              <w:t>自主回収報告制度</w:t>
                            </w:r>
                          </w:p>
                        </w:txbxContent>
                      </wps:txbx>
                      <wps:bodyPr rot="0" vert="horz" wrap="square" lIns="91440" tIns="45720" rIns="91440" bIns="45720" anchor="t" anchorCtr="0" upright="1">
                        <a:noAutofit/>
                      </wps:bodyPr>
                    </wps:wsp>
                  </a:graphicData>
                </a:graphic>
              </wp:anchor>
            </w:drawing>
          </mc:Choice>
          <mc:Fallback>
            <w:pict>
              <v:shape id="Text Box 266" o:spid="_x0000_s1130" type="#_x0000_t202" style="position:absolute;left:0;text-align:left;margin-left:225.4pt;margin-top:20.65pt;width:208.75pt;height:16.95pt;z-index:2516111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Ep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" filled="f" stroked="f">
                <v:textbox>
                  <w:txbxContent>
                    <w:p w:rsidR="006E1A87" w:rsidRPr="006401AE" w:rsidRDefault="006E1A87" w:rsidP="00E01017">
                      <w:pPr>
                        <w:spacing w:line="18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㉒</w:t>
                      </w:r>
                      <w:r w:rsidRPr="006401AE">
                        <w:rPr>
                          <w:rFonts w:ascii="HG丸ｺﾞｼｯｸM-PRO" w:eastAsia="HG丸ｺﾞｼｯｸM-PRO" w:hAnsi="HG丸ｺﾞｼｯｸM-PRO" w:hint="eastAsia"/>
                          <w:sz w:val="16"/>
                        </w:rPr>
                        <w:t>自主回収報告制度</w:t>
                      </w:r>
                    </w:p>
                  </w:txbxContent>
                </v:textbox>
              </v:shape>
            </w:pict>
          </mc:Fallback>
        </mc:AlternateContent>
      </w:r>
      <w:r>
        <w:rPr>
          <w:rFonts w:ascii="Meiryo UI" w:eastAsia="Meiryo UI" w:hAnsi="Meiryo UI"/>
          <w:b/>
          <w:noProof/>
          <w:sz w:val="28"/>
          <w:szCs w:val="28"/>
        </w:rPr>
        <mc:AlternateContent>
          <mc:Choice Requires="wps">
            <w:drawing>
              <wp:anchor distT="0" distB="0" distL="114300" distR="114300" simplePos="0" relativeHeight="251621362" behindDoc="0" locked="0" layoutInCell="1" allowOverlap="1" wp14:anchorId="48A233D1" wp14:editId="11AAB82A">
                <wp:simplePos x="0" y="0"/>
                <wp:positionH relativeFrom="column">
                  <wp:posOffset>2921666</wp:posOffset>
                </wp:positionH>
                <wp:positionV relativeFrom="paragraph">
                  <wp:posOffset>276860</wp:posOffset>
                </wp:positionV>
                <wp:extent cx="2967680" cy="177800"/>
                <wp:effectExtent l="0" t="0" r="23495" b="12700"/>
                <wp:wrapNone/>
                <wp:docPr id="34" name="Rectangle 299" descr="㉒自主回収報告制度"/>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7680" cy="1778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t" anchorCtr="0" upright="1">
                        <a:noAutofit/>
                      </wps:bodyPr>
                    </wps:wsp>
                  </a:graphicData>
                </a:graphic>
              </wp:anchor>
            </w:drawing>
          </mc:Choice>
          <mc:Fallback>
            <w:pict>
              <v:rect id="Rectangle 299" o:spid="_x0000_s1026" alt="㉒自主回収報告制度" style="position:absolute;left:0;text-align:left;margin-left:230.05pt;margin-top:21.8pt;width:233.7pt;height:14pt;z-index:2516213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" filled="f" strokeweight=".25pt">
                <v:textbox style="layout-flow:vertical-ideographic" inset="5.85pt,.7pt,5.85pt,.7pt"/>
              </v:rect>
            </w:pict>
          </mc:Fallback>
        </mc:AlternateContent>
      </w:r>
      <w:r w:rsidR="002C053A">
        <w:rPr>
          <w:rFonts w:ascii="Meiryo UI" w:eastAsia="Meiryo UI" w:hAnsi="Meiryo UI"/>
          <w:b/>
          <w:noProof/>
          <w:sz w:val="28"/>
          <w:szCs w:val="28"/>
        </w:rPr>
        <mc:AlternateContent>
          <mc:Choice Requires="wps">
            <w:drawing>
              <wp:anchor distT="0" distB="0" distL="114300" distR="114300" simplePos="0" relativeHeight="252654592" behindDoc="0" locked="0" layoutInCell="1" allowOverlap="1" wp14:anchorId="5D67D190" wp14:editId="72DF64E4">
                <wp:simplePos x="0" y="0"/>
                <wp:positionH relativeFrom="column">
                  <wp:posOffset>2757170</wp:posOffset>
                </wp:positionH>
                <wp:positionV relativeFrom="paragraph">
                  <wp:posOffset>381635</wp:posOffset>
                </wp:positionV>
                <wp:extent cx="169443" cy="0"/>
                <wp:effectExtent l="0" t="0" r="21590" b="19050"/>
                <wp:wrapNone/>
                <wp:docPr id="35"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443" cy="0"/>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1" o:spid="_x0000_s1026" type="#_x0000_t32" style="position:absolute;left:0;text-align:left;margin-left:217.1pt;margin-top:30.05pt;width:13.35pt;height:0;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" strokecolor="#92cddc [1944]"/>
            </w:pict>
          </mc:Fallback>
        </mc:AlternateContent>
      </w:r>
      <w:r w:rsidR="002C053A">
        <w:rPr>
          <w:rFonts w:ascii="HG丸ｺﾞｼｯｸM-PRO" w:eastAsia="HG丸ｺﾞｼｯｸM-PRO" w:hAnsi="HG丸ｺﾞｼｯｸM-PRO"/>
          <w:noProof/>
          <w:sz w:val="24"/>
        </w:rPr>
        <mc:AlternateContent>
          <mc:Choice Requires="wps">
            <w:drawing>
              <wp:anchor distT="0" distB="0" distL="114300" distR="114300" simplePos="0" relativeHeight="252618752" behindDoc="0" locked="0" layoutInCell="1" allowOverlap="1" wp14:anchorId="7F2E6806" wp14:editId="3259AF48">
                <wp:simplePos x="0" y="0"/>
                <wp:positionH relativeFrom="column">
                  <wp:posOffset>834390</wp:posOffset>
                </wp:positionH>
                <wp:positionV relativeFrom="paragraph">
                  <wp:posOffset>275590</wp:posOffset>
                </wp:positionV>
                <wp:extent cx="1752600" cy="247650"/>
                <wp:effectExtent l="0" t="0" r="0" b="0"/>
                <wp:wrapNone/>
                <wp:docPr id="41"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7A5D6F" w:rsidRDefault="006E1A87" w:rsidP="00E01017">
                            <w:pPr>
                              <w:rPr>
                                <w:rFonts w:ascii="HG丸ｺﾞｼｯｸM-PRO" w:eastAsia="HG丸ｺﾞｼｯｸM-PRO" w:hAnsi="HG丸ｺﾞｼｯｸM-PRO"/>
                              </w:rPr>
                            </w:pPr>
                            <w:r>
                              <w:rPr>
                                <w:rFonts w:ascii="HG丸ｺﾞｼｯｸM-PRO" w:eastAsia="HG丸ｺﾞｼｯｸM-PRO" w:hAnsi="HG丸ｺﾞｼｯｸM-PRO" w:hint="eastAsia"/>
                              </w:rPr>
                              <w:t>(2)自主回収報告制度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131" type="#_x0000_t202" style="position:absolute;left:0;text-align:left;margin-left:65.7pt;margin-top:21.7pt;width:138pt;height:19.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" filled="f" stroked="f">
                <v:textbox inset="5.85pt,.7pt,5.85pt,.7pt">
                  <w:txbxContent>
                    <w:p w:rsidR="006E1A87" w:rsidRPr="007A5D6F" w:rsidRDefault="006E1A87" w:rsidP="00E01017">
                      <w:pPr>
                        <w:rPr>
                          <w:rFonts w:ascii="HG丸ｺﾞｼｯｸM-PRO" w:eastAsia="HG丸ｺﾞｼｯｸM-PRO" w:hAnsi="HG丸ｺﾞｼｯｸM-PRO"/>
                        </w:rPr>
                      </w:pPr>
                      <w:r>
                        <w:rPr>
                          <w:rFonts w:ascii="HG丸ｺﾞｼｯｸM-PRO" w:eastAsia="HG丸ｺﾞｼｯｸM-PRO" w:hAnsi="HG丸ｺﾞｼｯｸM-PRO" w:hint="eastAsia"/>
                        </w:rPr>
                        <w:t>(2)自主回収報告制度</w:t>
                      </w:r>
                    </w:p>
                  </w:txbxContent>
                </v:textbox>
              </v:shape>
            </w:pict>
          </mc:Fallback>
        </mc:AlternateContent>
      </w:r>
      <w:r w:rsidR="002C053A">
        <w:rPr>
          <w:rFonts w:ascii="HG丸ｺﾞｼｯｸM-PRO" w:eastAsia="HG丸ｺﾞｼｯｸM-PRO" w:hAnsi="HG丸ｺﾞｼｯｸM-PRO"/>
          <w:noProof/>
          <w:sz w:val="24"/>
        </w:rPr>
        <mc:AlternateContent>
          <mc:Choice Requires="wps">
            <w:drawing>
              <wp:anchor distT="0" distB="0" distL="114300" distR="114300" simplePos="0" relativeHeight="252617728" behindDoc="0" locked="0" layoutInCell="1" allowOverlap="1" wp14:anchorId="35A635CC" wp14:editId="446AA861">
                <wp:simplePos x="0" y="0"/>
                <wp:positionH relativeFrom="column">
                  <wp:posOffset>881380</wp:posOffset>
                </wp:positionH>
                <wp:positionV relativeFrom="paragraph">
                  <wp:posOffset>275590</wp:posOffset>
                </wp:positionV>
                <wp:extent cx="1877060" cy="247650"/>
                <wp:effectExtent l="0" t="0" r="27940" b="19050"/>
                <wp:wrapNone/>
                <wp:docPr id="42" name="Rectangle 264" descr="自主回収報告制度" title="[２]"/>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060" cy="247650"/>
                        </a:xfrm>
                        <a:prstGeom prst="rect">
                          <a:avLst/>
                        </a:prstGeom>
                        <a:solidFill>
                          <a:srgbClr val="FFFFFF"/>
                        </a:solidFill>
                        <a:ln w="19050">
                          <a:solidFill>
                            <a:schemeClr val="accent5">
                              <a:lumMod val="60000"/>
                              <a:lumOff val="40000"/>
                            </a:schemeClr>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o:spid="_x0000_s1026" alt="タイトル: [２] - 説明: 自主回収報告制度" style="position:absolute;left:0;text-align:left;margin-left:69.4pt;margin-top:21.7pt;width:147.8pt;height:19.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" strokecolor="#92cddc [1944]" strokeweight="1.5pt">
                <v:textbox style="layout-flow:vertical-ideographic" inset="5.85pt,.7pt,5.85pt,.7pt"/>
              </v:rect>
            </w:pict>
          </mc:Fallback>
        </mc:AlternateContent>
      </w:r>
      <w:r w:rsidR="002C053A">
        <w:rPr>
          <w:rFonts w:ascii="Meiryo UI" w:eastAsia="Meiryo UI" w:hAnsi="Meiryo UI"/>
          <w:b/>
          <w:noProof/>
          <w:sz w:val="28"/>
          <w:szCs w:val="28"/>
        </w:rPr>
        <mc:AlternateContent>
          <mc:Choice Requires="wps">
            <w:drawing>
              <wp:anchor distT="0" distB="0" distL="114300" distR="114300" simplePos="0" relativeHeight="252676096" behindDoc="0" locked="0" layoutInCell="1" allowOverlap="1" wp14:anchorId="4ACA5FD6" wp14:editId="50CB8356">
                <wp:simplePos x="0" y="0"/>
                <wp:positionH relativeFrom="column">
                  <wp:posOffset>714375</wp:posOffset>
                </wp:positionH>
                <wp:positionV relativeFrom="paragraph">
                  <wp:posOffset>366395</wp:posOffset>
                </wp:positionV>
                <wp:extent cx="160020" cy="635"/>
                <wp:effectExtent l="0" t="0" r="11430" b="37465"/>
                <wp:wrapNone/>
                <wp:docPr id="83"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635"/>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9" o:spid="_x0000_s1026" type="#_x0000_t32" style="position:absolute;left:0;text-align:left;margin-left:56.25pt;margin-top:28.85pt;width:12.6pt;height:.0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" strokecolor="#92cddc [1944]"/>
            </w:pict>
          </mc:Fallback>
        </mc:AlternateContent>
      </w:r>
    </w:p>
    <w:p w:rsidR="00E01017" w:rsidRDefault="00D97EA2" w:rsidP="00E8730D">
      <w:pPr>
        <w:rPr>
          <w:rFonts w:ascii="Meiryo UI" w:eastAsia="Meiryo UI" w:hAnsi="Meiryo UI"/>
          <w:b/>
          <w:sz w:val="28"/>
          <w:szCs w:val="28"/>
        </w:rPr>
      </w:pPr>
      <w:r>
        <w:rPr>
          <w:rFonts w:ascii="Meiryo UI" w:eastAsia="Meiryo UI" w:hAnsi="Meiryo UI"/>
          <w:b/>
          <w:noProof/>
          <w:sz w:val="28"/>
          <w:szCs w:val="28"/>
        </w:rPr>
        <mc:AlternateContent>
          <mc:Choice Requires="wps">
            <w:drawing>
              <wp:anchor distT="0" distB="0" distL="114300" distR="114300" simplePos="0" relativeHeight="251626482" behindDoc="0" locked="0" layoutInCell="1" allowOverlap="1" wp14:anchorId="2A7A57FB" wp14:editId="328DF494">
                <wp:simplePos x="0" y="0"/>
                <wp:positionH relativeFrom="column">
                  <wp:posOffset>2872205</wp:posOffset>
                </wp:positionH>
                <wp:positionV relativeFrom="paragraph">
                  <wp:posOffset>16192</wp:posOffset>
                </wp:positionV>
                <wp:extent cx="3420746" cy="1028700"/>
                <wp:effectExtent l="0" t="0" r="0" b="0"/>
                <wp:wrapNone/>
                <wp:docPr id="30"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746"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9535A7" w:rsidRDefault="006E1A8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㉓</w:t>
                            </w:r>
                            <w:r w:rsidRPr="009535A7">
                              <w:rPr>
                                <w:rFonts w:ascii="HG丸ｺﾞｼｯｸM-PRO" w:eastAsia="HG丸ｺﾞｼｯｸM-PRO" w:hAnsi="HG丸ｺﾞｼｯｸM-PRO" w:hint="eastAsia"/>
                                <w:sz w:val="16"/>
                              </w:rPr>
                              <w:t>食中毒発生時の調査体制の整備</w:t>
                            </w:r>
                          </w:p>
                          <w:p w:rsidR="006E1A87" w:rsidRPr="009535A7" w:rsidRDefault="006E1A8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㉔</w:t>
                            </w:r>
                            <w:r w:rsidRPr="009535A7">
                              <w:rPr>
                                <w:rFonts w:ascii="HG丸ｺﾞｼｯｸM-PRO" w:eastAsia="HG丸ｺﾞｼｯｸM-PRO" w:hAnsi="HG丸ｺﾞｼｯｸM-PRO" w:hint="eastAsia"/>
                                <w:sz w:val="16"/>
                              </w:rPr>
                              <w:t>災害発生時の体制の整備</w:t>
                            </w:r>
                            <w:r w:rsidRPr="00630C34">
                              <w:rPr>
                                <w:rFonts w:ascii="HG丸ｺﾞｼｯｸM-PRO" w:eastAsia="HG丸ｺﾞｼｯｸM-PRO" w:hAnsi="HG丸ｺﾞｼｯｸM-PRO" w:hint="eastAsia"/>
                                <w:color w:val="E36C0A" w:themeColor="accent6" w:themeShade="BF"/>
                                <w:sz w:val="16"/>
                              </w:rPr>
                              <w:t>★</w:t>
                            </w:r>
                          </w:p>
                          <w:p w:rsidR="006E1A87" w:rsidRPr="009535A7" w:rsidRDefault="006E1A8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㉕</w:t>
                            </w:r>
                            <w:r w:rsidRPr="009535A7">
                              <w:rPr>
                                <w:rFonts w:ascii="HG丸ｺﾞｼｯｸM-PRO" w:eastAsia="HG丸ｺﾞｼｯｸM-PRO" w:hAnsi="HG丸ｺﾞｼｯｸM-PRO" w:hint="eastAsia"/>
                                <w:sz w:val="16"/>
                              </w:rPr>
                              <w:t>健康食品等による健康被害相談への適切な対応</w:t>
                            </w:r>
                          </w:p>
                          <w:p w:rsidR="006E1A87" w:rsidRPr="009535A7" w:rsidRDefault="006E1A8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㉖</w:t>
                            </w:r>
                            <w:r w:rsidRPr="009535A7">
                              <w:rPr>
                                <w:rFonts w:ascii="HG丸ｺﾞｼｯｸM-PRO" w:eastAsia="HG丸ｺﾞｼｯｸM-PRO" w:hAnsi="HG丸ｺﾞｼｯｸM-PRO" w:hint="eastAsia"/>
                                <w:sz w:val="16"/>
                              </w:rPr>
                              <w:t>貝毒発生時の体制の整備</w:t>
                            </w:r>
                          </w:p>
                          <w:p w:rsidR="006E1A87" w:rsidRPr="009535A7" w:rsidRDefault="006E1A8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㉗</w:t>
                            </w:r>
                            <w:r w:rsidRPr="009535A7">
                              <w:rPr>
                                <w:rFonts w:ascii="HG丸ｺﾞｼｯｸM-PRO" w:eastAsia="HG丸ｺﾞｼｯｸM-PRO" w:hAnsi="HG丸ｺﾞｼｯｸM-PRO" w:hint="eastAsia"/>
                                <w:sz w:val="16"/>
                              </w:rPr>
                              <w:t>BSE発生時の体制の整備</w:t>
                            </w:r>
                          </w:p>
                          <w:p w:rsidR="006E1A87" w:rsidRPr="009535A7" w:rsidRDefault="006E1A8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㉘</w:t>
                            </w:r>
                            <w:r w:rsidRPr="009535A7">
                              <w:rPr>
                                <w:rFonts w:ascii="HG丸ｺﾞｼｯｸM-PRO" w:eastAsia="HG丸ｺﾞｼｯｸM-PRO" w:hAnsi="HG丸ｺﾞｼｯｸM-PRO" w:hint="eastAsia"/>
                                <w:sz w:val="16"/>
                              </w:rPr>
                              <w:t>鳥インフルエンザ発生時の体制の整備</w:t>
                            </w:r>
                          </w:p>
                          <w:p w:rsidR="006E1A87" w:rsidRPr="009535A7" w:rsidRDefault="006E1A87" w:rsidP="00E01017">
                            <w:pPr>
                              <w:spacing w:line="200" w:lineRule="exact"/>
                              <w:rPr>
                                <w:rFonts w:ascii="HG丸ｺﾞｼｯｸM-PRO" w:eastAsia="HG丸ｺﾞｼｯｸM-PRO" w:hAnsi="HG丸ｺﾞｼｯｸM-PRO"/>
                                <w:sz w:val="16"/>
                                <w:u w:val="single"/>
                              </w:rPr>
                            </w:pPr>
                            <w:r>
                              <w:rPr>
                                <w:rFonts w:ascii="HG丸ｺﾞｼｯｸM-PRO" w:eastAsia="HG丸ｺﾞｼｯｸM-PRO" w:hAnsi="HG丸ｺﾞｼｯｸM-PRO" w:hint="eastAsia"/>
                                <w:sz w:val="16"/>
                              </w:rPr>
                              <w:t>㉙</w:t>
                            </w:r>
                            <w:r w:rsidRPr="009535A7">
                              <w:rPr>
                                <w:rFonts w:ascii="HG丸ｺﾞｼｯｸM-PRO" w:eastAsia="HG丸ｺﾞｼｯｸM-PRO" w:hAnsi="HG丸ｺﾞｼｯｸM-PRO" w:hint="eastAsia"/>
                                <w:sz w:val="16"/>
                              </w:rPr>
                              <w:t>大阪府食の安全安心推進委員会の開催</w:t>
                            </w:r>
                          </w:p>
                        </w:txbxContent>
                      </wps:txbx>
                      <wps:bodyPr rot="0" vert="horz" wrap="square" lIns="91440" tIns="45720" rIns="91440" bIns="45720" anchor="t" anchorCtr="0" upright="1">
                        <a:noAutofit/>
                      </wps:bodyPr>
                    </wps:wsp>
                  </a:graphicData>
                </a:graphic>
              </wp:anchor>
            </w:drawing>
          </mc:Choice>
          <mc:Fallback>
            <w:pict>
              <v:shape id="Text Box 261" o:spid="_x0000_s1132" type="#_x0000_t202" style="position:absolute;left:0;text-align:left;margin-left:226.15pt;margin-top:1.25pt;width:269.35pt;height:81pt;z-index:2516264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" filled="f" stroked="f">
                <v:textbox>
                  <w:txbxContent>
                    <w:p w:rsidR="006E1A87" w:rsidRPr="009535A7" w:rsidRDefault="006E1A8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㉓</w:t>
                      </w:r>
                      <w:r w:rsidRPr="009535A7">
                        <w:rPr>
                          <w:rFonts w:ascii="HG丸ｺﾞｼｯｸM-PRO" w:eastAsia="HG丸ｺﾞｼｯｸM-PRO" w:hAnsi="HG丸ｺﾞｼｯｸM-PRO" w:hint="eastAsia"/>
                          <w:sz w:val="16"/>
                        </w:rPr>
                        <w:t>食中毒発生時の調査体制の整備</w:t>
                      </w:r>
                    </w:p>
                    <w:p w:rsidR="006E1A87" w:rsidRPr="009535A7" w:rsidRDefault="006E1A8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㉔</w:t>
                      </w:r>
                      <w:r w:rsidRPr="009535A7">
                        <w:rPr>
                          <w:rFonts w:ascii="HG丸ｺﾞｼｯｸM-PRO" w:eastAsia="HG丸ｺﾞｼｯｸM-PRO" w:hAnsi="HG丸ｺﾞｼｯｸM-PRO" w:hint="eastAsia"/>
                          <w:sz w:val="16"/>
                        </w:rPr>
                        <w:t>災害発生時の体制の整備</w:t>
                      </w:r>
                      <w:r w:rsidRPr="00630C34">
                        <w:rPr>
                          <w:rFonts w:ascii="HG丸ｺﾞｼｯｸM-PRO" w:eastAsia="HG丸ｺﾞｼｯｸM-PRO" w:hAnsi="HG丸ｺﾞｼｯｸM-PRO" w:hint="eastAsia"/>
                          <w:color w:val="E36C0A" w:themeColor="accent6" w:themeShade="BF"/>
                          <w:sz w:val="16"/>
                        </w:rPr>
                        <w:t>★</w:t>
                      </w:r>
                    </w:p>
                    <w:p w:rsidR="006E1A87" w:rsidRPr="009535A7" w:rsidRDefault="006E1A8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㉕</w:t>
                      </w:r>
                      <w:r w:rsidRPr="009535A7">
                        <w:rPr>
                          <w:rFonts w:ascii="HG丸ｺﾞｼｯｸM-PRO" w:eastAsia="HG丸ｺﾞｼｯｸM-PRO" w:hAnsi="HG丸ｺﾞｼｯｸM-PRO" w:hint="eastAsia"/>
                          <w:sz w:val="16"/>
                        </w:rPr>
                        <w:t>健康食品等による健康被害相談への適切な対応</w:t>
                      </w:r>
                    </w:p>
                    <w:p w:rsidR="006E1A87" w:rsidRPr="009535A7" w:rsidRDefault="006E1A8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㉖</w:t>
                      </w:r>
                      <w:r w:rsidRPr="009535A7">
                        <w:rPr>
                          <w:rFonts w:ascii="HG丸ｺﾞｼｯｸM-PRO" w:eastAsia="HG丸ｺﾞｼｯｸM-PRO" w:hAnsi="HG丸ｺﾞｼｯｸM-PRO" w:hint="eastAsia"/>
                          <w:sz w:val="16"/>
                        </w:rPr>
                        <w:t>貝毒発生時の体制の整備</w:t>
                      </w:r>
                    </w:p>
                    <w:p w:rsidR="006E1A87" w:rsidRPr="009535A7" w:rsidRDefault="006E1A8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㉗</w:t>
                      </w:r>
                      <w:r w:rsidRPr="009535A7">
                        <w:rPr>
                          <w:rFonts w:ascii="HG丸ｺﾞｼｯｸM-PRO" w:eastAsia="HG丸ｺﾞｼｯｸM-PRO" w:hAnsi="HG丸ｺﾞｼｯｸM-PRO" w:hint="eastAsia"/>
                          <w:sz w:val="16"/>
                        </w:rPr>
                        <w:t>BSE発生時の体制の整備</w:t>
                      </w:r>
                    </w:p>
                    <w:p w:rsidR="006E1A87" w:rsidRPr="009535A7" w:rsidRDefault="006E1A87" w:rsidP="00E01017">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㉘</w:t>
                      </w:r>
                      <w:r w:rsidRPr="009535A7">
                        <w:rPr>
                          <w:rFonts w:ascii="HG丸ｺﾞｼｯｸM-PRO" w:eastAsia="HG丸ｺﾞｼｯｸM-PRO" w:hAnsi="HG丸ｺﾞｼｯｸM-PRO" w:hint="eastAsia"/>
                          <w:sz w:val="16"/>
                        </w:rPr>
                        <w:t>鳥インフルエンザ発生時の体制の整備</w:t>
                      </w:r>
                    </w:p>
                    <w:p w:rsidR="006E1A87" w:rsidRPr="009535A7" w:rsidRDefault="006E1A87" w:rsidP="00E01017">
                      <w:pPr>
                        <w:spacing w:line="200" w:lineRule="exact"/>
                        <w:rPr>
                          <w:rFonts w:ascii="HG丸ｺﾞｼｯｸM-PRO" w:eastAsia="HG丸ｺﾞｼｯｸM-PRO" w:hAnsi="HG丸ｺﾞｼｯｸM-PRO"/>
                          <w:sz w:val="16"/>
                          <w:u w:val="single"/>
                        </w:rPr>
                      </w:pPr>
                      <w:r>
                        <w:rPr>
                          <w:rFonts w:ascii="HG丸ｺﾞｼｯｸM-PRO" w:eastAsia="HG丸ｺﾞｼｯｸM-PRO" w:hAnsi="HG丸ｺﾞｼｯｸM-PRO" w:hint="eastAsia"/>
                          <w:sz w:val="16"/>
                        </w:rPr>
                        <w:t>㉙</w:t>
                      </w:r>
                      <w:r w:rsidRPr="009535A7">
                        <w:rPr>
                          <w:rFonts w:ascii="HG丸ｺﾞｼｯｸM-PRO" w:eastAsia="HG丸ｺﾞｼｯｸM-PRO" w:hAnsi="HG丸ｺﾞｼｯｸM-PRO" w:hint="eastAsia"/>
                          <w:sz w:val="16"/>
                        </w:rPr>
                        <w:t>大阪府食の安全安心推進委員会の開催</w:t>
                      </w:r>
                    </w:p>
                  </w:txbxContent>
                </v:textbox>
              </v:shape>
            </w:pict>
          </mc:Fallback>
        </mc:AlternateContent>
      </w:r>
      <w:r>
        <w:rPr>
          <w:rFonts w:ascii="Meiryo UI" w:eastAsia="Meiryo UI" w:hAnsi="Meiryo UI"/>
          <w:b/>
          <w:noProof/>
          <w:sz w:val="28"/>
          <w:szCs w:val="28"/>
        </w:rPr>
        <mc:AlternateContent>
          <mc:Choice Requires="wps">
            <w:drawing>
              <wp:anchor distT="0" distB="0" distL="114300" distR="114300" simplePos="0" relativeHeight="251627506" behindDoc="0" locked="0" layoutInCell="1" allowOverlap="1" wp14:anchorId="0AEC94AE" wp14:editId="3110928E">
                <wp:simplePos x="0" y="0"/>
                <wp:positionH relativeFrom="column">
                  <wp:posOffset>2921666</wp:posOffset>
                </wp:positionH>
                <wp:positionV relativeFrom="paragraph">
                  <wp:posOffset>54292</wp:posOffset>
                </wp:positionV>
                <wp:extent cx="2967680" cy="933450"/>
                <wp:effectExtent l="0" t="0" r="23495" b="19050"/>
                <wp:wrapNone/>
                <wp:docPr id="29" name="Rectangle 294" descr="㉓食中毒発生時の調査体制の整備&#10;㉔災害発生時の体制の整備★&#10;㉕健康食品等による健康被害相談への適切な対応&#10;㉖貝毒発生時の体制の整備&#10;㉗BSE発生時の体制の整備&#10;㉘鳥インフルエンザ発生時の体制の整備&#10;㉙大阪府食の安全安心推進委員会の開催。大&#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7680" cy="9334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t" anchorCtr="0" upright="1">
                        <a:noAutofit/>
                      </wps:bodyPr>
                    </wps:wsp>
                  </a:graphicData>
                </a:graphic>
              </wp:anchor>
            </w:drawing>
          </mc:Choice>
          <mc:Fallback>
            <w:pict>
              <v:rect id="Rectangle 294" o:spid="_x0000_s1026" alt="㉓食中毒発生時の調査体制の整備&#10;㉔災害発生時の体制の整備★&#10;㉕健康食品等による健康被害相談への適切な対応&#10;㉖貝毒発生時の体制の整備&#10;㉗BSE発生時の体制の整備&#10;㉘鳥インフルエンザ発生時の体制の整備&#10;㉙大阪府食の安全安心推進委員会の開催。大&#10;" style="position:absolute;left:0;text-align:left;margin-left:230.05pt;margin-top:4.25pt;width:233.7pt;height:73.5pt;z-index:2516275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" filled="f" strokeweight=".25pt">
                <v:textbox style="layout-flow:vertical-ideographic" inset="5.85pt,.7pt,5.85pt,.7pt"/>
              </v:rect>
            </w:pict>
          </mc:Fallback>
        </mc:AlternateContent>
      </w:r>
      <w:r w:rsidR="00C57926">
        <w:rPr>
          <w:rFonts w:ascii="Meiryo UI" w:eastAsia="Meiryo UI" w:hAnsi="Meiryo UI"/>
          <w:b/>
          <w:noProof/>
          <w:sz w:val="28"/>
          <w:szCs w:val="28"/>
        </w:rPr>
        <mc:AlternateContent>
          <mc:Choice Requires="wps">
            <w:drawing>
              <wp:anchor distT="0" distB="0" distL="114300" distR="114300" simplePos="0" relativeHeight="252673024" behindDoc="0" locked="0" layoutInCell="1" allowOverlap="1" wp14:anchorId="63D32607" wp14:editId="3666CF95">
                <wp:simplePos x="0" y="0"/>
                <wp:positionH relativeFrom="column">
                  <wp:posOffset>2747645</wp:posOffset>
                </wp:positionH>
                <wp:positionV relativeFrom="paragraph">
                  <wp:posOffset>468630</wp:posOffset>
                </wp:positionV>
                <wp:extent cx="178435" cy="0"/>
                <wp:effectExtent l="0" t="0" r="12065" b="19050"/>
                <wp:wrapNone/>
                <wp:docPr id="36" name="Auto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0"/>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AutoShape 308" o:spid="_x0000_s1026" type="#_x0000_t32" style="position:absolute;left:0;text-align:left;margin-left:216.35pt;margin-top:36.9pt;width:14.05pt;height:0;z-index:25267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" strokecolor="#92cddc [1944]"/>
            </w:pict>
          </mc:Fallback>
        </mc:AlternateContent>
      </w:r>
      <w:r w:rsidR="000141EE">
        <w:rPr>
          <w:rFonts w:ascii="Meiryo UI" w:eastAsia="Meiryo UI" w:hAnsi="Meiryo UI"/>
          <w:b/>
          <w:noProof/>
          <w:sz w:val="28"/>
          <w:szCs w:val="28"/>
        </w:rPr>
        <mc:AlternateContent>
          <mc:Choice Requires="wps">
            <w:drawing>
              <wp:anchor distT="0" distB="0" distL="114300" distR="114300" simplePos="0" relativeHeight="252668928" behindDoc="0" locked="0" layoutInCell="1" allowOverlap="1" wp14:anchorId="21365655" wp14:editId="3C9AAE21">
                <wp:simplePos x="0" y="0"/>
                <wp:positionH relativeFrom="column">
                  <wp:posOffset>823595</wp:posOffset>
                </wp:positionH>
                <wp:positionV relativeFrom="paragraph">
                  <wp:posOffset>287655</wp:posOffset>
                </wp:positionV>
                <wp:extent cx="2000250" cy="342900"/>
                <wp:effectExtent l="0" t="0" r="0" b="0"/>
                <wp:wrapNone/>
                <wp:docPr id="3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Default="006E1A87" w:rsidP="00E01017">
                            <w:pPr>
                              <w:snapToGrid w:val="0"/>
                              <w:rPr>
                                <w:rFonts w:ascii="HG丸ｺﾞｼｯｸM-PRO" w:eastAsia="HG丸ｺﾞｼｯｸM-PRO" w:hAnsi="HG丸ｺﾞｼｯｸM-PRO"/>
                              </w:rPr>
                            </w:pPr>
                            <w:r>
                              <w:rPr>
                                <w:rFonts w:ascii="HG丸ｺﾞｼｯｸM-PRO" w:eastAsia="HG丸ｺﾞｼｯｸM-PRO" w:hAnsi="HG丸ｺﾞｼｯｸM-PRO" w:hint="eastAsia"/>
                              </w:rPr>
                              <w:t>(3)緊急時に迅速に対応できる</w:t>
                            </w:r>
                          </w:p>
                          <w:p w:rsidR="006E1A87" w:rsidRPr="007A5D6F" w:rsidRDefault="006E1A87" w:rsidP="002C053A">
                            <w:pPr>
                              <w:snapToGrid w:val="0"/>
                              <w:ind w:firstLineChars="150" w:firstLine="290"/>
                              <w:rPr>
                                <w:rFonts w:ascii="HG丸ｺﾞｼｯｸM-PRO" w:eastAsia="HG丸ｺﾞｼｯｸM-PRO" w:hAnsi="HG丸ｺﾞｼｯｸM-PRO"/>
                              </w:rPr>
                            </w:pPr>
                            <w:r>
                              <w:rPr>
                                <w:rFonts w:ascii="HG丸ｺﾞｼｯｸM-PRO" w:eastAsia="HG丸ｺﾞｼｯｸM-PRO" w:hAnsi="HG丸ｺﾞｼｯｸM-PRO" w:hint="eastAsia"/>
                              </w:rPr>
                              <w:t>体制の確保</w:t>
                            </w:r>
                          </w:p>
                        </w:txbxContent>
                      </wps:txbx>
                      <wps:bodyPr rot="0" vert="horz" wrap="square" lIns="74295" tIns="8890" rIns="74295" bIns="8890" anchor="t" anchorCtr="0" upright="1">
                        <a:noAutofit/>
                      </wps:bodyPr>
                    </wps:wsp>
                  </a:graphicData>
                </a:graphic>
              </wp:anchor>
            </w:drawing>
          </mc:Choice>
          <mc:Fallback>
            <w:pict>
              <v:shape id="Text Box 260" o:spid="_x0000_s1133" type="#_x0000_t202" style="position:absolute;left:0;text-align:left;margin-left:64.85pt;margin-top:22.65pt;width:157.5pt;height:27pt;z-index:25266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" filled="f" stroked="f">
                <v:textbox inset="5.85pt,.7pt,5.85pt,.7pt">
                  <w:txbxContent>
                    <w:p w:rsidR="006E1A87" w:rsidRDefault="006E1A87" w:rsidP="00E01017">
                      <w:pPr>
                        <w:snapToGrid w:val="0"/>
                        <w:rPr>
                          <w:rFonts w:ascii="HG丸ｺﾞｼｯｸM-PRO" w:eastAsia="HG丸ｺﾞｼｯｸM-PRO" w:hAnsi="HG丸ｺﾞｼｯｸM-PRO"/>
                        </w:rPr>
                      </w:pPr>
                      <w:r>
                        <w:rPr>
                          <w:rFonts w:ascii="HG丸ｺﾞｼｯｸM-PRO" w:eastAsia="HG丸ｺﾞｼｯｸM-PRO" w:hAnsi="HG丸ｺﾞｼｯｸM-PRO" w:hint="eastAsia"/>
                        </w:rPr>
                        <w:t>(3)緊急時に迅速に対応できる</w:t>
                      </w:r>
                    </w:p>
                    <w:p w:rsidR="006E1A87" w:rsidRPr="007A5D6F" w:rsidRDefault="006E1A87" w:rsidP="002C053A">
                      <w:pPr>
                        <w:snapToGrid w:val="0"/>
                        <w:ind w:firstLineChars="150" w:firstLine="290"/>
                        <w:rPr>
                          <w:rFonts w:ascii="HG丸ｺﾞｼｯｸM-PRO" w:eastAsia="HG丸ｺﾞｼｯｸM-PRO" w:hAnsi="HG丸ｺﾞｼｯｸM-PRO"/>
                        </w:rPr>
                      </w:pPr>
                      <w:r>
                        <w:rPr>
                          <w:rFonts w:ascii="HG丸ｺﾞｼｯｸM-PRO" w:eastAsia="HG丸ｺﾞｼｯｸM-PRO" w:hAnsi="HG丸ｺﾞｼｯｸM-PRO" w:hint="eastAsia"/>
                        </w:rPr>
                        <w:t>体制の確保</w:t>
                      </w:r>
                    </w:p>
                  </w:txbxContent>
                </v:textbox>
              </v:shape>
            </w:pict>
          </mc:Fallback>
        </mc:AlternateContent>
      </w:r>
      <w:r w:rsidR="000141EE">
        <w:rPr>
          <w:rFonts w:ascii="Meiryo UI" w:eastAsia="Meiryo UI" w:hAnsi="Meiryo UI"/>
          <w:b/>
          <w:noProof/>
          <w:sz w:val="28"/>
          <w:szCs w:val="28"/>
        </w:rPr>
        <mc:AlternateContent>
          <mc:Choice Requires="wps">
            <w:drawing>
              <wp:anchor distT="0" distB="0" distL="114300" distR="114300" simplePos="0" relativeHeight="252670976" behindDoc="0" locked="0" layoutInCell="1" allowOverlap="1" wp14:anchorId="15170B1F" wp14:editId="301263A7">
                <wp:simplePos x="0" y="0"/>
                <wp:positionH relativeFrom="column">
                  <wp:posOffset>871220</wp:posOffset>
                </wp:positionH>
                <wp:positionV relativeFrom="paragraph">
                  <wp:posOffset>268605</wp:posOffset>
                </wp:positionV>
                <wp:extent cx="1877060" cy="409575"/>
                <wp:effectExtent l="0" t="0" r="27940" b="28575"/>
                <wp:wrapNone/>
                <wp:docPr id="38" name="Rectangle 263" descr="緊急時に迅速に対応できる体制の確保&#10;" title="(３)"/>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060" cy="409575"/>
                        </a:xfrm>
                        <a:prstGeom prst="rect">
                          <a:avLst/>
                        </a:prstGeom>
                        <a:noFill/>
                        <a:ln w="19050">
                          <a:solidFill>
                            <a:schemeClr val="accent5">
                              <a:lumMod val="60000"/>
                              <a:lumOff val="40000"/>
                            </a:schemeClr>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t" anchorCtr="0" upright="1">
                        <a:noAutofit/>
                      </wps:bodyPr>
                    </wps:wsp>
                  </a:graphicData>
                </a:graphic>
              </wp:anchor>
            </w:drawing>
          </mc:Choice>
          <mc:Fallback>
            <w:pict>
              <v:rect id="Rectangle 263" o:spid="_x0000_s1026" alt="タイトル: (３) - 説明: 緊急時に迅速に対応できる体制の確保&#10;" style="position:absolute;left:0;text-align:left;margin-left:68.6pt;margin-top:21.15pt;width:147.8pt;height:32.25pt;z-index:25267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" filled="f" strokecolor="#92cddc [1944]" strokeweight="1.5pt">
                <v:textbox style="layout-flow:vertical-ideographic" inset="5.85pt,.7pt,5.85pt,.7pt"/>
              </v:rect>
            </w:pict>
          </mc:Fallback>
        </mc:AlternateContent>
      </w:r>
      <w:r w:rsidR="000A1B18">
        <w:rPr>
          <w:rFonts w:ascii="Meiryo UI" w:eastAsia="Meiryo UI" w:hAnsi="Meiryo UI"/>
          <w:b/>
          <w:noProof/>
          <w:sz w:val="28"/>
          <w:szCs w:val="28"/>
        </w:rPr>
        <mc:AlternateContent>
          <mc:Choice Requires="wps">
            <w:drawing>
              <wp:anchor distT="0" distB="0" distL="114300" distR="114300" simplePos="0" relativeHeight="252666880" behindDoc="0" locked="0" layoutInCell="1" allowOverlap="1" wp14:anchorId="4C85CAC5" wp14:editId="43C0BDE2">
                <wp:simplePos x="0" y="0"/>
                <wp:positionH relativeFrom="column">
                  <wp:posOffset>587057</wp:posOffset>
                </wp:positionH>
                <wp:positionV relativeFrom="paragraph">
                  <wp:posOffset>220980</wp:posOffset>
                </wp:positionV>
                <wp:extent cx="133350" cy="0"/>
                <wp:effectExtent l="0" t="0" r="19050" b="19050"/>
                <wp:wrapNone/>
                <wp:docPr id="79"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5" o:spid="_x0000_s1026" type="#_x0000_t32" style="position:absolute;left:0;text-align:left;margin-left:46.2pt;margin-top:17.4pt;width:10.5pt;height:0;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" strokecolor="#92cddc [1944]"/>
            </w:pict>
          </mc:Fallback>
        </mc:AlternateContent>
      </w:r>
    </w:p>
    <w:p w:rsidR="00E01017" w:rsidRDefault="00D97EA2" w:rsidP="00E8730D">
      <w:pPr>
        <w:rPr>
          <w:rFonts w:ascii="Meiryo UI" w:eastAsia="Meiryo UI" w:hAnsi="Meiryo UI"/>
          <w:b/>
          <w:sz w:val="28"/>
          <w:szCs w:val="28"/>
        </w:rPr>
      </w:pPr>
      <w:r>
        <w:rPr>
          <w:noProof/>
        </w:rPr>
        <w:drawing>
          <wp:anchor distT="0" distB="0" distL="114300" distR="114300" simplePos="0" relativeHeight="253472768" behindDoc="0" locked="0" layoutInCell="1" allowOverlap="1" wp14:anchorId="3ECB1D77" wp14:editId="113627F7">
            <wp:simplePos x="0" y="0"/>
            <wp:positionH relativeFrom="column">
              <wp:posOffset>4633595</wp:posOffset>
            </wp:positionH>
            <wp:positionV relativeFrom="paragraph">
              <wp:posOffset>365125</wp:posOffset>
            </wp:positionV>
            <wp:extent cx="104775" cy="104775"/>
            <wp:effectExtent l="0" t="0" r="9525" b="9525"/>
            <wp:wrapNone/>
            <wp:docPr id="299" name="図 299" descr="大" title="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uchiH\AppData\Local\Microsoft\Windows\Temporary Internet Files\Content.Word\左から5番目tamesiやわらか大の小.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378" cy="103378"/>
                    </a:xfrm>
                    <a:prstGeom prst="rect">
                      <a:avLst/>
                    </a:prstGeom>
                    <a:noFill/>
                    <a:ln>
                      <a:noFill/>
                    </a:ln>
                  </pic:spPr>
                </pic:pic>
              </a:graphicData>
            </a:graphic>
            <wp14:sizeRelH relativeFrom="page">
              <wp14:pctWidth>0</wp14:pctWidth>
            </wp14:sizeRelH>
            <wp14:sizeRelV relativeFrom="page">
              <wp14:pctHeight>0</wp14:pctHeight>
            </wp14:sizeRelV>
          </wp:anchor>
        </w:drawing>
      </w:r>
      <w:r w:rsidR="000141EE">
        <w:rPr>
          <w:rFonts w:ascii="Meiryo UI" w:eastAsia="Meiryo UI" w:hAnsi="Meiryo UI"/>
          <w:b/>
          <w:noProof/>
          <w:sz w:val="28"/>
          <w:szCs w:val="28"/>
        </w:rPr>
        <mc:AlternateContent>
          <mc:Choice Requires="wps">
            <w:drawing>
              <wp:anchor distT="0" distB="0" distL="114300" distR="114300" simplePos="0" relativeHeight="252674048" behindDoc="0" locked="0" layoutInCell="1" allowOverlap="1" wp14:anchorId="65A7D804" wp14:editId="7316EE83">
                <wp:simplePos x="0" y="0"/>
                <wp:positionH relativeFrom="column">
                  <wp:posOffset>718820</wp:posOffset>
                </wp:positionH>
                <wp:positionV relativeFrom="paragraph">
                  <wp:posOffset>22225</wp:posOffset>
                </wp:positionV>
                <wp:extent cx="160020" cy="635"/>
                <wp:effectExtent l="0" t="0" r="11430" b="37465"/>
                <wp:wrapNone/>
                <wp:docPr id="82"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635"/>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327" o:spid="_x0000_s1026" type="#_x0000_t32" style="position:absolute;left:0;text-align:left;margin-left:56.6pt;margin-top:1.75pt;width:12.6pt;height:.05pt;z-index:25267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" strokecolor="#92cddc [1944]"/>
            </w:pict>
          </mc:Fallback>
        </mc:AlternateContent>
      </w:r>
      <w:r w:rsidR="002C053A">
        <w:rPr>
          <w:rFonts w:ascii="Meiryo UI" w:eastAsia="Meiryo UI" w:hAnsi="Meiryo UI"/>
          <w:b/>
          <w:noProof/>
          <w:sz w:val="28"/>
          <w:szCs w:val="28"/>
        </w:rPr>
        <mc:AlternateContent>
          <mc:Choice Requires="wpg">
            <w:drawing>
              <wp:anchor distT="0" distB="0" distL="114300" distR="114300" simplePos="0" relativeHeight="252675072" behindDoc="0" locked="0" layoutInCell="1" allowOverlap="1" wp14:anchorId="51C9085B" wp14:editId="28527323">
                <wp:simplePos x="0" y="0"/>
                <wp:positionH relativeFrom="column">
                  <wp:posOffset>718821</wp:posOffset>
                </wp:positionH>
                <wp:positionV relativeFrom="paragraph">
                  <wp:posOffset>388938</wp:posOffset>
                </wp:positionV>
                <wp:extent cx="2038986" cy="409575"/>
                <wp:effectExtent l="0" t="0" r="18415" b="28575"/>
                <wp:wrapNone/>
                <wp:docPr id="981" name="グループ化 981" descr="健康被害の拡大防止ための情報の公表&#10;" title="(４)"/>
                <wp:cNvGraphicFramePr/>
                <a:graphic xmlns:a="http://schemas.openxmlformats.org/drawingml/2006/main">
                  <a:graphicData uri="http://schemas.microsoft.com/office/word/2010/wordprocessingGroup">
                    <wpg:wgp>
                      <wpg:cNvGrpSpPr/>
                      <wpg:grpSpPr>
                        <a:xfrm>
                          <a:off x="0" y="0"/>
                          <a:ext cx="2038986" cy="409575"/>
                          <a:chOff x="-9526" y="0"/>
                          <a:chExt cx="2038986" cy="409575"/>
                        </a:xfrm>
                      </wpg:grpSpPr>
                      <wps:wsp>
                        <wps:cNvPr id="39" name="Rectangle 251"/>
                        <wps:cNvSpPr>
                          <a:spLocks noChangeArrowheads="1"/>
                        </wps:cNvSpPr>
                        <wps:spPr bwMode="auto">
                          <a:xfrm>
                            <a:off x="152400" y="0"/>
                            <a:ext cx="1877060" cy="409575"/>
                          </a:xfrm>
                          <a:prstGeom prst="rect">
                            <a:avLst/>
                          </a:prstGeom>
                          <a:solidFill>
                            <a:srgbClr val="FFFFFF"/>
                          </a:solidFill>
                          <a:ln w="19050">
                            <a:solidFill>
                              <a:schemeClr val="accent5">
                                <a:lumMod val="60000"/>
                                <a:lumOff val="40000"/>
                              </a:schemeClr>
                            </a:solidFill>
                            <a:miter lim="800000"/>
                            <a:headEnd/>
                            <a:tailEnd/>
                          </a:ln>
                        </wps:spPr>
                        <wps:bodyPr rot="0" vert="eaVert" wrap="square" lIns="74295" tIns="8890" rIns="74295" bIns="8890" anchor="t" anchorCtr="0" upright="1">
                          <a:noAutofit/>
                        </wps:bodyPr>
                      </wps:wsp>
                      <wps:wsp>
                        <wps:cNvPr id="40" name="Text Box 252"/>
                        <wps:cNvSpPr txBox="1">
                          <a:spLocks noChangeArrowheads="1"/>
                        </wps:cNvSpPr>
                        <wps:spPr bwMode="auto">
                          <a:xfrm>
                            <a:off x="95250" y="28575"/>
                            <a:ext cx="19335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Default="006E1A87" w:rsidP="000A1B18">
                              <w:pPr>
                                <w:snapToGrid w:val="0"/>
                                <w:rPr>
                                  <w:rFonts w:ascii="HG丸ｺﾞｼｯｸM-PRO" w:eastAsia="HG丸ｺﾞｼｯｸM-PRO" w:hAnsi="HG丸ｺﾞｼｯｸM-PRO"/>
                                </w:rPr>
                              </w:pPr>
                              <w:r>
                                <w:rPr>
                                  <w:rFonts w:ascii="HG丸ｺﾞｼｯｸM-PRO" w:eastAsia="HG丸ｺﾞｼｯｸM-PRO" w:hAnsi="HG丸ｺﾞｼｯｸM-PRO" w:hint="eastAsia"/>
                                </w:rPr>
                                <w:t>(4)健康被害の拡大防止ための</w:t>
                              </w:r>
                            </w:p>
                            <w:p w:rsidR="006E1A87" w:rsidRPr="007A5D6F" w:rsidRDefault="006E1A87" w:rsidP="000A1B18">
                              <w:pPr>
                                <w:snapToGrid w:val="0"/>
                                <w:ind w:firstLineChars="150" w:firstLine="290"/>
                                <w:rPr>
                                  <w:rFonts w:ascii="HG丸ｺﾞｼｯｸM-PRO" w:eastAsia="HG丸ｺﾞｼｯｸM-PRO" w:hAnsi="HG丸ｺﾞｼｯｸM-PRO"/>
                                </w:rPr>
                              </w:pPr>
                              <w:r>
                                <w:rPr>
                                  <w:rFonts w:ascii="HG丸ｺﾞｼｯｸM-PRO" w:eastAsia="HG丸ｺﾞｼｯｸM-PRO" w:hAnsi="HG丸ｺﾞｼｯｸM-PRO" w:hint="eastAsia"/>
                                </w:rPr>
                                <w:t>情報の公表</w:t>
                              </w:r>
                            </w:p>
                          </w:txbxContent>
                        </wps:txbx>
                        <wps:bodyPr rot="0" vert="horz" wrap="square" lIns="74295" tIns="8890" rIns="74295" bIns="8890" anchor="t" anchorCtr="0" upright="1">
                          <a:noAutofit/>
                        </wps:bodyPr>
                      </wps:wsp>
                      <wps:wsp>
                        <wps:cNvPr id="84" name="AutoShape 328"/>
                        <wps:cNvCnPr>
                          <a:cxnSpLocks noChangeShapeType="1"/>
                        </wps:cNvCnPr>
                        <wps:spPr bwMode="auto">
                          <a:xfrm>
                            <a:off x="-9526" y="209550"/>
                            <a:ext cx="160020" cy="635"/>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グループ化 981" o:spid="_x0000_s1134" alt="タイトル: (４) - 説明: 健康被害の拡大防止ための情報の公表&#10;" style="position:absolute;left:0;text-align:left;margin-left:56.6pt;margin-top:30.65pt;width:160.55pt;height:32.25pt;z-index:252675072" coordorigin="-95" coordsize="20389,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">
                <v:rect id="Rectangle 251" o:spid="_x0000_s1135" style="position:absolute;left:1524;width:18770;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F8QA&#10;AADbAAAADwAAAGRycy9kb3ducmV2LnhtbESPQWsCMRSE7wX/Q3hCb5q1gtitUbS1WIUK2tLzY/Pc&#10;rG5eliTV7b83gtDjMDPfMJNZa2txJh8qxwoG/QwEceF0xaWC76/33hhEiMgaa8ek4I8CzKadhwnm&#10;2l14R+d9LEWCcMhRgYmxyaUMhSGLoe8a4uQdnLcYk/Sl1B4vCW5r+ZRlI2mx4rRgsKFXQ8Vp/2sV&#10;xOXBG/22WX6eVvK4Hi5+tlVjlXrstvMXEJHa+B++tz+0guEz3L6kHy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7hhfEAAAA2wAAAA8AAAAAAAAAAAAAAAAAmAIAAGRycy9k&#10;b3ducmV2LnhtbFBLBQYAAAAABAAEAPUAAACJAwAAAAA=&#10;" strokecolor="#92cddc [1944]" strokeweight="1.5pt">
                  <v:textbox style="layout-flow:vertical-ideographic" inset="5.85pt,.7pt,5.85pt,.7pt"/>
                </v:rect>
                <v:shape id="Text Box 252" o:spid="_x0000_s1136" type="#_x0000_t202" style="position:absolute;left:952;top:285;width:19336;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Y61cIA&#10;AADbAAAADwAAAGRycy9kb3ducmV2LnhtbERPy2rCQBTdF/yH4Qru6kSxQaKjREFbuqkvxOU1c02C&#10;mTshM9XUr3cWQpeH857OW1OJGzWutKxg0I9AEGdWl5wrOOxX72MQziNrrCyTgj9yMJ913qaYaHvn&#10;Ld12PhchhF2CCgrv60RKlxVk0PVtTRy4i20M+gCbXOoG7yHcVHIYRbE0WHJoKLCmZUHZdfdrFDxK&#10;l35ufhb+vPg4raPNd+yOaaxUr9umExCeWv8vfrm/tIJRWB++hB8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hjrVwgAAANsAAAAPAAAAAAAAAAAAAAAAAJgCAABkcnMvZG93&#10;bnJldi54bWxQSwUGAAAAAAQABAD1AAAAhwMAAAAA&#10;" filled="f" stroked="f">
                  <v:textbox inset="5.85pt,.7pt,5.85pt,.7pt">
                    <w:txbxContent>
                      <w:p w:rsidR="006E1A87" w:rsidRDefault="006E1A87" w:rsidP="000A1B18">
                        <w:pPr>
                          <w:snapToGrid w:val="0"/>
                          <w:rPr>
                            <w:rFonts w:ascii="HG丸ｺﾞｼｯｸM-PRO" w:eastAsia="HG丸ｺﾞｼｯｸM-PRO" w:hAnsi="HG丸ｺﾞｼｯｸM-PRO"/>
                          </w:rPr>
                        </w:pPr>
                        <w:r>
                          <w:rPr>
                            <w:rFonts w:ascii="HG丸ｺﾞｼｯｸM-PRO" w:eastAsia="HG丸ｺﾞｼｯｸM-PRO" w:hAnsi="HG丸ｺﾞｼｯｸM-PRO" w:hint="eastAsia"/>
                          </w:rPr>
                          <w:t>(4)健康被害の拡大防止ための</w:t>
                        </w:r>
                      </w:p>
                      <w:p w:rsidR="006E1A87" w:rsidRPr="007A5D6F" w:rsidRDefault="006E1A87" w:rsidP="000A1B18">
                        <w:pPr>
                          <w:snapToGrid w:val="0"/>
                          <w:ind w:firstLineChars="150" w:firstLine="290"/>
                          <w:rPr>
                            <w:rFonts w:ascii="HG丸ｺﾞｼｯｸM-PRO" w:eastAsia="HG丸ｺﾞｼｯｸM-PRO" w:hAnsi="HG丸ｺﾞｼｯｸM-PRO"/>
                          </w:rPr>
                        </w:pPr>
                        <w:r>
                          <w:rPr>
                            <w:rFonts w:ascii="HG丸ｺﾞｼｯｸM-PRO" w:eastAsia="HG丸ｺﾞｼｯｸM-PRO" w:hAnsi="HG丸ｺﾞｼｯｸM-PRO" w:hint="eastAsia"/>
                          </w:rPr>
                          <w:t>情報の公表</w:t>
                        </w:r>
                      </w:p>
                    </w:txbxContent>
                  </v:textbox>
                </v:shape>
                <v:shapetype id="_x0000_t32" coordsize="21600,21600" o:spt="32" o:oned="t" path="m,l21600,21600e" filled="f">
                  <v:path arrowok="t" fillok="f" o:connecttype="none"/>
                  <o:lock v:ext="edit" shapetype="t"/>
                </v:shapetype>
                <v:shape id="AutoShape 328" o:spid="_x0000_s1137" type="#_x0000_t32" style="position:absolute;left:-95;top:2095;width:159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iGiMQAAADbAAAADwAAAGRycy9kb3ducmV2LnhtbESPQWvCQBSE7wX/w/IEL6IbJZQQXUUE&#10;QShFahQ8PrLPbDD7NmS3Me2v7xYKPQ4z8w2z3g62ET11vnasYDFPQBCXTtdcKbgUh1kGwgdkjY1j&#10;UvBFHrab0csac+2e/EH9OVQiQtjnqMCE0OZS+tKQRT93LXH07q6zGKLsKqk7fEa4beQySV6lxZrj&#10;gsGW9obKx/nTKtDp9Siz6Zs04dSnp/dvN02Km1KT8bBbgQg0hP/wX/uoFWQp/H6JP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6IaIxAAAANsAAAAPAAAAAAAAAAAA&#10;AAAAAKECAABkcnMvZG93bnJldi54bWxQSwUGAAAAAAQABAD5AAAAkgMAAAAA&#10;" strokecolor="#92cddc [1944]"/>
              </v:group>
            </w:pict>
          </mc:Fallback>
        </mc:AlternateContent>
      </w:r>
    </w:p>
    <w:p w:rsidR="00E01017" w:rsidRDefault="00D97EA2" w:rsidP="00E8730D">
      <w:pPr>
        <w:rPr>
          <w:rFonts w:ascii="Meiryo UI" w:eastAsia="Meiryo UI" w:hAnsi="Meiryo UI"/>
          <w:b/>
          <w:sz w:val="28"/>
          <w:szCs w:val="28"/>
        </w:rPr>
      </w:pPr>
      <w:r>
        <w:rPr>
          <w:noProof/>
        </w:rPr>
        <w:drawing>
          <wp:anchor distT="0" distB="0" distL="114300" distR="114300" simplePos="0" relativeHeight="253474816" behindDoc="0" locked="0" layoutInCell="1" allowOverlap="1" wp14:anchorId="28E6E0A8" wp14:editId="3C4562D3">
            <wp:simplePos x="0" y="0"/>
            <wp:positionH relativeFrom="column">
              <wp:posOffset>4710811</wp:posOffset>
            </wp:positionH>
            <wp:positionV relativeFrom="paragraph">
              <wp:posOffset>140716</wp:posOffset>
            </wp:positionV>
            <wp:extent cx="103378" cy="103378"/>
            <wp:effectExtent l="0" t="0" r="0" b="0"/>
            <wp:wrapNone/>
            <wp:docPr id="300" name="図 300" descr="大" title="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uchiH\AppData\Local\Microsoft\Windows\Temporary Internet Files\Content.Word\左から5番目tamesiやわらか大の小.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378" cy="10337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b/>
          <w:noProof/>
          <w:sz w:val="28"/>
          <w:szCs w:val="28"/>
        </w:rPr>
        <mc:AlternateContent>
          <mc:Choice Requires="wps">
            <w:drawing>
              <wp:anchor distT="0" distB="0" distL="114300" distR="114300" simplePos="0" relativeHeight="251610098" behindDoc="0" locked="0" layoutInCell="1" allowOverlap="1" wp14:anchorId="4CED11AB" wp14:editId="3DCB9EDE">
                <wp:simplePos x="0" y="0"/>
                <wp:positionH relativeFrom="column">
                  <wp:posOffset>2862312</wp:posOffset>
                </wp:positionH>
                <wp:positionV relativeFrom="paragraph">
                  <wp:posOffset>85406</wp:posOffset>
                </wp:positionV>
                <wp:extent cx="3420746" cy="215265"/>
                <wp:effectExtent l="0" t="0" r="0" b="0"/>
                <wp:wrapNone/>
                <wp:docPr id="3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746"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6401AE" w:rsidRDefault="006E1A87" w:rsidP="00E01017">
                            <w:pPr>
                              <w:spacing w:line="18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㉚</w:t>
                            </w:r>
                            <w:r w:rsidRPr="006401AE">
                              <w:rPr>
                                <w:rFonts w:ascii="HG丸ｺﾞｼｯｸM-PRO" w:eastAsia="HG丸ｺﾞｼｯｸM-PRO" w:hAnsi="HG丸ｺﾞｼｯｸM-PRO" w:hint="eastAsia"/>
                                <w:sz w:val="16"/>
                              </w:rPr>
                              <w:t>健康被害の拡大防止のための情報の公表</w:t>
                            </w:r>
                          </w:p>
                        </w:txbxContent>
                      </wps:txbx>
                      <wps:bodyPr rot="0" vert="horz" wrap="square" lIns="91440" tIns="45720" rIns="91440" bIns="45720" anchor="t" anchorCtr="0" upright="1">
                        <a:noAutofit/>
                      </wps:bodyPr>
                    </wps:wsp>
                  </a:graphicData>
                </a:graphic>
              </wp:anchor>
            </w:drawing>
          </mc:Choice>
          <mc:Fallback>
            <w:pict>
              <v:shape id="Text Box 262" o:spid="_x0000_s1138" type="#_x0000_t202" style="position:absolute;left:0;text-align:left;margin-left:225.4pt;margin-top:6.7pt;width:269.35pt;height:16.95pt;z-index:2516100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0cvA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" filled="f" stroked="f">
                <v:textbox>
                  <w:txbxContent>
                    <w:p w:rsidR="006E1A87" w:rsidRPr="006401AE" w:rsidRDefault="006E1A87" w:rsidP="00E01017">
                      <w:pPr>
                        <w:spacing w:line="18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㉚</w:t>
                      </w:r>
                      <w:r w:rsidRPr="006401AE">
                        <w:rPr>
                          <w:rFonts w:ascii="HG丸ｺﾞｼｯｸM-PRO" w:eastAsia="HG丸ｺﾞｼｯｸM-PRO" w:hAnsi="HG丸ｺﾞｼｯｸM-PRO" w:hint="eastAsia"/>
                          <w:sz w:val="16"/>
                        </w:rPr>
                        <w:t>健康被害の拡大防止のための情報の公表</w:t>
                      </w:r>
                    </w:p>
                  </w:txbxContent>
                </v:textbox>
              </v:shape>
            </w:pict>
          </mc:Fallback>
        </mc:AlternateContent>
      </w:r>
      <w:r>
        <w:rPr>
          <w:rFonts w:ascii="Meiryo UI" w:eastAsia="Meiryo UI" w:hAnsi="Meiryo UI"/>
          <w:b/>
          <w:noProof/>
          <w:sz w:val="28"/>
          <w:szCs w:val="28"/>
        </w:rPr>
        <mc:AlternateContent>
          <mc:Choice Requires="wps">
            <w:drawing>
              <wp:anchor distT="0" distB="0" distL="114300" distR="114300" simplePos="0" relativeHeight="251612146" behindDoc="0" locked="0" layoutInCell="1" allowOverlap="1" wp14:anchorId="479A8B02" wp14:editId="0ED395D5">
                <wp:simplePos x="0" y="0"/>
                <wp:positionH relativeFrom="column">
                  <wp:posOffset>2862312</wp:posOffset>
                </wp:positionH>
                <wp:positionV relativeFrom="paragraph">
                  <wp:posOffset>399732</wp:posOffset>
                </wp:positionV>
                <wp:extent cx="3420746" cy="716280"/>
                <wp:effectExtent l="0" t="0" r="0" b="7620"/>
                <wp:wrapNone/>
                <wp:docPr id="44"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746"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Default="006E1A87" w:rsidP="00E909D4">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㉛</w:t>
                            </w:r>
                            <w:r w:rsidRPr="009535A7">
                              <w:rPr>
                                <w:rFonts w:ascii="HG丸ｺﾞｼｯｸM-PRO" w:eastAsia="HG丸ｺﾞｼｯｸM-PRO" w:hAnsi="HG丸ｺﾞｼｯｸM-PRO" w:hint="eastAsia"/>
                                <w:sz w:val="16"/>
                              </w:rPr>
                              <w:t>リスクコミュニケーションの実施</w:t>
                            </w:r>
                          </w:p>
                          <w:p w:rsidR="006E1A87" w:rsidRPr="00BA1CBA" w:rsidRDefault="006E1A87" w:rsidP="00BA1CBA">
                            <w:pPr>
                              <w:spacing w:line="200" w:lineRule="exact"/>
                              <w:ind w:left="143" w:hangingChars="100" w:hanging="143"/>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㉜</w:t>
                            </w:r>
                            <w:r>
                              <w:rPr>
                                <w:rFonts w:ascii="HG丸ｺﾞｼｯｸM-PRO" w:eastAsia="HG丸ｺﾞｼｯｸM-PRO" w:hAnsi="HG丸ｺﾞｼｯｸM-PRO" w:hint="eastAsia"/>
                                <w:sz w:val="16"/>
                              </w:rPr>
                              <w:t>大阪府食品衛生監視指導計画策定時の意見募集</w:t>
                            </w:r>
                          </w:p>
                          <w:p w:rsidR="006E1A87" w:rsidRPr="009535A7" w:rsidRDefault="006E1A87" w:rsidP="007035DC">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㉝</w:t>
                            </w:r>
                            <w:r w:rsidRPr="009535A7">
                              <w:rPr>
                                <w:rFonts w:ascii="HG丸ｺﾞｼｯｸM-PRO" w:eastAsia="HG丸ｺﾞｼｯｸM-PRO" w:hAnsi="HG丸ｺﾞｼｯｸM-PRO" w:hint="eastAsia"/>
                                <w:sz w:val="16"/>
                              </w:rPr>
                              <w:t>府民ニーズの把握</w:t>
                            </w:r>
                          </w:p>
                          <w:p w:rsidR="006E1A87" w:rsidRPr="006401AE" w:rsidRDefault="006E1A87" w:rsidP="00E01017">
                            <w:pPr>
                              <w:spacing w:line="200" w:lineRule="exact"/>
                              <w:rPr>
                                <w:rFonts w:ascii="HG丸ｺﾞｼｯｸM-PRO" w:eastAsia="HG丸ｺﾞｼｯｸM-PRO" w:hAnsi="HG丸ｺﾞｼｯｸM-PRO"/>
                                <w:sz w:val="16"/>
                              </w:rPr>
                            </w:pPr>
                          </w:p>
                        </w:txbxContent>
                      </wps:txbx>
                      <wps:bodyPr rot="0" vert="horz" wrap="square" lIns="91440" tIns="45720" rIns="91440" bIns="45720" anchor="t" anchorCtr="0" upright="1">
                        <a:noAutofit/>
                      </wps:bodyPr>
                    </wps:wsp>
                  </a:graphicData>
                </a:graphic>
              </wp:anchor>
            </w:drawing>
          </mc:Choice>
          <mc:Fallback>
            <w:pict>
              <v:shape id="Text Box 267" o:spid="_x0000_s1139" type="#_x0000_t202" style="position:absolute;left:0;text-align:left;margin-left:225.4pt;margin-top:31.45pt;width:269.35pt;height:56.4pt;z-index:2516121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bHvQ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" filled="f" stroked="f">
                <v:textbox>
                  <w:txbxContent>
                    <w:p w:rsidR="006E1A87" w:rsidRDefault="006E1A87" w:rsidP="00E909D4">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㉛</w:t>
                      </w:r>
                      <w:r w:rsidRPr="009535A7">
                        <w:rPr>
                          <w:rFonts w:ascii="HG丸ｺﾞｼｯｸM-PRO" w:eastAsia="HG丸ｺﾞｼｯｸM-PRO" w:hAnsi="HG丸ｺﾞｼｯｸM-PRO" w:hint="eastAsia"/>
                          <w:sz w:val="16"/>
                        </w:rPr>
                        <w:t>リスクコミュニケーションの実施</w:t>
                      </w:r>
                    </w:p>
                    <w:p w:rsidR="006E1A87" w:rsidRPr="00BA1CBA" w:rsidRDefault="006E1A87" w:rsidP="00BA1CBA">
                      <w:pPr>
                        <w:spacing w:line="200" w:lineRule="exact"/>
                        <w:ind w:left="143" w:hangingChars="100" w:hanging="143"/>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㉜</w:t>
                      </w:r>
                      <w:r>
                        <w:rPr>
                          <w:rFonts w:ascii="HG丸ｺﾞｼｯｸM-PRO" w:eastAsia="HG丸ｺﾞｼｯｸM-PRO" w:hAnsi="HG丸ｺﾞｼｯｸM-PRO" w:hint="eastAsia"/>
                          <w:sz w:val="16"/>
                        </w:rPr>
                        <w:t>大阪府食品衛生監視指導計画策定時の意見募集</w:t>
                      </w:r>
                    </w:p>
                    <w:p w:rsidR="006E1A87" w:rsidRPr="009535A7" w:rsidRDefault="006E1A87" w:rsidP="007035DC">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㉝</w:t>
                      </w:r>
                      <w:r w:rsidRPr="009535A7">
                        <w:rPr>
                          <w:rFonts w:ascii="HG丸ｺﾞｼｯｸM-PRO" w:eastAsia="HG丸ｺﾞｼｯｸM-PRO" w:hAnsi="HG丸ｺﾞｼｯｸM-PRO" w:hint="eastAsia"/>
                          <w:sz w:val="16"/>
                        </w:rPr>
                        <w:t>府民ニーズの把握</w:t>
                      </w:r>
                    </w:p>
                    <w:p w:rsidR="006E1A87" w:rsidRPr="006401AE" w:rsidRDefault="006E1A87" w:rsidP="00E01017">
                      <w:pPr>
                        <w:spacing w:line="200" w:lineRule="exact"/>
                        <w:rPr>
                          <w:rFonts w:ascii="HG丸ｺﾞｼｯｸM-PRO" w:eastAsia="HG丸ｺﾞｼｯｸM-PRO" w:hAnsi="HG丸ｺﾞｼｯｸM-PRO"/>
                          <w:sz w:val="16"/>
                        </w:rPr>
                      </w:pPr>
                    </w:p>
                  </w:txbxContent>
                </v:textbox>
              </v:shape>
            </w:pict>
          </mc:Fallback>
        </mc:AlternateContent>
      </w:r>
      <w:r>
        <w:rPr>
          <w:rFonts w:ascii="Meiryo UI" w:eastAsia="Meiryo UI" w:hAnsi="Meiryo UI"/>
          <w:b/>
          <w:noProof/>
          <w:sz w:val="28"/>
          <w:szCs w:val="28"/>
        </w:rPr>
        <mc:AlternateContent>
          <mc:Choice Requires="wps">
            <w:drawing>
              <wp:anchor distT="0" distB="0" distL="114300" distR="114300" simplePos="0" relativeHeight="251619314" behindDoc="0" locked="0" layoutInCell="1" allowOverlap="1" wp14:anchorId="6627D881" wp14:editId="21A9BBAF">
                <wp:simplePos x="0" y="0"/>
                <wp:positionH relativeFrom="column">
                  <wp:posOffset>2921666</wp:posOffset>
                </wp:positionH>
                <wp:positionV relativeFrom="paragraph">
                  <wp:posOffset>99695</wp:posOffset>
                </wp:positionV>
                <wp:extent cx="2967680" cy="177800"/>
                <wp:effectExtent l="0" t="0" r="23495" b="12700"/>
                <wp:wrapNone/>
                <wp:docPr id="31" name="Rectangle 295" descr="㉚健康被害の拡大防止のための情報の公表。大"/>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7680" cy="1778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t" anchorCtr="0" upright="1">
                        <a:noAutofit/>
                      </wps:bodyPr>
                    </wps:wsp>
                  </a:graphicData>
                </a:graphic>
              </wp:anchor>
            </w:drawing>
          </mc:Choice>
          <mc:Fallback>
            <w:pict>
              <v:rect id="Rectangle 295" o:spid="_x0000_s1026" alt="㉚健康被害の拡大防止のための情報の公表。大" style="position:absolute;left:0;text-align:left;margin-left:230.05pt;margin-top:7.85pt;width:233.7pt;height:14pt;z-index:2516193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" filled="f" strokeweight=".25pt">
                <v:textbox style="layout-flow:vertical-ideographic" inset="5.85pt,.7pt,5.85pt,.7pt"/>
              </v:rect>
            </w:pict>
          </mc:Fallback>
        </mc:AlternateContent>
      </w:r>
      <w:r>
        <w:rPr>
          <w:rFonts w:ascii="Meiryo UI" w:eastAsia="Meiryo UI" w:hAnsi="Meiryo UI"/>
          <w:b/>
          <w:noProof/>
          <w:sz w:val="28"/>
          <w:szCs w:val="28"/>
        </w:rPr>
        <mc:AlternateContent>
          <mc:Choice Requires="wps">
            <w:drawing>
              <wp:anchor distT="0" distB="0" distL="114300" distR="114300" simplePos="0" relativeHeight="251620338" behindDoc="0" locked="0" layoutInCell="1" allowOverlap="1" wp14:anchorId="0791F4DB" wp14:editId="056B2597">
                <wp:simplePos x="0" y="0"/>
                <wp:positionH relativeFrom="column">
                  <wp:posOffset>2921666</wp:posOffset>
                </wp:positionH>
                <wp:positionV relativeFrom="paragraph">
                  <wp:posOffset>418782</wp:posOffset>
                </wp:positionV>
                <wp:extent cx="2967680" cy="428625"/>
                <wp:effectExtent l="0" t="0" r="23495" b="28575"/>
                <wp:wrapNone/>
                <wp:docPr id="45" name="Rectangle 296" descr="㉛リスクコミュニケーションの実施&#10;㉜食品衛生監視指導計画策定時の意見募集&#10;㉝府民ニーズの把握&#10;&#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7680" cy="4286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t" anchorCtr="0" upright="1">
                        <a:noAutofit/>
                      </wps:bodyPr>
                    </wps:wsp>
                  </a:graphicData>
                </a:graphic>
              </wp:anchor>
            </w:drawing>
          </mc:Choice>
          <mc:Fallback>
            <w:pict>
              <v:rect id="Rectangle 296" o:spid="_x0000_s1026" alt="㉛リスクコミュニケーションの実施&#10;㉜食品衛生監視指導計画策定時の意見募集&#10;㉝府民ニーズの把握&#10;&#10;&#10;" style="position:absolute;left:0;text-align:left;margin-left:230.05pt;margin-top:32.95pt;width:233.7pt;height:33.75pt;z-index:2516203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" filled="f" strokeweight=".25pt">
                <v:textbox style="layout-flow:vertical-ideographic" inset="5.85pt,.7pt,5.85pt,.7pt"/>
              </v:rect>
            </w:pict>
          </mc:Fallback>
        </mc:AlternateContent>
      </w:r>
      <w:r w:rsidR="000A1B18">
        <w:rPr>
          <w:rFonts w:ascii="Meiryo UI" w:eastAsia="Meiryo UI" w:hAnsi="Meiryo UI"/>
          <w:b/>
          <w:noProof/>
          <w:sz w:val="28"/>
          <w:szCs w:val="28"/>
        </w:rPr>
        <mc:AlternateContent>
          <mc:Choice Requires="wps">
            <w:drawing>
              <wp:anchor distT="0" distB="0" distL="114300" distR="114300" simplePos="0" relativeHeight="253375488" behindDoc="0" locked="0" layoutInCell="1" allowOverlap="1" wp14:anchorId="7A8DD5E3" wp14:editId="2E5362F9">
                <wp:simplePos x="0" y="0"/>
                <wp:positionH relativeFrom="column">
                  <wp:posOffset>2757170</wp:posOffset>
                </wp:positionH>
                <wp:positionV relativeFrom="paragraph">
                  <wp:posOffset>104458</wp:posOffset>
                </wp:positionV>
                <wp:extent cx="169443" cy="100012"/>
                <wp:effectExtent l="0" t="0" r="21590" b="33655"/>
                <wp:wrapNone/>
                <wp:docPr id="982"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443" cy="100012"/>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2" o:spid="_x0000_s1026" type="#_x0000_t32" style="position:absolute;left:0;text-align:left;margin-left:217.1pt;margin-top:8.25pt;width:13.35pt;height:7.85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" strokecolor="#92cddc [1944]"/>
            </w:pict>
          </mc:Fallback>
        </mc:AlternateContent>
      </w:r>
      <w:r w:rsidR="00E909D4">
        <w:rPr>
          <w:rFonts w:ascii="HG丸ｺﾞｼｯｸM-PRO" w:eastAsia="HG丸ｺﾞｼｯｸM-PRO" w:hAnsi="HG丸ｺﾞｼｯｸM-PRO"/>
          <w:bCs/>
          <w:noProof/>
          <w:sz w:val="24"/>
          <w:szCs w:val="24"/>
        </w:rPr>
        <mc:AlternateContent>
          <mc:Choice Requires="wps">
            <w:drawing>
              <wp:anchor distT="0" distB="0" distL="114300" distR="114300" simplePos="0" relativeHeight="252594176" behindDoc="1" locked="0" layoutInCell="1" allowOverlap="1" wp14:anchorId="5008A786" wp14:editId="770F9AF0">
                <wp:simplePos x="0" y="0"/>
                <wp:positionH relativeFrom="column">
                  <wp:posOffset>-71755</wp:posOffset>
                </wp:positionH>
                <wp:positionV relativeFrom="paragraph">
                  <wp:posOffset>414020</wp:posOffset>
                </wp:positionV>
                <wp:extent cx="657225" cy="1691640"/>
                <wp:effectExtent l="19050" t="19050" r="28575" b="22860"/>
                <wp:wrapNone/>
                <wp:docPr id="72" name="AutoShape 225" descr="情報の提供の充実" title="３"/>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1691640"/>
                        </a:xfrm>
                        <a:prstGeom prst="roundRect">
                          <a:avLst>
                            <a:gd name="adj" fmla="val 25366"/>
                          </a:avLst>
                        </a:prstGeom>
                        <a:solidFill>
                          <a:schemeClr val="accent5">
                            <a:lumMod val="20000"/>
                            <a:lumOff val="80000"/>
                          </a:schemeClr>
                        </a:solidFill>
                        <a:ln w="38100">
                          <a:solidFill>
                            <a:schemeClr val="accent5">
                              <a:lumMod val="40000"/>
                              <a:lumOff val="60000"/>
                            </a:schemeClr>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5" o:spid="_x0000_s1026" alt="タイトル: ３ - 説明: 情報の提供の充実" style="position:absolute;left:0;text-align:left;margin-left:-5.65pt;margin-top:32.6pt;width:51.75pt;height:133.2pt;z-index:-2507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" fillcolor="#daeef3 [664]" strokecolor="#b6dde8 [1304]" strokeweight="3pt">
                <v:textbox inset="5.85pt,.7pt,5.85pt,.7pt"/>
              </v:roundrect>
            </w:pict>
          </mc:Fallback>
        </mc:AlternateContent>
      </w:r>
      <w:r w:rsidR="002C053A">
        <w:rPr>
          <w:rFonts w:ascii="Meiryo UI" w:eastAsia="Meiryo UI" w:hAnsi="Meiryo UI"/>
          <w:b/>
          <w:noProof/>
          <w:sz w:val="28"/>
          <w:szCs w:val="28"/>
        </w:rPr>
        <mc:AlternateContent>
          <mc:Choice Requires="wps">
            <w:drawing>
              <wp:anchor distT="0" distB="0" distL="114300" distR="114300" simplePos="0" relativeHeight="252656640" behindDoc="0" locked="0" layoutInCell="1" allowOverlap="1" wp14:anchorId="2CB7F288" wp14:editId="27E0234D">
                <wp:simplePos x="0" y="0"/>
                <wp:positionH relativeFrom="column">
                  <wp:posOffset>2042795</wp:posOffset>
                </wp:positionH>
                <wp:positionV relativeFrom="paragraph">
                  <wp:posOffset>61595</wp:posOffset>
                </wp:positionV>
                <wp:extent cx="219075" cy="228600"/>
                <wp:effectExtent l="0" t="0" r="28575" b="19050"/>
                <wp:wrapNone/>
                <wp:docPr id="69"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228600"/>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3" o:spid="_x0000_s1026" type="#_x0000_t32" style="position:absolute;left:0;text-align:left;margin-left:160.85pt;margin-top:4.85pt;width:17.25pt;height:18pt;flip:y;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" strokecolor="#92cddc [1944]"/>
            </w:pict>
          </mc:Fallback>
        </mc:AlternateContent>
      </w:r>
    </w:p>
    <w:p w:rsidR="00E01017" w:rsidRDefault="00D97EA2" w:rsidP="00E8730D">
      <w:pPr>
        <w:rPr>
          <w:rFonts w:ascii="Meiryo UI" w:eastAsia="Meiryo UI" w:hAnsi="Meiryo UI"/>
          <w:b/>
          <w:sz w:val="28"/>
          <w:szCs w:val="28"/>
        </w:rPr>
      </w:pPr>
      <w:r>
        <w:rPr>
          <w:noProof/>
        </w:rPr>
        <w:drawing>
          <wp:anchor distT="0" distB="0" distL="114300" distR="114300" simplePos="0" relativeHeight="253476864" behindDoc="0" locked="0" layoutInCell="1" allowOverlap="1" wp14:anchorId="0980E4CC" wp14:editId="30D609C7">
            <wp:simplePos x="0" y="0"/>
            <wp:positionH relativeFrom="column">
              <wp:posOffset>5157851</wp:posOffset>
            </wp:positionH>
            <wp:positionV relativeFrom="paragraph">
              <wp:posOffset>458216</wp:posOffset>
            </wp:positionV>
            <wp:extent cx="103378" cy="103378"/>
            <wp:effectExtent l="0" t="0" r="0" b="0"/>
            <wp:wrapNone/>
            <wp:docPr id="301" name="図 301" descr="大" title="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uchiH\AppData\Local\Microsoft\Windows\Temporary Internet Files\Content.Word\左から5番目tamesiやわらか大の小.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378" cy="10337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eiryo UI" w:eastAsia="Meiryo UI" w:hAnsi="Meiryo UI"/>
          <w:b/>
          <w:noProof/>
          <w:sz w:val="28"/>
          <w:szCs w:val="28"/>
        </w:rPr>
        <mc:AlternateContent>
          <mc:Choice Requires="wps">
            <w:drawing>
              <wp:anchor distT="0" distB="0" distL="114300" distR="114300" simplePos="0" relativeHeight="251613170" behindDoc="0" locked="0" layoutInCell="1" allowOverlap="1" wp14:anchorId="1E41DC74" wp14:editId="5FB31AB7">
                <wp:simplePos x="0" y="0"/>
                <wp:positionH relativeFrom="column">
                  <wp:posOffset>2862312</wp:posOffset>
                </wp:positionH>
                <wp:positionV relativeFrom="paragraph">
                  <wp:posOffset>401002</wp:posOffset>
                </wp:positionV>
                <wp:extent cx="3420746" cy="628650"/>
                <wp:effectExtent l="0" t="0" r="0" b="0"/>
                <wp:wrapNone/>
                <wp:docPr id="48"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746"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Default="006E1A87" w:rsidP="00BA1CBA">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㉞ホームページや</w:t>
                            </w:r>
                            <w:r w:rsidRPr="000F7F86">
                              <w:rPr>
                                <w:rFonts w:ascii="HG丸ｺﾞｼｯｸM-PRO" w:eastAsia="HG丸ｺﾞｼｯｸM-PRO" w:hAnsi="HG丸ｺﾞｼｯｸM-PRO" w:hint="eastAsia"/>
                                <w:sz w:val="16"/>
                                <w:szCs w:val="16"/>
                              </w:rPr>
                              <w:t>メールマガジン等による情報提供</w:t>
                            </w:r>
                          </w:p>
                          <w:p w:rsidR="006E1A87" w:rsidRDefault="006E1A87" w:rsidP="00E909D4">
                            <w:pPr>
                              <w:spacing w:line="200" w:lineRule="exact"/>
                              <w:ind w:left="143" w:hangingChars="100" w:hanging="143"/>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㉟</w:t>
                            </w:r>
                            <w:r>
                              <w:rPr>
                                <w:rFonts w:ascii="HG丸ｺﾞｼｯｸM-PRO" w:eastAsia="HG丸ｺﾞｼｯｸM-PRO" w:hAnsi="HG丸ｺﾞｼｯｸM-PRO" w:hint="eastAsia"/>
                                <w:sz w:val="16"/>
                              </w:rPr>
                              <w:t>食中毒予防啓発キャンペーンの実施</w:t>
                            </w:r>
                          </w:p>
                          <w:p w:rsidR="006E1A87" w:rsidRDefault="006E1A87" w:rsidP="00E909D4">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szCs w:val="16"/>
                              </w:rPr>
                              <w:t>㊱</w:t>
                            </w:r>
                            <w:r>
                              <w:rPr>
                                <w:rFonts w:ascii="HG丸ｺﾞｼｯｸM-PRO" w:eastAsia="HG丸ｺﾞｼｯｸM-PRO" w:hAnsi="HG丸ｺﾞｼｯｸM-PRO" w:hint="eastAsia"/>
                                <w:sz w:val="16"/>
                              </w:rPr>
                              <w:t>行政、企業等の主催するイベントでの情報発信</w:t>
                            </w:r>
                          </w:p>
                          <w:p w:rsidR="006E1A87" w:rsidRPr="006401AE" w:rsidRDefault="006E1A87" w:rsidP="00E909D4">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◎食</w:t>
                            </w:r>
                            <w:r w:rsidRPr="005A711E">
                              <w:rPr>
                                <w:rFonts w:ascii="HG丸ｺﾞｼｯｸM-PRO" w:eastAsia="HG丸ｺﾞｼｯｸM-PRO" w:hAnsi="HG丸ｺﾞｼｯｸM-PRO" w:hint="eastAsia"/>
                                <w:sz w:val="16"/>
                              </w:rPr>
                              <w:t>の</w:t>
                            </w:r>
                            <w:r>
                              <w:rPr>
                                <w:rFonts w:ascii="HG丸ｺﾞｼｯｸM-PRO" w:eastAsia="HG丸ｺﾞｼｯｸM-PRO" w:hAnsi="HG丸ｺﾞｼｯｸM-PRO" w:hint="eastAsia"/>
                                <w:sz w:val="16"/>
                              </w:rPr>
                              <w:t>安全に関する情報発信</w:t>
                            </w:r>
                          </w:p>
                        </w:txbxContent>
                      </wps:txbx>
                      <wps:bodyPr rot="0" vert="horz" wrap="square" lIns="91440" tIns="45720" rIns="91440" bIns="45720" anchor="t" anchorCtr="0" upright="1">
                        <a:noAutofit/>
                      </wps:bodyPr>
                    </wps:wsp>
                  </a:graphicData>
                </a:graphic>
              </wp:anchor>
            </w:drawing>
          </mc:Choice>
          <mc:Fallback>
            <w:pict>
              <v:shape id="Text Box 272" o:spid="_x0000_s1140" type="#_x0000_t202" style="position:absolute;left:0;text-align:left;margin-left:225.4pt;margin-top:31.55pt;width:269.35pt;height:49.5pt;z-index:2516131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GJxvQ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" filled="f" stroked="f">
                <v:textbox>
                  <w:txbxContent>
                    <w:p w:rsidR="006E1A87" w:rsidRDefault="006E1A87" w:rsidP="00BA1CBA">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㉞ホームページや</w:t>
                      </w:r>
                      <w:r w:rsidRPr="000F7F86">
                        <w:rPr>
                          <w:rFonts w:ascii="HG丸ｺﾞｼｯｸM-PRO" w:eastAsia="HG丸ｺﾞｼｯｸM-PRO" w:hAnsi="HG丸ｺﾞｼｯｸM-PRO" w:hint="eastAsia"/>
                          <w:sz w:val="16"/>
                          <w:szCs w:val="16"/>
                        </w:rPr>
                        <w:t>メールマガジン等による情報提供</w:t>
                      </w:r>
                    </w:p>
                    <w:p w:rsidR="006E1A87" w:rsidRDefault="006E1A87" w:rsidP="00E909D4">
                      <w:pPr>
                        <w:spacing w:line="200" w:lineRule="exact"/>
                        <w:ind w:left="143" w:hangingChars="100" w:hanging="143"/>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㉟</w:t>
                      </w:r>
                      <w:r>
                        <w:rPr>
                          <w:rFonts w:ascii="HG丸ｺﾞｼｯｸM-PRO" w:eastAsia="HG丸ｺﾞｼｯｸM-PRO" w:hAnsi="HG丸ｺﾞｼｯｸM-PRO" w:hint="eastAsia"/>
                          <w:sz w:val="16"/>
                        </w:rPr>
                        <w:t>食中毒予防啓発キャンペーンの実施</w:t>
                      </w:r>
                    </w:p>
                    <w:p w:rsidR="006E1A87" w:rsidRDefault="006E1A87" w:rsidP="00E909D4">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szCs w:val="16"/>
                        </w:rPr>
                        <w:t>㊱</w:t>
                      </w:r>
                      <w:r>
                        <w:rPr>
                          <w:rFonts w:ascii="HG丸ｺﾞｼｯｸM-PRO" w:eastAsia="HG丸ｺﾞｼｯｸM-PRO" w:hAnsi="HG丸ｺﾞｼｯｸM-PRO" w:hint="eastAsia"/>
                          <w:sz w:val="16"/>
                        </w:rPr>
                        <w:t>行政、企業等の主催するイベントでの情報発信</w:t>
                      </w:r>
                    </w:p>
                    <w:p w:rsidR="006E1A87" w:rsidRPr="006401AE" w:rsidRDefault="006E1A87" w:rsidP="00E909D4">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◎食</w:t>
                      </w:r>
                      <w:r w:rsidRPr="005A711E">
                        <w:rPr>
                          <w:rFonts w:ascii="HG丸ｺﾞｼｯｸM-PRO" w:eastAsia="HG丸ｺﾞｼｯｸM-PRO" w:hAnsi="HG丸ｺﾞｼｯｸM-PRO" w:hint="eastAsia"/>
                          <w:sz w:val="16"/>
                        </w:rPr>
                        <w:t>の</w:t>
                      </w:r>
                      <w:r>
                        <w:rPr>
                          <w:rFonts w:ascii="HG丸ｺﾞｼｯｸM-PRO" w:eastAsia="HG丸ｺﾞｼｯｸM-PRO" w:hAnsi="HG丸ｺﾞｼｯｸM-PRO" w:hint="eastAsia"/>
                          <w:sz w:val="16"/>
                        </w:rPr>
                        <w:t>安全に関する情報発信</w:t>
                      </w:r>
                    </w:p>
                  </w:txbxContent>
                </v:textbox>
              </v:shape>
            </w:pict>
          </mc:Fallback>
        </mc:AlternateContent>
      </w:r>
      <w:r>
        <w:rPr>
          <w:rFonts w:ascii="Meiryo UI" w:eastAsia="Meiryo UI" w:hAnsi="Meiryo UI"/>
          <w:b/>
          <w:noProof/>
          <w:sz w:val="28"/>
          <w:szCs w:val="28"/>
        </w:rPr>
        <mc:AlternateContent>
          <mc:Choice Requires="wps">
            <w:drawing>
              <wp:anchor distT="0" distB="0" distL="114300" distR="114300" simplePos="0" relativeHeight="251630578" behindDoc="0" locked="0" layoutInCell="1" allowOverlap="1" wp14:anchorId="7514D0BE" wp14:editId="3A99094D">
                <wp:simplePos x="0" y="0"/>
                <wp:positionH relativeFrom="column">
                  <wp:posOffset>2921666</wp:posOffset>
                </wp:positionH>
                <wp:positionV relativeFrom="paragraph">
                  <wp:posOffset>439102</wp:posOffset>
                </wp:positionV>
                <wp:extent cx="2967680" cy="542925"/>
                <wp:effectExtent l="0" t="0" r="23495" b="28575"/>
                <wp:wrapNone/>
                <wp:docPr id="984" name="Rectangle 296" descr="㉞ホームページ及びメールマガジン等による情報提供。大&#10;㉟食中毒予防啓発キャンペーンの実施&#10;㊱行政、企業等の主催するイベントでの情報発信&#10;◎食の安全に関する情報発&#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7680" cy="5429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t" anchorCtr="0" upright="1">
                        <a:noAutofit/>
                      </wps:bodyPr>
                    </wps:wsp>
                  </a:graphicData>
                </a:graphic>
              </wp:anchor>
            </w:drawing>
          </mc:Choice>
          <mc:Fallback>
            <w:pict>
              <v:rect id="Rectangle 296" o:spid="_x0000_s1026" alt="㉞ホームページ及びメールマガジン等による情報提供。大&#10;㉟食中毒予防啓発キャンペーンの実施&#10;㊱行政、企業等の主催するイベントでの情報発信&#10;◎食の安全に関する情報発&#10;" style="position:absolute;left:0;text-align:left;margin-left:230.05pt;margin-top:34.55pt;width:233.7pt;height:42.75pt;z-index:2516305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" filled="f" strokeweight=".25pt">
                <v:textbox style="layout-flow:vertical-ideographic" inset="5.85pt,.7pt,5.85pt,.7pt"/>
              </v:rect>
            </w:pict>
          </mc:Fallback>
        </mc:AlternateContent>
      </w:r>
      <w:r>
        <w:rPr>
          <w:rFonts w:ascii="Meiryo UI" w:eastAsia="Meiryo UI" w:hAnsi="Meiryo UI"/>
          <w:b/>
          <w:noProof/>
          <w:sz w:val="28"/>
          <w:szCs w:val="28"/>
        </w:rPr>
        <mc:AlternateContent>
          <mc:Choice Requires="wps">
            <w:drawing>
              <wp:anchor distT="0" distB="0" distL="114300" distR="114300" simplePos="0" relativeHeight="252655616" behindDoc="0" locked="0" layoutInCell="1" allowOverlap="1" wp14:anchorId="1C06A79E" wp14:editId="4659074E">
                <wp:simplePos x="0" y="0"/>
                <wp:positionH relativeFrom="column">
                  <wp:posOffset>2747645</wp:posOffset>
                </wp:positionH>
                <wp:positionV relativeFrom="paragraph">
                  <wp:posOffset>243840</wp:posOffset>
                </wp:positionV>
                <wp:extent cx="178435" cy="0"/>
                <wp:effectExtent l="0" t="0" r="12065" b="19050"/>
                <wp:wrapNone/>
                <wp:docPr id="46"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0"/>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2" o:spid="_x0000_s1026" type="#_x0000_t32" style="position:absolute;left:0;text-align:left;margin-left:216.35pt;margin-top:19.2pt;width:14.05pt;height:0;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" strokecolor="#92cddc [1944]"/>
            </w:pict>
          </mc:Fallback>
        </mc:AlternateContent>
      </w:r>
      <w:r w:rsidR="00E909D4">
        <w:rPr>
          <w:rFonts w:ascii="Meiryo UI" w:eastAsia="Meiryo UI" w:hAnsi="Meiryo UI"/>
          <w:b/>
          <w:noProof/>
          <w:sz w:val="28"/>
          <w:szCs w:val="28"/>
        </w:rPr>
        <mc:AlternateContent>
          <mc:Choice Requires="wps">
            <w:drawing>
              <wp:anchor distT="0" distB="0" distL="114300" distR="114300" simplePos="0" relativeHeight="252679168" behindDoc="0" locked="0" layoutInCell="1" allowOverlap="1" wp14:anchorId="607A09EF" wp14:editId="44DC046B">
                <wp:simplePos x="0" y="0"/>
                <wp:positionH relativeFrom="column">
                  <wp:posOffset>721995</wp:posOffset>
                </wp:positionH>
                <wp:positionV relativeFrom="paragraph">
                  <wp:posOffset>278130</wp:posOffset>
                </wp:positionV>
                <wp:extent cx="160020" cy="635"/>
                <wp:effectExtent l="0" t="0" r="11430" b="37465"/>
                <wp:wrapNone/>
                <wp:docPr id="85"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635"/>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2" o:spid="_x0000_s1026" type="#_x0000_t32" style="position:absolute;left:0;text-align:left;margin-left:56.85pt;margin-top:21.9pt;width:12.6pt;height:.0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" strokecolor="#92cddc [1944]"/>
            </w:pict>
          </mc:Fallback>
        </mc:AlternateContent>
      </w:r>
      <w:r w:rsidR="00E909D4">
        <w:rPr>
          <w:rFonts w:ascii="Meiryo UI" w:eastAsia="Meiryo UI" w:hAnsi="Meiryo UI"/>
          <w:b/>
          <w:noProof/>
          <w:sz w:val="28"/>
          <w:szCs w:val="28"/>
        </w:rPr>
        <mc:AlternateContent>
          <mc:Choice Requires="wps">
            <w:drawing>
              <wp:anchor distT="0" distB="0" distL="114300" distR="114300" simplePos="0" relativeHeight="252681216" behindDoc="0" locked="0" layoutInCell="1" allowOverlap="1" wp14:anchorId="47A25A9B" wp14:editId="3A7ACF11">
                <wp:simplePos x="0" y="0"/>
                <wp:positionH relativeFrom="column">
                  <wp:posOffset>728345</wp:posOffset>
                </wp:positionH>
                <wp:positionV relativeFrom="paragraph">
                  <wp:posOffset>282575</wp:posOffset>
                </wp:positionV>
                <wp:extent cx="0" cy="1109345"/>
                <wp:effectExtent l="0" t="0" r="19050" b="14605"/>
                <wp:wrapNone/>
                <wp:docPr id="88"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9345"/>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4" o:spid="_x0000_s1026" type="#_x0000_t32" style="position:absolute;left:0;text-align:left;margin-left:57.35pt;margin-top:22.25pt;width:0;height:87.35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" strokecolor="#92cddc [1944]"/>
            </w:pict>
          </mc:Fallback>
        </mc:AlternateContent>
      </w:r>
      <w:r w:rsidR="009D0A3B">
        <w:rPr>
          <w:rFonts w:ascii="HG丸ｺﾞｼｯｸM-PRO" w:eastAsia="HG丸ｺﾞｼｯｸM-PRO" w:hAnsi="HG丸ｺﾞｼｯｸM-PRO"/>
          <w:noProof/>
          <w:sz w:val="24"/>
        </w:rPr>
        <mc:AlternateContent>
          <mc:Choice Requires="wps">
            <w:drawing>
              <wp:anchor distT="0" distB="0" distL="114300" distR="114300" simplePos="0" relativeHeight="252591104" behindDoc="0" locked="0" layoutInCell="1" allowOverlap="1" wp14:anchorId="14668217" wp14:editId="3B9967B3">
                <wp:simplePos x="0" y="0"/>
                <wp:positionH relativeFrom="column">
                  <wp:posOffset>-222885</wp:posOffset>
                </wp:positionH>
                <wp:positionV relativeFrom="paragraph">
                  <wp:posOffset>236220</wp:posOffset>
                </wp:positionV>
                <wp:extent cx="695325" cy="1781175"/>
                <wp:effectExtent l="0" t="0" r="0" b="9525"/>
                <wp:wrapNone/>
                <wp:docPr id="76"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78117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1A87" w:rsidRPr="0091161C" w:rsidRDefault="006E1A87" w:rsidP="00E01017">
                            <w:pPr>
                              <w:rPr>
                                <w:rFonts w:ascii="HG丸ｺﾞｼｯｸM-PRO" w:eastAsia="HG丸ｺﾞｼｯｸM-PRO" w:hAnsi="HG丸ｺﾞｼｯｸM-PRO"/>
                                <w:szCs w:val="21"/>
                              </w:rPr>
                            </w:pPr>
                            <w:r w:rsidRPr="0091161C">
                              <w:rPr>
                                <w:rFonts w:ascii="HG丸ｺﾞｼｯｸM-PRO" w:eastAsia="HG丸ｺﾞｼｯｸM-PRO" w:hAnsi="HG丸ｺﾞｼｯｸM-PRO" w:hint="eastAsia"/>
                                <w:szCs w:val="21"/>
                              </w:rPr>
                              <w:t>情報の提供の充実</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1" o:spid="_x0000_s1141" style="position:absolute;left:0;text-align:left;margin-left:-17.55pt;margin-top:18.6pt;width:54.75pt;height:140.2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" filled="f" stroked="f">
                <v:textbox style="layout-flow:vertical-ideographic" inset="5.85pt,.7pt,5.85pt,.7pt">
                  <w:txbxContent>
                    <w:p w:rsidR="006E1A87" w:rsidRPr="0091161C" w:rsidRDefault="006E1A87" w:rsidP="00E01017">
                      <w:pPr>
                        <w:rPr>
                          <w:rFonts w:ascii="HG丸ｺﾞｼｯｸM-PRO" w:eastAsia="HG丸ｺﾞｼｯｸM-PRO" w:hAnsi="HG丸ｺﾞｼｯｸM-PRO"/>
                          <w:szCs w:val="21"/>
                        </w:rPr>
                      </w:pPr>
                      <w:r w:rsidRPr="0091161C">
                        <w:rPr>
                          <w:rFonts w:ascii="HG丸ｺﾞｼｯｸM-PRO" w:eastAsia="HG丸ｺﾞｼｯｸM-PRO" w:hAnsi="HG丸ｺﾞｼｯｸM-PRO" w:hint="eastAsia"/>
                          <w:szCs w:val="21"/>
                        </w:rPr>
                        <w:t>情報の提供の充実</w:t>
                      </w:r>
                    </w:p>
                  </w:txbxContent>
                </v:textbox>
              </v:roundrect>
            </w:pict>
          </mc:Fallback>
        </mc:AlternateContent>
      </w:r>
    </w:p>
    <w:p w:rsidR="00E01017" w:rsidRDefault="00D97EA2" w:rsidP="00E8730D">
      <w:pPr>
        <w:rPr>
          <w:rFonts w:ascii="Meiryo UI" w:eastAsia="Meiryo UI" w:hAnsi="Meiryo UI"/>
          <w:b/>
          <w:sz w:val="28"/>
          <w:szCs w:val="28"/>
        </w:rPr>
      </w:pPr>
      <w:r>
        <w:rPr>
          <w:rFonts w:ascii="Meiryo UI" w:eastAsia="Meiryo UI" w:hAnsi="Meiryo UI"/>
          <w:b/>
          <w:noProof/>
          <w:sz w:val="28"/>
          <w:szCs w:val="28"/>
        </w:rPr>
        <mc:AlternateContent>
          <mc:Choice Requires="wps">
            <w:drawing>
              <wp:anchor distT="0" distB="0" distL="114300" distR="114300" simplePos="0" relativeHeight="252652544" behindDoc="0" locked="0" layoutInCell="1" allowOverlap="1" wp14:anchorId="072C127A" wp14:editId="40CD7AA2">
                <wp:simplePos x="0" y="0"/>
                <wp:positionH relativeFrom="column">
                  <wp:posOffset>2747645</wp:posOffset>
                </wp:positionH>
                <wp:positionV relativeFrom="paragraph">
                  <wp:posOffset>421005</wp:posOffset>
                </wp:positionV>
                <wp:extent cx="178435" cy="0"/>
                <wp:effectExtent l="0" t="0" r="12065" b="19050"/>
                <wp:wrapNone/>
                <wp:docPr id="24"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0"/>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9" o:spid="_x0000_s1026" type="#_x0000_t32" style="position:absolute;left:0;text-align:left;margin-left:216.35pt;margin-top:33.15pt;width:14.05pt;height:0;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" strokecolor="#92cddc [1944]"/>
            </w:pict>
          </mc:Fallback>
        </mc:AlternateContent>
      </w:r>
    </w:p>
    <w:p w:rsidR="00E01017" w:rsidRDefault="00CD5788" w:rsidP="00E8730D">
      <w:pPr>
        <w:rPr>
          <w:rFonts w:ascii="Meiryo UI" w:eastAsia="Meiryo UI" w:hAnsi="Meiryo UI"/>
          <w:b/>
          <w:sz w:val="28"/>
          <w:szCs w:val="28"/>
        </w:rPr>
      </w:pPr>
      <w:r>
        <w:rPr>
          <w:noProof/>
        </w:rPr>
        <w:drawing>
          <wp:anchor distT="0" distB="0" distL="114300" distR="114300" simplePos="0" relativeHeight="253478912" behindDoc="0" locked="0" layoutInCell="1" allowOverlap="1" wp14:anchorId="2158DC3D" wp14:editId="6905E32E">
            <wp:simplePos x="0" y="0"/>
            <wp:positionH relativeFrom="column">
              <wp:posOffset>4347591</wp:posOffset>
            </wp:positionH>
            <wp:positionV relativeFrom="paragraph">
              <wp:posOffset>246126</wp:posOffset>
            </wp:positionV>
            <wp:extent cx="103378" cy="103378"/>
            <wp:effectExtent l="0" t="0" r="0" b="0"/>
            <wp:wrapNone/>
            <wp:docPr id="302" name="図 302" descr="大" title="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uchiH\AppData\Local\Microsoft\Windows\Temporary Internet Files\Content.Word\左から5番目tamesiやわらか大の小.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378" cy="103378"/>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A2">
        <w:rPr>
          <w:rFonts w:ascii="HG丸ｺﾞｼｯｸM-PRO" w:eastAsia="HG丸ｺﾞｼｯｸM-PRO" w:hAnsi="HG丸ｺﾞｼｯｸM-PRO"/>
          <w:noProof/>
          <w:sz w:val="24"/>
        </w:rPr>
        <mc:AlternateContent>
          <mc:Choice Requires="wps">
            <w:drawing>
              <wp:anchor distT="0" distB="0" distL="114300" distR="114300" simplePos="0" relativeHeight="251614194" behindDoc="0" locked="0" layoutInCell="1" allowOverlap="1" wp14:anchorId="21E93F71" wp14:editId="0C33A2D4">
                <wp:simplePos x="0" y="0"/>
                <wp:positionH relativeFrom="column">
                  <wp:posOffset>2862312</wp:posOffset>
                </wp:positionH>
                <wp:positionV relativeFrom="paragraph">
                  <wp:posOffset>65405</wp:posOffset>
                </wp:positionV>
                <wp:extent cx="3420746" cy="558165"/>
                <wp:effectExtent l="0" t="0" r="0" b="0"/>
                <wp:wrapNone/>
                <wp:docPr id="53"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746"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6401AE" w:rsidRDefault="006E1A87" w:rsidP="00E909D4">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㊲</w:t>
                            </w:r>
                            <w:r w:rsidRPr="006401AE">
                              <w:rPr>
                                <w:rFonts w:ascii="HG丸ｺﾞｼｯｸM-PRO" w:eastAsia="HG丸ｺﾞｼｯｸM-PRO" w:hAnsi="HG丸ｺﾞｼｯｸM-PRO" w:hint="eastAsia"/>
                                <w:sz w:val="16"/>
                              </w:rPr>
                              <w:t>食品衛生講習会</w:t>
                            </w:r>
                            <w:r>
                              <w:rPr>
                                <w:rFonts w:ascii="HG丸ｺﾞｼｯｸM-PRO" w:eastAsia="HG丸ｺﾞｼｯｸM-PRO" w:hAnsi="HG丸ｺﾞｼｯｸM-PRO" w:hint="eastAsia"/>
                                <w:sz w:val="16"/>
                              </w:rPr>
                              <w:t>等の実施</w:t>
                            </w:r>
                          </w:p>
                          <w:p w:rsidR="006E1A87" w:rsidRPr="006401AE" w:rsidRDefault="006E1A87" w:rsidP="00BF7E37">
                            <w:pPr>
                              <w:spacing w:line="18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㊳消費者団体等の活動内容の発表</w:t>
                            </w:r>
                          </w:p>
                          <w:p w:rsidR="006E1A87" w:rsidRPr="006401AE" w:rsidRDefault="006E1A87" w:rsidP="00BF7E37">
                            <w:pPr>
                              <w:spacing w:line="18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㊴</w:t>
                            </w:r>
                            <w:r w:rsidRPr="00E01017">
                              <w:rPr>
                                <w:rFonts w:ascii="HG丸ｺﾞｼｯｸM-PRO" w:eastAsia="HG丸ｺﾞｼｯｸM-PRO" w:hAnsi="HG丸ｺﾞｼｯｸM-PRO" w:hint="eastAsia"/>
                                <w:sz w:val="16"/>
                              </w:rPr>
                              <w:t>学校関係者に対する食物アレルギーの研修の実施</w:t>
                            </w:r>
                            <w:r w:rsidRPr="00630C34">
                              <w:rPr>
                                <w:rFonts w:ascii="HG丸ｺﾞｼｯｸM-PRO" w:eastAsia="HG丸ｺﾞｼｯｸM-PRO" w:hAnsi="HG丸ｺﾞｼｯｸM-PRO" w:hint="eastAsia"/>
                                <w:color w:val="E36C0A" w:themeColor="accent6" w:themeShade="BF"/>
                                <w:sz w:val="16"/>
                              </w:rPr>
                              <w:t>★</w:t>
                            </w:r>
                          </w:p>
                          <w:p w:rsidR="006E1A87" w:rsidRPr="006401AE" w:rsidRDefault="006E1A87" w:rsidP="00BF7E37">
                            <w:pPr>
                              <w:spacing w:line="18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㊵</w:t>
                            </w:r>
                            <w:r w:rsidRPr="006401AE">
                              <w:rPr>
                                <w:rFonts w:ascii="HG丸ｺﾞｼｯｸM-PRO" w:eastAsia="HG丸ｺﾞｼｯｸM-PRO" w:hAnsi="HG丸ｺﾞｼｯｸM-PRO" w:hint="eastAsia"/>
                                <w:sz w:val="16"/>
                              </w:rPr>
                              <w:t>第</w:t>
                            </w:r>
                            <w:r>
                              <w:rPr>
                                <w:rFonts w:ascii="HG丸ｺﾞｼｯｸM-PRO" w:eastAsia="HG丸ｺﾞｼｯｸM-PRO" w:hAnsi="HG丸ｺﾞｼｯｸM-PRO" w:hint="eastAsia"/>
                                <w:sz w:val="16"/>
                              </w:rPr>
                              <w:t>3</w:t>
                            </w:r>
                            <w:r w:rsidRPr="006401AE">
                              <w:rPr>
                                <w:rFonts w:ascii="HG丸ｺﾞｼｯｸM-PRO" w:eastAsia="HG丸ｺﾞｼｯｸM-PRO" w:hAnsi="HG丸ｺﾞｼｯｸM-PRO" w:hint="eastAsia"/>
                                <w:sz w:val="16"/>
                              </w:rPr>
                              <w:t>次大阪府食育推進計画に基づく食育の推進</w:t>
                            </w:r>
                          </w:p>
                        </w:txbxContent>
                      </wps:txbx>
                      <wps:bodyPr rot="0" vert="horz" wrap="square" lIns="91440" tIns="45720" rIns="91440" bIns="45720" anchor="t" anchorCtr="0" upright="1">
                        <a:noAutofit/>
                      </wps:bodyPr>
                    </wps:wsp>
                  </a:graphicData>
                </a:graphic>
              </wp:anchor>
            </w:drawing>
          </mc:Choice>
          <mc:Fallback>
            <w:pict>
              <v:shape id="Text Box 275" o:spid="_x0000_s1142" type="#_x0000_t202" style="position:absolute;left:0;text-align:left;margin-left:225.4pt;margin-top:5.15pt;width:269.35pt;height:43.95pt;z-index:2516141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8dvvQIAAMU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" filled="f" stroked="f">
                <v:textbox>
                  <w:txbxContent>
                    <w:p w:rsidR="006E1A87" w:rsidRPr="006401AE" w:rsidRDefault="006E1A87" w:rsidP="00E909D4">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㊲</w:t>
                      </w:r>
                      <w:r w:rsidRPr="006401AE">
                        <w:rPr>
                          <w:rFonts w:ascii="HG丸ｺﾞｼｯｸM-PRO" w:eastAsia="HG丸ｺﾞｼｯｸM-PRO" w:hAnsi="HG丸ｺﾞｼｯｸM-PRO" w:hint="eastAsia"/>
                          <w:sz w:val="16"/>
                        </w:rPr>
                        <w:t>食品衛生講習会</w:t>
                      </w:r>
                      <w:r>
                        <w:rPr>
                          <w:rFonts w:ascii="HG丸ｺﾞｼｯｸM-PRO" w:eastAsia="HG丸ｺﾞｼｯｸM-PRO" w:hAnsi="HG丸ｺﾞｼｯｸM-PRO" w:hint="eastAsia"/>
                          <w:sz w:val="16"/>
                        </w:rPr>
                        <w:t>等の実施</w:t>
                      </w:r>
                    </w:p>
                    <w:p w:rsidR="006E1A87" w:rsidRPr="006401AE" w:rsidRDefault="006E1A87" w:rsidP="00BF7E37">
                      <w:pPr>
                        <w:spacing w:line="18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㊳消費者団体等の活動内容の発表</w:t>
                      </w:r>
                    </w:p>
                    <w:p w:rsidR="006E1A87" w:rsidRPr="006401AE" w:rsidRDefault="006E1A87" w:rsidP="00BF7E37">
                      <w:pPr>
                        <w:spacing w:line="18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㊴</w:t>
                      </w:r>
                      <w:r w:rsidRPr="00E01017">
                        <w:rPr>
                          <w:rFonts w:ascii="HG丸ｺﾞｼｯｸM-PRO" w:eastAsia="HG丸ｺﾞｼｯｸM-PRO" w:hAnsi="HG丸ｺﾞｼｯｸM-PRO" w:hint="eastAsia"/>
                          <w:sz w:val="16"/>
                        </w:rPr>
                        <w:t>学校関係者に対する食物アレルギーの研修の実施</w:t>
                      </w:r>
                      <w:r w:rsidRPr="00630C34">
                        <w:rPr>
                          <w:rFonts w:ascii="HG丸ｺﾞｼｯｸM-PRO" w:eastAsia="HG丸ｺﾞｼｯｸM-PRO" w:hAnsi="HG丸ｺﾞｼｯｸM-PRO" w:hint="eastAsia"/>
                          <w:color w:val="E36C0A" w:themeColor="accent6" w:themeShade="BF"/>
                          <w:sz w:val="16"/>
                        </w:rPr>
                        <w:t>★</w:t>
                      </w:r>
                    </w:p>
                    <w:p w:rsidR="006E1A87" w:rsidRPr="006401AE" w:rsidRDefault="006E1A87" w:rsidP="00BF7E37">
                      <w:pPr>
                        <w:spacing w:line="18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㊵</w:t>
                      </w:r>
                      <w:r w:rsidRPr="006401AE">
                        <w:rPr>
                          <w:rFonts w:ascii="HG丸ｺﾞｼｯｸM-PRO" w:eastAsia="HG丸ｺﾞｼｯｸM-PRO" w:hAnsi="HG丸ｺﾞｼｯｸM-PRO" w:hint="eastAsia"/>
                          <w:sz w:val="16"/>
                        </w:rPr>
                        <w:t>第</w:t>
                      </w:r>
                      <w:r>
                        <w:rPr>
                          <w:rFonts w:ascii="HG丸ｺﾞｼｯｸM-PRO" w:eastAsia="HG丸ｺﾞｼｯｸM-PRO" w:hAnsi="HG丸ｺﾞｼｯｸM-PRO" w:hint="eastAsia"/>
                          <w:sz w:val="16"/>
                        </w:rPr>
                        <w:t>3</w:t>
                      </w:r>
                      <w:r w:rsidRPr="006401AE">
                        <w:rPr>
                          <w:rFonts w:ascii="HG丸ｺﾞｼｯｸM-PRO" w:eastAsia="HG丸ｺﾞｼｯｸM-PRO" w:hAnsi="HG丸ｺﾞｼｯｸM-PRO" w:hint="eastAsia"/>
                          <w:sz w:val="16"/>
                        </w:rPr>
                        <w:t>次大阪府食育推進計画に基づく食育の推進</w:t>
                      </w:r>
                    </w:p>
                  </w:txbxContent>
                </v:textbox>
              </v:shape>
            </w:pict>
          </mc:Fallback>
        </mc:AlternateContent>
      </w:r>
      <w:r w:rsidR="00D97EA2">
        <w:rPr>
          <w:rFonts w:ascii="HG丸ｺﾞｼｯｸM-PRO" w:eastAsia="HG丸ｺﾞｼｯｸM-PRO" w:hAnsi="HG丸ｺﾞｼｯｸM-PRO"/>
          <w:noProof/>
          <w:sz w:val="24"/>
        </w:rPr>
        <mc:AlternateContent>
          <mc:Choice Requires="wps">
            <w:drawing>
              <wp:anchor distT="0" distB="0" distL="114300" distR="114300" simplePos="0" relativeHeight="251622386" behindDoc="0" locked="0" layoutInCell="1" allowOverlap="1" wp14:anchorId="33FA4B26" wp14:editId="2421CA1F">
                <wp:simplePos x="0" y="0"/>
                <wp:positionH relativeFrom="column">
                  <wp:posOffset>2921666</wp:posOffset>
                </wp:positionH>
                <wp:positionV relativeFrom="paragraph">
                  <wp:posOffset>103505</wp:posOffset>
                </wp:positionV>
                <wp:extent cx="2967680" cy="495300"/>
                <wp:effectExtent l="0" t="0" r="23495" b="19050"/>
                <wp:wrapNone/>
                <wp:docPr id="52" name="Rectangle 300" descr="㊲食品衛生講習会等の開催&#10;㊳消費者団体等の活動内容の発表。大&#10;㊴学校関係者に対する食物アレルギーの研修の実施★&#10;㊵第3次大阪府食育推進計画に基づく食育の推進&#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7680" cy="4953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t" anchorCtr="0" upright="1">
                        <a:noAutofit/>
                      </wps:bodyPr>
                    </wps:wsp>
                  </a:graphicData>
                </a:graphic>
              </wp:anchor>
            </w:drawing>
          </mc:Choice>
          <mc:Fallback>
            <w:pict>
              <v:rect id="Rectangle 300" o:spid="_x0000_s1026" alt="㊲食品衛生講習会等の開催&#10;㊳消費者団体等の活動内容の発表。大&#10;㊴学校関係者に対する食物アレルギーの研修の実施★&#10;㊵第3次大阪府食育推進計画に基づく食育の推進&#10;" style="position:absolute;left:0;text-align:left;margin-left:230.05pt;margin-top:8.15pt;width:233.7pt;height:39pt;z-index:2516223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" filled="f" strokeweight=".25pt">
                <v:textbox style="layout-flow:vertical-ideographic" inset="5.85pt,.7pt,5.85pt,.7pt"/>
              </v:rect>
            </w:pict>
          </mc:Fallback>
        </mc:AlternateContent>
      </w:r>
      <w:r w:rsidR="00D97EA2">
        <w:rPr>
          <w:rFonts w:ascii="HG丸ｺﾞｼｯｸM-PRO" w:eastAsia="HG丸ｺﾞｼｯｸM-PRO" w:hAnsi="HG丸ｺﾞｼｯｸM-PRO"/>
          <w:noProof/>
          <w:sz w:val="24"/>
        </w:rPr>
        <mc:AlternateContent>
          <mc:Choice Requires="wps">
            <w:drawing>
              <wp:anchor distT="0" distB="0" distL="114300" distR="114300" simplePos="0" relativeHeight="252658688" behindDoc="0" locked="0" layoutInCell="1" allowOverlap="1" wp14:anchorId="3F53CE85" wp14:editId="0D269432">
                <wp:simplePos x="0" y="0"/>
                <wp:positionH relativeFrom="column">
                  <wp:posOffset>2757170</wp:posOffset>
                </wp:positionH>
                <wp:positionV relativeFrom="paragraph">
                  <wp:posOffset>436880</wp:posOffset>
                </wp:positionV>
                <wp:extent cx="164465" cy="4445"/>
                <wp:effectExtent l="0" t="0" r="26035" b="33655"/>
                <wp:wrapNone/>
                <wp:docPr id="54" name="Auto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4445"/>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5" o:spid="_x0000_s1026" type="#_x0000_t32" style="position:absolute;left:0;text-align:left;margin-left:217.1pt;margin-top:34.4pt;width:12.95pt;height:.3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" strokecolor="#92cddc [1944]"/>
            </w:pict>
          </mc:Fallback>
        </mc:AlternateContent>
      </w:r>
      <w:r w:rsidR="000A1B18">
        <w:rPr>
          <w:rFonts w:ascii="Meiryo UI" w:eastAsia="Meiryo UI" w:hAnsi="Meiryo UI"/>
          <w:b/>
          <w:noProof/>
          <w:sz w:val="28"/>
          <w:szCs w:val="28"/>
        </w:rPr>
        <mc:AlternateContent>
          <mc:Choice Requires="wps">
            <w:drawing>
              <wp:anchor distT="0" distB="0" distL="114300" distR="114300" simplePos="0" relativeHeight="252678144" behindDoc="0" locked="0" layoutInCell="1" allowOverlap="1" wp14:anchorId="1C0FE768" wp14:editId="292D3ED3">
                <wp:simplePos x="0" y="0"/>
                <wp:positionH relativeFrom="column">
                  <wp:posOffset>727392</wp:posOffset>
                </wp:positionH>
                <wp:positionV relativeFrom="paragraph">
                  <wp:posOffset>440055</wp:posOffset>
                </wp:positionV>
                <wp:extent cx="146685" cy="635"/>
                <wp:effectExtent l="0" t="0" r="24765" b="37465"/>
                <wp:wrapNone/>
                <wp:docPr id="89"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635"/>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1" o:spid="_x0000_s1026" type="#_x0000_t32" style="position:absolute;left:0;text-align:left;margin-left:57.25pt;margin-top:34.65pt;width:11.55pt;height:.0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" strokecolor="#92cddc [1944]"/>
            </w:pict>
          </mc:Fallback>
        </mc:AlternateContent>
      </w:r>
      <w:r w:rsidR="00E909D4">
        <w:rPr>
          <w:rFonts w:ascii="HG丸ｺﾞｼｯｸM-PRO" w:eastAsia="HG丸ｺﾞｼｯｸM-PRO" w:hAnsi="HG丸ｺﾞｼｯｸM-PRO"/>
          <w:noProof/>
          <w:sz w:val="24"/>
        </w:rPr>
        <mc:AlternateContent>
          <mc:Choice Requires="wps">
            <w:drawing>
              <wp:anchor distT="0" distB="0" distL="114300" distR="114300" simplePos="0" relativeHeight="252623872" behindDoc="0" locked="0" layoutInCell="1" allowOverlap="1" wp14:anchorId="47CFE76A" wp14:editId="0DEDA148">
                <wp:simplePos x="0" y="0"/>
                <wp:positionH relativeFrom="column">
                  <wp:posOffset>871855</wp:posOffset>
                </wp:positionH>
                <wp:positionV relativeFrom="paragraph">
                  <wp:posOffset>323850</wp:posOffset>
                </wp:positionV>
                <wp:extent cx="1877060" cy="247650"/>
                <wp:effectExtent l="0" t="0" r="27940" b="19050"/>
                <wp:wrapNone/>
                <wp:docPr id="50" name="Rectangle 273" descr="学べる機会の提供" title="(３)"/>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060" cy="247650"/>
                        </a:xfrm>
                        <a:prstGeom prst="rect">
                          <a:avLst/>
                        </a:prstGeom>
                        <a:solidFill>
                          <a:srgbClr val="FFFFFF"/>
                        </a:solidFill>
                        <a:ln w="19050">
                          <a:solidFill>
                            <a:schemeClr val="accent5">
                              <a:lumMod val="60000"/>
                              <a:lumOff val="40000"/>
                            </a:schemeClr>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alt="タイトル: (３) - 説明: 学べる機会の提供" style="position:absolute;left:0;text-align:left;margin-left:68.65pt;margin-top:25.5pt;width:147.8pt;height:19.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" strokecolor="#92cddc [1944]" strokeweight="1.5pt">
                <v:textbox style="layout-flow:vertical-ideographic" inset="5.85pt,.7pt,5.85pt,.7pt"/>
              </v:rect>
            </w:pict>
          </mc:Fallback>
        </mc:AlternateContent>
      </w:r>
      <w:r w:rsidR="00E909D4">
        <w:rPr>
          <w:rFonts w:ascii="HG丸ｺﾞｼｯｸM-PRO" w:eastAsia="HG丸ｺﾞｼｯｸM-PRO" w:hAnsi="HG丸ｺﾞｼｯｸM-PRO"/>
          <w:noProof/>
          <w:sz w:val="24"/>
        </w:rPr>
        <mc:AlternateContent>
          <mc:Choice Requires="wps">
            <w:drawing>
              <wp:anchor distT="0" distB="0" distL="114300" distR="114300" simplePos="0" relativeHeight="252624896" behindDoc="0" locked="0" layoutInCell="1" allowOverlap="1" wp14:anchorId="7050FD7A" wp14:editId="6E19259B">
                <wp:simplePos x="0" y="0"/>
                <wp:positionH relativeFrom="column">
                  <wp:posOffset>824865</wp:posOffset>
                </wp:positionH>
                <wp:positionV relativeFrom="paragraph">
                  <wp:posOffset>323850</wp:posOffset>
                </wp:positionV>
                <wp:extent cx="1752600" cy="247650"/>
                <wp:effectExtent l="0" t="0" r="0" b="0"/>
                <wp:wrapNone/>
                <wp:docPr id="51"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7A5D6F" w:rsidRDefault="006E1A87" w:rsidP="00E01017">
                            <w:pPr>
                              <w:rPr>
                                <w:rFonts w:ascii="HG丸ｺﾞｼｯｸM-PRO" w:eastAsia="HG丸ｺﾞｼｯｸM-PRO" w:hAnsi="HG丸ｺﾞｼｯｸM-PRO"/>
                              </w:rPr>
                            </w:pPr>
                            <w:r>
                              <w:rPr>
                                <w:rFonts w:ascii="HG丸ｺﾞｼｯｸM-PRO" w:eastAsia="HG丸ｺﾞｼｯｸM-PRO" w:hAnsi="HG丸ｺﾞｼｯｸM-PRO" w:hint="eastAsia"/>
                              </w:rPr>
                              <w:t>(3)学べる機会の提供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143" type="#_x0000_t202" style="position:absolute;left:0;text-align:left;margin-left:64.95pt;margin-top:25.5pt;width:138pt;height:19.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" filled="f" stroked="f">
                <v:textbox inset="5.85pt,.7pt,5.85pt,.7pt">
                  <w:txbxContent>
                    <w:p w:rsidR="006E1A87" w:rsidRPr="007A5D6F" w:rsidRDefault="006E1A87" w:rsidP="00E01017">
                      <w:pPr>
                        <w:rPr>
                          <w:rFonts w:ascii="HG丸ｺﾞｼｯｸM-PRO" w:eastAsia="HG丸ｺﾞｼｯｸM-PRO" w:hAnsi="HG丸ｺﾞｼｯｸM-PRO"/>
                        </w:rPr>
                      </w:pPr>
                      <w:r>
                        <w:rPr>
                          <w:rFonts w:ascii="HG丸ｺﾞｼｯｸM-PRO" w:eastAsia="HG丸ｺﾞｼｯｸM-PRO" w:hAnsi="HG丸ｺﾞｼｯｸM-PRO" w:hint="eastAsia"/>
                        </w:rPr>
                        <w:t>(3)学べる機会の提供</w:t>
                      </w:r>
                    </w:p>
                  </w:txbxContent>
                </v:textbox>
              </v:shape>
            </w:pict>
          </mc:Fallback>
        </mc:AlternateContent>
      </w:r>
    </w:p>
    <w:p w:rsidR="00E01017" w:rsidRDefault="00D97EA2" w:rsidP="00E8730D">
      <w:pPr>
        <w:rPr>
          <w:rFonts w:ascii="Meiryo UI" w:eastAsia="Meiryo UI" w:hAnsi="Meiryo UI"/>
          <w:b/>
          <w:sz w:val="28"/>
          <w:szCs w:val="28"/>
        </w:rPr>
      </w:pPr>
      <w:r>
        <w:rPr>
          <w:rFonts w:ascii="HG丸ｺﾞｼｯｸM-PRO" w:eastAsia="HG丸ｺﾞｼｯｸM-PRO" w:hAnsi="HG丸ｺﾞｼｯｸM-PRO"/>
          <w:noProof/>
          <w:sz w:val="24"/>
        </w:rPr>
        <mc:AlternateContent>
          <mc:Choice Requires="wps">
            <w:drawing>
              <wp:anchor distT="0" distB="0" distL="114300" distR="114300" simplePos="0" relativeHeight="251615218" behindDoc="0" locked="0" layoutInCell="1" allowOverlap="1" wp14:anchorId="655C86D3" wp14:editId="29AD272B">
                <wp:simplePos x="0" y="0"/>
                <wp:positionH relativeFrom="column">
                  <wp:posOffset>2852420</wp:posOffset>
                </wp:positionH>
                <wp:positionV relativeFrom="paragraph">
                  <wp:posOffset>223837</wp:posOffset>
                </wp:positionV>
                <wp:extent cx="3185310" cy="1314450"/>
                <wp:effectExtent l="0" t="0" r="0" b="0"/>
                <wp:wrapNone/>
                <wp:docPr id="60" name="Text Box 281" descr="㊶"/>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31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9535A7" w:rsidRDefault="006E1A87" w:rsidP="00825F22">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㊶</w:t>
                            </w:r>
                            <w:r w:rsidRPr="009535A7">
                              <w:rPr>
                                <w:rFonts w:ascii="HG丸ｺﾞｼｯｸM-PRO" w:eastAsia="HG丸ｺﾞｼｯｸM-PRO" w:hAnsi="HG丸ｺﾞｼｯｸM-PRO" w:hint="eastAsia"/>
                                <w:sz w:val="16"/>
                              </w:rPr>
                              <w:t>農薬安全使用講習会の実施</w:t>
                            </w:r>
                          </w:p>
                          <w:p w:rsidR="006E1A87" w:rsidRPr="009535A7" w:rsidRDefault="006E1A87" w:rsidP="00BA72C1">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㊷</w:t>
                            </w:r>
                            <w:r w:rsidRPr="009535A7">
                              <w:rPr>
                                <w:rFonts w:ascii="HG丸ｺﾞｼｯｸM-PRO" w:eastAsia="HG丸ｺﾞｼｯｸM-PRO" w:hAnsi="HG丸ｺﾞｼｯｸM-PRO" w:hint="eastAsia"/>
                                <w:sz w:val="16"/>
                              </w:rPr>
                              <w:t>大阪府農薬管理指導士の育成・研修の開催</w:t>
                            </w:r>
                            <w:r w:rsidRPr="00630C34">
                              <w:rPr>
                                <w:rFonts w:ascii="HG丸ｺﾞｼｯｸM-PRO" w:eastAsia="HG丸ｺﾞｼｯｸM-PRO" w:hAnsi="HG丸ｺﾞｼｯｸM-PRO" w:hint="eastAsia"/>
                                <w:color w:val="E36C0A" w:themeColor="accent6" w:themeShade="BF"/>
                                <w:sz w:val="16"/>
                              </w:rPr>
                              <w:t>★</w:t>
                            </w:r>
                          </w:p>
                          <w:p w:rsidR="006E1A87" w:rsidRPr="009535A7" w:rsidRDefault="006E1A87" w:rsidP="00BA72C1">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㊸農産物の安全</w:t>
                            </w:r>
                            <w:r w:rsidRPr="009535A7">
                              <w:rPr>
                                <w:rFonts w:ascii="HG丸ｺﾞｼｯｸM-PRO" w:eastAsia="HG丸ｺﾞｼｯｸM-PRO" w:hAnsi="HG丸ｺﾞｼｯｸM-PRO" w:hint="eastAsia"/>
                                <w:sz w:val="16"/>
                              </w:rPr>
                              <w:t>安心を守る研究と技術的支援</w:t>
                            </w:r>
                            <w:r w:rsidRPr="00630C34">
                              <w:rPr>
                                <w:rFonts w:ascii="HG丸ｺﾞｼｯｸM-PRO" w:eastAsia="HG丸ｺﾞｼｯｸM-PRO" w:hAnsi="HG丸ｺﾞｼｯｸM-PRO" w:hint="eastAsia"/>
                                <w:color w:val="E36C0A" w:themeColor="accent6" w:themeShade="BF"/>
                                <w:sz w:val="16"/>
                              </w:rPr>
                              <w:t>★</w:t>
                            </w:r>
                          </w:p>
                          <w:p w:rsidR="006E1A87" w:rsidRPr="009535A7" w:rsidRDefault="006E1A87" w:rsidP="00BA72C1">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㊹</w:t>
                            </w:r>
                            <w:r w:rsidRPr="009535A7">
                              <w:rPr>
                                <w:rFonts w:ascii="HG丸ｺﾞｼｯｸM-PRO" w:eastAsia="HG丸ｺﾞｼｯｸM-PRO" w:hAnsi="HG丸ｺﾞｼｯｸM-PRO" w:hint="eastAsia"/>
                                <w:sz w:val="16"/>
                              </w:rPr>
                              <w:t>畜産の安全対策の普及</w:t>
                            </w:r>
                            <w:r w:rsidRPr="00630C34">
                              <w:rPr>
                                <w:rFonts w:ascii="HG丸ｺﾞｼｯｸM-PRO" w:eastAsia="HG丸ｺﾞｼｯｸM-PRO" w:hAnsi="HG丸ｺﾞｼｯｸM-PRO" w:hint="eastAsia"/>
                                <w:color w:val="E36C0A" w:themeColor="accent6" w:themeShade="BF"/>
                                <w:sz w:val="16"/>
                              </w:rPr>
                              <w:t>★</w:t>
                            </w:r>
                          </w:p>
                          <w:p w:rsidR="006E1A87" w:rsidRPr="009535A7" w:rsidRDefault="006E1A87" w:rsidP="00BA72C1">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㊺養殖場等に対する</w:t>
                            </w:r>
                            <w:r w:rsidRPr="009535A7">
                              <w:rPr>
                                <w:rFonts w:ascii="HG丸ｺﾞｼｯｸM-PRO" w:eastAsia="HG丸ｺﾞｼｯｸM-PRO" w:hAnsi="HG丸ｺﾞｼｯｸM-PRO" w:hint="eastAsia"/>
                                <w:sz w:val="16"/>
                              </w:rPr>
                              <w:t>魚類防疫に関する講習会の実施</w:t>
                            </w:r>
                          </w:p>
                          <w:p w:rsidR="006E1A87" w:rsidRDefault="006E1A87" w:rsidP="00BA72C1">
                            <w:pPr>
                              <w:spacing w:line="200" w:lineRule="exact"/>
                              <w:ind w:left="143" w:hangingChars="100" w:hanging="143"/>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㊻大阪エコ農産物認証制度の推進</w:t>
                            </w:r>
                          </w:p>
                          <w:p w:rsidR="006E1A87" w:rsidRDefault="006E1A87" w:rsidP="00BA72C1">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◎環境農林水産技術支援のためのセミナーの開催</w:t>
                            </w:r>
                          </w:p>
                          <w:p w:rsidR="006E1A87" w:rsidRDefault="006E1A87" w:rsidP="00BA72C1">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◎農林水産業、畜産業、農産加工等に係る技術相談等の対応</w:t>
                            </w:r>
                          </w:p>
                          <w:p w:rsidR="006E1A87" w:rsidRPr="00BA72C1" w:rsidRDefault="006E1A87" w:rsidP="00BA72C1">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◎食品関連実験室の活用</w:t>
                            </w:r>
                          </w:p>
                          <w:p w:rsidR="006E1A87" w:rsidRPr="006401AE" w:rsidRDefault="006E1A87" w:rsidP="00BA72C1">
                            <w:pPr>
                              <w:spacing w:line="200" w:lineRule="exact"/>
                              <w:rPr>
                                <w:rFonts w:ascii="HG丸ｺﾞｼｯｸM-PRO" w:eastAsia="HG丸ｺﾞｼｯｸM-PRO" w:hAnsi="HG丸ｺﾞｼｯｸM-PRO"/>
                                <w:sz w:val="16"/>
                              </w:rPr>
                            </w:pPr>
                          </w:p>
                        </w:txbxContent>
                      </wps:txbx>
                      <wps:bodyPr rot="0" vert="horz" wrap="square" lIns="91440" tIns="45720" rIns="91440" bIns="45720" anchor="t" anchorCtr="0" upright="1">
                        <a:noAutofit/>
                      </wps:bodyPr>
                    </wps:wsp>
                  </a:graphicData>
                </a:graphic>
              </wp:anchor>
            </w:drawing>
          </mc:Choice>
          <mc:Fallback>
            <w:pict>
              <v:shape id="Text Box 281" o:spid="_x0000_s1144" type="#_x0000_t202" alt="㊶" style="position:absolute;left:0;text-align:left;margin-left:224.6pt;margin-top:17.6pt;width:250.8pt;height:103.5pt;z-index:2516152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" filled="f" stroked="f">
                <v:textbox>
                  <w:txbxContent>
                    <w:p w:rsidR="006E1A87" w:rsidRPr="009535A7" w:rsidRDefault="006E1A87" w:rsidP="00825F22">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㊶</w:t>
                      </w:r>
                      <w:r w:rsidRPr="009535A7">
                        <w:rPr>
                          <w:rFonts w:ascii="HG丸ｺﾞｼｯｸM-PRO" w:eastAsia="HG丸ｺﾞｼｯｸM-PRO" w:hAnsi="HG丸ｺﾞｼｯｸM-PRO" w:hint="eastAsia"/>
                          <w:sz w:val="16"/>
                        </w:rPr>
                        <w:t>農薬安全使用講習会の実施</w:t>
                      </w:r>
                    </w:p>
                    <w:p w:rsidR="006E1A87" w:rsidRPr="009535A7" w:rsidRDefault="006E1A87" w:rsidP="00BA72C1">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㊷</w:t>
                      </w:r>
                      <w:r w:rsidRPr="009535A7">
                        <w:rPr>
                          <w:rFonts w:ascii="HG丸ｺﾞｼｯｸM-PRO" w:eastAsia="HG丸ｺﾞｼｯｸM-PRO" w:hAnsi="HG丸ｺﾞｼｯｸM-PRO" w:hint="eastAsia"/>
                          <w:sz w:val="16"/>
                        </w:rPr>
                        <w:t>大阪府農薬管理指導士の育成・研修の開催</w:t>
                      </w:r>
                      <w:r w:rsidRPr="00630C34">
                        <w:rPr>
                          <w:rFonts w:ascii="HG丸ｺﾞｼｯｸM-PRO" w:eastAsia="HG丸ｺﾞｼｯｸM-PRO" w:hAnsi="HG丸ｺﾞｼｯｸM-PRO" w:hint="eastAsia"/>
                          <w:color w:val="E36C0A" w:themeColor="accent6" w:themeShade="BF"/>
                          <w:sz w:val="16"/>
                        </w:rPr>
                        <w:t>★</w:t>
                      </w:r>
                    </w:p>
                    <w:p w:rsidR="006E1A87" w:rsidRPr="009535A7" w:rsidRDefault="006E1A87" w:rsidP="00BA72C1">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㊸農産物の安全</w:t>
                      </w:r>
                      <w:r w:rsidRPr="009535A7">
                        <w:rPr>
                          <w:rFonts w:ascii="HG丸ｺﾞｼｯｸM-PRO" w:eastAsia="HG丸ｺﾞｼｯｸM-PRO" w:hAnsi="HG丸ｺﾞｼｯｸM-PRO" w:hint="eastAsia"/>
                          <w:sz w:val="16"/>
                        </w:rPr>
                        <w:t>安心を守る研究と技術的支援</w:t>
                      </w:r>
                      <w:r w:rsidRPr="00630C34">
                        <w:rPr>
                          <w:rFonts w:ascii="HG丸ｺﾞｼｯｸM-PRO" w:eastAsia="HG丸ｺﾞｼｯｸM-PRO" w:hAnsi="HG丸ｺﾞｼｯｸM-PRO" w:hint="eastAsia"/>
                          <w:color w:val="E36C0A" w:themeColor="accent6" w:themeShade="BF"/>
                          <w:sz w:val="16"/>
                        </w:rPr>
                        <w:t>★</w:t>
                      </w:r>
                    </w:p>
                    <w:p w:rsidR="006E1A87" w:rsidRPr="009535A7" w:rsidRDefault="006E1A87" w:rsidP="00BA72C1">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㊹</w:t>
                      </w:r>
                      <w:r w:rsidRPr="009535A7">
                        <w:rPr>
                          <w:rFonts w:ascii="HG丸ｺﾞｼｯｸM-PRO" w:eastAsia="HG丸ｺﾞｼｯｸM-PRO" w:hAnsi="HG丸ｺﾞｼｯｸM-PRO" w:hint="eastAsia"/>
                          <w:sz w:val="16"/>
                        </w:rPr>
                        <w:t>畜産の安全対策の普及</w:t>
                      </w:r>
                      <w:r w:rsidRPr="00630C34">
                        <w:rPr>
                          <w:rFonts w:ascii="HG丸ｺﾞｼｯｸM-PRO" w:eastAsia="HG丸ｺﾞｼｯｸM-PRO" w:hAnsi="HG丸ｺﾞｼｯｸM-PRO" w:hint="eastAsia"/>
                          <w:color w:val="E36C0A" w:themeColor="accent6" w:themeShade="BF"/>
                          <w:sz w:val="16"/>
                        </w:rPr>
                        <w:t>★</w:t>
                      </w:r>
                    </w:p>
                    <w:p w:rsidR="006E1A87" w:rsidRPr="009535A7" w:rsidRDefault="006E1A87" w:rsidP="00BA72C1">
                      <w:pPr>
                        <w:spacing w:line="200" w:lineRule="exact"/>
                        <w:ind w:left="143" w:hangingChars="100" w:hanging="143"/>
                        <w:rPr>
                          <w:rFonts w:ascii="HG丸ｺﾞｼｯｸM-PRO" w:eastAsia="HG丸ｺﾞｼｯｸM-PRO" w:hAnsi="HG丸ｺﾞｼｯｸM-PRO"/>
                          <w:sz w:val="16"/>
                        </w:rPr>
                      </w:pPr>
                      <w:r>
                        <w:rPr>
                          <w:rFonts w:ascii="HG丸ｺﾞｼｯｸM-PRO" w:eastAsia="HG丸ｺﾞｼｯｸM-PRO" w:hAnsi="HG丸ｺﾞｼｯｸM-PRO" w:hint="eastAsia"/>
                          <w:sz w:val="16"/>
                        </w:rPr>
                        <w:t>㊺養殖場等に対する</w:t>
                      </w:r>
                      <w:r w:rsidRPr="009535A7">
                        <w:rPr>
                          <w:rFonts w:ascii="HG丸ｺﾞｼｯｸM-PRO" w:eastAsia="HG丸ｺﾞｼｯｸM-PRO" w:hAnsi="HG丸ｺﾞｼｯｸM-PRO" w:hint="eastAsia"/>
                          <w:sz w:val="16"/>
                        </w:rPr>
                        <w:t>魚類防疫に関する講習会の実施</w:t>
                      </w:r>
                    </w:p>
                    <w:p w:rsidR="006E1A87" w:rsidRDefault="006E1A87" w:rsidP="00BA72C1">
                      <w:pPr>
                        <w:spacing w:line="200" w:lineRule="exact"/>
                        <w:ind w:left="143" w:hangingChars="100" w:hanging="143"/>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㊻大阪エコ農産物認証制度の推進</w:t>
                      </w:r>
                    </w:p>
                    <w:p w:rsidR="006E1A87" w:rsidRDefault="006E1A87" w:rsidP="00BA72C1">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◎環境農林水産技術支援のためのセミナーの開催</w:t>
                      </w:r>
                    </w:p>
                    <w:p w:rsidR="006E1A87" w:rsidRDefault="006E1A87" w:rsidP="00BA72C1">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◎農林水産業、畜産業、農産加工等に係る技術相談等の対応</w:t>
                      </w:r>
                    </w:p>
                    <w:p w:rsidR="006E1A87" w:rsidRPr="00BA72C1" w:rsidRDefault="006E1A87" w:rsidP="00BA72C1">
                      <w:pPr>
                        <w:spacing w:line="20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◎食品関連実験室の活用</w:t>
                      </w:r>
                    </w:p>
                    <w:p w:rsidR="006E1A87" w:rsidRPr="006401AE" w:rsidRDefault="006E1A87" w:rsidP="00BA72C1">
                      <w:pPr>
                        <w:spacing w:line="200" w:lineRule="exact"/>
                        <w:rPr>
                          <w:rFonts w:ascii="HG丸ｺﾞｼｯｸM-PRO" w:eastAsia="HG丸ｺﾞｼｯｸM-PRO" w:hAnsi="HG丸ｺﾞｼｯｸM-PRO"/>
                          <w:sz w:val="16"/>
                        </w:rPr>
                      </w:pP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23410" behindDoc="0" locked="0" layoutInCell="1" allowOverlap="1" wp14:anchorId="115AEC67" wp14:editId="682BE184">
                <wp:simplePos x="0" y="0"/>
                <wp:positionH relativeFrom="column">
                  <wp:posOffset>2921666</wp:posOffset>
                </wp:positionH>
                <wp:positionV relativeFrom="paragraph">
                  <wp:posOffset>252412</wp:posOffset>
                </wp:positionV>
                <wp:extent cx="2967680" cy="1181100"/>
                <wp:effectExtent l="0" t="0" r="23495" b="19050"/>
                <wp:wrapNone/>
                <wp:docPr id="58" name="Rectangle 301" descr="㊶農薬安全使用講習会の実施&#10;㊷大阪府農薬管理指導士の育成・研修の開催★&#10;㊸農産物の安全安心を守る研究と技術的支援★&#10;㊹畜産の安全対策の普及★&#10;㊺養殖場等に対する魚類防疫に関する講習会の実施&#10;㊻大阪エコ農産物認証制度の推進。大&#10;◎環境農林水産技術支援のためのセミナーの開催&#10;◎農林水産業、畜産業、農産加工品等に係る技術相談等の対応&#10;◎食品関連実験室の活用&#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7680" cy="11811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t" anchorCtr="0" upright="1">
                        <a:noAutofit/>
                      </wps:bodyPr>
                    </wps:wsp>
                  </a:graphicData>
                </a:graphic>
              </wp:anchor>
            </w:drawing>
          </mc:Choice>
          <mc:Fallback>
            <w:pict>
              <v:rect id="Rectangle 301" o:spid="_x0000_s1026" alt="㊶農薬安全使用講習会の実施&#10;㊷大阪府農薬管理指導士の育成・研修の開催★&#10;㊸農産物の安全安心を守る研究と技術的支援★&#10;㊹畜産の安全対策の普及★&#10;㊺養殖場等に対する魚類防疫に関する講習会の実施&#10;㊻大阪エコ農産物認証制度の推進。大&#10;◎環境農林水産技術支援のためのセミナーの開催&#10;◎農林水産業、畜産業、農産加工品等に係る技術相談等の対応&#10;◎食品関連実験室の活用&#10;" style="position:absolute;left:0;text-align:left;margin-left:230.05pt;margin-top:19.85pt;width:233.7pt;height:93pt;z-index:2516234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" filled="f" strokeweight=".25pt">
                <v:textbox style="layout-flow:vertical-ideographic" inset="5.85pt,.7pt,5.85pt,.7pt"/>
              </v:rect>
            </w:pict>
          </mc:Fallback>
        </mc:AlternateContent>
      </w:r>
      <w:r w:rsidR="00E909D4">
        <w:rPr>
          <w:rFonts w:ascii="HG丸ｺﾞｼｯｸM-PRO" w:eastAsia="HG丸ｺﾞｼｯｸM-PRO" w:hAnsi="HG丸ｺﾞｼｯｸM-PRO"/>
          <w:noProof/>
          <w:sz w:val="24"/>
        </w:rPr>
        <mc:AlternateContent>
          <mc:Choice Requires="wps">
            <w:drawing>
              <wp:anchor distT="0" distB="0" distL="114300" distR="114300" simplePos="0" relativeHeight="252593152" behindDoc="1" locked="0" layoutInCell="1" allowOverlap="1" wp14:anchorId="05E9F824" wp14:editId="7BE13D23">
                <wp:simplePos x="0" y="0"/>
                <wp:positionH relativeFrom="column">
                  <wp:posOffset>-81280</wp:posOffset>
                </wp:positionH>
                <wp:positionV relativeFrom="paragraph">
                  <wp:posOffset>409575</wp:posOffset>
                </wp:positionV>
                <wp:extent cx="657225" cy="1838325"/>
                <wp:effectExtent l="19050" t="19050" r="28575" b="28575"/>
                <wp:wrapNone/>
                <wp:docPr id="70" name="AutoShape 224" descr="事業者の自主的な取組の促進&#10;" title="４"/>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1838325"/>
                        </a:xfrm>
                        <a:prstGeom prst="roundRect">
                          <a:avLst>
                            <a:gd name="adj" fmla="val 25366"/>
                          </a:avLst>
                        </a:prstGeom>
                        <a:solidFill>
                          <a:schemeClr val="accent5">
                            <a:lumMod val="20000"/>
                            <a:lumOff val="80000"/>
                          </a:schemeClr>
                        </a:solidFill>
                        <a:ln w="38100">
                          <a:solidFill>
                            <a:schemeClr val="accent5">
                              <a:lumMod val="40000"/>
                              <a:lumOff val="60000"/>
                            </a:schemeClr>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4" o:spid="_x0000_s1026" alt="タイトル: ４ - 説明: 事業者の自主的な取組の促進&#10;" style="position:absolute;left:0;text-align:left;margin-left:-6.4pt;margin-top:32.25pt;width:51.75pt;height:144.75pt;z-index:-2507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" fillcolor="#daeef3 [664]" strokecolor="#b6dde8 [1304]" strokeweight="3pt">
                <v:textbox inset="5.85pt,.7pt,5.85pt,.7pt"/>
              </v:roundrect>
            </w:pict>
          </mc:Fallback>
        </mc:AlternateContent>
      </w:r>
      <w:r w:rsidR="00E909D4">
        <w:rPr>
          <w:rFonts w:ascii="Meiryo UI" w:eastAsia="Meiryo UI" w:hAnsi="Meiryo UI" w:cs="Meiryo UI"/>
          <w:noProof/>
          <w:sz w:val="24"/>
        </w:rPr>
        <mc:AlternateContent>
          <mc:Choice Requires="wps">
            <w:drawing>
              <wp:anchor distT="0" distB="0" distL="114300" distR="114300" simplePos="0" relativeHeight="252695552" behindDoc="0" locked="0" layoutInCell="1" allowOverlap="1" wp14:anchorId="0AF37389" wp14:editId="38A40000">
                <wp:simplePos x="0" y="0"/>
                <wp:positionH relativeFrom="column">
                  <wp:posOffset>62230</wp:posOffset>
                </wp:positionH>
                <wp:positionV relativeFrom="paragraph">
                  <wp:posOffset>409575</wp:posOffset>
                </wp:positionV>
                <wp:extent cx="390525" cy="333375"/>
                <wp:effectExtent l="0" t="0" r="0" b="0"/>
                <wp:wrapNone/>
                <wp:docPr id="515" name="テキスト ボックス 515"/>
                <wp:cNvGraphicFramePr/>
                <a:graphic xmlns:a="http://schemas.openxmlformats.org/drawingml/2006/main">
                  <a:graphicData uri="http://schemas.microsoft.com/office/word/2010/wordprocessingShape">
                    <wps:wsp>
                      <wps:cNvSpPr txBox="1"/>
                      <wps:spPr>
                        <a:xfrm>
                          <a:off x="0" y="0"/>
                          <a:ext cx="3905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D42483" w:rsidRDefault="006E1A87" w:rsidP="00E01017">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5" o:spid="_x0000_s1145" type="#_x0000_t202" style="position:absolute;left:0;text-align:left;margin-left:4.9pt;margin-top:32.25pt;width:30.75pt;height:26.2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" filled="f" stroked="f" strokeweight=".5pt">
                <v:textbox>
                  <w:txbxContent>
                    <w:p w:rsidR="006E1A87" w:rsidRPr="00D42483" w:rsidRDefault="006E1A87" w:rsidP="00E01017">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４</w:t>
                      </w:r>
                    </w:p>
                  </w:txbxContent>
                </v:textbox>
              </v:shape>
            </w:pict>
          </mc:Fallback>
        </mc:AlternateContent>
      </w:r>
    </w:p>
    <w:p w:rsidR="00E01017" w:rsidRDefault="009E08CB" w:rsidP="00E8730D">
      <w:pPr>
        <w:rPr>
          <w:rFonts w:ascii="Meiryo UI" w:eastAsia="Meiryo UI" w:hAnsi="Meiryo UI"/>
          <w:b/>
          <w:sz w:val="28"/>
          <w:szCs w:val="28"/>
        </w:rPr>
      </w:pPr>
      <w:r>
        <w:rPr>
          <w:rFonts w:ascii="Meiryo UI" w:eastAsia="Meiryo UI" w:hAnsi="Meiryo UI"/>
          <w:b/>
          <w:noProof/>
          <w:sz w:val="28"/>
          <w:szCs w:val="28"/>
        </w:rPr>
        <mc:AlternateContent>
          <mc:Choice Requires="wps">
            <w:drawing>
              <wp:anchor distT="0" distB="0" distL="114300" distR="114300" simplePos="0" relativeHeight="252688384" behindDoc="0" locked="0" layoutInCell="1" allowOverlap="1" wp14:anchorId="1EA51965" wp14:editId="3ECBEBEB">
                <wp:simplePos x="0" y="0"/>
                <wp:positionH relativeFrom="column">
                  <wp:posOffset>718820</wp:posOffset>
                </wp:positionH>
                <wp:positionV relativeFrom="paragraph">
                  <wp:posOffset>172720</wp:posOffset>
                </wp:positionV>
                <wp:extent cx="8890" cy="1559560"/>
                <wp:effectExtent l="0" t="0" r="29210" b="21590"/>
                <wp:wrapNone/>
                <wp:docPr id="93"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1559560"/>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9" o:spid="_x0000_s1026" type="#_x0000_t32" style="position:absolute;left:0;text-align:left;margin-left:56.6pt;margin-top:13.6pt;width:.7pt;height:122.8pt;flip:x;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" strokecolor="#92cddc [1944]"/>
            </w:pict>
          </mc:Fallback>
        </mc:AlternateContent>
      </w:r>
      <w:r w:rsidR="00CD5788">
        <w:rPr>
          <w:noProof/>
        </w:rPr>
        <w:drawing>
          <wp:anchor distT="0" distB="0" distL="114300" distR="114300" simplePos="0" relativeHeight="253480960" behindDoc="0" locked="0" layoutInCell="1" allowOverlap="1" wp14:anchorId="53595589" wp14:editId="25335D83">
            <wp:simplePos x="0" y="0"/>
            <wp:positionH relativeFrom="column">
              <wp:posOffset>4342511</wp:posOffset>
            </wp:positionH>
            <wp:positionV relativeFrom="paragraph">
              <wp:posOffset>443611</wp:posOffset>
            </wp:positionV>
            <wp:extent cx="103378" cy="103378"/>
            <wp:effectExtent l="0" t="0" r="0" b="0"/>
            <wp:wrapNone/>
            <wp:docPr id="403" name="図 403" descr="大" title="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uchiH\AppData\Local\Microsoft\Windows\Temporary Internet Files\Content.Word\左から5番目tamesiやわらか大の小.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378" cy="103378"/>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A2">
        <w:rPr>
          <w:rFonts w:ascii="Meiryo UI" w:eastAsia="Meiryo UI" w:hAnsi="Meiryo UI"/>
          <w:b/>
          <w:noProof/>
          <w:sz w:val="28"/>
          <w:szCs w:val="28"/>
        </w:rPr>
        <mc:AlternateContent>
          <mc:Choice Requires="wps">
            <w:drawing>
              <wp:anchor distT="0" distB="0" distL="114300" distR="114300" simplePos="0" relativeHeight="252684288" behindDoc="0" locked="0" layoutInCell="1" allowOverlap="1" wp14:anchorId="3E971DEB" wp14:editId="4663841B">
                <wp:simplePos x="0" y="0"/>
                <wp:positionH relativeFrom="column">
                  <wp:posOffset>2747645</wp:posOffset>
                </wp:positionH>
                <wp:positionV relativeFrom="paragraph">
                  <wp:posOffset>163195</wp:posOffset>
                </wp:positionV>
                <wp:extent cx="173990" cy="0"/>
                <wp:effectExtent l="0" t="0" r="16510" b="19050"/>
                <wp:wrapNone/>
                <wp:docPr id="61"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90" cy="0"/>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AutoShape 318" o:spid="_x0000_s1026" type="#_x0000_t32" style="position:absolute;left:0;text-align:left;margin-left:216.35pt;margin-top:12.85pt;width:13.7pt;height:0;z-index:25268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" strokecolor="#92cddc [1944]"/>
            </w:pict>
          </mc:Fallback>
        </mc:AlternateContent>
      </w:r>
      <w:r w:rsidR="00D97EA2">
        <w:rPr>
          <w:rFonts w:ascii="Meiryo UI" w:eastAsia="Meiryo UI" w:hAnsi="Meiryo UI"/>
          <w:b/>
          <w:noProof/>
          <w:sz w:val="28"/>
          <w:szCs w:val="28"/>
        </w:rPr>
        <mc:AlternateContent>
          <mc:Choice Requires="wps">
            <w:drawing>
              <wp:anchor distT="0" distB="0" distL="114300" distR="114300" simplePos="0" relativeHeight="252682240" behindDoc="0" locked="0" layoutInCell="1" allowOverlap="1" wp14:anchorId="72CFE170" wp14:editId="2C087987">
                <wp:simplePos x="0" y="0"/>
                <wp:positionH relativeFrom="column">
                  <wp:posOffset>871220</wp:posOffset>
                </wp:positionH>
                <wp:positionV relativeFrom="paragraph">
                  <wp:posOffset>48895</wp:posOffset>
                </wp:positionV>
                <wp:extent cx="1877060" cy="247650"/>
                <wp:effectExtent l="0" t="0" r="27940" b="19050"/>
                <wp:wrapNone/>
                <wp:docPr id="14" name="Rectangle 283" descr="生産段階における支援"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060" cy="247650"/>
                        </a:xfrm>
                        <a:prstGeom prst="rect">
                          <a:avLst/>
                        </a:prstGeom>
                        <a:solidFill>
                          <a:srgbClr val="FFFFFF"/>
                        </a:solidFill>
                        <a:ln w="19050">
                          <a:solidFill>
                            <a:schemeClr val="accent5">
                              <a:lumMod val="60000"/>
                              <a:lumOff val="40000"/>
                            </a:schemeClr>
                          </a:solidFill>
                          <a:miter lim="800000"/>
                          <a:headEnd/>
                          <a:tailEnd/>
                        </a:ln>
                      </wps:spPr>
                      <wps:bodyPr rot="0" vert="eaVert" wrap="square" lIns="74295" tIns="8890" rIns="74295" bIns="8890" anchor="t" anchorCtr="0" upright="1">
                        <a:noAutofit/>
                      </wps:bodyPr>
                    </wps:wsp>
                  </a:graphicData>
                </a:graphic>
              </wp:anchor>
            </w:drawing>
          </mc:Choice>
          <mc:Fallback>
            <w:pict>
              <v:rect id="Rectangle 283" o:spid="_x0000_s1026" alt="タイトル: (１) - 説明: 生産段階における支援" style="position:absolute;left:0;text-align:left;margin-left:68.6pt;margin-top:3.85pt;width:147.8pt;height:19.5pt;z-index:25268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" strokecolor="#92cddc [1944]" strokeweight="1.5pt">
                <v:textbox style="layout-flow:vertical-ideographic" inset="5.85pt,.7pt,5.85pt,.7pt"/>
              </v:rect>
            </w:pict>
          </mc:Fallback>
        </mc:AlternateContent>
      </w:r>
      <w:r w:rsidR="00D97EA2">
        <w:rPr>
          <w:rFonts w:ascii="Meiryo UI" w:eastAsia="Meiryo UI" w:hAnsi="Meiryo UI"/>
          <w:b/>
          <w:noProof/>
          <w:sz w:val="28"/>
          <w:szCs w:val="28"/>
        </w:rPr>
        <mc:AlternateContent>
          <mc:Choice Requires="wps">
            <w:drawing>
              <wp:anchor distT="0" distB="0" distL="114300" distR="114300" simplePos="0" relativeHeight="252683264" behindDoc="0" locked="0" layoutInCell="1" allowOverlap="1" wp14:anchorId="5C2B02D6" wp14:editId="7918C0ED">
                <wp:simplePos x="0" y="0"/>
                <wp:positionH relativeFrom="column">
                  <wp:posOffset>823595</wp:posOffset>
                </wp:positionH>
                <wp:positionV relativeFrom="paragraph">
                  <wp:posOffset>48895</wp:posOffset>
                </wp:positionV>
                <wp:extent cx="1752600" cy="247650"/>
                <wp:effectExtent l="0" t="0" r="0" b="0"/>
                <wp:wrapNone/>
                <wp:docPr id="1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7A5D6F" w:rsidRDefault="006E1A87" w:rsidP="00E01017">
                            <w:pPr>
                              <w:rPr>
                                <w:rFonts w:ascii="HG丸ｺﾞｼｯｸM-PRO" w:eastAsia="HG丸ｺﾞｼｯｸM-PRO" w:hAnsi="HG丸ｺﾞｼｯｸM-PRO"/>
                              </w:rPr>
                            </w:pPr>
                            <w:r>
                              <w:rPr>
                                <w:rFonts w:ascii="HG丸ｺﾞｼｯｸM-PRO" w:eastAsia="HG丸ｺﾞｼｯｸM-PRO" w:hAnsi="HG丸ｺﾞｼｯｸM-PRO" w:hint="eastAsia"/>
                              </w:rPr>
                              <w:t>(1)生産段階における支援</w:t>
                            </w:r>
                          </w:p>
                        </w:txbxContent>
                      </wps:txbx>
                      <wps:bodyPr rot="0" vert="horz" wrap="square" lIns="74295" tIns="8890" rIns="74295" bIns="8890" anchor="t" anchorCtr="0" upright="1">
                        <a:noAutofit/>
                      </wps:bodyPr>
                    </wps:wsp>
                  </a:graphicData>
                </a:graphic>
              </wp:anchor>
            </w:drawing>
          </mc:Choice>
          <mc:Fallback>
            <w:pict>
              <v:shape id="Text Box 284" o:spid="_x0000_s1146" type="#_x0000_t202" style="position:absolute;left:0;text-align:left;margin-left:64.85pt;margin-top:3.85pt;width:138pt;height:19.5pt;z-index:25268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" filled="f" stroked="f">
                <v:textbox inset="5.85pt,.7pt,5.85pt,.7pt">
                  <w:txbxContent>
                    <w:p w:rsidR="006E1A87" w:rsidRPr="007A5D6F" w:rsidRDefault="006E1A87" w:rsidP="00E01017">
                      <w:pPr>
                        <w:rPr>
                          <w:rFonts w:ascii="HG丸ｺﾞｼｯｸM-PRO" w:eastAsia="HG丸ｺﾞｼｯｸM-PRO" w:hAnsi="HG丸ｺﾞｼｯｸM-PRO"/>
                        </w:rPr>
                      </w:pPr>
                      <w:r>
                        <w:rPr>
                          <w:rFonts w:ascii="HG丸ｺﾞｼｯｸM-PRO" w:eastAsia="HG丸ｺﾞｼｯｸM-PRO" w:hAnsi="HG丸ｺﾞｼｯｸM-PRO" w:hint="eastAsia"/>
                        </w:rPr>
                        <w:t>(1)生産段階における支援</w:t>
                      </w:r>
                    </w:p>
                  </w:txbxContent>
                </v:textbox>
              </v:shape>
            </w:pict>
          </mc:Fallback>
        </mc:AlternateContent>
      </w:r>
      <w:r w:rsidR="00D97EA2">
        <w:rPr>
          <w:rFonts w:ascii="Meiryo UI" w:eastAsia="Meiryo UI" w:hAnsi="Meiryo UI"/>
          <w:b/>
          <w:noProof/>
          <w:sz w:val="28"/>
          <w:szCs w:val="28"/>
        </w:rPr>
        <mc:AlternateContent>
          <mc:Choice Requires="wps">
            <w:drawing>
              <wp:anchor distT="0" distB="0" distL="114300" distR="114300" simplePos="0" relativeHeight="252685312" behindDoc="0" locked="0" layoutInCell="1" allowOverlap="1" wp14:anchorId="45AE4799" wp14:editId="49FD8A07">
                <wp:simplePos x="0" y="0"/>
                <wp:positionH relativeFrom="column">
                  <wp:posOffset>718820</wp:posOffset>
                </wp:positionH>
                <wp:positionV relativeFrom="paragraph">
                  <wp:posOffset>163195</wp:posOffset>
                </wp:positionV>
                <wp:extent cx="146685" cy="635"/>
                <wp:effectExtent l="0" t="0" r="24765" b="37465"/>
                <wp:wrapNone/>
                <wp:docPr id="91"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635"/>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335" o:spid="_x0000_s1026" type="#_x0000_t32" style="position:absolute;left:0;text-align:left;margin-left:56.6pt;margin-top:12.85pt;width:11.55pt;height:.05pt;z-index:25268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" strokecolor="#92cddc [1944]"/>
            </w:pict>
          </mc:Fallback>
        </mc:AlternateContent>
      </w:r>
      <w:r w:rsidR="00E909D4">
        <w:rPr>
          <w:rFonts w:ascii="HG丸ｺﾞｼｯｸM-PRO" w:eastAsia="HG丸ｺﾞｼｯｸM-PRO" w:hAnsi="HG丸ｺﾞｼｯｸM-PRO"/>
          <w:noProof/>
          <w:sz w:val="24"/>
        </w:rPr>
        <mc:AlternateContent>
          <mc:Choice Requires="wps">
            <w:drawing>
              <wp:anchor distT="0" distB="0" distL="114300" distR="114300" simplePos="0" relativeHeight="252592128" behindDoc="0" locked="0" layoutInCell="1" allowOverlap="1" wp14:anchorId="687A5076" wp14:editId="376DB734">
                <wp:simplePos x="0" y="0"/>
                <wp:positionH relativeFrom="column">
                  <wp:posOffset>-89535</wp:posOffset>
                </wp:positionH>
                <wp:positionV relativeFrom="paragraph">
                  <wp:posOffset>267970</wp:posOffset>
                </wp:positionV>
                <wp:extent cx="695325" cy="1209675"/>
                <wp:effectExtent l="0" t="0" r="0" b="9525"/>
                <wp:wrapNone/>
                <wp:docPr id="71"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20967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1A87" w:rsidRDefault="006E1A87" w:rsidP="00E01017">
                            <w:pPr>
                              <w:rPr>
                                <w:rFonts w:ascii="HG丸ｺﾞｼｯｸM-PRO" w:eastAsia="HG丸ｺﾞｼｯｸM-PRO" w:hAnsi="HG丸ｺﾞｼｯｸM-PRO"/>
                              </w:rPr>
                            </w:pPr>
                            <w:r>
                              <w:rPr>
                                <w:rFonts w:ascii="HG丸ｺﾞｼｯｸM-PRO" w:eastAsia="HG丸ｺﾞｼｯｸM-PRO" w:hAnsi="HG丸ｺﾞｼｯｸM-PRO" w:hint="eastAsia"/>
                              </w:rPr>
                              <w:t>事業者の自主的</w:t>
                            </w:r>
                          </w:p>
                          <w:p w:rsidR="006E1A87" w:rsidRPr="00162239" w:rsidRDefault="006E1A87" w:rsidP="00E01017">
                            <w:pPr>
                              <w:rPr>
                                <w:rFonts w:ascii="HG丸ｺﾞｼｯｸM-PRO" w:eastAsia="HG丸ｺﾞｼｯｸM-PRO" w:hAnsi="HG丸ｺﾞｼｯｸM-PRO"/>
                              </w:rPr>
                            </w:pPr>
                            <w:r>
                              <w:rPr>
                                <w:rFonts w:ascii="HG丸ｺﾞｼｯｸM-PRO" w:eastAsia="HG丸ｺﾞｼｯｸM-PRO" w:hAnsi="HG丸ｺﾞｼｯｸM-PRO" w:hint="eastAsia"/>
                              </w:rPr>
                              <w:t>な取組の促進</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2" o:spid="_x0000_s1147" style="position:absolute;left:0;text-align:left;margin-left:-7.05pt;margin-top:21.1pt;width:54.75pt;height:95.2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" filled="f" stroked="f">
                <v:textbox style="layout-flow:vertical-ideographic" inset="5.85pt,.7pt,5.85pt,.7pt">
                  <w:txbxContent>
                    <w:p w:rsidR="006E1A87" w:rsidRDefault="006E1A87" w:rsidP="00E01017">
                      <w:pPr>
                        <w:rPr>
                          <w:rFonts w:ascii="HG丸ｺﾞｼｯｸM-PRO" w:eastAsia="HG丸ｺﾞｼｯｸM-PRO" w:hAnsi="HG丸ｺﾞｼｯｸM-PRO"/>
                        </w:rPr>
                      </w:pPr>
                      <w:r>
                        <w:rPr>
                          <w:rFonts w:ascii="HG丸ｺﾞｼｯｸM-PRO" w:eastAsia="HG丸ｺﾞｼｯｸM-PRO" w:hAnsi="HG丸ｺﾞｼｯｸM-PRO" w:hint="eastAsia"/>
                        </w:rPr>
                        <w:t>事業者の自主的</w:t>
                      </w:r>
                    </w:p>
                    <w:p w:rsidR="006E1A87" w:rsidRPr="00162239" w:rsidRDefault="006E1A87" w:rsidP="00E01017">
                      <w:pPr>
                        <w:rPr>
                          <w:rFonts w:ascii="HG丸ｺﾞｼｯｸM-PRO" w:eastAsia="HG丸ｺﾞｼｯｸM-PRO" w:hAnsi="HG丸ｺﾞｼｯｸM-PRO"/>
                        </w:rPr>
                      </w:pPr>
                      <w:r>
                        <w:rPr>
                          <w:rFonts w:ascii="HG丸ｺﾞｼｯｸM-PRO" w:eastAsia="HG丸ｺﾞｼｯｸM-PRO" w:hAnsi="HG丸ｺﾞｼｯｸM-PRO" w:hint="eastAsia"/>
                        </w:rPr>
                        <w:t>な取組の促進</w:t>
                      </w:r>
                    </w:p>
                  </w:txbxContent>
                </v:textbox>
              </v:roundrect>
            </w:pict>
          </mc:Fallback>
        </mc:AlternateContent>
      </w:r>
    </w:p>
    <w:p w:rsidR="00E01017" w:rsidRDefault="00D97EA2" w:rsidP="00E8730D">
      <w:pPr>
        <w:rPr>
          <w:rFonts w:ascii="Meiryo UI" w:eastAsia="Meiryo UI" w:hAnsi="Meiryo UI"/>
          <w:b/>
          <w:sz w:val="28"/>
          <w:szCs w:val="28"/>
        </w:rPr>
      </w:pPr>
      <w:r>
        <w:rPr>
          <w:rFonts w:ascii="HG丸ｺﾞｼｯｸM-PRO" w:eastAsia="HG丸ｺﾞｼｯｸM-PRO" w:hAnsi="HG丸ｺﾞｼｯｸM-PRO"/>
          <w:noProof/>
          <w:sz w:val="24"/>
        </w:rPr>
        <mc:AlternateContent>
          <mc:Choice Requires="wps">
            <w:drawing>
              <wp:anchor distT="0" distB="0" distL="114300" distR="114300" simplePos="0" relativeHeight="252659712" behindDoc="0" locked="0" layoutInCell="1" allowOverlap="1" wp14:anchorId="625CDA50" wp14:editId="1F3010B2">
                <wp:simplePos x="0" y="0"/>
                <wp:positionH relativeFrom="column">
                  <wp:posOffset>2742883</wp:posOffset>
                </wp:positionH>
                <wp:positionV relativeFrom="paragraph">
                  <wp:posOffset>450215</wp:posOffset>
                </wp:positionV>
                <wp:extent cx="178783" cy="319088"/>
                <wp:effectExtent l="0" t="0" r="31115" b="24130"/>
                <wp:wrapNone/>
                <wp:docPr id="65"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783" cy="319088"/>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6" o:spid="_x0000_s1026" type="#_x0000_t32" style="position:absolute;left:0;text-align:left;margin-left:3in;margin-top:35.45pt;width:14.1pt;height:25.1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" strokecolor="#92cddc [1944]"/>
            </w:pict>
          </mc:Fallback>
        </mc:AlternateContent>
      </w:r>
      <w:r w:rsidR="00B41050" w:rsidRPr="001F0881">
        <w:rPr>
          <w:rFonts w:ascii="Meiryo UI" w:eastAsia="Meiryo UI" w:hAnsi="Meiryo UI"/>
          <w:b/>
          <w:noProof/>
          <w:sz w:val="28"/>
          <w:szCs w:val="28"/>
        </w:rPr>
        <mc:AlternateContent>
          <mc:Choice Requires="wps">
            <w:drawing>
              <wp:anchor distT="0" distB="0" distL="114300" distR="114300" simplePos="0" relativeHeight="253380608" behindDoc="0" locked="0" layoutInCell="1" allowOverlap="1" wp14:anchorId="11FD4A25" wp14:editId="3D1219E0">
                <wp:simplePos x="0" y="0"/>
                <wp:positionH relativeFrom="column">
                  <wp:posOffset>2372995</wp:posOffset>
                </wp:positionH>
                <wp:positionV relativeFrom="paragraph">
                  <wp:posOffset>339090</wp:posOffset>
                </wp:positionV>
                <wp:extent cx="318770" cy="219075"/>
                <wp:effectExtent l="0" t="0" r="5080" b="9525"/>
                <wp:wrapNone/>
                <wp:docPr id="572" name="正方形/長方形 24" descr="重点" title="重点"/>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70" cy="21907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1A87" w:rsidRPr="005906A5" w:rsidRDefault="006E1A87" w:rsidP="00E01017">
                            <w:pPr>
                              <w:jc w:val="left"/>
                              <w:rPr>
                                <w:rFonts w:ascii="Meiryo UI" w:eastAsia="Meiryo UI" w:hAnsi="Meiryo UI"/>
                                <w:b/>
                                <w:sz w:val="22"/>
                                <w:shd w:val="clear" w:color="auto" w:fill="17365D" w:themeFill="text2" w:themeFillShade="BF"/>
                              </w:rPr>
                            </w:pPr>
                          </w:p>
                          <w:p w:rsidR="006E1A87" w:rsidRPr="005906A5" w:rsidRDefault="006E1A87" w:rsidP="00E01017">
                            <w:pPr>
                              <w:jc w:val="left"/>
                              <w:rPr>
                                <w:rFonts w:ascii="Meiryo UI" w:eastAsia="Meiryo UI" w:hAnsi="Meiryo UI"/>
                                <w:b/>
                                <w:sz w:val="22"/>
                                <w:shd w:val="clear" w:color="auto" w:fill="17365D" w:themeFill="text2" w:themeFillShade="BF"/>
                              </w:rPr>
                            </w:pPr>
                          </w:p>
                          <w:p w:rsidR="006E1A87" w:rsidRPr="005906A5" w:rsidRDefault="006E1A87" w:rsidP="00E01017">
                            <w:pPr>
                              <w:jc w:val="left"/>
                              <w:rPr>
                                <w:rFonts w:ascii="Meiryo UI" w:eastAsia="Meiryo UI" w:hAnsi="Meiryo UI"/>
                                <w:b/>
                                <w:sz w:val="22"/>
                                <w:shd w:val="clear" w:color="auto" w:fill="17365D" w:themeFill="text2" w:themeFill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48" alt="タイトル: 重点 - 説明: 重点" style="position:absolute;left:0;text-align:left;margin-left:186.85pt;margin-top:26.7pt;width:25.1pt;height:17.25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" fillcolor="#002060" stroked="f" strokeweight="2pt">
                <v:path arrowok="t"/>
                <v:textbox>
                  <w:txbxContent>
                    <w:p w:rsidR="006E1A87" w:rsidRPr="005906A5" w:rsidRDefault="006E1A87" w:rsidP="00E01017">
                      <w:pPr>
                        <w:jc w:val="left"/>
                        <w:rPr>
                          <w:rFonts w:ascii="Meiryo UI" w:eastAsia="Meiryo UI" w:hAnsi="Meiryo UI"/>
                          <w:b/>
                          <w:sz w:val="22"/>
                          <w:shd w:val="clear" w:color="auto" w:fill="17365D" w:themeFill="text2" w:themeFillShade="BF"/>
                        </w:rPr>
                      </w:pPr>
                    </w:p>
                    <w:p w:rsidR="006E1A87" w:rsidRPr="005906A5" w:rsidRDefault="006E1A87" w:rsidP="00E01017">
                      <w:pPr>
                        <w:jc w:val="left"/>
                        <w:rPr>
                          <w:rFonts w:ascii="Meiryo UI" w:eastAsia="Meiryo UI" w:hAnsi="Meiryo UI"/>
                          <w:b/>
                          <w:sz w:val="22"/>
                          <w:shd w:val="clear" w:color="auto" w:fill="17365D" w:themeFill="text2" w:themeFillShade="BF"/>
                        </w:rPr>
                      </w:pPr>
                    </w:p>
                    <w:p w:rsidR="006E1A87" w:rsidRPr="005906A5" w:rsidRDefault="006E1A87" w:rsidP="00E01017">
                      <w:pPr>
                        <w:jc w:val="left"/>
                        <w:rPr>
                          <w:rFonts w:ascii="Meiryo UI" w:eastAsia="Meiryo UI" w:hAnsi="Meiryo UI"/>
                          <w:b/>
                          <w:sz w:val="22"/>
                          <w:shd w:val="clear" w:color="auto" w:fill="17365D" w:themeFill="text2" w:themeFillShade="BF"/>
                        </w:rPr>
                      </w:pPr>
                    </w:p>
                  </w:txbxContent>
                </v:textbox>
              </v:rect>
            </w:pict>
          </mc:Fallback>
        </mc:AlternateContent>
      </w:r>
      <w:r w:rsidR="00B41050" w:rsidRPr="001F0881">
        <w:rPr>
          <w:rFonts w:ascii="Meiryo UI" w:eastAsia="Meiryo UI" w:hAnsi="Meiryo UI"/>
          <w:b/>
          <w:noProof/>
          <w:sz w:val="28"/>
          <w:szCs w:val="28"/>
        </w:rPr>
        <mc:AlternateContent>
          <mc:Choice Requires="wps">
            <w:drawing>
              <wp:anchor distT="0" distB="0" distL="114300" distR="114300" simplePos="0" relativeHeight="253382656" behindDoc="0" locked="0" layoutInCell="1" allowOverlap="1" wp14:anchorId="7A777532" wp14:editId="53D802AA">
                <wp:simplePos x="0" y="0"/>
                <wp:positionH relativeFrom="column">
                  <wp:posOffset>2341880</wp:posOffset>
                </wp:positionH>
                <wp:positionV relativeFrom="paragraph">
                  <wp:posOffset>314643</wp:posOffset>
                </wp:positionV>
                <wp:extent cx="657225" cy="228600"/>
                <wp:effectExtent l="0" t="0" r="0" b="0"/>
                <wp:wrapNone/>
                <wp:docPr id="989"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E1A87" w:rsidRPr="001F0881" w:rsidRDefault="006E1A87" w:rsidP="00D22762">
                            <w:pPr>
                              <w:jc w:val="left"/>
                              <w:rPr>
                                <w:rFonts w:ascii="Meiryo UI" w:eastAsia="Meiryo UI" w:hAnsi="Meiryo UI"/>
                                <w:b/>
                                <w:color w:val="FFFFFF" w:themeColor="background1"/>
                                <w:sz w:val="20"/>
                                <w:szCs w:val="20"/>
                              </w:rPr>
                            </w:pPr>
                            <w:r>
                              <w:rPr>
                                <w:rFonts w:ascii="Meiryo UI" w:eastAsia="Meiryo UI" w:hAnsi="Meiryo UI" w:hint="eastAsia"/>
                                <w:b/>
                                <w:color w:val="FFFFFF" w:themeColor="background1"/>
                                <w:sz w:val="20"/>
                                <w:szCs w:val="20"/>
                              </w:rPr>
                              <w:t>重点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9" type="#_x0000_t202" style="position:absolute;left:0;text-align:left;margin-left:184.4pt;margin-top:24.8pt;width:51.75pt;height:18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" filled="f" stroked="f" strokeweight=".5pt">
                <v:textbox inset="5.85pt,.7pt,5.85pt,.7pt">
                  <w:txbxContent>
                    <w:p w:rsidR="006E1A87" w:rsidRPr="001F0881" w:rsidRDefault="006E1A87" w:rsidP="00D22762">
                      <w:pPr>
                        <w:jc w:val="left"/>
                        <w:rPr>
                          <w:rFonts w:ascii="Meiryo UI" w:eastAsia="Meiryo UI" w:hAnsi="Meiryo UI"/>
                          <w:b/>
                          <w:color w:val="FFFFFF" w:themeColor="background1"/>
                          <w:sz w:val="20"/>
                          <w:szCs w:val="20"/>
                        </w:rPr>
                      </w:pPr>
                      <w:r>
                        <w:rPr>
                          <w:rFonts w:ascii="Meiryo UI" w:eastAsia="Meiryo UI" w:hAnsi="Meiryo UI" w:hint="eastAsia"/>
                          <w:b/>
                          <w:color w:val="FFFFFF" w:themeColor="background1"/>
                          <w:sz w:val="20"/>
                          <w:szCs w:val="20"/>
                        </w:rPr>
                        <w:t>重点</w:t>
                      </w:r>
                    </w:p>
                  </w:txbxContent>
                </v:textbox>
              </v:shape>
            </w:pict>
          </mc:Fallback>
        </mc:AlternateContent>
      </w:r>
      <w:r w:rsidR="00D22762">
        <w:rPr>
          <w:rFonts w:ascii="Meiryo UI" w:eastAsia="Meiryo UI" w:hAnsi="Meiryo UI"/>
          <w:b/>
          <w:noProof/>
          <w:sz w:val="28"/>
          <w:szCs w:val="28"/>
        </w:rPr>
        <mc:AlternateContent>
          <mc:Choice Requires="wpg">
            <w:drawing>
              <wp:anchor distT="0" distB="0" distL="114300" distR="114300" simplePos="0" relativeHeight="252690432" behindDoc="0" locked="0" layoutInCell="1" allowOverlap="1" wp14:anchorId="20EB0535" wp14:editId="733386BC">
                <wp:simplePos x="0" y="0"/>
                <wp:positionH relativeFrom="column">
                  <wp:posOffset>585470</wp:posOffset>
                </wp:positionH>
                <wp:positionV relativeFrom="paragraph">
                  <wp:posOffset>250190</wp:posOffset>
                </wp:positionV>
                <wp:extent cx="2238375" cy="419100"/>
                <wp:effectExtent l="0" t="0" r="0" b="19050"/>
                <wp:wrapNone/>
                <wp:docPr id="988" name="グループ化 988" descr="国際標準化を見据えた自主衛生管理の推進&#10;" title="[２]重点"/>
                <wp:cNvGraphicFramePr/>
                <a:graphic xmlns:a="http://schemas.openxmlformats.org/drawingml/2006/main">
                  <a:graphicData uri="http://schemas.microsoft.com/office/word/2010/wordprocessingGroup">
                    <wpg:wgp>
                      <wpg:cNvGrpSpPr/>
                      <wpg:grpSpPr>
                        <a:xfrm>
                          <a:off x="0" y="0"/>
                          <a:ext cx="2238375" cy="419100"/>
                          <a:chOff x="0" y="0"/>
                          <a:chExt cx="2238375" cy="419100"/>
                        </a:xfrm>
                      </wpg:grpSpPr>
                      <wps:wsp>
                        <wps:cNvPr id="11" name="Rectangle 287"/>
                        <wps:cNvSpPr>
                          <a:spLocks noChangeArrowheads="1"/>
                        </wps:cNvSpPr>
                        <wps:spPr bwMode="auto">
                          <a:xfrm>
                            <a:off x="285750" y="0"/>
                            <a:ext cx="1877060" cy="409575"/>
                          </a:xfrm>
                          <a:prstGeom prst="rect">
                            <a:avLst/>
                          </a:prstGeom>
                          <a:solidFill>
                            <a:srgbClr val="FFFFFF"/>
                          </a:solidFill>
                          <a:ln w="19050">
                            <a:solidFill>
                              <a:schemeClr val="accent5">
                                <a:lumMod val="60000"/>
                                <a:lumOff val="40000"/>
                              </a:schemeClr>
                            </a:solidFill>
                            <a:miter lim="800000"/>
                            <a:headEnd/>
                            <a:tailEnd/>
                          </a:ln>
                        </wps:spPr>
                        <wps:bodyPr rot="0" vert="eaVert" wrap="square" lIns="74295" tIns="8890" rIns="74295" bIns="8890" anchor="t" anchorCtr="0" upright="1">
                          <a:noAutofit/>
                        </wps:bodyPr>
                      </wps:wsp>
                      <wps:wsp>
                        <wps:cNvPr id="17" name="Text Box 288"/>
                        <wps:cNvSpPr txBox="1">
                          <a:spLocks noChangeArrowheads="1"/>
                        </wps:cNvSpPr>
                        <wps:spPr bwMode="auto">
                          <a:xfrm>
                            <a:off x="228600" y="28575"/>
                            <a:ext cx="19335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Default="006E1A87" w:rsidP="00E01017">
                              <w:pPr>
                                <w:snapToGrid w:val="0"/>
                                <w:rPr>
                                  <w:rFonts w:ascii="HG丸ｺﾞｼｯｸM-PRO" w:eastAsia="HG丸ｺﾞｼｯｸM-PRO" w:hAnsi="HG丸ｺﾞｼｯｸM-PRO"/>
                                </w:rPr>
                              </w:pPr>
                              <w:r>
                                <w:rPr>
                                  <w:rFonts w:ascii="HG丸ｺﾞｼｯｸM-PRO" w:eastAsia="HG丸ｺﾞｼｯｸM-PRO" w:hAnsi="HG丸ｺﾞｼｯｸM-PRO" w:hint="eastAsia"/>
                                </w:rPr>
                                <w:t>(2)国際標準化を見据えた</w:t>
                              </w:r>
                            </w:p>
                            <w:p w:rsidR="006E1A87" w:rsidRPr="007A5D6F" w:rsidRDefault="006E1A87" w:rsidP="00D22762">
                              <w:pPr>
                                <w:snapToGrid w:val="0"/>
                                <w:ind w:firstLineChars="150" w:firstLine="290"/>
                                <w:rPr>
                                  <w:rFonts w:ascii="HG丸ｺﾞｼｯｸM-PRO" w:eastAsia="HG丸ｺﾞｼｯｸM-PRO" w:hAnsi="HG丸ｺﾞｼｯｸM-PRO"/>
                                </w:rPr>
                              </w:pPr>
                              <w:r>
                                <w:rPr>
                                  <w:rFonts w:ascii="HG丸ｺﾞｼｯｸM-PRO" w:eastAsia="HG丸ｺﾞｼｯｸM-PRO" w:hAnsi="HG丸ｺﾞｼｯｸM-PRO" w:hint="eastAsia"/>
                                </w:rPr>
                                <w:t>自主衛生管理の推進</w:t>
                              </w:r>
                            </w:p>
                          </w:txbxContent>
                        </wps:txbx>
                        <wps:bodyPr rot="0" vert="horz" wrap="square" lIns="74295" tIns="8890" rIns="74295" bIns="8890" anchor="t" anchorCtr="0" upright="1">
                          <a:noAutofit/>
                        </wps:bodyPr>
                      </wps:wsp>
                      <wps:wsp>
                        <wps:cNvPr id="90" name="AutoShape 338"/>
                        <wps:cNvCnPr>
                          <a:cxnSpLocks noChangeShapeType="1"/>
                        </wps:cNvCnPr>
                        <wps:spPr bwMode="auto">
                          <a:xfrm>
                            <a:off x="0" y="200025"/>
                            <a:ext cx="294005" cy="0"/>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569" name="テキスト ボックス 25"/>
                        <wps:cNvSpPr txBox="1">
                          <a:spLocks noChangeArrowheads="1"/>
                        </wps:cNvSpPr>
                        <wps:spPr bwMode="auto">
                          <a:xfrm>
                            <a:off x="1752600" y="57150"/>
                            <a:ext cx="485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E1A87" w:rsidRPr="001F0881" w:rsidRDefault="006E1A87" w:rsidP="00E01017">
                              <w:pPr>
                                <w:jc w:val="left"/>
                                <w:rPr>
                                  <w:rFonts w:ascii="Meiryo UI" w:eastAsia="Meiryo UI" w:hAnsi="Meiryo UI"/>
                                  <w:b/>
                                  <w:color w:val="FFFFFF" w:themeColor="background1"/>
                                  <w:sz w:val="20"/>
                                  <w:szCs w:val="20"/>
                                </w:rPr>
                              </w:pPr>
                              <w:r>
                                <w:rPr>
                                  <w:rFonts w:ascii="Meiryo UI" w:eastAsia="Meiryo UI" w:hAnsi="Meiryo UI" w:hint="eastAsia"/>
                                  <w:b/>
                                  <w:color w:val="FFFFFF" w:themeColor="background1"/>
                                  <w:sz w:val="20"/>
                                  <w:szCs w:val="20"/>
                                </w:rPr>
                                <w:t>重点</w:t>
                              </w:r>
                            </w:p>
                          </w:txbxContent>
                        </wps:txbx>
                        <wps:bodyPr rot="0" vert="horz" wrap="square" lIns="74295" tIns="8890" rIns="74295" bIns="8890" anchor="t" anchorCtr="0" upright="1">
                          <a:noAutofit/>
                        </wps:bodyPr>
                      </wps:wsp>
                    </wpg:wgp>
                  </a:graphicData>
                </a:graphic>
              </wp:anchor>
            </w:drawing>
          </mc:Choice>
          <mc:Fallback>
            <w:pict>
              <v:group id="グループ化 988" o:spid="_x0000_s1150" alt="タイトル: [２]重点 - 説明: 国際標準化を見据えた自主衛生管理の推進&#10;" style="position:absolute;left:0;text-align:left;margin-left:46.1pt;margin-top:19.7pt;width:176.25pt;height:33pt;z-index:252690432" coordsize="22383,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">
                <v:rect id="Rectangle 287" o:spid="_x0000_s1151" style="position:absolute;left:2857;width:18771;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jWccEA&#10;AADbAAAADwAAAGRycy9kb3ducmV2LnhtbERPTWsCMRC9F/wPYQRv3awVStkapVpFW1DQiudhM262&#10;biZLEnX775tCwds83ueMp51txJV8qB0rGGY5COLS6ZorBYev5eMLiBCRNTaOScEPBZhOeg9jLLS7&#10;8Y6u+1iJFMKhQAUmxraQMpSGLIbMtcSJOzlvMSboK6k93lK4beRTnj9LizWnBoMtzQ2V5/3FKoiL&#10;kzf6/XOxOa/k98dodtzWrVVq0O/eXkFE6uJd/O9e6zR/CH+/pAPk5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41nHBAAAA2wAAAA8AAAAAAAAAAAAAAAAAmAIAAGRycy9kb3du&#10;cmV2LnhtbFBLBQYAAAAABAAEAPUAAACGAwAAAAA=&#10;" strokecolor="#92cddc [1944]" strokeweight="1.5pt">
                  <v:textbox style="layout-flow:vertical-ideographic" inset="5.85pt,.7pt,5.85pt,.7pt"/>
                </v:rect>
                <v:shape id="Text Box 288" o:spid="_x0000_s1152" type="#_x0000_t202" style="position:absolute;left:2286;top:285;width:19335;height: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NvMMA&#10;AADbAAAADwAAAGRycy9kb3ducmV2LnhtbERPS2vCQBC+C/6HZYTedNNCo0TXkBT6wItPpMdpdpqE&#10;ZmdDdquxv74rCN7m43vOIu1NI07UudqygsdJBIK4sLrmUsFh/zqegXAeWWNjmRRcyEG6HA4WmGh7&#10;5i2ddr4UIYRdggoq79tESldUZNBNbEscuG/bGfQBdqXUHZ5DuGnkUxTF0mDNoaHCll4qKn52v0bB&#10;X+2y980691/58+dbtFnF7pjFSj2M+mwOwlPv7+Kb+0OH+VO4/hIO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yNvMMAAADbAAAADwAAAAAAAAAAAAAAAACYAgAAZHJzL2Rv&#10;d25yZXYueG1sUEsFBgAAAAAEAAQA9QAAAIgDAAAAAA==&#10;" filled="f" stroked="f">
                  <v:textbox inset="5.85pt,.7pt,5.85pt,.7pt">
                    <w:txbxContent>
                      <w:p w:rsidR="006E1A87" w:rsidRDefault="006E1A87" w:rsidP="00E01017">
                        <w:pPr>
                          <w:snapToGrid w:val="0"/>
                          <w:rPr>
                            <w:rFonts w:ascii="HG丸ｺﾞｼｯｸM-PRO" w:eastAsia="HG丸ｺﾞｼｯｸM-PRO" w:hAnsi="HG丸ｺﾞｼｯｸM-PRO"/>
                          </w:rPr>
                        </w:pPr>
                        <w:r>
                          <w:rPr>
                            <w:rFonts w:ascii="HG丸ｺﾞｼｯｸM-PRO" w:eastAsia="HG丸ｺﾞｼｯｸM-PRO" w:hAnsi="HG丸ｺﾞｼｯｸM-PRO" w:hint="eastAsia"/>
                          </w:rPr>
                          <w:t>(2)国際標準化を見据えた</w:t>
                        </w:r>
                      </w:p>
                      <w:p w:rsidR="006E1A87" w:rsidRPr="007A5D6F" w:rsidRDefault="006E1A87" w:rsidP="00D22762">
                        <w:pPr>
                          <w:snapToGrid w:val="0"/>
                          <w:ind w:firstLineChars="150" w:firstLine="290"/>
                          <w:rPr>
                            <w:rFonts w:ascii="HG丸ｺﾞｼｯｸM-PRO" w:eastAsia="HG丸ｺﾞｼｯｸM-PRO" w:hAnsi="HG丸ｺﾞｼｯｸM-PRO"/>
                          </w:rPr>
                        </w:pPr>
                        <w:r>
                          <w:rPr>
                            <w:rFonts w:ascii="HG丸ｺﾞｼｯｸM-PRO" w:eastAsia="HG丸ｺﾞｼｯｸM-PRO" w:hAnsi="HG丸ｺﾞｼｯｸM-PRO" w:hint="eastAsia"/>
                          </w:rPr>
                          <w:t>自主衛生管理の推進</w:t>
                        </w:r>
                      </w:p>
                    </w:txbxContent>
                  </v:textbox>
                </v:shape>
                <v:shape id="AutoShape 338" o:spid="_x0000_s1153" type="#_x0000_t32" style="position:absolute;top:2000;width:29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oWVsIAAADbAAAADwAAAGRycy9kb3ducmV2LnhtbERPXWvCMBR9F/Yfwh34IppORGo1yhgM&#10;CkNkVsHHS3Ntypqb0mRt569fHgZ7PJzv3WG0jeip87VjBS+LBARx6XTNlYJL8T5PQfiArLFxTAp+&#10;yMNh/zTZYabdwJ/Un0MlYgj7DBWYENpMSl8asugXriWO3N11FkOEXSV1h0MMt41cJslaWqw5Nhhs&#10;6c1Q+XX+tgr06prLdPYhTTj1q9Px4WZJcVNq+jy+bkEEGsO/+M+dawWbuD5+iT9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woWVsIAAADbAAAADwAAAAAAAAAAAAAA&#10;AAChAgAAZHJzL2Rvd25yZXYueG1sUEsFBgAAAAAEAAQA+QAAAJADAAAAAA==&#10;" strokecolor="#92cddc [1944]"/>
                <v:shape id="_x0000_s1154" type="#_x0000_t202" style="position:absolute;left:17526;top:571;width:485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DM8UA&#10;AADcAAAADwAAAGRycy9kb3ducmV2LnhtbESPQWvCQBSE7wX/w/IEb3VjS1ONriKiYKEXo+L1mX0m&#10;0ezbkF1N/PfdQqHHYWa+YWaLzlTiQY0rLSsYDSMQxJnVJecKDvvN6xiE88gaK8uk4EkOFvPeywwT&#10;bVve0SP1uQgQdgkqKLyvEyldVpBBN7Q1cfAutjHog2xyqRtsA9xU8i2KYmmw5LBQYE2rgrJbejcK&#10;3NctS7+v7fP4Pll/rkbndbw8HZQa9LvlFISnzv+H/9pbreAjnsDvmXA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EMzxQAAANwAAAAPAAAAAAAAAAAAAAAAAJgCAABkcnMv&#10;ZG93bnJldi54bWxQSwUGAAAAAAQABAD1AAAAigMAAAAA&#10;" filled="f" stroked="f" strokeweight=".5pt">
                  <v:textbox inset="5.85pt,.7pt,5.85pt,.7pt">
                    <w:txbxContent>
                      <w:p w:rsidR="006E1A87" w:rsidRPr="001F0881" w:rsidRDefault="006E1A87" w:rsidP="00E01017">
                        <w:pPr>
                          <w:jc w:val="left"/>
                          <w:rPr>
                            <w:rFonts w:ascii="Meiryo UI" w:eastAsia="Meiryo UI" w:hAnsi="Meiryo UI"/>
                            <w:b/>
                            <w:color w:val="FFFFFF" w:themeColor="background1"/>
                            <w:sz w:val="20"/>
                            <w:szCs w:val="20"/>
                          </w:rPr>
                        </w:pPr>
                        <w:r>
                          <w:rPr>
                            <w:rFonts w:ascii="Meiryo UI" w:eastAsia="Meiryo UI" w:hAnsi="Meiryo UI" w:hint="eastAsia"/>
                            <w:b/>
                            <w:color w:val="FFFFFF" w:themeColor="background1"/>
                            <w:sz w:val="20"/>
                            <w:szCs w:val="20"/>
                          </w:rPr>
                          <w:t>重点</w:t>
                        </w:r>
                      </w:p>
                    </w:txbxContent>
                  </v:textbox>
                </v:shape>
              </v:group>
            </w:pict>
          </mc:Fallback>
        </mc:AlternateContent>
      </w:r>
    </w:p>
    <w:p w:rsidR="00E01017" w:rsidRDefault="00CD5788" w:rsidP="00E8730D">
      <w:pPr>
        <w:rPr>
          <w:rFonts w:ascii="Meiryo UI" w:eastAsia="Meiryo UI" w:hAnsi="Meiryo UI"/>
          <w:b/>
          <w:sz w:val="28"/>
          <w:szCs w:val="28"/>
        </w:rPr>
      </w:pPr>
      <w:r>
        <w:rPr>
          <w:noProof/>
        </w:rPr>
        <w:drawing>
          <wp:anchor distT="0" distB="0" distL="114300" distR="114300" simplePos="0" relativeHeight="253483008" behindDoc="0" locked="0" layoutInCell="1" allowOverlap="1" wp14:anchorId="1AC4DB40" wp14:editId="0D1BF0F5">
            <wp:simplePos x="0" y="0"/>
            <wp:positionH relativeFrom="column">
              <wp:posOffset>4513326</wp:posOffset>
            </wp:positionH>
            <wp:positionV relativeFrom="paragraph">
              <wp:posOffset>336296</wp:posOffset>
            </wp:positionV>
            <wp:extent cx="103378" cy="103378"/>
            <wp:effectExtent l="0" t="0" r="0" b="0"/>
            <wp:wrapNone/>
            <wp:docPr id="406" name="図 406" descr="大" title="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uchiH\AppData\Local\Microsoft\Windows\Temporary Internet Files\Content.Word\左から5番目tamesiやわらか大の小.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378" cy="103378"/>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A2">
        <w:rPr>
          <w:rFonts w:ascii="Meiryo UI" w:eastAsia="Meiryo UI" w:hAnsi="Meiryo UI"/>
          <w:b/>
          <w:noProof/>
          <w:sz w:val="28"/>
          <w:szCs w:val="28"/>
        </w:rPr>
        <mc:AlternateContent>
          <mc:Choice Requires="wps">
            <w:drawing>
              <wp:anchor distT="0" distB="0" distL="114300" distR="114300" simplePos="0" relativeHeight="251624434" behindDoc="0" locked="0" layoutInCell="1" allowOverlap="1" wp14:anchorId="03F79E28" wp14:editId="4D7B0C05">
                <wp:simplePos x="0" y="0"/>
                <wp:positionH relativeFrom="column">
                  <wp:posOffset>2921666</wp:posOffset>
                </wp:positionH>
                <wp:positionV relativeFrom="paragraph">
                  <wp:posOffset>56197</wp:posOffset>
                </wp:positionV>
                <wp:extent cx="2967680" cy="523875"/>
                <wp:effectExtent l="0" t="0" r="23495" b="28575"/>
                <wp:wrapNone/>
                <wp:docPr id="62" name="Rectangle 302" descr="㊼ハサップの導入支援◆　&#10;㊽食品衛生に関する知識習得の支援◆&#10;㊾大阪版食の安全安心認証制度の推進。大。 ◆&#10;㊿食品衛生指導員制度への支援&#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7680" cy="52387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t" anchorCtr="0" upright="1">
                        <a:noAutofit/>
                      </wps:bodyPr>
                    </wps:wsp>
                  </a:graphicData>
                </a:graphic>
              </wp:anchor>
            </w:drawing>
          </mc:Choice>
          <mc:Fallback>
            <w:pict>
              <v:rect id="Rectangle 302" o:spid="_x0000_s1026" alt="㊼ハサップの導入支援◆　&#10;㊽食品衛生に関する知識習得の支援◆&#10;㊾大阪版食の安全安心認証制度の推進。大。 ◆&#10;㊿食品衛生指導員制度への支援&#10;" style="position:absolute;left:0;text-align:left;margin-left:230.05pt;margin-top:4.4pt;width:233.7pt;height:41.25pt;z-index:2516244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" filled="f" strokeweight=".25pt">
                <v:textbox style="layout-flow:vertical-ideographic" inset="5.85pt,.7pt,5.85pt,.7pt"/>
              </v:rect>
            </w:pict>
          </mc:Fallback>
        </mc:AlternateContent>
      </w:r>
      <w:r w:rsidR="00D97EA2">
        <w:rPr>
          <w:rFonts w:ascii="Meiryo UI" w:eastAsia="Meiryo UI" w:hAnsi="Meiryo UI"/>
          <w:b/>
          <w:noProof/>
          <w:sz w:val="28"/>
          <w:szCs w:val="28"/>
        </w:rPr>
        <mc:AlternateContent>
          <mc:Choice Requires="wps">
            <w:drawing>
              <wp:anchor distT="0" distB="0" distL="114300" distR="114300" simplePos="0" relativeHeight="251628530" behindDoc="0" locked="0" layoutInCell="1" allowOverlap="1" wp14:anchorId="0488EB18" wp14:editId="13AFB1F1">
                <wp:simplePos x="0" y="0"/>
                <wp:positionH relativeFrom="column">
                  <wp:posOffset>2852420</wp:posOffset>
                </wp:positionH>
                <wp:positionV relativeFrom="paragraph">
                  <wp:posOffset>18098</wp:posOffset>
                </wp:positionV>
                <wp:extent cx="2799512" cy="609600"/>
                <wp:effectExtent l="0" t="0" r="0" b="0"/>
                <wp:wrapNone/>
                <wp:docPr id="64"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512"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Default="006E1A87" w:rsidP="00773A66">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㊼HACCPの導入支援</w:t>
                            </w:r>
                            <w:r w:rsidRPr="00630C34">
                              <w:rPr>
                                <w:rFonts w:ascii="HG丸ｺﾞｼｯｸM-PRO" w:eastAsia="HG丸ｺﾞｼｯｸM-PRO" w:hAnsi="HG丸ｺﾞｼｯｸM-PRO" w:hint="eastAsia"/>
                                <w:color w:val="E36C0A" w:themeColor="accent6" w:themeShade="BF"/>
                                <w:sz w:val="16"/>
                              </w:rPr>
                              <w:t>◆</w:t>
                            </w:r>
                            <w:r>
                              <w:rPr>
                                <w:rFonts w:ascii="HG丸ｺﾞｼｯｸM-PRO" w:eastAsia="HG丸ｺﾞｼｯｸM-PRO" w:hAnsi="HG丸ｺﾞｼｯｸM-PRO" w:hint="eastAsia"/>
                                <w:sz w:val="16"/>
                              </w:rPr>
                              <w:t xml:space="preserve">　</w:t>
                            </w:r>
                          </w:p>
                          <w:p w:rsidR="006E1A87" w:rsidRPr="009535A7" w:rsidRDefault="006E1A87" w:rsidP="00773A66">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㊽</w:t>
                            </w:r>
                            <w:r>
                              <w:rPr>
                                <w:rFonts w:ascii="HG丸ｺﾞｼｯｸM-PRO" w:eastAsia="HG丸ｺﾞｼｯｸM-PRO" w:hAnsi="HG丸ｺﾞｼｯｸM-PRO" w:hint="eastAsia"/>
                                <w:sz w:val="16"/>
                              </w:rPr>
                              <w:t>食品衛生に関する知識習得</w:t>
                            </w:r>
                            <w:r w:rsidRPr="009535A7">
                              <w:rPr>
                                <w:rFonts w:ascii="HG丸ｺﾞｼｯｸM-PRO" w:eastAsia="HG丸ｺﾞｼｯｸM-PRO" w:hAnsi="HG丸ｺﾞｼｯｸM-PRO" w:hint="eastAsia"/>
                                <w:sz w:val="16"/>
                              </w:rPr>
                              <w:t>の支援</w:t>
                            </w:r>
                            <w:r w:rsidRPr="00630C34">
                              <w:rPr>
                                <w:rFonts w:ascii="HG丸ｺﾞｼｯｸM-PRO" w:eastAsia="HG丸ｺﾞｼｯｸM-PRO" w:hAnsi="HG丸ｺﾞｼｯｸM-PRO" w:hint="eastAsia"/>
                                <w:color w:val="E36C0A" w:themeColor="accent6" w:themeShade="BF"/>
                                <w:sz w:val="16"/>
                              </w:rPr>
                              <w:t>◆</w:t>
                            </w:r>
                          </w:p>
                          <w:p w:rsidR="006E1A87" w:rsidRPr="009535A7" w:rsidRDefault="006E1A87" w:rsidP="00773A66">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㊾大阪版食の安全安心認証制度の推進</w:t>
                            </w:r>
                            <w:r>
                              <w:rPr>
                                <w:rFonts w:ascii="HG丸ｺﾞｼｯｸM-PRO" w:eastAsia="HG丸ｺﾞｼｯｸM-PRO" w:hAnsi="HG丸ｺﾞｼｯｸM-PRO" w:hint="eastAsia"/>
                                <w:sz w:val="16"/>
                              </w:rPr>
                              <w:t xml:space="preserve">   </w:t>
                            </w:r>
                            <w:r w:rsidRPr="00630C34">
                              <w:rPr>
                                <w:rFonts w:ascii="HG丸ｺﾞｼｯｸM-PRO" w:eastAsia="HG丸ｺﾞｼｯｸM-PRO" w:hAnsi="HG丸ｺﾞｼｯｸM-PRO" w:hint="eastAsia"/>
                                <w:color w:val="E36C0A" w:themeColor="accent6" w:themeShade="BF"/>
                                <w:sz w:val="16"/>
                              </w:rPr>
                              <w:t>◆</w:t>
                            </w:r>
                          </w:p>
                          <w:p w:rsidR="006E1A87" w:rsidRPr="009535A7" w:rsidRDefault="006E1A87" w:rsidP="00773A66">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㊿食品衛生指導員制度への支援</w:t>
                            </w:r>
                          </w:p>
                        </w:txbxContent>
                      </wps:txbx>
                      <wps:bodyPr rot="0" vert="horz" wrap="square" lIns="91440" tIns="45720" rIns="91440" bIns="45720" anchor="t" anchorCtr="0" upright="1">
                        <a:noAutofit/>
                      </wps:bodyPr>
                    </wps:wsp>
                  </a:graphicData>
                </a:graphic>
              </wp:anchor>
            </w:drawing>
          </mc:Choice>
          <mc:Fallback>
            <w:pict>
              <v:shape id="Text Box 280" o:spid="_x0000_s1155" type="#_x0000_t202" style="position:absolute;left:0;text-align:left;margin-left:224.6pt;margin-top:1.45pt;width:220.45pt;height:48pt;z-index:2516285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Y0vQIAAMU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" filled="f" stroked="f">
                <v:textbox>
                  <w:txbxContent>
                    <w:p w:rsidR="006E1A87" w:rsidRDefault="006E1A87" w:rsidP="00773A66">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㊼HACCPの導入支援</w:t>
                      </w:r>
                      <w:r w:rsidRPr="00630C34">
                        <w:rPr>
                          <w:rFonts w:ascii="HG丸ｺﾞｼｯｸM-PRO" w:eastAsia="HG丸ｺﾞｼｯｸM-PRO" w:hAnsi="HG丸ｺﾞｼｯｸM-PRO" w:hint="eastAsia"/>
                          <w:color w:val="E36C0A" w:themeColor="accent6" w:themeShade="BF"/>
                          <w:sz w:val="16"/>
                        </w:rPr>
                        <w:t>◆</w:t>
                      </w:r>
                      <w:r>
                        <w:rPr>
                          <w:rFonts w:ascii="HG丸ｺﾞｼｯｸM-PRO" w:eastAsia="HG丸ｺﾞｼｯｸM-PRO" w:hAnsi="HG丸ｺﾞｼｯｸM-PRO" w:hint="eastAsia"/>
                          <w:sz w:val="16"/>
                        </w:rPr>
                        <w:t xml:space="preserve">　</w:t>
                      </w:r>
                    </w:p>
                    <w:p w:rsidR="006E1A87" w:rsidRPr="009535A7" w:rsidRDefault="006E1A87" w:rsidP="00773A66">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㊽</w:t>
                      </w:r>
                      <w:r>
                        <w:rPr>
                          <w:rFonts w:ascii="HG丸ｺﾞｼｯｸM-PRO" w:eastAsia="HG丸ｺﾞｼｯｸM-PRO" w:hAnsi="HG丸ｺﾞｼｯｸM-PRO" w:hint="eastAsia"/>
                          <w:sz w:val="16"/>
                        </w:rPr>
                        <w:t>食品衛生に関する知識習得</w:t>
                      </w:r>
                      <w:r w:rsidRPr="009535A7">
                        <w:rPr>
                          <w:rFonts w:ascii="HG丸ｺﾞｼｯｸM-PRO" w:eastAsia="HG丸ｺﾞｼｯｸM-PRO" w:hAnsi="HG丸ｺﾞｼｯｸM-PRO" w:hint="eastAsia"/>
                          <w:sz w:val="16"/>
                        </w:rPr>
                        <w:t>の支援</w:t>
                      </w:r>
                      <w:r w:rsidRPr="00630C34">
                        <w:rPr>
                          <w:rFonts w:ascii="HG丸ｺﾞｼｯｸM-PRO" w:eastAsia="HG丸ｺﾞｼｯｸM-PRO" w:hAnsi="HG丸ｺﾞｼｯｸM-PRO" w:hint="eastAsia"/>
                          <w:color w:val="E36C0A" w:themeColor="accent6" w:themeShade="BF"/>
                          <w:sz w:val="16"/>
                        </w:rPr>
                        <w:t>◆</w:t>
                      </w:r>
                    </w:p>
                    <w:p w:rsidR="006E1A87" w:rsidRPr="009535A7" w:rsidRDefault="006E1A87" w:rsidP="00773A66">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㊾大阪版食の安全安心認証制度の推進</w:t>
                      </w:r>
                      <w:r>
                        <w:rPr>
                          <w:rFonts w:ascii="HG丸ｺﾞｼｯｸM-PRO" w:eastAsia="HG丸ｺﾞｼｯｸM-PRO" w:hAnsi="HG丸ｺﾞｼｯｸM-PRO" w:hint="eastAsia"/>
                          <w:sz w:val="16"/>
                        </w:rPr>
                        <w:t xml:space="preserve">   </w:t>
                      </w:r>
                      <w:r w:rsidRPr="00630C34">
                        <w:rPr>
                          <w:rFonts w:ascii="HG丸ｺﾞｼｯｸM-PRO" w:eastAsia="HG丸ｺﾞｼｯｸM-PRO" w:hAnsi="HG丸ｺﾞｼｯｸM-PRO" w:hint="eastAsia"/>
                          <w:color w:val="E36C0A" w:themeColor="accent6" w:themeShade="BF"/>
                          <w:sz w:val="16"/>
                        </w:rPr>
                        <w:t>◆</w:t>
                      </w:r>
                    </w:p>
                    <w:p w:rsidR="006E1A87" w:rsidRPr="009535A7" w:rsidRDefault="006E1A87" w:rsidP="00773A66">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㊿食品衛生指導員制度への支援</w:t>
                      </w:r>
                    </w:p>
                  </w:txbxContent>
                </v:textbox>
              </v:shape>
            </w:pict>
          </mc:Fallback>
        </mc:AlternateContent>
      </w:r>
    </w:p>
    <w:p w:rsidR="00333ECC" w:rsidRDefault="0091619F" w:rsidP="0091619F">
      <w:pPr>
        <w:ind w:firstLineChars="100" w:firstLine="193"/>
        <w:rPr>
          <w:rFonts w:ascii="HG丸ｺﾞｼｯｸM-PRO" w:eastAsia="HG丸ｺﾞｼｯｸM-PRO" w:hAnsi="HG丸ｺﾞｼｯｸM-PRO"/>
          <w:bCs/>
          <w:sz w:val="24"/>
          <w:szCs w:val="24"/>
        </w:rPr>
      </w:pPr>
      <w:r>
        <w:rPr>
          <w:noProof/>
        </w:rPr>
        <w:drawing>
          <wp:anchor distT="0" distB="0" distL="114300" distR="114300" simplePos="0" relativeHeight="253562880" behindDoc="0" locked="0" layoutInCell="1" allowOverlap="1" wp14:anchorId="084614F2" wp14:editId="039E4F8D">
            <wp:simplePos x="0" y="0"/>
            <wp:positionH relativeFrom="column">
              <wp:posOffset>4793996</wp:posOffset>
            </wp:positionH>
            <wp:positionV relativeFrom="paragraph">
              <wp:posOffset>165481</wp:posOffset>
            </wp:positionV>
            <wp:extent cx="103378" cy="103378"/>
            <wp:effectExtent l="0" t="0" r="0" b="0"/>
            <wp:wrapNone/>
            <wp:docPr id="291" name="図 291" descr="大" title="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uchiH\AppData\Local\Microsoft\Windows\Temporary Internet Files\Content.Word\左から5番目tamesiやわらか大の小.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378" cy="103378"/>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A2">
        <w:rPr>
          <w:rFonts w:ascii="HG丸ｺﾞｼｯｸM-PRO" w:eastAsia="HG丸ｺﾞｼｯｸM-PRO" w:hAnsi="HG丸ｺﾞｼｯｸM-PRO"/>
          <w:noProof/>
          <w:sz w:val="24"/>
        </w:rPr>
        <mc:AlternateContent>
          <mc:Choice Requires="wps">
            <w:drawing>
              <wp:anchor distT="0" distB="0" distL="114300" distR="114300" simplePos="0" relativeHeight="251625458" behindDoc="0" locked="0" layoutInCell="1" allowOverlap="1">
                <wp:simplePos x="0" y="0"/>
                <wp:positionH relativeFrom="column">
                  <wp:posOffset>2916720</wp:posOffset>
                </wp:positionH>
                <wp:positionV relativeFrom="paragraph">
                  <wp:posOffset>152717</wp:posOffset>
                </wp:positionV>
                <wp:extent cx="2967680" cy="266065"/>
                <wp:effectExtent l="0" t="0" r="23495" b="19685"/>
                <wp:wrapNone/>
                <wp:docPr id="66" name="Rectangle 303" descr="大阪府食の安全安心顕彰制度に基づく顕彰。大。 ◆&#10;食品衛生関係優良施設等の表彰&#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7680" cy="26606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eaVert" wrap="square" lIns="74295" tIns="8890" rIns="74295" bIns="8890" anchor="t" anchorCtr="0" upright="1">
                        <a:noAutofit/>
                      </wps:bodyPr>
                    </wps:wsp>
                  </a:graphicData>
                </a:graphic>
              </wp:anchor>
            </w:drawing>
          </mc:Choice>
          <mc:Fallback>
            <w:pict>
              <v:rect id="Rectangle 303" o:spid="_x0000_s1026" alt="大阪府食の安全安心顕彰制度に基づく顕彰。大。 ◆&#10;食品衛生関係優良施設等の表彰&#10;" style="position:absolute;left:0;text-align:left;margin-left:229.65pt;margin-top:12pt;width:233.7pt;height:20.95pt;z-index:2516254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" filled="f" strokeweight=".25pt">
                <v:textbox style="layout-flow:vertical-ideographic" inset="5.85pt,.7pt,5.85pt,.7pt"/>
              </v:rect>
            </w:pict>
          </mc:Fallback>
        </mc:AlternateContent>
      </w:r>
      <w:r w:rsidR="00D97EA2">
        <w:rPr>
          <w:rFonts w:ascii="HG丸ｺﾞｼｯｸM-PRO" w:eastAsia="HG丸ｺﾞｼｯｸM-PRO" w:hAnsi="HG丸ｺﾞｼｯｸM-PRO"/>
          <w:noProof/>
          <w:sz w:val="24"/>
        </w:rPr>
        <mc:AlternateContent>
          <mc:Choice Requires="wps">
            <w:drawing>
              <wp:anchor distT="0" distB="0" distL="114300" distR="114300" simplePos="0" relativeHeight="251631602" behindDoc="0" locked="0" layoutInCell="1" allowOverlap="1">
                <wp:simplePos x="0" y="0"/>
                <wp:positionH relativeFrom="column">
                  <wp:posOffset>2946399</wp:posOffset>
                </wp:positionH>
                <wp:positionV relativeFrom="paragraph">
                  <wp:posOffset>105092</wp:posOffset>
                </wp:positionV>
                <wp:extent cx="3420746" cy="569595"/>
                <wp:effectExtent l="0" t="0" r="0" b="1905"/>
                <wp:wrapNone/>
                <wp:docPr id="67"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746" cy="569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9535A7" w:rsidRDefault="006E1A87" w:rsidP="00E01017">
                            <w:pPr>
                              <w:spacing w:line="200" w:lineRule="exact"/>
                              <w:rPr>
                                <w:rFonts w:ascii="ＭＳ 明朝" w:eastAsia="ＭＳ 明朝" w:hAnsi="ＭＳ 明朝" w:cs="ＭＳ 明朝"/>
                                <w:sz w:val="16"/>
                              </w:rPr>
                            </w:pPr>
                            <w:r w:rsidRPr="009535A7">
                              <w:rPr>
                                <w:rFonts w:ascii="HG丸ｺﾞｼｯｸM-PRO" w:eastAsia="HG丸ｺﾞｼｯｸM-PRO" w:hAnsi="HG丸ｺﾞｼｯｸM-PRO" w:hint="eastAsia"/>
                                <w:sz w:val="16"/>
                              </w:rPr>
                              <w:t>大阪府食の安全安心顕彰制度に基づく顕彰</w:t>
                            </w:r>
                            <w:r>
                              <w:rPr>
                                <w:rFonts w:ascii="HG丸ｺﾞｼｯｸM-PRO" w:eastAsia="HG丸ｺﾞｼｯｸM-PRO" w:hAnsi="HG丸ｺﾞｼｯｸM-PRO" w:hint="eastAsia"/>
                                <w:sz w:val="16"/>
                              </w:rPr>
                              <w:t xml:space="preserve">　 </w:t>
                            </w:r>
                            <w:r w:rsidRPr="00630C34">
                              <w:rPr>
                                <w:rFonts w:ascii="HG丸ｺﾞｼｯｸM-PRO" w:eastAsia="HG丸ｺﾞｼｯｸM-PRO" w:hAnsi="HG丸ｺﾞｼｯｸM-PRO" w:hint="eastAsia"/>
                                <w:color w:val="E36C0A" w:themeColor="accent6" w:themeShade="BF"/>
                                <w:sz w:val="16"/>
                              </w:rPr>
                              <w:t>◆</w:t>
                            </w:r>
                          </w:p>
                          <w:p w:rsidR="006E1A87" w:rsidRPr="009535A7" w:rsidRDefault="006E1A87" w:rsidP="00E01017">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食品衛生関係優良施設等の表彰</w:t>
                            </w:r>
                          </w:p>
                          <w:p w:rsidR="006E1A87" w:rsidRDefault="006E1A87"/>
                        </w:txbxContent>
                      </wps:txbx>
                      <wps:bodyPr rot="0" vert="horz" wrap="square" lIns="91440" tIns="45720" rIns="91440" bIns="45720" anchor="t" anchorCtr="0" upright="1">
                        <a:noAutofit/>
                      </wps:bodyPr>
                    </wps:wsp>
                  </a:graphicData>
                </a:graphic>
              </wp:anchor>
            </w:drawing>
          </mc:Choice>
          <mc:Fallback>
            <w:pict>
              <v:shape id="Text Box 282" o:spid="_x0000_s1156" type="#_x0000_t202" style="position:absolute;left:0;text-align:left;margin-left:232pt;margin-top:8.25pt;width:269.35pt;height:44.85pt;z-index:2516316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" filled="f" stroked="f">
                <v:textbox>
                  <w:txbxContent>
                    <w:p w:rsidR="006E1A87" w:rsidRPr="009535A7" w:rsidRDefault="006E1A87" w:rsidP="00E01017">
                      <w:pPr>
                        <w:spacing w:line="200" w:lineRule="exact"/>
                        <w:rPr>
                          <w:rFonts w:ascii="ＭＳ 明朝" w:eastAsia="ＭＳ 明朝" w:hAnsi="ＭＳ 明朝" w:cs="ＭＳ 明朝"/>
                          <w:sz w:val="16"/>
                        </w:rPr>
                      </w:pPr>
                      <w:r w:rsidRPr="009535A7">
                        <w:rPr>
                          <w:rFonts w:ascii="HG丸ｺﾞｼｯｸM-PRO" w:eastAsia="HG丸ｺﾞｼｯｸM-PRO" w:hAnsi="HG丸ｺﾞｼｯｸM-PRO" w:hint="eastAsia"/>
                          <w:sz w:val="16"/>
                        </w:rPr>
                        <w:t>大阪府食の安全安心顕彰制度に基づく顕彰</w:t>
                      </w:r>
                      <w:r>
                        <w:rPr>
                          <w:rFonts w:ascii="HG丸ｺﾞｼｯｸM-PRO" w:eastAsia="HG丸ｺﾞｼｯｸM-PRO" w:hAnsi="HG丸ｺﾞｼｯｸM-PRO" w:hint="eastAsia"/>
                          <w:sz w:val="16"/>
                        </w:rPr>
                        <w:t xml:space="preserve">　 </w:t>
                      </w:r>
                      <w:r w:rsidRPr="00630C34">
                        <w:rPr>
                          <w:rFonts w:ascii="HG丸ｺﾞｼｯｸM-PRO" w:eastAsia="HG丸ｺﾞｼｯｸM-PRO" w:hAnsi="HG丸ｺﾞｼｯｸM-PRO" w:hint="eastAsia"/>
                          <w:color w:val="E36C0A" w:themeColor="accent6" w:themeShade="BF"/>
                          <w:sz w:val="16"/>
                        </w:rPr>
                        <w:t>◆</w:t>
                      </w:r>
                    </w:p>
                    <w:p w:rsidR="006E1A87" w:rsidRPr="009535A7" w:rsidRDefault="006E1A87" w:rsidP="00E01017">
                      <w:pPr>
                        <w:spacing w:line="200" w:lineRule="exact"/>
                        <w:rPr>
                          <w:rFonts w:ascii="HG丸ｺﾞｼｯｸM-PRO" w:eastAsia="HG丸ｺﾞｼｯｸM-PRO" w:hAnsi="HG丸ｺﾞｼｯｸM-PRO"/>
                          <w:sz w:val="16"/>
                        </w:rPr>
                      </w:pPr>
                      <w:r w:rsidRPr="009535A7">
                        <w:rPr>
                          <w:rFonts w:ascii="HG丸ｺﾞｼｯｸM-PRO" w:eastAsia="HG丸ｺﾞｼｯｸM-PRO" w:hAnsi="HG丸ｺﾞｼｯｸM-PRO" w:hint="eastAsia"/>
                          <w:sz w:val="16"/>
                        </w:rPr>
                        <w:t>食品衛生関係優良施設等の表彰</w:t>
                      </w:r>
                    </w:p>
                    <w:p w:rsidR="006E1A87" w:rsidRDefault="006E1A87"/>
                  </w:txbxContent>
                </v:textbox>
              </v:shape>
            </w:pict>
          </mc:Fallback>
        </mc:AlternateContent>
      </w:r>
      <w:r w:rsidR="00D97EA2">
        <w:rPr>
          <w:rFonts w:ascii="HG丸ｺﾞｼｯｸM-PRO" w:eastAsia="HG丸ｺﾞｼｯｸM-PRO" w:hAnsi="HG丸ｺﾞｼｯｸM-PRO"/>
          <w:noProof/>
          <w:sz w:val="24"/>
        </w:rPr>
        <mc:AlternateContent>
          <mc:Choice Requires="wps">
            <w:drawing>
              <wp:anchor distT="0" distB="0" distL="114300" distR="114300" simplePos="0" relativeHeight="252661760" behindDoc="0" locked="0" layoutInCell="1" allowOverlap="1" wp14:anchorId="0BA9D632" wp14:editId="0D8AF3FD">
                <wp:simplePos x="0" y="0"/>
                <wp:positionH relativeFrom="column">
                  <wp:posOffset>2742565</wp:posOffset>
                </wp:positionH>
                <wp:positionV relativeFrom="paragraph">
                  <wp:posOffset>290830</wp:posOffset>
                </wp:positionV>
                <wp:extent cx="178435" cy="4445"/>
                <wp:effectExtent l="0" t="0" r="12065" b="33655"/>
                <wp:wrapNone/>
                <wp:docPr id="68" name="Auto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4445"/>
                        </a:xfrm>
                        <a:prstGeom prst="straightConnector1">
                          <a:avLst/>
                        </a:prstGeom>
                        <a:noFill/>
                        <a:ln w="9525">
                          <a:solidFill>
                            <a:schemeClr val="accent5">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9" o:spid="_x0000_s1026" type="#_x0000_t32" style="position:absolute;left:0;text-align:left;margin-left:215.95pt;margin-top:22.9pt;width:14.05pt;height:.3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" strokecolor="#92cddc [1944]"/>
            </w:pict>
          </mc:Fallback>
        </mc:AlternateContent>
      </w:r>
      <w:r w:rsidR="00B8472D">
        <w:rPr>
          <w:rFonts w:ascii="Meiryo UI" w:eastAsia="Meiryo UI" w:hAnsi="Meiryo UI"/>
          <w:b/>
          <w:noProof/>
          <w:sz w:val="28"/>
          <w:szCs w:val="28"/>
        </w:rPr>
        <w:drawing>
          <wp:anchor distT="0" distB="0" distL="114300" distR="114300" simplePos="0" relativeHeight="253270016" behindDoc="0" locked="0" layoutInCell="1" allowOverlap="1" wp14:anchorId="792DF56A" wp14:editId="732CE0B6">
            <wp:simplePos x="0" y="0"/>
            <wp:positionH relativeFrom="column">
              <wp:posOffset>2933700</wp:posOffset>
            </wp:positionH>
            <wp:positionV relativeFrom="paragraph">
              <wp:posOffset>293370</wp:posOffset>
            </wp:positionV>
            <wp:extent cx="108585" cy="107950"/>
            <wp:effectExtent l="0" t="0" r="5715" b="6350"/>
            <wp:wrapNone/>
            <wp:docPr id="257" name="図 257" descr="丸数字５２" title="丸数字５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8585" cy="107950"/>
                    </a:xfrm>
                    <a:prstGeom prst="rect">
                      <a:avLst/>
                    </a:prstGeom>
                  </pic:spPr>
                </pic:pic>
              </a:graphicData>
            </a:graphic>
            <wp14:sizeRelH relativeFrom="page">
              <wp14:pctWidth>0</wp14:pctWidth>
            </wp14:sizeRelH>
            <wp14:sizeRelV relativeFrom="page">
              <wp14:pctHeight>0</wp14:pctHeight>
            </wp14:sizeRelV>
          </wp:anchor>
        </w:drawing>
      </w:r>
      <w:r w:rsidR="00B8472D">
        <w:rPr>
          <w:rFonts w:ascii="Meiryo UI" w:eastAsia="Meiryo UI" w:hAnsi="Meiryo UI"/>
          <w:b/>
          <w:noProof/>
          <w:sz w:val="28"/>
          <w:szCs w:val="28"/>
        </w:rPr>
        <w:drawing>
          <wp:anchor distT="0" distB="0" distL="114300" distR="114300" simplePos="0" relativeHeight="253267968" behindDoc="0" locked="0" layoutInCell="1" allowOverlap="1" wp14:anchorId="02167506" wp14:editId="32942A77">
            <wp:simplePos x="0" y="0"/>
            <wp:positionH relativeFrom="column">
              <wp:posOffset>2937192</wp:posOffset>
            </wp:positionH>
            <wp:positionV relativeFrom="paragraph">
              <wp:posOffset>171450</wp:posOffset>
            </wp:positionV>
            <wp:extent cx="106680" cy="107950"/>
            <wp:effectExtent l="0" t="0" r="7620" b="6350"/>
            <wp:wrapNone/>
            <wp:docPr id="256" name="図 256" descr="丸数字５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6680" cy="107950"/>
                    </a:xfrm>
                    <a:prstGeom prst="rect">
                      <a:avLst/>
                    </a:prstGeom>
                  </pic:spPr>
                </pic:pic>
              </a:graphicData>
            </a:graphic>
            <wp14:sizeRelH relativeFrom="page">
              <wp14:pctWidth>0</wp14:pctWidth>
            </wp14:sizeRelH>
            <wp14:sizeRelV relativeFrom="page">
              <wp14:pctHeight>0</wp14:pctHeight>
            </wp14:sizeRelV>
          </wp:anchor>
        </w:drawing>
      </w:r>
    </w:p>
    <w:p w:rsidR="0077707F" w:rsidRPr="0077707F" w:rsidRDefault="0098089A" w:rsidP="00304104">
      <w:pPr>
        <w:pStyle w:val="afff3"/>
      </w:pPr>
      <w:r>
        <w:rPr>
          <w:rFonts w:hint="eastAsia"/>
        </w:rPr>
        <w:t>（３</w:t>
      </w:r>
      <w:r w:rsidR="0077707F">
        <w:rPr>
          <w:rFonts w:hint="eastAsia"/>
        </w:rPr>
        <w:t>）数値目標</w:t>
      </w:r>
    </w:p>
    <w:p w:rsidR="004C2828" w:rsidRPr="009F1F1C" w:rsidRDefault="00E8730D" w:rsidP="004C2828">
      <w:pPr>
        <w:ind w:firstLineChars="100" w:firstLine="223"/>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計画の進捗状況を把握するため、</w:t>
      </w:r>
      <w:r w:rsidR="00D227A9">
        <w:rPr>
          <w:rFonts w:ascii="HG丸ｺﾞｼｯｸM-PRO" w:eastAsia="HG丸ｺﾞｼｯｸM-PRO" w:hAnsi="HG丸ｺﾞｼｯｸM-PRO" w:hint="eastAsia"/>
          <w:bCs/>
          <w:sz w:val="24"/>
          <w:szCs w:val="24"/>
        </w:rPr>
        <w:t>成果目標1項目と</w:t>
      </w:r>
      <w:r w:rsidR="00044714">
        <w:rPr>
          <w:rFonts w:ascii="HG丸ｺﾞｼｯｸM-PRO" w:eastAsia="HG丸ｺﾞｼｯｸM-PRO" w:hAnsi="HG丸ｺﾞｼｯｸM-PRO" w:hint="eastAsia"/>
          <w:bCs/>
          <w:sz w:val="24"/>
          <w:szCs w:val="24"/>
        </w:rPr>
        <w:t>1５</w:t>
      </w:r>
      <w:r w:rsidR="00D439DE" w:rsidRPr="009F1F1C">
        <w:rPr>
          <w:rFonts w:ascii="HG丸ｺﾞｼｯｸM-PRO" w:eastAsia="HG丸ｺﾞｼｯｸM-PRO" w:hAnsi="HG丸ｺﾞｼｯｸM-PRO" w:hint="eastAsia"/>
          <w:bCs/>
          <w:sz w:val="24"/>
          <w:szCs w:val="24"/>
        </w:rPr>
        <w:t>の取組事業</w:t>
      </w:r>
      <w:r w:rsidR="005A05F7" w:rsidRPr="009F1F1C">
        <w:rPr>
          <w:rFonts w:ascii="HG丸ｺﾞｼｯｸM-PRO" w:eastAsia="HG丸ｺﾞｼｯｸM-PRO" w:hAnsi="HG丸ｺﾞｼｯｸM-PRO" w:hint="eastAsia"/>
          <w:bCs/>
          <w:sz w:val="24"/>
          <w:szCs w:val="24"/>
        </w:rPr>
        <w:t>（</w:t>
      </w:r>
      <w:r w:rsidR="00044714">
        <w:rPr>
          <w:rFonts w:ascii="HG丸ｺﾞｼｯｸM-PRO" w:eastAsia="HG丸ｺﾞｼｯｸM-PRO" w:hAnsi="HG丸ｺﾞｼｯｸM-PRO" w:hint="eastAsia"/>
          <w:bCs/>
          <w:sz w:val="24"/>
          <w:szCs w:val="24"/>
        </w:rPr>
        <w:t>1６</w:t>
      </w:r>
      <w:r w:rsidR="005A05F7" w:rsidRPr="009F1F1C">
        <w:rPr>
          <w:rFonts w:ascii="HG丸ｺﾞｼｯｸM-PRO" w:eastAsia="HG丸ｺﾞｼｯｸM-PRO" w:hAnsi="HG丸ｺﾞｼｯｸM-PRO" w:hint="eastAsia"/>
          <w:bCs/>
          <w:sz w:val="24"/>
          <w:szCs w:val="24"/>
        </w:rPr>
        <w:t>項目）</w:t>
      </w:r>
      <w:r w:rsidR="00D439DE" w:rsidRPr="009F1F1C">
        <w:rPr>
          <w:rFonts w:ascii="HG丸ｺﾞｼｯｸM-PRO" w:eastAsia="HG丸ｺﾞｼｯｸM-PRO" w:hAnsi="HG丸ｺﾞｼｯｸM-PRO" w:hint="eastAsia"/>
          <w:bCs/>
          <w:sz w:val="24"/>
          <w:szCs w:val="24"/>
        </w:rPr>
        <w:t>について数値</w:t>
      </w:r>
      <w:r w:rsidR="009A5FED" w:rsidRPr="009F1F1C">
        <w:rPr>
          <w:rFonts w:ascii="HG丸ｺﾞｼｯｸM-PRO" w:eastAsia="HG丸ｺﾞｼｯｸM-PRO" w:hAnsi="HG丸ｺﾞｼｯｸM-PRO" w:hint="eastAsia"/>
          <w:bCs/>
          <w:sz w:val="24"/>
          <w:szCs w:val="24"/>
        </w:rPr>
        <w:t>目標</w:t>
      </w:r>
      <w:r w:rsidR="00947B90" w:rsidRPr="009F1F1C">
        <w:rPr>
          <w:rFonts w:ascii="HG丸ｺﾞｼｯｸM-PRO" w:eastAsia="HG丸ｺﾞｼｯｸM-PRO" w:hAnsi="HG丸ｺﾞｼｯｸM-PRO" w:hint="eastAsia"/>
          <w:bCs/>
          <w:sz w:val="24"/>
          <w:szCs w:val="24"/>
        </w:rPr>
        <w:t>を設定します。</w:t>
      </w:r>
      <w:r w:rsidR="00B85ABA" w:rsidRPr="009F1F1C">
        <w:rPr>
          <w:rFonts w:ascii="HG丸ｺﾞｼｯｸM-PRO" w:eastAsia="HG丸ｺﾞｼｯｸM-PRO" w:hAnsi="HG丸ｺﾞｼｯｸM-PRO" w:hint="eastAsia"/>
          <w:bCs/>
          <w:sz w:val="24"/>
          <w:szCs w:val="24"/>
        </w:rPr>
        <w:t>このうち新たに設定した新規目標は</w:t>
      </w:r>
      <w:r w:rsidR="00AC1F70" w:rsidRPr="009F1F1C">
        <w:rPr>
          <w:rFonts w:ascii="HG丸ｺﾞｼｯｸM-PRO" w:eastAsia="HG丸ｺﾞｼｯｸM-PRO" w:hAnsi="HG丸ｺﾞｼｯｸM-PRO" w:hint="eastAsia"/>
          <w:bCs/>
          <w:sz w:val="24"/>
          <w:szCs w:val="24"/>
        </w:rPr>
        <w:t>８</w:t>
      </w:r>
      <w:r w:rsidR="00F2228C">
        <w:rPr>
          <w:rFonts w:ascii="HG丸ｺﾞｼｯｸM-PRO" w:eastAsia="HG丸ｺﾞｼｯｸM-PRO" w:hAnsi="HG丸ｺﾞｼｯｸM-PRO" w:hint="eastAsia"/>
          <w:bCs/>
          <w:sz w:val="24"/>
          <w:szCs w:val="24"/>
        </w:rPr>
        <w:t>項目です。（下表</w:t>
      </w:r>
      <w:r w:rsidR="00F2228C" w:rsidRPr="00527815">
        <w:rPr>
          <w:rFonts w:ascii="HG丸ｺﾞｼｯｸM-PRO" w:eastAsia="HG丸ｺﾞｼｯｸM-PRO" w:hAnsi="HG丸ｺﾞｼｯｸM-PRO" w:hint="eastAsia"/>
          <w:bCs/>
          <w:color w:val="E36C0A" w:themeColor="accent6" w:themeShade="BF"/>
          <w:sz w:val="24"/>
          <w:szCs w:val="24"/>
        </w:rPr>
        <w:t>★</w:t>
      </w:r>
      <w:r w:rsidR="00B85ABA" w:rsidRPr="009F1F1C">
        <w:rPr>
          <w:rFonts w:ascii="HG丸ｺﾞｼｯｸM-PRO" w:eastAsia="HG丸ｺﾞｼｯｸM-PRO" w:hAnsi="HG丸ｺﾞｼｯｸM-PRO" w:hint="eastAsia"/>
          <w:bCs/>
          <w:sz w:val="24"/>
          <w:szCs w:val="24"/>
        </w:rPr>
        <w:t>参照）</w:t>
      </w:r>
    </w:p>
    <w:p w:rsidR="00C22B10" w:rsidRPr="00292C8C" w:rsidRDefault="00C22B10" w:rsidP="00C22B10">
      <w:pPr>
        <w:rPr>
          <w:rFonts w:ascii="Meiryo UI" w:eastAsia="Meiryo UI" w:hAnsi="Meiryo UI" w:cs="Meiryo UI"/>
          <w:b/>
          <w:sz w:val="28"/>
          <w:szCs w:val="28"/>
        </w:rPr>
      </w:pPr>
      <w:r w:rsidRPr="00292C8C">
        <w:rPr>
          <w:rFonts w:ascii="Meiryo UI" w:eastAsia="Meiryo UI" w:hAnsi="Meiryo UI" w:cs="Meiryo UI" w:hint="eastAsia"/>
          <w:b/>
          <w:sz w:val="28"/>
          <w:szCs w:val="28"/>
        </w:rPr>
        <w:t>表＜数値目標一覧＞</w:t>
      </w:r>
    </w:p>
    <w:tbl>
      <w:tblPr>
        <w:tblW w:w="9229"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984"/>
        <w:gridCol w:w="1701"/>
        <w:gridCol w:w="1701"/>
        <w:gridCol w:w="1843"/>
      </w:tblGrid>
      <w:tr w:rsidR="00F2228C" w:rsidRPr="009F1F1C" w:rsidTr="00A95A71">
        <w:trPr>
          <w:trHeight w:val="624"/>
        </w:trPr>
        <w:tc>
          <w:tcPr>
            <w:tcW w:w="3984" w:type="dxa"/>
            <w:tcBorders>
              <w:bottom w:val="single" w:sz="4" w:space="0" w:color="auto"/>
            </w:tcBorders>
            <w:shd w:val="clear" w:color="auto" w:fill="DAEEF3" w:themeFill="accent5" w:themeFillTint="33"/>
            <w:vAlign w:val="center"/>
            <w:hideMark/>
          </w:tcPr>
          <w:p w:rsidR="00F2228C" w:rsidRPr="00292C8C" w:rsidRDefault="00F2228C" w:rsidP="00B332E2">
            <w:pPr>
              <w:widowControl/>
              <w:jc w:val="center"/>
              <w:rPr>
                <w:rFonts w:ascii="HG丸ｺﾞｼｯｸM-PRO" w:eastAsia="HG丸ｺﾞｼｯｸM-PRO" w:hAnsi="HG丸ｺﾞｼｯｸM-PRO" w:cs="ＭＳ Ｐゴシック"/>
                <w:kern w:val="0"/>
                <w:sz w:val="22"/>
              </w:rPr>
            </w:pPr>
            <w:r w:rsidRPr="00292C8C">
              <w:rPr>
                <w:rFonts w:ascii="HG丸ｺﾞｼｯｸM-PRO" w:eastAsia="HG丸ｺﾞｼｯｸM-PRO" w:hAnsi="HG丸ｺﾞｼｯｸM-PRO" w:cs="ＭＳ Ｐゴシック" w:hint="eastAsia"/>
                <w:kern w:val="0"/>
                <w:sz w:val="22"/>
              </w:rPr>
              <w:t>目標指標</w:t>
            </w:r>
          </w:p>
        </w:tc>
        <w:tc>
          <w:tcPr>
            <w:tcW w:w="1701" w:type="dxa"/>
            <w:tcBorders>
              <w:bottom w:val="single" w:sz="4" w:space="0" w:color="auto"/>
              <w:right w:val="double" w:sz="4" w:space="0" w:color="auto"/>
            </w:tcBorders>
            <w:shd w:val="clear" w:color="000000" w:fill="FFFFFF"/>
            <w:vAlign w:val="center"/>
            <w:hideMark/>
          </w:tcPr>
          <w:p w:rsidR="00F2228C" w:rsidRPr="006C15AA" w:rsidRDefault="00F2228C" w:rsidP="006C15AA">
            <w:pPr>
              <w:widowControl/>
              <w:adjustRightInd w:val="0"/>
              <w:snapToGrid w:val="0"/>
              <w:jc w:val="center"/>
              <w:rPr>
                <w:rFonts w:ascii="HG丸ｺﾞｼｯｸM-PRO" w:eastAsia="HG丸ｺﾞｼｯｸM-PRO" w:hAnsi="HG丸ｺﾞｼｯｸM-PRO" w:cs="ＭＳ Ｐゴシック"/>
                <w:kern w:val="0"/>
                <w:sz w:val="16"/>
                <w:szCs w:val="16"/>
              </w:rPr>
            </w:pPr>
            <w:r w:rsidRPr="00292C8C">
              <w:rPr>
                <w:rFonts w:ascii="HG丸ｺﾞｼｯｸM-PRO" w:eastAsia="HG丸ｺﾞｼｯｸM-PRO" w:hAnsi="HG丸ｺﾞｼｯｸM-PRO" w:cs="ＭＳ Ｐゴシック" w:hint="eastAsia"/>
                <w:kern w:val="0"/>
                <w:sz w:val="22"/>
              </w:rPr>
              <w:t>基準値</w:t>
            </w:r>
            <w:r w:rsidRPr="006C15AA">
              <w:rPr>
                <w:rFonts w:ascii="HG丸ｺﾞｼｯｸM-PRO" w:eastAsia="HG丸ｺﾞｼｯｸM-PRO" w:hAnsi="HG丸ｺﾞｼｯｸM-PRO" w:cs="ＭＳ Ｐゴシック" w:hint="eastAsia"/>
                <w:kern w:val="0"/>
                <w:sz w:val="16"/>
                <w:szCs w:val="16"/>
              </w:rPr>
              <w:br/>
            </w:r>
            <w:r w:rsidRPr="00A95A71">
              <w:rPr>
                <w:rFonts w:ascii="HG丸ｺﾞｼｯｸM-PRO" w:eastAsia="HG丸ｺﾞｼｯｸM-PRO" w:hAnsi="HG丸ｺﾞｼｯｸM-PRO" w:cs="ＭＳ Ｐゴシック" w:hint="eastAsia"/>
                <w:kern w:val="0"/>
                <w:sz w:val="18"/>
                <w:szCs w:val="18"/>
              </w:rPr>
              <w:t>（2016年度実績）</w:t>
            </w:r>
          </w:p>
        </w:tc>
        <w:tc>
          <w:tcPr>
            <w:tcW w:w="1701" w:type="dxa"/>
            <w:tcBorders>
              <w:left w:val="double" w:sz="4" w:space="0" w:color="auto"/>
              <w:bottom w:val="single" w:sz="4" w:space="0" w:color="auto"/>
            </w:tcBorders>
            <w:shd w:val="clear" w:color="auto" w:fill="auto"/>
            <w:vAlign w:val="center"/>
            <w:hideMark/>
          </w:tcPr>
          <w:p w:rsidR="00F2228C" w:rsidRPr="00292C8C" w:rsidRDefault="00F2228C" w:rsidP="006C15AA">
            <w:pPr>
              <w:widowControl/>
              <w:snapToGrid w:val="0"/>
              <w:jc w:val="center"/>
              <w:rPr>
                <w:rFonts w:ascii="HG丸ｺﾞｼｯｸM-PRO" w:eastAsia="HG丸ｺﾞｼｯｸM-PRO" w:hAnsi="HG丸ｺﾞｼｯｸM-PRO" w:cs="ＭＳ Ｐゴシック"/>
                <w:kern w:val="0"/>
                <w:sz w:val="22"/>
              </w:rPr>
            </w:pPr>
            <w:r w:rsidRPr="00292C8C">
              <w:rPr>
                <w:rFonts w:ascii="HG丸ｺﾞｼｯｸM-PRO" w:eastAsia="HG丸ｺﾞｼｯｸM-PRO" w:hAnsi="HG丸ｺﾞｼｯｸM-PRO" w:cs="ＭＳ Ｐゴシック" w:hint="eastAsia"/>
                <w:kern w:val="0"/>
                <w:sz w:val="22"/>
              </w:rPr>
              <w:t>目標</w:t>
            </w:r>
          </w:p>
          <w:p w:rsidR="00F2228C" w:rsidRPr="006C15AA" w:rsidRDefault="00F2228C" w:rsidP="006C15AA">
            <w:pPr>
              <w:widowControl/>
              <w:snapToGrid w:val="0"/>
              <w:jc w:val="center"/>
              <w:rPr>
                <w:rFonts w:ascii="HG丸ｺﾞｼｯｸM-PRO" w:eastAsia="HG丸ｺﾞｼｯｸM-PRO" w:hAnsi="HG丸ｺﾞｼｯｸM-PRO" w:cs="ＭＳ Ｐゴシック"/>
                <w:kern w:val="0"/>
                <w:sz w:val="16"/>
                <w:szCs w:val="16"/>
              </w:rPr>
            </w:pPr>
            <w:r w:rsidRPr="00333ECC">
              <w:rPr>
                <w:rFonts w:ascii="HG丸ｺﾞｼｯｸM-PRO" w:eastAsia="HG丸ｺﾞｼｯｸM-PRO" w:hAnsi="HG丸ｺﾞｼｯｸM-PRO" w:cs="ＭＳ Ｐゴシック" w:hint="eastAsia"/>
                <w:kern w:val="0"/>
                <w:sz w:val="20"/>
                <w:szCs w:val="20"/>
              </w:rPr>
              <w:t>（2018年度）</w:t>
            </w:r>
          </w:p>
        </w:tc>
        <w:tc>
          <w:tcPr>
            <w:tcW w:w="1843" w:type="dxa"/>
            <w:tcBorders>
              <w:bottom w:val="single" w:sz="4" w:space="0" w:color="auto"/>
            </w:tcBorders>
            <w:vAlign w:val="center"/>
          </w:tcPr>
          <w:p w:rsidR="00F2228C" w:rsidRPr="00292C8C" w:rsidRDefault="00F2228C" w:rsidP="006C15AA">
            <w:pPr>
              <w:widowControl/>
              <w:snapToGrid w:val="0"/>
              <w:jc w:val="center"/>
              <w:rPr>
                <w:rFonts w:ascii="HG丸ｺﾞｼｯｸM-PRO" w:eastAsia="HG丸ｺﾞｼｯｸM-PRO" w:hAnsi="HG丸ｺﾞｼｯｸM-PRO" w:cs="ＭＳ Ｐゴシック"/>
                <w:kern w:val="0"/>
                <w:sz w:val="22"/>
              </w:rPr>
            </w:pPr>
            <w:r w:rsidRPr="00292C8C">
              <w:rPr>
                <w:rFonts w:ascii="HG丸ｺﾞｼｯｸM-PRO" w:eastAsia="HG丸ｺﾞｼｯｸM-PRO" w:hAnsi="HG丸ｺﾞｼｯｸM-PRO" w:cs="ＭＳ Ｐゴシック" w:hint="eastAsia"/>
                <w:kern w:val="0"/>
                <w:sz w:val="22"/>
              </w:rPr>
              <w:t>最終目標</w:t>
            </w:r>
          </w:p>
          <w:p w:rsidR="00F2228C" w:rsidRPr="006C15AA" w:rsidRDefault="00F2228C" w:rsidP="006C15AA">
            <w:pPr>
              <w:widowControl/>
              <w:snapToGrid w:val="0"/>
              <w:jc w:val="center"/>
              <w:rPr>
                <w:rFonts w:ascii="HG丸ｺﾞｼｯｸM-PRO" w:eastAsia="HG丸ｺﾞｼｯｸM-PRO" w:hAnsi="HG丸ｺﾞｼｯｸM-PRO" w:cs="ＭＳ Ｐゴシック"/>
                <w:kern w:val="0"/>
                <w:sz w:val="16"/>
                <w:szCs w:val="16"/>
              </w:rPr>
            </w:pPr>
            <w:r w:rsidRPr="00333ECC">
              <w:rPr>
                <w:rFonts w:ascii="HG丸ｺﾞｼｯｸM-PRO" w:eastAsia="HG丸ｺﾞｼｯｸM-PRO" w:hAnsi="HG丸ｺﾞｼｯｸM-PRO" w:cs="ＭＳ Ｐゴシック" w:hint="eastAsia"/>
                <w:kern w:val="0"/>
                <w:sz w:val="20"/>
                <w:szCs w:val="20"/>
              </w:rPr>
              <w:t>（2022年度）</w:t>
            </w:r>
          </w:p>
        </w:tc>
      </w:tr>
      <w:tr w:rsidR="00F2228C" w:rsidRPr="009F1F1C" w:rsidTr="00A95A71">
        <w:trPr>
          <w:trHeight w:val="454"/>
        </w:trPr>
        <w:tc>
          <w:tcPr>
            <w:tcW w:w="9229" w:type="dxa"/>
            <w:gridSpan w:val="4"/>
            <w:tcBorders>
              <w:bottom w:val="nil"/>
            </w:tcBorders>
            <w:shd w:val="clear" w:color="auto" w:fill="FDE9D9" w:themeFill="accent6" w:themeFillTint="33"/>
            <w:vAlign w:val="center"/>
          </w:tcPr>
          <w:p w:rsidR="00F2228C" w:rsidRPr="009F1F1C" w:rsidRDefault="00F2228C" w:rsidP="0092697E">
            <w:pPr>
              <w:widowControl/>
              <w:jc w:val="left"/>
              <w:rPr>
                <w:rFonts w:ascii="HG丸ｺﾞｼｯｸM-PRO" w:eastAsia="HG丸ｺﾞｼｯｸM-PRO" w:hAnsi="HG丸ｺﾞｼｯｸM-PRO" w:cs="ＭＳ Ｐゴシック"/>
                <w:b/>
                <w:kern w:val="0"/>
                <w:sz w:val="22"/>
              </w:rPr>
            </w:pPr>
            <w:r w:rsidRPr="009F1F1C">
              <w:rPr>
                <w:rFonts w:ascii="HG丸ｺﾞｼｯｸM-PRO" w:eastAsia="HG丸ｺﾞｼｯｸM-PRO" w:hAnsi="HG丸ｺﾞｼｯｸM-PRO" w:cs="ＭＳ Ｐゴシック" w:hint="eastAsia"/>
                <w:b/>
                <w:kern w:val="0"/>
                <w:sz w:val="22"/>
              </w:rPr>
              <w:t>成果目標</w:t>
            </w:r>
          </w:p>
        </w:tc>
      </w:tr>
      <w:tr w:rsidR="00F2228C" w:rsidRPr="009F1F1C" w:rsidTr="00A95A71">
        <w:trPr>
          <w:trHeight w:val="624"/>
        </w:trPr>
        <w:tc>
          <w:tcPr>
            <w:tcW w:w="3984" w:type="dxa"/>
            <w:tcBorders>
              <w:top w:val="nil"/>
            </w:tcBorders>
            <w:shd w:val="clear" w:color="auto" w:fill="FDE9D9" w:themeFill="accent6" w:themeFillTint="33"/>
            <w:vAlign w:val="center"/>
            <w:hideMark/>
          </w:tcPr>
          <w:p w:rsidR="00F2228C" w:rsidRPr="009E1A80" w:rsidRDefault="00F2228C" w:rsidP="00B332E2">
            <w:pPr>
              <w:widowControl/>
              <w:adjustRightInd w:val="0"/>
              <w:snapToGrid w:val="0"/>
              <w:rPr>
                <w:rFonts w:ascii="HG丸ｺﾞｼｯｸM-PRO" w:eastAsia="HG丸ｺﾞｼｯｸM-PRO" w:hAnsi="HG丸ｺﾞｼｯｸM-PRO" w:cs="ＭＳ Ｐゴシック"/>
                <w:kern w:val="0"/>
                <w:sz w:val="22"/>
              </w:rPr>
            </w:pPr>
            <w:r w:rsidRPr="00527815">
              <w:rPr>
                <w:rFonts w:ascii="HG丸ｺﾞｼｯｸM-PRO" w:eastAsia="HG丸ｺﾞｼｯｸM-PRO" w:hAnsi="HG丸ｺﾞｼｯｸM-PRO" w:hint="eastAsia"/>
                <w:bCs/>
                <w:color w:val="E36C0A" w:themeColor="accent6" w:themeShade="BF"/>
                <w:sz w:val="24"/>
                <w:szCs w:val="24"/>
              </w:rPr>
              <w:t>★</w:t>
            </w:r>
            <w:r w:rsidRPr="009E1A80">
              <w:rPr>
                <w:rFonts w:ascii="HG丸ｺﾞｼｯｸM-PRO" w:eastAsia="HG丸ｺﾞｼｯｸM-PRO" w:hAnsi="HG丸ｺﾞｼｯｸM-PRO" w:cs="ＭＳ Ｐゴシック" w:hint="eastAsia"/>
                <w:kern w:val="0"/>
                <w:sz w:val="22"/>
              </w:rPr>
              <w:t>食の安全性に不安を感じる府民の割合</w:t>
            </w:r>
          </w:p>
        </w:tc>
        <w:tc>
          <w:tcPr>
            <w:tcW w:w="1701" w:type="dxa"/>
            <w:tcBorders>
              <w:top w:val="single" w:sz="4" w:space="0" w:color="auto"/>
              <w:right w:val="double" w:sz="4" w:space="0" w:color="auto"/>
            </w:tcBorders>
            <w:shd w:val="clear" w:color="auto" w:fill="auto"/>
            <w:vAlign w:val="center"/>
            <w:hideMark/>
          </w:tcPr>
          <w:p w:rsidR="00F2228C" w:rsidRPr="00292C8C" w:rsidRDefault="00F2228C" w:rsidP="00B332E2">
            <w:pPr>
              <w:widowControl/>
              <w:jc w:val="center"/>
              <w:rPr>
                <w:rFonts w:ascii="HG丸ｺﾞｼｯｸM-PRO" w:eastAsia="HG丸ｺﾞｼｯｸM-PRO" w:hAnsi="HG丸ｺﾞｼｯｸM-PRO" w:cs="ＭＳ Ｐゴシック"/>
                <w:color w:val="000000"/>
                <w:kern w:val="0"/>
                <w:szCs w:val="21"/>
              </w:rPr>
            </w:pPr>
            <w:r w:rsidRPr="00292C8C">
              <w:rPr>
                <w:rFonts w:ascii="HG丸ｺﾞｼｯｸM-PRO" w:eastAsia="HG丸ｺﾞｼｯｸM-PRO" w:hAnsi="HG丸ｺﾞｼｯｸM-PRO" w:cs="ＭＳ Ｐゴシック" w:hint="eastAsia"/>
                <w:color w:val="000000"/>
                <w:kern w:val="0"/>
                <w:szCs w:val="21"/>
              </w:rPr>
              <w:t>21.5％</w:t>
            </w:r>
          </w:p>
        </w:tc>
        <w:tc>
          <w:tcPr>
            <w:tcW w:w="1701" w:type="dxa"/>
            <w:tcBorders>
              <w:top w:val="single" w:sz="4" w:space="0" w:color="auto"/>
              <w:left w:val="double" w:sz="4" w:space="0" w:color="auto"/>
            </w:tcBorders>
            <w:shd w:val="clear" w:color="auto" w:fill="auto"/>
            <w:vAlign w:val="center"/>
            <w:hideMark/>
          </w:tcPr>
          <w:p w:rsidR="00F2228C" w:rsidRPr="00292C8C" w:rsidRDefault="00F2228C" w:rsidP="00B332E2">
            <w:pPr>
              <w:widowControl/>
              <w:jc w:val="center"/>
              <w:rPr>
                <w:rFonts w:ascii="HG丸ｺﾞｼｯｸM-PRO" w:eastAsia="HG丸ｺﾞｼｯｸM-PRO" w:hAnsi="HG丸ｺﾞｼｯｸM-PRO" w:cs="ＭＳ Ｐゴシック"/>
                <w:color w:val="000000"/>
                <w:kern w:val="0"/>
                <w:szCs w:val="21"/>
              </w:rPr>
            </w:pPr>
            <w:r w:rsidRPr="00292C8C">
              <w:rPr>
                <w:rFonts w:ascii="HG丸ｺﾞｼｯｸM-PRO" w:eastAsia="HG丸ｺﾞｼｯｸM-PRO" w:hAnsi="HG丸ｺﾞｼｯｸM-PRO" w:cs="ＭＳ Ｐゴシック" w:hint="eastAsia"/>
                <w:color w:val="000000"/>
                <w:kern w:val="0"/>
                <w:szCs w:val="21"/>
              </w:rPr>
              <w:t>－</w:t>
            </w:r>
          </w:p>
        </w:tc>
        <w:tc>
          <w:tcPr>
            <w:tcW w:w="1843" w:type="dxa"/>
            <w:tcBorders>
              <w:top w:val="single" w:sz="4" w:space="0" w:color="auto"/>
            </w:tcBorders>
            <w:vAlign w:val="center"/>
          </w:tcPr>
          <w:p w:rsidR="00F2228C" w:rsidRPr="00292C8C" w:rsidRDefault="00F2228C" w:rsidP="00B332E2">
            <w:pPr>
              <w:widowControl/>
              <w:jc w:val="center"/>
              <w:rPr>
                <w:rFonts w:ascii="HG丸ｺﾞｼｯｸM-PRO" w:eastAsia="HG丸ｺﾞｼｯｸM-PRO" w:hAnsi="HG丸ｺﾞｼｯｸM-PRO" w:cs="ＭＳ Ｐゴシック"/>
                <w:color w:val="000000"/>
                <w:kern w:val="0"/>
                <w:szCs w:val="21"/>
              </w:rPr>
            </w:pPr>
            <w:r w:rsidRPr="00292C8C">
              <w:rPr>
                <w:rFonts w:ascii="HG丸ｺﾞｼｯｸM-PRO" w:eastAsia="HG丸ｺﾞｼｯｸM-PRO" w:hAnsi="HG丸ｺﾞｼｯｸM-PRO" w:cs="ＭＳ Ｐゴシック" w:hint="eastAsia"/>
                <w:color w:val="000000"/>
                <w:kern w:val="0"/>
                <w:szCs w:val="21"/>
              </w:rPr>
              <w:t>15％以下</w:t>
            </w:r>
          </w:p>
        </w:tc>
      </w:tr>
      <w:tr w:rsidR="00F2228C" w:rsidRPr="009F1F1C" w:rsidTr="00A95A71">
        <w:trPr>
          <w:trHeight w:val="454"/>
        </w:trPr>
        <w:tc>
          <w:tcPr>
            <w:tcW w:w="9229" w:type="dxa"/>
            <w:gridSpan w:val="4"/>
            <w:shd w:val="clear" w:color="auto" w:fill="FDE9D9" w:themeFill="accent6" w:themeFillTint="33"/>
            <w:vAlign w:val="center"/>
          </w:tcPr>
          <w:p w:rsidR="00F2228C" w:rsidRPr="009F1F1C" w:rsidRDefault="00F2228C" w:rsidP="00847D46">
            <w:pPr>
              <w:widowControl/>
              <w:jc w:val="left"/>
              <w:rPr>
                <w:rFonts w:ascii="HG丸ｺﾞｼｯｸM-PRO" w:eastAsia="HG丸ｺﾞｼｯｸM-PRO" w:hAnsi="HG丸ｺﾞｼｯｸM-PRO" w:cs="ＭＳ Ｐゴシック"/>
                <w:b/>
                <w:kern w:val="0"/>
                <w:sz w:val="24"/>
                <w:szCs w:val="24"/>
              </w:rPr>
            </w:pPr>
            <w:r>
              <w:rPr>
                <w:rFonts w:ascii="HG丸ｺﾞｼｯｸM-PRO" w:eastAsia="HG丸ｺﾞｼｯｸM-PRO" w:hAnsi="HG丸ｺﾞｼｯｸM-PRO" w:cs="ＭＳ Ｐゴシック" w:hint="eastAsia"/>
                <w:b/>
                <w:kern w:val="0"/>
                <w:sz w:val="24"/>
                <w:szCs w:val="24"/>
              </w:rPr>
              <w:t>施策の柱</w:t>
            </w:r>
            <w:r w:rsidRPr="009F1F1C">
              <w:rPr>
                <w:rFonts w:ascii="HG丸ｺﾞｼｯｸM-PRO" w:eastAsia="HG丸ｺﾞｼｯｸM-PRO" w:hAnsi="HG丸ｺﾞｼｯｸM-PRO" w:cs="ＭＳ Ｐゴシック" w:hint="eastAsia"/>
                <w:b/>
                <w:kern w:val="0"/>
                <w:sz w:val="24"/>
                <w:szCs w:val="24"/>
              </w:rPr>
              <w:t>１　生産から消費に至る各段階での食の安全性の確保</w:t>
            </w:r>
          </w:p>
        </w:tc>
      </w:tr>
      <w:tr w:rsidR="00F2228C" w:rsidRPr="009F1F1C" w:rsidTr="00A95A71">
        <w:trPr>
          <w:trHeight w:val="624"/>
        </w:trPr>
        <w:tc>
          <w:tcPr>
            <w:tcW w:w="3984" w:type="dxa"/>
            <w:shd w:val="clear" w:color="auto" w:fill="DAEEF3" w:themeFill="accent5" w:themeFillTint="33"/>
            <w:vAlign w:val="center"/>
            <w:hideMark/>
          </w:tcPr>
          <w:p w:rsidR="00F2228C" w:rsidRPr="00292C8C" w:rsidRDefault="00F2228C" w:rsidP="00B332E2">
            <w:pPr>
              <w:widowControl/>
              <w:adjustRightInd w:val="0"/>
              <w:snapToGrid w:val="0"/>
              <w:rPr>
                <w:rFonts w:ascii="HG丸ｺﾞｼｯｸM-PRO" w:eastAsia="HG丸ｺﾞｼｯｸM-PRO" w:hAnsi="HG丸ｺﾞｼｯｸM-PRO" w:cs="ＭＳ Ｐゴシック"/>
                <w:kern w:val="0"/>
                <w:sz w:val="22"/>
              </w:rPr>
            </w:pPr>
            <w:r w:rsidRPr="00527815">
              <w:rPr>
                <w:rFonts w:ascii="HG丸ｺﾞｼｯｸM-PRO" w:eastAsia="HG丸ｺﾞｼｯｸM-PRO" w:hAnsi="HG丸ｺﾞｼｯｸM-PRO" w:hint="eastAsia"/>
                <w:bCs/>
                <w:color w:val="E36C0A" w:themeColor="accent6" w:themeShade="BF"/>
                <w:sz w:val="24"/>
                <w:szCs w:val="24"/>
              </w:rPr>
              <w:t>★</w:t>
            </w:r>
            <w:r w:rsidRPr="00292C8C">
              <w:rPr>
                <w:rFonts w:ascii="HG丸ｺﾞｼｯｸM-PRO" w:eastAsia="HG丸ｺﾞｼｯｸM-PRO" w:hAnsi="HG丸ｺﾞｼｯｸM-PRO" w:cs="ＭＳ Ｐゴシック" w:hint="eastAsia"/>
                <w:kern w:val="0"/>
                <w:sz w:val="22"/>
              </w:rPr>
              <w:t>畜産農家に対する監視指導</w:t>
            </w:r>
          </w:p>
          <w:p w:rsidR="00F2228C" w:rsidRPr="00292C8C" w:rsidRDefault="00F2228C" w:rsidP="00F2228C">
            <w:pPr>
              <w:widowControl/>
              <w:adjustRightInd w:val="0"/>
              <w:snapToGrid w:val="0"/>
              <w:ind w:firstLineChars="100" w:firstLine="203"/>
              <w:rPr>
                <w:rFonts w:ascii="HG丸ｺﾞｼｯｸM-PRO" w:eastAsia="HG丸ｺﾞｼｯｸM-PRO" w:hAnsi="HG丸ｺﾞｼｯｸM-PRO" w:cs="ＭＳ Ｐゴシック"/>
                <w:kern w:val="0"/>
                <w:sz w:val="22"/>
              </w:rPr>
            </w:pPr>
            <w:r w:rsidRPr="00292C8C">
              <w:rPr>
                <w:rFonts w:ascii="HG丸ｺﾞｼｯｸM-PRO" w:eastAsia="HG丸ｺﾞｼｯｸM-PRO" w:hAnsi="HG丸ｺﾞｼｯｸM-PRO" w:cs="ＭＳ Ｐゴシック" w:hint="eastAsia"/>
                <w:kern w:val="0"/>
                <w:sz w:val="22"/>
              </w:rPr>
              <w:t>（監視施設数）</w:t>
            </w:r>
          </w:p>
        </w:tc>
        <w:tc>
          <w:tcPr>
            <w:tcW w:w="1701" w:type="dxa"/>
            <w:tcBorders>
              <w:right w:val="double" w:sz="4" w:space="0" w:color="auto"/>
            </w:tcBorders>
            <w:shd w:val="clear" w:color="auto" w:fill="auto"/>
            <w:vAlign w:val="center"/>
            <w:hideMark/>
          </w:tcPr>
          <w:p w:rsidR="00F2228C" w:rsidRPr="00292C8C" w:rsidRDefault="00F2228C" w:rsidP="00B332E2">
            <w:pPr>
              <w:widowControl/>
              <w:jc w:val="center"/>
              <w:rPr>
                <w:rFonts w:ascii="HG丸ｺﾞｼｯｸM-PRO" w:eastAsia="HG丸ｺﾞｼｯｸM-PRO" w:hAnsi="HG丸ｺﾞｼｯｸM-PRO" w:cs="ＭＳ Ｐゴシック"/>
                <w:color w:val="000000"/>
                <w:kern w:val="0"/>
                <w:szCs w:val="21"/>
              </w:rPr>
            </w:pPr>
            <w:r w:rsidRPr="00292C8C">
              <w:rPr>
                <w:rFonts w:ascii="HG丸ｺﾞｼｯｸM-PRO" w:eastAsia="HG丸ｺﾞｼｯｸM-PRO" w:hAnsi="HG丸ｺﾞｼｯｸM-PRO" w:cs="ＭＳ Ｐゴシック" w:hint="eastAsia"/>
                <w:color w:val="000000"/>
                <w:kern w:val="0"/>
                <w:szCs w:val="21"/>
              </w:rPr>
              <w:t>全施設</w:t>
            </w:r>
          </w:p>
        </w:tc>
        <w:tc>
          <w:tcPr>
            <w:tcW w:w="1701" w:type="dxa"/>
            <w:tcBorders>
              <w:left w:val="double" w:sz="4" w:space="0" w:color="auto"/>
            </w:tcBorders>
            <w:shd w:val="clear" w:color="auto" w:fill="auto"/>
            <w:vAlign w:val="center"/>
            <w:hideMark/>
          </w:tcPr>
          <w:p w:rsidR="00F2228C" w:rsidRPr="00292C8C" w:rsidRDefault="00F2228C" w:rsidP="00B332E2">
            <w:pPr>
              <w:widowControl/>
              <w:jc w:val="center"/>
              <w:rPr>
                <w:rFonts w:ascii="HG丸ｺﾞｼｯｸM-PRO" w:eastAsia="HG丸ｺﾞｼｯｸM-PRO" w:hAnsi="HG丸ｺﾞｼｯｸM-PRO" w:cs="ＭＳ Ｐゴシック"/>
                <w:color w:val="000000"/>
                <w:kern w:val="0"/>
                <w:szCs w:val="21"/>
              </w:rPr>
            </w:pPr>
            <w:r w:rsidRPr="00292C8C">
              <w:rPr>
                <w:rFonts w:ascii="HG丸ｺﾞｼｯｸM-PRO" w:eastAsia="HG丸ｺﾞｼｯｸM-PRO" w:hAnsi="HG丸ｺﾞｼｯｸM-PRO" w:cs="ＭＳ Ｐゴシック" w:hint="eastAsia"/>
                <w:color w:val="000000"/>
                <w:kern w:val="0"/>
                <w:szCs w:val="21"/>
              </w:rPr>
              <w:t>全施設</w:t>
            </w:r>
          </w:p>
        </w:tc>
        <w:tc>
          <w:tcPr>
            <w:tcW w:w="1843" w:type="dxa"/>
            <w:vAlign w:val="center"/>
          </w:tcPr>
          <w:p w:rsidR="00F2228C" w:rsidRPr="00292C8C" w:rsidRDefault="00F2228C" w:rsidP="00B332E2">
            <w:pPr>
              <w:widowControl/>
              <w:jc w:val="center"/>
              <w:rPr>
                <w:rFonts w:ascii="HG丸ｺﾞｼｯｸM-PRO" w:eastAsia="HG丸ｺﾞｼｯｸM-PRO" w:hAnsi="HG丸ｺﾞｼｯｸM-PRO" w:cs="ＭＳ Ｐゴシック"/>
                <w:color w:val="000000"/>
                <w:kern w:val="0"/>
                <w:szCs w:val="21"/>
              </w:rPr>
            </w:pPr>
            <w:r w:rsidRPr="00292C8C">
              <w:rPr>
                <w:rFonts w:ascii="HG丸ｺﾞｼｯｸM-PRO" w:eastAsia="HG丸ｺﾞｼｯｸM-PRO" w:hAnsi="HG丸ｺﾞｼｯｸM-PRO" w:cs="ＭＳ Ｐゴシック" w:hint="eastAsia"/>
                <w:color w:val="000000"/>
                <w:kern w:val="0"/>
                <w:szCs w:val="21"/>
              </w:rPr>
              <w:t>全施設</w:t>
            </w:r>
          </w:p>
        </w:tc>
      </w:tr>
      <w:tr w:rsidR="00F2228C" w:rsidRPr="009F1F1C" w:rsidTr="00A95A71">
        <w:trPr>
          <w:trHeight w:val="624"/>
        </w:trPr>
        <w:tc>
          <w:tcPr>
            <w:tcW w:w="3984" w:type="dxa"/>
            <w:shd w:val="clear" w:color="auto" w:fill="DAEEF3" w:themeFill="accent5" w:themeFillTint="33"/>
            <w:vAlign w:val="center"/>
          </w:tcPr>
          <w:p w:rsidR="00F2228C" w:rsidRPr="00292C8C" w:rsidRDefault="00F2228C" w:rsidP="00F22EB5">
            <w:pPr>
              <w:widowControl/>
              <w:adjustRightInd w:val="0"/>
              <w:snapToGrid w:val="0"/>
              <w:rPr>
                <w:rFonts w:ascii="HG丸ｺﾞｼｯｸM-PRO" w:eastAsia="HG丸ｺﾞｼｯｸM-PRO" w:hAnsi="HG丸ｺﾞｼｯｸM-PRO" w:cs="ＭＳ Ｐゴシック"/>
                <w:kern w:val="0"/>
                <w:sz w:val="22"/>
              </w:rPr>
            </w:pPr>
            <w:r w:rsidRPr="00527815">
              <w:rPr>
                <w:rFonts w:ascii="HG丸ｺﾞｼｯｸM-PRO" w:eastAsia="HG丸ｺﾞｼｯｸM-PRO" w:hAnsi="HG丸ｺﾞｼｯｸM-PRO" w:hint="eastAsia"/>
                <w:bCs/>
                <w:color w:val="E36C0A" w:themeColor="accent6" w:themeShade="BF"/>
                <w:sz w:val="24"/>
                <w:szCs w:val="24"/>
              </w:rPr>
              <w:t>★</w:t>
            </w:r>
            <w:r w:rsidRPr="00292C8C">
              <w:rPr>
                <w:rFonts w:ascii="HG丸ｺﾞｼｯｸM-PRO" w:eastAsia="HG丸ｺﾞｼｯｸM-PRO" w:hAnsi="HG丸ｺﾞｼｯｸM-PRO" w:cs="ＭＳ Ｐゴシック" w:hint="eastAsia"/>
                <w:kern w:val="0"/>
                <w:sz w:val="22"/>
              </w:rPr>
              <w:t>養殖場に対する監視指導</w:t>
            </w:r>
          </w:p>
          <w:p w:rsidR="00F2228C" w:rsidRPr="00292C8C" w:rsidRDefault="00F2228C" w:rsidP="00F2228C">
            <w:pPr>
              <w:widowControl/>
              <w:adjustRightInd w:val="0"/>
              <w:snapToGrid w:val="0"/>
              <w:ind w:firstLineChars="100" w:firstLine="203"/>
              <w:rPr>
                <w:rFonts w:ascii="HG丸ｺﾞｼｯｸM-PRO" w:eastAsia="HG丸ｺﾞｼｯｸM-PRO" w:hAnsi="HG丸ｺﾞｼｯｸM-PRO" w:cs="ＭＳ Ｐゴシック"/>
                <w:kern w:val="0"/>
                <w:sz w:val="22"/>
              </w:rPr>
            </w:pPr>
            <w:r w:rsidRPr="00292C8C">
              <w:rPr>
                <w:rFonts w:ascii="HG丸ｺﾞｼｯｸM-PRO" w:eastAsia="HG丸ｺﾞｼｯｸM-PRO" w:hAnsi="HG丸ｺﾞｼｯｸM-PRO" w:cs="ＭＳ Ｐゴシック" w:hint="eastAsia"/>
                <w:kern w:val="0"/>
                <w:sz w:val="22"/>
              </w:rPr>
              <w:t>（監視施設数）</w:t>
            </w:r>
          </w:p>
        </w:tc>
        <w:tc>
          <w:tcPr>
            <w:tcW w:w="1701" w:type="dxa"/>
            <w:tcBorders>
              <w:right w:val="double" w:sz="4" w:space="0" w:color="auto"/>
            </w:tcBorders>
            <w:shd w:val="clear" w:color="auto" w:fill="auto"/>
            <w:vAlign w:val="center"/>
          </w:tcPr>
          <w:p w:rsidR="00F2228C" w:rsidRPr="009F1F1C" w:rsidRDefault="00DB5873" w:rsidP="00F22EB5">
            <w:pPr>
              <w:widowControl/>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24</w:t>
            </w:r>
            <w:r w:rsidR="00F2228C">
              <w:rPr>
                <w:rFonts w:ascii="HG丸ｺﾞｼｯｸM-PRO" w:eastAsia="HG丸ｺﾞｼｯｸM-PRO" w:hAnsi="HG丸ｺﾞｼｯｸM-PRO" w:cs="ＭＳ Ｐゴシック" w:hint="eastAsia"/>
                <w:kern w:val="0"/>
                <w:szCs w:val="21"/>
              </w:rPr>
              <w:t>施設</w:t>
            </w:r>
          </w:p>
        </w:tc>
        <w:tc>
          <w:tcPr>
            <w:tcW w:w="1701" w:type="dxa"/>
            <w:tcBorders>
              <w:left w:val="double" w:sz="4" w:space="0" w:color="auto"/>
            </w:tcBorders>
            <w:shd w:val="clear" w:color="auto" w:fill="auto"/>
            <w:vAlign w:val="center"/>
          </w:tcPr>
          <w:p w:rsidR="00F2228C" w:rsidRPr="009F1F1C" w:rsidRDefault="00DB5873" w:rsidP="00F22EB5">
            <w:pPr>
              <w:widowControl/>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24</w:t>
            </w:r>
            <w:r w:rsidR="00F2228C">
              <w:rPr>
                <w:rFonts w:ascii="HG丸ｺﾞｼｯｸM-PRO" w:eastAsia="HG丸ｺﾞｼｯｸM-PRO" w:hAnsi="HG丸ｺﾞｼｯｸM-PRO" w:cs="ＭＳ Ｐゴシック" w:hint="eastAsia"/>
                <w:kern w:val="0"/>
                <w:szCs w:val="21"/>
              </w:rPr>
              <w:t>施設</w:t>
            </w:r>
          </w:p>
        </w:tc>
        <w:tc>
          <w:tcPr>
            <w:tcW w:w="1843" w:type="dxa"/>
            <w:vAlign w:val="center"/>
          </w:tcPr>
          <w:p w:rsidR="00F2228C" w:rsidRPr="009F1F1C" w:rsidRDefault="00DB5873" w:rsidP="00F22EB5">
            <w:pPr>
              <w:widowControl/>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24</w:t>
            </w:r>
            <w:r w:rsidR="00F2228C">
              <w:rPr>
                <w:rFonts w:ascii="HG丸ｺﾞｼｯｸM-PRO" w:eastAsia="HG丸ｺﾞｼｯｸM-PRO" w:hAnsi="HG丸ｺﾞｼｯｸM-PRO" w:cs="ＭＳ Ｐゴシック" w:hint="eastAsia"/>
                <w:kern w:val="0"/>
                <w:szCs w:val="21"/>
              </w:rPr>
              <w:t>施設</w:t>
            </w:r>
          </w:p>
        </w:tc>
      </w:tr>
      <w:tr w:rsidR="00F2228C" w:rsidRPr="009F1F1C" w:rsidTr="00A95A71">
        <w:trPr>
          <w:trHeight w:val="624"/>
        </w:trPr>
        <w:tc>
          <w:tcPr>
            <w:tcW w:w="3984" w:type="dxa"/>
            <w:shd w:val="clear" w:color="auto" w:fill="DAEEF3" w:themeFill="accent5" w:themeFillTint="33"/>
            <w:vAlign w:val="center"/>
          </w:tcPr>
          <w:p w:rsidR="00F2228C" w:rsidRPr="00292C8C" w:rsidRDefault="00F2228C" w:rsidP="00F2228C">
            <w:pPr>
              <w:widowControl/>
              <w:adjustRightInd w:val="0"/>
              <w:snapToGrid w:val="0"/>
              <w:ind w:firstLineChars="100" w:firstLine="203"/>
              <w:jc w:val="left"/>
              <w:rPr>
                <w:rFonts w:ascii="HG丸ｺﾞｼｯｸM-PRO" w:eastAsia="HG丸ｺﾞｼｯｸM-PRO" w:hAnsi="HG丸ｺﾞｼｯｸM-PRO" w:cs="ＭＳ Ｐゴシック"/>
                <w:kern w:val="0"/>
                <w:sz w:val="22"/>
              </w:rPr>
            </w:pPr>
            <w:r w:rsidRPr="00292C8C">
              <w:rPr>
                <w:rFonts w:ascii="HG丸ｺﾞｼｯｸM-PRO" w:eastAsia="HG丸ｺﾞｼｯｸM-PRO" w:hAnsi="HG丸ｺﾞｼｯｸM-PRO" w:cs="ＭＳ Ｐゴシック" w:hint="eastAsia"/>
                <w:kern w:val="0"/>
                <w:sz w:val="22"/>
              </w:rPr>
              <w:t>食品関係営業施設の監視指導</w:t>
            </w:r>
          </w:p>
          <w:p w:rsidR="00F2228C" w:rsidRPr="00292C8C" w:rsidRDefault="00F2228C" w:rsidP="00F2228C">
            <w:pPr>
              <w:widowControl/>
              <w:adjustRightInd w:val="0"/>
              <w:snapToGrid w:val="0"/>
              <w:ind w:firstLineChars="100" w:firstLine="203"/>
              <w:jc w:val="left"/>
              <w:rPr>
                <w:rFonts w:ascii="HG丸ｺﾞｼｯｸM-PRO" w:eastAsia="HG丸ｺﾞｼｯｸM-PRO" w:hAnsi="HG丸ｺﾞｼｯｸM-PRO" w:cs="ＭＳ Ｐゴシック"/>
                <w:kern w:val="0"/>
                <w:sz w:val="22"/>
              </w:rPr>
            </w:pPr>
            <w:r w:rsidRPr="00292C8C">
              <w:rPr>
                <w:rFonts w:ascii="HG丸ｺﾞｼｯｸM-PRO" w:eastAsia="HG丸ｺﾞｼｯｸM-PRO" w:hAnsi="HG丸ｺﾞｼｯｸM-PRO" w:cs="ＭＳ Ｐゴシック" w:hint="eastAsia"/>
                <w:kern w:val="0"/>
                <w:sz w:val="22"/>
              </w:rPr>
              <w:t>（監視施設目標数の達成率）</w:t>
            </w:r>
          </w:p>
        </w:tc>
        <w:tc>
          <w:tcPr>
            <w:tcW w:w="1701" w:type="dxa"/>
            <w:tcBorders>
              <w:right w:val="double" w:sz="4" w:space="0" w:color="auto"/>
            </w:tcBorders>
            <w:shd w:val="clear" w:color="000000" w:fill="FFFFFF"/>
            <w:vAlign w:val="center"/>
          </w:tcPr>
          <w:p w:rsidR="00F2228C" w:rsidRPr="009F1F1C" w:rsidRDefault="00F2228C" w:rsidP="00B332E2">
            <w:pPr>
              <w:widowControl/>
              <w:jc w:val="center"/>
              <w:rPr>
                <w:rFonts w:ascii="HG丸ｺﾞｼｯｸM-PRO" w:eastAsia="HG丸ｺﾞｼｯｸM-PRO" w:hAnsi="HG丸ｺﾞｼｯｸM-PRO" w:cs="ＭＳ Ｐゴシック"/>
                <w:kern w:val="0"/>
                <w:szCs w:val="21"/>
              </w:rPr>
            </w:pPr>
            <w:r w:rsidRPr="009F1F1C">
              <w:rPr>
                <w:rFonts w:ascii="HG丸ｺﾞｼｯｸM-PRO" w:eastAsia="HG丸ｺﾞｼｯｸM-PRO" w:hAnsi="HG丸ｺﾞｼｯｸM-PRO" w:cs="ＭＳ Ｐゴシック" w:hint="eastAsia"/>
                <w:kern w:val="0"/>
                <w:szCs w:val="21"/>
              </w:rPr>
              <w:t>105.4％</w:t>
            </w:r>
          </w:p>
        </w:tc>
        <w:tc>
          <w:tcPr>
            <w:tcW w:w="1701" w:type="dxa"/>
            <w:tcBorders>
              <w:left w:val="double" w:sz="4" w:space="0" w:color="auto"/>
            </w:tcBorders>
            <w:shd w:val="clear" w:color="auto" w:fill="auto"/>
            <w:vAlign w:val="center"/>
          </w:tcPr>
          <w:p w:rsidR="00F2228C" w:rsidRPr="009F1F1C" w:rsidRDefault="00F2228C" w:rsidP="00B332E2">
            <w:pPr>
              <w:widowControl/>
              <w:adjustRightInd w:val="0"/>
              <w:snapToGrid w:val="0"/>
              <w:jc w:val="center"/>
              <w:rPr>
                <w:rFonts w:ascii="HG丸ｺﾞｼｯｸM-PRO" w:eastAsia="HG丸ｺﾞｼｯｸM-PRO" w:hAnsi="HG丸ｺﾞｼｯｸM-PRO" w:cs="ＭＳ Ｐゴシック"/>
                <w:kern w:val="0"/>
                <w:szCs w:val="21"/>
              </w:rPr>
            </w:pPr>
            <w:r w:rsidRPr="009F1F1C">
              <w:rPr>
                <w:rFonts w:ascii="HG丸ｺﾞｼｯｸM-PRO" w:eastAsia="HG丸ｺﾞｼｯｸM-PRO" w:hAnsi="HG丸ｺﾞｼｯｸM-PRO" w:cs="ＭＳ Ｐゴシック" w:hint="eastAsia"/>
                <w:kern w:val="0"/>
                <w:szCs w:val="21"/>
              </w:rPr>
              <w:t>100％以上</w:t>
            </w:r>
          </w:p>
        </w:tc>
        <w:tc>
          <w:tcPr>
            <w:tcW w:w="1843" w:type="dxa"/>
            <w:vAlign w:val="center"/>
          </w:tcPr>
          <w:p w:rsidR="00F2228C" w:rsidRPr="009F1F1C" w:rsidRDefault="00F2228C" w:rsidP="00B332E2">
            <w:pPr>
              <w:widowControl/>
              <w:adjustRightInd w:val="0"/>
              <w:snapToGrid w:val="0"/>
              <w:jc w:val="center"/>
              <w:rPr>
                <w:rFonts w:ascii="HG丸ｺﾞｼｯｸM-PRO" w:eastAsia="HG丸ｺﾞｼｯｸM-PRO" w:hAnsi="HG丸ｺﾞｼｯｸM-PRO" w:cs="ＭＳ Ｐゴシック"/>
                <w:kern w:val="0"/>
                <w:szCs w:val="21"/>
              </w:rPr>
            </w:pPr>
            <w:r w:rsidRPr="009F1F1C">
              <w:rPr>
                <w:rFonts w:ascii="HG丸ｺﾞｼｯｸM-PRO" w:eastAsia="HG丸ｺﾞｼｯｸM-PRO" w:hAnsi="HG丸ｺﾞｼｯｸM-PRO" w:cs="ＭＳ Ｐゴシック" w:hint="eastAsia"/>
                <w:kern w:val="0"/>
                <w:szCs w:val="21"/>
              </w:rPr>
              <w:t>100％以上</w:t>
            </w:r>
          </w:p>
        </w:tc>
      </w:tr>
      <w:tr w:rsidR="00F2228C" w:rsidRPr="009F1F1C" w:rsidTr="00A95A71">
        <w:trPr>
          <w:trHeight w:val="624"/>
        </w:trPr>
        <w:tc>
          <w:tcPr>
            <w:tcW w:w="3984" w:type="dxa"/>
            <w:shd w:val="clear" w:color="auto" w:fill="DAEEF3" w:themeFill="accent5" w:themeFillTint="33"/>
            <w:vAlign w:val="center"/>
            <w:hideMark/>
          </w:tcPr>
          <w:p w:rsidR="00F2228C" w:rsidRPr="00292C8C" w:rsidRDefault="00F2228C" w:rsidP="00F2228C">
            <w:pPr>
              <w:widowControl/>
              <w:adjustRightInd w:val="0"/>
              <w:snapToGrid w:val="0"/>
              <w:ind w:firstLineChars="100" w:firstLine="203"/>
              <w:rPr>
                <w:rFonts w:ascii="HG丸ｺﾞｼｯｸM-PRO" w:eastAsia="HG丸ｺﾞｼｯｸM-PRO" w:hAnsi="HG丸ｺﾞｼｯｸM-PRO" w:cs="ＭＳ Ｐゴシック"/>
                <w:kern w:val="0"/>
                <w:sz w:val="22"/>
              </w:rPr>
            </w:pPr>
            <w:r w:rsidRPr="00292C8C">
              <w:rPr>
                <w:rFonts w:ascii="HG丸ｺﾞｼｯｸM-PRO" w:eastAsia="HG丸ｺﾞｼｯｸM-PRO" w:hAnsi="HG丸ｺﾞｼｯｸM-PRO" w:cs="ＭＳ Ｐゴシック" w:hint="eastAsia"/>
                <w:kern w:val="0"/>
                <w:sz w:val="22"/>
              </w:rPr>
              <w:t>流通食品の試験検査</w:t>
            </w:r>
          </w:p>
          <w:p w:rsidR="00F2228C" w:rsidRPr="00292C8C" w:rsidRDefault="00F2228C" w:rsidP="00F2228C">
            <w:pPr>
              <w:widowControl/>
              <w:adjustRightInd w:val="0"/>
              <w:snapToGrid w:val="0"/>
              <w:ind w:firstLineChars="100" w:firstLine="203"/>
              <w:rPr>
                <w:rFonts w:ascii="HG丸ｺﾞｼｯｸM-PRO" w:eastAsia="HG丸ｺﾞｼｯｸM-PRO" w:hAnsi="HG丸ｺﾞｼｯｸM-PRO" w:cs="ＭＳ Ｐゴシック"/>
                <w:kern w:val="0"/>
                <w:sz w:val="22"/>
              </w:rPr>
            </w:pPr>
            <w:r w:rsidRPr="00292C8C">
              <w:rPr>
                <w:rFonts w:ascii="HG丸ｺﾞｼｯｸM-PRO" w:eastAsia="HG丸ｺﾞｼｯｸM-PRO" w:hAnsi="HG丸ｺﾞｼｯｸM-PRO" w:cs="ＭＳ Ｐゴシック" w:hint="eastAsia"/>
                <w:kern w:val="0"/>
                <w:sz w:val="22"/>
              </w:rPr>
              <w:t>（検査実施予定数の達成率）</w:t>
            </w:r>
          </w:p>
        </w:tc>
        <w:tc>
          <w:tcPr>
            <w:tcW w:w="1701" w:type="dxa"/>
            <w:tcBorders>
              <w:right w:val="double" w:sz="4" w:space="0" w:color="auto"/>
            </w:tcBorders>
            <w:shd w:val="clear" w:color="000000" w:fill="FFFFFF"/>
            <w:vAlign w:val="center"/>
            <w:hideMark/>
          </w:tcPr>
          <w:p w:rsidR="00F2228C" w:rsidRPr="00292C8C" w:rsidRDefault="00F2228C" w:rsidP="00B332E2">
            <w:pPr>
              <w:widowControl/>
              <w:jc w:val="center"/>
              <w:rPr>
                <w:rFonts w:ascii="HG丸ｺﾞｼｯｸM-PRO" w:eastAsia="HG丸ｺﾞｼｯｸM-PRO" w:hAnsi="HG丸ｺﾞｼｯｸM-PRO" w:cs="ＭＳ Ｐゴシック"/>
                <w:kern w:val="0"/>
                <w:szCs w:val="21"/>
              </w:rPr>
            </w:pPr>
            <w:r w:rsidRPr="00292C8C">
              <w:rPr>
                <w:rFonts w:ascii="HG丸ｺﾞｼｯｸM-PRO" w:eastAsia="HG丸ｺﾞｼｯｸM-PRO" w:hAnsi="HG丸ｺﾞｼｯｸM-PRO" w:cs="ＭＳ Ｐゴシック" w:hint="eastAsia"/>
                <w:kern w:val="0"/>
                <w:szCs w:val="21"/>
              </w:rPr>
              <w:t>93.8％</w:t>
            </w:r>
          </w:p>
        </w:tc>
        <w:tc>
          <w:tcPr>
            <w:tcW w:w="1701" w:type="dxa"/>
            <w:tcBorders>
              <w:left w:val="double" w:sz="4" w:space="0" w:color="auto"/>
            </w:tcBorders>
            <w:shd w:val="clear" w:color="auto" w:fill="auto"/>
            <w:vAlign w:val="center"/>
            <w:hideMark/>
          </w:tcPr>
          <w:p w:rsidR="00F2228C" w:rsidRPr="00292C8C" w:rsidRDefault="00F2228C" w:rsidP="00B332E2">
            <w:pPr>
              <w:widowControl/>
              <w:jc w:val="center"/>
              <w:rPr>
                <w:rFonts w:ascii="HG丸ｺﾞｼｯｸM-PRO" w:eastAsia="HG丸ｺﾞｼｯｸM-PRO" w:hAnsi="HG丸ｺﾞｼｯｸM-PRO" w:cs="ＭＳ Ｐゴシック"/>
                <w:color w:val="000000"/>
                <w:kern w:val="0"/>
                <w:szCs w:val="21"/>
              </w:rPr>
            </w:pPr>
            <w:r w:rsidRPr="00292C8C">
              <w:rPr>
                <w:rFonts w:ascii="HG丸ｺﾞｼｯｸM-PRO" w:eastAsia="HG丸ｺﾞｼｯｸM-PRO" w:hAnsi="HG丸ｺﾞｼｯｸM-PRO" w:cs="ＭＳ Ｐゴシック" w:hint="eastAsia"/>
                <w:color w:val="000000"/>
                <w:kern w:val="0"/>
                <w:szCs w:val="21"/>
              </w:rPr>
              <w:t>100％以上</w:t>
            </w:r>
          </w:p>
        </w:tc>
        <w:tc>
          <w:tcPr>
            <w:tcW w:w="1843" w:type="dxa"/>
            <w:vAlign w:val="center"/>
          </w:tcPr>
          <w:p w:rsidR="00F2228C" w:rsidRPr="00292C8C" w:rsidRDefault="00F2228C" w:rsidP="00B332E2">
            <w:pPr>
              <w:widowControl/>
              <w:jc w:val="center"/>
              <w:rPr>
                <w:rFonts w:ascii="HG丸ｺﾞｼｯｸM-PRO" w:eastAsia="HG丸ｺﾞｼｯｸM-PRO" w:hAnsi="HG丸ｺﾞｼｯｸM-PRO" w:cs="ＭＳ Ｐゴシック"/>
                <w:color w:val="000000"/>
                <w:kern w:val="0"/>
                <w:szCs w:val="21"/>
              </w:rPr>
            </w:pPr>
            <w:r w:rsidRPr="00292C8C">
              <w:rPr>
                <w:rFonts w:ascii="HG丸ｺﾞｼｯｸM-PRO" w:eastAsia="HG丸ｺﾞｼｯｸM-PRO" w:hAnsi="HG丸ｺﾞｼｯｸM-PRO" w:cs="ＭＳ Ｐゴシック" w:hint="eastAsia"/>
                <w:color w:val="000000"/>
                <w:kern w:val="0"/>
                <w:szCs w:val="21"/>
              </w:rPr>
              <w:t>100％以上</w:t>
            </w:r>
          </w:p>
        </w:tc>
      </w:tr>
      <w:tr w:rsidR="00F2228C" w:rsidRPr="009F1F1C" w:rsidTr="00A95A71">
        <w:trPr>
          <w:trHeight w:val="624"/>
        </w:trPr>
        <w:tc>
          <w:tcPr>
            <w:tcW w:w="3984" w:type="dxa"/>
            <w:shd w:val="clear" w:color="auto" w:fill="DAEEF3" w:themeFill="accent5" w:themeFillTint="33"/>
            <w:vAlign w:val="center"/>
            <w:hideMark/>
          </w:tcPr>
          <w:p w:rsidR="00F2228C" w:rsidRPr="00292C8C" w:rsidRDefault="00F2228C" w:rsidP="00F2228C">
            <w:pPr>
              <w:widowControl/>
              <w:adjustRightInd w:val="0"/>
              <w:snapToGrid w:val="0"/>
              <w:ind w:firstLineChars="100" w:firstLine="203"/>
              <w:rPr>
                <w:rFonts w:ascii="HG丸ｺﾞｼｯｸM-PRO" w:eastAsia="HG丸ｺﾞｼｯｸM-PRO" w:hAnsi="HG丸ｺﾞｼｯｸM-PRO" w:cs="ＭＳ Ｐゴシック"/>
                <w:kern w:val="0"/>
                <w:sz w:val="22"/>
              </w:rPr>
            </w:pPr>
            <w:r w:rsidRPr="00292C8C">
              <w:rPr>
                <w:rFonts w:ascii="HG丸ｺﾞｼｯｸM-PRO" w:eastAsia="HG丸ｺﾞｼｯｸM-PRO" w:hAnsi="HG丸ｺﾞｼｯｸM-PRO" w:cs="ＭＳ Ｐゴシック" w:hint="eastAsia"/>
                <w:kern w:val="0"/>
                <w:sz w:val="22"/>
              </w:rPr>
              <w:t>無承認無許可医薬品の排除</w:t>
            </w:r>
          </w:p>
          <w:p w:rsidR="00F2228C" w:rsidRPr="00292C8C" w:rsidRDefault="00F2228C" w:rsidP="00F2228C">
            <w:pPr>
              <w:widowControl/>
              <w:adjustRightInd w:val="0"/>
              <w:snapToGrid w:val="0"/>
              <w:ind w:firstLineChars="100" w:firstLine="203"/>
              <w:rPr>
                <w:rFonts w:ascii="HG丸ｺﾞｼｯｸM-PRO" w:eastAsia="HG丸ｺﾞｼｯｸM-PRO" w:hAnsi="HG丸ｺﾞｼｯｸM-PRO" w:cs="ＭＳ Ｐゴシック"/>
                <w:kern w:val="0"/>
                <w:sz w:val="22"/>
              </w:rPr>
            </w:pPr>
            <w:r w:rsidRPr="00292C8C">
              <w:rPr>
                <w:rFonts w:ascii="HG丸ｺﾞｼｯｸM-PRO" w:eastAsia="HG丸ｺﾞｼｯｸM-PRO" w:hAnsi="HG丸ｺﾞｼｯｸM-PRO" w:cs="ＭＳ Ｐゴシック" w:hint="eastAsia"/>
                <w:kern w:val="0"/>
                <w:sz w:val="22"/>
              </w:rPr>
              <w:t>（</w:t>
            </w:r>
            <w:r w:rsidRPr="009F1F1C">
              <w:rPr>
                <w:rFonts w:ascii="HG丸ｺﾞｼｯｸM-PRO" w:eastAsia="HG丸ｺﾞｼｯｸM-PRO" w:hAnsi="HG丸ｺﾞｼｯｸM-PRO" w:cs="ＭＳ Ｐゴシック" w:hint="eastAsia"/>
                <w:kern w:val="0"/>
                <w:sz w:val="22"/>
              </w:rPr>
              <w:t>いわゆる</w:t>
            </w:r>
            <w:r w:rsidRPr="00292C8C">
              <w:rPr>
                <w:rFonts w:ascii="HG丸ｺﾞｼｯｸM-PRO" w:eastAsia="HG丸ｺﾞｼｯｸM-PRO" w:hAnsi="HG丸ｺﾞｼｯｸM-PRO" w:cs="ＭＳ Ｐゴシック" w:hint="eastAsia"/>
                <w:kern w:val="0"/>
                <w:sz w:val="22"/>
              </w:rPr>
              <w:t>健康食品の買上検査件数）</w:t>
            </w:r>
          </w:p>
        </w:tc>
        <w:tc>
          <w:tcPr>
            <w:tcW w:w="1701" w:type="dxa"/>
            <w:tcBorders>
              <w:right w:val="double" w:sz="4" w:space="0" w:color="auto"/>
            </w:tcBorders>
            <w:shd w:val="clear" w:color="000000" w:fill="FFFFFF"/>
            <w:vAlign w:val="center"/>
            <w:hideMark/>
          </w:tcPr>
          <w:p w:rsidR="00F2228C" w:rsidRPr="00292C8C" w:rsidRDefault="00F2228C" w:rsidP="00B332E2">
            <w:pPr>
              <w:widowControl/>
              <w:jc w:val="center"/>
              <w:rPr>
                <w:rFonts w:ascii="HG丸ｺﾞｼｯｸM-PRO" w:eastAsia="HG丸ｺﾞｼｯｸM-PRO" w:hAnsi="HG丸ｺﾞｼｯｸM-PRO" w:cs="ＭＳ Ｐゴシック"/>
                <w:kern w:val="0"/>
                <w:szCs w:val="21"/>
              </w:rPr>
            </w:pPr>
            <w:r w:rsidRPr="00292C8C">
              <w:rPr>
                <w:rFonts w:ascii="HG丸ｺﾞｼｯｸM-PRO" w:eastAsia="HG丸ｺﾞｼｯｸM-PRO" w:hAnsi="HG丸ｺﾞｼｯｸM-PRO" w:cs="ＭＳ Ｐゴシック" w:hint="eastAsia"/>
                <w:kern w:val="0"/>
                <w:szCs w:val="21"/>
              </w:rPr>
              <w:t>15検体</w:t>
            </w:r>
          </w:p>
        </w:tc>
        <w:tc>
          <w:tcPr>
            <w:tcW w:w="1701" w:type="dxa"/>
            <w:tcBorders>
              <w:left w:val="double" w:sz="4" w:space="0" w:color="auto"/>
            </w:tcBorders>
            <w:shd w:val="clear" w:color="auto" w:fill="auto"/>
            <w:vAlign w:val="center"/>
            <w:hideMark/>
          </w:tcPr>
          <w:p w:rsidR="00F2228C" w:rsidRPr="00292C8C" w:rsidRDefault="00F2228C" w:rsidP="00B332E2">
            <w:pPr>
              <w:widowControl/>
              <w:jc w:val="center"/>
              <w:rPr>
                <w:rFonts w:ascii="HG丸ｺﾞｼｯｸM-PRO" w:eastAsia="HG丸ｺﾞｼｯｸM-PRO" w:hAnsi="HG丸ｺﾞｼｯｸM-PRO" w:cs="ＭＳ Ｐゴシック"/>
                <w:color w:val="000000"/>
                <w:kern w:val="0"/>
                <w:szCs w:val="21"/>
              </w:rPr>
            </w:pPr>
            <w:r w:rsidRPr="00292C8C">
              <w:rPr>
                <w:rFonts w:ascii="HG丸ｺﾞｼｯｸM-PRO" w:eastAsia="HG丸ｺﾞｼｯｸM-PRO" w:hAnsi="HG丸ｺﾞｼｯｸM-PRO" w:cs="ＭＳ Ｐゴシック" w:hint="eastAsia"/>
                <w:color w:val="000000"/>
                <w:kern w:val="0"/>
                <w:szCs w:val="21"/>
              </w:rPr>
              <w:t>20検体</w:t>
            </w:r>
          </w:p>
        </w:tc>
        <w:tc>
          <w:tcPr>
            <w:tcW w:w="1843" w:type="dxa"/>
            <w:vAlign w:val="center"/>
          </w:tcPr>
          <w:p w:rsidR="00F2228C" w:rsidRPr="00292C8C" w:rsidRDefault="00F2228C" w:rsidP="00B332E2">
            <w:pPr>
              <w:widowControl/>
              <w:jc w:val="center"/>
              <w:rPr>
                <w:rFonts w:ascii="HG丸ｺﾞｼｯｸM-PRO" w:eastAsia="HG丸ｺﾞｼｯｸM-PRO" w:hAnsi="HG丸ｺﾞｼｯｸM-PRO" w:cs="ＭＳ Ｐゴシック"/>
                <w:color w:val="000000"/>
                <w:kern w:val="0"/>
                <w:szCs w:val="21"/>
              </w:rPr>
            </w:pPr>
            <w:r w:rsidRPr="00292C8C">
              <w:rPr>
                <w:rFonts w:ascii="HG丸ｺﾞｼｯｸM-PRO" w:eastAsia="HG丸ｺﾞｼｯｸM-PRO" w:hAnsi="HG丸ｺﾞｼｯｸM-PRO" w:cs="ＭＳ Ｐゴシック" w:hint="eastAsia"/>
                <w:color w:val="000000"/>
                <w:kern w:val="0"/>
                <w:szCs w:val="21"/>
              </w:rPr>
              <w:t>20検体</w:t>
            </w:r>
          </w:p>
        </w:tc>
      </w:tr>
      <w:tr w:rsidR="00044714" w:rsidRPr="009F1F1C" w:rsidTr="00A95A71">
        <w:trPr>
          <w:trHeight w:val="624"/>
        </w:trPr>
        <w:tc>
          <w:tcPr>
            <w:tcW w:w="3984" w:type="dxa"/>
            <w:shd w:val="clear" w:color="auto" w:fill="DAEEF3" w:themeFill="accent5" w:themeFillTint="33"/>
            <w:vAlign w:val="center"/>
          </w:tcPr>
          <w:p w:rsidR="00044714" w:rsidRPr="00044714" w:rsidRDefault="00044714" w:rsidP="00044714">
            <w:pPr>
              <w:rPr>
                <w:rFonts w:ascii="HG丸ｺﾞｼｯｸM-PRO" w:eastAsia="HG丸ｺﾞｼｯｸM-PRO" w:hAnsi="HG丸ｺﾞｼｯｸM-PRO"/>
                <w:sz w:val="22"/>
              </w:rPr>
            </w:pPr>
            <w:r>
              <w:rPr>
                <w:rFonts w:ascii="HG丸ｺﾞｼｯｸM-PRO" w:eastAsia="HG丸ｺﾞｼｯｸM-PRO" w:hAnsi="HG丸ｺﾞｼｯｸM-PRO" w:hint="eastAsia"/>
                <w:bCs/>
                <w:color w:val="E36C0A" w:themeColor="accent6" w:themeShade="BF"/>
                <w:sz w:val="24"/>
                <w:szCs w:val="24"/>
              </w:rPr>
              <w:t xml:space="preserve">　</w:t>
            </w:r>
            <w:r w:rsidRPr="00044714">
              <w:rPr>
                <w:rFonts w:ascii="HG丸ｺﾞｼｯｸM-PRO" w:eastAsia="HG丸ｺﾞｼｯｸM-PRO" w:hAnsi="HG丸ｺﾞｼｯｸM-PRO" w:hint="eastAsia"/>
                <w:sz w:val="22"/>
              </w:rPr>
              <w:t>巡回点検店舗における表示状況</w:t>
            </w:r>
          </w:p>
          <w:p w:rsidR="00044714" w:rsidRPr="00527815" w:rsidRDefault="00044714" w:rsidP="00044714">
            <w:pPr>
              <w:widowControl/>
              <w:adjustRightInd w:val="0"/>
              <w:snapToGrid w:val="0"/>
              <w:ind w:firstLineChars="100" w:firstLine="203"/>
              <w:rPr>
                <w:rFonts w:ascii="HG丸ｺﾞｼｯｸM-PRO" w:eastAsia="HG丸ｺﾞｼｯｸM-PRO" w:hAnsi="HG丸ｺﾞｼｯｸM-PRO"/>
                <w:bCs/>
                <w:color w:val="E36C0A" w:themeColor="accent6" w:themeShade="BF"/>
                <w:sz w:val="24"/>
                <w:szCs w:val="24"/>
              </w:rPr>
            </w:pPr>
            <w:r w:rsidRPr="00044714">
              <w:rPr>
                <w:rFonts w:ascii="HG丸ｺﾞｼｯｸM-PRO" w:eastAsia="HG丸ｺﾞｼｯｸM-PRO" w:hAnsi="HG丸ｺﾞｼｯｸM-PRO" w:hint="eastAsia"/>
                <w:sz w:val="22"/>
              </w:rPr>
              <w:t>（概ね正しく表示されている店舗</w:t>
            </w:r>
            <w:r w:rsidR="006E1A87">
              <w:rPr>
                <w:rFonts w:ascii="HG丸ｺﾞｼｯｸM-PRO" w:eastAsia="HG丸ｺﾞｼｯｸM-PRO" w:hAnsi="HG丸ｺﾞｼｯｸM-PRO" w:hint="eastAsia"/>
                <w:sz w:val="22"/>
              </w:rPr>
              <w:t>割合</w:t>
            </w:r>
            <w:r w:rsidRPr="00044714">
              <w:rPr>
                <w:rFonts w:ascii="HG丸ｺﾞｼｯｸM-PRO" w:eastAsia="HG丸ｺﾞｼｯｸM-PRO" w:hAnsi="HG丸ｺﾞｼｯｸM-PRO" w:hint="eastAsia"/>
                <w:sz w:val="22"/>
              </w:rPr>
              <w:t>）</w:t>
            </w:r>
          </w:p>
        </w:tc>
        <w:tc>
          <w:tcPr>
            <w:tcW w:w="1701" w:type="dxa"/>
            <w:tcBorders>
              <w:right w:val="double" w:sz="4" w:space="0" w:color="auto"/>
            </w:tcBorders>
            <w:shd w:val="clear" w:color="000000" w:fill="FFFFFF"/>
            <w:vAlign w:val="center"/>
          </w:tcPr>
          <w:p w:rsidR="00044714" w:rsidRPr="00292C8C" w:rsidRDefault="00044714" w:rsidP="00B332E2">
            <w:pPr>
              <w:widowControl/>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90.3％</w:t>
            </w:r>
          </w:p>
        </w:tc>
        <w:tc>
          <w:tcPr>
            <w:tcW w:w="1701" w:type="dxa"/>
            <w:tcBorders>
              <w:left w:val="double" w:sz="4" w:space="0" w:color="auto"/>
            </w:tcBorders>
            <w:shd w:val="clear" w:color="auto" w:fill="auto"/>
            <w:vAlign w:val="center"/>
          </w:tcPr>
          <w:p w:rsidR="00044714" w:rsidRPr="00292C8C" w:rsidRDefault="00044714" w:rsidP="00B332E2">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88％</w:t>
            </w:r>
            <w:r w:rsidR="0039340B">
              <w:rPr>
                <w:rFonts w:ascii="HG丸ｺﾞｼｯｸM-PRO" w:eastAsia="HG丸ｺﾞｼｯｸM-PRO" w:hAnsi="HG丸ｺﾞｼｯｸM-PRO" w:cs="ＭＳ Ｐゴシック" w:hint="eastAsia"/>
                <w:color w:val="000000"/>
                <w:kern w:val="0"/>
                <w:szCs w:val="21"/>
              </w:rPr>
              <w:t>（※）</w:t>
            </w:r>
          </w:p>
        </w:tc>
        <w:tc>
          <w:tcPr>
            <w:tcW w:w="1843" w:type="dxa"/>
            <w:vAlign w:val="center"/>
          </w:tcPr>
          <w:p w:rsidR="00044714" w:rsidRPr="00292C8C" w:rsidRDefault="00044714" w:rsidP="00B332E2">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90</w:t>
            </w:r>
            <w:r w:rsidR="00DB5873">
              <w:rPr>
                <w:rFonts w:ascii="HG丸ｺﾞｼｯｸM-PRO" w:eastAsia="HG丸ｺﾞｼｯｸM-PRO" w:hAnsi="HG丸ｺﾞｼｯｸM-PRO" w:cs="ＭＳ Ｐゴシック" w:hint="eastAsia"/>
                <w:color w:val="000000"/>
                <w:kern w:val="0"/>
                <w:szCs w:val="21"/>
              </w:rPr>
              <w:t>％</w:t>
            </w:r>
          </w:p>
        </w:tc>
      </w:tr>
      <w:tr w:rsidR="00F2228C" w:rsidRPr="009F1F1C" w:rsidTr="00A95A71">
        <w:trPr>
          <w:trHeight w:val="624"/>
        </w:trPr>
        <w:tc>
          <w:tcPr>
            <w:tcW w:w="3984" w:type="dxa"/>
            <w:shd w:val="clear" w:color="auto" w:fill="DAEEF3" w:themeFill="accent5" w:themeFillTint="33"/>
            <w:vAlign w:val="center"/>
          </w:tcPr>
          <w:p w:rsidR="00F2228C" w:rsidRDefault="00F2228C" w:rsidP="00B332E2">
            <w:pPr>
              <w:widowControl/>
              <w:adjustRightInd w:val="0"/>
              <w:snapToGrid w:val="0"/>
              <w:rPr>
                <w:rFonts w:ascii="HG丸ｺﾞｼｯｸM-PRO" w:eastAsia="HG丸ｺﾞｼｯｸM-PRO" w:hAnsi="HG丸ｺﾞｼｯｸM-PRO" w:cs="ＭＳ Ｐゴシック"/>
                <w:kern w:val="0"/>
                <w:sz w:val="22"/>
              </w:rPr>
            </w:pPr>
            <w:r w:rsidRPr="00527815">
              <w:rPr>
                <w:rFonts w:ascii="HG丸ｺﾞｼｯｸM-PRO" w:eastAsia="HG丸ｺﾞｼｯｸM-PRO" w:hAnsi="HG丸ｺﾞｼｯｸM-PRO" w:hint="eastAsia"/>
                <w:bCs/>
                <w:color w:val="E36C0A" w:themeColor="accent6" w:themeShade="BF"/>
                <w:sz w:val="24"/>
                <w:szCs w:val="24"/>
              </w:rPr>
              <w:t>★</w:t>
            </w:r>
            <w:r w:rsidRPr="00292C8C">
              <w:rPr>
                <w:rFonts w:ascii="HG丸ｺﾞｼｯｸM-PRO" w:eastAsia="HG丸ｺﾞｼｯｸM-PRO" w:hAnsi="HG丸ｺﾞｼｯｸM-PRO" w:cs="ＭＳ Ｐゴシック" w:hint="eastAsia"/>
                <w:kern w:val="0"/>
                <w:sz w:val="22"/>
              </w:rPr>
              <w:t>食品表示ウォッチャー兼推進員制度の</w:t>
            </w:r>
          </w:p>
          <w:p w:rsidR="00F2228C" w:rsidRPr="00292C8C" w:rsidRDefault="00F2228C" w:rsidP="00F2228C">
            <w:pPr>
              <w:widowControl/>
              <w:adjustRightInd w:val="0"/>
              <w:snapToGrid w:val="0"/>
              <w:ind w:firstLineChars="100" w:firstLine="203"/>
              <w:rPr>
                <w:rFonts w:ascii="HG丸ｺﾞｼｯｸM-PRO" w:eastAsia="HG丸ｺﾞｼｯｸM-PRO" w:hAnsi="HG丸ｺﾞｼｯｸM-PRO" w:cs="ＭＳ Ｐゴシック"/>
                <w:kern w:val="0"/>
                <w:sz w:val="22"/>
              </w:rPr>
            </w:pPr>
            <w:r w:rsidRPr="00292C8C">
              <w:rPr>
                <w:rFonts w:ascii="HG丸ｺﾞｼｯｸM-PRO" w:eastAsia="HG丸ｺﾞｼｯｸM-PRO" w:hAnsi="HG丸ｺﾞｼｯｸM-PRO" w:cs="ＭＳ Ｐゴシック" w:hint="eastAsia"/>
                <w:kern w:val="0"/>
                <w:sz w:val="22"/>
              </w:rPr>
              <w:t>推進（府内市</w:t>
            </w:r>
            <w:r>
              <w:rPr>
                <w:rFonts w:ascii="HG丸ｺﾞｼｯｸM-PRO" w:eastAsia="HG丸ｺﾞｼｯｸM-PRO" w:hAnsi="HG丸ｺﾞｼｯｸM-PRO" w:cs="ＭＳ Ｐゴシック" w:hint="eastAsia"/>
                <w:kern w:val="0"/>
                <w:sz w:val="22"/>
              </w:rPr>
              <w:t>区</w:t>
            </w:r>
            <w:r w:rsidRPr="00292C8C">
              <w:rPr>
                <w:rFonts w:ascii="HG丸ｺﾞｼｯｸM-PRO" w:eastAsia="HG丸ｺﾞｼｯｸM-PRO" w:hAnsi="HG丸ｺﾞｼｯｸM-PRO" w:cs="ＭＳ Ｐゴシック" w:hint="eastAsia"/>
                <w:kern w:val="0"/>
                <w:sz w:val="22"/>
              </w:rPr>
              <w:t>町村の配置率）</w:t>
            </w:r>
          </w:p>
        </w:tc>
        <w:tc>
          <w:tcPr>
            <w:tcW w:w="1701" w:type="dxa"/>
            <w:tcBorders>
              <w:right w:val="double" w:sz="4" w:space="0" w:color="auto"/>
            </w:tcBorders>
            <w:shd w:val="clear" w:color="000000" w:fill="FFFFFF"/>
            <w:vAlign w:val="center"/>
          </w:tcPr>
          <w:p w:rsidR="00F2228C" w:rsidRPr="00292C8C" w:rsidRDefault="00F2228C" w:rsidP="00B332E2">
            <w:pPr>
              <w:widowControl/>
              <w:jc w:val="center"/>
              <w:rPr>
                <w:rFonts w:ascii="HG丸ｺﾞｼｯｸM-PRO" w:eastAsia="HG丸ｺﾞｼｯｸM-PRO" w:hAnsi="HG丸ｺﾞｼｯｸM-PRO" w:cs="ＭＳ Ｐゴシック"/>
                <w:kern w:val="0"/>
                <w:szCs w:val="21"/>
              </w:rPr>
            </w:pPr>
            <w:r w:rsidRPr="00292C8C">
              <w:rPr>
                <w:rFonts w:ascii="HG丸ｺﾞｼｯｸM-PRO" w:eastAsia="HG丸ｺﾞｼｯｸM-PRO" w:hAnsi="HG丸ｺﾞｼｯｸM-PRO" w:cs="ＭＳ Ｐゴシック" w:hint="eastAsia"/>
                <w:kern w:val="0"/>
                <w:szCs w:val="21"/>
              </w:rPr>
              <w:t>80.6％</w:t>
            </w:r>
          </w:p>
        </w:tc>
        <w:tc>
          <w:tcPr>
            <w:tcW w:w="1701" w:type="dxa"/>
            <w:tcBorders>
              <w:left w:val="double" w:sz="4" w:space="0" w:color="auto"/>
            </w:tcBorders>
            <w:shd w:val="clear" w:color="auto" w:fill="auto"/>
            <w:vAlign w:val="center"/>
          </w:tcPr>
          <w:p w:rsidR="00F2228C" w:rsidRPr="00292C8C" w:rsidRDefault="00F2228C" w:rsidP="00B332E2">
            <w:pPr>
              <w:widowControl/>
              <w:jc w:val="center"/>
              <w:rPr>
                <w:rFonts w:ascii="HG丸ｺﾞｼｯｸM-PRO" w:eastAsia="HG丸ｺﾞｼｯｸM-PRO" w:hAnsi="HG丸ｺﾞｼｯｸM-PRO" w:cs="ＭＳ Ｐゴシック"/>
                <w:color w:val="000000"/>
                <w:kern w:val="0"/>
                <w:szCs w:val="21"/>
              </w:rPr>
            </w:pPr>
            <w:r w:rsidRPr="00292C8C">
              <w:rPr>
                <w:rFonts w:ascii="HG丸ｺﾞｼｯｸM-PRO" w:eastAsia="HG丸ｺﾞｼｯｸM-PRO" w:hAnsi="HG丸ｺﾞｼｯｸM-PRO" w:cs="ＭＳ Ｐゴシック" w:hint="eastAsia"/>
                <w:color w:val="000000"/>
                <w:kern w:val="0"/>
                <w:szCs w:val="21"/>
              </w:rPr>
              <w:t>82</w:t>
            </w:r>
            <w:r w:rsidR="00DB5873">
              <w:rPr>
                <w:rFonts w:ascii="HG丸ｺﾞｼｯｸM-PRO" w:eastAsia="HG丸ｺﾞｼｯｸM-PRO" w:hAnsi="HG丸ｺﾞｼｯｸM-PRO" w:cs="ＭＳ Ｐゴシック" w:hint="eastAsia"/>
                <w:color w:val="000000"/>
                <w:kern w:val="0"/>
                <w:szCs w:val="21"/>
              </w:rPr>
              <w:t>％</w:t>
            </w:r>
          </w:p>
        </w:tc>
        <w:tc>
          <w:tcPr>
            <w:tcW w:w="1843" w:type="dxa"/>
            <w:vAlign w:val="center"/>
          </w:tcPr>
          <w:p w:rsidR="00F2228C" w:rsidRPr="00292C8C" w:rsidRDefault="00044714" w:rsidP="00B332E2">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100％</w:t>
            </w:r>
          </w:p>
        </w:tc>
      </w:tr>
      <w:tr w:rsidR="00F2228C" w:rsidRPr="009F1F1C" w:rsidTr="00A95A71">
        <w:trPr>
          <w:trHeight w:val="624"/>
        </w:trPr>
        <w:tc>
          <w:tcPr>
            <w:tcW w:w="3984" w:type="dxa"/>
            <w:shd w:val="clear" w:color="auto" w:fill="DAEEF3" w:themeFill="accent5" w:themeFillTint="33"/>
            <w:vAlign w:val="center"/>
          </w:tcPr>
          <w:p w:rsidR="00F2228C" w:rsidRPr="00292C8C" w:rsidRDefault="00F2228C" w:rsidP="00B332E2">
            <w:pPr>
              <w:widowControl/>
              <w:adjustRightInd w:val="0"/>
              <w:snapToGrid w:val="0"/>
              <w:rPr>
                <w:rFonts w:ascii="HG丸ｺﾞｼｯｸM-PRO" w:eastAsia="HG丸ｺﾞｼｯｸM-PRO" w:hAnsi="HG丸ｺﾞｼｯｸM-PRO" w:cs="ＭＳ Ｐゴシック"/>
                <w:kern w:val="0"/>
                <w:sz w:val="22"/>
              </w:rPr>
            </w:pPr>
            <w:r w:rsidRPr="00527815">
              <w:rPr>
                <w:rFonts w:ascii="HG丸ｺﾞｼｯｸM-PRO" w:eastAsia="HG丸ｺﾞｼｯｸM-PRO" w:hAnsi="HG丸ｺﾞｼｯｸM-PRO" w:hint="eastAsia"/>
                <w:bCs/>
                <w:color w:val="E36C0A" w:themeColor="accent6" w:themeShade="BF"/>
                <w:sz w:val="24"/>
                <w:szCs w:val="24"/>
              </w:rPr>
              <w:t>★</w:t>
            </w:r>
            <w:r w:rsidRPr="00292C8C">
              <w:rPr>
                <w:rFonts w:ascii="HG丸ｺﾞｼｯｸM-PRO" w:eastAsia="HG丸ｺﾞｼｯｸM-PRO" w:hAnsi="HG丸ｺﾞｼｯｸM-PRO" w:cs="ＭＳ Ｐゴシック" w:hint="eastAsia"/>
                <w:kern w:val="0"/>
                <w:sz w:val="22"/>
              </w:rPr>
              <w:t>新たな食品表示制度の普及啓発</w:t>
            </w:r>
          </w:p>
          <w:p w:rsidR="00F2228C" w:rsidRPr="00292C8C" w:rsidRDefault="00F2228C" w:rsidP="00F2228C">
            <w:pPr>
              <w:widowControl/>
              <w:adjustRightInd w:val="0"/>
              <w:snapToGrid w:val="0"/>
              <w:ind w:firstLineChars="100" w:firstLine="203"/>
              <w:rPr>
                <w:rFonts w:ascii="HG丸ｺﾞｼｯｸM-PRO" w:eastAsia="HG丸ｺﾞｼｯｸM-PRO" w:hAnsi="HG丸ｺﾞｼｯｸM-PRO" w:cs="ＭＳ Ｐゴシック"/>
                <w:kern w:val="0"/>
                <w:sz w:val="22"/>
              </w:rPr>
            </w:pPr>
            <w:r w:rsidRPr="00292C8C">
              <w:rPr>
                <w:rFonts w:ascii="HG丸ｺﾞｼｯｸM-PRO" w:eastAsia="HG丸ｺﾞｼｯｸM-PRO" w:hAnsi="HG丸ｺﾞｼｯｸM-PRO" w:cs="ＭＳ Ｐゴシック" w:hint="eastAsia"/>
                <w:kern w:val="0"/>
                <w:sz w:val="22"/>
              </w:rPr>
              <w:t>（食品表示学習会の開催数</w:t>
            </w:r>
            <w:r w:rsidR="00DB5873">
              <w:rPr>
                <w:rFonts w:ascii="HG丸ｺﾞｼｯｸM-PRO" w:eastAsia="HG丸ｺﾞｼｯｸM-PRO" w:hAnsi="HG丸ｺﾞｼｯｸM-PRO" w:cs="ＭＳ Ｐゴシック" w:hint="eastAsia"/>
                <w:kern w:val="0"/>
                <w:sz w:val="22"/>
              </w:rPr>
              <w:t>と理解度</w:t>
            </w:r>
            <w:r w:rsidRPr="00292C8C">
              <w:rPr>
                <w:rFonts w:ascii="HG丸ｺﾞｼｯｸM-PRO" w:eastAsia="HG丸ｺﾞｼｯｸM-PRO" w:hAnsi="HG丸ｺﾞｼｯｸM-PRO" w:cs="ＭＳ Ｐゴシック" w:hint="eastAsia"/>
                <w:kern w:val="0"/>
                <w:sz w:val="22"/>
              </w:rPr>
              <w:t>）</w:t>
            </w:r>
          </w:p>
        </w:tc>
        <w:tc>
          <w:tcPr>
            <w:tcW w:w="1701" w:type="dxa"/>
            <w:tcBorders>
              <w:right w:val="double" w:sz="4" w:space="0" w:color="auto"/>
            </w:tcBorders>
            <w:shd w:val="clear" w:color="000000" w:fill="FFFFFF"/>
            <w:vAlign w:val="center"/>
          </w:tcPr>
          <w:p w:rsidR="00F2228C" w:rsidRPr="00292C8C" w:rsidRDefault="00F2228C" w:rsidP="00167F09">
            <w:pPr>
              <w:widowControl/>
              <w:jc w:val="center"/>
              <w:rPr>
                <w:rFonts w:ascii="HG丸ｺﾞｼｯｸM-PRO" w:eastAsia="HG丸ｺﾞｼｯｸM-PRO" w:hAnsi="HG丸ｺﾞｼｯｸM-PRO" w:cs="ＭＳ Ｐゴシック"/>
                <w:kern w:val="0"/>
                <w:szCs w:val="21"/>
              </w:rPr>
            </w:pPr>
            <w:r w:rsidRPr="00292C8C">
              <w:rPr>
                <w:rFonts w:ascii="HG丸ｺﾞｼｯｸM-PRO" w:eastAsia="HG丸ｺﾞｼｯｸM-PRO" w:hAnsi="HG丸ｺﾞｼｯｸM-PRO" w:cs="ＭＳ Ｐゴシック" w:hint="eastAsia"/>
                <w:kern w:val="0"/>
                <w:szCs w:val="21"/>
              </w:rPr>
              <w:t>17回</w:t>
            </w:r>
            <w:r w:rsidR="00DB5873">
              <w:rPr>
                <w:rFonts w:ascii="HG丸ｺﾞｼｯｸM-PRO" w:eastAsia="HG丸ｺﾞｼｯｸM-PRO" w:hAnsi="HG丸ｺﾞｼｯｸM-PRO" w:cs="ＭＳ Ｐゴシック" w:hint="eastAsia"/>
                <w:kern w:val="0"/>
                <w:szCs w:val="21"/>
              </w:rPr>
              <w:t>・－</w:t>
            </w:r>
          </w:p>
        </w:tc>
        <w:tc>
          <w:tcPr>
            <w:tcW w:w="1701" w:type="dxa"/>
            <w:tcBorders>
              <w:left w:val="double" w:sz="4" w:space="0" w:color="auto"/>
            </w:tcBorders>
            <w:shd w:val="clear" w:color="auto" w:fill="auto"/>
            <w:vAlign w:val="center"/>
          </w:tcPr>
          <w:p w:rsidR="00F2228C" w:rsidRPr="00292C8C" w:rsidRDefault="00F2228C" w:rsidP="00DB5873">
            <w:pPr>
              <w:widowControl/>
              <w:jc w:val="center"/>
              <w:rPr>
                <w:rFonts w:ascii="HG丸ｺﾞｼｯｸM-PRO" w:eastAsia="HG丸ｺﾞｼｯｸM-PRO" w:hAnsi="HG丸ｺﾞｼｯｸM-PRO" w:cs="ＭＳ Ｐゴシック"/>
                <w:color w:val="000000"/>
                <w:kern w:val="0"/>
                <w:szCs w:val="21"/>
              </w:rPr>
            </w:pPr>
            <w:r w:rsidRPr="00292C8C">
              <w:rPr>
                <w:rFonts w:ascii="HG丸ｺﾞｼｯｸM-PRO" w:eastAsia="HG丸ｺﾞｼｯｸM-PRO" w:hAnsi="HG丸ｺﾞｼｯｸM-PRO" w:cs="ＭＳ Ｐゴシック" w:hint="eastAsia"/>
                <w:color w:val="000000"/>
                <w:kern w:val="0"/>
                <w:szCs w:val="21"/>
              </w:rPr>
              <w:t>20回</w:t>
            </w:r>
            <w:r w:rsidR="00DB5873">
              <w:rPr>
                <w:rFonts w:ascii="HG丸ｺﾞｼｯｸM-PRO" w:eastAsia="HG丸ｺﾞｼｯｸM-PRO" w:hAnsi="HG丸ｺﾞｼｯｸM-PRO" w:cs="ＭＳ Ｐゴシック" w:hint="eastAsia"/>
                <w:color w:val="000000"/>
                <w:kern w:val="0"/>
                <w:szCs w:val="21"/>
              </w:rPr>
              <w:t>・90％</w:t>
            </w:r>
          </w:p>
        </w:tc>
        <w:tc>
          <w:tcPr>
            <w:tcW w:w="1843" w:type="dxa"/>
            <w:vAlign w:val="center"/>
          </w:tcPr>
          <w:p w:rsidR="00F2228C" w:rsidRPr="00292C8C" w:rsidRDefault="00DB5873" w:rsidP="00DB5873">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24</w:t>
            </w:r>
            <w:r w:rsidR="00F2228C" w:rsidRPr="00292C8C">
              <w:rPr>
                <w:rFonts w:ascii="HG丸ｺﾞｼｯｸM-PRO" w:eastAsia="HG丸ｺﾞｼｯｸM-PRO" w:hAnsi="HG丸ｺﾞｼｯｸM-PRO" w:cs="ＭＳ Ｐゴシック" w:hint="eastAsia"/>
                <w:color w:val="000000"/>
                <w:kern w:val="0"/>
                <w:szCs w:val="21"/>
              </w:rPr>
              <w:t>回</w:t>
            </w:r>
            <w:r>
              <w:rPr>
                <w:rFonts w:ascii="HG丸ｺﾞｼｯｸM-PRO" w:eastAsia="HG丸ｺﾞｼｯｸM-PRO" w:hAnsi="HG丸ｺﾞｼｯｸM-PRO" w:cs="ＭＳ Ｐゴシック" w:hint="eastAsia"/>
                <w:color w:val="000000"/>
                <w:kern w:val="0"/>
                <w:szCs w:val="21"/>
              </w:rPr>
              <w:t>・95％</w:t>
            </w:r>
          </w:p>
        </w:tc>
      </w:tr>
      <w:tr w:rsidR="00F2228C" w:rsidRPr="009F1F1C" w:rsidTr="00A95A71">
        <w:trPr>
          <w:trHeight w:val="454"/>
        </w:trPr>
        <w:tc>
          <w:tcPr>
            <w:tcW w:w="9229" w:type="dxa"/>
            <w:gridSpan w:val="4"/>
            <w:shd w:val="clear" w:color="auto" w:fill="FDE9D9" w:themeFill="accent6" w:themeFillTint="33"/>
            <w:vAlign w:val="center"/>
          </w:tcPr>
          <w:p w:rsidR="00F2228C" w:rsidRPr="009F1F1C" w:rsidRDefault="00F2228C" w:rsidP="00847D46">
            <w:pPr>
              <w:widowControl/>
              <w:jc w:val="left"/>
              <w:rPr>
                <w:rFonts w:ascii="HG丸ｺﾞｼｯｸM-PRO" w:eastAsia="HG丸ｺﾞｼｯｸM-PRO" w:hAnsi="HG丸ｺﾞｼｯｸM-PRO" w:cs="ＭＳ Ｐゴシック"/>
                <w:b/>
                <w:kern w:val="0"/>
                <w:sz w:val="24"/>
                <w:szCs w:val="24"/>
              </w:rPr>
            </w:pPr>
            <w:r>
              <w:rPr>
                <w:rFonts w:ascii="HG丸ｺﾞｼｯｸM-PRO" w:eastAsia="HG丸ｺﾞｼｯｸM-PRO" w:hAnsi="HG丸ｺﾞｼｯｸM-PRO" w:cs="ＭＳ Ｐゴシック" w:hint="eastAsia"/>
                <w:b/>
                <w:kern w:val="0"/>
                <w:sz w:val="24"/>
                <w:szCs w:val="24"/>
              </w:rPr>
              <w:t>施策の柱</w:t>
            </w:r>
            <w:r w:rsidRPr="009F1F1C">
              <w:rPr>
                <w:rFonts w:ascii="HG丸ｺﾞｼｯｸM-PRO" w:eastAsia="HG丸ｺﾞｼｯｸM-PRO" w:hAnsi="HG丸ｺﾞｼｯｸM-PRO" w:cs="ＭＳ Ｐゴシック" w:hint="eastAsia"/>
                <w:b/>
                <w:kern w:val="0"/>
                <w:sz w:val="24"/>
                <w:szCs w:val="24"/>
              </w:rPr>
              <w:t>２　健康被害の未然防止や拡大防止</w:t>
            </w:r>
          </w:p>
        </w:tc>
      </w:tr>
      <w:tr w:rsidR="00F2228C" w:rsidRPr="009F1F1C" w:rsidTr="00A95A71">
        <w:trPr>
          <w:trHeight w:val="454"/>
        </w:trPr>
        <w:tc>
          <w:tcPr>
            <w:tcW w:w="9229" w:type="dxa"/>
            <w:gridSpan w:val="4"/>
            <w:shd w:val="clear" w:color="auto" w:fill="FDE9D9" w:themeFill="accent6" w:themeFillTint="33"/>
            <w:vAlign w:val="center"/>
          </w:tcPr>
          <w:p w:rsidR="00F2228C" w:rsidRPr="009F1F1C" w:rsidRDefault="00F2228C" w:rsidP="00847D46">
            <w:pPr>
              <w:widowControl/>
              <w:jc w:val="left"/>
              <w:rPr>
                <w:rFonts w:ascii="HG丸ｺﾞｼｯｸM-PRO" w:eastAsia="HG丸ｺﾞｼｯｸM-PRO" w:hAnsi="HG丸ｺﾞｼｯｸM-PRO" w:cs="ＭＳ Ｐゴシック"/>
                <w:b/>
                <w:kern w:val="0"/>
                <w:sz w:val="24"/>
                <w:szCs w:val="24"/>
              </w:rPr>
            </w:pPr>
            <w:r>
              <w:rPr>
                <w:rFonts w:ascii="HG丸ｺﾞｼｯｸM-PRO" w:eastAsia="HG丸ｺﾞｼｯｸM-PRO" w:hAnsi="HG丸ｺﾞｼｯｸM-PRO" w:cs="ＭＳ Ｐゴシック" w:hint="eastAsia"/>
                <w:b/>
                <w:kern w:val="0"/>
                <w:sz w:val="24"/>
                <w:szCs w:val="24"/>
              </w:rPr>
              <w:t>施策の柱</w:t>
            </w:r>
            <w:r w:rsidRPr="009F1F1C">
              <w:rPr>
                <w:rFonts w:ascii="HG丸ｺﾞｼｯｸM-PRO" w:eastAsia="HG丸ｺﾞｼｯｸM-PRO" w:hAnsi="HG丸ｺﾞｼｯｸM-PRO" w:cs="ＭＳ Ｐゴシック" w:hint="eastAsia"/>
                <w:b/>
                <w:kern w:val="0"/>
                <w:sz w:val="24"/>
                <w:szCs w:val="24"/>
              </w:rPr>
              <w:t>３　情報の提供の充実</w:t>
            </w:r>
          </w:p>
        </w:tc>
      </w:tr>
      <w:tr w:rsidR="00F2228C" w:rsidRPr="009F1F1C" w:rsidTr="00A95A71">
        <w:trPr>
          <w:trHeight w:val="624"/>
        </w:trPr>
        <w:tc>
          <w:tcPr>
            <w:tcW w:w="3984" w:type="dxa"/>
            <w:shd w:val="clear" w:color="auto" w:fill="DAEEF3" w:themeFill="accent5" w:themeFillTint="33"/>
            <w:vAlign w:val="center"/>
            <w:hideMark/>
          </w:tcPr>
          <w:p w:rsidR="00F2228C" w:rsidRPr="00292C8C" w:rsidRDefault="00F2228C" w:rsidP="00F2228C">
            <w:pPr>
              <w:widowControl/>
              <w:adjustRightInd w:val="0"/>
              <w:snapToGrid w:val="0"/>
              <w:ind w:firstLineChars="100" w:firstLine="203"/>
              <w:rPr>
                <w:rFonts w:ascii="HG丸ｺﾞｼｯｸM-PRO" w:eastAsia="HG丸ｺﾞｼｯｸM-PRO" w:hAnsi="HG丸ｺﾞｼｯｸM-PRO" w:cs="ＭＳ Ｐゴシック"/>
                <w:kern w:val="0"/>
                <w:sz w:val="22"/>
              </w:rPr>
            </w:pPr>
            <w:r w:rsidRPr="00292C8C">
              <w:rPr>
                <w:rFonts w:ascii="HG丸ｺﾞｼｯｸM-PRO" w:eastAsia="HG丸ｺﾞｼｯｸM-PRO" w:hAnsi="HG丸ｺﾞｼｯｸM-PRO" w:cs="ＭＳ Ｐゴシック" w:hint="eastAsia"/>
                <w:kern w:val="0"/>
                <w:sz w:val="22"/>
              </w:rPr>
              <w:t>リスクコミュニケーションの実施</w:t>
            </w:r>
          </w:p>
          <w:p w:rsidR="00F2228C" w:rsidRPr="00292C8C" w:rsidRDefault="003515A3" w:rsidP="00F2228C">
            <w:pPr>
              <w:widowControl/>
              <w:adjustRightInd w:val="0"/>
              <w:snapToGrid w:val="0"/>
              <w:ind w:firstLineChars="100" w:firstLine="203"/>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（シンポジウム等の実施回数と</w:t>
            </w:r>
            <w:r w:rsidR="00F2228C" w:rsidRPr="00292C8C">
              <w:rPr>
                <w:rFonts w:ascii="HG丸ｺﾞｼｯｸM-PRO" w:eastAsia="HG丸ｺﾞｼｯｸM-PRO" w:hAnsi="HG丸ｺﾞｼｯｸM-PRO" w:cs="ＭＳ Ｐゴシック" w:hint="eastAsia"/>
                <w:kern w:val="0"/>
                <w:sz w:val="22"/>
              </w:rPr>
              <w:t>理解度）</w:t>
            </w:r>
          </w:p>
        </w:tc>
        <w:tc>
          <w:tcPr>
            <w:tcW w:w="1701" w:type="dxa"/>
            <w:tcBorders>
              <w:right w:val="double" w:sz="4" w:space="0" w:color="auto"/>
            </w:tcBorders>
            <w:shd w:val="clear" w:color="000000" w:fill="FFFFFF"/>
            <w:vAlign w:val="center"/>
            <w:hideMark/>
          </w:tcPr>
          <w:p w:rsidR="00F2228C" w:rsidRPr="00292C8C" w:rsidRDefault="00F2228C" w:rsidP="00DB5873">
            <w:pPr>
              <w:widowControl/>
              <w:jc w:val="center"/>
              <w:rPr>
                <w:rFonts w:ascii="HG丸ｺﾞｼｯｸM-PRO" w:eastAsia="HG丸ｺﾞｼｯｸM-PRO" w:hAnsi="HG丸ｺﾞｼｯｸM-PRO" w:cs="ＭＳ Ｐゴシック"/>
                <w:kern w:val="0"/>
                <w:szCs w:val="21"/>
              </w:rPr>
            </w:pPr>
            <w:r w:rsidRPr="00292C8C">
              <w:rPr>
                <w:rFonts w:ascii="HG丸ｺﾞｼｯｸM-PRO" w:eastAsia="HG丸ｺﾞｼｯｸM-PRO" w:hAnsi="HG丸ｺﾞｼｯｸM-PRO" w:cs="ＭＳ Ｐゴシック" w:hint="eastAsia"/>
                <w:kern w:val="0"/>
                <w:szCs w:val="21"/>
              </w:rPr>
              <w:t>10回・77</w:t>
            </w:r>
            <w:r>
              <w:rPr>
                <w:rFonts w:ascii="HG丸ｺﾞｼｯｸM-PRO" w:eastAsia="HG丸ｺﾞｼｯｸM-PRO" w:hAnsi="HG丸ｺﾞｼｯｸM-PRO" w:cs="ＭＳ Ｐゴシック" w:hint="eastAsia"/>
                <w:kern w:val="0"/>
                <w:szCs w:val="21"/>
              </w:rPr>
              <w:t>.4</w:t>
            </w:r>
            <w:r w:rsidRPr="00292C8C">
              <w:rPr>
                <w:rFonts w:ascii="HG丸ｺﾞｼｯｸM-PRO" w:eastAsia="HG丸ｺﾞｼｯｸM-PRO" w:hAnsi="HG丸ｺﾞｼｯｸM-PRO" w:cs="ＭＳ Ｐゴシック" w:hint="eastAsia"/>
                <w:kern w:val="0"/>
                <w:szCs w:val="21"/>
              </w:rPr>
              <w:t>％</w:t>
            </w:r>
          </w:p>
        </w:tc>
        <w:tc>
          <w:tcPr>
            <w:tcW w:w="1701" w:type="dxa"/>
            <w:tcBorders>
              <w:left w:val="double" w:sz="4" w:space="0" w:color="auto"/>
            </w:tcBorders>
            <w:shd w:val="clear" w:color="auto" w:fill="auto"/>
            <w:vAlign w:val="center"/>
            <w:hideMark/>
          </w:tcPr>
          <w:p w:rsidR="00F2228C" w:rsidRPr="00292C8C" w:rsidRDefault="00F2228C" w:rsidP="00DB5873">
            <w:pPr>
              <w:widowControl/>
              <w:jc w:val="center"/>
              <w:rPr>
                <w:rFonts w:ascii="HG丸ｺﾞｼｯｸM-PRO" w:eastAsia="HG丸ｺﾞｼｯｸM-PRO" w:hAnsi="HG丸ｺﾞｼｯｸM-PRO" w:cs="ＭＳ Ｐゴシック"/>
                <w:kern w:val="0"/>
                <w:szCs w:val="21"/>
              </w:rPr>
            </w:pPr>
            <w:r w:rsidRPr="00292C8C">
              <w:rPr>
                <w:rFonts w:ascii="HG丸ｺﾞｼｯｸM-PRO" w:eastAsia="HG丸ｺﾞｼｯｸM-PRO" w:hAnsi="HG丸ｺﾞｼｯｸM-PRO" w:cs="ＭＳ Ｐゴシック" w:hint="eastAsia"/>
                <w:kern w:val="0"/>
                <w:szCs w:val="21"/>
              </w:rPr>
              <w:t>10回・90</w:t>
            </w:r>
            <w:r w:rsidR="00DB5873">
              <w:rPr>
                <w:rFonts w:ascii="HG丸ｺﾞｼｯｸM-PRO" w:eastAsia="HG丸ｺﾞｼｯｸM-PRO" w:hAnsi="HG丸ｺﾞｼｯｸM-PRO" w:cs="ＭＳ Ｐゴシック" w:hint="eastAsia"/>
                <w:kern w:val="0"/>
                <w:szCs w:val="21"/>
              </w:rPr>
              <w:t>％</w:t>
            </w:r>
          </w:p>
        </w:tc>
        <w:tc>
          <w:tcPr>
            <w:tcW w:w="1843" w:type="dxa"/>
            <w:vAlign w:val="center"/>
          </w:tcPr>
          <w:p w:rsidR="00F2228C" w:rsidRPr="00292C8C" w:rsidRDefault="00F2228C" w:rsidP="00DB5873">
            <w:pPr>
              <w:widowControl/>
              <w:jc w:val="center"/>
              <w:rPr>
                <w:rFonts w:ascii="HG丸ｺﾞｼｯｸM-PRO" w:eastAsia="HG丸ｺﾞｼｯｸM-PRO" w:hAnsi="HG丸ｺﾞｼｯｸM-PRO" w:cs="ＭＳ Ｐゴシック"/>
                <w:kern w:val="0"/>
                <w:szCs w:val="21"/>
              </w:rPr>
            </w:pPr>
            <w:r w:rsidRPr="00292C8C">
              <w:rPr>
                <w:rFonts w:ascii="HG丸ｺﾞｼｯｸM-PRO" w:eastAsia="HG丸ｺﾞｼｯｸM-PRO" w:hAnsi="HG丸ｺﾞｼｯｸM-PRO" w:cs="ＭＳ Ｐゴシック" w:hint="eastAsia"/>
                <w:kern w:val="0"/>
                <w:szCs w:val="21"/>
              </w:rPr>
              <w:t>10回・90</w:t>
            </w:r>
            <w:r w:rsidR="00DB5873">
              <w:rPr>
                <w:rFonts w:ascii="HG丸ｺﾞｼｯｸM-PRO" w:eastAsia="HG丸ｺﾞｼｯｸM-PRO" w:hAnsi="HG丸ｺﾞｼｯｸM-PRO" w:cs="ＭＳ Ｐゴシック" w:hint="eastAsia"/>
                <w:kern w:val="0"/>
                <w:szCs w:val="21"/>
              </w:rPr>
              <w:t>％</w:t>
            </w:r>
          </w:p>
        </w:tc>
      </w:tr>
      <w:tr w:rsidR="00F2228C" w:rsidRPr="009F1F1C" w:rsidTr="00A95A71">
        <w:trPr>
          <w:trHeight w:val="624"/>
        </w:trPr>
        <w:tc>
          <w:tcPr>
            <w:tcW w:w="3984" w:type="dxa"/>
            <w:shd w:val="clear" w:color="auto" w:fill="DAEEF3" w:themeFill="accent5" w:themeFillTint="33"/>
            <w:vAlign w:val="center"/>
            <w:hideMark/>
          </w:tcPr>
          <w:p w:rsidR="00F2228C" w:rsidRDefault="00F2228C" w:rsidP="00F2228C">
            <w:pPr>
              <w:widowControl/>
              <w:adjustRightInd w:val="0"/>
              <w:snapToGrid w:val="0"/>
              <w:ind w:firstLineChars="100" w:firstLine="203"/>
              <w:rPr>
                <w:rFonts w:ascii="HG丸ｺﾞｼｯｸM-PRO" w:eastAsia="HG丸ｺﾞｼｯｸM-PRO" w:hAnsi="HG丸ｺﾞｼｯｸM-PRO" w:cs="ＭＳ Ｐゴシック"/>
                <w:kern w:val="0"/>
                <w:sz w:val="22"/>
              </w:rPr>
            </w:pPr>
            <w:r w:rsidRPr="00292C8C">
              <w:rPr>
                <w:rFonts w:ascii="HG丸ｺﾞｼｯｸM-PRO" w:eastAsia="HG丸ｺﾞｼｯｸM-PRO" w:hAnsi="HG丸ｺﾞｼｯｸM-PRO" w:cs="ＭＳ Ｐゴシック" w:hint="eastAsia"/>
                <w:kern w:val="0"/>
                <w:sz w:val="22"/>
              </w:rPr>
              <w:t>大阪府食の安全安心メールマガジンに</w:t>
            </w:r>
          </w:p>
          <w:p w:rsidR="00F2228C" w:rsidRPr="00292C8C" w:rsidRDefault="00F2228C" w:rsidP="00F2228C">
            <w:pPr>
              <w:widowControl/>
              <w:adjustRightInd w:val="0"/>
              <w:snapToGrid w:val="0"/>
              <w:ind w:firstLineChars="100" w:firstLine="203"/>
              <w:rPr>
                <w:rFonts w:ascii="HG丸ｺﾞｼｯｸM-PRO" w:eastAsia="HG丸ｺﾞｼｯｸM-PRO" w:hAnsi="HG丸ｺﾞｼｯｸM-PRO" w:cs="ＭＳ Ｐゴシック"/>
                <w:kern w:val="0"/>
                <w:sz w:val="22"/>
              </w:rPr>
            </w:pPr>
            <w:r w:rsidRPr="00292C8C">
              <w:rPr>
                <w:rFonts w:ascii="HG丸ｺﾞｼｯｸM-PRO" w:eastAsia="HG丸ｺﾞｼｯｸM-PRO" w:hAnsi="HG丸ｺﾞｼｯｸM-PRO" w:cs="ＭＳ Ｐゴシック" w:hint="eastAsia"/>
                <w:kern w:val="0"/>
                <w:sz w:val="22"/>
              </w:rPr>
              <w:t>よる情報提供（登録者数）</w:t>
            </w:r>
          </w:p>
        </w:tc>
        <w:tc>
          <w:tcPr>
            <w:tcW w:w="1701" w:type="dxa"/>
            <w:tcBorders>
              <w:right w:val="double" w:sz="4" w:space="0" w:color="auto"/>
            </w:tcBorders>
            <w:shd w:val="clear" w:color="000000" w:fill="FFFFFF"/>
            <w:vAlign w:val="center"/>
            <w:hideMark/>
          </w:tcPr>
          <w:p w:rsidR="00F2228C" w:rsidRPr="00292C8C" w:rsidRDefault="00F2228C" w:rsidP="00EA7D5F">
            <w:pPr>
              <w:widowControl/>
              <w:snapToGrid w:val="0"/>
              <w:jc w:val="center"/>
              <w:rPr>
                <w:rFonts w:ascii="HG丸ｺﾞｼｯｸM-PRO" w:eastAsia="HG丸ｺﾞｼｯｸM-PRO" w:hAnsi="HG丸ｺﾞｼｯｸM-PRO" w:cs="ＭＳ Ｐゴシック"/>
                <w:kern w:val="0"/>
                <w:szCs w:val="21"/>
              </w:rPr>
            </w:pPr>
            <w:r w:rsidRPr="00292C8C">
              <w:rPr>
                <w:rFonts w:ascii="HG丸ｺﾞｼｯｸM-PRO" w:eastAsia="HG丸ｺﾞｼｯｸM-PRO" w:hAnsi="HG丸ｺﾞｼｯｸM-PRO" w:cs="ＭＳ Ｐゴシック" w:hint="eastAsia"/>
                <w:kern w:val="0"/>
                <w:szCs w:val="21"/>
              </w:rPr>
              <w:t>6,924名</w:t>
            </w:r>
          </w:p>
        </w:tc>
        <w:tc>
          <w:tcPr>
            <w:tcW w:w="1701" w:type="dxa"/>
            <w:tcBorders>
              <w:left w:val="double" w:sz="4" w:space="0" w:color="auto"/>
            </w:tcBorders>
            <w:shd w:val="clear" w:color="auto" w:fill="auto"/>
            <w:vAlign w:val="center"/>
            <w:hideMark/>
          </w:tcPr>
          <w:p w:rsidR="00F2228C" w:rsidRPr="00292C8C" w:rsidRDefault="00F2228C" w:rsidP="00EA7D5F">
            <w:pPr>
              <w:widowControl/>
              <w:snapToGrid w:val="0"/>
              <w:jc w:val="center"/>
              <w:rPr>
                <w:rFonts w:ascii="HG丸ｺﾞｼｯｸM-PRO" w:eastAsia="HG丸ｺﾞｼｯｸM-PRO" w:hAnsi="HG丸ｺﾞｼｯｸM-PRO" w:cs="ＭＳ Ｐゴシック"/>
                <w:color w:val="000000"/>
                <w:kern w:val="0"/>
                <w:szCs w:val="21"/>
              </w:rPr>
            </w:pPr>
            <w:r w:rsidRPr="00292C8C">
              <w:rPr>
                <w:rFonts w:ascii="HG丸ｺﾞｼｯｸM-PRO" w:eastAsia="HG丸ｺﾞｼｯｸM-PRO" w:hAnsi="HG丸ｺﾞｼｯｸM-PRO" w:cs="ＭＳ Ｐゴシック" w:hint="eastAsia"/>
                <w:color w:val="000000"/>
                <w:kern w:val="0"/>
                <w:szCs w:val="21"/>
              </w:rPr>
              <w:t>8,500名</w:t>
            </w:r>
          </w:p>
        </w:tc>
        <w:tc>
          <w:tcPr>
            <w:tcW w:w="1843" w:type="dxa"/>
            <w:vAlign w:val="center"/>
          </w:tcPr>
          <w:p w:rsidR="00F2228C" w:rsidRPr="00292C8C" w:rsidRDefault="00F2228C" w:rsidP="00EA7D5F">
            <w:pPr>
              <w:widowControl/>
              <w:snapToGrid w:val="0"/>
              <w:jc w:val="center"/>
              <w:rPr>
                <w:rFonts w:ascii="HG丸ｺﾞｼｯｸM-PRO" w:eastAsia="HG丸ｺﾞｼｯｸM-PRO" w:hAnsi="HG丸ｺﾞｼｯｸM-PRO" w:cs="ＭＳ Ｐゴシック"/>
                <w:color w:val="000000"/>
                <w:kern w:val="0"/>
                <w:szCs w:val="21"/>
              </w:rPr>
            </w:pPr>
            <w:r w:rsidRPr="00292C8C">
              <w:rPr>
                <w:rFonts w:ascii="HG丸ｺﾞｼｯｸM-PRO" w:eastAsia="HG丸ｺﾞｼｯｸM-PRO" w:hAnsi="HG丸ｺﾞｼｯｸM-PRO" w:cs="ＭＳ Ｐゴシック" w:hint="eastAsia"/>
                <w:color w:val="000000"/>
                <w:kern w:val="0"/>
                <w:szCs w:val="21"/>
              </w:rPr>
              <w:t>12,000名</w:t>
            </w:r>
          </w:p>
        </w:tc>
      </w:tr>
      <w:tr w:rsidR="00F2228C" w:rsidRPr="009F1F1C" w:rsidTr="00A95A71">
        <w:trPr>
          <w:trHeight w:val="624"/>
        </w:trPr>
        <w:tc>
          <w:tcPr>
            <w:tcW w:w="3984" w:type="dxa"/>
            <w:shd w:val="clear" w:color="auto" w:fill="DAEEF3" w:themeFill="accent5" w:themeFillTint="33"/>
            <w:vAlign w:val="center"/>
          </w:tcPr>
          <w:p w:rsidR="00F2228C" w:rsidRDefault="00F2228C" w:rsidP="00270085">
            <w:pPr>
              <w:widowControl/>
              <w:adjustRightInd w:val="0"/>
              <w:snapToGrid w:val="0"/>
              <w:rPr>
                <w:rFonts w:ascii="HG丸ｺﾞｼｯｸM-PRO" w:eastAsia="HG丸ｺﾞｼｯｸM-PRO" w:hAnsi="HG丸ｺﾞｼｯｸM-PRO" w:cs="ＭＳ Ｐゴシック"/>
                <w:kern w:val="0"/>
                <w:sz w:val="22"/>
              </w:rPr>
            </w:pPr>
            <w:r w:rsidRPr="00527815">
              <w:rPr>
                <w:rFonts w:ascii="HG丸ｺﾞｼｯｸM-PRO" w:eastAsia="HG丸ｺﾞｼｯｸM-PRO" w:hAnsi="HG丸ｺﾞｼｯｸM-PRO" w:hint="eastAsia"/>
                <w:bCs/>
                <w:color w:val="E36C0A" w:themeColor="accent6" w:themeShade="BF"/>
                <w:sz w:val="24"/>
                <w:szCs w:val="24"/>
              </w:rPr>
              <w:t>★</w:t>
            </w:r>
            <w:r w:rsidRPr="00292C8C">
              <w:rPr>
                <w:rFonts w:ascii="HG丸ｺﾞｼｯｸM-PRO" w:eastAsia="HG丸ｺﾞｼｯｸM-PRO" w:hAnsi="HG丸ｺﾞｼｯｸM-PRO" w:cs="ＭＳ Ｐゴシック" w:hint="eastAsia"/>
                <w:kern w:val="0"/>
                <w:sz w:val="22"/>
              </w:rPr>
              <w:t>紙媒体を活用した情報提供</w:t>
            </w:r>
          </w:p>
          <w:p w:rsidR="00F2228C" w:rsidRPr="00292C8C" w:rsidRDefault="00F2228C" w:rsidP="00F2228C">
            <w:pPr>
              <w:widowControl/>
              <w:adjustRightInd w:val="0"/>
              <w:snapToGrid w:val="0"/>
              <w:ind w:firstLineChars="100" w:firstLine="203"/>
              <w:rPr>
                <w:rFonts w:ascii="HG丸ｺﾞｼｯｸM-PRO" w:eastAsia="HG丸ｺﾞｼｯｸM-PRO" w:hAnsi="HG丸ｺﾞｼｯｸM-PRO" w:cs="ＭＳ Ｐゴシック"/>
                <w:kern w:val="0"/>
                <w:sz w:val="22"/>
              </w:rPr>
            </w:pPr>
            <w:r w:rsidRPr="00292C8C">
              <w:rPr>
                <w:rFonts w:ascii="HG丸ｺﾞｼｯｸM-PRO" w:eastAsia="HG丸ｺﾞｼｯｸM-PRO" w:hAnsi="HG丸ｺﾞｼｯｸM-PRO" w:cs="ＭＳ Ｐゴシック" w:hint="eastAsia"/>
                <w:kern w:val="0"/>
                <w:sz w:val="22"/>
              </w:rPr>
              <w:t>（広報誌・広告等への掲載回数と部数）</w:t>
            </w:r>
          </w:p>
        </w:tc>
        <w:tc>
          <w:tcPr>
            <w:tcW w:w="1701" w:type="dxa"/>
            <w:tcBorders>
              <w:right w:val="double" w:sz="4" w:space="0" w:color="auto"/>
            </w:tcBorders>
            <w:shd w:val="clear" w:color="000000" w:fill="FFFFFF"/>
            <w:vAlign w:val="center"/>
          </w:tcPr>
          <w:p w:rsidR="00F2228C" w:rsidRPr="00292C8C" w:rsidRDefault="00F2228C" w:rsidP="00DB5873">
            <w:pPr>
              <w:widowControl/>
              <w:jc w:val="center"/>
              <w:rPr>
                <w:rFonts w:ascii="HG丸ｺﾞｼｯｸM-PRO" w:eastAsia="HG丸ｺﾞｼｯｸM-PRO" w:hAnsi="HG丸ｺﾞｼｯｸM-PRO" w:cs="ＭＳ Ｐゴシック"/>
                <w:kern w:val="0"/>
                <w:szCs w:val="21"/>
              </w:rPr>
            </w:pPr>
            <w:r w:rsidRPr="00292C8C">
              <w:rPr>
                <w:rFonts w:ascii="HG丸ｺﾞｼｯｸM-PRO" w:eastAsia="HG丸ｺﾞｼｯｸM-PRO" w:hAnsi="HG丸ｺﾞｼｯｸM-PRO" w:cs="ＭＳ Ｐゴシック" w:hint="eastAsia"/>
                <w:kern w:val="0"/>
                <w:szCs w:val="21"/>
              </w:rPr>
              <w:t>55回・50万部</w:t>
            </w:r>
          </w:p>
        </w:tc>
        <w:tc>
          <w:tcPr>
            <w:tcW w:w="1701" w:type="dxa"/>
            <w:tcBorders>
              <w:left w:val="double" w:sz="4" w:space="0" w:color="auto"/>
            </w:tcBorders>
            <w:shd w:val="clear" w:color="auto" w:fill="auto"/>
            <w:vAlign w:val="center"/>
          </w:tcPr>
          <w:p w:rsidR="00F2228C" w:rsidRPr="00292C8C" w:rsidRDefault="00F2228C" w:rsidP="00DB5873">
            <w:pPr>
              <w:widowControl/>
              <w:jc w:val="center"/>
              <w:rPr>
                <w:rFonts w:ascii="HG丸ｺﾞｼｯｸM-PRO" w:eastAsia="HG丸ｺﾞｼｯｸM-PRO" w:hAnsi="HG丸ｺﾞｼｯｸM-PRO" w:cs="ＭＳ Ｐゴシック"/>
                <w:color w:val="000000"/>
                <w:kern w:val="0"/>
                <w:szCs w:val="21"/>
              </w:rPr>
            </w:pPr>
            <w:r w:rsidRPr="00292C8C">
              <w:rPr>
                <w:rFonts w:ascii="HG丸ｺﾞｼｯｸM-PRO" w:eastAsia="HG丸ｺﾞｼｯｸM-PRO" w:hAnsi="HG丸ｺﾞｼｯｸM-PRO" w:cs="ＭＳ Ｐゴシック" w:hint="eastAsia"/>
                <w:color w:val="000000"/>
                <w:kern w:val="0"/>
                <w:szCs w:val="21"/>
              </w:rPr>
              <w:t>57回・52万部</w:t>
            </w:r>
          </w:p>
        </w:tc>
        <w:tc>
          <w:tcPr>
            <w:tcW w:w="1843" w:type="dxa"/>
            <w:vAlign w:val="center"/>
          </w:tcPr>
          <w:p w:rsidR="00F2228C" w:rsidRPr="00292C8C" w:rsidRDefault="00F2228C" w:rsidP="00DB5873">
            <w:pPr>
              <w:widowControl/>
              <w:jc w:val="center"/>
              <w:rPr>
                <w:rFonts w:ascii="HG丸ｺﾞｼｯｸM-PRO" w:eastAsia="HG丸ｺﾞｼｯｸM-PRO" w:hAnsi="HG丸ｺﾞｼｯｸM-PRO" w:cs="ＭＳ Ｐゴシック"/>
                <w:color w:val="000000"/>
                <w:kern w:val="0"/>
                <w:szCs w:val="21"/>
              </w:rPr>
            </w:pPr>
            <w:r w:rsidRPr="00292C8C">
              <w:rPr>
                <w:rFonts w:ascii="HG丸ｺﾞｼｯｸM-PRO" w:eastAsia="HG丸ｺﾞｼｯｸM-PRO" w:hAnsi="HG丸ｺﾞｼｯｸM-PRO" w:cs="ＭＳ Ｐゴシック" w:hint="eastAsia"/>
                <w:color w:val="000000"/>
                <w:kern w:val="0"/>
                <w:szCs w:val="21"/>
              </w:rPr>
              <w:t>66回・60万部</w:t>
            </w:r>
          </w:p>
        </w:tc>
      </w:tr>
      <w:tr w:rsidR="00F2228C" w:rsidRPr="00D70904" w:rsidTr="00A95A71">
        <w:trPr>
          <w:trHeight w:val="624"/>
        </w:trPr>
        <w:tc>
          <w:tcPr>
            <w:tcW w:w="3984" w:type="dxa"/>
            <w:shd w:val="clear" w:color="auto" w:fill="DAEEF3" w:themeFill="accent5" w:themeFillTint="33"/>
            <w:vAlign w:val="center"/>
            <w:hideMark/>
          </w:tcPr>
          <w:p w:rsidR="00F2228C" w:rsidRPr="00292C8C" w:rsidRDefault="0021059B" w:rsidP="00F2228C">
            <w:pPr>
              <w:widowControl/>
              <w:adjustRightInd w:val="0"/>
              <w:snapToGrid w:val="0"/>
              <w:ind w:firstLineChars="100" w:firstLine="203"/>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食品衛生講習会等の実施</w:t>
            </w:r>
          </w:p>
          <w:p w:rsidR="00F2228C" w:rsidRPr="00292C8C" w:rsidRDefault="00F2228C" w:rsidP="00F2228C">
            <w:pPr>
              <w:widowControl/>
              <w:adjustRightInd w:val="0"/>
              <w:snapToGrid w:val="0"/>
              <w:ind w:firstLineChars="100" w:firstLine="203"/>
              <w:rPr>
                <w:rFonts w:ascii="HG丸ｺﾞｼｯｸM-PRO" w:eastAsia="HG丸ｺﾞｼｯｸM-PRO" w:hAnsi="HG丸ｺﾞｼｯｸM-PRO" w:cs="ＭＳ Ｐゴシック"/>
                <w:kern w:val="0"/>
                <w:sz w:val="22"/>
              </w:rPr>
            </w:pPr>
            <w:r w:rsidRPr="00292C8C">
              <w:rPr>
                <w:rFonts w:ascii="HG丸ｺﾞｼｯｸM-PRO" w:eastAsia="HG丸ｺﾞｼｯｸM-PRO" w:hAnsi="HG丸ｺﾞｼｯｸM-PRO" w:cs="ＭＳ Ｐゴシック" w:hint="eastAsia"/>
                <w:kern w:val="0"/>
                <w:sz w:val="22"/>
              </w:rPr>
              <w:t>（府民の参加者数）</w:t>
            </w:r>
          </w:p>
        </w:tc>
        <w:tc>
          <w:tcPr>
            <w:tcW w:w="1701" w:type="dxa"/>
            <w:tcBorders>
              <w:right w:val="double" w:sz="4" w:space="0" w:color="auto"/>
            </w:tcBorders>
            <w:shd w:val="clear" w:color="000000" w:fill="FFFFFF"/>
            <w:vAlign w:val="center"/>
            <w:hideMark/>
          </w:tcPr>
          <w:p w:rsidR="00F2228C" w:rsidRPr="00292C8C" w:rsidRDefault="00F2228C" w:rsidP="00B332E2">
            <w:pPr>
              <w:widowControl/>
              <w:jc w:val="center"/>
              <w:rPr>
                <w:rFonts w:ascii="HG丸ｺﾞｼｯｸM-PRO" w:eastAsia="HG丸ｺﾞｼｯｸM-PRO" w:hAnsi="HG丸ｺﾞｼｯｸM-PRO" w:cs="ＭＳ Ｐゴシック"/>
                <w:kern w:val="0"/>
                <w:szCs w:val="21"/>
              </w:rPr>
            </w:pPr>
            <w:r w:rsidRPr="00292C8C">
              <w:rPr>
                <w:rFonts w:ascii="HG丸ｺﾞｼｯｸM-PRO" w:eastAsia="HG丸ｺﾞｼｯｸM-PRO" w:hAnsi="HG丸ｺﾞｼｯｸM-PRO" w:cs="ＭＳ Ｐゴシック" w:hint="eastAsia"/>
                <w:color w:val="000000"/>
                <w:kern w:val="0"/>
                <w:szCs w:val="21"/>
              </w:rPr>
              <w:t>3,614名</w:t>
            </w:r>
          </w:p>
        </w:tc>
        <w:tc>
          <w:tcPr>
            <w:tcW w:w="1701" w:type="dxa"/>
            <w:tcBorders>
              <w:left w:val="double" w:sz="4" w:space="0" w:color="auto"/>
            </w:tcBorders>
            <w:shd w:val="clear" w:color="auto" w:fill="auto"/>
            <w:vAlign w:val="center"/>
            <w:hideMark/>
          </w:tcPr>
          <w:p w:rsidR="00F2228C" w:rsidRPr="00292C8C" w:rsidRDefault="00F2228C" w:rsidP="00B332E2">
            <w:pPr>
              <w:widowControl/>
              <w:jc w:val="center"/>
              <w:rPr>
                <w:rFonts w:ascii="HG丸ｺﾞｼｯｸM-PRO" w:eastAsia="HG丸ｺﾞｼｯｸM-PRO" w:hAnsi="HG丸ｺﾞｼｯｸM-PRO" w:cs="ＭＳ Ｐゴシック"/>
                <w:color w:val="000000"/>
                <w:kern w:val="0"/>
                <w:szCs w:val="21"/>
              </w:rPr>
            </w:pPr>
            <w:r w:rsidRPr="00292C8C">
              <w:rPr>
                <w:rFonts w:ascii="HG丸ｺﾞｼｯｸM-PRO" w:eastAsia="HG丸ｺﾞｼｯｸM-PRO" w:hAnsi="HG丸ｺﾞｼｯｸM-PRO" w:cs="ＭＳ Ｐゴシック" w:hint="eastAsia"/>
                <w:color w:val="000000"/>
                <w:kern w:val="0"/>
                <w:szCs w:val="21"/>
              </w:rPr>
              <w:t>3,700名</w:t>
            </w:r>
          </w:p>
        </w:tc>
        <w:tc>
          <w:tcPr>
            <w:tcW w:w="1843" w:type="dxa"/>
            <w:vAlign w:val="center"/>
          </w:tcPr>
          <w:p w:rsidR="00F2228C" w:rsidRPr="00292C8C" w:rsidRDefault="00F2228C" w:rsidP="00B332E2">
            <w:pPr>
              <w:widowControl/>
              <w:jc w:val="center"/>
              <w:rPr>
                <w:rFonts w:ascii="HG丸ｺﾞｼｯｸM-PRO" w:eastAsia="HG丸ｺﾞｼｯｸM-PRO" w:hAnsi="HG丸ｺﾞｼｯｸM-PRO" w:cs="ＭＳ Ｐゴシック"/>
                <w:color w:val="000000"/>
                <w:kern w:val="0"/>
                <w:szCs w:val="21"/>
              </w:rPr>
            </w:pPr>
            <w:r w:rsidRPr="00292C8C">
              <w:rPr>
                <w:rFonts w:ascii="HG丸ｺﾞｼｯｸM-PRO" w:eastAsia="HG丸ｺﾞｼｯｸM-PRO" w:hAnsi="HG丸ｺﾞｼｯｸM-PRO" w:cs="ＭＳ Ｐゴシック" w:hint="eastAsia"/>
                <w:color w:val="000000"/>
                <w:kern w:val="0"/>
                <w:szCs w:val="21"/>
              </w:rPr>
              <w:t>4,000名</w:t>
            </w:r>
          </w:p>
        </w:tc>
      </w:tr>
    </w:tbl>
    <w:p w:rsidR="00EB195D" w:rsidRPr="00943441" w:rsidRDefault="00795976" w:rsidP="0069127C">
      <w:pPr>
        <w:tabs>
          <w:tab w:val="left" w:pos="7230"/>
        </w:tabs>
        <w:ind w:left="387" w:hangingChars="200" w:hanging="387"/>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9127C">
        <w:rPr>
          <w:rFonts w:ascii="HG丸ｺﾞｼｯｸM-PRO" w:eastAsia="HG丸ｺﾞｼｯｸM-PRO" w:hAnsi="HG丸ｺﾞｼｯｸM-PRO" w:hint="eastAsia"/>
          <w:szCs w:val="21"/>
        </w:rPr>
        <w:t xml:space="preserve">　</w:t>
      </w:r>
      <w:r w:rsidR="00EB195D" w:rsidRPr="00943441">
        <w:rPr>
          <w:rFonts w:ascii="HG丸ｺﾞｼｯｸM-PRO" w:eastAsia="HG丸ｺﾞｼｯｸM-PRO" w:hAnsi="HG丸ｺﾞｼｯｸM-PRO" w:hint="eastAsia"/>
          <w:szCs w:val="21"/>
        </w:rPr>
        <w:t>2016年度の食品表示法に関する事業の一元化に伴い、2017年度からの巡回店舗台帳の見直しにより、新たに点検する店舗への指導数の増加が予想され、概ね正しく表示されている店舗の割合が減少する見込み</w:t>
      </w:r>
    </w:p>
    <w:p w:rsidR="008F0130" w:rsidRPr="00EB195D" w:rsidRDefault="008F0130" w:rsidP="00B332E2">
      <w:pPr>
        <w:rPr>
          <w:rFonts w:ascii="Meiryo UI" w:eastAsia="Meiryo UI" w:hAnsi="Meiryo UI"/>
          <w:b/>
          <w:sz w:val="28"/>
          <w:szCs w:val="28"/>
        </w:rPr>
      </w:pPr>
    </w:p>
    <w:tbl>
      <w:tblPr>
        <w:tblW w:w="9229"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3984"/>
        <w:gridCol w:w="1748"/>
        <w:gridCol w:w="1748"/>
        <w:gridCol w:w="1749"/>
      </w:tblGrid>
      <w:tr w:rsidR="00F2228C" w:rsidRPr="009F1F1C" w:rsidTr="00A95A71">
        <w:trPr>
          <w:trHeight w:val="624"/>
        </w:trPr>
        <w:tc>
          <w:tcPr>
            <w:tcW w:w="3984" w:type="dxa"/>
            <w:tcBorders>
              <w:bottom w:val="single" w:sz="4" w:space="0" w:color="auto"/>
            </w:tcBorders>
            <w:shd w:val="clear" w:color="auto" w:fill="DAEEF3" w:themeFill="accent5" w:themeFillTint="33"/>
            <w:vAlign w:val="center"/>
            <w:hideMark/>
          </w:tcPr>
          <w:p w:rsidR="00F2228C" w:rsidRPr="00292C8C" w:rsidRDefault="00F2228C" w:rsidP="0098089A">
            <w:pPr>
              <w:widowControl/>
              <w:jc w:val="center"/>
              <w:rPr>
                <w:rFonts w:ascii="HG丸ｺﾞｼｯｸM-PRO" w:eastAsia="HG丸ｺﾞｼｯｸM-PRO" w:hAnsi="HG丸ｺﾞｼｯｸM-PRO" w:cs="ＭＳ Ｐゴシック"/>
                <w:kern w:val="0"/>
                <w:sz w:val="22"/>
              </w:rPr>
            </w:pPr>
            <w:r w:rsidRPr="00292C8C">
              <w:rPr>
                <w:rFonts w:ascii="HG丸ｺﾞｼｯｸM-PRO" w:eastAsia="HG丸ｺﾞｼｯｸM-PRO" w:hAnsi="HG丸ｺﾞｼｯｸM-PRO" w:cs="ＭＳ Ｐゴシック" w:hint="eastAsia"/>
                <w:kern w:val="0"/>
                <w:sz w:val="22"/>
              </w:rPr>
              <w:t>目標指標</w:t>
            </w:r>
          </w:p>
        </w:tc>
        <w:tc>
          <w:tcPr>
            <w:tcW w:w="1748" w:type="dxa"/>
            <w:tcBorders>
              <w:bottom w:val="single" w:sz="4" w:space="0" w:color="auto"/>
              <w:right w:val="double" w:sz="4" w:space="0" w:color="auto"/>
            </w:tcBorders>
            <w:shd w:val="clear" w:color="000000" w:fill="FFFFFF"/>
            <w:vAlign w:val="center"/>
            <w:hideMark/>
          </w:tcPr>
          <w:p w:rsidR="00F2228C" w:rsidRPr="006C15AA" w:rsidRDefault="00F2228C" w:rsidP="0098089A">
            <w:pPr>
              <w:widowControl/>
              <w:adjustRightInd w:val="0"/>
              <w:snapToGrid w:val="0"/>
              <w:jc w:val="center"/>
              <w:rPr>
                <w:rFonts w:ascii="HG丸ｺﾞｼｯｸM-PRO" w:eastAsia="HG丸ｺﾞｼｯｸM-PRO" w:hAnsi="HG丸ｺﾞｼｯｸM-PRO" w:cs="ＭＳ Ｐゴシック"/>
                <w:kern w:val="0"/>
                <w:sz w:val="16"/>
                <w:szCs w:val="16"/>
              </w:rPr>
            </w:pPr>
            <w:r w:rsidRPr="00292C8C">
              <w:rPr>
                <w:rFonts w:ascii="HG丸ｺﾞｼｯｸM-PRO" w:eastAsia="HG丸ｺﾞｼｯｸM-PRO" w:hAnsi="HG丸ｺﾞｼｯｸM-PRO" w:cs="ＭＳ Ｐゴシック" w:hint="eastAsia"/>
                <w:kern w:val="0"/>
                <w:sz w:val="22"/>
              </w:rPr>
              <w:t>基準値</w:t>
            </w:r>
            <w:r w:rsidRPr="006C15AA">
              <w:rPr>
                <w:rFonts w:ascii="HG丸ｺﾞｼｯｸM-PRO" w:eastAsia="HG丸ｺﾞｼｯｸM-PRO" w:hAnsi="HG丸ｺﾞｼｯｸM-PRO" w:cs="ＭＳ Ｐゴシック" w:hint="eastAsia"/>
                <w:kern w:val="0"/>
                <w:sz w:val="16"/>
                <w:szCs w:val="16"/>
              </w:rPr>
              <w:br/>
            </w:r>
            <w:r w:rsidRPr="00E27F98">
              <w:rPr>
                <w:rFonts w:ascii="HG丸ｺﾞｼｯｸM-PRO" w:eastAsia="HG丸ｺﾞｼｯｸM-PRO" w:hAnsi="HG丸ｺﾞｼｯｸM-PRO" w:cs="ＭＳ Ｐゴシック" w:hint="eastAsia"/>
                <w:kern w:val="0"/>
                <w:sz w:val="18"/>
                <w:szCs w:val="18"/>
              </w:rPr>
              <w:t>（2016年度実績）</w:t>
            </w:r>
          </w:p>
        </w:tc>
        <w:tc>
          <w:tcPr>
            <w:tcW w:w="1748" w:type="dxa"/>
            <w:tcBorders>
              <w:left w:val="double" w:sz="4" w:space="0" w:color="auto"/>
              <w:bottom w:val="single" w:sz="4" w:space="0" w:color="auto"/>
            </w:tcBorders>
            <w:shd w:val="clear" w:color="auto" w:fill="auto"/>
            <w:vAlign w:val="center"/>
            <w:hideMark/>
          </w:tcPr>
          <w:p w:rsidR="00F2228C" w:rsidRPr="00292C8C" w:rsidRDefault="00F2228C" w:rsidP="0098089A">
            <w:pPr>
              <w:widowControl/>
              <w:snapToGrid w:val="0"/>
              <w:jc w:val="center"/>
              <w:rPr>
                <w:rFonts w:ascii="HG丸ｺﾞｼｯｸM-PRO" w:eastAsia="HG丸ｺﾞｼｯｸM-PRO" w:hAnsi="HG丸ｺﾞｼｯｸM-PRO" w:cs="ＭＳ Ｐゴシック"/>
                <w:kern w:val="0"/>
                <w:sz w:val="22"/>
              </w:rPr>
            </w:pPr>
            <w:r w:rsidRPr="00292C8C">
              <w:rPr>
                <w:rFonts w:ascii="HG丸ｺﾞｼｯｸM-PRO" w:eastAsia="HG丸ｺﾞｼｯｸM-PRO" w:hAnsi="HG丸ｺﾞｼｯｸM-PRO" w:cs="ＭＳ Ｐゴシック" w:hint="eastAsia"/>
                <w:kern w:val="0"/>
                <w:sz w:val="22"/>
              </w:rPr>
              <w:t>目標</w:t>
            </w:r>
          </w:p>
          <w:p w:rsidR="00F2228C" w:rsidRPr="006C15AA" w:rsidRDefault="00F2228C" w:rsidP="0098089A">
            <w:pPr>
              <w:widowControl/>
              <w:snapToGrid w:val="0"/>
              <w:jc w:val="center"/>
              <w:rPr>
                <w:rFonts w:ascii="HG丸ｺﾞｼｯｸM-PRO" w:eastAsia="HG丸ｺﾞｼｯｸM-PRO" w:hAnsi="HG丸ｺﾞｼｯｸM-PRO" w:cs="ＭＳ Ｐゴシック"/>
                <w:kern w:val="0"/>
                <w:sz w:val="16"/>
                <w:szCs w:val="16"/>
              </w:rPr>
            </w:pPr>
            <w:r w:rsidRPr="00333ECC">
              <w:rPr>
                <w:rFonts w:ascii="HG丸ｺﾞｼｯｸM-PRO" w:eastAsia="HG丸ｺﾞｼｯｸM-PRO" w:hAnsi="HG丸ｺﾞｼｯｸM-PRO" w:cs="ＭＳ Ｐゴシック" w:hint="eastAsia"/>
                <w:kern w:val="0"/>
                <w:sz w:val="20"/>
                <w:szCs w:val="20"/>
              </w:rPr>
              <w:t>（2018年度）</w:t>
            </w:r>
          </w:p>
        </w:tc>
        <w:tc>
          <w:tcPr>
            <w:tcW w:w="1749" w:type="dxa"/>
            <w:tcBorders>
              <w:bottom w:val="single" w:sz="4" w:space="0" w:color="auto"/>
            </w:tcBorders>
            <w:vAlign w:val="center"/>
          </w:tcPr>
          <w:p w:rsidR="00F2228C" w:rsidRPr="00292C8C" w:rsidRDefault="00F2228C" w:rsidP="0098089A">
            <w:pPr>
              <w:widowControl/>
              <w:snapToGrid w:val="0"/>
              <w:jc w:val="center"/>
              <w:rPr>
                <w:rFonts w:ascii="HG丸ｺﾞｼｯｸM-PRO" w:eastAsia="HG丸ｺﾞｼｯｸM-PRO" w:hAnsi="HG丸ｺﾞｼｯｸM-PRO" w:cs="ＭＳ Ｐゴシック"/>
                <w:kern w:val="0"/>
                <w:sz w:val="22"/>
              </w:rPr>
            </w:pPr>
            <w:r w:rsidRPr="00292C8C">
              <w:rPr>
                <w:rFonts w:ascii="HG丸ｺﾞｼｯｸM-PRO" w:eastAsia="HG丸ｺﾞｼｯｸM-PRO" w:hAnsi="HG丸ｺﾞｼｯｸM-PRO" w:cs="ＭＳ Ｐゴシック" w:hint="eastAsia"/>
                <w:kern w:val="0"/>
                <w:sz w:val="22"/>
              </w:rPr>
              <w:t>最終目標</w:t>
            </w:r>
          </w:p>
          <w:p w:rsidR="00F2228C" w:rsidRPr="006C15AA" w:rsidRDefault="00F2228C" w:rsidP="0098089A">
            <w:pPr>
              <w:widowControl/>
              <w:snapToGrid w:val="0"/>
              <w:jc w:val="center"/>
              <w:rPr>
                <w:rFonts w:ascii="HG丸ｺﾞｼｯｸM-PRO" w:eastAsia="HG丸ｺﾞｼｯｸM-PRO" w:hAnsi="HG丸ｺﾞｼｯｸM-PRO" w:cs="ＭＳ Ｐゴシック"/>
                <w:kern w:val="0"/>
                <w:sz w:val="16"/>
                <w:szCs w:val="16"/>
              </w:rPr>
            </w:pPr>
            <w:r w:rsidRPr="00333ECC">
              <w:rPr>
                <w:rFonts w:ascii="HG丸ｺﾞｼｯｸM-PRO" w:eastAsia="HG丸ｺﾞｼｯｸM-PRO" w:hAnsi="HG丸ｺﾞｼｯｸM-PRO" w:cs="ＭＳ Ｐゴシック" w:hint="eastAsia"/>
                <w:kern w:val="0"/>
                <w:sz w:val="20"/>
                <w:szCs w:val="20"/>
              </w:rPr>
              <w:t>（2022年度）</w:t>
            </w:r>
          </w:p>
        </w:tc>
      </w:tr>
      <w:tr w:rsidR="00F2228C" w:rsidRPr="009F1F1C" w:rsidTr="00A95A71">
        <w:trPr>
          <w:trHeight w:val="454"/>
        </w:trPr>
        <w:tc>
          <w:tcPr>
            <w:tcW w:w="9229" w:type="dxa"/>
            <w:gridSpan w:val="4"/>
            <w:shd w:val="clear" w:color="auto" w:fill="FDE9D9" w:themeFill="accent6" w:themeFillTint="33"/>
            <w:vAlign w:val="center"/>
          </w:tcPr>
          <w:p w:rsidR="00F2228C" w:rsidRPr="009F1F1C" w:rsidRDefault="00F2228C" w:rsidP="00847D46">
            <w:pPr>
              <w:widowControl/>
              <w:jc w:val="left"/>
              <w:rPr>
                <w:rFonts w:ascii="HG丸ｺﾞｼｯｸM-PRO" w:eastAsia="HG丸ｺﾞｼｯｸM-PRO" w:hAnsi="HG丸ｺﾞｼｯｸM-PRO" w:cs="ＭＳ Ｐゴシック"/>
                <w:b/>
                <w:kern w:val="0"/>
                <w:sz w:val="24"/>
                <w:szCs w:val="24"/>
              </w:rPr>
            </w:pPr>
            <w:r>
              <w:rPr>
                <w:rFonts w:ascii="HG丸ｺﾞｼｯｸM-PRO" w:eastAsia="HG丸ｺﾞｼｯｸM-PRO" w:hAnsi="HG丸ｺﾞｼｯｸM-PRO" w:cs="ＭＳ Ｐゴシック" w:hint="eastAsia"/>
                <w:b/>
                <w:kern w:val="0"/>
                <w:sz w:val="24"/>
                <w:szCs w:val="24"/>
              </w:rPr>
              <w:t>施策の柱</w:t>
            </w:r>
            <w:r w:rsidRPr="009F1F1C">
              <w:rPr>
                <w:rFonts w:ascii="HG丸ｺﾞｼｯｸM-PRO" w:eastAsia="HG丸ｺﾞｼｯｸM-PRO" w:hAnsi="HG丸ｺﾞｼｯｸM-PRO" w:cs="ＭＳ Ｐゴシック" w:hint="eastAsia"/>
                <w:b/>
                <w:kern w:val="0"/>
                <w:sz w:val="24"/>
                <w:szCs w:val="24"/>
              </w:rPr>
              <w:t>４　事業者の自主的な取組の促進</w:t>
            </w:r>
          </w:p>
        </w:tc>
      </w:tr>
      <w:tr w:rsidR="00F2228C" w:rsidRPr="009F1F1C" w:rsidTr="00A95A71">
        <w:trPr>
          <w:trHeight w:val="624"/>
        </w:trPr>
        <w:tc>
          <w:tcPr>
            <w:tcW w:w="3984" w:type="dxa"/>
            <w:shd w:val="clear" w:color="auto" w:fill="DAEEF3" w:themeFill="accent5" w:themeFillTint="33"/>
            <w:vAlign w:val="center"/>
            <w:hideMark/>
          </w:tcPr>
          <w:p w:rsidR="00F2228C" w:rsidRPr="00292C8C" w:rsidRDefault="00F2228C" w:rsidP="0098089A">
            <w:pPr>
              <w:widowControl/>
              <w:adjustRightInd w:val="0"/>
              <w:snapToGrid w:val="0"/>
              <w:rPr>
                <w:rFonts w:ascii="HG丸ｺﾞｼｯｸM-PRO" w:eastAsia="HG丸ｺﾞｼｯｸM-PRO" w:hAnsi="HG丸ｺﾞｼｯｸM-PRO" w:cs="ＭＳ Ｐゴシック"/>
                <w:kern w:val="0"/>
                <w:sz w:val="22"/>
              </w:rPr>
            </w:pPr>
            <w:r w:rsidRPr="00527815">
              <w:rPr>
                <w:rFonts w:ascii="HG丸ｺﾞｼｯｸM-PRO" w:eastAsia="HG丸ｺﾞｼｯｸM-PRO" w:hAnsi="HG丸ｺﾞｼｯｸM-PRO" w:hint="eastAsia"/>
                <w:bCs/>
                <w:color w:val="E36C0A" w:themeColor="accent6" w:themeShade="BF"/>
                <w:sz w:val="24"/>
                <w:szCs w:val="24"/>
              </w:rPr>
              <w:t>★</w:t>
            </w:r>
            <w:r w:rsidRPr="00292C8C">
              <w:rPr>
                <w:rFonts w:ascii="HG丸ｺﾞｼｯｸM-PRO" w:eastAsia="HG丸ｺﾞｼｯｸM-PRO" w:hAnsi="HG丸ｺﾞｼｯｸM-PRO" w:cs="ＭＳ Ｐゴシック" w:hint="eastAsia"/>
                <w:kern w:val="0"/>
                <w:sz w:val="22"/>
              </w:rPr>
              <w:t>農薬管理指導士の育成</w:t>
            </w:r>
          </w:p>
          <w:p w:rsidR="00F2228C" w:rsidRPr="00292C8C" w:rsidRDefault="00F2228C" w:rsidP="00F2228C">
            <w:pPr>
              <w:widowControl/>
              <w:adjustRightInd w:val="0"/>
              <w:snapToGrid w:val="0"/>
              <w:ind w:firstLineChars="100" w:firstLine="203"/>
              <w:rPr>
                <w:rFonts w:ascii="HG丸ｺﾞｼｯｸM-PRO" w:eastAsia="HG丸ｺﾞｼｯｸM-PRO" w:hAnsi="HG丸ｺﾞｼｯｸM-PRO" w:cs="ＭＳ Ｐゴシック"/>
                <w:kern w:val="0"/>
                <w:sz w:val="22"/>
              </w:rPr>
            </w:pPr>
            <w:r w:rsidRPr="00292C8C">
              <w:rPr>
                <w:rFonts w:ascii="HG丸ｺﾞｼｯｸM-PRO" w:eastAsia="HG丸ｺﾞｼｯｸM-PRO" w:hAnsi="HG丸ｺﾞｼｯｸM-PRO" w:cs="ＭＳ Ｐゴシック" w:hint="eastAsia"/>
                <w:kern w:val="0"/>
                <w:sz w:val="22"/>
              </w:rPr>
              <w:t>（農薬管理指導士認定者数）</w:t>
            </w:r>
          </w:p>
        </w:tc>
        <w:tc>
          <w:tcPr>
            <w:tcW w:w="1748" w:type="dxa"/>
            <w:tcBorders>
              <w:right w:val="double" w:sz="4" w:space="0" w:color="auto"/>
            </w:tcBorders>
            <w:shd w:val="clear" w:color="000000" w:fill="FFFFFF"/>
            <w:vAlign w:val="center"/>
          </w:tcPr>
          <w:p w:rsidR="00F2228C" w:rsidRPr="00292C8C" w:rsidRDefault="00F2228C" w:rsidP="0098089A">
            <w:pPr>
              <w:widowControl/>
              <w:jc w:val="center"/>
              <w:rPr>
                <w:rFonts w:ascii="HG丸ｺﾞｼｯｸM-PRO" w:eastAsia="HG丸ｺﾞｼｯｸM-PRO" w:hAnsi="HG丸ｺﾞｼｯｸM-PRO" w:cs="ＭＳ Ｐゴシック"/>
                <w:kern w:val="0"/>
                <w:sz w:val="22"/>
              </w:rPr>
            </w:pPr>
            <w:r w:rsidRPr="00292C8C">
              <w:rPr>
                <w:rFonts w:ascii="HG丸ｺﾞｼｯｸM-PRO" w:eastAsia="HG丸ｺﾞｼｯｸM-PRO" w:hAnsi="HG丸ｺﾞｼｯｸM-PRO" w:cs="ＭＳ Ｐゴシック" w:hint="eastAsia"/>
                <w:kern w:val="0"/>
                <w:sz w:val="22"/>
              </w:rPr>
              <w:t>1,091名</w:t>
            </w:r>
          </w:p>
        </w:tc>
        <w:tc>
          <w:tcPr>
            <w:tcW w:w="1748" w:type="dxa"/>
            <w:tcBorders>
              <w:left w:val="double" w:sz="4" w:space="0" w:color="auto"/>
            </w:tcBorders>
            <w:shd w:val="clear" w:color="auto" w:fill="auto"/>
            <w:vAlign w:val="center"/>
          </w:tcPr>
          <w:p w:rsidR="00F2228C" w:rsidRPr="00292C8C" w:rsidRDefault="002E4171" w:rsidP="0098089A">
            <w:pPr>
              <w:widowControl/>
              <w:jc w:val="center"/>
              <w:rPr>
                <w:rFonts w:ascii="HG丸ｺﾞｼｯｸM-PRO" w:eastAsia="HG丸ｺﾞｼｯｸM-PRO" w:hAnsi="HG丸ｺﾞｼｯｸM-PRO" w:cs="ＭＳ Ｐゴシック"/>
                <w:color w:val="000000"/>
                <w:kern w:val="0"/>
                <w:sz w:val="22"/>
              </w:rPr>
            </w:pPr>
            <w:r w:rsidRPr="00292C8C">
              <w:rPr>
                <w:rFonts w:ascii="HG丸ｺﾞｼｯｸM-PRO" w:eastAsia="HG丸ｺﾞｼｯｸM-PRO" w:hAnsi="HG丸ｺﾞｼｯｸM-PRO" w:cs="ＭＳ Ｐゴシック" w:hint="eastAsia"/>
                <w:color w:val="000000"/>
                <w:kern w:val="0"/>
                <w:sz w:val="22"/>
              </w:rPr>
              <w:t>1,000名以上</w:t>
            </w:r>
          </w:p>
        </w:tc>
        <w:tc>
          <w:tcPr>
            <w:tcW w:w="1749" w:type="dxa"/>
            <w:vAlign w:val="center"/>
          </w:tcPr>
          <w:p w:rsidR="00F2228C" w:rsidRPr="00292C8C" w:rsidRDefault="00F2228C" w:rsidP="0098089A">
            <w:pPr>
              <w:widowControl/>
              <w:jc w:val="center"/>
              <w:rPr>
                <w:rFonts w:ascii="HG丸ｺﾞｼｯｸM-PRO" w:eastAsia="HG丸ｺﾞｼｯｸM-PRO" w:hAnsi="HG丸ｺﾞｼｯｸM-PRO" w:cs="ＭＳ Ｐゴシック"/>
                <w:color w:val="000000"/>
                <w:kern w:val="0"/>
                <w:sz w:val="22"/>
              </w:rPr>
            </w:pPr>
            <w:r w:rsidRPr="00292C8C">
              <w:rPr>
                <w:rFonts w:ascii="HG丸ｺﾞｼｯｸM-PRO" w:eastAsia="HG丸ｺﾞｼｯｸM-PRO" w:hAnsi="HG丸ｺﾞｼｯｸM-PRO" w:cs="ＭＳ Ｐゴシック" w:hint="eastAsia"/>
                <w:color w:val="000000"/>
                <w:kern w:val="0"/>
                <w:sz w:val="22"/>
              </w:rPr>
              <w:t>1,000名以上</w:t>
            </w:r>
          </w:p>
        </w:tc>
      </w:tr>
      <w:tr w:rsidR="00F2228C" w:rsidRPr="009F1F1C" w:rsidTr="00A95A71">
        <w:trPr>
          <w:trHeight w:val="624"/>
        </w:trPr>
        <w:tc>
          <w:tcPr>
            <w:tcW w:w="3984" w:type="dxa"/>
            <w:shd w:val="clear" w:color="auto" w:fill="DAEEF3" w:themeFill="accent5" w:themeFillTint="33"/>
            <w:vAlign w:val="center"/>
          </w:tcPr>
          <w:p w:rsidR="00F2228C" w:rsidRPr="00292C8C" w:rsidRDefault="00F2228C" w:rsidP="00F2228C">
            <w:pPr>
              <w:widowControl/>
              <w:adjustRightInd w:val="0"/>
              <w:snapToGrid w:val="0"/>
              <w:ind w:firstLineChars="100" w:firstLine="203"/>
              <w:rPr>
                <w:rFonts w:ascii="HG丸ｺﾞｼｯｸM-PRO" w:eastAsia="HG丸ｺﾞｼｯｸM-PRO" w:hAnsi="HG丸ｺﾞｼｯｸM-PRO" w:cs="ＭＳ Ｐゴシック"/>
                <w:kern w:val="0"/>
                <w:sz w:val="22"/>
              </w:rPr>
            </w:pPr>
            <w:r w:rsidRPr="00292C8C">
              <w:rPr>
                <w:rFonts w:ascii="HG丸ｺﾞｼｯｸM-PRO" w:eastAsia="HG丸ｺﾞｼｯｸM-PRO" w:hAnsi="HG丸ｺﾞｼｯｸM-PRO" w:cs="ＭＳ Ｐゴシック" w:hint="eastAsia"/>
                <w:kern w:val="0"/>
                <w:sz w:val="22"/>
              </w:rPr>
              <w:t>大阪エコ農産物認証制度の推進</w:t>
            </w:r>
          </w:p>
          <w:p w:rsidR="00F2228C" w:rsidRPr="00292C8C" w:rsidRDefault="00F2228C" w:rsidP="00F2228C">
            <w:pPr>
              <w:widowControl/>
              <w:adjustRightInd w:val="0"/>
              <w:snapToGrid w:val="0"/>
              <w:ind w:firstLineChars="100" w:firstLine="203"/>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（認証面積</w:t>
            </w:r>
            <w:r w:rsidRPr="00292C8C">
              <w:rPr>
                <w:rFonts w:ascii="HG丸ｺﾞｼｯｸM-PRO" w:eastAsia="HG丸ｺﾞｼｯｸM-PRO" w:hAnsi="HG丸ｺﾞｼｯｸM-PRO" w:cs="ＭＳ Ｐゴシック" w:hint="eastAsia"/>
                <w:kern w:val="0"/>
                <w:sz w:val="22"/>
              </w:rPr>
              <w:t>）</w:t>
            </w:r>
          </w:p>
        </w:tc>
        <w:tc>
          <w:tcPr>
            <w:tcW w:w="1748" w:type="dxa"/>
            <w:tcBorders>
              <w:right w:val="double" w:sz="4" w:space="0" w:color="auto"/>
            </w:tcBorders>
            <w:shd w:val="clear" w:color="000000" w:fill="FFFFFF"/>
            <w:vAlign w:val="center"/>
          </w:tcPr>
          <w:p w:rsidR="00F2228C" w:rsidRPr="00292C8C" w:rsidRDefault="00F2228C" w:rsidP="0098089A">
            <w:pPr>
              <w:widowControl/>
              <w:jc w:val="center"/>
              <w:rPr>
                <w:rFonts w:ascii="HG丸ｺﾞｼｯｸM-PRO" w:eastAsia="HG丸ｺﾞｼｯｸM-PRO" w:hAnsi="HG丸ｺﾞｼｯｸM-PRO" w:cs="ＭＳ Ｐゴシック"/>
                <w:kern w:val="0"/>
                <w:sz w:val="22"/>
              </w:rPr>
            </w:pPr>
            <w:r w:rsidRPr="00292C8C">
              <w:rPr>
                <w:rFonts w:ascii="HG丸ｺﾞｼｯｸM-PRO" w:eastAsia="HG丸ｺﾞｼｯｸM-PRO" w:hAnsi="HG丸ｺﾞｼｯｸM-PRO" w:cs="ＭＳ Ｐゴシック" w:hint="eastAsia"/>
                <w:kern w:val="0"/>
                <w:sz w:val="22"/>
              </w:rPr>
              <w:t>556</w:t>
            </w:r>
            <w:r>
              <w:rPr>
                <w:rFonts w:ascii="HG丸ｺﾞｼｯｸM-PRO" w:eastAsia="HG丸ｺﾞｼｯｸM-PRO" w:hAnsi="HG丸ｺﾞｼｯｸM-PRO" w:cs="ＭＳ Ｐゴシック" w:hint="eastAsia"/>
                <w:kern w:val="0"/>
                <w:sz w:val="22"/>
              </w:rPr>
              <w:t>ha</w:t>
            </w:r>
          </w:p>
        </w:tc>
        <w:tc>
          <w:tcPr>
            <w:tcW w:w="1748" w:type="dxa"/>
            <w:tcBorders>
              <w:left w:val="double" w:sz="4" w:space="0" w:color="auto"/>
            </w:tcBorders>
            <w:shd w:val="clear" w:color="auto" w:fill="auto"/>
            <w:vAlign w:val="center"/>
          </w:tcPr>
          <w:p w:rsidR="00F2228C" w:rsidRPr="00292C8C" w:rsidRDefault="00F2228C" w:rsidP="0098089A">
            <w:pPr>
              <w:widowControl/>
              <w:jc w:val="center"/>
              <w:rPr>
                <w:rFonts w:ascii="HG丸ｺﾞｼｯｸM-PRO" w:eastAsia="HG丸ｺﾞｼｯｸM-PRO" w:hAnsi="HG丸ｺﾞｼｯｸM-PRO" w:cs="ＭＳ Ｐゴシック"/>
                <w:color w:val="000000"/>
                <w:kern w:val="0"/>
                <w:sz w:val="22"/>
              </w:rPr>
            </w:pPr>
            <w:r w:rsidRPr="00292C8C">
              <w:rPr>
                <w:rFonts w:ascii="HG丸ｺﾞｼｯｸM-PRO" w:eastAsia="HG丸ｺﾞｼｯｸM-PRO" w:hAnsi="HG丸ｺﾞｼｯｸM-PRO" w:cs="ＭＳ Ｐゴシック" w:hint="eastAsia"/>
                <w:color w:val="000000"/>
                <w:kern w:val="0"/>
                <w:sz w:val="22"/>
              </w:rPr>
              <w:t>563</w:t>
            </w:r>
            <w:r>
              <w:rPr>
                <w:rFonts w:ascii="HG丸ｺﾞｼｯｸM-PRO" w:eastAsia="HG丸ｺﾞｼｯｸM-PRO" w:hAnsi="HG丸ｺﾞｼｯｸM-PRO" w:cs="ＭＳ Ｐゴシック" w:hint="eastAsia"/>
                <w:color w:val="000000"/>
                <w:kern w:val="0"/>
                <w:sz w:val="22"/>
              </w:rPr>
              <w:t>ha</w:t>
            </w:r>
          </w:p>
        </w:tc>
        <w:tc>
          <w:tcPr>
            <w:tcW w:w="1749" w:type="dxa"/>
            <w:vAlign w:val="center"/>
          </w:tcPr>
          <w:p w:rsidR="00F2228C" w:rsidRPr="00292C8C" w:rsidRDefault="00F2228C" w:rsidP="0098089A">
            <w:pPr>
              <w:widowControl/>
              <w:jc w:val="center"/>
              <w:rPr>
                <w:rFonts w:ascii="HG丸ｺﾞｼｯｸM-PRO" w:eastAsia="HG丸ｺﾞｼｯｸM-PRO" w:hAnsi="HG丸ｺﾞｼｯｸM-PRO" w:cs="ＭＳ Ｐゴシック"/>
                <w:color w:val="000000"/>
                <w:kern w:val="0"/>
                <w:sz w:val="22"/>
              </w:rPr>
            </w:pPr>
            <w:r w:rsidRPr="00292C8C">
              <w:rPr>
                <w:rFonts w:ascii="HG丸ｺﾞｼｯｸM-PRO" w:eastAsia="HG丸ｺﾞｼｯｸM-PRO" w:hAnsi="HG丸ｺﾞｼｯｸM-PRO" w:cs="ＭＳ Ｐゴシック" w:hint="eastAsia"/>
                <w:color w:val="000000"/>
                <w:kern w:val="0"/>
                <w:sz w:val="22"/>
              </w:rPr>
              <w:t>576</w:t>
            </w:r>
            <w:r>
              <w:rPr>
                <w:rFonts w:ascii="HG丸ｺﾞｼｯｸM-PRO" w:eastAsia="HG丸ｺﾞｼｯｸM-PRO" w:hAnsi="HG丸ｺﾞｼｯｸM-PRO" w:cs="ＭＳ Ｐゴシック" w:hint="eastAsia"/>
                <w:color w:val="000000"/>
                <w:kern w:val="0"/>
                <w:sz w:val="22"/>
              </w:rPr>
              <w:t>ha</w:t>
            </w:r>
          </w:p>
        </w:tc>
      </w:tr>
      <w:tr w:rsidR="00F2228C" w:rsidRPr="009F1F1C" w:rsidTr="00A95A71">
        <w:trPr>
          <w:trHeight w:val="624"/>
        </w:trPr>
        <w:tc>
          <w:tcPr>
            <w:tcW w:w="3984" w:type="dxa"/>
            <w:shd w:val="clear" w:color="auto" w:fill="DAEEF3" w:themeFill="accent5" w:themeFillTint="33"/>
            <w:vAlign w:val="center"/>
          </w:tcPr>
          <w:p w:rsidR="00F2228C" w:rsidRPr="00292C8C" w:rsidRDefault="00F2228C" w:rsidP="0098089A">
            <w:pPr>
              <w:widowControl/>
              <w:adjustRightInd w:val="0"/>
              <w:snapToGrid w:val="0"/>
              <w:rPr>
                <w:rFonts w:ascii="HG丸ｺﾞｼｯｸM-PRO" w:eastAsia="HG丸ｺﾞｼｯｸM-PRO" w:hAnsi="HG丸ｺﾞｼｯｸM-PRO" w:cs="ＭＳ Ｐゴシック"/>
                <w:kern w:val="0"/>
                <w:sz w:val="22"/>
              </w:rPr>
            </w:pPr>
            <w:r w:rsidRPr="00527815">
              <w:rPr>
                <w:rFonts w:ascii="HG丸ｺﾞｼｯｸM-PRO" w:eastAsia="HG丸ｺﾞｼｯｸM-PRO" w:hAnsi="HG丸ｺﾞｼｯｸM-PRO" w:hint="eastAsia"/>
                <w:bCs/>
                <w:color w:val="E36C0A" w:themeColor="accent6" w:themeShade="BF"/>
                <w:sz w:val="24"/>
                <w:szCs w:val="24"/>
              </w:rPr>
              <w:t>★</w:t>
            </w:r>
            <w:r w:rsidRPr="00292C8C">
              <w:rPr>
                <w:rFonts w:ascii="HG丸ｺﾞｼｯｸM-PRO" w:eastAsia="HG丸ｺﾞｼｯｸM-PRO" w:hAnsi="HG丸ｺﾞｼｯｸM-PRO" w:cs="ＭＳ Ｐゴシック" w:hint="eastAsia"/>
                <w:kern w:val="0"/>
                <w:sz w:val="22"/>
              </w:rPr>
              <w:t>HACCPセミナー等の開催</w:t>
            </w:r>
          </w:p>
          <w:p w:rsidR="00F2228C" w:rsidRPr="00292C8C" w:rsidRDefault="00F2228C" w:rsidP="00F2228C">
            <w:pPr>
              <w:widowControl/>
              <w:adjustRightInd w:val="0"/>
              <w:snapToGrid w:val="0"/>
              <w:ind w:firstLineChars="100" w:firstLine="203"/>
              <w:rPr>
                <w:rFonts w:ascii="HG丸ｺﾞｼｯｸM-PRO" w:eastAsia="HG丸ｺﾞｼｯｸM-PRO" w:hAnsi="HG丸ｺﾞｼｯｸM-PRO" w:cs="ＭＳ Ｐゴシック"/>
                <w:kern w:val="0"/>
                <w:sz w:val="22"/>
              </w:rPr>
            </w:pPr>
            <w:r w:rsidRPr="00292C8C">
              <w:rPr>
                <w:rFonts w:ascii="HG丸ｺﾞｼｯｸM-PRO" w:eastAsia="HG丸ｺﾞｼｯｸM-PRO" w:hAnsi="HG丸ｺﾞｼｯｸM-PRO" w:cs="ＭＳ Ｐゴシック" w:hint="eastAsia"/>
                <w:kern w:val="0"/>
                <w:sz w:val="22"/>
              </w:rPr>
              <w:t>（参加者数）</w:t>
            </w:r>
          </w:p>
        </w:tc>
        <w:tc>
          <w:tcPr>
            <w:tcW w:w="1748" w:type="dxa"/>
            <w:tcBorders>
              <w:right w:val="double" w:sz="4" w:space="0" w:color="auto"/>
            </w:tcBorders>
            <w:shd w:val="clear" w:color="000000" w:fill="FFFFFF"/>
            <w:vAlign w:val="center"/>
          </w:tcPr>
          <w:p w:rsidR="00F2228C" w:rsidRPr="00292C8C" w:rsidRDefault="00F2228C" w:rsidP="0098089A">
            <w:pPr>
              <w:widowControl/>
              <w:jc w:val="center"/>
              <w:rPr>
                <w:rFonts w:ascii="HG丸ｺﾞｼｯｸM-PRO" w:eastAsia="HG丸ｺﾞｼｯｸM-PRO" w:hAnsi="HG丸ｺﾞｼｯｸM-PRO" w:cs="ＭＳ Ｐゴシック"/>
                <w:kern w:val="0"/>
                <w:sz w:val="22"/>
              </w:rPr>
            </w:pPr>
            <w:r w:rsidRPr="00292C8C">
              <w:rPr>
                <w:rFonts w:ascii="HG丸ｺﾞｼｯｸM-PRO" w:eastAsia="HG丸ｺﾞｼｯｸM-PRO" w:hAnsi="HG丸ｺﾞｼｯｸM-PRO" w:cs="ＭＳ Ｐゴシック" w:hint="eastAsia"/>
                <w:kern w:val="0"/>
                <w:sz w:val="22"/>
              </w:rPr>
              <w:t>660名</w:t>
            </w:r>
          </w:p>
        </w:tc>
        <w:tc>
          <w:tcPr>
            <w:tcW w:w="1748" w:type="dxa"/>
            <w:tcBorders>
              <w:left w:val="double" w:sz="4" w:space="0" w:color="auto"/>
            </w:tcBorders>
            <w:shd w:val="clear" w:color="auto" w:fill="auto"/>
            <w:vAlign w:val="center"/>
          </w:tcPr>
          <w:p w:rsidR="00F2228C" w:rsidRPr="00292C8C" w:rsidRDefault="00F2228C" w:rsidP="0098089A">
            <w:pPr>
              <w:widowControl/>
              <w:jc w:val="center"/>
              <w:rPr>
                <w:rFonts w:ascii="HG丸ｺﾞｼｯｸM-PRO" w:eastAsia="HG丸ｺﾞｼｯｸM-PRO" w:hAnsi="HG丸ｺﾞｼｯｸM-PRO" w:cs="ＭＳ Ｐゴシック"/>
                <w:color w:val="000000"/>
                <w:kern w:val="0"/>
                <w:sz w:val="22"/>
              </w:rPr>
            </w:pPr>
            <w:r w:rsidRPr="00292C8C">
              <w:rPr>
                <w:rFonts w:ascii="HG丸ｺﾞｼｯｸM-PRO" w:eastAsia="HG丸ｺﾞｼｯｸM-PRO" w:hAnsi="HG丸ｺﾞｼｯｸM-PRO" w:cs="ＭＳ Ｐゴシック" w:hint="eastAsia"/>
                <w:color w:val="000000"/>
                <w:kern w:val="0"/>
                <w:sz w:val="22"/>
              </w:rPr>
              <w:t>1,500名</w:t>
            </w:r>
          </w:p>
        </w:tc>
        <w:tc>
          <w:tcPr>
            <w:tcW w:w="1749" w:type="dxa"/>
            <w:vAlign w:val="center"/>
          </w:tcPr>
          <w:p w:rsidR="00F2228C" w:rsidRPr="00292C8C" w:rsidRDefault="00F2228C" w:rsidP="0098089A">
            <w:pPr>
              <w:widowControl/>
              <w:jc w:val="center"/>
              <w:rPr>
                <w:rFonts w:ascii="HG丸ｺﾞｼｯｸM-PRO" w:eastAsia="HG丸ｺﾞｼｯｸM-PRO" w:hAnsi="HG丸ｺﾞｼｯｸM-PRO" w:cs="ＭＳ Ｐゴシック"/>
                <w:color w:val="000000"/>
                <w:kern w:val="0"/>
                <w:sz w:val="22"/>
              </w:rPr>
            </w:pPr>
            <w:r w:rsidRPr="00292C8C">
              <w:rPr>
                <w:rFonts w:ascii="HG丸ｺﾞｼｯｸM-PRO" w:eastAsia="HG丸ｺﾞｼｯｸM-PRO" w:hAnsi="HG丸ｺﾞｼｯｸM-PRO" w:cs="ＭＳ Ｐゴシック" w:hint="eastAsia"/>
                <w:color w:val="000000"/>
                <w:kern w:val="0"/>
                <w:sz w:val="22"/>
              </w:rPr>
              <w:t>4,000名</w:t>
            </w:r>
          </w:p>
        </w:tc>
      </w:tr>
      <w:tr w:rsidR="00F2228C" w:rsidRPr="00333ECC" w:rsidTr="00A95A71">
        <w:trPr>
          <w:trHeight w:val="624"/>
        </w:trPr>
        <w:tc>
          <w:tcPr>
            <w:tcW w:w="3984" w:type="dxa"/>
            <w:shd w:val="clear" w:color="auto" w:fill="DAEEF3" w:themeFill="accent5" w:themeFillTint="33"/>
            <w:vAlign w:val="center"/>
            <w:hideMark/>
          </w:tcPr>
          <w:p w:rsidR="00F2228C" w:rsidRPr="00292C8C" w:rsidRDefault="00F2228C" w:rsidP="00F2228C">
            <w:pPr>
              <w:widowControl/>
              <w:adjustRightInd w:val="0"/>
              <w:snapToGrid w:val="0"/>
              <w:ind w:firstLineChars="100" w:firstLine="203"/>
              <w:rPr>
                <w:rFonts w:ascii="HG丸ｺﾞｼｯｸM-PRO" w:eastAsia="HG丸ｺﾞｼｯｸM-PRO" w:hAnsi="HG丸ｺﾞｼｯｸM-PRO" w:cs="ＭＳ Ｐゴシック"/>
                <w:kern w:val="0"/>
                <w:sz w:val="22"/>
              </w:rPr>
            </w:pPr>
            <w:r w:rsidRPr="00292C8C">
              <w:rPr>
                <w:rFonts w:ascii="HG丸ｺﾞｼｯｸM-PRO" w:eastAsia="HG丸ｺﾞｼｯｸM-PRO" w:hAnsi="HG丸ｺﾞｼｯｸM-PRO" w:cs="ＭＳ Ｐゴシック" w:hint="eastAsia"/>
                <w:kern w:val="0"/>
                <w:sz w:val="22"/>
              </w:rPr>
              <w:t>大阪版食の安全安心認証制度の推進</w:t>
            </w:r>
          </w:p>
          <w:p w:rsidR="00F2228C" w:rsidRPr="00292C8C" w:rsidRDefault="00F2228C" w:rsidP="00F2228C">
            <w:pPr>
              <w:widowControl/>
              <w:adjustRightInd w:val="0"/>
              <w:snapToGrid w:val="0"/>
              <w:ind w:firstLineChars="100" w:firstLine="203"/>
              <w:rPr>
                <w:rFonts w:ascii="HG丸ｺﾞｼｯｸM-PRO" w:eastAsia="HG丸ｺﾞｼｯｸM-PRO" w:hAnsi="HG丸ｺﾞｼｯｸM-PRO" w:cs="ＭＳ Ｐゴシック"/>
                <w:kern w:val="0"/>
                <w:sz w:val="22"/>
              </w:rPr>
            </w:pPr>
            <w:r w:rsidRPr="00292C8C">
              <w:rPr>
                <w:rFonts w:ascii="HG丸ｺﾞｼｯｸM-PRO" w:eastAsia="HG丸ｺﾞｼｯｸM-PRO" w:hAnsi="HG丸ｺﾞｼｯｸM-PRO" w:cs="ＭＳ Ｐゴシック" w:hint="eastAsia"/>
                <w:kern w:val="0"/>
                <w:sz w:val="22"/>
              </w:rPr>
              <w:t>（認証施設数）</w:t>
            </w:r>
          </w:p>
        </w:tc>
        <w:tc>
          <w:tcPr>
            <w:tcW w:w="1748" w:type="dxa"/>
            <w:tcBorders>
              <w:right w:val="double" w:sz="4" w:space="0" w:color="auto"/>
            </w:tcBorders>
            <w:shd w:val="clear" w:color="000000" w:fill="FFFFFF"/>
            <w:vAlign w:val="center"/>
            <w:hideMark/>
          </w:tcPr>
          <w:p w:rsidR="00F2228C" w:rsidRPr="00292C8C" w:rsidRDefault="00F2228C" w:rsidP="0098089A">
            <w:pPr>
              <w:widowControl/>
              <w:jc w:val="center"/>
              <w:rPr>
                <w:rFonts w:ascii="HG丸ｺﾞｼｯｸM-PRO" w:eastAsia="HG丸ｺﾞｼｯｸM-PRO" w:hAnsi="HG丸ｺﾞｼｯｸM-PRO" w:cs="ＭＳ Ｐゴシック"/>
                <w:kern w:val="0"/>
                <w:sz w:val="22"/>
              </w:rPr>
            </w:pPr>
            <w:r w:rsidRPr="00292C8C">
              <w:rPr>
                <w:rFonts w:ascii="HG丸ｺﾞｼｯｸM-PRO" w:eastAsia="HG丸ｺﾞｼｯｸM-PRO" w:hAnsi="HG丸ｺﾞｼｯｸM-PRO" w:cs="ＭＳ Ｐゴシック" w:hint="eastAsia"/>
                <w:kern w:val="0"/>
                <w:sz w:val="22"/>
              </w:rPr>
              <w:t>195</w:t>
            </w:r>
            <w:r>
              <w:rPr>
                <w:rFonts w:ascii="HG丸ｺﾞｼｯｸM-PRO" w:eastAsia="HG丸ｺﾞｼｯｸM-PRO" w:hAnsi="HG丸ｺﾞｼｯｸM-PRO" w:cs="ＭＳ Ｐゴシック" w:hint="eastAsia"/>
                <w:kern w:val="0"/>
                <w:sz w:val="22"/>
              </w:rPr>
              <w:t>施設</w:t>
            </w:r>
          </w:p>
        </w:tc>
        <w:tc>
          <w:tcPr>
            <w:tcW w:w="1748" w:type="dxa"/>
            <w:tcBorders>
              <w:left w:val="double" w:sz="4" w:space="0" w:color="auto"/>
            </w:tcBorders>
            <w:shd w:val="clear" w:color="auto" w:fill="auto"/>
            <w:vAlign w:val="center"/>
            <w:hideMark/>
          </w:tcPr>
          <w:p w:rsidR="00F2228C" w:rsidRPr="00292C8C" w:rsidRDefault="00F2228C" w:rsidP="0098089A">
            <w:pPr>
              <w:widowControl/>
              <w:jc w:val="center"/>
              <w:rPr>
                <w:rFonts w:ascii="HG丸ｺﾞｼｯｸM-PRO" w:eastAsia="HG丸ｺﾞｼｯｸM-PRO" w:hAnsi="HG丸ｺﾞｼｯｸM-PRO" w:cs="ＭＳ Ｐゴシック"/>
                <w:color w:val="000000"/>
                <w:kern w:val="0"/>
                <w:sz w:val="22"/>
              </w:rPr>
            </w:pPr>
            <w:r w:rsidRPr="00292C8C">
              <w:rPr>
                <w:rFonts w:ascii="HG丸ｺﾞｼｯｸM-PRO" w:eastAsia="HG丸ｺﾞｼｯｸM-PRO" w:hAnsi="HG丸ｺﾞｼｯｸM-PRO" w:cs="ＭＳ Ｐゴシック" w:hint="eastAsia"/>
                <w:color w:val="000000"/>
                <w:kern w:val="0"/>
                <w:sz w:val="22"/>
              </w:rPr>
              <w:t>240</w:t>
            </w:r>
            <w:r>
              <w:rPr>
                <w:rFonts w:ascii="HG丸ｺﾞｼｯｸM-PRO" w:eastAsia="HG丸ｺﾞｼｯｸM-PRO" w:hAnsi="HG丸ｺﾞｼｯｸM-PRO" w:cs="ＭＳ Ｐゴシック" w:hint="eastAsia"/>
                <w:color w:val="000000"/>
                <w:kern w:val="0"/>
                <w:sz w:val="22"/>
              </w:rPr>
              <w:t>施設</w:t>
            </w:r>
          </w:p>
        </w:tc>
        <w:tc>
          <w:tcPr>
            <w:tcW w:w="1749" w:type="dxa"/>
            <w:vAlign w:val="center"/>
          </w:tcPr>
          <w:p w:rsidR="00F2228C" w:rsidRPr="00292C8C" w:rsidRDefault="00F2228C" w:rsidP="0098089A">
            <w:pPr>
              <w:widowControl/>
              <w:jc w:val="center"/>
              <w:rPr>
                <w:rFonts w:ascii="HG丸ｺﾞｼｯｸM-PRO" w:eastAsia="HG丸ｺﾞｼｯｸM-PRO" w:hAnsi="HG丸ｺﾞｼｯｸM-PRO" w:cs="ＭＳ Ｐゴシック"/>
                <w:color w:val="000000"/>
                <w:kern w:val="0"/>
                <w:sz w:val="22"/>
              </w:rPr>
            </w:pPr>
            <w:r w:rsidRPr="00292C8C">
              <w:rPr>
                <w:rFonts w:ascii="HG丸ｺﾞｼｯｸM-PRO" w:eastAsia="HG丸ｺﾞｼｯｸM-PRO" w:hAnsi="HG丸ｺﾞｼｯｸM-PRO" w:cs="ＭＳ Ｐゴシック" w:hint="eastAsia"/>
                <w:color w:val="000000"/>
                <w:kern w:val="0"/>
                <w:sz w:val="22"/>
              </w:rPr>
              <w:t>400</w:t>
            </w:r>
            <w:r>
              <w:rPr>
                <w:rFonts w:ascii="HG丸ｺﾞｼｯｸM-PRO" w:eastAsia="HG丸ｺﾞｼｯｸM-PRO" w:hAnsi="HG丸ｺﾞｼｯｸM-PRO" w:cs="ＭＳ Ｐゴシック" w:hint="eastAsia"/>
                <w:color w:val="000000"/>
                <w:kern w:val="0"/>
                <w:sz w:val="22"/>
              </w:rPr>
              <w:t>施設</w:t>
            </w:r>
          </w:p>
        </w:tc>
      </w:tr>
    </w:tbl>
    <w:p w:rsidR="00E27F98" w:rsidRPr="00E27F98" w:rsidRDefault="00E27F98" w:rsidP="00E27F98">
      <w:pPr>
        <w:rPr>
          <w:rFonts w:ascii="HG丸ｺﾞｼｯｸM-PRO" w:eastAsia="HG丸ｺﾞｼｯｸM-PRO" w:hAnsi="HG丸ｺﾞｼｯｸM-PRO"/>
          <w:color w:val="FF0000"/>
          <w:sz w:val="22"/>
        </w:rPr>
      </w:pPr>
    </w:p>
    <w:p w:rsidR="009E1A80" w:rsidRPr="00E27F98" w:rsidRDefault="009E1A80" w:rsidP="00B332E2">
      <w:pPr>
        <w:rPr>
          <w:rFonts w:ascii="Meiryo UI" w:eastAsia="Meiryo UI" w:hAnsi="Meiryo UI"/>
          <w:b/>
          <w:sz w:val="28"/>
          <w:szCs w:val="28"/>
        </w:rPr>
      </w:pPr>
    </w:p>
    <w:p w:rsidR="009E1A80" w:rsidRDefault="009E1A80" w:rsidP="00B332E2">
      <w:pPr>
        <w:rPr>
          <w:rFonts w:ascii="Meiryo UI" w:eastAsia="Meiryo UI" w:hAnsi="Meiryo UI"/>
          <w:b/>
          <w:sz w:val="28"/>
          <w:szCs w:val="28"/>
        </w:rPr>
      </w:pPr>
    </w:p>
    <w:p w:rsidR="009E1A80" w:rsidRDefault="009E1A80" w:rsidP="00B332E2">
      <w:pPr>
        <w:rPr>
          <w:rFonts w:ascii="Meiryo UI" w:eastAsia="Meiryo UI" w:hAnsi="Meiryo UI"/>
          <w:b/>
          <w:sz w:val="28"/>
          <w:szCs w:val="28"/>
        </w:rPr>
      </w:pPr>
    </w:p>
    <w:p w:rsidR="009E1A80" w:rsidRDefault="009E1A80" w:rsidP="00B332E2">
      <w:pPr>
        <w:rPr>
          <w:rFonts w:ascii="Meiryo UI" w:eastAsia="Meiryo UI" w:hAnsi="Meiryo UI"/>
          <w:b/>
          <w:sz w:val="28"/>
          <w:szCs w:val="28"/>
        </w:rPr>
      </w:pPr>
    </w:p>
    <w:p w:rsidR="009E1A80" w:rsidRDefault="009E1A80" w:rsidP="00B332E2">
      <w:pPr>
        <w:rPr>
          <w:rFonts w:ascii="Meiryo UI" w:eastAsia="Meiryo UI" w:hAnsi="Meiryo UI"/>
          <w:b/>
          <w:sz w:val="28"/>
          <w:szCs w:val="28"/>
        </w:rPr>
      </w:pPr>
    </w:p>
    <w:p w:rsidR="009E1A80" w:rsidRDefault="009E1A80" w:rsidP="00B332E2">
      <w:pPr>
        <w:rPr>
          <w:rFonts w:ascii="Meiryo UI" w:eastAsia="Meiryo UI" w:hAnsi="Meiryo UI"/>
          <w:b/>
          <w:sz w:val="28"/>
          <w:szCs w:val="28"/>
        </w:rPr>
      </w:pPr>
    </w:p>
    <w:p w:rsidR="009E1A80" w:rsidRDefault="009E1A80" w:rsidP="00B332E2">
      <w:pPr>
        <w:rPr>
          <w:rFonts w:ascii="Meiryo UI" w:eastAsia="Meiryo UI" w:hAnsi="Meiryo UI"/>
          <w:b/>
          <w:sz w:val="28"/>
          <w:szCs w:val="28"/>
        </w:rPr>
      </w:pPr>
    </w:p>
    <w:p w:rsidR="009E1A80" w:rsidRDefault="009E1A80" w:rsidP="00B332E2">
      <w:pPr>
        <w:rPr>
          <w:rFonts w:ascii="Meiryo UI" w:eastAsia="Meiryo UI" w:hAnsi="Meiryo UI"/>
          <w:b/>
          <w:sz w:val="28"/>
          <w:szCs w:val="28"/>
        </w:rPr>
      </w:pPr>
    </w:p>
    <w:p w:rsidR="009E1A80" w:rsidRDefault="009E1A80" w:rsidP="00B332E2">
      <w:pPr>
        <w:rPr>
          <w:rFonts w:ascii="Meiryo UI" w:eastAsia="Meiryo UI" w:hAnsi="Meiryo UI"/>
          <w:b/>
          <w:sz w:val="28"/>
          <w:szCs w:val="28"/>
        </w:rPr>
      </w:pPr>
    </w:p>
    <w:p w:rsidR="009E1A80" w:rsidRDefault="009E1A80" w:rsidP="00B332E2">
      <w:pPr>
        <w:rPr>
          <w:rFonts w:ascii="Meiryo UI" w:eastAsia="Meiryo UI" w:hAnsi="Meiryo UI"/>
          <w:b/>
          <w:sz w:val="28"/>
          <w:szCs w:val="28"/>
        </w:rPr>
      </w:pPr>
    </w:p>
    <w:p w:rsidR="009E1A80" w:rsidRDefault="009E1A80" w:rsidP="00B332E2">
      <w:pPr>
        <w:rPr>
          <w:rFonts w:ascii="Meiryo UI" w:eastAsia="Meiryo UI" w:hAnsi="Meiryo UI"/>
          <w:b/>
          <w:sz w:val="28"/>
          <w:szCs w:val="28"/>
        </w:rPr>
      </w:pPr>
    </w:p>
    <w:p w:rsidR="009E1A80" w:rsidRDefault="009E1A80" w:rsidP="00B332E2">
      <w:pPr>
        <w:rPr>
          <w:rFonts w:ascii="Meiryo UI" w:eastAsia="Meiryo UI" w:hAnsi="Meiryo UI"/>
          <w:b/>
          <w:sz w:val="28"/>
          <w:szCs w:val="28"/>
        </w:rPr>
      </w:pPr>
    </w:p>
    <w:p w:rsidR="00B332E2" w:rsidRPr="0077707F" w:rsidRDefault="0098089A" w:rsidP="00304104">
      <w:pPr>
        <w:pStyle w:val="afff5"/>
      </w:pPr>
      <w:r>
        <w:rPr>
          <w:rFonts w:hint="eastAsia"/>
        </w:rPr>
        <w:t>（４</w:t>
      </w:r>
      <w:r w:rsidR="00B332E2">
        <w:rPr>
          <w:rFonts w:hint="eastAsia"/>
        </w:rPr>
        <w:t>）計画の見方</w:t>
      </w:r>
    </w:p>
    <w:p w:rsidR="005733AB" w:rsidRPr="00F94645" w:rsidRDefault="005733AB" w:rsidP="00412DF2"/>
    <w:p w:rsidR="005733AB" w:rsidRDefault="008A4EEA" w:rsidP="00412DF2">
      <w:r>
        <w:rPr>
          <w:noProof/>
        </w:rPr>
        <mc:AlternateContent>
          <mc:Choice Requires="wps">
            <w:drawing>
              <wp:anchor distT="0" distB="0" distL="114300" distR="114300" simplePos="0" relativeHeight="253293568" behindDoc="0" locked="0" layoutInCell="1" allowOverlap="1" wp14:anchorId="0BC65B6E" wp14:editId="53AE3C30">
                <wp:simplePos x="0" y="0"/>
                <wp:positionH relativeFrom="column">
                  <wp:posOffset>1385570</wp:posOffset>
                </wp:positionH>
                <wp:positionV relativeFrom="paragraph">
                  <wp:posOffset>129264</wp:posOffset>
                </wp:positionV>
                <wp:extent cx="4770783" cy="7017026"/>
                <wp:effectExtent l="0" t="0" r="10795" b="12700"/>
                <wp:wrapNone/>
                <wp:docPr id="276" name="正方形/長方形 276" descr="24ページの内容を画像として貼り付けている。" title="計画の見方"/>
                <wp:cNvGraphicFramePr/>
                <a:graphic xmlns:a="http://schemas.openxmlformats.org/drawingml/2006/main">
                  <a:graphicData uri="http://schemas.microsoft.com/office/word/2010/wordprocessingShape">
                    <wps:wsp>
                      <wps:cNvSpPr/>
                      <wps:spPr>
                        <a:xfrm>
                          <a:off x="0" y="0"/>
                          <a:ext cx="4770783" cy="701702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6" o:spid="_x0000_s1026" alt="タイトル: 計画の見方 - 説明: 24ページの内容を画像として貼り付けている。" style="position:absolute;left:0;text-align:left;margin-left:109.1pt;margin-top:10.2pt;width:375.65pt;height:552.5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" filled="f" strokecolor="black [3213]" strokeweight=".5pt"/>
            </w:pict>
          </mc:Fallback>
        </mc:AlternateContent>
      </w:r>
    </w:p>
    <w:p w:rsidR="005733AB" w:rsidRDefault="00E35C43" w:rsidP="00412DF2">
      <w:r>
        <w:rPr>
          <w:noProof/>
        </w:rPr>
        <w:drawing>
          <wp:anchor distT="0" distB="0" distL="114300" distR="114300" simplePos="0" relativeHeight="251599852" behindDoc="0" locked="0" layoutInCell="1" allowOverlap="1" wp14:anchorId="509190A8" wp14:editId="7B67506C">
            <wp:simplePos x="0" y="0"/>
            <wp:positionH relativeFrom="column">
              <wp:posOffset>1604645</wp:posOffset>
            </wp:positionH>
            <wp:positionV relativeFrom="paragraph">
              <wp:posOffset>107950</wp:posOffset>
            </wp:positionV>
            <wp:extent cx="4382371" cy="6515100"/>
            <wp:effectExtent l="0" t="0" r="0" b="0"/>
            <wp:wrapNone/>
            <wp:docPr id="277" name="図 277" descr="24ページの図を画像として貼り付けている。" title="計画の見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82371" cy="6515100"/>
                    </a:xfrm>
                    <a:prstGeom prst="rect">
                      <a:avLst/>
                    </a:prstGeom>
                  </pic:spPr>
                </pic:pic>
              </a:graphicData>
            </a:graphic>
            <wp14:sizeRelH relativeFrom="page">
              <wp14:pctWidth>0</wp14:pctWidth>
            </wp14:sizeRelH>
            <wp14:sizeRelV relativeFrom="page">
              <wp14:pctHeight>0</wp14:pctHeight>
            </wp14:sizeRelV>
          </wp:anchor>
        </w:drawing>
      </w:r>
    </w:p>
    <w:p w:rsidR="005733AB" w:rsidRDefault="005733AB" w:rsidP="00412DF2"/>
    <w:p w:rsidR="005733AB" w:rsidRDefault="008A4EEA" w:rsidP="00412DF2">
      <w:r>
        <w:rPr>
          <w:noProof/>
        </w:rPr>
        <mc:AlternateContent>
          <mc:Choice Requires="wps">
            <w:drawing>
              <wp:anchor distT="0" distB="0" distL="114300" distR="114300" simplePos="0" relativeHeight="253294592" behindDoc="0" locked="0" layoutInCell="1" allowOverlap="1" wp14:anchorId="35C5BBA2" wp14:editId="7DBBFD7B">
                <wp:simplePos x="0" y="0"/>
                <wp:positionH relativeFrom="column">
                  <wp:posOffset>-138430</wp:posOffset>
                </wp:positionH>
                <wp:positionV relativeFrom="paragraph">
                  <wp:posOffset>13335</wp:posOffset>
                </wp:positionV>
                <wp:extent cx="1447800" cy="609600"/>
                <wp:effectExtent l="0" t="0" r="361950" b="19050"/>
                <wp:wrapNone/>
                <wp:docPr id="370" name="四角形吹き出し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09600"/>
                        </a:xfrm>
                        <a:prstGeom prst="wedgeRectCallout">
                          <a:avLst>
                            <a:gd name="adj1" fmla="val 73547"/>
                            <a:gd name="adj2" fmla="val 28791"/>
                          </a:avLst>
                        </a:prstGeom>
                        <a:solidFill>
                          <a:srgbClr val="4F81BD">
                            <a:lumMod val="20000"/>
                            <a:lumOff val="80000"/>
                          </a:srgbClr>
                        </a:solidFill>
                        <a:ln w="9525" cap="flat" cmpd="sng" algn="ctr">
                          <a:solidFill>
                            <a:srgbClr val="4F81BD">
                              <a:shade val="50000"/>
                            </a:srgbClr>
                          </a:solidFill>
                          <a:prstDash val="solid"/>
                        </a:ln>
                        <a:effectLst/>
                      </wps:spPr>
                      <wps:txbx>
                        <w:txbxContent>
                          <w:p w:rsidR="006E1A87" w:rsidRDefault="006E1A87" w:rsidP="00DB24B8">
                            <w:pPr>
                              <w:jc w:val="left"/>
                              <w:rPr>
                                <w:rFonts w:ascii="HG丸ｺﾞｼｯｸM-PRO" w:eastAsia="HG丸ｺﾞｼｯｸM-PRO" w:hAnsi="HG丸ｺﾞｼｯｸM-PRO"/>
                                <w:color w:val="000000"/>
                                <w:sz w:val="24"/>
                                <w:szCs w:val="24"/>
                              </w:rPr>
                            </w:pPr>
                            <w:r w:rsidRPr="00881246">
                              <w:rPr>
                                <w:rFonts w:ascii="HG丸ｺﾞｼｯｸM-PRO" w:eastAsia="HG丸ｺﾞｼｯｸM-PRO" w:hAnsi="HG丸ｺﾞｼｯｸM-PRO" w:hint="eastAsia"/>
                                <w:sz w:val="24"/>
                                <w:szCs w:val="24"/>
                              </w:rPr>
                              <w:t>基本</w:t>
                            </w:r>
                            <w:r w:rsidRPr="00D95696">
                              <w:rPr>
                                <w:rFonts w:ascii="HG丸ｺﾞｼｯｸM-PRO" w:eastAsia="HG丸ｺﾞｼｯｸM-PRO" w:hAnsi="HG丸ｺﾞｼｯｸM-PRO" w:hint="eastAsia"/>
                                <w:color w:val="000000"/>
                                <w:sz w:val="24"/>
                                <w:szCs w:val="24"/>
                              </w:rPr>
                              <w:t>施策の名称</w:t>
                            </w:r>
                          </w:p>
                          <w:p w:rsidR="006E1A87" w:rsidRPr="00D95696" w:rsidRDefault="006E1A87" w:rsidP="00DB24B8">
                            <w:pPr>
                              <w:jc w:val="left"/>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で</w:t>
                            </w:r>
                            <w:r w:rsidRPr="00D95696">
                              <w:rPr>
                                <w:rFonts w:ascii="HG丸ｺﾞｼｯｸM-PRO" w:eastAsia="HG丸ｺﾞｼｯｸM-PRO" w:hAnsi="HG丸ｺﾞｼｯｸM-PRO" w:hint="eastAsia"/>
                                <w:color w:val="000000"/>
                                <w:sz w:val="24"/>
                                <w:szCs w:val="24"/>
                              </w:rPr>
                              <w:t>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70" o:spid="_x0000_s1157" type="#_x0000_t61" style="position:absolute;left:0;text-align:left;margin-left:-10.9pt;margin-top:1.05pt;width:114pt;height:48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" adj="26686,17019" fillcolor="#dce6f2" strokecolor="#385d8a">
                <v:path arrowok="t"/>
                <v:textbox>
                  <w:txbxContent>
                    <w:p w:rsidR="006E1A87" w:rsidRDefault="006E1A87" w:rsidP="00DB24B8">
                      <w:pPr>
                        <w:jc w:val="left"/>
                        <w:rPr>
                          <w:rFonts w:ascii="HG丸ｺﾞｼｯｸM-PRO" w:eastAsia="HG丸ｺﾞｼｯｸM-PRO" w:hAnsi="HG丸ｺﾞｼｯｸM-PRO"/>
                          <w:color w:val="000000"/>
                          <w:sz w:val="24"/>
                          <w:szCs w:val="24"/>
                        </w:rPr>
                      </w:pPr>
                      <w:r w:rsidRPr="00881246">
                        <w:rPr>
                          <w:rFonts w:ascii="HG丸ｺﾞｼｯｸM-PRO" w:eastAsia="HG丸ｺﾞｼｯｸM-PRO" w:hAnsi="HG丸ｺﾞｼｯｸM-PRO" w:hint="eastAsia"/>
                          <w:sz w:val="24"/>
                          <w:szCs w:val="24"/>
                        </w:rPr>
                        <w:t>基本</w:t>
                      </w:r>
                      <w:r w:rsidRPr="00D95696">
                        <w:rPr>
                          <w:rFonts w:ascii="HG丸ｺﾞｼｯｸM-PRO" w:eastAsia="HG丸ｺﾞｼｯｸM-PRO" w:hAnsi="HG丸ｺﾞｼｯｸM-PRO" w:hint="eastAsia"/>
                          <w:color w:val="000000"/>
                          <w:sz w:val="24"/>
                          <w:szCs w:val="24"/>
                        </w:rPr>
                        <w:t>施策の名称</w:t>
                      </w:r>
                    </w:p>
                    <w:p w:rsidR="006E1A87" w:rsidRPr="00D95696" w:rsidRDefault="006E1A87" w:rsidP="00DB24B8">
                      <w:pPr>
                        <w:jc w:val="left"/>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で</w:t>
                      </w:r>
                      <w:r w:rsidRPr="00D95696">
                        <w:rPr>
                          <w:rFonts w:ascii="HG丸ｺﾞｼｯｸM-PRO" w:eastAsia="HG丸ｺﾞｼｯｸM-PRO" w:hAnsi="HG丸ｺﾞｼｯｸM-PRO" w:hint="eastAsia"/>
                          <w:color w:val="000000"/>
                          <w:sz w:val="24"/>
                          <w:szCs w:val="24"/>
                        </w:rPr>
                        <w:t>す。</w:t>
                      </w:r>
                    </w:p>
                  </w:txbxContent>
                </v:textbox>
              </v:shape>
            </w:pict>
          </mc:Fallback>
        </mc:AlternateContent>
      </w:r>
    </w:p>
    <w:p w:rsidR="005733AB" w:rsidRDefault="005733AB" w:rsidP="00412DF2"/>
    <w:p w:rsidR="005733AB" w:rsidRDefault="005733AB" w:rsidP="00412DF2"/>
    <w:p w:rsidR="005733AB" w:rsidRDefault="008A4EEA" w:rsidP="00412DF2">
      <w:r>
        <w:rPr>
          <w:noProof/>
        </w:rPr>
        <mc:AlternateContent>
          <mc:Choice Requires="wps">
            <w:drawing>
              <wp:anchor distT="0" distB="0" distL="114300" distR="114300" simplePos="0" relativeHeight="253295616" behindDoc="0" locked="0" layoutInCell="1" allowOverlap="1" wp14:anchorId="2FF84A66" wp14:editId="634B087D">
                <wp:simplePos x="0" y="0"/>
                <wp:positionH relativeFrom="column">
                  <wp:posOffset>-138430</wp:posOffset>
                </wp:positionH>
                <wp:positionV relativeFrom="paragraph">
                  <wp:posOffset>34290</wp:posOffset>
                </wp:positionV>
                <wp:extent cx="1447800" cy="609600"/>
                <wp:effectExtent l="0" t="0" r="400050" b="19050"/>
                <wp:wrapNone/>
                <wp:docPr id="371" name="四角形吹き出し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09600"/>
                        </a:xfrm>
                        <a:prstGeom prst="wedgeRectCallout">
                          <a:avLst>
                            <a:gd name="adj1" fmla="val 76179"/>
                            <a:gd name="adj2" fmla="val -17702"/>
                          </a:avLst>
                        </a:prstGeom>
                        <a:solidFill>
                          <a:srgbClr val="4F81BD">
                            <a:lumMod val="20000"/>
                            <a:lumOff val="80000"/>
                          </a:srgbClr>
                        </a:solidFill>
                        <a:ln w="9525" cap="flat" cmpd="sng" algn="ctr">
                          <a:solidFill>
                            <a:srgbClr val="4F81BD">
                              <a:shade val="50000"/>
                            </a:srgbClr>
                          </a:solidFill>
                          <a:prstDash val="solid"/>
                        </a:ln>
                        <a:effectLst/>
                      </wps:spPr>
                      <wps:txbx>
                        <w:txbxContent>
                          <w:p w:rsidR="006E1A87" w:rsidRDefault="006E1A87" w:rsidP="00DB24B8">
                            <w:pPr>
                              <w:jc w:val="left"/>
                              <w:rPr>
                                <w:rFonts w:ascii="HG丸ｺﾞｼｯｸM-PRO" w:eastAsia="HG丸ｺﾞｼｯｸM-PRO" w:hAnsi="HG丸ｺﾞｼｯｸM-PRO"/>
                                <w:color w:val="000000"/>
                                <w:sz w:val="24"/>
                                <w:szCs w:val="24"/>
                              </w:rPr>
                            </w:pPr>
                            <w:r w:rsidRPr="00881246">
                              <w:rPr>
                                <w:rFonts w:ascii="HG丸ｺﾞｼｯｸM-PRO" w:eastAsia="HG丸ｺﾞｼｯｸM-PRO" w:hAnsi="HG丸ｺﾞｼｯｸM-PRO" w:hint="eastAsia"/>
                                <w:sz w:val="24"/>
                                <w:szCs w:val="24"/>
                              </w:rPr>
                              <w:t>基本</w:t>
                            </w:r>
                            <w:r w:rsidRPr="00355B34">
                              <w:rPr>
                                <w:rFonts w:ascii="HG丸ｺﾞｼｯｸM-PRO" w:eastAsia="HG丸ｺﾞｼｯｸM-PRO" w:hAnsi="HG丸ｺﾞｼｯｸM-PRO" w:hint="eastAsia"/>
                                <w:color w:val="000000"/>
                                <w:sz w:val="24"/>
                                <w:szCs w:val="24"/>
                              </w:rPr>
                              <w:t>施策の考え方</w:t>
                            </w:r>
                          </w:p>
                          <w:p w:rsidR="006E1A87" w:rsidRPr="00355B34" w:rsidRDefault="006E1A87" w:rsidP="00DB24B8">
                            <w:pPr>
                              <w:jc w:val="left"/>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と内容</w:t>
                            </w:r>
                            <w:r w:rsidRPr="00355B34">
                              <w:rPr>
                                <w:rFonts w:ascii="HG丸ｺﾞｼｯｸM-PRO" w:eastAsia="HG丸ｺﾞｼｯｸM-PRO" w:hAnsi="HG丸ｺﾞｼｯｸM-PRO" w:hint="eastAsia"/>
                                <w:color w:val="000000"/>
                                <w:sz w:val="24"/>
                                <w:szCs w:val="24"/>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371" o:spid="_x0000_s1158" type="#_x0000_t61" style="position:absolute;left:0;text-align:left;margin-left:-10.9pt;margin-top:2.7pt;width:114pt;height:48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" adj="27255,6976" fillcolor="#dce6f2" strokecolor="#385d8a">
                <v:path arrowok="t"/>
                <v:textbox>
                  <w:txbxContent>
                    <w:p w:rsidR="006E1A87" w:rsidRDefault="006E1A87" w:rsidP="00DB24B8">
                      <w:pPr>
                        <w:jc w:val="left"/>
                        <w:rPr>
                          <w:rFonts w:ascii="HG丸ｺﾞｼｯｸM-PRO" w:eastAsia="HG丸ｺﾞｼｯｸM-PRO" w:hAnsi="HG丸ｺﾞｼｯｸM-PRO"/>
                          <w:color w:val="000000"/>
                          <w:sz w:val="24"/>
                          <w:szCs w:val="24"/>
                        </w:rPr>
                      </w:pPr>
                      <w:r w:rsidRPr="00881246">
                        <w:rPr>
                          <w:rFonts w:ascii="HG丸ｺﾞｼｯｸM-PRO" w:eastAsia="HG丸ｺﾞｼｯｸM-PRO" w:hAnsi="HG丸ｺﾞｼｯｸM-PRO" w:hint="eastAsia"/>
                          <w:sz w:val="24"/>
                          <w:szCs w:val="24"/>
                        </w:rPr>
                        <w:t>基本</w:t>
                      </w:r>
                      <w:r w:rsidRPr="00355B34">
                        <w:rPr>
                          <w:rFonts w:ascii="HG丸ｺﾞｼｯｸM-PRO" w:eastAsia="HG丸ｺﾞｼｯｸM-PRO" w:hAnsi="HG丸ｺﾞｼｯｸM-PRO" w:hint="eastAsia"/>
                          <w:color w:val="000000"/>
                          <w:sz w:val="24"/>
                          <w:szCs w:val="24"/>
                        </w:rPr>
                        <w:t>施策の考え方</w:t>
                      </w:r>
                    </w:p>
                    <w:p w:rsidR="006E1A87" w:rsidRPr="00355B34" w:rsidRDefault="006E1A87" w:rsidP="00DB24B8">
                      <w:pPr>
                        <w:jc w:val="left"/>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と内容</w:t>
                      </w:r>
                      <w:r w:rsidRPr="00355B34">
                        <w:rPr>
                          <w:rFonts w:ascii="HG丸ｺﾞｼｯｸM-PRO" w:eastAsia="HG丸ｺﾞｼｯｸM-PRO" w:hAnsi="HG丸ｺﾞｼｯｸM-PRO" w:hint="eastAsia"/>
                          <w:color w:val="000000"/>
                          <w:sz w:val="24"/>
                          <w:szCs w:val="24"/>
                        </w:rPr>
                        <w:t>です。</w:t>
                      </w:r>
                    </w:p>
                  </w:txbxContent>
                </v:textbox>
              </v:shape>
            </w:pict>
          </mc:Fallback>
        </mc:AlternateContent>
      </w:r>
    </w:p>
    <w:p w:rsidR="005733AB" w:rsidRDefault="005733AB" w:rsidP="00412DF2"/>
    <w:p w:rsidR="005733AB" w:rsidRDefault="005733AB" w:rsidP="00412DF2"/>
    <w:p w:rsidR="005733AB" w:rsidRDefault="005733AB" w:rsidP="00412DF2"/>
    <w:p w:rsidR="005733AB" w:rsidRDefault="005733AB" w:rsidP="00412DF2"/>
    <w:p w:rsidR="005733AB" w:rsidRDefault="005733AB" w:rsidP="00412DF2"/>
    <w:p w:rsidR="005733AB" w:rsidRDefault="005733AB" w:rsidP="00412DF2"/>
    <w:p w:rsidR="005733AB" w:rsidRDefault="005733AB" w:rsidP="00412DF2"/>
    <w:p w:rsidR="005733AB" w:rsidRDefault="005733AB" w:rsidP="00412DF2"/>
    <w:p w:rsidR="005733AB" w:rsidRDefault="001537AC" w:rsidP="00412DF2">
      <w:r>
        <w:rPr>
          <w:noProof/>
        </w:rPr>
        <mc:AlternateContent>
          <mc:Choice Requires="wps">
            <w:drawing>
              <wp:anchor distT="0" distB="0" distL="114300" distR="114300" simplePos="0" relativeHeight="253296640" behindDoc="0" locked="0" layoutInCell="1" allowOverlap="1" wp14:anchorId="17489480" wp14:editId="5675A41A">
                <wp:simplePos x="0" y="0"/>
                <wp:positionH relativeFrom="column">
                  <wp:posOffset>-138430</wp:posOffset>
                </wp:positionH>
                <wp:positionV relativeFrom="paragraph">
                  <wp:posOffset>50165</wp:posOffset>
                </wp:positionV>
                <wp:extent cx="1447800" cy="638175"/>
                <wp:effectExtent l="0" t="0" r="381000" b="28575"/>
                <wp:wrapNone/>
                <wp:docPr id="381" name="四角形吹き出し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638175"/>
                        </a:xfrm>
                        <a:prstGeom prst="wedgeRectCallout">
                          <a:avLst>
                            <a:gd name="adj1" fmla="val 74863"/>
                            <a:gd name="adj2" fmla="val -6765"/>
                          </a:avLst>
                        </a:prstGeom>
                        <a:solidFill>
                          <a:srgbClr val="4F81BD">
                            <a:lumMod val="20000"/>
                            <a:lumOff val="80000"/>
                          </a:srgbClr>
                        </a:solidFill>
                        <a:ln w="9525" cap="flat" cmpd="sng" algn="ctr">
                          <a:solidFill>
                            <a:srgbClr val="4F81BD">
                              <a:shade val="50000"/>
                            </a:srgbClr>
                          </a:solidFill>
                          <a:prstDash val="solid"/>
                        </a:ln>
                        <a:effectLst/>
                      </wps:spPr>
                      <wps:txbx>
                        <w:txbxContent>
                          <w:p w:rsidR="006E1A87" w:rsidRPr="00355B34" w:rsidRDefault="006E1A87" w:rsidP="00355B34">
                            <w:pPr>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府が取り組む個別</w:t>
                            </w:r>
                            <w:r w:rsidRPr="00355B34">
                              <w:rPr>
                                <w:rFonts w:ascii="HG丸ｺﾞｼｯｸM-PRO" w:eastAsia="HG丸ｺﾞｼｯｸM-PRO" w:hAnsi="HG丸ｺﾞｼｯｸM-PRO" w:hint="eastAsia"/>
                                <w:color w:val="000000"/>
                                <w:sz w:val="24"/>
                                <w:szCs w:val="24"/>
                              </w:rPr>
                              <w:t>事業の内容です。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381" o:spid="_x0000_s1159" type="#_x0000_t61" style="position:absolute;left:0;text-align:left;margin-left:-10.9pt;margin-top:3.95pt;width:114pt;height:50.25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" adj="26970,9339" fillcolor="#dce6f2" strokecolor="#385d8a">
                <v:path arrowok="t"/>
                <v:textbox>
                  <w:txbxContent>
                    <w:p w:rsidR="006E1A87" w:rsidRPr="00355B34" w:rsidRDefault="006E1A87" w:rsidP="00355B34">
                      <w:pPr>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府が取り組む個別</w:t>
                      </w:r>
                      <w:r w:rsidRPr="00355B34">
                        <w:rPr>
                          <w:rFonts w:ascii="HG丸ｺﾞｼｯｸM-PRO" w:eastAsia="HG丸ｺﾞｼｯｸM-PRO" w:hAnsi="HG丸ｺﾞｼｯｸM-PRO" w:hint="eastAsia"/>
                          <w:color w:val="000000"/>
                          <w:sz w:val="24"/>
                          <w:szCs w:val="24"/>
                        </w:rPr>
                        <w:t>事業の内容です。</w:t>
                      </w:r>
                    </w:p>
                  </w:txbxContent>
                </v:textbox>
              </v:shape>
            </w:pict>
          </mc:Fallback>
        </mc:AlternateContent>
      </w:r>
    </w:p>
    <w:p w:rsidR="005733AB" w:rsidRDefault="005733AB" w:rsidP="00412DF2"/>
    <w:p w:rsidR="00DD2AF6" w:rsidRDefault="00DD2AF6" w:rsidP="00412DF2"/>
    <w:p w:rsidR="002E5FBA" w:rsidRDefault="002E5FBA" w:rsidP="00412DF2"/>
    <w:p w:rsidR="002E5FBA" w:rsidRDefault="002E5FBA" w:rsidP="00412DF2"/>
    <w:p w:rsidR="002E5FBA" w:rsidRDefault="002E5FBA" w:rsidP="00412DF2"/>
    <w:p w:rsidR="002E5FBA" w:rsidRDefault="002E5FBA" w:rsidP="00412DF2"/>
    <w:p w:rsidR="002E5FBA" w:rsidRDefault="002E5FBA" w:rsidP="00412DF2"/>
    <w:p w:rsidR="002E5FBA" w:rsidRDefault="002E5FBA" w:rsidP="00412DF2"/>
    <w:p w:rsidR="00DD2AF6" w:rsidRDefault="00DD2AF6" w:rsidP="00412DF2"/>
    <w:p w:rsidR="00F553F8" w:rsidRDefault="00F553F8" w:rsidP="00412DF2"/>
    <w:p w:rsidR="00F553F8" w:rsidRDefault="00F553F8" w:rsidP="00412DF2"/>
    <w:p w:rsidR="002B1535" w:rsidRDefault="002B1535" w:rsidP="00412DF2"/>
    <w:p w:rsidR="002B1535" w:rsidRDefault="002B1535" w:rsidP="00412DF2"/>
    <w:p w:rsidR="00A8396A" w:rsidRDefault="00A8396A" w:rsidP="00412DF2"/>
    <w:p w:rsidR="00A8396A" w:rsidRDefault="00A8396A" w:rsidP="00412DF2"/>
    <w:p w:rsidR="00355B34" w:rsidRDefault="00355B34" w:rsidP="00412DF2"/>
    <w:p w:rsidR="00355B34" w:rsidRDefault="00355B34" w:rsidP="00412DF2"/>
    <w:p w:rsidR="00355B34" w:rsidRDefault="00355B34" w:rsidP="00412DF2"/>
    <w:p w:rsidR="00355B34" w:rsidRDefault="00355B34" w:rsidP="00412DF2"/>
    <w:p w:rsidR="00355B34" w:rsidRDefault="00355B34" w:rsidP="00412DF2"/>
    <w:p w:rsidR="00355B34" w:rsidRDefault="00355B34" w:rsidP="00412DF2"/>
    <w:p w:rsidR="00355B34" w:rsidRDefault="00355B34" w:rsidP="00412DF2"/>
    <w:p w:rsidR="00355B34" w:rsidRDefault="008A4EEA" w:rsidP="00412DF2">
      <w:r>
        <w:rPr>
          <w:noProof/>
        </w:rPr>
        <mc:AlternateContent>
          <mc:Choice Requires="wps">
            <w:drawing>
              <wp:anchor distT="0" distB="0" distL="114300" distR="114300" simplePos="0" relativeHeight="253288448" behindDoc="0" locked="0" layoutInCell="1" allowOverlap="1" wp14:anchorId="63B4CE33" wp14:editId="2A5755DE">
                <wp:simplePos x="0" y="0"/>
                <wp:positionH relativeFrom="column">
                  <wp:posOffset>1261745</wp:posOffset>
                </wp:positionH>
                <wp:positionV relativeFrom="paragraph">
                  <wp:posOffset>116840</wp:posOffset>
                </wp:positionV>
                <wp:extent cx="4657725" cy="6934200"/>
                <wp:effectExtent l="0" t="0" r="28575" b="19050"/>
                <wp:wrapNone/>
                <wp:docPr id="275" name="正方形/長方形 275" descr="25ページの図を貼り付けている。" title="計画の見方"/>
                <wp:cNvGraphicFramePr/>
                <a:graphic xmlns:a="http://schemas.openxmlformats.org/drawingml/2006/main">
                  <a:graphicData uri="http://schemas.microsoft.com/office/word/2010/wordprocessingShape">
                    <wps:wsp>
                      <wps:cNvSpPr/>
                      <wps:spPr>
                        <a:xfrm>
                          <a:off x="0" y="0"/>
                          <a:ext cx="4657725" cy="69342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5" o:spid="_x0000_s1026" alt="タイトル: 計画の見方 - 説明: 25ページの図を貼り付けている。" style="position:absolute;left:0;text-align:left;margin-left:99.35pt;margin-top:9.2pt;width:366.75pt;height:546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" filled="f" strokecolor="black [3213]" strokeweight=".5pt"/>
            </w:pict>
          </mc:Fallback>
        </mc:AlternateContent>
      </w:r>
    </w:p>
    <w:p w:rsidR="00355B34" w:rsidRDefault="00E35C43" w:rsidP="00412DF2">
      <w:r>
        <w:rPr>
          <w:noProof/>
        </w:rPr>
        <w:drawing>
          <wp:anchor distT="0" distB="0" distL="114300" distR="114300" simplePos="0" relativeHeight="253578240" behindDoc="1" locked="0" layoutInCell="1" allowOverlap="1" wp14:anchorId="42CDD0CB" wp14:editId="6CCFE35F">
            <wp:simplePos x="0" y="0"/>
            <wp:positionH relativeFrom="column">
              <wp:posOffset>1442720</wp:posOffset>
            </wp:positionH>
            <wp:positionV relativeFrom="paragraph">
              <wp:posOffset>88900</wp:posOffset>
            </wp:positionV>
            <wp:extent cx="4333875" cy="6547485"/>
            <wp:effectExtent l="0" t="0" r="9525" b="5715"/>
            <wp:wrapNone/>
            <wp:docPr id="486" name="図 486" descr="25ページを画像として貼り付けている。" title="計画の見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33875" cy="6547485"/>
                    </a:xfrm>
                    <a:prstGeom prst="rect">
                      <a:avLst/>
                    </a:prstGeom>
                  </pic:spPr>
                </pic:pic>
              </a:graphicData>
            </a:graphic>
            <wp14:sizeRelH relativeFrom="page">
              <wp14:pctWidth>0</wp14:pctWidth>
            </wp14:sizeRelH>
            <wp14:sizeRelV relativeFrom="page">
              <wp14:pctHeight>0</wp14:pctHeight>
            </wp14:sizeRelV>
          </wp:anchor>
        </w:drawing>
      </w:r>
    </w:p>
    <w:p w:rsidR="00355B34" w:rsidRDefault="001537AC" w:rsidP="00412DF2">
      <w:r>
        <w:rPr>
          <w:noProof/>
        </w:rPr>
        <mc:AlternateContent>
          <mc:Choice Requires="wps">
            <w:drawing>
              <wp:anchor distT="0" distB="0" distL="114300" distR="114300" simplePos="0" relativeHeight="253289472" behindDoc="0" locked="0" layoutInCell="1" allowOverlap="1" wp14:anchorId="2410647C" wp14:editId="23EBAC8F">
                <wp:simplePos x="0" y="0"/>
                <wp:positionH relativeFrom="column">
                  <wp:posOffset>-347980</wp:posOffset>
                </wp:positionH>
                <wp:positionV relativeFrom="paragraph">
                  <wp:posOffset>60960</wp:posOffset>
                </wp:positionV>
                <wp:extent cx="1552575" cy="1590675"/>
                <wp:effectExtent l="0" t="0" r="352425" b="28575"/>
                <wp:wrapNone/>
                <wp:docPr id="457" name="四角形吹き出し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1590675"/>
                        </a:xfrm>
                        <a:prstGeom prst="wedgeRectCallout">
                          <a:avLst>
                            <a:gd name="adj1" fmla="val 69955"/>
                            <a:gd name="adj2" fmla="val -8561"/>
                          </a:avLst>
                        </a:prstGeom>
                        <a:solidFill>
                          <a:srgbClr val="4F81BD">
                            <a:lumMod val="20000"/>
                            <a:lumOff val="80000"/>
                          </a:srgbClr>
                        </a:solidFill>
                        <a:ln w="9525" cap="flat" cmpd="sng" algn="ctr">
                          <a:solidFill>
                            <a:srgbClr val="4F81BD">
                              <a:shade val="50000"/>
                            </a:srgbClr>
                          </a:solidFill>
                          <a:prstDash val="solid"/>
                        </a:ln>
                        <a:effectLst/>
                      </wps:spPr>
                      <wps:txbx>
                        <w:txbxContent>
                          <w:p w:rsidR="006E1A87" w:rsidRDefault="006E1A87" w:rsidP="00355B34">
                            <w:pPr>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事業者が取り組む</w:t>
                            </w:r>
                          </w:p>
                          <w:p w:rsidR="006E1A87" w:rsidRDefault="006E1A87" w:rsidP="00355B34">
                            <w:pPr>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べき主な内容です。</w:t>
                            </w:r>
                          </w:p>
                          <w:p w:rsidR="006E1A87" w:rsidRPr="009F1F1C" w:rsidRDefault="006E1A87" w:rsidP="00355B3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文章の語尾が「こと</w:t>
                            </w:r>
                            <w:r w:rsidRPr="009F1F1C">
                              <w:rPr>
                                <w:rFonts w:ascii="HG丸ｺﾞｼｯｸM-PRO" w:eastAsia="HG丸ｺﾞｼｯｸM-PRO" w:hAnsi="HG丸ｺﾞｼｯｸM-PRO" w:hint="eastAsia"/>
                                <w:sz w:val="24"/>
                                <w:szCs w:val="24"/>
                              </w:rPr>
                              <w:t>」の場合は義務事項、</w:t>
                            </w:r>
                          </w:p>
                          <w:p w:rsidR="006E1A87" w:rsidRPr="009F1F1C" w:rsidRDefault="006E1A87" w:rsidP="00355B34">
                            <w:pPr>
                              <w:rPr>
                                <w:rFonts w:ascii="HG丸ｺﾞｼｯｸM-PRO" w:eastAsia="HG丸ｺﾞｼｯｸM-PRO" w:hAnsi="HG丸ｺﾞｼｯｸM-PRO"/>
                                <w:sz w:val="24"/>
                                <w:szCs w:val="24"/>
                              </w:rPr>
                            </w:pPr>
                            <w:r w:rsidRPr="009F1F1C">
                              <w:rPr>
                                <w:rFonts w:ascii="HG丸ｺﾞｼｯｸM-PRO" w:eastAsia="HG丸ｺﾞｼｯｸM-PRO" w:hAnsi="HG丸ｺﾞｼｯｸM-PRO" w:hint="eastAsia"/>
                                <w:sz w:val="24"/>
                                <w:szCs w:val="24"/>
                              </w:rPr>
                              <w:t>「しましょう」の場合は努力事項です。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457" o:spid="_x0000_s1160" type="#_x0000_t61" style="position:absolute;left:0;text-align:left;margin-left:-27.4pt;margin-top:4.8pt;width:122.25pt;height:125.25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" adj="25910,8951" fillcolor="#dce6f2" strokecolor="#385d8a">
                <v:path arrowok="t"/>
                <v:textbox>
                  <w:txbxContent>
                    <w:p w:rsidR="006E1A87" w:rsidRDefault="006E1A87" w:rsidP="00355B34">
                      <w:pPr>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事業者が取り組む</w:t>
                      </w:r>
                    </w:p>
                    <w:p w:rsidR="006E1A87" w:rsidRDefault="006E1A87" w:rsidP="00355B34">
                      <w:pPr>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べき主な内容です。</w:t>
                      </w:r>
                    </w:p>
                    <w:p w:rsidR="006E1A87" w:rsidRPr="009F1F1C" w:rsidRDefault="006E1A87" w:rsidP="00355B34">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文章の語尾が「こと</w:t>
                      </w:r>
                      <w:r w:rsidRPr="009F1F1C">
                        <w:rPr>
                          <w:rFonts w:ascii="HG丸ｺﾞｼｯｸM-PRO" w:eastAsia="HG丸ｺﾞｼｯｸM-PRO" w:hAnsi="HG丸ｺﾞｼｯｸM-PRO" w:hint="eastAsia"/>
                          <w:sz w:val="24"/>
                          <w:szCs w:val="24"/>
                        </w:rPr>
                        <w:t>」の場合は義務事項、</w:t>
                      </w:r>
                    </w:p>
                    <w:p w:rsidR="006E1A87" w:rsidRPr="009F1F1C" w:rsidRDefault="006E1A87" w:rsidP="00355B34">
                      <w:pPr>
                        <w:rPr>
                          <w:rFonts w:ascii="HG丸ｺﾞｼｯｸM-PRO" w:eastAsia="HG丸ｺﾞｼｯｸM-PRO" w:hAnsi="HG丸ｺﾞｼｯｸM-PRO"/>
                          <w:sz w:val="24"/>
                          <w:szCs w:val="24"/>
                        </w:rPr>
                      </w:pPr>
                      <w:r w:rsidRPr="009F1F1C">
                        <w:rPr>
                          <w:rFonts w:ascii="HG丸ｺﾞｼｯｸM-PRO" w:eastAsia="HG丸ｺﾞｼｯｸM-PRO" w:hAnsi="HG丸ｺﾞｼｯｸM-PRO" w:hint="eastAsia"/>
                          <w:sz w:val="24"/>
                          <w:szCs w:val="24"/>
                        </w:rPr>
                        <w:t>「しましょう」の場合は努力事項です。</w:t>
                      </w:r>
                    </w:p>
                  </w:txbxContent>
                </v:textbox>
              </v:shape>
            </w:pict>
          </mc:Fallback>
        </mc:AlternateContent>
      </w:r>
    </w:p>
    <w:p w:rsidR="00355B34" w:rsidRDefault="00355B34" w:rsidP="00412DF2"/>
    <w:p w:rsidR="00355B34" w:rsidRDefault="00355B34" w:rsidP="00412DF2"/>
    <w:p w:rsidR="00355B34" w:rsidRDefault="00355B34" w:rsidP="00412DF2"/>
    <w:p w:rsidR="00355B34" w:rsidRDefault="00355B34" w:rsidP="00412DF2"/>
    <w:p w:rsidR="00355B34" w:rsidRDefault="00355B34" w:rsidP="00412DF2"/>
    <w:p w:rsidR="00355B34" w:rsidRDefault="00355B34" w:rsidP="00412DF2"/>
    <w:p w:rsidR="00355B34" w:rsidRDefault="00355B34" w:rsidP="00412DF2"/>
    <w:p w:rsidR="00355B34" w:rsidRDefault="00355B34" w:rsidP="00412DF2"/>
    <w:p w:rsidR="00355B34" w:rsidRDefault="00355B34" w:rsidP="00412DF2"/>
    <w:p w:rsidR="00355B34" w:rsidRDefault="00355B34" w:rsidP="00412DF2"/>
    <w:p w:rsidR="00355B34" w:rsidRDefault="00355B34" w:rsidP="00412DF2"/>
    <w:p w:rsidR="00355B34" w:rsidRDefault="00355B34" w:rsidP="00412DF2"/>
    <w:p w:rsidR="00355B34" w:rsidRDefault="00355B34" w:rsidP="00412DF2"/>
    <w:p w:rsidR="00355B34" w:rsidRDefault="00355B34" w:rsidP="00412DF2"/>
    <w:p w:rsidR="00355B34" w:rsidRDefault="00355B34" w:rsidP="00412DF2"/>
    <w:p w:rsidR="00355B34" w:rsidRDefault="00E35C43" w:rsidP="00412DF2">
      <w:r>
        <w:rPr>
          <w:noProof/>
        </w:rPr>
        <mc:AlternateContent>
          <mc:Choice Requires="wps">
            <w:drawing>
              <wp:anchor distT="0" distB="0" distL="114300" distR="114300" simplePos="0" relativeHeight="253290496" behindDoc="0" locked="0" layoutInCell="1" allowOverlap="1" wp14:anchorId="0AB380C4" wp14:editId="235F9EBF">
                <wp:simplePos x="0" y="0"/>
                <wp:positionH relativeFrom="column">
                  <wp:posOffset>-347980</wp:posOffset>
                </wp:positionH>
                <wp:positionV relativeFrom="paragraph">
                  <wp:posOffset>90170</wp:posOffset>
                </wp:positionV>
                <wp:extent cx="1552575" cy="685800"/>
                <wp:effectExtent l="0" t="0" r="371475" b="19050"/>
                <wp:wrapNone/>
                <wp:docPr id="570" name="四角形吹き出し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685800"/>
                        </a:xfrm>
                        <a:prstGeom prst="wedgeRectCallout">
                          <a:avLst>
                            <a:gd name="adj1" fmla="val 71226"/>
                            <a:gd name="adj2" fmla="val 15457"/>
                          </a:avLst>
                        </a:prstGeom>
                        <a:solidFill>
                          <a:srgbClr val="4F81BD">
                            <a:lumMod val="20000"/>
                            <a:lumOff val="80000"/>
                          </a:srgbClr>
                        </a:solidFill>
                        <a:ln w="9525" cap="flat" cmpd="sng" algn="ctr">
                          <a:solidFill>
                            <a:srgbClr val="4F81BD">
                              <a:shade val="50000"/>
                            </a:srgbClr>
                          </a:solidFill>
                          <a:prstDash val="solid"/>
                        </a:ln>
                        <a:effectLst/>
                      </wps:spPr>
                      <wps:txbx>
                        <w:txbxContent>
                          <w:p w:rsidR="006E1A87" w:rsidRDefault="006E1A87" w:rsidP="00355B34">
                            <w:pPr>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府民が取り組める</w:t>
                            </w:r>
                          </w:p>
                          <w:p w:rsidR="006E1A87" w:rsidRPr="00355B34" w:rsidRDefault="006E1A87" w:rsidP="00355B34">
                            <w:pPr>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内容です</w:t>
                            </w:r>
                            <w:r w:rsidRPr="00355B34">
                              <w:rPr>
                                <w:rFonts w:ascii="HG丸ｺﾞｼｯｸM-PRO" w:eastAsia="HG丸ｺﾞｼｯｸM-PRO" w:hAnsi="HG丸ｺﾞｼｯｸM-PRO" w:hint="eastAsia"/>
                                <w:color w:val="00000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570" o:spid="_x0000_s1161" type="#_x0000_t61" style="position:absolute;left:0;text-align:left;margin-left:-27.4pt;margin-top:7.1pt;width:122.25pt;height:54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" adj="26185,14139" fillcolor="#dce6f2" strokecolor="#385d8a">
                <v:path arrowok="t"/>
                <v:textbox>
                  <w:txbxContent>
                    <w:p w:rsidR="006E1A87" w:rsidRDefault="006E1A87" w:rsidP="00355B34">
                      <w:pPr>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府民が取り組める</w:t>
                      </w:r>
                    </w:p>
                    <w:p w:rsidR="006E1A87" w:rsidRPr="00355B34" w:rsidRDefault="006E1A87" w:rsidP="00355B34">
                      <w:pPr>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内容です</w:t>
                      </w:r>
                      <w:r w:rsidRPr="00355B34">
                        <w:rPr>
                          <w:rFonts w:ascii="HG丸ｺﾞｼｯｸM-PRO" w:eastAsia="HG丸ｺﾞｼｯｸM-PRO" w:hAnsi="HG丸ｺﾞｼｯｸM-PRO" w:hint="eastAsia"/>
                          <w:color w:val="000000"/>
                          <w:sz w:val="24"/>
                          <w:szCs w:val="24"/>
                        </w:rPr>
                        <w:t>。</w:t>
                      </w:r>
                    </w:p>
                  </w:txbxContent>
                </v:textbox>
              </v:shape>
            </w:pict>
          </mc:Fallback>
        </mc:AlternateContent>
      </w:r>
    </w:p>
    <w:p w:rsidR="0095479A" w:rsidRDefault="0095479A" w:rsidP="00412DF2"/>
    <w:p w:rsidR="0095479A" w:rsidRDefault="0095479A" w:rsidP="00412DF2"/>
    <w:p w:rsidR="0095479A" w:rsidRDefault="0095479A" w:rsidP="00412DF2"/>
    <w:p w:rsidR="00355B34" w:rsidRDefault="00E35C43" w:rsidP="00412DF2">
      <w:r>
        <w:rPr>
          <w:noProof/>
        </w:rPr>
        <mc:AlternateContent>
          <mc:Choice Requires="wps">
            <w:drawing>
              <wp:anchor distT="0" distB="0" distL="114300" distR="114300" simplePos="0" relativeHeight="253291520" behindDoc="0" locked="0" layoutInCell="1" allowOverlap="1" wp14:anchorId="55C61F82" wp14:editId="2CB39E49">
                <wp:simplePos x="0" y="0"/>
                <wp:positionH relativeFrom="column">
                  <wp:posOffset>-357505</wp:posOffset>
                </wp:positionH>
                <wp:positionV relativeFrom="paragraph">
                  <wp:posOffset>149860</wp:posOffset>
                </wp:positionV>
                <wp:extent cx="1552575" cy="685800"/>
                <wp:effectExtent l="0" t="0" r="295275" b="19050"/>
                <wp:wrapNone/>
                <wp:docPr id="600" name="四角形吹き出し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685800"/>
                        </a:xfrm>
                        <a:prstGeom prst="wedgeRectCallout">
                          <a:avLst>
                            <a:gd name="adj1" fmla="val 66887"/>
                            <a:gd name="adj2" fmla="val -22043"/>
                          </a:avLst>
                        </a:prstGeom>
                        <a:solidFill>
                          <a:srgbClr val="4F81BD">
                            <a:lumMod val="20000"/>
                            <a:lumOff val="80000"/>
                          </a:srgbClr>
                        </a:solidFill>
                        <a:ln w="9525" cap="flat" cmpd="sng" algn="ctr">
                          <a:solidFill>
                            <a:srgbClr val="4F81BD">
                              <a:shade val="50000"/>
                            </a:srgbClr>
                          </a:solidFill>
                          <a:prstDash val="solid"/>
                        </a:ln>
                        <a:effectLst/>
                      </wps:spPr>
                      <wps:txbx>
                        <w:txbxContent>
                          <w:p w:rsidR="006E1A87" w:rsidRPr="00355B34" w:rsidRDefault="006E1A87" w:rsidP="00355B34">
                            <w:pPr>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府の主な事業の達成度を表す指標です</w:t>
                            </w:r>
                            <w:r w:rsidRPr="00355B34">
                              <w:rPr>
                                <w:rFonts w:ascii="HG丸ｺﾞｼｯｸM-PRO" w:eastAsia="HG丸ｺﾞｼｯｸM-PRO" w:hAnsi="HG丸ｺﾞｼｯｸM-PRO" w:hint="eastAsia"/>
                                <w:color w:val="00000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600" o:spid="_x0000_s1162" type="#_x0000_t61" style="position:absolute;left:0;text-align:left;margin-left:-28.15pt;margin-top:11.8pt;width:122.25pt;height:54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" adj="25248,6039" fillcolor="#dce6f2" strokecolor="#385d8a">
                <v:path arrowok="t"/>
                <v:textbox>
                  <w:txbxContent>
                    <w:p w:rsidR="006E1A87" w:rsidRPr="00355B34" w:rsidRDefault="006E1A87" w:rsidP="00355B34">
                      <w:pPr>
                        <w:rPr>
                          <w:rFonts w:ascii="HG丸ｺﾞｼｯｸM-PRO" w:eastAsia="HG丸ｺﾞｼｯｸM-PRO" w:hAnsi="HG丸ｺﾞｼｯｸM-PRO"/>
                          <w:color w:val="000000"/>
                          <w:sz w:val="24"/>
                          <w:szCs w:val="24"/>
                        </w:rPr>
                      </w:pPr>
                      <w:r>
                        <w:rPr>
                          <w:rFonts w:ascii="HG丸ｺﾞｼｯｸM-PRO" w:eastAsia="HG丸ｺﾞｼｯｸM-PRO" w:hAnsi="HG丸ｺﾞｼｯｸM-PRO" w:hint="eastAsia"/>
                          <w:color w:val="000000"/>
                          <w:sz w:val="24"/>
                          <w:szCs w:val="24"/>
                        </w:rPr>
                        <w:t>府の主な事業の達成度を表す指標です</w:t>
                      </w:r>
                      <w:r w:rsidRPr="00355B34">
                        <w:rPr>
                          <w:rFonts w:ascii="HG丸ｺﾞｼｯｸM-PRO" w:eastAsia="HG丸ｺﾞｼｯｸM-PRO" w:hAnsi="HG丸ｺﾞｼｯｸM-PRO" w:hint="eastAsia"/>
                          <w:color w:val="000000"/>
                          <w:sz w:val="24"/>
                          <w:szCs w:val="24"/>
                        </w:rPr>
                        <w:t>。</w:t>
                      </w:r>
                    </w:p>
                  </w:txbxContent>
                </v:textbox>
              </v:shape>
            </w:pict>
          </mc:Fallback>
        </mc:AlternateContent>
      </w:r>
    </w:p>
    <w:p w:rsidR="00355B34" w:rsidRDefault="00355B34" w:rsidP="00412DF2"/>
    <w:p w:rsidR="00355B34" w:rsidRDefault="00355B34" w:rsidP="00412DF2"/>
    <w:p w:rsidR="00355B34" w:rsidRDefault="00355B34" w:rsidP="00412DF2"/>
    <w:p w:rsidR="00355B34" w:rsidRDefault="00355B34" w:rsidP="00412DF2"/>
    <w:p w:rsidR="00355B34" w:rsidRDefault="00355B34" w:rsidP="00412DF2"/>
    <w:p w:rsidR="00355B34" w:rsidRDefault="00355B34" w:rsidP="00412DF2"/>
    <w:p w:rsidR="00355B34" w:rsidRDefault="00355B34" w:rsidP="00412DF2"/>
    <w:p w:rsidR="00355B34" w:rsidRDefault="00355B34" w:rsidP="00412DF2"/>
    <w:p w:rsidR="00355B34" w:rsidRDefault="00355B34" w:rsidP="00412DF2"/>
    <w:p w:rsidR="00355B34" w:rsidRDefault="00355B34" w:rsidP="00412DF2"/>
    <w:p w:rsidR="00355B34" w:rsidRDefault="00355B34" w:rsidP="00412DF2"/>
    <w:p w:rsidR="00576E8B" w:rsidRPr="00D51896" w:rsidRDefault="007613F5" w:rsidP="00304104">
      <w:pPr>
        <w:pStyle w:val="afffb"/>
        <w:rPr>
          <w:color w:val="FF0000"/>
        </w:rPr>
      </w:pPr>
      <w:r>
        <mc:AlternateContent>
          <mc:Choice Requires="wps">
            <w:drawing>
              <wp:anchor distT="4294967295" distB="4294967295" distL="114300" distR="114300" simplePos="0" relativeHeight="251991040" behindDoc="0" locked="0" layoutInCell="1" allowOverlap="1" wp14:anchorId="27E90939" wp14:editId="3213A354">
                <wp:simplePos x="0" y="0"/>
                <wp:positionH relativeFrom="column">
                  <wp:posOffset>4445</wp:posOffset>
                </wp:positionH>
                <wp:positionV relativeFrom="paragraph">
                  <wp:posOffset>362585</wp:posOffset>
                </wp:positionV>
                <wp:extent cx="5762625" cy="0"/>
                <wp:effectExtent l="0" t="19050" r="9525" b="19050"/>
                <wp:wrapNone/>
                <wp:docPr id="9"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26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6" o:spid="_x0000_s1026" style="position:absolute;left:0;text-align:left;z-index:25199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8.55pt" to="454.1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" strokecolor="#4579b8 [3044]" strokeweight="2.25pt">
                <o:lock v:ext="edit" shapetype="f"/>
              </v:line>
            </w:pict>
          </mc:Fallback>
        </mc:AlternateContent>
      </w:r>
      <w:r w:rsidR="00576E8B" w:rsidRPr="00576E8B">
        <w:rPr>
          <w:rFonts w:hint="eastAsia"/>
        </w:rPr>
        <w:t xml:space="preserve">２　</w:t>
      </w:r>
      <w:r w:rsidR="00576E8B">
        <w:rPr>
          <w:rFonts w:hint="eastAsia"/>
        </w:rPr>
        <w:t>基本施策</w:t>
      </w:r>
      <w:r w:rsidR="00D51896" w:rsidRPr="00881246">
        <w:rPr>
          <w:rFonts w:hint="eastAsia"/>
        </w:rPr>
        <w:t>と</w:t>
      </w:r>
      <w:r w:rsidR="00F51AB3" w:rsidRPr="00881246">
        <w:rPr>
          <w:rFonts w:hint="eastAsia"/>
        </w:rPr>
        <w:t>取組ポイント</w:t>
      </w:r>
    </w:p>
    <w:p w:rsidR="00576E8B" w:rsidRPr="00807665" w:rsidRDefault="007613F5" w:rsidP="00CB1C0D">
      <w:pPr>
        <w:ind w:firstLineChars="100" w:firstLine="263"/>
        <w:rPr>
          <w:rFonts w:ascii="Meiryo UI" w:eastAsia="Meiryo UI" w:hAnsi="Meiryo UI"/>
          <w:b/>
          <w:color w:val="0070C0"/>
          <w:sz w:val="28"/>
          <w:szCs w:val="28"/>
        </w:rPr>
      </w:pPr>
      <w:r>
        <w:rPr>
          <w:rFonts w:ascii="Meiryo UI" w:eastAsia="Meiryo UI" w:hAnsi="Meiryo UI"/>
          <w:b/>
          <w:noProof/>
          <w:color w:val="0070C0"/>
          <w:sz w:val="28"/>
          <w:szCs w:val="28"/>
        </w:rPr>
        <mc:AlternateContent>
          <mc:Choice Requires="wps">
            <w:drawing>
              <wp:anchor distT="0" distB="0" distL="114300" distR="114300" simplePos="0" relativeHeight="252109824" behindDoc="1" locked="0" layoutInCell="1" allowOverlap="1" wp14:anchorId="6011AF8C" wp14:editId="218867A0">
                <wp:simplePos x="0" y="0"/>
                <wp:positionH relativeFrom="column">
                  <wp:posOffset>-5080</wp:posOffset>
                </wp:positionH>
                <wp:positionV relativeFrom="paragraph">
                  <wp:posOffset>49530</wp:posOffset>
                </wp:positionV>
                <wp:extent cx="5772150" cy="381000"/>
                <wp:effectExtent l="0" t="0" r="0" b="0"/>
                <wp:wrapNone/>
                <wp:docPr id="8" name="Rectangle 340" descr="生産から消費に至る各段階での食の安全性の確保" title="施策の柱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8100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026" alt="タイトル: 施策の柱１ - 説明: 生産から消費に至る各段階での食の安全性の確保" style="position:absolute;left:0;text-align:left;margin-left:-.4pt;margin-top:3.9pt;width:454.5pt;height:30pt;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" fillcolor="#daeef3 [664]" stroked="f">
                <v:textbox style="layout-flow:vertical-ideographic" inset="5.85pt,.7pt,5.85pt,.7pt"/>
              </v:rect>
            </w:pict>
          </mc:Fallback>
        </mc:AlternateContent>
      </w:r>
      <w:r w:rsidR="00807665" w:rsidRPr="00807665">
        <w:rPr>
          <w:rFonts w:ascii="Meiryo UI" w:eastAsia="Meiryo UI" w:hAnsi="Meiryo UI" w:hint="eastAsia"/>
          <w:b/>
          <w:color w:val="0070C0"/>
          <w:sz w:val="28"/>
          <w:szCs w:val="28"/>
        </w:rPr>
        <w:t>施策の柱１　生産から消費に至る各段階での食の安全性の確保</w:t>
      </w:r>
    </w:p>
    <w:p w:rsidR="00A0295F" w:rsidRDefault="00F553F8" w:rsidP="00576E8B">
      <w:pPr>
        <w:rPr>
          <w:rFonts w:ascii="Meiryo UI" w:eastAsia="Meiryo UI" w:hAnsi="Meiryo UI"/>
          <w:b/>
          <w:sz w:val="28"/>
          <w:szCs w:val="28"/>
        </w:rPr>
      </w:pPr>
      <w:r>
        <w:rPr>
          <w:rFonts w:ascii="Meiryo UI" w:eastAsia="Meiryo UI" w:hAnsi="Meiryo UI"/>
          <w:b/>
          <w:noProof/>
          <w:color w:val="0070C0"/>
          <w:sz w:val="28"/>
          <w:szCs w:val="28"/>
        </w:rPr>
        <mc:AlternateContent>
          <mc:Choice Requires="wps">
            <w:drawing>
              <wp:anchor distT="0" distB="0" distL="114300" distR="114300" simplePos="0" relativeHeight="252110848" behindDoc="1" locked="0" layoutInCell="1" allowOverlap="1" wp14:anchorId="08FC2FD5" wp14:editId="4DC3B587">
                <wp:simplePos x="0" y="0"/>
                <wp:positionH relativeFrom="column">
                  <wp:posOffset>-5080</wp:posOffset>
                </wp:positionH>
                <wp:positionV relativeFrom="paragraph">
                  <wp:posOffset>107950</wp:posOffset>
                </wp:positionV>
                <wp:extent cx="5772150" cy="314325"/>
                <wp:effectExtent l="0" t="0" r="19050" b="28575"/>
                <wp:wrapNone/>
                <wp:docPr id="3" name="Rectangle 341" descr="監視指導"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14325"/>
                        </a:xfrm>
                        <a:prstGeom prst="rect">
                          <a:avLst/>
                        </a:prstGeom>
                        <a:noFill/>
                        <a:ln w="9525">
                          <a:solidFill>
                            <a:srgbClr val="0070C0"/>
                          </a:solidFill>
                          <a:miter lim="800000"/>
                          <a:headEnd/>
                          <a:tailEnd/>
                        </a:ln>
                        <a:extLst>
                          <a:ext uri="{909E8E84-426E-40DD-AFC4-6F175D3DCCD1}">
                            <a14:hiddenFill xmlns:a14="http://schemas.microsoft.com/office/drawing/2010/main">
                              <a:solidFill>
                                <a:schemeClr val="accent5">
                                  <a:lumMod val="20000"/>
                                  <a:lumOff val="80000"/>
                                </a:schemeClr>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alt="タイトル: １ - 説明: 監視指導" style="position:absolute;left:0;text-align:left;margin-left:-.4pt;margin-top:8.5pt;width:454.5pt;height:24.75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" filled="f" fillcolor="#daeef3 [664]" strokecolor="#0070c0">
                <v:textbox style="layout-flow:vertical-ideographic" inset="5.85pt,.7pt,5.85pt,.7pt"/>
              </v:rect>
            </w:pict>
          </mc:Fallback>
        </mc:AlternateContent>
      </w:r>
      <w:r w:rsidR="007613F5">
        <w:rPr>
          <w:rFonts w:ascii="Meiryo UI" w:eastAsia="Meiryo UI" w:hAnsi="Meiryo UI"/>
          <w:b/>
          <w:noProof/>
          <w:sz w:val="28"/>
          <w:szCs w:val="28"/>
        </w:rPr>
        <mc:AlternateContent>
          <mc:Choice Requires="wps">
            <w:drawing>
              <wp:anchor distT="0" distB="0" distL="114300" distR="114300" simplePos="0" relativeHeight="252113920" behindDoc="0" locked="0" layoutInCell="1" allowOverlap="1" wp14:anchorId="6817C9E4" wp14:editId="73A92576">
                <wp:simplePos x="0" y="0"/>
                <wp:positionH relativeFrom="column">
                  <wp:posOffset>434340</wp:posOffset>
                </wp:positionH>
                <wp:positionV relativeFrom="paragraph">
                  <wp:posOffset>22225</wp:posOffset>
                </wp:positionV>
                <wp:extent cx="3124200" cy="400050"/>
                <wp:effectExtent l="0" t="0" r="0" b="0"/>
                <wp:wrapNone/>
                <wp:docPr id="7"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807665" w:rsidRDefault="006E1A87" w:rsidP="00807665">
                            <w:pPr>
                              <w:rPr>
                                <w:rFonts w:ascii="Meiryo UI" w:eastAsia="Meiryo UI" w:hAnsi="Meiryo UI" w:cs="Meiryo UI"/>
                                <w:b/>
                                <w:color w:val="000000" w:themeColor="text1"/>
                                <w:sz w:val="28"/>
                                <w:szCs w:val="28"/>
                              </w:rPr>
                            </w:pPr>
                            <w:r w:rsidRPr="00807665">
                              <w:rPr>
                                <w:rFonts w:ascii="Meiryo UI" w:eastAsia="Meiryo UI" w:hAnsi="Meiryo UI" w:cs="Meiryo UI" w:hint="eastAsia"/>
                                <w:b/>
                                <w:color w:val="000000" w:themeColor="text1"/>
                                <w:sz w:val="28"/>
                                <w:szCs w:val="28"/>
                              </w:rPr>
                              <w:t>監視指導</w:t>
                            </w:r>
                            <w:r>
                              <w:rPr>
                                <w:rFonts w:ascii="Meiryo UI" w:eastAsia="Meiryo UI" w:hAnsi="Meiryo UI" w:cs="Meiryo UI" w:hint="eastAsia"/>
                                <w:b/>
                                <w:color w:val="000000" w:themeColor="text1"/>
                                <w:sz w:val="28"/>
                                <w:szCs w:val="28"/>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163" type="#_x0000_t202" style="position:absolute;left:0;text-align:left;margin-left:34.2pt;margin-top:1.75pt;width:246pt;height:31.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" filled="f" stroked="f">
                <v:textbox inset="5.85pt,.7pt,5.85pt,.7pt">
                  <w:txbxContent>
                    <w:p w:rsidR="006E1A87" w:rsidRPr="00807665" w:rsidRDefault="006E1A87" w:rsidP="00807665">
                      <w:pPr>
                        <w:rPr>
                          <w:rFonts w:ascii="Meiryo UI" w:eastAsia="Meiryo UI" w:hAnsi="Meiryo UI" w:cs="Meiryo UI"/>
                          <w:b/>
                          <w:color w:val="000000" w:themeColor="text1"/>
                          <w:sz w:val="28"/>
                          <w:szCs w:val="28"/>
                        </w:rPr>
                      </w:pPr>
                      <w:r w:rsidRPr="00807665">
                        <w:rPr>
                          <w:rFonts w:ascii="Meiryo UI" w:eastAsia="Meiryo UI" w:hAnsi="Meiryo UI" w:cs="Meiryo UI" w:hint="eastAsia"/>
                          <w:b/>
                          <w:color w:val="000000" w:themeColor="text1"/>
                          <w:sz w:val="28"/>
                          <w:szCs w:val="28"/>
                        </w:rPr>
                        <w:t>監視指導</w:t>
                      </w:r>
                      <w:r>
                        <w:rPr>
                          <w:rFonts w:ascii="Meiryo UI" w:eastAsia="Meiryo UI" w:hAnsi="Meiryo UI" w:cs="Meiryo UI" w:hint="eastAsia"/>
                          <w:b/>
                          <w:color w:val="000000" w:themeColor="text1"/>
                          <w:sz w:val="28"/>
                          <w:szCs w:val="28"/>
                        </w:rPr>
                        <w:t xml:space="preserve">　</w:t>
                      </w:r>
                    </w:p>
                  </w:txbxContent>
                </v:textbox>
              </v:shape>
            </w:pict>
          </mc:Fallback>
        </mc:AlternateContent>
      </w:r>
      <w:r w:rsidR="007613F5">
        <w:rPr>
          <w:rFonts w:ascii="Meiryo UI" w:eastAsia="Meiryo UI" w:hAnsi="Meiryo UI"/>
          <w:b/>
          <w:noProof/>
          <w:sz w:val="28"/>
          <w:szCs w:val="28"/>
        </w:rPr>
        <mc:AlternateContent>
          <mc:Choice Requires="wps">
            <w:drawing>
              <wp:anchor distT="0" distB="0" distL="114300" distR="114300" simplePos="0" relativeHeight="252112896" behindDoc="0" locked="0" layoutInCell="1" allowOverlap="1" wp14:anchorId="3B0F26D0" wp14:editId="4F50D8A5">
                <wp:simplePos x="0" y="0"/>
                <wp:positionH relativeFrom="column">
                  <wp:posOffset>43815</wp:posOffset>
                </wp:positionH>
                <wp:positionV relativeFrom="paragraph">
                  <wp:posOffset>12700</wp:posOffset>
                </wp:positionV>
                <wp:extent cx="361950" cy="400050"/>
                <wp:effectExtent l="0" t="0" r="0" b="0"/>
                <wp:wrapNone/>
                <wp:docPr id="6"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807665" w:rsidRDefault="006E1A87">
                            <w:pPr>
                              <w:rPr>
                                <w:rFonts w:ascii="Meiryo UI" w:eastAsia="Meiryo UI" w:hAnsi="Meiryo UI" w:cs="Meiryo UI"/>
                                <w:b/>
                                <w:color w:val="FFFFFF" w:themeColor="background1"/>
                                <w:sz w:val="28"/>
                                <w:szCs w:val="28"/>
                              </w:rPr>
                            </w:pPr>
                            <w:r w:rsidRPr="00807665">
                              <w:rPr>
                                <w:rFonts w:ascii="Meiryo UI" w:eastAsia="Meiryo UI" w:hAnsi="Meiryo UI" w:cs="Meiryo UI" w:hint="eastAsia"/>
                                <w:b/>
                                <w:color w:val="FFFFFF" w:themeColor="background1"/>
                                <w:sz w:val="28"/>
                                <w:szCs w:val="28"/>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164" type="#_x0000_t202" style="position:absolute;left:0;text-align:left;margin-left:3.45pt;margin-top:1pt;width:28.5pt;height:31.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gkugIAAME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" filled="f" stroked="f">
                <v:textbox inset="5.85pt,.7pt,5.85pt,.7pt">
                  <w:txbxContent>
                    <w:p w:rsidR="006E1A87" w:rsidRPr="00807665" w:rsidRDefault="006E1A87">
                      <w:pPr>
                        <w:rPr>
                          <w:rFonts w:ascii="Meiryo UI" w:eastAsia="Meiryo UI" w:hAnsi="Meiryo UI" w:cs="Meiryo UI"/>
                          <w:b/>
                          <w:color w:val="FFFFFF" w:themeColor="background1"/>
                          <w:sz w:val="28"/>
                          <w:szCs w:val="28"/>
                        </w:rPr>
                      </w:pPr>
                      <w:r w:rsidRPr="00807665">
                        <w:rPr>
                          <w:rFonts w:ascii="Meiryo UI" w:eastAsia="Meiryo UI" w:hAnsi="Meiryo UI" w:cs="Meiryo UI" w:hint="eastAsia"/>
                          <w:b/>
                          <w:color w:val="FFFFFF" w:themeColor="background1"/>
                          <w:sz w:val="28"/>
                          <w:szCs w:val="28"/>
                        </w:rPr>
                        <w:t>１</w:t>
                      </w:r>
                    </w:p>
                  </w:txbxContent>
                </v:textbox>
              </v:shape>
            </w:pict>
          </mc:Fallback>
        </mc:AlternateContent>
      </w:r>
      <w:r w:rsidR="007613F5">
        <w:rPr>
          <w:rFonts w:ascii="Meiryo UI" w:eastAsia="Meiryo UI" w:hAnsi="Meiryo UI"/>
          <w:b/>
          <w:noProof/>
          <w:color w:val="0070C0"/>
          <w:sz w:val="28"/>
          <w:szCs w:val="28"/>
        </w:rPr>
        <mc:AlternateContent>
          <mc:Choice Requires="wps">
            <w:drawing>
              <wp:anchor distT="0" distB="0" distL="114300" distR="114300" simplePos="0" relativeHeight="252111872" behindDoc="0" locked="0" layoutInCell="1" allowOverlap="1" wp14:anchorId="6B941F09" wp14:editId="2C778818">
                <wp:simplePos x="0" y="0"/>
                <wp:positionH relativeFrom="column">
                  <wp:posOffset>5715</wp:posOffset>
                </wp:positionH>
                <wp:positionV relativeFrom="paragraph">
                  <wp:posOffset>107950</wp:posOffset>
                </wp:positionV>
                <wp:extent cx="419100" cy="314325"/>
                <wp:effectExtent l="9525" t="9525" r="9525" b="9525"/>
                <wp:wrapNone/>
                <wp:docPr id="5" name="Rectangle 342" descr="１"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0070C0"/>
                        </a:solidFill>
                        <a:ln w="9525">
                          <a:solidFill>
                            <a:srgbClr val="0070C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alt="タイトル: １ - 説明: １" style="position:absolute;left:0;text-align:left;margin-left:.45pt;margin-top:8.5pt;width:33pt;height:24.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" fillcolor="#0070c0" strokecolor="#0070c0">
                <v:textbox style="layout-flow:vertical-ideographic" inset="5.85pt,.7pt,5.85pt,.7pt"/>
              </v:rect>
            </w:pict>
          </mc:Fallback>
        </mc:AlternateContent>
      </w:r>
    </w:p>
    <w:p w:rsidR="00CC4026" w:rsidRDefault="00CB1C0D" w:rsidP="00CC4026">
      <w:pPr>
        <w:ind w:leftChars="100" w:left="193"/>
        <w:rPr>
          <w:rFonts w:ascii="HG丸ｺﾞｼｯｸM-PRO" w:eastAsia="HG丸ｺﾞｼｯｸM-PRO" w:hAnsi="HG丸ｺﾞｼｯｸM-PRO"/>
          <w:sz w:val="24"/>
        </w:rPr>
      </w:pPr>
      <w:r w:rsidRPr="00DB73BB">
        <w:rPr>
          <w:rFonts w:ascii="HG丸ｺﾞｼｯｸM-PRO" w:eastAsia="HG丸ｺﾞｼｯｸM-PRO" w:hAnsi="HG丸ｺﾞｼｯｸM-PRO" w:hint="eastAsia"/>
          <w:color w:val="000000"/>
          <w:sz w:val="24"/>
        </w:rPr>
        <w:t>食品の安全性の</w:t>
      </w:r>
      <w:r w:rsidR="00795976">
        <w:rPr>
          <w:rFonts w:ascii="HG丸ｺﾞｼｯｸM-PRO" w:eastAsia="HG丸ｺﾞｼｯｸM-PRO" w:hAnsi="HG丸ｺﾞｼｯｸM-PRO" w:hint="eastAsia"/>
          <w:sz w:val="24"/>
        </w:rPr>
        <w:t>確保は第一義的に</w:t>
      </w:r>
      <w:r>
        <w:rPr>
          <w:rFonts w:ascii="HG丸ｺﾞｼｯｸM-PRO" w:eastAsia="HG丸ｺﾞｼｯｸM-PRO" w:hAnsi="HG丸ｺﾞｼｯｸM-PRO" w:hint="eastAsia"/>
          <w:sz w:val="24"/>
        </w:rPr>
        <w:t>食品関連事業者の責務ですが、その食品関連事業者</w:t>
      </w:r>
    </w:p>
    <w:p w:rsidR="009442A3" w:rsidRDefault="00CB1C0D" w:rsidP="00CC402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の取組を確実なものとするため、府は、生産から消費に至るまでの一貫した監視、指導等を関係法令に基づき行います。</w:t>
      </w:r>
    </w:p>
    <w:p w:rsidR="00DD4FD1" w:rsidRDefault="00DD4FD1" w:rsidP="00CC4026">
      <w:pPr>
        <w:rPr>
          <w:rFonts w:ascii="HG丸ｺﾞｼｯｸM-PRO" w:eastAsia="HG丸ｺﾞｼｯｸM-PRO" w:hAnsi="HG丸ｺﾞｼｯｸM-PRO"/>
          <w:sz w:val="24"/>
        </w:rPr>
      </w:pPr>
    </w:p>
    <w:p w:rsidR="00CB1C0D" w:rsidRPr="001011FB" w:rsidRDefault="001011FB" w:rsidP="006F68BD">
      <w:pPr>
        <w:jc w:val="center"/>
        <w:rPr>
          <w:rFonts w:ascii="HG丸ｺﾞｼｯｸM-PRO" w:eastAsia="HG丸ｺﾞｼｯｸM-PRO" w:hAnsi="HG丸ｺﾞｼｯｸM-PRO"/>
          <w:b/>
          <w:sz w:val="26"/>
          <w:szCs w:val="26"/>
        </w:rPr>
      </w:pPr>
      <w:r w:rsidRPr="001011FB">
        <w:rPr>
          <w:rFonts w:ascii="HG丸ｺﾞｼｯｸM-PRO" w:eastAsia="HG丸ｺﾞｼｯｸM-PRO" w:hAnsi="HG丸ｺﾞｼｯｸM-PRO" w:hint="eastAsia"/>
          <w:b/>
          <w:sz w:val="26"/>
          <w:szCs w:val="26"/>
        </w:rPr>
        <w:t>～</w:t>
      </w:r>
      <w:r w:rsidR="00CB1C0D" w:rsidRPr="001011FB">
        <w:rPr>
          <w:rFonts w:ascii="HG丸ｺﾞｼｯｸM-PRO" w:eastAsia="HG丸ｺﾞｼｯｸM-PRO" w:hAnsi="HG丸ｺﾞｼｯｸM-PRO" w:hint="eastAsia"/>
          <w:b/>
          <w:sz w:val="26"/>
          <w:szCs w:val="26"/>
        </w:rPr>
        <w:t>生産段階で</w:t>
      </w:r>
      <w:r w:rsidRPr="001011FB">
        <w:rPr>
          <w:rFonts w:ascii="HG丸ｺﾞｼｯｸM-PRO" w:eastAsia="HG丸ｺﾞｼｯｸM-PRO" w:hAnsi="HG丸ｺﾞｼｯｸM-PRO" w:hint="eastAsia"/>
          <w:b/>
          <w:sz w:val="26"/>
          <w:szCs w:val="26"/>
        </w:rPr>
        <w:t>の施策～</w:t>
      </w:r>
    </w:p>
    <w:p w:rsidR="00CB1C0D" w:rsidRDefault="00CB1C0D" w:rsidP="006F68BD">
      <w:pPr>
        <w:ind w:left="447" w:hangingChars="200" w:hanging="447"/>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農産物、畜産物、水産物などの府内生産者に対して、各所管部局が監視指導を行います。</w:t>
      </w:r>
    </w:p>
    <w:p w:rsidR="00CB1C0D" w:rsidRDefault="00FE2A79" w:rsidP="00CB1C0D">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198912" behindDoc="0" locked="0" layoutInCell="1" allowOverlap="1" wp14:anchorId="00ACC2E2" wp14:editId="7EBD1A7C">
                <wp:simplePos x="0" y="0"/>
                <wp:positionH relativeFrom="column">
                  <wp:posOffset>1462722</wp:posOffset>
                </wp:positionH>
                <wp:positionV relativeFrom="paragraph">
                  <wp:posOffset>81598</wp:posOffset>
                </wp:positionV>
                <wp:extent cx="266065" cy="1576070"/>
                <wp:effectExtent l="0" t="7302" r="12382" b="12383"/>
                <wp:wrapNone/>
                <wp:docPr id="294" name="右中かっこ 294" descr="カッコ" title="カッコ"/>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66065" cy="157607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94" o:spid="_x0000_s1026" type="#_x0000_t88" alt="タイトル: カッコ - 説明: カッコ" style="position:absolute;left:0;text-align:left;margin-left:115.15pt;margin-top:6.45pt;width:20.95pt;height:124.1pt;rotation:90;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" adj="304" strokecolor="#4a7ebb"/>
            </w:pict>
          </mc:Fallback>
        </mc:AlternateContent>
      </w:r>
      <w:r w:rsidR="006F68BD">
        <w:rPr>
          <w:noProof/>
        </w:rPr>
        <w:drawing>
          <wp:anchor distT="0" distB="0" distL="114300" distR="114300" simplePos="0" relativeHeight="252197888" behindDoc="0" locked="0" layoutInCell="1" allowOverlap="1" wp14:anchorId="37AE04B4" wp14:editId="29F743C9">
            <wp:simplePos x="0" y="0"/>
            <wp:positionH relativeFrom="column">
              <wp:posOffset>766445</wp:posOffset>
            </wp:positionH>
            <wp:positionV relativeFrom="paragraph">
              <wp:posOffset>17781</wp:posOffset>
            </wp:positionV>
            <wp:extent cx="4711065" cy="971550"/>
            <wp:effectExtent l="0" t="0" r="0" b="0"/>
            <wp:wrapNone/>
            <wp:docPr id="206" name="図 292" descr="生産。&#10;製造・加工・調理・流通・販売。&#10;消費。&#10;" title="右矢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1106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1C0D" w:rsidRDefault="00CB1C0D" w:rsidP="00CB1C0D">
      <w:pPr>
        <w:rPr>
          <w:rFonts w:ascii="HG丸ｺﾞｼｯｸM-PRO" w:eastAsia="HG丸ｺﾞｼｯｸM-PRO" w:hAnsi="HG丸ｺﾞｼｯｸM-PRO"/>
          <w:sz w:val="24"/>
        </w:rPr>
      </w:pPr>
    </w:p>
    <w:p w:rsidR="00CB1C0D" w:rsidRDefault="00CB1C0D" w:rsidP="00CB1C0D">
      <w:pPr>
        <w:rPr>
          <w:rFonts w:ascii="HG丸ｺﾞｼｯｸM-PRO" w:eastAsia="HG丸ｺﾞｼｯｸM-PRO" w:hAnsi="HG丸ｺﾞｼｯｸM-PRO"/>
          <w:sz w:val="24"/>
        </w:rPr>
      </w:pPr>
    </w:p>
    <w:p w:rsidR="00CB1C0D" w:rsidRDefault="00FE2A79" w:rsidP="00CB1C0D">
      <w:pPr>
        <w:rPr>
          <w:rFonts w:ascii="HG丸ｺﾞｼｯｸM-PRO" w:eastAsia="HG丸ｺﾞｼｯｸM-PRO" w:hAnsi="HG丸ｺﾞｼｯｸM-PRO"/>
          <w:sz w:val="24"/>
        </w:rPr>
      </w:pPr>
      <w:r>
        <w:rPr>
          <w:noProof/>
        </w:rPr>
        <w:drawing>
          <wp:anchor distT="0" distB="0" distL="114300" distR="114300" simplePos="0" relativeHeight="252206080" behindDoc="1" locked="0" layoutInCell="1" allowOverlap="1" wp14:anchorId="0DF03A0F" wp14:editId="53F0023A">
            <wp:simplePos x="0" y="0"/>
            <wp:positionH relativeFrom="column">
              <wp:posOffset>371475</wp:posOffset>
            </wp:positionH>
            <wp:positionV relativeFrom="paragraph">
              <wp:posOffset>152400</wp:posOffset>
            </wp:positionV>
            <wp:extent cx="666750" cy="586105"/>
            <wp:effectExtent l="0" t="0" r="0" b="4445"/>
            <wp:wrapNone/>
            <wp:docPr id="202" name="図 291" descr="農産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1" descr="説明: C:\Users\yamaide\AppData\Local\Microsoft\Windows\Temporary Internet Files\Low\Content.IE5\6H5PSPAN\MC900441872[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6750" cy="58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6F68BD">
        <w:rPr>
          <w:noProof/>
        </w:rPr>
        <w:drawing>
          <wp:anchor distT="0" distB="0" distL="114300" distR="114300" simplePos="0" relativeHeight="252204032" behindDoc="1" locked="0" layoutInCell="1" allowOverlap="1" wp14:anchorId="39924E6D" wp14:editId="3CD77FE4">
            <wp:simplePos x="0" y="0"/>
            <wp:positionH relativeFrom="column">
              <wp:posOffset>2924408</wp:posOffset>
            </wp:positionH>
            <wp:positionV relativeFrom="paragraph">
              <wp:posOffset>157162</wp:posOffset>
            </wp:positionV>
            <wp:extent cx="907415" cy="831215"/>
            <wp:effectExtent l="0" t="0" r="6985" b="6985"/>
            <wp:wrapNone/>
            <wp:docPr id="201" name="図 314" descr="監視指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4" descr="説明: C:\Users\yamaide\AppData\Local\Microsoft\Windows\Temporary Internet Files\Content.IE5\ARIXRFFM\MC900292714[1].w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7415" cy="831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1C0D" w:rsidRDefault="00FE2A79" w:rsidP="00CB1C0D">
      <w:pPr>
        <w:rPr>
          <w:rFonts w:ascii="HG丸ｺﾞｼｯｸM-PRO" w:eastAsia="HG丸ｺﾞｼｯｸM-PRO" w:hAnsi="HG丸ｺﾞｼｯｸM-PRO"/>
          <w:color w:val="FF0000"/>
          <w:sz w:val="24"/>
        </w:rPr>
      </w:pPr>
      <w:r>
        <w:rPr>
          <w:noProof/>
        </w:rPr>
        <w:drawing>
          <wp:anchor distT="0" distB="0" distL="114300" distR="114300" simplePos="0" relativeHeight="252199936" behindDoc="1" locked="0" layoutInCell="1" allowOverlap="1" wp14:anchorId="325234EE" wp14:editId="16C565E8">
            <wp:simplePos x="0" y="0"/>
            <wp:positionH relativeFrom="column">
              <wp:posOffset>1991995</wp:posOffset>
            </wp:positionH>
            <wp:positionV relativeFrom="paragraph">
              <wp:posOffset>150495</wp:posOffset>
            </wp:positionV>
            <wp:extent cx="741680" cy="302895"/>
            <wp:effectExtent l="0" t="0" r="1270" b="1905"/>
            <wp:wrapNone/>
            <wp:docPr id="203" name="図 298" descr="水産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8" descr="説明: C:\Users\yamaide\AppData\Local\Microsoft\Windows\Temporary Internet Files\Content.IE5\4FCGBNCO\MC900412500[1].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41680" cy="302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07104" behindDoc="0" locked="0" layoutInCell="1" allowOverlap="1" wp14:anchorId="2DE327C9" wp14:editId="7E7A0DD3">
            <wp:simplePos x="0" y="0"/>
            <wp:positionH relativeFrom="column">
              <wp:posOffset>1219200</wp:posOffset>
            </wp:positionH>
            <wp:positionV relativeFrom="paragraph">
              <wp:posOffset>47625</wp:posOffset>
            </wp:positionV>
            <wp:extent cx="692785" cy="493395"/>
            <wp:effectExtent l="0" t="0" r="0" b="1905"/>
            <wp:wrapNone/>
            <wp:docPr id="200" name="図 497" descr="畜産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7" descr="説明: C:\Program Files (x86)\Microsoft Office\MEDIA\CAGCAT10\j0149627.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92785"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EA4F9C">
        <w:rPr>
          <w:noProof/>
        </w:rPr>
        <mc:AlternateContent>
          <mc:Choice Requires="wps">
            <w:drawing>
              <wp:anchor distT="0" distB="0" distL="114300" distR="114300" simplePos="0" relativeHeight="252205056" behindDoc="0" locked="0" layoutInCell="1" allowOverlap="1" wp14:anchorId="2B71669E" wp14:editId="387A84C1">
                <wp:simplePos x="0" y="0"/>
                <wp:positionH relativeFrom="column">
                  <wp:posOffset>4181475</wp:posOffset>
                </wp:positionH>
                <wp:positionV relativeFrom="paragraph">
                  <wp:posOffset>43815</wp:posOffset>
                </wp:positionV>
                <wp:extent cx="1247775" cy="838200"/>
                <wp:effectExtent l="323850" t="0" r="28575" b="19050"/>
                <wp:wrapNone/>
                <wp:docPr id="315" name="四角形吹き出し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838200"/>
                        </a:xfrm>
                        <a:prstGeom prst="wedgeRectCallout">
                          <a:avLst>
                            <a:gd name="adj1" fmla="val -75705"/>
                            <a:gd name="adj2" fmla="val -6815"/>
                          </a:avLst>
                        </a:prstGeom>
                        <a:solidFill>
                          <a:srgbClr val="4F81BD">
                            <a:lumMod val="20000"/>
                            <a:lumOff val="80000"/>
                          </a:srgbClr>
                        </a:solidFill>
                        <a:ln w="25400" cap="flat" cmpd="sng" algn="ctr">
                          <a:solidFill>
                            <a:srgbClr val="4F81BD">
                              <a:shade val="50000"/>
                            </a:srgbClr>
                          </a:solidFill>
                          <a:prstDash val="solid"/>
                        </a:ln>
                        <a:effectLst/>
                      </wps:spPr>
                      <wps:txbx>
                        <w:txbxContent>
                          <w:p w:rsidR="006E1A87" w:rsidRPr="00B45946" w:rsidRDefault="006E1A87" w:rsidP="00CB1C0D">
                            <w:pPr>
                              <w:jc w:val="center"/>
                              <w:rPr>
                                <w:rFonts w:ascii="HG丸ｺﾞｼｯｸM-PRO" w:eastAsia="HG丸ｺﾞｼｯｸM-PRO" w:hAnsi="HG丸ｺﾞｼｯｸM-PRO"/>
                                <w:color w:val="000000"/>
                                <w:sz w:val="20"/>
                              </w:rPr>
                            </w:pPr>
                            <w:r w:rsidRPr="00F15B4F">
                              <w:rPr>
                                <w:rFonts w:ascii="HG丸ｺﾞｼｯｸM-PRO" w:eastAsia="HG丸ｺﾞｼｯｸM-PRO" w:hAnsi="HG丸ｺﾞｼｯｸM-PRO" w:hint="eastAsia"/>
                                <w:b/>
                                <w:color w:val="000000"/>
                                <w:sz w:val="20"/>
                                <w:u w:val="single"/>
                              </w:rPr>
                              <w:t>監視指導</w:t>
                            </w:r>
                            <w:r w:rsidRPr="00B45946">
                              <w:rPr>
                                <w:rFonts w:ascii="HG丸ｺﾞｼｯｸM-PRO" w:eastAsia="HG丸ｺﾞｼｯｸM-PRO" w:hAnsi="HG丸ｺﾞｼｯｸM-PRO" w:hint="eastAsia"/>
                                <w:color w:val="000000"/>
                                <w:sz w:val="20"/>
                              </w:rPr>
                              <w:t>による</w:t>
                            </w:r>
                          </w:p>
                          <w:p w:rsidR="006E1A87" w:rsidRPr="00B45946" w:rsidRDefault="006E1A87" w:rsidP="00CB1C0D">
                            <w:pPr>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生産段階での</w:t>
                            </w:r>
                          </w:p>
                          <w:p w:rsidR="006E1A87" w:rsidRPr="00B45946" w:rsidRDefault="006E1A87" w:rsidP="00CB1C0D">
                            <w:pPr>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食の安全性の確保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315" o:spid="_x0000_s1165" type="#_x0000_t61" style="position:absolute;left:0;text-align:left;margin-left:329.25pt;margin-top:3.45pt;width:98.25pt;height:66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" adj="-5552,9328" fillcolor="#dce6f2" strokecolor="#385d8a" strokeweight="2pt">
                <v:path arrowok="t"/>
                <v:textbox>
                  <w:txbxContent>
                    <w:p w:rsidR="006E1A87" w:rsidRPr="00B45946" w:rsidRDefault="006E1A87" w:rsidP="00CB1C0D">
                      <w:pPr>
                        <w:jc w:val="center"/>
                        <w:rPr>
                          <w:rFonts w:ascii="HG丸ｺﾞｼｯｸM-PRO" w:eastAsia="HG丸ｺﾞｼｯｸM-PRO" w:hAnsi="HG丸ｺﾞｼｯｸM-PRO"/>
                          <w:color w:val="000000"/>
                          <w:sz w:val="20"/>
                        </w:rPr>
                      </w:pPr>
                      <w:r w:rsidRPr="00F15B4F">
                        <w:rPr>
                          <w:rFonts w:ascii="HG丸ｺﾞｼｯｸM-PRO" w:eastAsia="HG丸ｺﾞｼｯｸM-PRO" w:hAnsi="HG丸ｺﾞｼｯｸM-PRO" w:hint="eastAsia"/>
                          <w:b/>
                          <w:color w:val="000000"/>
                          <w:sz w:val="20"/>
                          <w:u w:val="single"/>
                        </w:rPr>
                        <w:t>監視指導</w:t>
                      </w:r>
                      <w:r w:rsidRPr="00B45946">
                        <w:rPr>
                          <w:rFonts w:ascii="HG丸ｺﾞｼｯｸM-PRO" w:eastAsia="HG丸ｺﾞｼｯｸM-PRO" w:hAnsi="HG丸ｺﾞｼｯｸM-PRO" w:hint="eastAsia"/>
                          <w:color w:val="000000"/>
                          <w:sz w:val="20"/>
                        </w:rPr>
                        <w:t>による</w:t>
                      </w:r>
                    </w:p>
                    <w:p w:rsidR="006E1A87" w:rsidRPr="00B45946" w:rsidRDefault="006E1A87" w:rsidP="00CB1C0D">
                      <w:pPr>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生産段階での</w:t>
                      </w:r>
                    </w:p>
                    <w:p w:rsidR="006E1A87" w:rsidRPr="00B45946" w:rsidRDefault="006E1A87" w:rsidP="00CB1C0D">
                      <w:pPr>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食の安全性の確保</w:t>
                      </w:r>
                    </w:p>
                  </w:txbxContent>
                </v:textbox>
              </v:shape>
            </w:pict>
          </mc:Fallback>
        </mc:AlternateContent>
      </w:r>
    </w:p>
    <w:p w:rsidR="00B020F5" w:rsidRDefault="00B020F5" w:rsidP="00FE2A79">
      <w:pPr>
        <w:rPr>
          <w:rFonts w:ascii="HG丸ｺﾞｼｯｸM-PRO" w:eastAsia="HG丸ｺﾞｼｯｸM-PRO" w:hAnsi="HG丸ｺﾞｼｯｸM-PRO"/>
          <w:color w:val="000000"/>
          <w:sz w:val="24"/>
        </w:rPr>
      </w:pPr>
    </w:p>
    <w:p w:rsidR="00CB1C0D" w:rsidRDefault="00CB1C0D" w:rsidP="00052877">
      <w:pPr>
        <w:ind w:firstLineChars="400" w:firstLine="893"/>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農産物　　</w:t>
      </w:r>
      <w:r w:rsidR="00EA4F9C">
        <w:rPr>
          <w:rFonts w:ascii="HG丸ｺﾞｼｯｸM-PRO" w:eastAsia="HG丸ｺﾞｼｯｸM-PRO" w:hAnsi="HG丸ｺﾞｼｯｸM-PRO" w:hint="eastAsia"/>
          <w:color w:val="000000"/>
          <w:sz w:val="24"/>
        </w:rPr>
        <w:t xml:space="preserve"> </w:t>
      </w:r>
      <w:r>
        <w:rPr>
          <w:rFonts w:ascii="HG丸ｺﾞｼｯｸM-PRO" w:eastAsia="HG丸ｺﾞｼｯｸM-PRO" w:hAnsi="HG丸ｺﾞｼｯｸM-PRO" w:hint="eastAsia"/>
          <w:color w:val="000000"/>
          <w:sz w:val="24"/>
        </w:rPr>
        <w:t>畜産物　　水産物</w:t>
      </w:r>
      <w:r w:rsidR="00EA4F9C">
        <w:rPr>
          <w:rFonts w:ascii="Meiryo UI" w:eastAsia="Meiryo UI" w:hAnsi="Meiryo UI"/>
          <w:b/>
          <w:noProof/>
          <w:sz w:val="28"/>
          <w:szCs w:val="28"/>
        </w:rPr>
        <mc:AlternateContent>
          <mc:Choice Requires="wps">
            <w:drawing>
              <wp:anchor distT="0" distB="0" distL="114300" distR="114300" simplePos="0" relativeHeight="252215296" behindDoc="0" locked="0" layoutInCell="1" allowOverlap="1" wp14:anchorId="7C292754" wp14:editId="51D6ACBD">
                <wp:simplePos x="0" y="0"/>
                <wp:positionH relativeFrom="column">
                  <wp:posOffset>100965</wp:posOffset>
                </wp:positionH>
                <wp:positionV relativeFrom="paragraph">
                  <wp:posOffset>156210</wp:posOffset>
                </wp:positionV>
                <wp:extent cx="3124200" cy="400050"/>
                <wp:effectExtent l="0" t="0" r="0" b="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EA4F9C">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6" type="#_x0000_t202" style="position:absolute;left:0;text-align:left;margin-left:7.95pt;margin-top:12.3pt;width:246pt;height:31.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rivwIAAMQ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" filled="f" stroked="f">
                <v:textbox inset="5.85pt,.7pt,5.85pt,.7pt">
                  <w:txbxContent>
                    <w:p w:rsidR="006E1A87" w:rsidRPr="00EA4F9C" w:rsidRDefault="006E1A87" w:rsidP="00EA4F9C">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v:textbox>
              </v:shape>
            </w:pict>
          </mc:Fallback>
        </mc:AlternateContent>
      </w:r>
    </w:p>
    <w:p w:rsidR="00EA4F9C" w:rsidRPr="00DD4FD1" w:rsidRDefault="00EA4F9C" w:rsidP="00CB1C0D">
      <w:pPr>
        <w:rPr>
          <w:rFonts w:ascii="HG丸ｺﾞｼｯｸM-PRO" w:eastAsia="HG丸ｺﾞｼｯｸM-PRO" w:hAnsi="HG丸ｺﾞｼｯｸM-PRO"/>
          <w:b/>
          <w:color w:val="000000"/>
          <w:sz w:val="24"/>
        </w:rPr>
      </w:pPr>
      <w:r w:rsidRPr="00DD4FD1">
        <w:rPr>
          <w:rFonts w:ascii="Meiryo UI" w:eastAsia="Meiryo UI" w:hAnsi="Meiryo UI"/>
          <w:b/>
          <w:noProof/>
          <w:color w:val="0070C0"/>
          <w:sz w:val="28"/>
          <w:szCs w:val="28"/>
        </w:rPr>
        <mc:AlternateContent>
          <mc:Choice Requires="wps">
            <w:drawing>
              <wp:anchor distT="0" distB="0" distL="114300" distR="114300" simplePos="0" relativeHeight="252211200" behindDoc="1" locked="0" layoutInCell="1" allowOverlap="1" wp14:anchorId="3CDBE12F" wp14:editId="5A5A9B51">
                <wp:simplePos x="0" y="0"/>
                <wp:positionH relativeFrom="column">
                  <wp:posOffset>-5080</wp:posOffset>
                </wp:positionH>
                <wp:positionV relativeFrom="paragraph">
                  <wp:posOffset>4445</wp:posOffset>
                </wp:positionV>
                <wp:extent cx="5772150" cy="314325"/>
                <wp:effectExtent l="0" t="0" r="19050" b="28575"/>
                <wp:wrapNone/>
                <wp:docPr id="340" name="Rectangle 341" descr="府の取組ポイント" title="府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alt="タイトル: 府の取組ポイント - 説明: 府の取組ポイント" style="position:absolute;left:0;text-align:left;margin-left:-.4pt;margin-top:.35pt;width:454.5pt;height:24.75pt;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" fillcolor="#0070c0" strokecolor="#0070c0">
                <v:textbox style="layout-flow:vertical-ideographic" inset="5.85pt,.7pt,5.85pt,.7pt"/>
              </v:rect>
            </w:pict>
          </mc:Fallback>
        </mc:AlternateContent>
      </w:r>
    </w:p>
    <w:tbl>
      <w:tblPr>
        <w:tblStyle w:val="ac"/>
        <w:tblpPr w:leftFromText="142" w:rightFromText="142" w:vertAnchor="text" w:horzAnchor="margin" w:tblpX="108" w:tblpY="115"/>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Caption w:val="府の取組ポイント"/>
        <w:tblDescription w:val="①　大阪府内産農産物の安全安心確保（農政室）&#10;生産者等の農薬誤使用により食品衛生法に違反する疑いがある場合は、「大阪府都市農業の推進及び農空間の保全と活用に関する条例」に基づき残留農薬を検査するなど、安全性が確認されない限り、出荷しないよう指導するとともに、立入検査等を実施します。また、安全性に問題がある農産物を出荷・販売しないよう必要に応じて勧告します。②　畜産物の安全対策（動物愛護畜産課）&#10;畜産農家において、伝染性疾病のまん延防止のための衛生対策および飼料、飼料添加物※の適正使用について、巡回指導を実施します。また、牛飼養農家に対して、牛トレーサビリティ法※に基づき、個体識別耳標の装着と個体情報の届出について指導します。&#10;③　 家畜におけるO157等動物由来感染症※の病原体保有状況調査（動物愛護畜産課）&#10;畜産農家において、動物由来感染症の病原体の保有状況調査を実施し、安全な畜産物を供給するための衛生対策を指導します。&#10;④　鳥インフルエンザ※のサーベイランス※（動物愛護畜産課）&#10;養鶏農家において、ウイルス検査、抗体検査を実施するとともに、小規模飼養施設においても臨床検査を実施します。（鶏肉や鶏卵を食べることで、人に鳥インフルエンザが感染したとの報告はありません。）&#10;⑤　養殖生産安全対策（水産課）&#10;　　養殖魚介類の感染性疾病のまん延防止のため、養殖場等に対し、魚類防疫に関する講習や指導・監視等を行います。&#10;&#10;"/>
      </w:tblPr>
      <w:tblGrid>
        <w:gridCol w:w="9072"/>
      </w:tblGrid>
      <w:tr w:rsidR="000424C3" w:rsidTr="009C08AA">
        <w:trPr>
          <w:tblHeader/>
        </w:trPr>
        <w:tc>
          <w:tcPr>
            <w:tcW w:w="9072" w:type="dxa"/>
          </w:tcPr>
          <w:p w:rsidR="000424C3" w:rsidRPr="00A8396A" w:rsidRDefault="00A8396A" w:rsidP="00A8396A">
            <w:pPr>
              <w:jc w:val="left"/>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b/>
                <w:color w:val="000000"/>
                <w:sz w:val="24"/>
                <w:u w:val="single"/>
              </w:rPr>
              <w:t>①</w:t>
            </w:r>
            <w:r w:rsidR="000424C3" w:rsidRPr="00A8396A">
              <w:rPr>
                <w:rFonts w:ascii="HG丸ｺﾞｼｯｸM-PRO" w:eastAsia="HG丸ｺﾞｼｯｸM-PRO" w:hAnsi="HG丸ｺﾞｼｯｸM-PRO" w:hint="eastAsia"/>
                <w:b/>
                <w:color w:val="000000"/>
                <w:sz w:val="24"/>
                <w:u w:val="single"/>
              </w:rPr>
              <w:t xml:space="preserve">　大阪府内産農産物の安全安心確保（農政室）</w:t>
            </w:r>
          </w:p>
          <w:p w:rsidR="000424C3" w:rsidRPr="000424C3" w:rsidRDefault="000424C3" w:rsidP="000424C3">
            <w:pPr>
              <w:ind w:leftChars="100" w:left="193" w:firstLineChars="100" w:firstLine="223"/>
              <w:jc w:val="left"/>
              <w:rPr>
                <w:rFonts w:ascii="HG丸ｺﾞｼｯｸM-PRO" w:eastAsia="HG丸ｺﾞｼｯｸM-PRO" w:hAnsi="HG丸ｺﾞｼｯｸM-PRO"/>
                <w:color w:val="000000"/>
                <w:sz w:val="24"/>
              </w:rPr>
            </w:pPr>
            <w:r w:rsidRPr="00EA4F9C">
              <w:rPr>
                <w:rFonts w:ascii="HG丸ｺﾞｼｯｸM-PRO" w:eastAsia="HG丸ｺﾞｼｯｸM-PRO" w:hAnsi="HG丸ｺﾞｼｯｸM-PRO" w:hint="eastAsia"/>
                <w:color w:val="000000"/>
                <w:sz w:val="24"/>
              </w:rPr>
              <w:t>生産者等の農薬誤使用により食品衛生法</w:t>
            </w:r>
            <w:r w:rsidR="00174518" w:rsidRPr="00174518">
              <w:rPr>
                <w:rFonts w:ascii="HG丸ｺﾞｼｯｸM-PRO" w:eastAsia="HG丸ｺﾞｼｯｸM-PRO" w:hAnsi="HG丸ｺﾞｼｯｸM-PRO" w:hint="eastAsia"/>
                <w:color w:val="000000"/>
                <w:sz w:val="24"/>
                <w:vertAlign w:val="superscript"/>
              </w:rPr>
              <w:t>※</w:t>
            </w:r>
            <w:r w:rsidRPr="00EA4F9C">
              <w:rPr>
                <w:rFonts w:ascii="HG丸ｺﾞｼｯｸM-PRO" w:eastAsia="HG丸ｺﾞｼｯｸM-PRO" w:hAnsi="HG丸ｺﾞｼｯｸM-PRO" w:hint="eastAsia"/>
                <w:color w:val="000000"/>
                <w:sz w:val="24"/>
              </w:rPr>
              <w:t>に違反する疑いがある場合は、</w:t>
            </w:r>
            <w:r w:rsidR="00470398" w:rsidRPr="00EA4F9C">
              <w:rPr>
                <w:rFonts w:ascii="HG丸ｺﾞｼｯｸM-PRO" w:eastAsia="HG丸ｺﾞｼｯｸM-PRO" w:hAnsi="HG丸ｺﾞｼｯｸM-PRO" w:hint="eastAsia"/>
                <w:color w:val="000000"/>
                <w:sz w:val="24"/>
              </w:rPr>
              <w:t>「大阪府都市農業の推進及び農空間の保全と活用に関する条例」に基づき</w:t>
            </w:r>
            <w:r w:rsidRPr="00EA4F9C">
              <w:rPr>
                <w:rFonts w:ascii="HG丸ｺﾞｼｯｸM-PRO" w:eastAsia="HG丸ｺﾞｼｯｸM-PRO" w:hAnsi="HG丸ｺﾞｼｯｸM-PRO" w:hint="eastAsia"/>
                <w:color w:val="000000"/>
                <w:sz w:val="24"/>
              </w:rPr>
              <w:t>残留農薬を検査するなど、安全</w:t>
            </w:r>
            <w:r w:rsidR="00EC2564">
              <w:rPr>
                <w:rFonts w:ascii="HG丸ｺﾞｼｯｸM-PRO" w:eastAsia="HG丸ｺﾞｼｯｸM-PRO" w:hAnsi="HG丸ｺﾞｼｯｸM-PRO" w:hint="eastAsia"/>
                <w:color w:val="000000"/>
                <w:sz w:val="24"/>
              </w:rPr>
              <w:t>性が確認されない限り、出荷しないよう指導するとともに、立入検査等を実施します。</w:t>
            </w:r>
            <w:r w:rsidR="00EC2564" w:rsidRPr="00376D5E">
              <w:rPr>
                <w:rFonts w:ascii="HG丸ｺﾞｼｯｸM-PRO" w:eastAsia="HG丸ｺﾞｼｯｸM-PRO" w:hAnsi="HG丸ｺﾞｼｯｸM-PRO" w:hint="eastAsia"/>
                <w:sz w:val="24"/>
              </w:rPr>
              <w:t>また、</w:t>
            </w:r>
            <w:r w:rsidRPr="00376D5E">
              <w:rPr>
                <w:rFonts w:ascii="HG丸ｺﾞｼｯｸM-PRO" w:eastAsia="HG丸ｺﾞｼｯｸM-PRO" w:hAnsi="HG丸ｺﾞｼｯｸM-PRO" w:hint="eastAsia"/>
                <w:sz w:val="24"/>
              </w:rPr>
              <w:t>安全性に</w:t>
            </w:r>
            <w:r w:rsidR="00EC2564" w:rsidRPr="00376D5E">
              <w:rPr>
                <w:rFonts w:ascii="HG丸ｺﾞｼｯｸM-PRO" w:eastAsia="HG丸ｺﾞｼｯｸM-PRO" w:hAnsi="HG丸ｺﾞｼｯｸM-PRO" w:hint="eastAsia"/>
                <w:sz w:val="24"/>
              </w:rPr>
              <w:t>問題がある農産物を出荷・販売しないよう必要に応じて勧告します</w:t>
            </w:r>
            <w:r w:rsidRPr="00376D5E">
              <w:rPr>
                <w:rFonts w:ascii="HG丸ｺﾞｼｯｸM-PRO" w:eastAsia="HG丸ｺﾞｼｯｸM-PRO" w:hAnsi="HG丸ｺﾞｼｯｸM-PRO" w:hint="eastAsia"/>
                <w:sz w:val="24"/>
              </w:rPr>
              <w:t>。</w:t>
            </w:r>
          </w:p>
        </w:tc>
      </w:tr>
      <w:tr w:rsidR="000424C3" w:rsidTr="00C84396">
        <w:tc>
          <w:tcPr>
            <w:tcW w:w="9072" w:type="dxa"/>
          </w:tcPr>
          <w:p w:rsidR="000424C3" w:rsidRPr="00F155A2" w:rsidRDefault="00E73D7B" w:rsidP="000424C3">
            <w:pPr>
              <w:rPr>
                <w:rFonts w:ascii="HG丸ｺﾞｼｯｸM-PRO" w:eastAsia="HG丸ｺﾞｼｯｸM-PRO" w:hAnsi="HG丸ｺﾞｼｯｸM-PRO"/>
                <w:b/>
                <w:sz w:val="24"/>
                <w:u w:val="single"/>
              </w:rPr>
            </w:pPr>
            <w:r w:rsidRPr="00F155A2">
              <w:rPr>
                <w:rFonts w:ascii="HG丸ｺﾞｼｯｸM-PRO" w:eastAsia="HG丸ｺﾞｼｯｸM-PRO" w:hAnsi="HG丸ｺﾞｼｯｸM-PRO" w:hint="eastAsia"/>
                <w:b/>
                <w:sz w:val="24"/>
                <w:u w:val="single"/>
              </w:rPr>
              <w:t>②　畜産物の安全対策（動物愛護畜産課）</w:t>
            </w:r>
          </w:p>
          <w:p w:rsidR="00E73D7B" w:rsidRPr="00E73D7B" w:rsidRDefault="00756FA0" w:rsidP="00A8396A">
            <w:pPr>
              <w:ind w:leftChars="100" w:left="193" w:firstLineChars="100" w:firstLine="223"/>
              <w:jc w:val="left"/>
              <w:rPr>
                <w:rFonts w:ascii="HG丸ｺﾞｼｯｸM-PRO" w:eastAsia="HG丸ｺﾞｼｯｸM-PRO" w:hAnsi="HG丸ｺﾞｼｯｸM-PRO"/>
                <w:sz w:val="24"/>
              </w:rPr>
            </w:pPr>
            <w:r w:rsidRPr="00E73D7B">
              <w:rPr>
                <w:rFonts w:ascii="HG丸ｺﾞｼｯｸM-PRO" w:eastAsia="HG丸ｺﾞｼｯｸM-PRO" w:hAnsi="HG丸ｺﾞｼｯｸM-PRO" w:hint="eastAsia"/>
                <w:sz w:val="24"/>
              </w:rPr>
              <w:t>畜産農家におい</w:t>
            </w:r>
            <w:r>
              <w:rPr>
                <w:rFonts w:ascii="HG丸ｺﾞｼｯｸM-PRO" w:eastAsia="HG丸ｺﾞｼｯｸM-PRO" w:hAnsi="HG丸ｺﾞｼｯｸM-PRO" w:hint="eastAsia"/>
                <w:sz w:val="24"/>
              </w:rPr>
              <w:t>て、伝染性疾病のまん延防止のための衛生対策、飼料・</w:t>
            </w:r>
            <w:r w:rsidRPr="00376D5E">
              <w:rPr>
                <w:rFonts w:ascii="HG丸ｺﾞｼｯｸM-PRO" w:eastAsia="HG丸ｺﾞｼｯｸM-PRO" w:hAnsi="HG丸ｺﾞｼｯｸM-PRO" w:hint="eastAsia"/>
                <w:sz w:val="24"/>
              </w:rPr>
              <w:t>飼料添加物</w:t>
            </w:r>
            <w:r w:rsidRPr="00376D5E">
              <w:rPr>
                <w:rFonts w:ascii="HG丸ｺﾞｼｯｸM-PRO" w:eastAsia="HG丸ｺﾞｼｯｸM-PRO" w:hAnsi="HG丸ｺﾞｼｯｸM-PRO" w:hint="eastAsia"/>
                <w:sz w:val="24"/>
                <w:vertAlign w:val="superscript"/>
              </w:rPr>
              <w:t>※</w:t>
            </w:r>
            <w:r>
              <w:rPr>
                <w:rFonts w:ascii="HG丸ｺﾞｼｯｸM-PRO" w:eastAsia="HG丸ｺﾞｼｯｸM-PRO" w:hAnsi="HG丸ｺﾞｼｯｸM-PRO" w:hint="eastAsia"/>
                <w:sz w:val="24"/>
              </w:rPr>
              <w:t>・動物用医薬品等の</w:t>
            </w:r>
            <w:r w:rsidRPr="00376D5E">
              <w:rPr>
                <w:rFonts w:ascii="HG丸ｺﾞｼｯｸM-PRO" w:eastAsia="HG丸ｺﾞｼｯｸM-PRO" w:hAnsi="HG丸ｺﾞｼｯｸM-PRO" w:hint="eastAsia"/>
                <w:sz w:val="24"/>
              </w:rPr>
              <w:t>適正使用</w:t>
            </w:r>
            <w:r>
              <w:rPr>
                <w:rFonts w:ascii="HG丸ｺﾞｼｯｸM-PRO" w:eastAsia="HG丸ｺﾞｼｯｸM-PRO" w:hAnsi="HG丸ｺﾞｼｯｸM-PRO" w:hint="eastAsia"/>
                <w:sz w:val="24"/>
              </w:rPr>
              <w:t>及び抗菌剤</w:t>
            </w:r>
            <w:r w:rsidRPr="00756FA0">
              <w:rPr>
                <w:rFonts w:ascii="HG丸ｺﾞｼｯｸM-PRO" w:eastAsia="HG丸ｺﾞｼｯｸM-PRO" w:hAnsi="HG丸ｺﾞｼｯｸM-PRO" w:hint="eastAsia"/>
                <w:color w:val="000000"/>
                <w:sz w:val="24"/>
                <w:vertAlign w:val="superscript"/>
              </w:rPr>
              <w:t>※</w:t>
            </w:r>
            <w:r>
              <w:rPr>
                <w:rFonts w:ascii="HG丸ｺﾞｼｯｸM-PRO" w:eastAsia="HG丸ｺﾞｼｯｸM-PRO" w:hAnsi="HG丸ｺﾞｼｯｸM-PRO" w:hint="eastAsia"/>
                <w:sz w:val="24"/>
              </w:rPr>
              <w:t>の慎重使用</w:t>
            </w:r>
            <w:r w:rsidRPr="00376D5E">
              <w:rPr>
                <w:rFonts w:ascii="HG丸ｺﾞｼｯｸM-PRO" w:eastAsia="HG丸ｺﾞｼｯｸM-PRO" w:hAnsi="HG丸ｺﾞｼｯｸM-PRO" w:hint="eastAsia"/>
                <w:sz w:val="24"/>
              </w:rPr>
              <w:t>について、</w:t>
            </w:r>
            <w:r>
              <w:rPr>
                <w:rFonts w:ascii="HG丸ｺﾞｼｯｸM-PRO" w:eastAsia="HG丸ｺﾞｼｯｸM-PRO" w:hAnsi="HG丸ｺﾞｼｯｸM-PRO" w:hint="eastAsia"/>
                <w:sz w:val="24"/>
              </w:rPr>
              <w:t>巡回指導を実施します</w:t>
            </w:r>
            <w:r w:rsidRPr="00E73D7B">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また、</w:t>
            </w:r>
            <w:r w:rsidRPr="006500B2">
              <w:rPr>
                <w:rFonts w:ascii="HG丸ｺﾞｼｯｸM-PRO" w:eastAsia="HG丸ｺﾞｼｯｸM-PRO" w:hAnsi="HG丸ｺﾞｼｯｸM-PRO" w:hint="eastAsia"/>
                <w:sz w:val="24"/>
              </w:rPr>
              <w:t>牛飼養農家に対して、</w:t>
            </w:r>
            <w:r>
              <w:rPr>
                <w:rFonts w:ascii="HG丸ｺﾞｼｯｸM-PRO" w:eastAsia="HG丸ｺﾞｼｯｸM-PRO" w:hAnsi="HG丸ｺﾞｼｯｸM-PRO" w:hint="eastAsia"/>
                <w:sz w:val="24"/>
              </w:rPr>
              <w:t>牛トレーサビリティ法</w:t>
            </w:r>
            <w:r w:rsidRPr="00B020F5">
              <w:rPr>
                <w:rFonts w:ascii="HG丸ｺﾞｼｯｸM-PRO" w:eastAsia="HG丸ｺﾞｼｯｸM-PRO" w:hAnsi="HG丸ｺﾞｼｯｸM-PRO" w:hint="eastAsia"/>
                <w:color w:val="000000"/>
                <w:sz w:val="24"/>
                <w:vertAlign w:val="superscript"/>
              </w:rPr>
              <w:t>※</w:t>
            </w:r>
            <w:r>
              <w:rPr>
                <w:rFonts w:ascii="HG丸ｺﾞｼｯｸM-PRO" w:eastAsia="HG丸ｺﾞｼｯｸM-PRO" w:hAnsi="HG丸ｺﾞｼｯｸM-PRO" w:hint="eastAsia"/>
                <w:sz w:val="24"/>
              </w:rPr>
              <w:t>に基づき、個体識別耳標の装着と個体情報の届出について</w:t>
            </w:r>
            <w:r w:rsidRPr="006500B2">
              <w:rPr>
                <w:rFonts w:ascii="HG丸ｺﾞｼｯｸM-PRO" w:eastAsia="HG丸ｺﾞｼｯｸM-PRO" w:hAnsi="HG丸ｺﾞｼｯｸM-PRO" w:hint="eastAsia"/>
                <w:sz w:val="24"/>
              </w:rPr>
              <w:t>指導します。</w:t>
            </w:r>
          </w:p>
        </w:tc>
      </w:tr>
      <w:tr w:rsidR="00E73D7B" w:rsidTr="00C84396">
        <w:tc>
          <w:tcPr>
            <w:tcW w:w="9072" w:type="dxa"/>
          </w:tcPr>
          <w:p w:rsidR="00E73D7B" w:rsidRPr="009F1F1C" w:rsidRDefault="00E73D7B" w:rsidP="000424C3">
            <w:pPr>
              <w:rPr>
                <w:rFonts w:ascii="HG丸ｺﾞｼｯｸM-PRO" w:eastAsia="HG丸ｺﾞｼｯｸM-PRO" w:hAnsi="HG丸ｺﾞｼｯｸM-PRO"/>
                <w:b/>
                <w:sz w:val="24"/>
                <w:u w:val="single"/>
              </w:rPr>
            </w:pPr>
            <w:r w:rsidRPr="00F155A2">
              <w:rPr>
                <w:rFonts w:ascii="HG丸ｺﾞｼｯｸM-PRO" w:eastAsia="HG丸ｺﾞｼｯｸM-PRO" w:hAnsi="HG丸ｺﾞｼｯｸM-PRO" w:hint="eastAsia"/>
                <w:b/>
                <w:sz w:val="24"/>
                <w:u w:val="single"/>
              </w:rPr>
              <w:t xml:space="preserve">③　</w:t>
            </w:r>
            <w:r w:rsidRPr="00DD4FD1">
              <w:rPr>
                <w:rFonts w:hint="eastAsia"/>
                <w:b/>
                <w:u w:val="single"/>
              </w:rPr>
              <w:t xml:space="preserve"> </w:t>
            </w:r>
            <w:r w:rsidR="00DD4FD1" w:rsidRPr="009F1F1C">
              <w:rPr>
                <w:rFonts w:ascii="HG丸ｺﾞｼｯｸM-PRO" w:eastAsia="HG丸ｺﾞｼｯｸM-PRO" w:hAnsi="HG丸ｺﾞｼｯｸM-PRO" w:hint="eastAsia"/>
                <w:b/>
                <w:sz w:val="24"/>
                <w:szCs w:val="24"/>
                <w:u w:val="single"/>
              </w:rPr>
              <w:t>家畜におけるO157等動物由来感染症</w:t>
            </w:r>
            <w:r w:rsidR="00DD4FD1" w:rsidRPr="009F1F1C">
              <w:rPr>
                <w:rFonts w:ascii="HG丸ｺﾞｼｯｸM-PRO" w:eastAsia="HG丸ｺﾞｼｯｸM-PRO" w:hAnsi="HG丸ｺﾞｼｯｸM-PRO" w:hint="eastAsia"/>
                <w:sz w:val="24"/>
                <w:u w:val="single"/>
                <w:vertAlign w:val="superscript"/>
              </w:rPr>
              <w:t>※</w:t>
            </w:r>
            <w:r w:rsidR="00766B48" w:rsidRPr="009F1F1C">
              <w:rPr>
                <w:rFonts w:ascii="HG丸ｺﾞｼｯｸM-PRO" w:eastAsia="HG丸ｺﾞｼｯｸM-PRO" w:hAnsi="HG丸ｺﾞｼｯｸM-PRO" w:hint="eastAsia"/>
                <w:b/>
                <w:sz w:val="24"/>
                <w:szCs w:val="24"/>
                <w:u w:val="single"/>
              </w:rPr>
              <w:t>の病原体</w:t>
            </w:r>
            <w:r w:rsidR="00DD4FD1" w:rsidRPr="009F1F1C">
              <w:rPr>
                <w:rFonts w:ascii="HG丸ｺﾞｼｯｸM-PRO" w:eastAsia="HG丸ｺﾞｼｯｸM-PRO" w:hAnsi="HG丸ｺﾞｼｯｸM-PRO" w:hint="eastAsia"/>
                <w:b/>
                <w:sz w:val="24"/>
                <w:szCs w:val="24"/>
                <w:u w:val="single"/>
              </w:rPr>
              <w:t>保有状況調査</w:t>
            </w:r>
            <w:r w:rsidR="00B605BA" w:rsidRPr="009F1F1C">
              <w:rPr>
                <w:rFonts w:ascii="HG丸ｺﾞｼｯｸM-PRO" w:eastAsia="HG丸ｺﾞｼｯｸM-PRO" w:hAnsi="HG丸ｺﾞｼｯｸM-PRO" w:hint="eastAsia"/>
                <w:b/>
                <w:sz w:val="24"/>
                <w:u w:val="single"/>
              </w:rPr>
              <w:t>（動物愛護畜産課）</w:t>
            </w:r>
          </w:p>
          <w:p w:rsidR="00E73D7B" w:rsidRPr="00DD4FD1" w:rsidRDefault="00500473" w:rsidP="00500473">
            <w:pPr>
              <w:ind w:leftChars="100" w:left="193" w:firstLineChars="100" w:firstLine="223"/>
              <w:rPr>
                <w:rFonts w:ascii="HG丸ｺﾞｼｯｸM-PRO" w:eastAsia="HG丸ｺﾞｼｯｸM-PRO" w:hAnsi="HG丸ｺﾞｼｯｸM-PRO"/>
                <w:sz w:val="24"/>
                <w:szCs w:val="24"/>
              </w:rPr>
            </w:pPr>
            <w:r w:rsidRPr="009F1F1C">
              <w:rPr>
                <w:rFonts w:ascii="HG丸ｺﾞｼｯｸM-PRO" w:eastAsia="HG丸ｺﾞｼｯｸM-PRO" w:hAnsi="HG丸ｺﾞｼｯｸM-PRO" w:hint="eastAsia"/>
                <w:sz w:val="24"/>
                <w:szCs w:val="24"/>
              </w:rPr>
              <w:t>畜産農家において、動物由来感染症の病原体の保有状況調査を実施し、安全な畜産物を供給するための衛生対策を指導します</w:t>
            </w:r>
            <w:r w:rsidRPr="00500473">
              <w:rPr>
                <w:rFonts w:ascii="HG丸ｺﾞｼｯｸM-PRO" w:eastAsia="HG丸ｺﾞｼｯｸM-PRO" w:hAnsi="HG丸ｺﾞｼｯｸM-PRO" w:hint="eastAsia"/>
                <w:sz w:val="24"/>
                <w:szCs w:val="24"/>
              </w:rPr>
              <w:t>。</w:t>
            </w:r>
          </w:p>
        </w:tc>
      </w:tr>
      <w:tr w:rsidR="00E73D7B" w:rsidTr="00C84396">
        <w:tc>
          <w:tcPr>
            <w:tcW w:w="9072" w:type="dxa"/>
          </w:tcPr>
          <w:p w:rsidR="00E73D7B" w:rsidRPr="00F155A2" w:rsidRDefault="00B605BA" w:rsidP="000424C3">
            <w:pPr>
              <w:rPr>
                <w:rFonts w:ascii="HG丸ｺﾞｼｯｸM-PRO" w:eastAsia="HG丸ｺﾞｼｯｸM-PRO" w:hAnsi="HG丸ｺﾞｼｯｸM-PRO"/>
                <w:b/>
                <w:sz w:val="24"/>
                <w:u w:val="single"/>
              </w:rPr>
            </w:pPr>
            <w:r w:rsidRPr="00F155A2">
              <w:rPr>
                <w:rFonts w:ascii="HG丸ｺﾞｼｯｸM-PRO" w:eastAsia="HG丸ｺﾞｼｯｸM-PRO" w:hAnsi="HG丸ｺﾞｼｯｸM-PRO" w:hint="eastAsia"/>
                <w:b/>
                <w:sz w:val="24"/>
                <w:u w:val="single"/>
              </w:rPr>
              <w:t>④　鳥インフルエンザ</w:t>
            </w:r>
            <w:r w:rsidR="001D460C" w:rsidRPr="00376D5E">
              <w:rPr>
                <w:rFonts w:ascii="HG丸ｺﾞｼｯｸM-PRO" w:eastAsia="HG丸ｺﾞｼｯｸM-PRO" w:hAnsi="HG丸ｺﾞｼｯｸM-PRO" w:hint="eastAsia"/>
                <w:sz w:val="24"/>
                <w:u w:val="single"/>
                <w:vertAlign w:val="superscript"/>
              </w:rPr>
              <w:t>※</w:t>
            </w:r>
            <w:r w:rsidRPr="00376D5E">
              <w:rPr>
                <w:rFonts w:ascii="HG丸ｺﾞｼｯｸM-PRO" w:eastAsia="HG丸ｺﾞｼｯｸM-PRO" w:hAnsi="HG丸ｺﾞｼｯｸM-PRO" w:hint="eastAsia"/>
                <w:b/>
                <w:sz w:val="24"/>
                <w:u w:val="single"/>
              </w:rPr>
              <w:t>のサーベイランス</w:t>
            </w:r>
            <w:r w:rsidR="001D460C" w:rsidRPr="00376D5E">
              <w:rPr>
                <w:rFonts w:ascii="HG丸ｺﾞｼｯｸM-PRO" w:eastAsia="HG丸ｺﾞｼｯｸM-PRO" w:hAnsi="HG丸ｺﾞｼｯｸM-PRO" w:hint="eastAsia"/>
                <w:sz w:val="24"/>
                <w:u w:val="single"/>
                <w:vertAlign w:val="superscript"/>
              </w:rPr>
              <w:t>※</w:t>
            </w:r>
            <w:r w:rsidRPr="00376D5E">
              <w:rPr>
                <w:rFonts w:ascii="HG丸ｺﾞｼｯｸM-PRO" w:eastAsia="HG丸ｺﾞｼｯｸM-PRO" w:hAnsi="HG丸ｺﾞｼｯｸM-PRO" w:hint="eastAsia"/>
                <w:b/>
                <w:sz w:val="24"/>
                <w:u w:val="single"/>
              </w:rPr>
              <w:t>（</w:t>
            </w:r>
            <w:r w:rsidRPr="00F155A2">
              <w:rPr>
                <w:rFonts w:ascii="HG丸ｺﾞｼｯｸM-PRO" w:eastAsia="HG丸ｺﾞｼｯｸM-PRO" w:hAnsi="HG丸ｺﾞｼｯｸM-PRO" w:hint="eastAsia"/>
                <w:b/>
                <w:sz w:val="24"/>
                <w:u w:val="single"/>
              </w:rPr>
              <w:t>動物愛護畜産課）</w:t>
            </w:r>
          </w:p>
          <w:p w:rsidR="00473E95" w:rsidRPr="00E73D7B" w:rsidRDefault="00B605BA" w:rsidP="00A8396A">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養鶏農家において、</w:t>
            </w:r>
            <w:r w:rsidRPr="00B605BA">
              <w:rPr>
                <w:rFonts w:ascii="HG丸ｺﾞｼｯｸM-PRO" w:eastAsia="HG丸ｺﾞｼｯｸM-PRO" w:hAnsi="HG丸ｺﾞｼｯｸM-PRO" w:hint="eastAsia"/>
                <w:sz w:val="24"/>
              </w:rPr>
              <w:t>ウイルス検査、抗体検査を実施するとともに、小規模飼養施設においても臨床検査を実施</w:t>
            </w:r>
            <w:r>
              <w:rPr>
                <w:rFonts w:ascii="HG丸ｺﾞｼｯｸM-PRO" w:eastAsia="HG丸ｺﾞｼｯｸM-PRO" w:hAnsi="HG丸ｺﾞｼｯｸM-PRO" w:hint="eastAsia"/>
                <w:sz w:val="24"/>
              </w:rPr>
              <w:t>します</w:t>
            </w:r>
            <w:r w:rsidRPr="00B605BA">
              <w:rPr>
                <w:rFonts w:ascii="HG丸ｺﾞｼｯｸM-PRO" w:eastAsia="HG丸ｺﾞｼｯｸM-PRO" w:hAnsi="HG丸ｺﾞｼｯｸM-PRO" w:hint="eastAsia"/>
                <w:sz w:val="24"/>
              </w:rPr>
              <w:t>。</w:t>
            </w:r>
            <w:r w:rsidR="00EC2564" w:rsidRPr="00376D5E">
              <w:rPr>
                <w:rFonts w:ascii="HG丸ｺﾞｼｯｸM-PRO" w:eastAsia="HG丸ｺﾞｼｯｸM-PRO" w:hAnsi="HG丸ｺﾞｼｯｸM-PRO" w:hint="eastAsia"/>
                <w:sz w:val="24"/>
              </w:rPr>
              <w:t>（鶏肉や鶏卵を食べることで、人に</w:t>
            </w:r>
            <w:r w:rsidR="00061F58" w:rsidRPr="00376D5E">
              <w:rPr>
                <w:rFonts w:ascii="HG丸ｺﾞｼｯｸM-PRO" w:eastAsia="HG丸ｺﾞｼｯｸM-PRO" w:hAnsi="HG丸ｺﾞｼｯｸM-PRO" w:hint="eastAsia"/>
                <w:sz w:val="24"/>
              </w:rPr>
              <w:t>鳥インフルエンザが</w:t>
            </w:r>
            <w:r w:rsidR="00EC2564" w:rsidRPr="00376D5E">
              <w:rPr>
                <w:rFonts w:ascii="HG丸ｺﾞｼｯｸM-PRO" w:eastAsia="HG丸ｺﾞｼｯｸM-PRO" w:hAnsi="HG丸ｺﾞｼｯｸM-PRO" w:hint="eastAsia"/>
                <w:sz w:val="24"/>
              </w:rPr>
              <w:t>感染したとの報告はありません。）</w:t>
            </w:r>
          </w:p>
        </w:tc>
      </w:tr>
      <w:tr w:rsidR="00E73D7B" w:rsidTr="00C84396">
        <w:tc>
          <w:tcPr>
            <w:tcW w:w="9072" w:type="dxa"/>
          </w:tcPr>
          <w:p w:rsidR="00E73D7B" w:rsidRPr="00F155A2" w:rsidRDefault="00B605BA" w:rsidP="000424C3">
            <w:pPr>
              <w:rPr>
                <w:rFonts w:ascii="HG丸ｺﾞｼｯｸM-PRO" w:eastAsia="HG丸ｺﾞｼｯｸM-PRO" w:hAnsi="HG丸ｺﾞｼｯｸM-PRO"/>
                <w:b/>
                <w:sz w:val="24"/>
                <w:u w:val="single"/>
              </w:rPr>
            </w:pPr>
            <w:r w:rsidRPr="00F155A2">
              <w:rPr>
                <w:rFonts w:ascii="HG丸ｺﾞｼｯｸM-PRO" w:eastAsia="HG丸ｺﾞｼｯｸM-PRO" w:hAnsi="HG丸ｺﾞｼｯｸM-PRO" w:hint="eastAsia"/>
                <w:b/>
                <w:sz w:val="24"/>
                <w:u w:val="single"/>
              </w:rPr>
              <w:t>⑤　養殖生産安全対策（水産課）</w:t>
            </w:r>
          </w:p>
          <w:p w:rsidR="00B605BA" w:rsidRPr="00B605BA" w:rsidRDefault="00B605BA" w:rsidP="00A8396A">
            <w:pPr>
              <w:ind w:left="223" w:hangingChars="100" w:hanging="22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A8396A">
              <w:rPr>
                <w:rFonts w:ascii="HG丸ｺﾞｼｯｸM-PRO" w:eastAsia="HG丸ｺﾞｼｯｸM-PRO" w:hAnsi="HG丸ｺﾞｼｯｸM-PRO" w:hint="eastAsia"/>
                <w:sz w:val="24"/>
              </w:rPr>
              <w:t xml:space="preserve">　</w:t>
            </w:r>
            <w:r w:rsidR="00AC1634">
              <w:rPr>
                <w:rFonts w:ascii="HG丸ｺﾞｼｯｸM-PRO" w:eastAsia="HG丸ｺﾞｼｯｸM-PRO" w:hAnsi="HG丸ｺﾞｼｯｸM-PRO" w:hint="eastAsia"/>
                <w:sz w:val="24"/>
              </w:rPr>
              <w:t>養殖魚介類の感染性</w:t>
            </w:r>
            <w:r w:rsidRPr="00B605BA">
              <w:rPr>
                <w:rFonts w:ascii="HG丸ｺﾞｼｯｸM-PRO" w:eastAsia="HG丸ｺﾞｼｯｸM-PRO" w:hAnsi="HG丸ｺﾞｼｯｸM-PRO" w:hint="eastAsia"/>
                <w:sz w:val="24"/>
              </w:rPr>
              <w:t>疾病のまん延防止のため、養殖場等に対し、魚類防疫に関する講習や指導・監視等を行います。</w:t>
            </w:r>
          </w:p>
        </w:tc>
      </w:tr>
    </w:tbl>
    <w:p w:rsidR="00DD4FD1" w:rsidRDefault="00DD4FD1" w:rsidP="00CB1C0D">
      <w:pPr>
        <w:rPr>
          <w:rFonts w:ascii="HG丸ｺﾞｼｯｸM-PRO" w:eastAsia="HG丸ｺﾞｼｯｸM-PRO" w:hAnsi="HG丸ｺﾞｼｯｸM-PRO"/>
          <w:color w:val="000000"/>
          <w:sz w:val="24"/>
        </w:rPr>
      </w:pP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227584" behindDoc="1" locked="0" layoutInCell="1" allowOverlap="1" wp14:anchorId="7DBF46CA" wp14:editId="2E0BBE73">
                <wp:simplePos x="0" y="0"/>
                <wp:positionH relativeFrom="column">
                  <wp:posOffset>-5080</wp:posOffset>
                </wp:positionH>
                <wp:positionV relativeFrom="paragraph">
                  <wp:posOffset>885190</wp:posOffset>
                </wp:positionV>
                <wp:extent cx="5762625" cy="314325"/>
                <wp:effectExtent l="0" t="0" r="28575" b="28575"/>
                <wp:wrapNone/>
                <wp:docPr id="167" name="Rectangle 341" descr="事業者の取組ポイント　" title="事業者の取組ポイント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alt="タイトル: 事業者の取組ポイント　 - 説明: 事業者の取組ポイント　" style="position:absolute;left:0;text-align:left;margin-left:-.4pt;margin-top:69.7pt;width:453.75pt;height:24.75pt;z-index:-2510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" fillcolor="#0070c0" strokecolor="#0070c0">
                <v:textbox style="layout-flow:vertical-ideographic" inset="5.85pt,.7pt,5.85pt,.7pt"/>
              </v:rect>
            </w:pict>
          </mc:Fallback>
        </mc:AlternateContent>
      </w:r>
      <w:r w:rsidRPr="00473E95">
        <w:rPr>
          <w:rFonts w:ascii="HG丸ｺﾞｼｯｸM-PRO" w:eastAsia="HG丸ｺﾞｼｯｸM-PRO" w:hAnsi="HG丸ｺﾞｼｯｸM-PRO"/>
          <w:noProof/>
          <w:color w:val="000000"/>
          <w:sz w:val="24"/>
        </w:rPr>
        <mc:AlternateContent>
          <mc:Choice Requires="wps">
            <w:drawing>
              <wp:anchor distT="0" distB="0" distL="114300" distR="114300" simplePos="0" relativeHeight="252218368" behindDoc="0" locked="0" layoutInCell="1" allowOverlap="1" wp14:anchorId="1396206A" wp14:editId="016645CC">
                <wp:simplePos x="0" y="0"/>
                <wp:positionH relativeFrom="column">
                  <wp:posOffset>-3810</wp:posOffset>
                </wp:positionH>
                <wp:positionV relativeFrom="paragraph">
                  <wp:posOffset>798830</wp:posOffset>
                </wp:positionV>
                <wp:extent cx="3124200" cy="400050"/>
                <wp:effectExtent l="0" t="0" r="0" b="0"/>
                <wp:wrapNone/>
                <wp:docPr id="16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473E95">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7" type="#_x0000_t202" style="position:absolute;left:0;text-align:left;margin-left:-.3pt;margin-top:62.9pt;width:246pt;height:31.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" filled="f" stroked="f">
                <v:textbox inset="5.85pt,.7pt,5.85pt,.7pt">
                  <w:txbxContent>
                    <w:p w:rsidR="006E1A87" w:rsidRPr="00EA4F9C" w:rsidRDefault="006E1A87" w:rsidP="00473E95">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v:textbox>
              </v:shape>
            </w:pict>
          </mc:Fallback>
        </mc:AlternateContent>
      </w:r>
    </w:p>
    <w:p w:rsidR="00B020F5" w:rsidRPr="00B45946" w:rsidRDefault="00B020F5" w:rsidP="00CB1C0D">
      <w:pPr>
        <w:rPr>
          <w:rFonts w:ascii="HG丸ｺﾞｼｯｸM-PRO" w:eastAsia="HG丸ｺﾞｼｯｸM-PRO" w:hAnsi="HG丸ｺﾞｼｯｸM-PRO"/>
          <w:color w:val="000000"/>
          <w:sz w:val="24"/>
        </w:rPr>
      </w:pPr>
    </w:p>
    <w:tbl>
      <w:tblPr>
        <w:tblStyle w:val="ac"/>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Caption w:val="事業者の取組ポイント"/>
        <w:tblDescription w:val="n 農薬管理指導士※の設置及び、指導体制の整備&#10;農薬を安全に使用できるよう、府が認定する農薬管理指導士による指導体制を確立しましょう。&#10;n 農薬の散布時の飛散防止&#10;適用外農産物への農薬の飛散（ドリフト）を防ぐために、農薬散布時には、風向きに注意しましょう。また、飛散の少ないノズルへの交換や、粒剤など飛散の少ない農薬を活用しましょう。&#10;n 動物用医薬品等の適正使用&#10;動物用や水産用医薬品は適正に使用しなければ、畜水産物中に残留し、食べた方の健康を損なうおそれがありますので、使用方法を遵守して適切に使用すること。&#10;n 生産履歴の記帳（農薬の防除日誌、動物用医薬品の投薬記録）&#10;農薬や動物用医薬品などが適正に使用されたことがわかるよう記録を作成し、保存しましょう。&#10;n 飼養衛生管理基準※の遵守による家畜伝染病の予防&#10;家畜の伝染性疾病のまん延防止のため、家畜に伝染性疾病を疑う症状が出た際には、最寄りの家畜保健衛生所へ届け出ること。&#10;n 牛個体識別番号等の届出&#10;牛トレーサビリティ法に基づき、牛の出生時や譲渡し等の際には、個体識別番号等を独立行政法人家畜改良センターへ速やかに届け出ること。"/>
      </w:tblPr>
      <w:tblGrid>
        <w:gridCol w:w="9072"/>
      </w:tblGrid>
      <w:tr w:rsidR="00473E95" w:rsidTr="009C08AA">
        <w:trPr>
          <w:tblHeader/>
        </w:trPr>
        <w:tc>
          <w:tcPr>
            <w:tcW w:w="9072" w:type="dxa"/>
          </w:tcPr>
          <w:p w:rsidR="00473E95" w:rsidRPr="00B45946" w:rsidRDefault="00473E95" w:rsidP="00A16545">
            <w:pPr>
              <w:pStyle w:val="a3"/>
              <w:numPr>
                <w:ilvl w:val="0"/>
                <w:numId w:val="9"/>
              </w:numPr>
              <w:ind w:leftChars="68" w:left="551" w:rightChars="58" w:right="112"/>
              <w:rPr>
                <w:rFonts w:ascii="HG丸ｺﾞｼｯｸM-PRO" w:eastAsia="HG丸ｺﾞｼｯｸM-PRO" w:hAnsi="HG丸ｺﾞｼｯｸM-PRO"/>
                <w:color w:val="000000"/>
                <w:sz w:val="24"/>
                <w:u w:val="single"/>
              </w:rPr>
            </w:pPr>
            <w:r w:rsidRPr="00B45946">
              <w:rPr>
                <w:rFonts w:ascii="HG丸ｺﾞｼｯｸM-PRO" w:eastAsia="HG丸ｺﾞｼｯｸM-PRO" w:hAnsi="HG丸ｺﾞｼｯｸM-PRO" w:hint="eastAsia"/>
                <w:color w:val="000000"/>
                <w:sz w:val="24"/>
                <w:u w:val="single"/>
              </w:rPr>
              <w:t>農薬管理指導士</w:t>
            </w:r>
            <w:r w:rsidRPr="00197146">
              <w:rPr>
                <w:rFonts w:ascii="HG丸ｺﾞｼｯｸM-PRO" w:eastAsia="HG丸ｺﾞｼｯｸM-PRO" w:hAnsi="HG丸ｺﾞｼｯｸM-PRO" w:hint="eastAsia"/>
                <w:color w:val="000000"/>
                <w:sz w:val="24"/>
                <w:u w:val="single"/>
                <w:vertAlign w:val="superscript"/>
              </w:rPr>
              <w:t>※</w:t>
            </w:r>
            <w:r w:rsidR="00CD7725">
              <w:rPr>
                <w:rFonts w:ascii="HG丸ｺﾞｼｯｸM-PRO" w:eastAsia="HG丸ｺﾞｼｯｸM-PRO" w:hAnsi="HG丸ｺﾞｼｯｸM-PRO" w:hint="eastAsia"/>
                <w:color w:val="000000"/>
                <w:sz w:val="24"/>
                <w:u w:val="single"/>
              </w:rPr>
              <w:t>の設置及び</w:t>
            </w:r>
            <w:r w:rsidRPr="00B45946">
              <w:rPr>
                <w:rFonts w:ascii="HG丸ｺﾞｼｯｸM-PRO" w:eastAsia="HG丸ｺﾞｼｯｸM-PRO" w:hAnsi="HG丸ｺﾞｼｯｸM-PRO" w:hint="eastAsia"/>
                <w:color w:val="000000"/>
                <w:sz w:val="24"/>
                <w:u w:val="single"/>
              </w:rPr>
              <w:t>指導体制の整備</w:t>
            </w:r>
          </w:p>
          <w:p w:rsidR="00473E95" w:rsidRPr="00B45946" w:rsidRDefault="00473E95" w:rsidP="00215873">
            <w:pPr>
              <w:pStyle w:val="a3"/>
              <w:ind w:leftChars="268" w:left="518" w:rightChars="58" w:right="112"/>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農薬を安全に使用できるよう、府が認定する農薬管理指導士による指導体制を確立しましょう。</w:t>
            </w:r>
          </w:p>
          <w:p w:rsidR="00473E95" w:rsidRPr="00B45946" w:rsidRDefault="00473E95" w:rsidP="00A16545">
            <w:pPr>
              <w:pStyle w:val="a3"/>
              <w:numPr>
                <w:ilvl w:val="0"/>
                <w:numId w:val="9"/>
              </w:numPr>
              <w:ind w:leftChars="68" w:left="551" w:rightChars="58" w:right="112"/>
              <w:rPr>
                <w:rFonts w:ascii="HG丸ｺﾞｼｯｸM-PRO" w:eastAsia="HG丸ｺﾞｼｯｸM-PRO" w:hAnsi="HG丸ｺﾞｼｯｸM-PRO"/>
                <w:color w:val="000000"/>
                <w:sz w:val="24"/>
                <w:u w:val="single"/>
              </w:rPr>
            </w:pPr>
            <w:r w:rsidRPr="00B45946">
              <w:rPr>
                <w:rFonts w:ascii="HG丸ｺﾞｼｯｸM-PRO" w:eastAsia="HG丸ｺﾞｼｯｸM-PRO" w:hAnsi="HG丸ｺﾞｼｯｸM-PRO" w:hint="eastAsia"/>
                <w:color w:val="000000"/>
                <w:sz w:val="24"/>
                <w:u w:val="single"/>
              </w:rPr>
              <w:t>農薬の散布時の飛散防止</w:t>
            </w:r>
          </w:p>
          <w:p w:rsidR="00473E95" w:rsidRPr="00B45946" w:rsidRDefault="00473E95" w:rsidP="00215873">
            <w:pPr>
              <w:pStyle w:val="a3"/>
              <w:ind w:leftChars="268" w:left="518" w:rightChars="58" w:right="112"/>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適用外農産物への農薬の飛散</w:t>
            </w:r>
            <w:r w:rsidR="00376D5E" w:rsidRPr="00376D5E">
              <w:rPr>
                <w:rFonts w:ascii="HG丸ｺﾞｼｯｸM-PRO" w:eastAsia="HG丸ｺﾞｼｯｸM-PRO" w:hAnsi="HG丸ｺﾞｼｯｸM-PRO" w:hint="eastAsia"/>
                <w:sz w:val="24"/>
              </w:rPr>
              <w:t>（ドリフト）</w:t>
            </w:r>
            <w:r w:rsidRPr="00B45946">
              <w:rPr>
                <w:rFonts w:ascii="HG丸ｺﾞｼｯｸM-PRO" w:eastAsia="HG丸ｺﾞｼｯｸM-PRO" w:hAnsi="HG丸ｺﾞｼｯｸM-PRO" w:hint="eastAsia"/>
                <w:color w:val="000000"/>
                <w:sz w:val="24"/>
              </w:rPr>
              <w:t>を防ぐため</w:t>
            </w:r>
            <w:r w:rsidR="00376D5E">
              <w:rPr>
                <w:rFonts w:ascii="HG丸ｺﾞｼｯｸM-PRO" w:eastAsia="HG丸ｺﾞｼｯｸM-PRO" w:hAnsi="HG丸ｺﾞｼｯｸM-PRO" w:hint="eastAsia"/>
                <w:color w:val="000000"/>
                <w:sz w:val="24"/>
              </w:rPr>
              <w:t>に、農薬散布時には、風向きに注意しましょう。また、飛散の少ないノズルへの交換や、粒剤など</w:t>
            </w:r>
            <w:r w:rsidRPr="00B45946">
              <w:rPr>
                <w:rFonts w:ascii="HG丸ｺﾞｼｯｸM-PRO" w:eastAsia="HG丸ｺﾞｼｯｸM-PRO" w:hAnsi="HG丸ｺﾞｼｯｸM-PRO" w:hint="eastAsia"/>
                <w:color w:val="000000"/>
                <w:sz w:val="24"/>
              </w:rPr>
              <w:t>飛散の少ない農薬を活用しましょう。</w:t>
            </w:r>
          </w:p>
          <w:p w:rsidR="00473E95" w:rsidRPr="00B45946" w:rsidRDefault="00473E95" w:rsidP="00A16545">
            <w:pPr>
              <w:pStyle w:val="a3"/>
              <w:numPr>
                <w:ilvl w:val="0"/>
                <w:numId w:val="9"/>
              </w:numPr>
              <w:ind w:leftChars="68" w:left="551" w:rightChars="58" w:right="112"/>
              <w:rPr>
                <w:rFonts w:ascii="HG丸ｺﾞｼｯｸM-PRO" w:eastAsia="HG丸ｺﾞｼｯｸM-PRO" w:hAnsi="HG丸ｺﾞｼｯｸM-PRO"/>
                <w:color w:val="000000"/>
                <w:sz w:val="24"/>
                <w:u w:val="single"/>
              </w:rPr>
            </w:pPr>
            <w:r w:rsidRPr="00B45946">
              <w:rPr>
                <w:rFonts w:ascii="HG丸ｺﾞｼｯｸM-PRO" w:eastAsia="HG丸ｺﾞｼｯｸM-PRO" w:hAnsi="HG丸ｺﾞｼｯｸM-PRO" w:hint="eastAsia"/>
                <w:color w:val="000000"/>
                <w:sz w:val="24"/>
                <w:u w:val="single"/>
              </w:rPr>
              <w:t>動物用医薬品等の適正使用</w:t>
            </w:r>
            <w:r w:rsidR="007B022F">
              <w:rPr>
                <w:rFonts w:ascii="HG丸ｺﾞｼｯｸM-PRO" w:eastAsia="HG丸ｺﾞｼｯｸM-PRO" w:hAnsi="HG丸ｺﾞｼｯｸM-PRO" w:hint="eastAsia"/>
                <w:color w:val="000000"/>
                <w:sz w:val="24"/>
                <w:u w:val="single"/>
              </w:rPr>
              <w:t>及び抗菌剤の慎重使用</w:t>
            </w:r>
          </w:p>
          <w:p w:rsidR="00473E95" w:rsidRPr="00462ED2" w:rsidRDefault="00DD4FD1" w:rsidP="00462ED2">
            <w:pPr>
              <w:pStyle w:val="a3"/>
              <w:ind w:leftChars="268" w:left="518" w:rightChars="58" w:right="112"/>
              <w:rPr>
                <w:rFonts w:ascii="HG丸ｺﾞｼｯｸM-PRO" w:eastAsia="HG丸ｺﾞｼｯｸM-PRO" w:hAnsi="HG丸ｺﾞｼｯｸM-PRO"/>
                <w:color w:val="000000"/>
                <w:sz w:val="24"/>
              </w:rPr>
            </w:pPr>
            <w:r w:rsidRPr="009F1F1C">
              <w:rPr>
                <w:rFonts w:ascii="HG丸ｺﾞｼｯｸM-PRO" w:eastAsia="HG丸ｺﾞｼｯｸM-PRO" w:hAnsi="HG丸ｺﾞｼｯｸM-PRO" w:hint="eastAsia"/>
                <w:sz w:val="24"/>
              </w:rPr>
              <w:t>動物用</w:t>
            </w:r>
            <w:r w:rsidR="00585595" w:rsidRPr="009F1F1C">
              <w:rPr>
                <w:rFonts w:ascii="HG丸ｺﾞｼｯｸM-PRO" w:eastAsia="HG丸ｺﾞｼｯｸM-PRO" w:hAnsi="HG丸ｺﾞｼｯｸM-PRO" w:hint="eastAsia"/>
                <w:sz w:val="24"/>
              </w:rPr>
              <w:t>や</w:t>
            </w:r>
            <w:r w:rsidR="00473E95" w:rsidRPr="009F1F1C">
              <w:rPr>
                <w:rFonts w:ascii="HG丸ｺﾞｼｯｸM-PRO" w:eastAsia="HG丸ｺﾞｼｯｸM-PRO" w:hAnsi="HG丸ｺﾞｼｯｸM-PRO" w:hint="eastAsia"/>
                <w:sz w:val="24"/>
              </w:rPr>
              <w:t>水産用医薬</w:t>
            </w:r>
            <w:r w:rsidR="000079A8" w:rsidRPr="009F1F1C">
              <w:rPr>
                <w:rFonts w:ascii="HG丸ｺﾞｼｯｸM-PRO" w:eastAsia="HG丸ｺﾞｼｯｸM-PRO" w:hAnsi="HG丸ｺﾞｼｯｸM-PRO" w:hint="eastAsia"/>
                <w:sz w:val="24"/>
              </w:rPr>
              <w:t>品</w:t>
            </w:r>
            <w:r w:rsidR="00065BB8" w:rsidRPr="00065BB8">
              <w:rPr>
                <w:rFonts w:ascii="HG丸ｺﾞｼｯｸM-PRO" w:eastAsia="HG丸ｺﾞｼｯｸM-PRO" w:hAnsi="HG丸ｺﾞｼｯｸM-PRO" w:hint="eastAsia"/>
                <w:sz w:val="24"/>
                <w:vertAlign w:val="superscript"/>
              </w:rPr>
              <w:t>※</w:t>
            </w:r>
            <w:r w:rsidR="000079A8">
              <w:rPr>
                <w:rFonts w:ascii="HG丸ｺﾞｼｯｸM-PRO" w:eastAsia="HG丸ｺﾞｼｯｸM-PRO" w:hAnsi="HG丸ｺﾞｼｯｸM-PRO" w:hint="eastAsia"/>
                <w:color w:val="000000"/>
                <w:sz w:val="24"/>
              </w:rPr>
              <w:t>は適正に使用しなければ、畜水産物中に残留し、食べた方の健康を損なう</w:t>
            </w:r>
            <w:r w:rsidR="00596EA7">
              <w:rPr>
                <w:rFonts w:ascii="HG丸ｺﾞｼｯｸM-PRO" w:eastAsia="HG丸ｺﾞｼｯｸM-PRO" w:hAnsi="HG丸ｺﾞｼｯｸM-PRO" w:hint="eastAsia"/>
                <w:color w:val="000000"/>
                <w:sz w:val="24"/>
              </w:rPr>
              <w:t>おそれ</w:t>
            </w:r>
            <w:r w:rsidR="00462ED2">
              <w:rPr>
                <w:rFonts w:ascii="HG丸ｺﾞｼｯｸM-PRO" w:eastAsia="HG丸ｺﾞｼｯｸM-PRO" w:hAnsi="HG丸ｺﾞｼｯｸM-PRO" w:hint="eastAsia"/>
                <w:color w:val="000000"/>
                <w:sz w:val="24"/>
              </w:rPr>
              <w:t>があるため</w:t>
            </w:r>
            <w:r w:rsidR="00473E95">
              <w:rPr>
                <w:rFonts w:ascii="HG丸ｺﾞｼｯｸM-PRO" w:eastAsia="HG丸ｺﾞｼｯｸM-PRO" w:hAnsi="HG丸ｺﾞｼｯｸM-PRO" w:hint="eastAsia"/>
                <w:color w:val="000000"/>
                <w:sz w:val="24"/>
              </w:rPr>
              <w:t>、使用方法を遵守して適切に使用すること。</w:t>
            </w:r>
            <w:r w:rsidR="00E63EDA" w:rsidRPr="00462ED2">
              <w:rPr>
                <w:rFonts w:ascii="HG丸ｺﾞｼｯｸM-PRO" w:eastAsia="HG丸ｺﾞｼｯｸM-PRO" w:hAnsi="HG丸ｺﾞｼｯｸM-PRO" w:hint="eastAsia"/>
                <w:kern w:val="0"/>
                <w:sz w:val="24"/>
              </w:rPr>
              <w:t>また、薬剤</w:t>
            </w:r>
            <w:r w:rsidR="00756FA0" w:rsidRPr="00462ED2">
              <w:rPr>
                <w:rFonts w:ascii="HG丸ｺﾞｼｯｸM-PRO" w:eastAsia="HG丸ｺﾞｼｯｸM-PRO" w:hAnsi="HG丸ｺﾞｼｯｸM-PRO" w:hint="eastAsia"/>
                <w:kern w:val="0"/>
                <w:sz w:val="24"/>
              </w:rPr>
              <w:t>耐性菌</w:t>
            </w:r>
            <w:r w:rsidR="00756FA0" w:rsidRPr="00462ED2">
              <w:rPr>
                <w:rFonts w:ascii="HG丸ｺﾞｼｯｸM-PRO" w:eastAsia="HG丸ｺﾞｼｯｸM-PRO" w:hAnsi="HG丸ｺﾞｼｯｸM-PRO" w:hint="eastAsia"/>
                <w:color w:val="000000"/>
                <w:kern w:val="0"/>
                <w:sz w:val="24"/>
                <w:vertAlign w:val="superscript"/>
              </w:rPr>
              <w:t>※</w:t>
            </w:r>
            <w:r w:rsidR="00756FA0" w:rsidRPr="00462ED2">
              <w:rPr>
                <w:rFonts w:ascii="HG丸ｺﾞｼｯｸM-PRO" w:eastAsia="HG丸ｺﾞｼｯｸM-PRO" w:hAnsi="HG丸ｺﾞｼｯｸM-PRO" w:hint="eastAsia"/>
                <w:kern w:val="0"/>
                <w:sz w:val="24"/>
              </w:rPr>
              <w:t>の発生リスクを低減するため、抗菌剤の慎重使用に努めましょう。</w:t>
            </w:r>
          </w:p>
          <w:p w:rsidR="00473E95" w:rsidRPr="00B45946" w:rsidRDefault="00473E95" w:rsidP="00A16545">
            <w:pPr>
              <w:pStyle w:val="a3"/>
              <w:numPr>
                <w:ilvl w:val="0"/>
                <w:numId w:val="9"/>
              </w:numPr>
              <w:ind w:leftChars="68" w:left="551" w:rightChars="58" w:right="112"/>
              <w:rPr>
                <w:rFonts w:ascii="HG丸ｺﾞｼｯｸM-PRO" w:eastAsia="HG丸ｺﾞｼｯｸM-PRO" w:hAnsi="HG丸ｺﾞｼｯｸM-PRO"/>
                <w:color w:val="000000"/>
                <w:sz w:val="24"/>
                <w:u w:val="single"/>
              </w:rPr>
            </w:pPr>
            <w:r w:rsidRPr="00B45946">
              <w:rPr>
                <w:rFonts w:ascii="HG丸ｺﾞｼｯｸM-PRO" w:eastAsia="HG丸ｺﾞｼｯｸM-PRO" w:hAnsi="HG丸ｺﾞｼｯｸM-PRO" w:hint="eastAsia"/>
                <w:color w:val="000000"/>
                <w:sz w:val="24"/>
                <w:u w:val="single"/>
              </w:rPr>
              <w:t>生産履歴の記帳（農薬の防除日誌、動物用医薬品の投薬記録）</w:t>
            </w:r>
          </w:p>
          <w:p w:rsidR="00473E95" w:rsidRPr="00B45946" w:rsidRDefault="00473E95" w:rsidP="00215873">
            <w:pPr>
              <w:pStyle w:val="a3"/>
              <w:ind w:leftChars="268" w:left="518" w:rightChars="58" w:right="112"/>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農薬や動物用医薬品などが適正に使用されたことがわかるよう記録を作成し、保存しましょう。</w:t>
            </w:r>
          </w:p>
          <w:p w:rsidR="00473E95" w:rsidRPr="00B45946" w:rsidRDefault="00473E95" w:rsidP="00A16545">
            <w:pPr>
              <w:pStyle w:val="a3"/>
              <w:numPr>
                <w:ilvl w:val="0"/>
                <w:numId w:val="9"/>
              </w:numPr>
              <w:ind w:leftChars="68" w:left="551" w:rightChars="58" w:right="112"/>
              <w:rPr>
                <w:rFonts w:ascii="HG丸ｺﾞｼｯｸM-PRO" w:eastAsia="HG丸ｺﾞｼｯｸM-PRO" w:hAnsi="HG丸ｺﾞｼｯｸM-PRO"/>
                <w:color w:val="000000"/>
                <w:sz w:val="24"/>
                <w:u w:val="single"/>
              </w:rPr>
            </w:pPr>
            <w:r w:rsidRPr="00B45946">
              <w:rPr>
                <w:rFonts w:ascii="HG丸ｺﾞｼｯｸM-PRO" w:eastAsia="HG丸ｺﾞｼｯｸM-PRO" w:hAnsi="HG丸ｺﾞｼｯｸM-PRO" w:hint="eastAsia"/>
                <w:color w:val="000000"/>
                <w:sz w:val="24"/>
                <w:u w:val="single"/>
              </w:rPr>
              <w:t>飼養衛生管理基準</w:t>
            </w:r>
            <w:r w:rsidRPr="00197146">
              <w:rPr>
                <w:rFonts w:ascii="HG丸ｺﾞｼｯｸM-PRO" w:eastAsia="HG丸ｺﾞｼｯｸM-PRO" w:hAnsi="HG丸ｺﾞｼｯｸM-PRO" w:hint="eastAsia"/>
                <w:color w:val="000000"/>
                <w:sz w:val="24"/>
                <w:u w:val="single"/>
                <w:vertAlign w:val="superscript"/>
              </w:rPr>
              <w:t>※</w:t>
            </w:r>
            <w:r w:rsidRPr="00B45946">
              <w:rPr>
                <w:rFonts w:ascii="HG丸ｺﾞｼｯｸM-PRO" w:eastAsia="HG丸ｺﾞｼｯｸM-PRO" w:hAnsi="HG丸ｺﾞｼｯｸM-PRO" w:hint="eastAsia"/>
                <w:color w:val="000000"/>
                <w:sz w:val="24"/>
                <w:u w:val="single"/>
              </w:rPr>
              <w:t>の遵守による家畜伝染病の予防</w:t>
            </w:r>
          </w:p>
          <w:p w:rsidR="00473E95" w:rsidRDefault="00473E95" w:rsidP="00215873">
            <w:pPr>
              <w:pStyle w:val="a3"/>
              <w:ind w:leftChars="268" w:left="518" w:rightChars="58" w:right="112"/>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家畜の伝染性疾病のまん延防止のため</w:t>
            </w:r>
            <w:r w:rsidRPr="00DB73BB">
              <w:rPr>
                <w:rFonts w:ascii="HG丸ｺﾞｼｯｸM-PRO" w:eastAsia="HG丸ｺﾞｼｯｸM-PRO" w:hAnsi="HG丸ｺﾞｼｯｸM-PRO" w:hint="eastAsia"/>
                <w:color w:val="000000"/>
                <w:sz w:val="24"/>
              </w:rPr>
              <w:t>、家畜に伝染性疾病を疑う症状が出た際には、最寄りの家畜保健衛生所へ届け出ること。</w:t>
            </w:r>
          </w:p>
          <w:p w:rsidR="00473E95" w:rsidRPr="00B45946" w:rsidRDefault="00473E95" w:rsidP="00A16545">
            <w:pPr>
              <w:pStyle w:val="a3"/>
              <w:numPr>
                <w:ilvl w:val="0"/>
                <w:numId w:val="9"/>
              </w:numPr>
              <w:ind w:leftChars="68" w:left="551" w:rightChars="58" w:right="112"/>
              <w:rPr>
                <w:rFonts w:ascii="HG丸ｺﾞｼｯｸM-PRO" w:eastAsia="HG丸ｺﾞｼｯｸM-PRO" w:hAnsi="HG丸ｺﾞｼｯｸM-PRO"/>
                <w:color w:val="000000"/>
                <w:sz w:val="24"/>
                <w:u w:val="single"/>
              </w:rPr>
            </w:pPr>
            <w:r w:rsidRPr="00B45946">
              <w:rPr>
                <w:rFonts w:ascii="HG丸ｺﾞｼｯｸM-PRO" w:eastAsia="HG丸ｺﾞｼｯｸM-PRO" w:hAnsi="HG丸ｺﾞｼｯｸM-PRO" w:hint="eastAsia"/>
                <w:color w:val="000000"/>
                <w:sz w:val="24"/>
                <w:u w:val="single"/>
              </w:rPr>
              <w:t>牛個体識別番号等の届出</w:t>
            </w:r>
          </w:p>
          <w:p w:rsidR="00473E95" w:rsidRPr="00473E95" w:rsidRDefault="00473E95" w:rsidP="00215873">
            <w:pPr>
              <w:pStyle w:val="a3"/>
              <w:ind w:leftChars="268" w:left="518" w:rightChars="58" w:right="112"/>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牛トレーサビリティ法に基づき、牛</w:t>
            </w:r>
            <w:r>
              <w:rPr>
                <w:rFonts w:ascii="HG丸ｺﾞｼｯｸM-PRO" w:eastAsia="HG丸ｺﾞｼｯｸM-PRO" w:hAnsi="HG丸ｺﾞｼｯｸM-PRO" w:hint="eastAsia"/>
                <w:color w:val="000000"/>
                <w:sz w:val="24"/>
              </w:rPr>
              <w:t>の出生時や譲渡し等の際には、個体識別番号等を</w:t>
            </w:r>
            <w:r w:rsidRPr="00B45946">
              <w:rPr>
                <w:rFonts w:ascii="HG丸ｺﾞｼｯｸM-PRO" w:eastAsia="HG丸ｺﾞｼｯｸM-PRO" w:hAnsi="HG丸ｺﾞｼｯｸM-PRO" w:hint="eastAsia"/>
                <w:color w:val="000000"/>
                <w:sz w:val="24"/>
              </w:rPr>
              <w:t>独立行政法人家畜改良センター</w:t>
            </w:r>
            <w:r w:rsidR="00AC1634">
              <w:rPr>
                <w:rFonts w:ascii="HG丸ｺﾞｼｯｸM-PRO" w:eastAsia="HG丸ｺﾞｼｯｸM-PRO" w:hAnsi="HG丸ｺﾞｼｯｸM-PRO" w:hint="eastAsia"/>
                <w:color w:val="000000"/>
                <w:sz w:val="24"/>
              </w:rPr>
              <w:t>へ</w:t>
            </w:r>
            <w:r w:rsidRPr="00B45946">
              <w:rPr>
                <w:rFonts w:ascii="HG丸ｺﾞｼｯｸM-PRO" w:eastAsia="HG丸ｺﾞｼｯｸM-PRO" w:hAnsi="HG丸ｺﾞｼｯｸM-PRO" w:hint="eastAsia"/>
                <w:color w:val="000000"/>
                <w:sz w:val="24"/>
              </w:rPr>
              <w:t>速やかに届</w:t>
            </w:r>
            <w:r w:rsidRPr="00DB73BB">
              <w:rPr>
                <w:rFonts w:ascii="HG丸ｺﾞｼｯｸM-PRO" w:eastAsia="HG丸ｺﾞｼｯｸM-PRO" w:hAnsi="HG丸ｺﾞｼｯｸM-PRO" w:hint="eastAsia"/>
                <w:color w:val="000000"/>
                <w:sz w:val="24"/>
              </w:rPr>
              <w:t>け出ること。</w:t>
            </w:r>
          </w:p>
        </w:tc>
      </w:tr>
    </w:tbl>
    <w:p w:rsidR="00215873" w:rsidRDefault="00DD4FD1" w:rsidP="00DD4FD1">
      <w:pPr>
        <w:ind w:left="773" w:hangingChars="400" w:hanging="773"/>
        <w:rPr>
          <w:rFonts w:ascii="HG丸ｺﾞｼｯｸM-PRO" w:eastAsia="HG丸ｺﾞｼｯｸM-PRO" w:hAnsi="HG丸ｺﾞｼｯｸM-PRO"/>
          <w:sz w:val="24"/>
        </w:rPr>
      </w:pPr>
      <w:r>
        <w:rPr>
          <w:noProof/>
        </w:rPr>
        <mc:AlternateContent>
          <mc:Choice Requires="wps">
            <w:drawing>
              <wp:anchor distT="0" distB="0" distL="114300" distR="114300" simplePos="0" relativeHeight="252220416" behindDoc="1" locked="0" layoutInCell="1" allowOverlap="1" wp14:anchorId="487D8C3D" wp14:editId="1379D91A">
                <wp:simplePos x="0" y="0"/>
                <wp:positionH relativeFrom="column">
                  <wp:posOffset>13970</wp:posOffset>
                </wp:positionH>
                <wp:positionV relativeFrom="paragraph">
                  <wp:posOffset>190500</wp:posOffset>
                </wp:positionV>
                <wp:extent cx="5743575" cy="981075"/>
                <wp:effectExtent l="0" t="0" r="28575" b="28575"/>
                <wp:wrapNone/>
                <wp:docPr id="132" name="フローチャート : 代替処理 17" descr="生産段階での食の安全性確保の取組を知り、理解を深めましょう。さらに、家族や身近な人たちと一緒に考え、話し合う機会を持ち、知識を共有しましょう。&#10;★食の安全安心に関するお問い合わせ先は69、70ページをご参照ください。&#10;" title="期待される府民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981075"/>
                        </a:xfrm>
                        <a:prstGeom prst="flowChartAlternateProcess">
                          <a:avLst/>
                        </a:prstGeom>
                        <a:noFill/>
                        <a:ln w="12700" cap="flat" cmpd="sng" algn="ctr">
                          <a:solidFill>
                            <a:schemeClr val="accent1"/>
                          </a:solidFill>
                          <a:prstDash val="solid"/>
                        </a:ln>
                        <a:effectLst/>
                      </wps:spPr>
                      <wps:txbx>
                        <w:txbxContent>
                          <w:p w:rsidR="006E1A87" w:rsidRDefault="006E1A87" w:rsidP="00F155A2">
                            <w:pPr>
                              <w:spacing w:line="180" w:lineRule="exact"/>
                              <w:rPr>
                                <w:rFonts w:ascii="HG丸ｺﾞｼｯｸM-PRO" w:eastAsia="HG丸ｺﾞｼｯｸM-PRO" w:hAnsi="HG丸ｺﾞｼｯｸM-PRO"/>
                                <w:color w:val="000000"/>
                                <w:sz w:val="24"/>
                              </w:rPr>
                            </w:pPr>
                          </w:p>
                          <w:p w:rsidR="006E1A87" w:rsidRPr="00F155A2" w:rsidRDefault="006E1A87" w:rsidP="00A16545">
                            <w:pPr>
                              <w:pStyle w:val="a3"/>
                              <w:numPr>
                                <w:ilvl w:val="0"/>
                                <w:numId w:val="10"/>
                              </w:numPr>
                              <w:ind w:leftChars="0" w:left="567"/>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生産段階での食の安全性確保の取組を</w:t>
                            </w:r>
                            <w:r w:rsidRPr="00DB73BB">
                              <w:rPr>
                                <w:rFonts w:ascii="HG丸ｺﾞｼｯｸM-PRO" w:eastAsia="HG丸ｺﾞｼｯｸM-PRO" w:hAnsi="HG丸ｺﾞｼｯｸM-PRO" w:hint="eastAsia"/>
                                <w:color w:val="000000"/>
                                <w:sz w:val="24"/>
                              </w:rPr>
                              <w:t>知り、理解を深めましょう。</w:t>
                            </w:r>
                            <w:r w:rsidRPr="00F155A2">
                              <w:rPr>
                                <w:rFonts w:ascii="HG丸ｺﾞｼｯｸM-PRO" w:eastAsia="HG丸ｺﾞｼｯｸM-PRO" w:hAnsi="HG丸ｺﾞｼｯｸM-PRO" w:hint="eastAsia"/>
                                <w:color w:val="000000"/>
                                <w:sz w:val="24"/>
                              </w:rPr>
                              <w:t>さらに、家族や身近な人たちと一緒に考え、話し合う機会を持ち、知識を共有しましょう。</w:t>
                            </w:r>
                          </w:p>
                          <w:p w:rsidR="006E1A87" w:rsidRDefault="006E1A87" w:rsidP="00F155A2">
                            <w:pPr>
                              <w:pStyle w:val="a3"/>
                              <w:ind w:leftChars="0" w:left="567"/>
                              <w:rPr>
                                <w:rFonts w:ascii="HG丸ｺﾞｼｯｸM-PRO" w:eastAsia="HG丸ｺﾞｼｯｸM-PRO" w:hAnsi="HG丸ｺﾞｼｯｸM-PRO"/>
                                <w:color w:val="000000"/>
                                <w:sz w:val="24"/>
                              </w:rPr>
                            </w:pPr>
                            <w:r w:rsidRPr="00966BE8">
                              <w:rPr>
                                <w:rFonts w:ascii="HG丸ｺﾞｼｯｸM-PRO" w:eastAsia="HG丸ｺﾞｼｯｸM-PRO" w:hAnsi="HG丸ｺﾞｼｯｸM-PRO" w:hint="eastAsia"/>
                                <w:color w:val="000000"/>
                                <w:sz w:val="24"/>
                              </w:rPr>
                              <w:t>★食の安全安心に関するお問い合わせ先は</w:t>
                            </w:r>
                            <w:r>
                              <w:rPr>
                                <w:rFonts w:ascii="HG丸ｺﾞｼｯｸM-PRO" w:eastAsia="HG丸ｺﾞｼｯｸM-PRO" w:hAnsi="HG丸ｺﾞｼｯｸM-PRO" w:hint="eastAsia"/>
                                <w:color w:val="000000"/>
                                <w:sz w:val="24"/>
                              </w:rPr>
                              <w:t>69、70</w:t>
                            </w:r>
                            <w:r w:rsidRPr="00966BE8">
                              <w:rPr>
                                <w:rFonts w:ascii="HG丸ｺﾞｼｯｸM-PRO" w:eastAsia="HG丸ｺﾞｼｯｸM-PRO" w:hAnsi="HG丸ｺﾞｼｯｸM-PRO" w:hint="eastAsia"/>
                                <w:color w:val="000000"/>
                                <w:sz w:val="24"/>
                              </w:rPr>
                              <w:t>ページをご参照ください。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17" o:spid="_x0000_s1168" type="#_x0000_t176" alt="タイトル: 期待される府民の取組ポイント - 説明: 生産段階での食の安全性確保の取組を知り、理解を深めましょう。さらに、家族や身近な人たちと一緒に考え、話し合う機会を持ち、知識を共有しましょう。&#10;★食の安全安心に関するお問い合わせ先は69、70ページをご参照ください。&#10;" style="position:absolute;left:0;text-align:left;margin-left:1.1pt;margin-top:15pt;width:452.25pt;height:77.25pt;z-index:-2510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" filled="f" strokecolor="#4f81bd [3204]" strokeweight="1pt">
                <v:path arrowok="t"/>
                <v:textbox>
                  <w:txbxContent>
                    <w:p w:rsidR="006E1A87" w:rsidRDefault="006E1A87" w:rsidP="00F155A2">
                      <w:pPr>
                        <w:spacing w:line="180" w:lineRule="exact"/>
                        <w:rPr>
                          <w:rFonts w:ascii="HG丸ｺﾞｼｯｸM-PRO" w:eastAsia="HG丸ｺﾞｼｯｸM-PRO" w:hAnsi="HG丸ｺﾞｼｯｸM-PRO"/>
                          <w:color w:val="000000"/>
                          <w:sz w:val="24"/>
                        </w:rPr>
                      </w:pPr>
                    </w:p>
                    <w:p w:rsidR="006E1A87" w:rsidRPr="00F155A2" w:rsidRDefault="006E1A87" w:rsidP="00A16545">
                      <w:pPr>
                        <w:pStyle w:val="a3"/>
                        <w:numPr>
                          <w:ilvl w:val="0"/>
                          <w:numId w:val="10"/>
                        </w:numPr>
                        <w:ind w:leftChars="0" w:left="567"/>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生産段階での食の安全性確保の取組を</w:t>
                      </w:r>
                      <w:r w:rsidRPr="00DB73BB">
                        <w:rPr>
                          <w:rFonts w:ascii="HG丸ｺﾞｼｯｸM-PRO" w:eastAsia="HG丸ｺﾞｼｯｸM-PRO" w:hAnsi="HG丸ｺﾞｼｯｸM-PRO" w:hint="eastAsia"/>
                          <w:color w:val="000000"/>
                          <w:sz w:val="24"/>
                        </w:rPr>
                        <w:t>知り、理解を深めましょう。</w:t>
                      </w:r>
                      <w:r w:rsidRPr="00F155A2">
                        <w:rPr>
                          <w:rFonts w:ascii="HG丸ｺﾞｼｯｸM-PRO" w:eastAsia="HG丸ｺﾞｼｯｸM-PRO" w:hAnsi="HG丸ｺﾞｼｯｸM-PRO" w:hint="eastAsia"/>
                          <w:color w:val="000000"/>
                          <w:sz w:val="24"/>
                        </w:rPr>
                        <w:t>さらに、家族や身近な人たちと一緒に考え、話し合う機会を持ち、知識を共有しましょう。</w:t>
                      </w:r>
                    </w:p>
                    <w:p w:rsidR="006E1A87" w:rsidRDefault="006E1A87" w:rsidP="00F155A2">
                      <w:pPr>
                        <w:pStyle w:val="a3"/>
                        <w:ind w:leftChars="0" w:left="567"/>
                        <w:rPr>
                          <w:rFonts w:ascii="HG丸ｺﾞｼｯｸM-PRO" w:eastAsia="HG丸ｺﾞｼｯｸM-PRO" w:hAnsi="HG丸ｺﾞｼｯｸM-PRO"/>
                          <w:color w:val="000000"/>
                          <w:sz w:val="24"/>
                        </w:rPr>
                      </w:pPr>
                      <w:r w:rsidRPr="00966BE8">
                        <w:rPr>
                          <w:rFonts w:ascii="HG丸ｺﾞｼｯｸM-PRO" w:eastAsia="HG丸ｺﾞｼｯｸM-PRO" w:hAnsi="HG丸ｺﾞｼｯｸM-PRO" w:hint="eastAsia"/>
                          <w:color w:val="000000"/>
                          <w:sz w:val="24"/>
                        </w:rPr>
                        <w:t>★食の安全安心に関するお問い合わせ先は</w:t>
                      </w:r>
                      <w:r>
                        <w:rPr>
                          <w:rFonts w:ascii="HG丸ｺﾞｼｯｸM-PRO" w:eastAsia="HG丸ｺﾞｼｯｸM-PRO" w:hAnsi="HG丸ｺﾞｼｯｸM-PRO" w:hint="eastAsia"/>
                          <w:color w:val="000000"/>
                          <w:sz w:val="24"/>
                        </w:rPr>
                        <w:t>69、70</w:t>
                      </w:r>
                      <w:r w:rsidRPr="00966BE8">
                        <w:rPr>
                          <w:rFonts w:ascii="HG丸ｺﾞｼｯｸM-PRO" w:eastAsia="HG丸ｺﾞｼｯｸM-PRO" w:hAnsi="HG丸ｺﾞｼｯｸM-PRO" w:hint="eastAsia"/>
                          <w:color w:val="000000"/>
                          <w:sz w:val="24"/>
                        </w:rPr>
                        <w:t>ページをご参照ください。</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223488" behindDoc="0" locked="0" layoutInCell="1" allowOverlap="1" wp14:anchorId="448A8539" wp14:editId="1125C030">
                <wp:simplePos x="0" y="0"/>
                <wp:positionH relativeFrom="column">
                  <wp:posOffset>15240</wp:posOffset>
                </wp:positionH>
                <wp:positionV relativeFrom="paragraph">
                  <wp:posOffset>9525</wp:posOffset>
                </wp:positionV>
                <wp:extent cx="3124200" cy="400050"/>
                <wp:effectExtent l="0" t="0" r="0" b="0"/>
                <wp:wrapNone/>
                <wp:docPr id="166"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F155A2">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69" type="#_x0000_t202" style="position:absolute;left:0;text-align:left;margin-left:1.2pt;margin-top:.75pt;width:246pt;height:31.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" filled="f" stroked="f">
                <v:textbox inset="5.85pt,.7pt,5.85pt,.7pt">
                  <w:txbxContent>
                    <w:p w:rsidR="006E1A87" w:rsidRPr="00EA4F9C" w:rsidRDefault="006E1A87" w:rsidP="00F155A2">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222464" behindDoc="1" locked="0" layoutInCell="1" allowOverlap="1" wp14:anchorId="704ABB2A" wp14:editId="7DFB3044">
                <wp:simplePos x="0" y="0"/>
                <wp:positionH relativeFrom="column">
                  <wp:posOffset>13970</wp:posOffset>
                </wp:positionH>
                <wp:positionV relativeFrom="paragraph">
                  <wp:posOffset>95250</wp:posOffset>
                </wp:positionV>
                <wp:extent cx="5743575" cy="314325"/>
                <wp:effectExtent l="0" t="0" r="28575" b="28575"/>
                <wp:wrapNone/>
                <wp:docPr id="165" name="Rectangle 341" descr="期待される府民の取組ポイント" title="期待される府民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alt="タイトル: 期待される府民の取組ポイント - 説明: 期待される府民の取組ポイント" style="position:absolute;left:0;text-align:left;margin-left:1.1pt;margin-top:7.5pt;width:452.25pt;height:24.75pt;z-index:-2510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" fillcolor="#0070c0" strokecolor="#0070c0">
                <v:textbox style="layout-flow:vertical-ideographic" inset="5.85pt,.7pt,5.85pt,.7pt"/>
              </v:rect>
            </w:pict>
          </mc:Fallback>
        </mc:AlternateContent>
      </w:r>
    </w:p>
    <w:p w:rsidR="00F155A2" w:rsidRDefault="00F155A2" w:rsidP="00DD4FD1">
      <w:pPr>
        <w:ind w:left="893" w:hangingChars="400" w:hanging="893"/>
        <w:rPr>
          <w:rFonts w:ascii="HG丸ｺﾞｼｯｸM-PRO" w:eastAsia="HG丸ｺﾞｼｯｸM-PRO" w:hAnsi="HG丸ｺﾞｼｯｸM-PRO"/>
          <w:sz w:val="24"/>
        </w:rPr>
      </w:pPr>
    </w:p>
    <w:p w:rsidR="00F155A2" w:rsidRDefault="00F155A2" w:rsidP="00F155A2">
      <w:pPr>
        <w:ind w:left="893" w:hangingChars="400" w:hanging="89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F155A2" w:rsidRDefault="00F155A2" w:rsidP="00612648">
      <w:pPr>
        <w:ind w:left="893" w:hangingChars="400" w:hanging="893"/>
        <w:rPr>
          <w:rFonts w:ascii="HG丸ｺﾞｼｯｸM-PRO" w:eastAsia="HG丸ｺﾞｼｯｸM-PRO" w:hAnsi="HG丸ｺﾞｼｯｸM-PRO"/>
          <w:sz w:val="24"/>
        </w:rPr>
      </w:pPr>
    </w:p>
    <w:p w:rsidR="008431F1" w:rsidRPr="008431F1" w:rsidRDefault="008431F1" w:rsidP="00215873">
      <w:pPr>
        <w:rPr>
          <w:rFonts w:ascii="HG丸ｺﾞｼｯｸM-PRO" w:eastAsia="HG丸ｺﾞｼｯｸM-PRO" w:hAnsi="HG丸ｺﾞｼｯｸM-PRO"/>
          <w:sz w:val="16"/>
          <w:szCs w:val="16"/>
        </w:rPr>
      </w:pPr>
    </w:p>
    <w:tbl>
      <w:tblPr>
        <w:tblpPr w:leftFromText="142" w:rightFromText="142" w:vertAnchor="text" w:horzAnchor="margin" w:tblpY="5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020"/>
        <w:gridCol w:w="1878"/>
        <w:gridCol w:w="1878"/>
      </w:tblGrid>
      <w:tr w:rsidR="00612648" w:rsidRPr="00F155A2" w:rsidTr="00612648">
        <w:tc>
          <w:tcPr>
            <w:tcW w:w="3510" w:type="dxa"/>
            <w:shd w:val="clear" w:color="auto" w:fill="auto"/>
            <w:vAlign w:val="center"/>
          </w:tcPr>
          <w:p w:rsidR="00612648" w:rsidRDefault="00612648" w:rsidP="00612648">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施策内容</w:t>
            </w:r>
          </w:p>
          <w:p w:rsidR="00612648" w:rsidRPr="00F155A2" w:rsidRDefault="00612648" w:rsidP="00612648">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（目標指標）</w:t>
            </w:r>
          </w:p>
        </w:tc>
        <w:tc>
          <w:tcPr>
            <w:tcW w:w="2020" w:type="dxa"/>
            <w:shd w:val="clear" w:color="auto" w:fill="auto"/>
            <w:vAlign w:val="center"/>
          </w:tcPr>
          <w:p w:rsidR="00612648" w:rsidRPr="00F155A2" w:rsidRDefault="00612648" w:rsidP="00612648">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現状</w:t>
            </w:r>
          </w:p>
          <w:p w:rsidR="00612648" w:rsidRDefault="00612648" w:rsidP="00612648">
            <w:pPr>
              <w:snapToGrid w:val="0"/>
              <w:jc w:val="center"/>
              <w:rPr>
                <w:rFonts w:ascii="HG丸ｺﾞｼｯｸM-PRO" w:eastAsia="HG丸ｺﾞｼｯｸM-PRO" w:hAnsi="HG丸ｺﾞｼｯｸM-PRO"/>
                <w:szCs w:val="21"/>
              </w:rPr>
            </w:pPr>
            <w:r w:rsidRPr="00AC1634">
              <w:rPr>
                <w:rFonts w:ascii="HG丸ｺﾞｼｯｸM-PRO" w:eastAsia="HG丸ｺﾞｼｯｸM-PRO" w:hAnsi="HG丸ｺﾞｼｯｸM-PRO" w:hint="eastAsia"/>
                <w:szCs w:val="21"/>
              </w:rPr>
              <w:t>（2016年度実績）</w:t>
            </w:r>
          </w:p>
          <w:p w:rsidR="00612648" w:rsidRPr="008431F1" w:rsidRDefault="00612648" w:rsidP="00612648">
            <w:pPr>
              <w:snapToGrid w:val="0"/>
              <w:jc w:val="center"/>
              <w:rPr>
                <w:rFonts w:ascii="HG丸ｺﾞｼｯｸM-PRO" w:eastAsia="HG丸ｺﾞｼｯｸM-PRO" w:hAnsi="HG丸ｺﾞｼｯｸM-PRO"/>
                <w:sz w:val="18"/>
                <w:szCs w:val="18"/>
              </w:rPr>
            </w:pPr>
            <w:r w:rsidRPr="008431F1">
              <w:rPr>
                <w:rFonts w:ascii="HG丸ｺﾞｼｯｸM-PRO" w:eastAsia="HG丸ｺﾞｼｯｸM-PRO" w:hAnsi="HG丸ｺﾞｼｯｸM-PRO" w:hint="eastAsia"/>
                <w:sz w:val="18"/>
                <w:szCs w:val="18"/>
              </w:rPr>
              <w:t>〔参考値〕</w:t>
            </w:r>
          </w:p>
        </w:tc>
        <w:tc>
          <w:tcPr>
            <w:tcW w:w="1878" w:type="dxa"/>
            <w:vAlign w:val="center"/>
          </w:tcPr>
          <w:p w:rsidR="00612648" w:rsidRPr="00F155A2" w:rsidRDefault="00612648" w:rsidP="00612648">
            <w:pPr>
              <w:snapToGrid w:val="0"/>
              <w:jc w:val="center"/>
              <w:rPr>
                <w:rFonts w:ascii="HG丸ｺﾞｼｯｸM-PRO" w:eastAsia="HG丸ｺﾞｼｯｸM-PRO" w:hAnsi="HG丸ｺﾞｼｯｸM-PRO"/>
                <w:color w:val="000000"/>
                <w:sz w:val="22"/>
              </w:rPr>
            </w:pPr>
            <w:r w:rsidRPr="00F155A2">
              <w:rPr>
                <w:rFonts w:ascii="HG丸ｺﾞｼｯｸM-PRO" w:eastAsia="HG丸ｺﾞｼｯｸM-PRO" w:hAnsi="HG丸ｺﾞｼｯｸM-PRO" w:hint="eastAsia"/>
                <w:color w:val="000000"/>
                <w:sz w:val="22"/>
              </w:rPr>
              <w:t>目標</w:t>
            </w:r>
          </w:p>
          <w:p w:rsidR="00612648" w:rsidRPr="00F155A2" w:rsidRDefault="00612648" w:rsidP="00612648">
            <w:pPr>
              <w:snapToGrid w:val="0"/>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（2018</w:t>
            </w:r>
            <w:r w:rsidRPr="00F155A2">
              <w:rPr>
                <w:rFonts w:ascii="HG丸ｺﾞｼｯｸM-PRO" w:eastAsia="HG丸ｺﾞｼｯｸM-PRO" w:hAnsi="HG丸ｺﾞｼｯｸM-PRO" w:hint="eastAsia"/>
                <w:color w:val="000000"/>
                <w:sz w:val="22"/>
              </w:rPr>
              <w:t>年度）</w:t>
            </w:r>
          </w:p>
        </w:tc>
        <w:tc>
          <w:tcPr>
            <w:tcW w:w="1878" w:type="dxa"/>
            <w:shd w:val="clear" w:color="auto" w:fill="auto"/>
            <w:vAlign w:val="center"/>
          </w:tcPr>
          <w:p w:rsidR="00612648" w:rsidRPr="00F155A2" w:rsidRDefault="00612648" w:rsidP="00612648">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最終</w:t>
            </w:r>
            <w:r w:rsidRPr="00F155A2">
              <w:rPr>
                <w:rFonts w:ascii="HG丸ｺﾞｼｯｸM-PRO" w:eastAsia="HG丸ｺﾞｼｯｸM-PRO" w:hAnsi="HG丸ｺﾞｼｯｸM-PRO" w:hint="eastAsia"/>
                <w:sz w:val="22"/>
              </w:rPr>
              <w:t>目標</w:t>
            </w:r>
          </w:p>
          <w:p w:rsidR="00612648" w:rsidRPr="00F155A2" w:rsidRDefault="00612648" w:rsidP="00612648">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（2022</w:t>
            </w:r>
            <w:r w:rsidRPr="00F155A2">
              <w:rPr>
                <w:rFonts w:ascii="HG丸ｺﾞｼｯｸM-PRO" w:eastAsia="HG丸ｺﾞｼｯｸM-PRO" w:hAnsi="HG丸ｺﾞｼｯｸM-PRO" w:hint="eastAsia"/>
                <w:sz w:val="22"/>
              </w:rPr>
              <w:t>年度）</w:t>
            </w:r>
          </w:p>
        </w:tc>
      </w:tr>
      <w:tr w:rsidR="00612648" w:rsidRPr="00F155A2" w:rsidTr="00612648">
        <w:tc>
          <w:tcPr>
            <w:tcW w:w="3510" w:type="dxa"/>
            <w:shd w:val="clear" w:color="auto" w:fill="auto"/>
          </w:tcPr>
          <w:p w:rsidR="00612648" w:rsidRDefault="00612648" w:rsidP="0061264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畜産農家</w:t>
            </w:r>
            <w:r w:rsidRPr="00376D5E">
              <w:rPr>
                <w:rFonts w:ascii="HG丸ｺﾞｼｯｸM-PRO" w:eastAsia="HG丸ｺﾞｼｯｸM-PRO" w:hAnsi="HG丸ｺﾞｼｯｸM-PRO" w:hint="eastAsia"/>
                <w:sz w:val="22"/>
              </w:rPr>
              <w:t>に対する監視</w:t>
            </w:r>
            <w:r>
              <w:rPr>
                <w:rFonts w:ascii="HG丸ｺﾞｼｯｸM-PRO" w:eastAsia="HG丸ｺﾞｼｯｸM-PRO" w:hAnsi="HG丸ｺﾞｼｯｸM-PRO" w:hint="eastAsia"/>
                <w:sz w:val="22"/>
              </w:rPr>
              <w:t>指導</w:t>
            </w:r>
          </w:p>
          <w:p w:rsidR="00612648" w:rsidRPr="00F155A2" w:rsidRDefault="00612648" w:rsidP="0061264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（監視施設数）</w:t>
            </w:r>
          </w:p>
        </w:tc>
        <w:tc>
          <w:tcPr>
            <w:tcW w:w="2020" w:type="dxa"/>
            <w:shd w:val="clear" w:color="auto" w:fill="auto"/>
            <w:vAlign w:val="center"/>
          </w:tcPr>
          <w:p w:rsidR="00612648" w:rsidRPr="00B21D0E" w:rsidRDefault="00612648" w:rsidP="00612648">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全</w:t>
            </w:r>
            <w:r w:rsidRPr="00B21D0E">
              <w:rPr>
                <w:rFonts w:ascii="HG丸ｺﾞｼｯｸM-PRO" w:eastAsia="HG丸ｺﾞｼｯｸM-PRO" w:hAnsi="HG丸ｺﾞｼｯｸM-PRO" w:hint="eastAsia"/>
                <w:sz w:val="22"/>
              </w:rPr>
              <w:t>施設</w:t>
            </w:r>
          </w:p>
          <w:p w:rsidR="00612648" w:rsidRPr="00B21D0E" w:rsidRDefault="00612648" w:rsidP="00612648">
            <w:pPr>
              <w:jc w:val="center"/>
              <w:rPr>
                <w:rFonts w:ascii="HG丸ｺﾞｼｯｸM-PRO" w:eastAsia="HG丸ｺﾞｼｯｸM-PRO" w:hAnsi="HG丸ｺﾞｼｯｸM-PRO"/>
                <w:sz w:val="18"/>
                <w:szCs w:val="18"/>
              </w:rPr>
            </w:pPr>
            <w:r w:rsidRPr="00B21D0E">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66</w:t>
            </w:r>
            <w:r w:rsidRPr="00B21D0E">
              <w:rPr>
                <w:rFonts w:ascii="HG丸ｺﾞｼｯｸM-PRO" w:eastAsia="HG丸ｺﾞｼｯｸM-PRO" w:hAnsi="HG丸ｺﾞｼｯｸM-PRO" w:hint="eastAsia"/>
                <w:sz w:val="18"/>
                <w:szCs w:val="18"/>
              </w:rPr>
              <w:t>施設〕</w:t>
            </w:r>
          </w:p>
        </w:tc>
        <w:tc>
          <w:tcPr>
            <w:tcW w:w="1878" w:type="dxa"/>
            <w:vAlign w:val="center"/>
          </w:tcPr>
          <w:p w:rsidR="00612648" w:rsidRPr="002B1535" w:rsidRDefault="00612648" w:rsidP="00612648">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全</w:t>
            </w:r>
            <w:r w:rsidRPr="00B21D0E">
              <w:rPr>
                <w:rFonts w:ascii="HG丸ｺﾞｼｯｸM-PRO" w:eastAsia="HG丸ｺﾞｼｯｸM-PRO" w:hAnsi="HG丸ｺﾞｼｯｸM-PRO" w:hint="eastAsia"/>
                <w:sz w:val="22"/>
              </w:rPr>
              <w:t>施設</w:t>
            </w:r>
          </w:p>
        </w:tc>
        <w:tc>
          <w:tcPr>
            <w:tcW w:w="1878" w:type="dxa"/>
            <w:shd w:val="clear" w:color="auto" w:fill="auto"/>
            <w:vAlign w:val="center"/>
          </w:tcPr>
          <w:p w:rsidR="00612648" w:rsidRPr="00B21D0E" w:rsidRDefault="00612648" w:rsidP="00612648">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全</w:t>
            </w:r>
            <w:r w:rsidRPr="00B21D0E">
              <w:rPr>
                <w:rFonts w:ascii="HG丸ｺﾞｼｯｸM-PRO" w:eastAsia="HG丸ｺﾞｼｯｸM-PRO" w:hAnsi="HG丸ｺﾞｼｯｸM-PRO" w:hint="eastAsia"/>
                <w:sz w:val="22"/>
              </w:rPr>
              <w:t>施設</w:t>
            </w:r>
          </w:p>
        </w:tc>
      </w:tr>
      <w:tr w:rsidR="00612648" w:rsidRPr="00F155A2" w:rsidTr="00612648">
        <w:tc>
          <w:tcPr>
            <w:tcW w:w="3510" w:type="dxa"/>
            <w:shd w:val="clear" w:color="auto" w:fill="auto"/>
          </w:tcPr>
          <w:p w:rsidR="00612648" w:rsidRDefault="00612648" w:rsidP="0061264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養殖場に対する監視指導</w:t>
            </w:r>
          </w:p>
          <w:p w:rsidR="00612648" w:rsidRPr="00F155A2" w:rsidRDefault="00612648" w:rsidP="0061264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（監視施設数）</w:t>
            </w:r>
          </w:p>
        </w:tc>
        <w:tc>
          <w:tcPr>
            <w:tcW w:w="2020" w:type="dxa"/>
            <w:shd w:val="clear" w:color="auto" w:fill="auto"/>
            <w:vAlign w:val="center"/>
          </w:tcPr>
          <w:p w:rsidR="00612648" w:rsidRPr="009F1F1C" w:rsidRDefault="001A3675" w:rsidP="00612648">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24</w:t>
            </w:r>
            <w:r w:rsidR="00612648" w:rsidRPr="009F1F1C">
              <w:rPr>
                <w:rFonts w:ascii="HG丸ｺﾞｼｯｸM-PRO" w:eastAsia="HG丸ｺﾞｼｯｸM-PRO" w:hAnsi="HG丸ｺﾞｼｯｸM-PRO" w:hint="eastAsia"/>
                <w:sz w:val="22"/>
              </w:rPr>
              <w:t>施設</w:t>
            </w:r>
          </w:p>
        </w:tc>
        <w:tc>
          <w:tcPr>
            <w:tcW w:w="1878" w:type="dxa"/>
            <w:vAlign w:val="center"/>
          </w:tcPr>
          <w:p w:rsidR="00612648" w:rsidRPr="009F1F1C" w:rsidRDefault="001A3675" w:rsidP="00612648">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24</w:t>
            </w:r>
            <w:r w:rsidR="00612648" w:rsidRPr="009F1F1C">
              <w:rPr>
                <w:rFonts w:ascii="HG丸ｺﾞｼｯｸM-PRO" w:eastAsia="HG丸ｺﾞｼｯｸM-PRO" w:hAnsi="HG丸ｺﾞｼｯｸM-PRO" w:hint="eastAsia"/>
                <w:sz w:val="22"/>
              </w:rPr>
              <w:t>施設</w:t>
            </w:r>
          </w:p>
        </w:tc>
        <w:tc>
          <w:tcPr>
            <w:tcW w:w="1878" w:type="dxa"/>
            <w:shd w:val="clear" w:color="auto" w:fill="auto"/>
            <w:vAlign w:val="center"/>
          </w:tcPr>
          <w:p w:rsidR="00612648" w:rsidRPr="009F1F1C" w:rsidRDefault="001A3675" w:rsidP="00612648">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24</w:t>
            </w:r>
            <w:r w:rsidR="00612648" w:rsidRPr="009F1F1C">
              <w:rPr>
                <w:rFonts w:ascii="HG丸ｺﾞｼｯｸM-PRO" w:eastAsia="HG丸ｺﾞｼｯｸM-PRO" w:hAnsi="HG丸ｺﾞｼｯｸM-PRO" w:hint="eastAsia"/>
                <w:sz w:val="22"/>
              </w:rPr>
              <w:t>施設</w:t>
            </w:r>
          </w:p>
        </w:tc>
      </w:tr>
    </w:tbl>
    <w:p w:rsidR="008431F1" w:rsidRPr="00612648" w:rsidRDefault="00612648" w:rsidP="00612648">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225536" behindDoc="0" locked="0" layoutInCell="1" allowOverlap="1" wp14:anchorId="3A92182D" wp14:editId="11B63C42">
                <wp:simplePos x="0" y="0"/>
                <wp:positionH relativeFrom="column">
                  <wp:posOffset>-71755</wp:posOffset>
                </wp:positionH>
                <wp:positionV relativeFrom="paragraph">
                  <wp:posOffset>12700</wp:posOffset>
                </wp:positionV>
                <wp:extent cx="1254125" cy="333375"/>
                <wp:effectExtent l="19050" t="0" r="22225" b="28575"/>
                <wp:wrapNone/>
                <wp:docPr id="350" name="山形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4125" cy="333375"/>
                        </a:xfrm>
                        <a:prstGeom prst="chevron">
                          <a:avLst/>
                        </a:prstGeom>
                        <a:solidFill>
                          <a:schemeClr val="accent5">
                            <a:lumMod val="20000"/>
                            <a:lumOff val="80000"/>
                          </a:schemeClr>
                        </a:solidFill>
                        <a:ln w="12700" cap="flat" cmpd="sng" algn="ctr">
                          <a:solidFill>
                            <a:srgbClr val="4F81BD">
                              <a:shade val="50000"/>
                            </a:srgbClr>
                          </a:solidFill>
                          <a:prstDash val="solid"/>
                        </a:ln>
                        <a:effectLst/>
                      </wps:spPr>
                      <wps:txbx>
                        <w:txbxContent>
                          <w:p w:rsidR="006E1A87" w:rsidRPr="00215873" w:rsidRDefault="006E1A87" w:rsidP="009442A3">
                            <w:pPr>
                              <w:jc w:val="center"/>
                              <w:rPr>
                                <w:rFonts w:ascii="HG丸ｺﾞｼｯｸM-PRO" w:eastAsia="HG丸ｺﾞｼｯｸM-PRO" w:hAnsi="HG丸ｺﾞｼｯｸM-PRO"/>
                                <w:b/>
                                <w:color w:val="000000"/>
                                <w:sz w:val="24"/>
                              </w:rPr>
                            </w:pPr>
                            <w:r w:rsidRPr="00215873">
                              <w:rPr>
                                <w:rFonts w:ascii="HG丸ｺﾞｼｯｸM-PRO" w:eastAsia="HG丸ｺﾞｼｯｸM-PRO" w:hAnsi="HG丸ｺﾞｼｯｸM-PRO" w:hint="eastAsia"/>
                                <w:b/>
                                <w:color w:val="000000"/>
                                <w:sz w:val="24"/>
                              </w:rPr>
                              <w:t>事業目標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350" o:spid="_x0000_s1170" type="#_x0000_t55" style="position:absolute;left:0;text-align:left;margin-left:-5.65pt;margin-top:1pt;width:98.75pt;height:26.2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" adj="18729" fillcolor="#daeef3 [664]" strokecolor="#385d8a" strokeweight="1pt">
                <v:path arrowok="t"/>
                <v:textbox>
                  <w:txbxContent>
                    <w:p w:rsidR="006E1A87" w:rsidRPr="00215873" w:rsidRDefault="006E1A87" w:rsidP="009442A3">
                      <w:pPr>
                        <w:jc w:val="center"/>
                        <w:rPr>
                          <w:rFonts w:ascii="HG丸ｺﾞｼｯｸM-PRO" w:eastAsia="HG丸ｺﾞｼｯｸM-PRO" w:hAnsi="HG丸ｺﾞｼｯｸM-PRO"/>
                          <w:b/>
                          <w:color w:val="000000"/>
                          <w:sz w:val="24"/>
                        </w:rPr>
                      </w:pPr>
                      <w:r w:rsidRPr="00215873">
                        <w:rPr>
                          <w:rFonts w:ascii="HG丸ｺﾞｼｯｸM-PRO" w:eastAsia="HG丸ｺﾞｼｯｸM-PRO" w:hAnsi="HG丸ｺﾞｼｯｸM-PRO" w:hint="eastAsia"/>
                          <w:b/>
                          <w:color w:val="000000"/>
                          <w:sz w:val="24"/>
                        </w:rPr>
                        <w:t>事業目標</w:t>
                      </w:r>
                    </w:p>
                  </w:txbxContent>
                </v:textbox>
              </v:shape>
            </w:pict>
          </mc:Fallback>
        </mc:AlternateContent>
      </w:r>
    </w:p>
    <w:p w:rsidR="00CC4026" w:rsidRPr="00CC4026" w:rsidRDefault="00CC4026" w:rsidP="00304104">
      <w:pPr>
        <w:pStyle w:val="afff9"/>
      </w:pPr>
      <w:r w:rsidRPr="00CC4026">
        <w:rPr>
          <w:rFonts w:hint="eastAsia"/>
        </w:rPr>
        <w:t>～製造・加工・調理・流通・販売段階での施策～</w:t>
      </w:r>
    </w:p>
    <w:p w:rsidR="00CC4026" w:rsidRDefault="00CC4026" w:rsidP="00CC4026">
      <w:pPr>
        <w:ind w:firstLineChars="100" w:firstLine="193"/>
        <w:rPr>
          <w:rFonts w:ascii="HG丸ｺﾞｼｯｸM-PRO" w:eastAsia="HG丸ｺﾞｼｯｸM-PRO" w:hAnsi="HG丸ｺﾞｼｯｸM-PRO"/>
          <w:sz w:val="24"/>
        </w:rPr>
      </w:pPr>
      <w:r>
        <w:rPr>
          <w:noProof/>
        </w:rPr>
        <w:drawing>
          <wp:anchor distT="0" distB="0" distL="114300" distR="114300" simplePos="0" relativeHeight="252230656" behindDoc="0" locked="0" layoutInCell="1" allowOverlap="1" wp14:anchorId="76C23E16" wp14:editId="14D4D2F2">
            <wp:simplePos x="0" y="0"/>
            <wp:positionH relativeFrom="column">
              <wp:posOffset>795020</wp:posOffset>
            </wp:positionH>
            <wp:positionV relativeFrom="paragraph">
              <wp:posOffset>391795</wp:posOffset>
            </wp:positionV>
            <wp:extent cx="4711072" cy="1057275"/>
            <wp:effectExtent l="0" t="0" r="0" b="0"/>
            <wp:wrapNone/>
            <wp:docPr id="192" name="図 29" descr="食品は生産から製造・加工・調理・流通・販売を経て消費に至る" title="生産から消費に至る矢印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13605" cy="105784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4"/>
        </w:rPr>
        <w:t>食品の製造・加工業者をはじめ、食品の保管や運搬を担う流通業者、販売業者などに対して、</w:t>
      </w:r>
      <w:r w:rsidRPr="00045EDC">
        <w:rPr>
          <w:rFonts w:ascii="HG丸ｺﾞｼｯｸM-PRO" w:eastAsia="HG丸ｺﾞｼｯｸM-PRO" w:hAnsi="HG丸ｺﾞｼｯｸM-PRO" w:hint="eastAsia"/>
          <w:sz w:val="24"/>
        </w:rPr>
        <w:t>監視指導を</w:t>
      </w:r>
      <w:r>
        <w:rPr>
          <w:rFonts w:ascii="HG丸ｺﾞｼｯｸM-PRO" w:eastAsia="HG丸ｺﾞｼｯｸM-PRO" w:hAnsi="HG丸ｺﾞｼｯｸM-PRO" w:hint="eastAsia"/>
          <w:sz w:val="24"/>
        </w:rPr>
        <w:t>行います</w:t>
      </w:r>
      <w:r w:rsidRPr="00045EDC">
        <w:rPr>
          <w:rFonts w:ascii="HG丸ｺﾞｼｯｸM-PRO" w:eastAsia="HG丸ｺﾞｼｯｸM-PRO" w:hAnsi="HG丸ｺﾞｼｯｸM-PRO" w:hint="eastAsia"/>
          <w:sz w:val="24"/>
        </w:rPr>
        <w:t>。</w:t>
      </w:r>
    </w:p>
    <w:p w:rsidR="00CC4026" w:rsidRPr="00041B0D" w:rsidRDefault="00CC4026" w:rsidP="00CC4026">
      <w:pPr>
        <w:rPr>
          <w:rFonts w:ascii="HG丸ｺﾞｼｯｸM-PRO" w:eastAsia="HG丸ｺﾞｼｯｸM-PRO" w:hAnsi="HG丸ｺﾞｼｯｸM-PRO"/>
          <w:sz w:val="24"/>
        </w:rPr>
      </w:pPr>
    </w:p>
    <w:p w:rsidR="00CC4026" w:rsidRDefault="00CC4026" w:rsidP="00CC4026">
      <w:pPr>
        <w:ind w:left="773" w:hangingChars="400" w:hanging="773"/>
        <w:rPr>
          <w:rFonts w:ascii="HG丸ｺﾞｼｯｸM-PRO" w:eastAsia="HG丸ｺﾞｼｯｸM-PRO" w:hAnsi="HG丸ｺﾞｼｯｸM-PRO"/>
          <w:sz w:val="24"/>
        </w:rPr>
      </w:pPr>
      <w:r>
        <w:rPr>
          <w:noProof/>
        </w:rPr>
        <mc:AlternateContent>
          <mc:Choice Requires="wps">
            <w:drawing>
              <wp:anchor distT="0" distB="0" distL="114300" distR="114300" simplePos="0" relativeHeight="252229632" behindDoc="0" locked="0" layoutInCell="1" allowOverlap="1" wp14:anchorId="43AD589E" wp14:editId="6C2D82E8">
                <wp:simplePos x="0" y="0"/>
                <wp:positionH relativeFrom="column">
                  <wp:posOffset>2992755</wp:posOffset>
                </wp:positionH>
                <wp:positionV relativeFrom="paragraph">
                  <wp:posOffset>0</wp:posOffset>
                </wp:positionV>
                <wp:extent cx="288290" cy="1501775"/>
                <wp:effectExtent l="2857" t="0" r="19368" b="19367"/>
                <wp:wrapNone/>
                <wp:docPr id="330" name="右中かっこ 330" descr="カッコ" title="カッコ"/>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8290" cy="1501775"/>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中かっこ 330" o:spid="_x0000_s1026" type="#_x0000_t88" alt="タイトル: カッコ - 説明: カッコ" style="position:absolute;left:0;text-align:left;margin-left:235.65pt;margin-top:0;width:22.7pt;height:118.25pt;rotation:90;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" adj="346" strokecolor="#4a7ebb"/>
            </w:pict>
          </mc:Fallback>
        </mc:AlternateContent>
      </w:r>
    </w:p>
    <w:p w:rsidR="00CC4026" w:rsidRDefault="00CC4026" w:rsidP="00CC4026">
      <w:pPr>
        <w:ind w:left="893" w:hangingChars="400" w:hanging="893"/>
        <w:rPr>
          <w:rFonts w:ascii="HG丸ｺﾞｼｯｸM-PRO" w:eastAsia="HG丸ｺﾞｼｯｸM-PRO" w:hAnsi="HG丸ｺﾞｼｯｸM-PRO"/>
          <w:sz w:val="24"/>
        </w:rPr>
      </w:pPr>
    </w:p>
    <w:p w:rsidR="00CC4026" w:rsidRDefault="00CC4026" w:rsidP="00770E6D">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236800" behindDoc="0" locked="0" layoutInCell="1" allowOverlap="1" wp14:anchorId="2903F27F" wp14:editId="177AC17D">
                <wp:simplePos x="0" y="0"/>
                <wp:positionH relativeFrom="column">
                  <wp:posOffset>4862195</wp:posOffset>
                </wp:positionH>
                <wp:positionV relativeFrom="paragraph">
                  <wp:posOffset>185420</wp:posOffset>
                </wp:positionV>
                <wp:extent cx="1473835" cy="725805"/>
                <wp:effectExtent l="152400" t="0" r="12065" b="17145"/>
                <wp:wrapNone/>
                <wp:docPr id="131" name="四角形吹き出し 297" descr="監視指導による製造・加工・調理・流通・販売段階での食の安全性の確保&#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835" cy="725805"/>
                        </a:xfrm>
                        <a:prstGeom prst="wedgeRectCallout">
                          <a:avLst>
                            <a:gd name="adj1" fmla="val -59349"/>
                            <a:gd name="adj2" fmla="val 38015"/>
                          </a:avLst>
                        </a:prstGeom>
                        <a:pattFill prst="pct5">
                          <a:fgClr>
                            <a:srgbClr val="4F6228"/>
                          </a:fgClr>
                          <a:bgClr>
                            <a:srgbClr val="EBF1DE"/>
                          </a:bgClr>
                        </a:pattFill>
                        <a:ln w="25400" algn="ctr">
                          <a:solidFill>
                            <a:srgbClr val="385D8A"/>
                          </a:solidFill>
                          <a:miter lim="800000"/>
                          <a:headEnd/>
                          <a:tailEnd/>
                        </a:ln>
                      </wps:spPr>
                      <wps:txbx>
                        <w:txbxContent>
                          <w:p w:rsidR="006E1A87" w:rsidRPr="00B45946" w:rsidRDefault="006E1A87" w:rsidP="00CC4026">
                            <w:pPr>
                              <w:spacing w:line="240" w:lineRule="exact"/>
                              <w:jc w:val="center"/>
                              <w:rPr>
                                <w:rFonts w:ascii="HG丸ｺﾞｼｯｸM-PRO" w:eastAsia="HG丸ｺﾞｼｯｸM-PRO" w:hAnsi="HG丸ｺﾞｼｯｸM-PRO"/>
                                <w:color w:val="000000"/>
                                <w:sz w:val="20"/>
                              </w:rPr>
                            </w:pPr>
                            <w:r w:rsidRPr="00F15B4F">
                              <w:rPr>
                                <w:rFonts w:ascii="HG丸ｺﾞｼｯｸM-PRO" w:eastAsia="HG丸ｺﾞｼｯｸM-PRO" w:hAnsi="HG丸ｺﾞｼｯｸM-PRO" w:hint="eastAsia"/>
                                <w:b/>
                                <w:color w:val="000000"/>
                                <w:sz w:val="20"/>
                                <w:u w:val="single"/>
                              </w:rPr>
                              <w:t>監視指導</w:t>
                            </w:r>
                            <w:r w:rsidRPr="00B45946">
                              <w:rPr>
                                <w:rFonts w:ascii="HG丸ｺﾞｼｯｸM-PRO" w:eastAsia="HG丸ｺﾞｼｯｸM-PRO" w:hAnsi="HG丸ｺﾞｼｯｸM-PRO" w:hint="eastAsia"/>
                                <w:color w:val="000000"/>
                                <w:sz w:val="20"/>
                              </w:rPr>
                              <w:t>による</w:t>
                            </w:r>
                          </w:p>
                          <w:p w:rsidR="006E1A87" w:rsidRPr="00B45946" w:rsidRDefault="006E1A87" w:rsidP="00CC4026">
                            <w:pPr>
                              <w:spacing w:line="240" w:lineRule="exact"/>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製造・加工・調理・流通・販売段階での</w:t>
                            </w:r>
                          </w:p>
                          <w:p w:rsidR="006E1A87" w:rsidRPr="00B45946" w:rsidRDefault="006E1A87" w:rsidP="00CC4026">
                            <w:pPr>
                              <w:spacing w:line="240" w:lineRule="exact"/>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食の安全性の確保</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四角形吹き出し 297" o:spid="_x0000_s1171" type="#_x0000_t61" alt="監視指導による製造・加工・調理・流通・販売段階での食の安全性の確保&#10;" style="position:absolute;left:0;text-align:left;margin-left:382.85pt;margin-top:14.6pt;width:116.05pt;height:57.1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" adj="-2019,19011" fillcolor="#4f6228" strokecolor="#385d8a" strokeweight="2pt">
                <v:fill r:id="rId36" o:title="" color2="#ebf1de" type="pattern"/>
                <v:textbox>
                  <w:txbxContent>
                    <w:p w:rsidR="006E1A87" w:rsidRPr="00B45946" w:rsidRDefault="006E1A87" w:rsidP="00CC4026">
                      <w:pPr>
                        <w:spacing w:line="240" w:lineRule="exact"/>
                        <w:jc w:val="center"/>
                        <w:rPr>
                          <w:rFonts w:ascii="HG丸ｺﾞｼｯｸM-PRO" w:eastAsia="HG丸ｺﾞｼｯｸM-PRO" w:hAnsi="HG丸ｺﾞｼｯｸM-PRO"/>
                          <w:color w:val="000000"/>
                          <w:sz w:val="20"/>
                        </w:rPr>
                      </w:pPr>
                      <w:r w:rsidRPr="00F15B4F">
                        <w:rPr>
                          <w:rFonts w:ascii="HG丸ｺﾞｼｯｸM-PRO" w:eastAsia="HG丸ｺﾞｼｯｸM-PRO" w:hAnsi="HG丸ｺﾞｼｯｸM-PRO" w:hint="eastAsia"/>
                          <w:b/>
                          <w:color w:val="000000"/>
                          <w:sz w:val="20"/>
                          <w:u w:val="single"/>
                        </w:rPr>
                        <w:t>監視指導</w:t>
                      </w:r>
                      <w:r w:rsidRPr="00B45946">
                        <w:rPr>
                          <w:rFonts w:ascii="HG丸ｺﾞｼｯｸM-PRO" w:eastAsia="HG丸ｺﾞｼｯｸM-PRO" w:hAnsi="HG丸ｺﾞｼｯｸM-PRO" w:hint="eastAsia"/>
                          <w:color w:val="000000"/>
                          <w:sz w:val="20"/>
                        </w:rPr>
                        <w:t>による</w:t>
                      </w:r>
                    </w:p>
                    <w:p w:rsidR="006E1A87" w:rsidRPr="00B45946" w:rsidRDefault="006E1A87" w:rsidP="00CC4026">
                      <w:pPr>
                        <w:spacing w:line="240" w:lineRule="exact"/>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製造・加工・調理・流通・販売段階での</w:t>
                      </w:r>
                    </w:p>
                    <w:p w:rsidR="006E1A87" w:rsidRPr="00B45946" w:rsidRDefault="006E1A87" w:rsidP="00CC4026">
                      <w:pPr>
                        <w:spacing w:line="240" w:lineRule="exact"/>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食の安全性の確保</w:t>
                      </w:r>
                    </w:p>
                  </w:txbxContent>
                </v:textbox>
              </v:shape>
            </w:pict>
          </mc:Fallback>
        </mc:AlternateContent>
      </w:r>
      <w:r>
        <w:rPr>
          <w:noProof/>
        </w:rPr>
        <w:drawing>
          <wp:anchor distT="0" distB="0" distL="114300" distR="114300" simplePos="0" relativeHeight="252234752" behindDoc="0" locked="0" layoutInCell="1" allowOverlap="1" wp14:anchorId="5B5D9999" wp14:editId="30DA5D79">
            <wp:simplePos x="0" y="0"/>
            <wp:positionH relativeFrom="column">
              <wp:posOffset>17780</wp:posOffset>
            </wp:positionH>
            <wp:positionV relativeFrom="paragraph">
              <wp:posOffset>205740</wp:posOffset>
            </wp:positionV>
            <wp:extent cx="1028700" cy="982980"/>
            <wp:effectExtent l="0" t="0" r="0" b="7620"/>
            <wp:wrapNone/>
            <wp:docPr id="189" name="図 296" descr="製造・加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6" descr="説明: C:\Users\yamaidet\AppData\Local\Microsoft\Windows\Temporary Internet Files\Content.IE5\0G39EFW0\MC900290612[1].W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8700" cy="982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4026" w:rsidRDefault="00CC4026" w:rsidP="00CC4026">
      <w:pPr>
        <w:ind w:left="773" w:hangingChars="400" w:hanging="773"/>
        <w:rPr>
          <w:rFonts w:ascii="HG丸ｺﾞｼｯｸM-PRO" w:eastAsia="HG丸ｺﾞｼｯｸM-PRO" w:hAnsi="HG丸ｺﾞｼｯｸM-PRO"/>
          <w:sz w:val="24"/>
        </w:rPr>
      </w:pPr>
      <w:r>
        <w:rPr>
          <w:noProof/>
        </w:rPr>
        <w:drawing>
          <wp:anchor distT="0" distB="0" distL="114300" distR="114300" simplePos="0" relativeHeight="252235776" behindDoc="1" locked="0" layoutInCell="1" allowOverlap="1" wp14:anchorId="4440AB19" wp14:editId="7FF0A423">
            <wp:simplePos x="0" y="0"/>
            <wp:positionH relativeFrom="column">
              <wp:posOffset>3848735</wp:posOffset>
            </wp:positionH>
            <wp:positionV relativeFrom="paragraph">
              <wp:posOffset>88265</wp:posOffset>
            </wp:positionV>
            <wp:extent cx="989965" cy="906145"/>
            <wp:effectExtent l="0" t="0" r="635" b="8255"/>
            <wp:wrapNone/>
            <wp:docPr id="185" name="図 300" descr="監視指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0" descr="説明: C:\Users\yamaide\AppData\Local\Microsoft\Windows\Temporary Internet Files\Content.IE5\ARIXRFFM\MC900292714[1].w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8996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33728" behindDoc="0" locked="0" layoutInCell="1" allowOverlap="1" wp14:anchorId="4DD5CC8C" wp14:editId="1E14FE0A">
            <wp:simplePos x="0" y="0"/>
            <wp:positionH relativeFrom="column">
              <wp:posOffset>2784475</wp:posOffset>
            </wp:positionH>
            <wp:positionV relativeFrom="paragraph">
              <wp:posOffset>94615</wp:posOffset>
            </wp:positionV>
            <wp:extent cx="813435" cy="777875"/>
            <wp:effectExtent l="0" t="0" r="5715" b="3175"/>
            <wp:wrapNone/>
            <wp:docPr id="188" name="図 295" descr="販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5" descr="説明: C:\Users\yamaidet\AppData\Local\Microsoft\Windows\Temporary Internet Files\Content.IE5\4U06BDQN\MC900237234[1].WM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13435" cy="777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32704" behindDoc="0" locked="0" layoutInCell="1" allowOverlap="1" wp14:anchorId="26627DAE" wp14:editId="2B7C50F5">
            <wp:simplePos x="0" y="0"/>
            <wp:positionH relativeFrom="column">
              <wp:posOffset>1809750</wp:posOffset>
            </wp:positionH>
            <wp:positionV relativeFrom="paragraph">
              <wp:posOffset>80645</wp:posOffset>
            </wp:positionV>
            <wp:extent cx="845820" cy="878840"/>
            <wp:effectExtent l="0" t="0" r="0" b="0"/>
            <wp:wrapNone/>
            <wp:docPr id="187" name="図 289" descr="流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9" descr="説明: C:\Users\yamaidet\AppData\Local\Microsoft\Windows\Temporary Internet Files\Content.IE5\0G39EFW0\MC900398035[1].W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45820" cy="878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31680" behindDoc="0" locked="0" layoutInCell="1" allowOverlap="1" wp14:anchorId="5B3A8B30" wp14:editId="6FFA9583">
            <wp:simplePos x="0" y="0"/>
            <wp:positionH relativeFrom="column">
              <wp:posOffset>1047115</wp:posOffset>
            </wp:positionH>
            <wp:positionV relativeFrom="paragraph">
              <wp:posOffset>95250</wp:posOffset>
            </wp:positionV>
            <wp:extent cx="763905" cy="763905"/>
            <wp:effectExtent l="0" t="0" r="0" b="0"/>
            <wp:wrapNone/>
            <wp:docPr id="186" name="imgHvThumb" descr="調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説明: 詳細を表示"/>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63905" cy="763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4026" w:rsidRDefault="00CC4026" w:rsidP="00CC4026">
      <w:pPr>
        <w:ind w:left="893" w:hangingChars="400" w:hanging="893"/>
        <w:rPr>
          <w:rFonts w:ascii="HG丸ｺﾞｼｯｸM-PRO" w:eastAsia="HG丸ｺﾞｼｯｸM-PRO" w:hAnsi="HG丸ｺﾞｼｯｸM-PRO"/>
          <w:sz w:val="24"/>
        </w:rPr>
      </w:pPr>
    </w:p>
    <w:p w:rsidR="00CC4026" w:rsidRDefault="00CC4026" w:rsidP="00CC4026">
      <w:pPr>
        <w:ind w:left="893" w:hangingChars="400" w:hanging="893"/>
        <w:rPr>
          <w:rFonts w:ascii="HG丸ｺﾞｼｯｸM-PRO" w:eastAsia="HG丸ｺﾞｼｯｸM-PRO" w:hAnsi="HG丸ｺﾞｼｯｸM-PRO"/>
          <w:sz w:val="24"/>
        </w:rPr>
      </w:pPr>
    </w:p>
    <w:p w:rsidR="00CC4026" w:rsidRDefault="00CC4026" w:rsidP="00CC4026">
      <w:pPr>
        <w:ind w:left="893" w:hangingChars="400" w:hanging="893"/>
        <w:rPr>
          <w:rFonts w:ascii="HG丸ｺﾞｼｯｸM-PRO" w:eastAsia="HG丸ｺﾞｼｯｸM-PRO" w:hAnsi="HG丸ｺﾞｼｯｸM-PRO"/>
          <w:sz w:val="24"/>
        </w:rPr>
      </w:pPr>
    </w:p>
    <w:p w:rsidR="00CC4026" w:rsidRDefault="00CC4026" w:rsidP="00CC4026">
      <w:pPr>
        <w:ind w:left="893" w:hangingChars="400" w:hanging="893"/>
        <w:rPr>
          <w:rFonts w:ascii="HG丸ｺﾞｼｯｸM-PRO" w:eastAsia="HG丸ｺﾞｼｯｸM-PRO" w:hAnsi="HG丸ｺﾞｼｯｸM-PRO"/>
          <w:sz w:val="24"/>
        </w:rPr>
      </w:pPr>
      <w:r>
        <w:rPr>
          <w:rFonts w:ascii="HG丸ｺﾞｼｯｸM-PRO" w:eastAsia="HG丸ｺﾞｼｯｸM-PRO" w:hAnsi="HG丸ｺﾞｼｯｸM-PRO" w:hint="eastAsia"/>
          <w:sz w:val="24"/>
        </w:rPr>
        <w:t>（製造・加工） 　（調理）   （流通）　　（販売）</w:t>
      </w:r>
    </w:p>
    <w:p w:rsidR="00A0295F" w:rsidRPr="00CC4026" w:rsidRDefault="001A3B5D" w:rsidP="00576E8B">
      <w:pPr>
        <w:rPr>
          <w:rFonts w:ascii="Meiryo UI" w:eastAsia="Meiryo UI" w:hAnsi="Meiryo UI"/>
          <w:b/>
          <w:sz w:val="28"/>
          <w:szCs w:val="28"/>
        </w:rPr>
      </w:pPr>
      <w:r w:rsidRPr="00CC4026">
        <w:rPr>
          <w:rFonts w:ascii="Meiryo UI" w:eastAsia="Meiryo UI" w:hAnsi="Meiryo UI"/>
          <w:b/>
          <w:noProof/>
          <w:sz w:val="28"/>
          <w:szCs w:val="28"/>
        </w:rPr>
        <mc:AlternateContent>
          <mc:Choice Requires="wps">
            <w:drawing>
              <wp:anchor distT="0" distB="0" distL="114300" distR="114300" simplePos="0" relativeHeight="252238848" behindDoc="1" locked="0" layoutInCell="1" allowOverlap="1" wp14:anchorId="7B46C410" wp14:editId="64DC9538">
                <wp:simplePos x="0" y="0"/>
                <wp:positionH relativeFrom="column">
                  <wp:posOffset>61595</wp:posOffset>
                </wp:positionH>
                <wp:positionV relativeFrom="paragraph">
                  <wp:posOffset>217805</wp:posOffset>
                </wp:positionV>
                <wp:extent cx="5753100" cy="314325"/>
                <wp:effectExtent l="0" t="0" r="19050" b="28575"/>
                <wp:wrapNone/>
                <wp:docPr id="169" name="Rectangle 341" descr="府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alt="府の取組ポイント" style="position:absolute;left:0;text-align:left;margin-left:4.85pt;margin-top:17.15pt;width:453pt;height:24.75pt;z-index:-2510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" fillcolor="#0070c0" strokecolor="#0070c0">
                <v:textbox style="layout-flow:vertical-ideographic" inset="5.85pt,.7pt,5.85pt,.7pt"/>
              </v:rect>
            </w:pict>
          </mc:Fallback>
        </mc:AlternateContent>
      </w:r>
      <w:r w:rsidR="00635F98" w:rsidRPr="00CC4026">
        <w:rPr>
          <w:rFonts w:ascii="Meiryo UI" w:eastAsia="Meiryo UI" w:hAnsi="Meiryo UI"/>
          <w:b/>
          <w:noProof/>
          <w:sz w:val="28"/>
          <w:szCs w:val="28"/>
        </w:rPr>
        <mc:AlternateContent>
          <mc:Choice Requires="wps">
            <w:drawing>
              <wp:anchor distT="0" distB="0" distL="114300" distR="114300" simplePos="0" relativeHeight="252239872" behindDoc="0" locked="0" layoutInCell="1" allowOverlap="1" wp14:anchorId="7D556579" wp14:editId="5022D4E2">
                <wp:simplePos x="0" y="0"/>
                <wp:positionH relativeFrom="column">
                  <wp:posOffset>72390</wp:posOffset>
                </wp:positionH>
                <wp:positionV relativeFrom="paragraph">
                  <wp:posOffset>124460</wp:posOffset>
                </wp:positionV>
                <wp:extent cx="3124200" cy="400050"/>
                <wp:effectExtent l="0" t="0" r="0" b="0"/>
                <wp:wrapNone/>
                <wp:docPr id="170"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CC4026">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2" type="#_x0000_t202" style="position:absolute;left:0;text-align:left;margin-left:5.7pt;margin-top:9.8pt;width:246pt;height:31.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" filled="f" stroked="f">
                <v:textbox inset="5.85pt,.7pt,5.85pt,.7pt">
                  <w:txbxContent>
                    <w:p w:rsidR="006E1A87" w:rsidRPr="00EA4F9C" w:rsidRDefault="006E1A87" w:rsidP="00CC4026">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v:textbox>
              </v:shape>
            </w:pict>
          </mc:Fallback>
        </mc:AlternateContent>
      </w:r>
    </w:p>
    <w:tbl>
      <w:tblPr>
        <w:tblStyle w:val="ac"/>
        <w:tblpPr w:leftFromText="142" w:rightFromText="142" w:vertAnchor="text" w:horzAnchor="margin" w:tblpX="216" w:tblpY="93"/>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Caption w:val="府の取組ポイント"/>
        <w:tblDescription w:val="⑥　大阪府食品衛生監視指導計画に基づく監視指導（食の安全推進課・保健所・市場食品衛生検査所・食肉衛生検査所・食鳥検査センター）&#10;毎年度策定する「大阪府食品衛生監視指導計画」に基づき、食品衛生関係施設における食品の衛生的な取扱い及び施設の衛生管理について、監視指導を行います。また、状況に応じて次のとおり該当施設への監視指導を行います。&#10;（ア）重点監視の実施&#10;　府内で最も発生件数が多いカンピロバクター※食中毒（71ページ参照）対策として鶏肉や食肉を扱う施設や、事故が発生した場合に重篤な影響を及ぼす可能性のある施設等に対して、重点的に監視指導を行います。&#10;（イ）緊急特別監視の実施&#10;　重大な食品衛生に係る問題が発生し、かつ、全国一斉に同一の事項を対象とした監視指導の実施が必要な場合は、随時、国が示す方針を踏まえて、監視指導を行います。&#10;（ウ）府民からの情報提供に基づく監視指導の実施&#10;　府民から寄せられた情報については、食品衛生法上の問題の有無について十分に精査し、直ちに通報内容に即した施設等への立入、当該事案の発生原因の究明と必要な改善措置の指導を行います。また、他部局に係る場合は、速やかに幅広く関係機関に情報を伝達します。&#10;⑦　と畜場・大規模食鳥処理場における食肉等の安全確保（食肉衛生検査所・食鳥検査センター）&#10;と畜場及び大規模食鳥処理場※において、獣医師であると畜検査員及び食鳥検査員が１頭(羽)毎に牛や鶏等の検査を行い、疾病等食用に適さないものを全て排除します。&#10;"/>
      </w:tblPr>
      <w:tblGrid>
        <w:gridCol w:w="9039"/>
      </w:tblGrid>
      <w:tr w:rsidR="00CC4026" w:rsidTr="009C08AA">
        <w:trPr>
          <w:tblHeader/>
        </w:trPr>
        <w:tc>
          <w:tcPr>
            <w:tcW w:w="9039" w:type="dxa"/>
          </w:tcPr>
          <w:p w:rsidR="00635F98" w:rsidRPr="00635F98" w:rsidRDefault="00635F98" w:rsidP="001A3B5D">
            <w:pPr>
              <w:ind w:left="224" w:hangingChars="100" w:hanging="224"/>
              <w:jc w:val="left"/>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b/>
                <w:color w:val="000000"/>
                <w:sz w:val="24"/>
                <w:u w:val="single"/>
              </w:rPr>
              <w:t>⑥</w:t>
            </w:r>
            <w:r w:rsidRPr="00635F98">
              <w:rPr>
                <w:rFonts w:ascii="HG丸ｺﾞｼｯｸM-PRO" w:eastAsia="HG丸ｺﾞｼｯｸM-PRO" w:hAnsi="HG丸ｺﾞｼｯｸM-PRO" w:hint="eastAsia"/>
                <w:b/>
                <w:color w:val="000000"/>
                <w:sz w:val="24"/>
                <w:u w:val="single"/>
              </w:rPr>
              <w:t xml:space="preserve">　大阪府食品衛生監視指導計画に基づく監視指導</w:t>
            </w:r>
            <w:r>
              <w:rPr>
                <w:rFonts w:ascii="HG丸ｺﾞｼｯｸM-PRO" w:eastAsia="HG丸ｺﾞｼｯｸM-PRO" w:hAnsi="HG丸ｺﾞｼｯｸM-PRO" w:hint="eastAsia"/>
                <w:b/>
                <w:color w:val="000000"/>
                <w:sz w:val="24"/>
                <w:u w:val="single"/>
              </w:rPr>
              <w:t>（食の安全推進課・保健所・</w:t>
            </w:r>
            <w:r w:rsidR="00470398">
              <w:rPr>
                <w:rFonts w:ascii="HG丸ｺﾞｼｯｸM-PRO" w:eastAsia="HG丸ｺﾞｼｯｸM-PRO" w:hAnsi="HG丸ｺﾞｼｯｸM-PRO" w:hint="eastAsia"/>
                <w:b/>
                <w:color w:val="000000"/>
                <w:sz w:val="24"/>
                <w:u w:val="single"/>
              </w:rPr>
              <w:t>市場</w:t>
            </w:r>
            <w:r>
              <w:rPr>
                <w:rFonts w:ascii="HG丸ｺﾞｼｯｸM-PRO" w:eastAsia="HG丸ｺﾞｼｯｸM-PRO" w:hAnsi="HG丸ｺﾞｼｯｸM-PRO" w:hint="eastAsia"/>
                <w:b/>
                <w:color w:val="000000"/>
                <w:sz w:val="24"/>
                <w:u w:val="single"/>
              </w:rPr>
              <w:t>食品衛生検査所・食肉衛生検査所</w:t>
            </w:r>
            <w:r w:rsidR="00B42F58">
              <w:rPr>
                <w:rFonts w:ascii="HG丸ｺﾞｼｯｸM-PRO" w:eastAsia="HG丸ｺﾞｼｯｸM-PRO" w:hAnsi="HG丸ｺﾞｼｯｸM-PRO" w:hint="eastAsia"/>
                <w:b/>
                <w:color w:val="000000"/>
                <w:sz w:val="24"/>
                <w:u w:val="single"/>
              </w:rPr>
              <w:t>・食鳥検査センター</w:t>
            </w:r>
            <w:r>
              <w:rPr>
                <w:rFonts w:ascii="HG丸ｺﾞｼｯｸM-PRO" w:eastAsia="HG丸ｺﾞｼｯｸM-PRO" w:hAnsi="HG丸ｺﾞｼｯｸM-PRO" w:hint="eastAsia"/>
                <w:b/>
                <w:color w:val="000000"/>
                <w:sz w:val="24"/>
                <w:u w:val="single"/>
              </w:rPr>
              <w:t>）</w:t>
            </w:r>
          </w:p>
          <w:p w:rsidR="00635F98" w:rsidRPr="00635F98" w:rsidRDefault="001D749B" w:rsidP="001A3B5D">
            <w:pPr>
              <w:ind w:leftChars="100" w:left="193" w:firstLineChars="100" w:firstLine="223"/>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毎年度策定する「</w:t>
            </w:r>
            <w:r w:rsidR="00635F98" w:rsidRPr="00635F98">
              <w:rPr>
                <w:rFonts w:ascii="HG丸ｺﾞｼｯｸM-PRO" w:eastAsia="HG丸ｺﾞｼｯｸM-PRO" w:hAnsi="HG丸ｺﾞｼｯｸM-PRO" w:hint="eastAsia"/>
                <w:color w:val="000000"/>
                <w:sz w:val="24"/>
              </w:rPr>
              <w:t>大阪府食品衛生監視指導計画</w:t>
            </w:r>
            <w:r>
              <w:rPr>
                <w:rFonts w:ascii="HG丸ｺﾞｼｯｸM-PRO" w:eastAsia="HG丸ｺﾞｼｯｸM-PRO" w:hAnsi="HG丸ｺﾞｼｯｸM-PRO" w:hint="eastAsia"/>
                <w:color w:val="000000"/>
                <w:sz w:val="24"/>
              </w:rPr>
              <w:t>」</w:t>
            </w:r>
            <w:r w:rsidR="00635F98" w:rsidRPr="00635F98">
              <w:rPr>
                <w:rFonts w:ascii="HG丸ｺﾞｼｯｸM-PRO" w:eastAsia="HG丸ｺﾞｼｯｸM-PRO" w:hAnsi="HG丸ｺﾞｼｯｸM-PRO" w:hint="eastAsia"/>
                <w:color w:val="000000"/>
                <w:sz w:val="24"/>
              </w:rPr>
              <w:t>に基づき、食品衛生関係施設における食品の衛生的な取扱い及び施設の衛生管理について</w:t>
            </w:r>
            <w:r>
              <w:rPr>
                <w:rFonts w:ascii="HG丸ｺﾞｼｯｸM-PRO" w:eastAsia="HG丸ｺﾞｼｯｸM-PRO" w:hAnsi="HG丸ｺﾞｼｯｸM-PRO" w:hint="eastAsia"/>
                <w:color w:val="000000"/>
                <w:sz w:val="24"/>
              </w:rPr>
              <w:t>、</w:t>
            </w:r>
            <w:r w:rsidR="00635F98" w:rsidRPr="00635F98">
              <w:rPr>
                <w:rFonts w:ascii="HG丸ｺﾞｼｯｸM-PRO" w:eastAsia="HG丸ｺﾞｼｯｸM-PRO" w:hAnsi="HG丸ｺﾞｼｯｸM-PRO" w:hint="eastAsia"/>
                <w:color w:val="000000"/>
                <w:sz w:val="24"/>
              </w:rPr>
              <w:t>監視指導を行います。また、状況に応じて次のとおり該当施設への監視指導を行います。</w:t>
            </w:r>
          </w:p>
          <w:p w:rsidR="00635F98" w:rsidRPr="00635F98" w:rsidRDefault="00635F98" w:rsidP="001A3B5D">
            <w:pPr>
              <w:ind w:firstLineChars="100" w:firstLine="223"/>
              <w:jc w:val="left"/>
              <w:rPr>
                <w:rFonts w:ascii="HG丸ｺﾞｼｯｸM-PRO" w:eastAsia="HG丸ｺﾞｼｯｸM-PRO" w:hAnsi="HG丸ｺﾞｼｯｸM-PRO"/>
                <w:color w:val="000000"/>
                <w:sz w:val="24"/>
              </w:rPr>
            </w:pPr>
            <w:r w:rsidRPr="00635F98">
              <w:rPr>
                <w:rFonts w:ascii="HG丸ｺﾞｼｯｸM-PRO" w:eastAsia="HG丸ｺﾞｼｯｸM-PRO" w:hAnsi="HG丸ｺﾞｼｯｸM-PRO" w:hint="eastAsia"/>
                <w:color w:val="000000"/>
                <w:sz w:val="24"/>
              </w:rPr>
              <w:t>（ア）重点監視の実施</w:t>
            </w:r>
          </w:p>
          <w:p w:rsidR="00635F98" w:rsidRPr="00635F98" w:rsidRDefault="00635F98" w:rsidP="001A3B5D">
            <w:pPr>
              <w:ind w:leftChars="200" w:left="387"/>
              <w:jc w:val="left"/>
              <w:rPr>
                <w:rFonts w:ascii="HG丸ｺﾞｼｯｸM-PRO" w:eastAsia="HG丸ｺﾞｼｯｸM-PRO" w:hAnsi="HG丸ｺﾞｼｯｸM-PRO"/>
                <w:color w:val="000000"/>
                <w:sz w:val="24"/>
              </w:rPr>
            </w:pPr>
            <w:r w:rsidRPr="00635F98">
              <w:rPr>
                <w:rFonts w:ascii="HG丸ｺﾞｼｯｸM-PRO" w:eastAsia="HG丸ｺﾞｼｯｸM-PRO" w:hAnsi="HG丸ｺﾞｼｯｸM-PRO" w:hint="eastAsia"/>
                <w:color w:val="000000"/>
                <w:sz w:val="24"/>
              </w:rPr>
              <w:t xml:space="preserve">　</w:t>
            </w:r>
            <w:r w:rsidR="001D749B">
              <w:rPr>
                <w:rFonts w:ascii="HG丸ｺﾞｼｯｸM-PRO" w:eastAsia="HG丸ｺﾞｼｯｸM-PRO" w:hAnsi="HG丸ｺﾞｼｯｸM-PRO" w:hint="eastAsia"/>
                <w:color w:val="000000"/>
                <w:sz w:val="24"/>
              </w:rPr>
              <w:t>府内で最も発生件数が多いカンピロバクター</w:t>
            </w:r>
            <w:r w:rsidR="00533471" w:rsidRPr="00197146">
              <w:rPr>
                <w:rFonts w:ascii="HG丸ｺﾞｼｯｸM-PRO" w:eastAsia="HG丸ｺﾞｼｯｸM-PRO" w:hAnsi="HG丸ｺﾞｼｯｸM-PRO" w:hint="eastAsia"/>
                <w:color w:val="000000"/>
                <w:sz w:val="24"/>
                <w:vertAlign w:val="superscript"/>
              </w:rPr>
              <w:t>※</w:t>
            </w:r>
            <w:r w:rsidR="00623CE6">
              <w:rPr>
                <w:rFonts w:ascii="HG丸ｺﾞｼｯｸM-PRO" w:eastAsia="HG丸ｺﾞｼｯｸM-PRO" w:hAnsi="HG丸ｺﾞｼｯｸM-PRO" w:hint="eastAsia"/>
                <w:color w:val="000000"/>
                <w:sz w:val="24"/>
              </w:rPr>
              <w:t>食中毒（</w:t>
            </w:r>
            <w:r w:rsidR="00102F09">
              <w:rPr>
                <w:rFonts w:ascii="HG丸ｺﾞｼｯｸM-PRO" w:eastAsia="HG丸ｺﾞｼｯｸM-PRO" w:hAnsi="HG丸ｺﾞｼｯｸM-PRO" w:hint="eastAsia"/>
                <w:color w:val="000000"/>
                <w:sz w:val="24"/>
              </w:rPr>
              <w:t>71</w:t>
            </w:r>
            <w:r w:rsidR="00D439DE">
              <w:rPr>
                <w:rFonts w:ascii="HG丸ｺﾞｼｯｸM-PRO" w:eastAsia="HG丸ｺﾞｼｯｸM-PRO" w:hAnsi="HG丸ｺﾞｼｯｸM-PRO" w:hint="eastAsia"/>
                <w:color w:val="000000"/>
                <w:sz w:val="24"/>
              </w:rPr>
              <w:t>ページ参照）対策</w:t>
            </w:r>
            <w:r w:rsidR="00770E6D">
              <w:rPr>
                <w:rFonts w:ascii="HG丸ｺﾞｼｯｸM-PRO" w:eastAsia="HG丸ｺﾞｼｯｸM-PRO" w:hAnsi="HG丸ｺﾞｼｯｸM-PRO" w:hint="eastAsia"/>
                <w:color w:val="000000"/>
                <w:sz w:val="24"/>
              </w:rPr>
              <w:t>と</w:t>
            </w:r>
            <w:r w:rsidR="00596EA7">
              <w:rPr>
                <w:rFonts w:ascii="HG丸ｺﾞｼｯｸM-PRO" w:eastAsia="HG丸ｺﾞｼｯｸM-PRO" w:hAnsi="HG丸ｺﾞｼｯｸM-PRO" w:hint="eastAsia"/>
                <w:color w:val="000000"/>
                <w:sz w:val="24"/>
              </w:rPr>
              <w:t>して</w:t>
            </w:r>
            <w:r w:rsidR="00B409A4">
              <w:rPr>
                <w:rFonts w:ascii="HG丸ｺﾞｼｯｸM-PRO" w:eastAsia="HG丸ｺﾞｼｯｸM-PRO" w:hAnsi="HG丸ｺﾞｼｯｸM-PRO" w:hint="eastAsia"/>
                <w:color w:val="000000"/>
                <w:sz w:val="24"/>
              </w:rPr>
              <w:t>鶏肉等の</w:t>
            </w:r>
            <w:r w:rsidR="00770E6D">
              <w:rPr>
                <w:rFonts w:ascii="HG丸ｺﾞｼｯｸM-PRO" w:eastAsia="HG丸ｺﾞｼｯｸM-PRO" w:hAnsi="HG丸ｺﾞｼｯｸM-PRO" w:hint="eastAsia"/>
                <w:color w:val="000000"/>
                <w:sz w:val="24"/>
              </w:rPr>
              <w:t>食肉を扱う施設や、</w:t>
            </w:r>
            <w:r w:rsidRPr="00635F98">
              <w:rPr>
                <w:rFonts w:ascii="HG丸ｺﾞｼｯｸM-PRO" w:eastAsia="HG丸ｺﾞｼｯｸM-PRO" w:hAnsi="HG丸ｺﾞｼｯｸM-PRO" w:hint="eastAsia"/>
                <w:color w:val="000000"/>
                <w:sz w:val="24"/>
              </w:rPr>
              <w:t>事故が発生した場合に重篤な影響を及ぼす可能性のある施設等に対して、重点的に監視指導を行います。</w:t>
            </w:r>
          </w:p>
          <w:p w:rsidR="00635F98" w:rsidRPr="00635F98" w:rsidRDefault="00635F98" w:rsidP="001A3B5D">
            <w:pPr>
              <w:ind w:firstLineChars="100" w:firstLine="223"/>
              <w:jc w:val="left"/>
              <w:rPr>
                <w:rFonts w:ascii="HG丸ｺﾞｼｯｸM-PRO" w:eastAsia="HG丸ｺﾞｼｯｸM-PRO" w:hAnsi="HG丸ｺﾞｼｯｸM-PRO"/>
                <w:color w:val="000000"/>
                <w:sz w:val="24"/>
              </w:rPr>
            </w:pPr>
            <w:r w:rsidRPr="00635F98">
              <w:rPr>
                <w:rFonts w:ascii="HG丸ｺﾞｼｯｸM-PRO" w:eastAsia="HG丸ｺﾞｼｯｸM-PRO" w:hAnsi="HG丸ｺﾞｼｯｸM-PRO" w:hint="eastAsia"/>
                <w:color w:val="000000"/>
                <w:sz w:val="24"/>
              </w:rPr>
              <w:t>（イ）緊急特別監視の実施</w:t>
            </w:r>
          </w:p>
          <w:p w:rsidR="00635F98" w:rsidRPr="00635F98" w:rsidRDefault="00635F98" w:rsidP="001A3B5D">
            <w:pPr>
              <w:ind w:leftChars="200" w:left="387"/>
              <w:jc w:val="left"/>
              <w:rPr>
                <w:rFonts w:ascii="HG丸ｺﾞｼｯｸM-PRO" w:eastAsia="HG丸ｺﾞｼｯｸM-PRO" w:hAnsi="HG丸ｺﾞｼｯｸM-PRO"/>
                <w:color w:val="000000"/>
                <w:sz w:val="24"/>
              </w:rPr>
            </w:pPr>
            <w:r w:rsidRPr="00635F98">
              <w:rPr>
                <w:rFonts w:ascii="HG丸ｺﾞｼｯｸM-PRO" w:eastAsia="HG丸ｺﾞｼｯｸM-PRO" w:hAnsi="HG丸ｺﾞｼｯｸM-PRO" w:hint="eastAsia"/>
                <w:color w:val="000000"/>
                <w:sz w:val="24"/>
              </w:rPr>
              <w:t xml:space="preserve">　重大な食品衛生に係る問題が発生し、かつ、全国一斉に同一の事項を対象とした監視指導の実施が必要な場合は、随時、国が示す方針を踏まえて、監視指導を行います。</w:t>
            </w:r>
          </w:p>
          <w:p w:rsidR="00635F98" w:rsidRPr="00635F98" w:rsidRDefault="00635F98" w:rsidP="001A3B5D">
            <w:pPr>
              <w:ind w:firstLineChars="100" w:firstLine="223"/>
              <w:jc w:val="left"/>
              <w:rPr>
                <w:rFonts w:ascii="HG丸ｺﾞｼｯｸM-PRO" w:eastAsia="HG丸ｺﾞｼｯｸM-PRO" w:hAnsi="HG丸ｺﾞｼｯｸM-PRO"/>
                <w:color w:val="000000"/>
                <w:sz w:val="24"/>
              </w:rPr>
            </w:pPr>
            <w:r w:rsidRPr="00635F98">
              <w:rPr>
                <w:rFonts w:ascii="HG丸ｺﾞｼｯｸM-PRO" w:eastAsia="HG丸ｺﾞｼｯｸM-PRO" w:hAnsi="HG丸ｺﾞｼｯｸM-PRO" w:hint="eastAsia"/>
                <w:color w:val="000000"/>
                <w:sz w:val="24"/>
              </w:rPr>
              <w:t>（ウ）府民からの情報提供に基づく監視指導の実施</w:t>
            </w:r>
          </w:p>
          <w:p w:rsidR="001D749B" w:rsidRPr="000424C3" w:rsidRDefault="00635F98" w:rsidP="001A3B5D">
            <w:pPr>
              <w:ind w:leftChars="200" w:left="387"/>
              <w:jc w:val="left"/>
              <w:rPr>
                <w:rFonts w:ascii="HG丸ｺﾞｼｯｸM-PRO" w:eastAsia="HG丸ｺﾞｼｯｸM-PRO" w:hAnsi="HG丸ｺﾞｼｯｸM-PRO"/>
                <w:color w:val="000000"/>
                <w:sz w:val="24"/>
              </w:rPr>
            </w:pPr>
            <w:r w:rsidRPr="00635F98">
              <w:rPr>
                <w:rFonts w:ascii="HG丸ｺﾞｼｯｸM-PRO" w:eastAsia="HG丸ｺﾞｼｯｸM-PRO" w:hAnsi="HG丸ｺﾞｼｯｸM-PRO" w:hint="eastAsia"/>
                <w:color w:val="000000"/>
                <w:sz w:val="24"/>
              </w:rPr>
              <w:t xml:space="preserve">　府民から寄せられた</w:t>
            </w:r>
            <w:r w:rsidR="00282AE9">
              <w:rPr>
                <w:rFonts w:ascii="HG丸ｺﾞｼｯｸM-PRO" w:eastAsia="HG丸ｺﾞｼｯｸM-PRO" w:hAnsi="HG丸ｺﾞｼｯｸM-PRO" w:hint="eastAsia"/>
                <w:color w:val="000000"/>
                <w:sz w:val="24"/>
              </w:rPr>
              <w:t>情報</w:t>
            </w:r>
            <w:r w:rsidRPr="00635F98">
              <w:rPr>
                <w:rFonts w:ascii="HG丸ｺﾞｼｯｸM-PRO" w:eastAsia="HG丸ｺﾞｼｯｸM-PRO" w:hAnsi="HG丸ｺﾞｼｯｸM-PRO" w:hint="eastAsia"/>
                <w:color w:val="000000"/>
                <w:sz w:val="24"/>
              </w:rPr>
              <w:t>については</w:t>
            </w:r>
            <w:r w:rsidR="00596EA7">
              <w:rPr>
                <w:rFonts w:ascii="HG丸ｺﾞｼｯｸM-PRO" w:eastAsia="HG丸ｺﾞｼｯｸM-PRO" w:hAnsi="HG丸ｺﾞｼｯｸM-PRO" w:hint="eastAsia"/>
                <w:color w:val="000000"/>
                <w:sz w:val="24"/>
              </w:rPr>
              <w:t>、</w:t>
            </w:r>
            <w:r w:rsidR="00282AE9">
              <w:rPr>
                <w:rFonts w:ascii="HG丸ｺﾞｼｯｸM-PRO" w:eastAsia="HG丸ｺﾞｼｯｸM-PRO" w:hAnsi="HG丸ｺﾞｼｯｸM-PRO" w:hint="eastAsia"/>
                <w:color w:val="000000"/>
                <w:sz w:val="24"/>
              </w:rPr>
              <w:t>食品衛生法上</w:t>
            </w:r>
            <w:r w:rsidR="00A96D8E">
              <w:rPr>
                <w:rFonts w:ascii="HG丸ｺﾞｼｯｸM-PRO" w:eastAsia="HG丸ｺﾞｼｯｸM-PRO" w:hAnsi="HG丸ｺﾞｼｯｸM-PRO" w:hint="eastAsia"/>
                <w:color w:val="000000"/>
                <w:sz w:val="24"/>
              </w:rPr>
              <w:t>の問題の有無について十分に</w:t>
            </w:r>
            <w:r w:rsidR="005169FE">
              <w:rPr>
                <w:rFonts w:ascii="HG丸ｺﾞｼｯｸM-PRO" w:eastAsia="HG丸ｺﾞｼｯｸM-PRO" w:hAnsi="HG丸ｺﾞｼｯｸM-PRO" w:hint="eastAsia"/>
                <w:color w:val="000000"/>
                <w:sz w:val="24"/>
              </w:rPr>
              <w:t>精査し、</w:t>
            </w:r>
            <w:r w:rsidRPr="00635F98">
              <w:rPr>
                <w:rFonts w:ascii="HG丸ｺﾞｼｯｸM-PRO" w:eastAsia="HG丸ｺﾞｼｯｸM-PRO" w:hAnsi="HG丸ｺﾞｼｯｸM-PRO" w:hint="eastAsia"/>
                <w:color w:val="000000"/>
                <w:sz w:val="24"/>
              </w:rPr>
              <w:t>直ちに通報</w:t>
            </w:r>
            <w:r w:rsidR="00596EA7">
              <w:rPr>
                <w:rFonts w:ascii="HG丸ｺﾞｼｯｸM-PRO" w:eastAsia="HG丸ｺﾞｼｯｸM-PRO" w:hAnsi="HG丸ｺﾞｼｯｸM-PRO" w:hint="eastAsia"/>
                <w:color w:val="000000"/>
                <w:sz w:val="24"/>
              </w:rPr>
              <w:t>内容に即した施設等</w:t>
            </w:r>
            <w:r w:rsidR="00282AE9">
              <w:rPr>
                <w:rFonts w:ascii="HG丸ｺﾞｼｯｸM-PRO" w:eastAsia="HG丸ｺﾞｼｯｸM-PRO" w:hAnsi="HG丸ｺﾞｼｯｸM-PRO" w:hint="eastAsia"/>
                <w:color w:val="000000"/>
                <w:sz w:val="24"/>
              </w:rPr>
              <w:t>への立入、</w:t>
            </w:r>
            <w:r w:rsidRPr="00635F98">
              <w:rPr>
                <w:rFonts w:ascii="HG丸ｺﾞｼｯｸM-PRO" w:eastAsia="HG丸ｺﾞｼｯｸM-PRO" w:hAnsi="HG丸ｺﾞｼｯｸM-PRO" w:hint="eastAsia"/>
                <w:color w:val="000000"/>
                <w:sz w:val="24"/>
              </w:rPr>
              <w:t>当該事案の発生原因の究明と</w:t>
            </w:r>
            <w:r w:rsidR="00282AE9">
              <w:rPr>
                <w:rFonts w:ascii="HG丸ｺﾞｼｯｸM-PRO" w:eastAsia="HG丸ｺﾞｼｯｸM-PRO" w:hAnsi="HG丸ｺﾞｼｯｸM-PRO" w:hint="eastAsia"/>
                <w:color w:val="000000"/>
                <w:sz w:val="24"/>
              </w:rPr>
              <w:t>必要な改善措置の</w:t>
            </w:r>
            <w:r w:rsidRPr="00635F98">
              <w:rPr>
                <w:rFonts w:ascii="HG丸ｺﾞｼｯｸM-PRO" w:eastAsia="HG丸ｺﾞｼｯｸM-PRO" w:hAnsi="HG丸ｺﾞｼｯｸM-PRO" w:hint="eastAsia"/>
                <w:color w:val="000000"/>
                <w:sz w:val="24"/>
              </w:rPr>
              <w:t>指導</w:t>
            </w:r>
            <w:r w:rsidR="00282AE9">
              <w:rPr>
                <w:rFonts w:ascii="HG丸ｺﾞｼｯｸM-PRO" w:eastAsia="HG丸ｺﾞｼｯｸM-PRO" w:hAnsi="HG丸ｺﾞｼｯｸM-PRO" w:hint="eastAsia"/>
                <w:color w:val="000000"/>
                <w:sz w:val="24"/>
              </w:rPr>
              <w:t>を行い</w:t>
            </w:r>
            <w:r w:rsidRPr="00635F98">
              <w:rPr>
                <w:rFonts w:ascii="HG丸ｺﾞｼｯｸM-PRO" w:eastAsia="HG丸ｺﾞｼｯｸM-PRO" w:hAnsi="HG丸ｺﾞｼｯｸM-PRO" w:hint="eastAsia"/>
                <w:color w:val="000000"/>
                <w:sz w:val="24"/>
              </w:rPr>
              <w:t>ます。</w:t>
            </w:r>
            <w:r w:rsidR="00596EA7">
              <w:rPr>
                <w:rFonts w:ascii="HG丸ｺﾞｼｯｸM-PRO" w:eastAsia="HG丸ｺﾞｼｯｸM-PRO" w:hAnsi="HG丸ｺﾞｼｯｸM-PRO" w:hint="eastAsia"/>
                <w:color w:val="000000"/>
                <w:sz w:val="24"/>
              </w:rPr>
              <w:t>また、他部局に係る場合は、速やかに</w:t>
            </w:r>
            <w:r w:rsidR="005169FE">
              <w:rPr>
                <w:rFonts w:ascii="HG丸ｺﾞｼｯｸM-PRO" w:eastAsia="HG丸ｺﾞｼｯｸM-PRO" w:hAnsi="HG丸ｺﾞｼｯｸM-PRO" w:hint="eastAsia"/>
                <w:color w:val="000000"/>
                <w:sz w:val="24"/>
              </w:rPr>
              <w:t>幅広く</w:t>
            </w:r>
            <w:r w:rsidR="00596EA7">
              <w:rPr>
                <w:rFonts w:ascii="HG丸ｺﾞｼｯｸM-PRO" w:eastAsia="HG丸ｺﾞｼｯｸM-PRO" w:hAnsi="HG丸ｺﾞｼｯｸM-PRO" w:hint="eastAsia"/>
                <w:color w:val="000000"/>
                <w:sz w:val="24"/>
              </w:rPr>
              <w:t>関係機関に情報を伝達します。</w:t>
            </w:r>
          </w:p>
        </w:tc>
      </w:tr>
      <w:tr w:rsidR="00CC4026" w:rsidTr="000C48F4">
        <w:tc>
          <w:tcPr>
            <w:tcW w:w="9039" w:type="dxa"/>
          </w:tcPr>
          <w:p w:rsidR="00CC4026" w:rsidRPr="00F155A2" w:rsidRDefault="000E722E" w:rsidP="001A3B5D">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sz w:val="24"/>
                <w:u w:val="single"/>
              </w:rPr>
              <w:t>⑦</w:t>
            </w:r>
            <w:r w:rsidR="00CC4026" w:rsidRPr="00F155A2">
              <w:rPr>
                <w:rFonts w:ascii="HG丸ｺﾞｼｯｸM-PRO" w:eastAsia="HG丸ｺﾞｼｯｸM-PRO" w:hAnsi="HG丸ｺﾞｼｯｸM-PRO" w:hint="eastAsia"/>
                <w:b/>
                <w:sz w:val="24"/>
                <w:u w:val="single"/>
              </w:rPr>
              <w:t xml:space="preserve">　</w:t>
            </w:r>
            <w:r w:rsidRPr="000E722E">
              <w:rPr>
                <w:rFonts w:ascii="HG丸ｺﾞｼｯｸM-PRO" w:eastAsia="HG丸ｺﾞｼｯｸM-PRO" w:hAnsi="HG丸ｺﾞｼｯｸM-PRO" w:hint="eastAsia"/>
                <w:b/>
                <w:sz w:val="24"/>
                <w:u w:val="single"/>
              </w:rPr>
              <w:t>と畜場・大規模食鳥処理場</w:t>
            </w:r>
            <w:r w:rsidR="00E63EDA" w:rsidRPr="00E63EDA">
              <w:rPr>
                <w:rFonts w:ascii="HG丸ｺﾞｼｯｸM-PRO" w:eastAsia="HG丸ｺﾞｼｯｸM-PRO" w:hAnsi="HG丸ｺﾞｼｯｸM-PRO" w:hint="eastAsia"/>
                <w:b/>
                <w:sz w:val="24"/>
                <w:u w:val="single"/>
                <w:vertAlign w:val="superscript"/>
              </w:rPr>
              <w:t>※</w:t>
            </w:r>
            <w:r w:rsidRPr="000E722E">
              <w:rPr>
                <w:rFonts w:ascii="HG丸ｺﾞｼｯｸM-PRO" w:eastAsia="HG丸ｺﾞｼｯｸM-PRO" w:hAnsi="HG丸ｺﾞｼｯｸM-PRO" w:hint="eastAsia"/>
                <w:b/>
                <w:sz w:val="24"/>
                <w:u w:val="single"/>
              </w:rPr>
              <w:t>における食肉等の安全確保</w:t>
            </w:r>
            <w:r w:rsidR="001D749B">
              <w:rPr>
                <w:rFonts w:ascii="HG丸ｺﾞｼｯｸM-PRO" w:eastAsia="HG丸ｺﾞｼｯｸM-PRO" w:hAnsi="HG丸ｺﾞｼｯｸM-PRO" w:hint="eastAsia"/>
                <w:b/>
                <w:sz w:val="24"/>
                <w:u w:val="single"/>
              </w:rPr>
              <w:t>（食肉衛生検査所・食鳥検査センター）</w:t>
            </w:r>
          </w:p>
          <w:p w:rsidR="00CC4026" w:rsidRDefault="000E722E" w:rsidP="001A3B5D">
            <w:pPr>
              <w:ind w:leftChars="100" w:left="193" w:firstLineChars="100" w:firstLine="223"/>
              <w:rPr>
                <w:rFonts w:ascii="HG丸ｺﾞｼｯｸM-PRO" w:eastAsia="HG丸ｺﾞｼｯｸM-PRO" w:hAnsi="HG丸ｺﾞｼｯｸM-PRO"/>
                <w:sz w:val="24"/>
              </w:rPr>
            </w:pPr>
            <w:r w:rsidRPr="000E722E">
              <w:rPr>
                <w:rFonts w:ascii="HG丸ｺﾞｼｯｸM-PRO" w:eastAsia="HG丸ｺﾞｼｯｸM-PRO" w:hAnsi="HG丸ｺﾞｼｯｸM-PRO" w:hint="eastAsia"/>
                <w:sz w:val="24"/>
              </w:rPr>
              <w:t>と畜場及び大規模食鳥処理場</w:t>
            </w:r>
            <w:r w:rsidR="001D749B">
              <w:rPr>
                <w:rFonts w:ascii="HG丸ｺﾞｼｯｸM-PRO" w:eastAsia="HG丸ｺﾞｼｯｸM-PRO" w:hAnsi="HG丸ｺﾞｼｯｸM-PRO" w:hint="eastAsia"/>
                <w:sz w:val="24"/>
              </w:rPr>
              <w:t>において、</w:t>
            </w:r>
            <w:r w:rsidRPr="000E722E">
              <w:rPr>
                <w:rFonts w:ascii="HG丸ｺﾞｼｯｸM-PRO" w:eastAsia="HG丸ｺﾞｼｯｸM-PRO" w:hAnsi="HG丸ｺﾞｼｯｸM-PRO" w:hint="eastAsia"/>
                <w:sz w:val="24"/>
              </w:rPr>
              <w:t>獣医師であると畜検査員及び食鳥検査員が１頭(羽)毎に</w:t>
            </w:r>
            <w:r w:rsidR="001D749B">
              <w:rPr>
                <w:rFonts w:ascii="HG丸ｺﾞｼｯｸM-PRO" w:eastAsia="HG丸ｺﾞｼｯｸM-PRO" w:hAnsi="HG丸ｺﾞｼｯｸM-PRO" w:hint="eastAsia"/>
                <w:sz w:val="24"/>
              </w:rPr>
              <w:t>牛や鶏等の</w:t>
            </w:r>
            <w:r w:rsidR="0043068C">
              <w:rPr>
                <w:rFonts w:ascii="HG丸ｺﾞｼｯｸM-PRO" w:eastAsia="HG丸ｺﾞｼｯｸM-PRO" w:hAnsi="HG丸ｺﾞｼｯｸM-PRO" w:hint="eastAsia"/>
                <w:sz w:val="24"/>
              </w:rPr>
              <w:t>検査を行い、疾病等食用に適さないものを</w:t>
            </w:r>
            <w:r w:rsidRPr="000E722E">
              <w:rPr>
                <w:rFonts w:ascii="HG丸ｺﾞｼｯｸM-PRO" w:eastAsia="HG丸ｺﾞｼｯｸM-PRO" w:hAnsi="HG丸ｺﾞｼｯｸM-PRO" w:hint="eastAsia"/>
                <w:sz w:val="24"/>
              </w:rPr>
              <w:t>全て排除します。</w:t>
            </w:r>
          </w:p>
        </w:tc>
      </w:tr>
    </w:tbl>
    <w:p w:rsidR="009913EF" w:rsidRPr="009913EF" w:rsidRDefault="009913EF" w:rsidP="00576E8B">
      <w:pPr>
        <w:rPr>
          <w:rFonts w:ascii="Meiryo UI" w:eastAsia="Meiryo UI" w:hAnsi="Meiryo UI"/>
          <w:b/>
          <w:sz w:val="20"/>
          <w:szCs w:val="20"/>
        </w:rPr>
      </w:pPr>
    </w:p>
    <w:p w:rsidR="009913EF" w:rsidRDefault="009913EF" w:rsidP="001D749B">
      <w:pPr>
        <w:rPr>
          <w:rFonts w:ascii="HG丸ｺﾞｼｯｸM-PRO" w:eastAsia="HG丸ｺﾞｼｯｸM-PRO" w:hAnsi="HG丸ｺﾞｼｯｸM-PRO"/>
          <w:color w:val="000000"/>
          <w:sz w:val="24"/>
        </w:rPr>
      </w:pPr>
    </w:p>
    <w:p w:rsidR="009913EF" w:rsidRDefault="000C48F4" w:rsidP="001D749B">
      <w:pPr>
        <w:rPr>
          <w:rFonts w:ascii="HG丸ｺﾞｼｯｸM-PRO" w:eastAsia="HG丸ｺﾞｼｯｸM-PRO" w:hAnsi="HG丸ｺﾞｼｯｸM-PRO"/>
          <w:color w:val="000000"/>
          <w:sz w:val="24"/>
        </w:rPr>
      </w:pP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242944" behindDoc="1" locked="0" layoutInCell="1" allowOverlap="1" wp14:anchorId="42D44533" wp14:editId="646F9C2D">
                <wp:simplePos x="0" y="0"/>
                <wp:positionH relativeFrom="column">
                  <wp:posOffset>-5080</wp:posOffset>
                </wp:positionH>
                <wp:positionV relativeFrom="paragraph">
                  <wp:posOffset>191135</wp:posOffset>
                </wp:positionV>
                <wp:extent cx="5765165" cy="314325"/>
                <wp:effectExtent l="0" t="0" r="26035" b="28575"/>
                <wp:wrapNone/>
                <wp:docPr id="171" name="Rectangle 341" descr="事業者の取組ポイント" title="事業者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16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alt="タイトル: 事業者の取組ポイント - 説明: 事業者の取組ポイント" style="position:absolute;left:0;text-align:left;margin-left:-.4pt;margin-top:15.05pt;width:453.95pt;height:24.75pt;z-index:-2510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" fillcolor="#0070c0" strokecolor="#0070c0">
                <v:textbox style="layout-flow:vertical-ideographic" inset="5.85pt,.7pt,5.85pt,.7pt"/>
              </v:rect>
            </w:pict>
          </mc:Fallback>
        </mc:AlternateContent>
      </w:r>
    </w:p>
    <w:p w:rsidR="001D749B" w:rsidRPr="00B45946" w:rsidRDefault="001D749B" w:rsidP="001D749B">
      <w:pPr>
        <w:rPr>
          <w:rFonts w:ascii="HG丸ｺﾞｼｯｸM-PRO" w:eastAsia="HG丸ｺﾞｼｯｸM-PRO" w:hAnsi="HG丸ｺﾞｼｯｸM-PRO"/>
          <w:color w:val="000000"/>
          <w:sz w:val="24"/>
        </w:rPr>
      </w:pPr>
      <w:r w:rsidRPr="00473E95">
        <w:rPr>
          <w:rFonts w:ascii="HG丸ｺﾞｼｯｸM-PRO" w:eastAsia="HG丸ｺﾞｼｯｸM-PRO" w:hAnsi="HG丸ｺﾞｼｯｸM-PRO"/>
          <w:noProof/>
          <w:color w:val="000000"/>
          <w:sz w:val="24"/>
        </w:rPr>
        <mc:AlternateContent>
          <mc:Choice Requires="wps">
            <w:drawing>
              <wp:anchor distT="0" distB="0" distL="114300" distR="114300" simplePos="0" relativeHeight="252241920" behindDoc="0" locked="0" layoutInCell="1" allowOverlap="1" wp14:anchorId="28C764B5" wp14:editId="046F3EFC">
                <wp:simplePos x="0" y="0"/>
                <wp:positionH relativeFrom="column">
                  <wp:posOffset>5715</wp:posOffset>
                </wp:positionH>
                <wp:positionV relativeFrom="paragraph">
                  <wp:posOffset>-133350</wp:posOffset>
                </wp:positionV>
                <wp:extent cx="3124200" cy="400050"/>
                <wp:effectExtent l="0" t="0" r="0" b="0"/>
                <wp:wrapNone/>
                <wp:docPr id="176"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1D749B">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3" type="#_x0000_t202" style="position:absolute;left:0;text-align:left;margin-left:.45pt;margin-top:-10.5pt;width:246pt;height:31.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" filled="f" stroked="f">
                <v:textbox inset="5.85pt,.7pt,5.85pt,.7pt">
                  <w:txbxContent>
                    <w:p w:rsidR="006E1A87" w:rsidRPr="00EA4F9C" w:rsidRDefault="006E1A87" w:rsidP="001D749B">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v:textbox>
              </v:shape>
            </w:pict>
          </mc:Fallback>
        </mc:AlternateContent>
      </w:r>
    </w:p>
    <w:tbl>
      <w:tblPr>
        <w:tblStyle w:val="ac"/>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Caption w:val="事業者の取組ポイント"/>
        <w:tblDescription w:val="n原材料の品質や産地などの確認&#10;原材料の安全性の確認や製品の表示を適正に行うために、原材料の品質や産地をしっかりと確認しましょう。&#10;n原材料の仕入れ、製造、加工等の記録の作成、保存&#10;食品事故が起きた際の原因究明や、回収製品の特定など、製品のトレーサビリティ※のために、製造等に係る記録を作成し、保存しておきましょう。&#10;n原材料や製品の適正な保管管理&#10;食品は決められた方法により保存することが大切です。冷蔵庫や陳列ケースなどの温度を確認し、記録をつける習慣をつけましょう。&#10;n鶏刺しや鶏タタキ等の提供の自粛&#10;カンピロバクター食中毒を予防するため、鶏刺しや鶏タタキなど生や加熱不十分な鶏肉料理の提供は控え、十分に加熱調理して安全に提供しましょう。&#10;n 生食用食肉の規格基準の遵守&#10;生食用食肉は加工及び調理等の規格基準※が定められています。&#10;衛生管理を徹底し、規格基準を遵守すること。&#10;n 食品衛生指導員※制度を活用した自主衛生管理の促進&#10;食品関連事業者団体における自主衛生管理の推進活動の一つとして、食品衛生指導員制度があります。この制度を活用し、食品関連事業者自らが地域の食品衛生の向上を図りましょう。&#10;n 府が行う監視指導や検査への協力&#10;保健所等の立入調査や検査に協力して、指導事項を衛生管理に役立てましょう。&#10;"/>
      </w:tblPr>
      <w:tblGrid>
        <w:gridCol w:w="9072"/>
      </w:tblGrid>
      <w:tr w:rsidR="001D749B" w:rsidTr="009C08AA">
        <w:trPr>
          <w:tblHeader/>
        </w:trPr>
        <w:tc>
          <w:tcPr>
            <w:tcW w:w="9072" w:type="dxa"/>
          </w:tcPr>
          <w:p w:rsidR="001D749B" w:rsidRPr="00B45946" w:rsidRDefault="001D749B" w:rsidP="00A16545">
            <w:pPr>
              <w:pStyle w:val="a3"/>
              <w:numPr>
                <w:ilvl w:val="0"/>
                <w:numId w:val="9"/>
              </w:numPr>
              <w:ind w:leftChars="0"/>
              <w:rPr>
                <w:rFonts w:ascii="HG丸ｺﾞｼｯｸM-PRO" w:eastAsia="HG丸ｺﾞｼｯｸM-PRO" w:hAnsi="HG丸ｺﾞｼｯｸM-PRO"/>
                <w:color w:val="000000"/>
                <w:sz w:val="24"/>
                <w:u w:val="single"/>
              </w:rPr>
            </w:pPr>
            <w:r w:rsidRPr="00B45946">
              <w:rPr>
                <w:rFonts w:ascii="HG丸ｺﾞｼｯｸM-PRO" w:eastAsia="HG丸ｺﾞｼｯｸM-PRO" w:hAnsi="HG丸ｺﾞｼｯｸM-PRO" w:hint="eastAsia"/>
                <w:color w:val="000000"/>
                <w:sz w:val="24"/>
                <w:u w:val="single"/>
              </w:rPr>
              <w:t>原材料の品質や産地などの確認</w:t>
            </w:r>
          </w:p>
          <w:p w:rsidR="001D749B" w:rsidRPr="00B45946" w:rsidRDefault="001D749B" w:rsidP="001D749B">
            <w:pPr>
              <w:pStyle w:val="a3"/>
              <w:ind w:leftChars="0" w:left="562"/>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原材料の安全性の確認や製品の表示を適正に行うために、原材料の品質や産地をしっかりと確認しましょう。</w:t>
            </w:r>
          </w:p>
          <w:p w:rsidR="001D749B" w:rsidRPr="00B45946" w:rsidRDefault="001D749B" w:rsidP="00A16545">
            <w:pPr>
              <w:pStyle w:val="a3"/>
              <w:numPr>
                <w:ilvl w:val="0"/>
                <w:numId w:val="9"/>
              </w:numPr>
              <w:ind w:leftChars="0"/>
              <w:rPr>
                <w:rFonts w:ascii="HG丸ｺﾞｼｯｸM-PRO" w:eastAsia="HG丸ｺﾞｼｯｸM-PRO" w:hAnsi="HG丸ｺﾞｼｯｸM-PRO"/>
                <w:color w:val="000000"/>
                <w:sz w:val="24"/>
                <w:u w:val="single"/>
              </w:rPr>
            </w:pPr>
            <w:r w:rsidRPr="00B45946">
              <w:rPr>
                <w:rFonts w:ascii="HG丸ｺﾞｼｯｸM-PRO" w:eastAsia="HG丸ｺﾞｼｯｸM-PRO" w:hAnsi="HG丸ｺﾞｼｯｸM-PRO" w:hint="eastAsia"/>
                <w:color w:val="000000"/>
                <w:sz w:val="24"/>
                <w:u w:val="single"/>
              </w:rPr>
              <w:t>原材料の仕入れ、製造、加工等の記録の作成、保存</w:t>
            </w:r>
          </w:p>
          <w:p w:rsidR="001D749B" w:rsidRPr="00B45946" w:rsidRDefault="001D749B" w:rsidP="001D749B">
            <w:pPr>
              <w:pStyle w:val="a3"/>
              <w:ind w:leftChars="0" w:left="562"/>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食品事故が起きた際の原因究明や、回収製品の特定など、製品の</w:t>
            </w:r>
            <w:r w:rsidRPr="00D339C6">
              <w:rPr>
                <w:rFonts w:ascii="HG丸ｺﾞｼｯｸM-PRO" w:eastAsia="HG丸ｺﾞｼｯｸM-PRO" w:hAnsi="HG丸ｺﾞｼｯｸM-PRO" w:hint="eastAsia"/>
                <w:color w:val="000000"/>
                <w:sz w:val="24"/>
              </w:rPr>
              <w:t>トレーサビリティ</w:t>
            </w:r>
            <w:r w:rsidRPr="00D339C6">
              <w:rPr>
                <w:rFonts w:ascii="HG丸ｺﾞｼｯｸM-PRO" w:eastAsia="HG丸ｺﾞｼｯｸM-PRO" w:hAnsi="HG丸ｺﾞｼｯｸM-PRO" w:hint="eastAsia"/>
                <w:color w:val="000000"/>
                <w:sz w:val="24"/>
                <w:vertAlign w:val="superscript"/>
              </w:rPr>
              <w:t>※</w:t>
            </w:r>
            <w:r w:rsidRPr="00B45946">
              <w:rPr>
                <w:rFonts w:ascii="HG丸ｺﾞｼｯｸM-PRO" w:eastAsia="HG丸ｺﾞｼｯｸM-PRO" w:hAnsi="HG丸ｺﾞｼｯｸM-PRO" w:hint="eastAsia"/>
                <w:color w:val="000000"/>
                <w:sz w:val="24"/>
              </w:rPr>
              <w:t>のために、製造等に係る記録を作成し、保存しておきましょう。</w:t>
            </w:r>
          </w:p>
          <w:p w:rsidR="001D749B" w:rsidRPr="00B45946" w:rsidRDefault="001D749B" w:rsidP="00A16545">
            <w:pPr>
              <w:pStyle w:val="a3"/>
              <w:numPr>
                <w:ilvl w:val="0"/>
                <w:numId w:val="9"/>
              </w:numPr>
              <w:ind w:leftChars="0"/>
              <w:rPr>
                <w:rFonts w:ascii="HG丸ｺﾞｼｯｸM-PRO" w:eastAsia="HG丸ｺﾞｼｯｸM-PRO" w:hAnsi="HG丸ｺﾞｼｯｸM-PRO"/>
                <w:color w:val="000000"/>
                <w:sz w:val="24"/>
                <w:u w:val="single"/>
              </w:rPr>
            </w:pPr>
            <w:r w:rsidRPr="00B45946">
              <w:rPr>
                <w:rFonts w:ascii="HG丸ｺﾞｼｯｸM-PRO" w:eastAsia="HG丸ｺﾞｼｯｸM-PRO" w:hAnsi="HG丸ｺﾞｼｯｸM-PRO" w:hint="eastAsia"/>
                <w:color w:val="000000"/>
                <w:sz w:val="24"/>
                <w:u w:val="single"/>
              </w:rPr>
              <w:t>原材料や製品の適正な保管管理</w:t>
            </w:r>
          </w:p>
          <w:p w:rsidR="001D749B" w:rsidRDefault="001D749B" w:rsidP="001D749B">
            <w:pPr>
              <w:pStyle w:val="a3"/>
              <w:ind w:leftChars="0" w:left="562"/>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食品は決められた方法により保存することが大切です。冷蔵庫や陳列ケースなどの温度を確認し、記録をつける習慣をつけましょう。</w:t>
            </w:r>
          </w:p>
          <w:p w:rsidR="00766B48" w:rsidRPr="00DB73BB" w:rsidRDefault="00766B48" w:rsidP="00766B48">
            <w:pPr>
              <w:pStyle w:val="a3"/>
              <w:numPr>
                <w:ilvl w:val="0"/>
                <w:numId w:val="9"/>
              </w:numPr>
              <w:ind w:leftChars="0" w:rightChars="58" w:right="112"/>
              <w:rPr>
                <w:rFonts w:ascii="HG丸ｺﾞｼｯｸM-PRO" w:eastAsia="HG丸ｺﾞｼｯｸM-PRO" w:hAnsi="HG丸ｺﾞｼｯｸM-PRO"/>
                <w:color w:val="000000"/>
                <w:sz w:val="24"/>
                <w:u w:val="single"/>
              </w:rPr>
            </w:pPr>
            <w:r>
              <w:rPr>
                <w:rFonts w:ascii="HG丸ｺﾞｼｯｸM-PRO" w:eastAsia="HG丸ｺﾞｼｯｸM-PRO" w:hAnsi="HG丸ｺﾞｼｯｸM-PRO" w:hint="eastAsia"/>
                <w:color w:val="000000"/>
                <w:sz w:val="24"/>
                <w:u w:val="single"/>
              </w:rPr>
              <w:t>鶏刺しや鶏タタキ等の提供の自粛</w:t>
            </w:r>
          </w:p>
          <w:p w:rsidR="00766B48" w:rsidRPr="00770E6D" w:rsidRDefault="00766B48" w:rsidP="00766B48">
            <w:pPr>
              <w:pStyle w:val="a3"/>
              <w:ind w:leftChars="0" w:left="562" w:rightChars="58" w:right="112"/>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カンピロバクター食中毒を予防するため、鶏刺しや鶏タタキなど生や加熱不十分な鶏肉料理の提供は控え、十分に加熱調理して安全に提供しましょう。</w:t>
            </w:r>
          </w:p>
          <w:p w:rsidR="001D749B" w:rsidRPr="00DB73BB" w:rsidRDefault="001D749B" w:rsidP="00A16545">
            <w:pPr>
              <w:pStyle w:val="a3"/>
              <w:numPr>
                <w:ilvl w:val="0"/>
                <w:numId w:val="9"/>
              </w:numPr>
              <w:ind w:leftChars="0" w:rightChars="58" w:right="112"/>
              <w:rPr>
                <w:rFonts w:ascii="HG丸ｺﾞｼｯｸM-PRO" w:eastAsia="HG丸ｺﾞｼｯｸM-PRO" w:hAnsi="HG丸ｺﾞｼｯｸM-PRO"/>
                <w:color w:val="000000"/>
                <w:sz w:val="24"/>
                <w:u w:val="single"/>
              </w:rPr>
            </w:pPr>
            <w:r w:rsidRPr="00DB73BB">
              <w:rPr>
                <w:rFonts w:ascii="HG丸ｺﾞｼｯｸM-PRO" w:eastAsia="HG丸ｺﾞｼｯｸM-PRO" w:hAnsi="HG丸ｺﾞｼｯｸM-PRO" w:hint="eastAsia"/>
                <w:color w:val="000000"/>
                <w:sz w:val="24"/>
                <w:u w:val="single"/>
              </w:rPr>
              <w:t>生食用食肉の規格基準の遵守</w:t>
            </w:r>
          </w:p>
          <w:p w:rsidR="001D749B" w:rsidRPr="00DB73BB" w:rsidRDefault="001D749B" w:rsidP="001D749B">
            <w:pPr>
              <w:pStyle w:val="a3"/>
              <w:ind w:leftChars="0" w:left="562" w:rightChars="58" w:right="112"/>
              <w:rPr>
                <w:rFonts w:ascii="HG丸ｺﾞｼｯｸM-PRO" w:eastAsia="HG丸ｺﾞｼｯｸM-PRO" w:hAnsi="HG丸ｺﾞｼｯｸM-PRO"/>
                <w:color w:val="000000"/>
                <w:sz w:val="24"/>
              </w:rPr>
            </w:pPr>
            <w:r w:rsidRPr="00DB73BB">
              <w:rPr>
                <w:rFonts w:ascii="HG丸ｺﾞｼｯｸM-PRO" w:eastAsia="HG丸ｺﾞｼｯｸM-PRO" w:hAnsi="HG丸ｺﾞｼｯｸM-PRO" w:hint="eastAsia"/>
                <w:color w:val="000000"/>
                <w:sz w:val="24"/>
              </w:rPr>
              <w:t>生食用食肉は加工及び調理等の規格基準</w:t>
            </w:r>
            <w:r w:rsidR="00414F6B" w:rsidRPr="00414F6B">
              <w:rPr>
                <w:rFonts w:ascii="HG丸ｺﾞｼｯｸM-PRO" w:eastAsia="HG丸ｺﾞｼｯｸM-PRO" w:hAnsi="HG丸ｺﾞｼｯｸM-PRO" w:hint="eastAsia"/>
                <w:color w:val="000000"/>
                <w:sz w:val="24"/>
                <w:vertAlign w:val="superscript"/>
              </w:rPr>
              <w:t>※</w:t>
            </w:r>
            <w:r w:rsidRPr="00DB73BB">
              <w:rPr>
                <w:rFonts w:ascii="HG丸ｺﾞｼｯｸM-PRO" w:eastAsia="HG丸ｺﾞｼｯｸM-PRO" w:hAnsi="HG丸ｺﾞｼｯｸM-PRO" w:hint="eastAsia"/>
                <w:color w:val="000000"/>
                <w:sz w:val="24"/>
              </w:rPr>
              <w:t>が定められています。</w:t>
            </w:r>
          </w:p>
          <w:p w:rsidR="002313AF" w:rsidRPr="002313AF" w:rsidRDefault="001D749B" w:rsidP="002313AF">
            <w:pPr>
              <w:pStyle w:val="a3"/>
              <w:ind w:leftChars="0" w:left="562" w:rightChars="58" w:right="112"/>
              <w:rPr>
                <w:rFonts w:ascii="HG丸ｺﾞｼｯｸM-PRO" w:eastAsia="HG丸ｺﾞｼｯｸM-PRO" w:hAnsi="HG丸ｺﾞｼｯｸM-PRO"/>
                <w:color w:val="000000"/>
                <w:sz w:val="24"/>
              </w:rPr>
            </w:pPr>
            <w:r w:rsidRPr="00DB73BB">
              <w:rPr>
                <w:rFonts w:ascii="HG丸ｺﾞｼｯｸM-PRO" w:eastAsia="HG丸ｺﾞｼｯｸM-PRO" w:hAnsi="HG丸ｺﾞｼｯｸM-PRO" w:hint="eastAsia"/>
                <w:color w:val="000000"/>
                <w:sz w:val="24"/>
              </w:rPr>
              <w:t>衛生管理を徹底し、規格基準を遵守すること。</w:t>
            </w:r>
          </w:p>
          <w:p w:rsidR="002313AF" w:rsidRPr="00B45946" w:rsidRDefault="002313AF" w:rsidP="002313AF">
            <w:pPr>
              <w:pStyle w:val="a3"/>
              <w:numPr>
                <w:ilvl w:val="0"/>
                <w:numId w:val="9"/>
              </w:numPr>
              <w:ind w:leftChars="0"/>
              <w:rPr>
                <w:rFonts w:ascii="HG丸ｺﾞｼｯｸM-PRO" w:eastAsia="HG丸ｺﾞｼｯｸM-PRO" w:hAnsi="HG丸ｺﾞｼｯｸM-PRO"/>
                <w:color w:val="000000"/>
                <w:sz w:val="24"/>
                <w:u w:val="single"/>
              </w:rPr>
            </w:pPr>
            <w:r>
              <w:rPr>
                <w:rFonts w:ascii="HG丸ｺﾞｼｯｸM-PRO" w:eastAsia="HG丸ｺﾞｼｯｸM-PRO" w:hAnsi="HG丸ｺﾞｼｯｸM-PRO" w:hint="eastAsia"/>
                <w:color w:val="000000"/>
                <w:sz w:val="24"/>
                <w:u w:val="single"/>
              </w:rPr>
              <w:t>野生鳥獣肉（ジビエ</w:t>
            </w:r>
            <w:r w:rsidR="00EC417F" w:rsidRPr="00B477CD">
              <w:rPr>
                <w:rFonts w:ascii="HG丸ｺﾞｼｯｸM-PRO" w:eastAsia="HG丸ｺﾞｼｯｸM-PRO" w:hAnsi="HG丸ｺﾞｼｯｸM-PRO" w:hint="eastAsia"/>
                <w:color w:val="000000"/>
                <w:sz w:val="24"/>
                <w:u w:val="single"/>
                <w:vertAlign w:val="superscript"/>
              </w:rPr>
              <w:t>※</w:t>
            </w:r>
            <w:r>
              <w:rPr>
                <w:rFonts w:ascii="HG丸ｺﾞｼｯｸM-PRO" w:eastAsia="HG丸ｺﾞｼｯｸM-PRO" w:hAnsi="HG丸ｺﾞｼｯｸM-PRO" w:hint="eastAsia"/>
                <w:color w:val="000000"/>
                <w:sz w:val="24"/>
                <w:u w:val="single"/>
              </w:rPr>
              <w:t>）の衛生管理</w:t>
            </w:r>
          </w:p>
          <w:p w:rsidR="002313AF" w:rsidRPr="00DB2002" w:rsidRDefault="00DB2002" w:rsidP="00DB2002">
            <w:pPr>
              <w:pStyle w:val="a3"/>
              <w:ind w:leftChars="0" w:left="562"/>
              <w:rPr>
                <w:rFonts w:ascii="HG丸ｺﾞｼｯｸM-PRO" w:eastAsia="HG丸ｺﾞｼｯｸM-PRO" w:hAnsi="HG丸ｺﾞｼｯｸM-PRO"/>
                <w:color w:val="000000"/>
                <w:sz w:val="24"/>
                <w:szCs w:val="24"/>
                <w:u w:val="single"/>
              </w:rPr>
            </w:pPr>
            <w:r w:rsidRPr="00DB2002">
              <w:rPr>
                <w:rFonts w:ascii="HG丸ｺﾞｼｯｸM-PRO" w:eastAsia="HG丸ｺﾞｼｯｸM-PRO" w:hAnsi="HG丸ｺﾞｼｯｸM-PRO" w:hint="eastAsia"/>
                <w:sz w:val="24"/>
                <w:szCs w:val="24"/>
              </w:rPr>
              <w:t>野生鳥獣肉（ジビエ）を取り扱う場合は、寄生虫、細菌、ウイルス等による健康被害を防止するため、食肉処理の際の衛生確保、適切な温度管理、十分な加熱調理等を実施しましょう。</w:t>
            </w:r>
          </w:p>
          <w:p w:rsidR="001D749B" w:rsidRPr="00B45946" w:rsidRDefault="001D749B" w:rsidP="00A16545">
            <w:pPr>
              <w:pStyle w:val="a3"/>
              <w:numPr>
                <w:ilvl w:val="0"/>
                <w:numId w:val="9"/>
              </w:numPr>
              <w:ind w:leftChars="0"/>
              <w:rPr>
                <w:rFonts w:ascii="HG丸ｺﾞｼｯｸM-PRO" w:eastAsia="HG丸ｺﾞｼｯｸM-PRO" w:hAnsi="HG丸ｺﾞｼｯｸM-PRO"/>
                <w:color w:val="000000"/>
                <w:sz w:val="24"/>
                <w:u w:val="single"/>
              </w:rPr>
            </w:pPr>
            <w:r w:rsidRPr="00B45946">
              <w:rPr>
                <w:rFonts w:ascii="HG丸ｺﾞｼｯｸM-PRO" w:eastAsia="HG丸ｺﾞｼｯｸM-PRO" w:hAnsi="HG丸ｺﾞｼｯｸM-PRO" w:hint="eastAsia"/>
                <w:color w:val="000000"/>
                <w:sz w:val="24"/>
                <w:u w:val="single"/>
              </w:rPr>
              <w:t>府が行う監視指導や検査への協力</w:t>
            </w:r>
          </w:p>
          <w:p w:rsidR="001D749B" w:rsidRPr="00770E6D" w:rsidRDefault="001D749B" w:rsidP="00770E6D">
            <w:pPr>
              <w:pStyle w:val="a3"/>
              <w:ind w:leftChars="268" w:left="518" w:rightChars="58" w:right="112"/>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保健所等の立入調査や検査に協力して、指導事項を衛生管理に役立てましょう。</w:t>
            </w:r>
          </w:p>
        </w:tc>
      </w:tr>
    </w:tbl>
    <w:p w:rsidR="001A1825" w:rsidRDefault="007B4224" w:rsidP="001A1825">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244992" behindDoc="1" locked="0" layoutInCell="1" allowOverlap="1" wp14:anchorId="3AD00B1C" wp14:editId="5A470889">
                <wp:simplePos x="0" y="0"/>
                <wp:positionH relativeFrom="column">
                  <wp:posOffset>13970</wp:posOffset>
                </wp:positionH>
                <wp:positionV relativeFrom="paragraph">
                  <wp:posOffset>222886</wp:posOffset>
                </wp:positionV>
                <wp:extent cx="5743575" cy="1257300"/>
                <wp:effectExtent l="0" t="0" r="28575" b="19050"/>
                <wp:wrapNone/>
                <wp:docPr id="180" name="フローチャート : 代替処理 17" descr="製造から販売に至る各段階での食の安全性確保の取組を知り、理解を深めましょう。さらに、家族や身近な人たちと一緒に考え、話し合う機会を持ち、知識を共有しましょう。&#10;★食の安全安心に関するお問い合わせ先は69、70ページをご参照ください。&#10;" title="期待される府民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1257300"/>
                        </a:xfrm>
                        <a:prstGeom prst="flowChartAlternateProcess">
                          <a:avLst/>
                        </a:prstGeom>
                        <a:noFill/>
                        <a:ln w="12700" cap="flat" cmpd="sng" algn="ctr">
                          <a:solidFill>
                            <a:schemeClr val="accent1"/>
                          </a:solidFill>
                          <a:prstDash val="solid"/>
                        </a:ln>
                        <a:effectLst/>
                      </wps:spPr>
                      <wps:txbx>
                        <w:txbxContent>
                          <w:p w:rsidR="006E1A87" w:rsidRDefault="006E1A87" w:rsidP="001A1825">
                            <w:pPr>
                              <w:spacing w:line="180" w:lineRule="exact"/>
                              <w:rPr>
                                <w:rFonts w:ascii="HG丸ｺﾞｼｯｸM-PRO" w:eastAsia="HG丸ｺﾞｼｯｸM-PRO" w:hAnsi="HG丸ｺﾞｼｯｸM-PRO"/>
                                <w:color w:val="000000"/>
                                <w:sz w:val="24"/>
                              </w:rPr>
                            </w:pPr>
                          </w:p>
                          <w:p w:rsidR="006E1A87" w:rsidRPr="001A1825" w:rsidRDefault="006E1A87" w:rsidP="00A16545">
                            <w:pPr>
                              <w:pStyle w:val="a3"/>
                              <w:numPr>
                                <w:ilvl w:val="0"/>
                                <w:numId w:val="11"/>
                              </w:numPr>
                              <w:ind w:leftChars="0"/>
                              <w:rPr>
                                <w:rFonts w:ascii="HG丸ｺﾞｼｯｸM-PRO" w:eastAsia="HG丸ｺﾞｼｯｸM-PRO" w:hAnsi="HG丸ｺﾞｼｯｸM-PRO"/>
                                <w:color w:val="000000"/>
                                <w:sz w:val="24"/>
                              </w:rPr>
                            </w:pPr>
                            <w:r w:rsidRPr="00DB73BB">
                              <w:rPr>
                                <w:rFonts w:ascii="HG丸ｺﾞｼｯｸM-PRO" w:eastAsia="HG丸ｺﾞｼｯｸM-PRO" w:hAnsi="HG丸ｺﾞｼｯｸM-PRO" w:hint="eastAsia"/>
                                <w:color w:val="000000"/>
                                <w:sz w:val="24"/>
                              </w:rPr>
                              <w:t>製造から販売に至る各段階での食の安全性確保の取組を知り、理解を深めましょう。</w:t>
                            </w:r>
                            <w:r>
                              <w:rPr>
                                <w:rFonts w:ascii="HG丸ｺﾞｼｯｸM-PRO" w:eastAsia="HG丸ｺﾞｼｯｸM-PRO" w:hAnsi="HG丸ｺﾞｼｯｸM-PRO" w:hint="eastAsia"/>
                                <w:color w:val="000000"/>
                                <w:sz w:val="24"/>
                              </w:rPr>
                              <w:t>さらに、家族や身近な人たちと一緒に考え、話し合う機会を持ち、</w:t>
                            </w:r>
                            <w:r w:rsidRPr="001A1825">
                              <w:rPr>
                                <w:rFonts w:ascii="HG丸ｺﾞｼｯｸM-PRO" w:eastAsia="HG丸ｺﾞｼｯｸM-PRO" w:hAnsi="HG丸ｺﾞｼｯｸM-PRO" w:hint="eastAsia"/>
                                <w:color w:val="000000"/>
                                <w:sz w:val="24"/>
                              </w:rPr>
                              <w:t>知識を共有しましょう。</w:t>
                            </w:r>
                          </w:p>
                          <w:p w:rsidR="006E1A87" w:rsidRPr="001A1825" w:rsidRDefault="006E1A87" w:rsidP="00AF3EFE">
                            <w:pPr>
                              <w:ind w:firstLineChars="200" w:firstLine="447"/>
                              <w:rPr>
                                <w:rFonts w:ascii="HG丸ｺﾞｼｯｸM-PRO" w:eastAsia="HG丸ｺﾞｼｯｸM-PRO" w:hAnsi="HG丸ｺﾞｼｯｸM-PRO"/>
                                <w:color w:val="000000"/>
                                <w:sz w:val="24"/>
                              </w:rPr>
                            </w:pPr>
                            <w:r w:rsidRPr="001A1825">
                              <w:rPr>
                                <w:rFonts w:ascii="HG丸ｺﾞｼｯｸM-PRO" w:eastAsia="HG丸ｺﾞｼｯｸM-PRO" w:hAnsi="HG丸ｺﾞｼｯｸM-PRO" w:hint="eastAsia"/>
                                <w:color w:val="000000"/>
                                <w:sz w:val="24"/>
                              </w:rPr>
                              <w:t>★</w:t>
                            </w:r>
                            <w:r>
                              <w:rPr>
                                <w:rFonts w:ascii="HG丸ｺﾞｼｯｸM-PRO" w:eastAsia="HG丸ｺﾞｼｯｸM-PRO" w:hAnsi="HG丸ｺﾞｼｯｸM-PRO" w:hint="eastAsia"/>
                                <w:color w:val="000000"/>
                                <w:sz w:val="24"/>
                              </w:rPr>
                              <w:t>食の安全安心に関するお問い合わせ先は69、70</w:t>
                            </w:r>
                            <w:r w:rsidRPr="001A1825">
                              <w:rPr>
                                <w:rFonts w:ascii="HG丸ｺﾞｼｯｸM-PRO" w:eastAsia="HG丸ｺﾞｼｯｸM-PRO" w:hAnsi="HG丸ｺﾞｼｯｸM-PRO" w:hint="eastAsia"/>
                                <w:color w:val="000000"/>
                                <w:sz w:val="24"/>
                              </w:rPr>
                              <w:t>ページをご参照ください。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4" type="#_x0000_t176" alt="タイトル: 期待される府民の取組ポイント - 説明: 製造から販売に至る各段階での食の安全性確保の取組を知り、理解を深めましょう。さらに、家族や身近な人たちと一緒に考え、話し合う機会を持ち、知識を共有しましょう。&#10;★食の安全安心に関するお問い合わせ先は69、70ページをご参照ください。&#10;" style="position:absolute;left:0;text-align:left;margin-left:1.1pt;margin-top:17.55pt;width:452.25pt;height:99pt;z-index:-2510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" filled="f" strokecolor="#4f81bd [3204]" strokeweight="1pt">
                <v:path arrowok="t"/>
                <v:textbox>
                  <w:txbxContent>
                    <w:p w:rsidR="006E1A87" w:rsidRDefault="006E1A87" w:rsidP="001A1825">
                      <w:pPr>
                        <w:spacing w:line="180" w:lineRule="exact"/>
                        <w:rPr>
                          <w:rFonts w:ascii="HG丸ｺﾞｼｯｸM-PRO" w:eastAsia="HG丸ｺﾞｼｯｸM-PRO" w:hAnsi="HG丸ｺﾞｼｯｸM-PRO"/>
                          <w:color w:val="000000"/>
                          <w:sz w:val="24"/>
                        </w:rPr>
                      </w:pPr>
                    </w:p>
                    <w:p w:rsidR="006E1A87" w:rsidRPr="001A1825" w:rsidRDefault="006E1A87" w:rsidP="00A16545">
                      <w:pPr>
                        <w:pStyle w:val="a3"/>
                        <w:numPr>
                          <w:ilvl w:val="0"/>
                          <w:numId w:val="11"/>
                        </w:numPr>
                        <w:ind w:leftChars="0"/>
                        <w:rPr>
                          <w:rFonts w:ascii="HG丸ｺﾞｼｯｸM-PRO" w:eastAsia="HG丸ｺﾞｼｯｸM-PRO" w:hAnsi="HG丸ｺﾞｼｯｸM-PRO"/>
                          <w:color w:val="000000"/>
                          <w:sz w:val="24"/>
                        </w:rPr>
                      </w:pPr>
                      <w:r w:rsidRPr="00DB73BB">
                        <w:rPr>
                          <w:rFonts w:ascii="HG丸ｺﾞｼｯｸM-PRO" w:eastAsia="HG丸ｺﾞｼｯｸM-PRO" w:hAnsi="HG丸ｺﾞｼｯｸM-PRO" w:hint="eastAsia"/>
                          <w:color w:val="000000"/>
                          <w:sz w:val="24"/>
                        </w:rPr>
                        <w:t>製造から販売に至る各段階での食の安全性確保の取組を知り、理解を深めましょう。</w:t>
                      </w:r>
                      <w:r>
                        <w:rPr>
                          <w:rFonts w:ascii="HG丸ｺﾞｼｯｸM-PRO" w:eastAsia="HG丸ｺﾞｼｯｸM-PRO" w:hAnsi="HG丸ｺﾞｼｯｸM-PRO" w:hint="eastAsia"/>
                          <w:color w:val="000000"/>
                          <w:sz w:val="24"/>
                        </w:rPr>
                        <w:t>さらに、家族や身近な人たちと一緒に考え、話し合う機会を持ち、</w:t>
                      </w:r>
                      <w:r w:rsidRPr="001A1825">
                        <w:rPr>
                          <w:rFonts w:ascii="HG丸ｺﾞｼｯｸM-PRO" w:eastAsia="HG丸ｺﾞｼｯｸM-PRO" w:hAnsi="HG丸ｺﾞｼｯｸM-PRO" w:hint="eastAsia"/>
                          <w:color w:val="000000"/>
                          <w:sz w:val="24"/>
                        </w:rPr>
                        <w:t>知識を共有しましょう。</w:t>
                      </w:r>
                    </w:p>
                    <w:p w:rsidR="006E1A87" w:rsidRPr="001A1825" w:rsidRDefault="006E1A87" w:rsidP="00AF3EFE">
                      <w:pPr>
                        <w:ind w:firstLineChars="200" w:firstLine="447"/>
                        <w:rPr>
                          <w:rFonts w:ascii="HG丸ｺﾞｼｯｸM-PRO" w:eastAsia="HG丸ｺﾞｼｯｸM-PRO" w:hAnsi="HG丸ｺﾞｼｯｸM-PRO"/>
                          <w:color w:val="000000"/>
                          <w:sz w:val="24"/>
                        </w:rPr>
                      </w:pPr>
                      <w:r w:rsidRPr="001A1825">
                        <w:rPr>
                          <w:rFonts w:ascii="HG丸ｺﾞｼｯｸM-PRO" w:eastAsia="HG丸ｺﾞｼｯｸM-PRO" w:hAnsi="HG丸ｺﾞｼｯｸM-PRO" w:hint="eastAsia"/>
                          <w:color w:val="000000"/>
                          <w:sz w:val="24"/>
                        </w:rPr>
                        <w:t>★</w:t>
                      </w:r>
                      <w:r>
                        <w:rPr>
                          <w:rFonts w:ascii="HG丸ｺﾞｼｯｸM-PRO" w:eastAsia="HG丸ｺﾞｼｯｸM-PRO" w:hAnsi="HG丸ｺﾞｼｯｸM-PRO" w:hint="eastAsia"/>
                          <w:color w:val="000000"/>
                          <w:sz w:val="24"/>
                        </w:rPr>
                        <w:t>食の安全安心に関するお問い合わせ先は69、70</w:t>
                      </w:r>
                      <w:r w:rsidRPr="001A1825">
                        <w:rPr>
                          <w:rFonts w:ascii="HG丸ｺﾞｼｯｸM-PRO" w:eastAsia="HG丸ｺﾞｼｯｸM-PRO" w:hAnsi="HG丸ｺﾞｼｯｸM-PRO" w:hint="eastAsia"/>
                          <w:color w:val="000000"/>
                          <w:sz w:val="24"/>
                        </w:rPr>
                        <w:t>ページをご参照ください。</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247040" behindDoc="0" locked="0" layoutInCell="1" allowOverlap="1" wp14:anchorId="721F6807" wp14:editId="39E6C2D7">
                <wp:simplePos x="0" y="0"/>
                <wp:positionH relativeFrom="column">
                  <wp:posOffset>15240</wp:posOffset>
                </wp:positionH>
                <wp:positionV relativeFrom="paragraph">
                  <wp:posOffset>57150</wp:posOffset>
                </wp:positionV>
                <wp:extent cx="3124200" cy="400050"/>
                <wp:effectExtent l="0" t="0" r="0" b="0"/>
                <wp:wrapNone/>
                <wp:docPr id="177"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1A1825">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5" type="#_x0000_t202" style="position:absolute;left:0;text-align:left;margin-left:1.2pt;margin-top:4.5pt;width:246pt;height:31.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6pvAIAAMQ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" filled="f" stroked="f">
                <v:textbox inset="5.85pt,.7pt,5.85pt,.7pt">
                  <w:txbxContent>
                    <w:p w:rsidR="006E1A87" w:rsidRPr="00EA4F9C" w:rsidRDefault="006E1A87" w:rsidP="001A1825">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246016" behindDoc="1" locked="0" layoutInCell="1" allowOverlap="1" wp14:anchorId="64CD73F7" wp14:editId="38E6BDF9">
                <wp:simplePos x="0" y="0"/>
                <wp:positionH relativeFrom="column">
                  <wp:posOffset>13970</wp:posOffset>
                </wp:positionH>
                <wp:positionV relativeFrom="paragraph">
                  <wp:posOffset>142875</wp:posOffset>
                </wp:positionV>
                <wp:extent cx="5743575" cy="314325"/>
                <wp:effectExtent l="0" t="0" r="28575" b="28575"/>
                <wp:wrapNone/>
                <wp:docPr id="179" name="Rectangle 341" descr="期待される府民の取組ポイント" title="期待される府民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alt="タイトル: 期待される府民の取組ポイント - 説明: 期待される府民の取組ポイント" style="position:absolute;left:0;text-align:left;margin-left:1.1pt;margin-top:11.25pt;width:452.25pt;height:24.75pt;z-index:-2510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" fillcolor="#0070c0" strokecolor="#0070c0">
                <v:textbox style="layout-flow:vertical-ideographic" inset="5.85pt,.7pt,5.85pt,.7pt"/>
              </v:rect>
            </w:pict>
          </mc:Fallback>
        </mc:AlternateContent>
      </w:r>
    </w:p>
    <w:p w:rsidR="001A1825" w:rsidRDefault="001A1825" w:rsidP="007B4224">
      <w:pPr>
        <w:ind w:left="893" w:hangingChars="400" w:hanging="893"/>
        <w:rPr>
          <w:rFonts w:ascii="HG丸ｺﾞｼｯｸM-PRO" w:eastAsia="HG丸ｺﾞｼｯｸM-PRO" w:hAnsi="HG丸ｺﾞｼｯｸM-PRO"/>
          <w:sz w:val="24"/>
        </w:rPr>
      </w:pPr>
    </w:p>
    <w:p w:rsidR="001A1825" w:rsidRDefault="001A1825" w:rsidP="001A1825">
      <w:pPr>
        <w:ind w:left="893" w:hangingChars="400" w:hanging="89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1A1825" w:rsidRDefault="001A1825" w:rsidP="001A1825">
      <w:pPr>
        <w:ind w:left="893" w:hangingChars="400" w:hanging="893"/>
        <w:rPr>
          <w:rFonts w:ascii="HG丸ｺﾞｼｯｸM-PRO" w:eastAsia="HG丸ｺﾞｼｯｸM-PRO" w:hAnsi="HG丸ｺﾞｼｯｸM-PRO"/>
          <w:sz w:val="24"/>
        </w:rPr>
      </w:pPr>
    </w:p>
    <w:p w:rsidR="001A1825" w:rsidRPr="003732CC" w:rsidRDefault="001A1825" w:rsidP="001A1825">
      <w:pPr>
        <w:ind w:left="893" w:hangingChars="400" w:hanging="893"/>
        <w:rPr>
          <w:rFonts w:ascii="HG丸ｺﾞｼｯｸM-PRO" w:eastAsia="HG丸ｺﾞｼｯｸM-PRO" w:hAnsi="HG丸ｺﾞｼｯｸM-PRO"/>
          <w:sz w:val="24"/>
        </w:rPr>
      </w:pPr>
    </w:p>
    <w:p w:rsidR="007B4224" w:rsidRDefault="007B4224" w:rsidP="001A1825">
      <w:pPr>
        <w:rPr>
          <w:rFonts w:ascii="HG丸ｺﾞｼｯｸM-PRO" w:eastAsia="HG丸ｺﾞｼｯｸM-PRO" w:hAnsi="HG丸ｺﾞｼｯｸM-PRO"/>
          <w:sz w:val="24"/>
        </w:rPr>
      </w:pPr>
    </w:p>
    <w:p w:rsidR="001A1825" w:rsidRDefault="00CA55FD" w:rsidP="001A1825">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248064" behindDoc="0" locked="0" layoutInCell="1" allowOverlap="1" wp14:anchorId="0712BAE0" wp14:editId="7497C670">
                <wp:simplePos x="0" y="0"/>
                <wp:positionH relativeFrom="column">
                  <wp:posOffset>-71755</wp:posOffset>
                </wp:positionH>
                <wp:positionV relativeFrom="paragraph">
                  <wp:posOffset>223520</wp:posOffset>
                </wp:positionV>
                <wp:extent cx="1254125" cy="333375"/>
                <wp:effectExtent l="19050" t="0" r="22225" b="28575"/>
                <wp:wrapNone/>
                <wp:docPr id="181" name="山形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4125" cy="333375"/>
                        </a:xfrm>
                        <a:prstGeom prst="chevron">
                          <a:avLst/>
                        </a:prstGeom>
                        <a:solidFill>
                          <a:schemeClr val="accent5">
                            <a:lumMod val="20000"/>
                            <a:lumOff val="80000"/>
                          </a:schemeClr>
                        </a:solidFill>
                        <a:ln w="12700" cap="flat" cmpd="sng" algn="ctr">
                          <a:solidFill>
                            <a:srgbClr val="4F81BD">
                              <a:shade val="50000"/>
                            </a:srgbClr>
                          </a:solidFill>
                          <a:prstDash val="solid"/>
                        </a:ln>
                        <a:effectLst/>
                      </wps:spPr>
                      <wps:txbx>
                        <w:txbxContent>
                          <w:p w:rsidR="006E1A87" w:rsidRPr="00215873" w:rsidRDefault="006E1A87" w:rsidP="001A1825">
                            <w:pPr>
                              <w:jc w:val="center"/>
                              <w:rPr>
                                <w:rFonts w:ascii="HG丸ｺﾞｼｯｸM-PRO" w:eastAsia="HG丸ｺﾞｼｯｸM-PRO" w:hAnsi="HG丸ｺﾞｼｯｸM-PRO"/>
                                <w:b/>
                                <w:color w:val="000000"/>
                                <w:sz w:val="24"/>
                              </w:rPr>
                            </w:pPr>
                            <w:r w:rsidRPr="00215873">
                              <w:rPr>
                                <w:rFonts w:ascii="HG丸ｺﾞｼｯｸM-PRO" w:eastAsia="HG丸ｺﾞｼｯｸM-PRO" w:hAnsi="HG丸ｺﾞｼｯｸM-PRO" w:hint="eastAsia"/>
                                <w:b/>
                                <w:color w:val="000000"/>
                                <w:sz w:val="24"/>
                              </w:rPr>
                              <w:t>事業目標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181" o:spid="_x0000_s1176" type="#_x0000_t55" style="position:absolute;left:0;text-align:left;margin-left:-5.65pt;margin-top:17.6pt;width:98.75pt;height:26.2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" adj="18729" fillcolor="#daeef3 [664]" strokecolor="#385d8a" strokeweight="1pt">
                <v:path arrowok="t"/>
                <v:textbox>
                  <w:txbxContent>
                    <w:p w:rsidR="006E1A87" w:rsidRPr="00215873" w:rsidRDefault="006E1A87" w:rsidP="001A1825">
                      <w:pPr>
                        <w:jc w:val="center"/>
                        <w:rPr>
                          <w:rFonts w:ascii="HG丸ｺﾞｼｯｸM-PRO" w:eastAsia="HG丸ｺﾞｼｯｸM-PRO" w:hAnsi="HG丸ｺﾞｼｯｸM-PRO"/>
                          <w:b/>
                          <w:color w:val="000000"/>
                          <w:sz w:val="24"/>
                        </w:rPr>
                      </w:pPr>
                      <w:r w:rsidRPr="00215873">
                        <w:rPr>
                          <w:rFonts w:ascii="HG丸ｺﾞｼｯｸM-PRO" w:eastAsia="HG丸ｺﾞｼｯｸM-PRO" w:hAnsi="HG丸ｺﾞｼｯｸM-PRO" w:hint="eastAsia"/>
                          <w:b/>
                          <w:color w:val="000000"/>
                          <w:sz w:val="24"/>
                        </w:rPr>
                        <w:t>事業目標</w:t>
                      </w:r>
                    </w:p>
                  </w:txbxContent>
                </v:textbox>
              </v:shape>
            </w:pict>
          </mc:Fallback>
        </mc:AlternateContent>
      </w:r>
      <w:r w:rsidR="007B4224">
        <w:rPr>
          <w:rFonts w:ascii="HG丸ｺﾞｼｯｸM-PRO" w:eastAsia="HG丸ｺﾞｼｯｸM-PRO" w:hAnsi="HG丸ｺﾞｼｯｸM-PRO" w:hint="eastAsia"/>
          <w:sz w:val="24"/>
        </w:rPr>
        <w:t xml:space="preserve">　　</w:t>
      </w:r>
    </w:p>
    <w:tbl>
      <w:tblPr>
        <w:tblpPr w:leftFromText="142" w:rightFromText="142" w:vertAnchor="text" w:horzAnchor="margin" w:tblpY="7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256"/>
        <w:gridCol w:w="1972"/>
        <w:gridCol w:w="1973"/>
      </w:tblGrid>
      <w:tr w:rsidR="001A1825" w:rsidRPr="00F155A2" w:rsidTr="00474796">
        <w:tc>
          <w:tcPr>
            <w:tcW w:w="3085" w:type="dxa"/>
            <w:shd w:val="clear" w:color="auto" w:fill="auto"/>
            <w:vAlign w:val="center"/>
          </w:tcPr>
          <w:p w:rsidR="00596EA7" w:rsidRDefault="001A1825" w:rsidP="00474796">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施策内容</w:t>
            </w:r>
          </w:p>
          <w:p w:rsidR="001A1825" w:rsidRPr="00B21D0E" w:rsidRDefault="001A1825" w:rsidP="00474796">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（目標指標）</w:t>
            </w:r>
          </w:p>
        </w:tc>
        <w:tc>
          <w:tcPr>
            <w:tcW w:w="2256" w:type="dxa"/>
            <w:shd w:val="clear" w:color="auto" w:fill="auto"/>
            <w:vAlign w:val="center"/>
          </w:tcPr>
          <w:p w:rsidR="001A1825" w:rsidRPr="00F155A2" w:rsidRDefault="001A1825" w:rsidP="00474796">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現状</w:t>
            </w:r>
          </w:p>
          <w:p w:rsidR="001A1825" w:rsidRDefault="0043068C" w:rsidP="00474796">
            <w:pPr>
              <w:snapToGrid w:val="0"/>
              <w:jc w:val="center"/>
              <w:rPr>
                <w:rFonts w:ascii="HG丸ｺﾞｼｯｸM-PRO" w:eastAsia="HG丸ｺﾞｼｯｸM-PRO" w:hAnsi="HG丸ｺﾞｼｯｸM-PRO"/>
                <w:szCs w:val="21"/>
              </w:rPr>
            </w:pPr>
            <w:r w:rsidRPr="0043068C">
              <w:rPr>
                <w:rFonts w:ascii="HG丸ｺﾞｼｯｸM-PRO" w:eastAsia="HG丸ｺﾞｼｯｸM-PRO" w:hAnsi="HG丸ｺﾞｼｯｸM-PRO" w:hint="eastAsia"/>
                <w:szCs w:val="21"/>
              </w:rPr>
              <w:t>（2016</w:t>
            </w:r>
            <w:r w:rsidR="001A1825" w:rsidRPr="0043068C">
              <w:rPr>
                <w:rFonts w:ascii="HG丸ｺﾞｼｯｸM-PRO" w:eastAsia="HG丸ｺﾞｼｯｸM-PRO" w:hAnsi="HG丸ｺﾞｼｯｸM-PRO" w:hint="eastAsia"/>
                <w:szCs w:val="21"/>
              </w:rPr>
              <w:t>年度実績）</w:t>
            </w:r>
          </w:p>
          <w:p w:rsidR="008431F1" w:rsidRPr="008431F1" w:rsidRDefault="008431F1" w:rsidP="00474796">
            <w:pPr>
              <w:snapToGrid w:val="0"/>
              <w:jc w:val="center"/>
              <w:rPr>
                <w:rFonts w:ascii="HG丸ｺﾞｼｯｸM-PRO" w:eastAsia="HG丸ｺﾞｼｯｸM-PRO" w:hAnsi="HG丸ｺﾞｼｯｸM-PRO"/>
                <w:sz w:val="18"/>
                <w:szCs w:val="18"/>
              </w:rPr>
            </w:pPr>
            <w:r w:rsidRPr="008431F1">
              <w:rPr>
                <w:rFonts w:ascii="HG丸ｺﾞｼｯｸM-PRO" w:eastAsia="HG丸ｺﾞｼｯｸM-PRO" w:hAnsi="HG丸ｺﾞｼｯｸM-PRO" w:hint="eastAsia"/>
                <w:sz w:val="18"/>
                <w:szCs w:val="18"/>
              </w:rPr>
              <w:t>〔参考値〕</w:t>
            </w:r>
          </w:p>
        </w:tc>
        <w:tc>
          <w:tcPr>
            <w:tcW w:w="1972" w:type="dxa"/>
            <w:vAlign w:val="center"/>
          </w:tcPr>
          <w:p w:rsidR="001A1825" w:rsidRPr="00F155A2" w:rsidRDefault="001A1825" w:rsidP="00474796">
            <w:pPr>
              <w:snapToGrid w:val="0"/>
              <w:jc w:val="center"/>
              <w:rPr>
                <w:rFonts w:ascii="HG丸ｺﾞｼｯｸM-PRO" w:eastAsia="HG丸ｺﾞｼｯｸM-PRO" w:hAnsi="HG丸ｺﾞｼｯｸM-PRO"/>
                <w:color w:val="000000"/>
                <w:sz w:val="22"/>
              </w:rPr>
            </w:pPr>
            <w:r w:rsidRPr="00F155A2">
              <w:rPr>
                <w:rFonts w:ascii="HG丸ｺﾞｼｯｸM-PRO" w:eastAsia="HG丸ｺﾞｼｯｸM-PRO" w:hAnsi="HG丸ｺﾞｼｯｸM-PRO" w:hint="eastAsia"/>
                <w:color w:val="000000"/>
                <w:sz w:val="22"/>
              </w:rPr>
              <w:t>目標</w:t>
            </w:r>
          </w:p>
          <w:p w:rsidR="001A1825" w:rsidRPr="00F155A2" w:rsidRDefault="0043068C" w:rsidP="00474796">
            <w:pPr>
              <w:snapToGrid w:val="0"/>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（2018</w:t>
            </w:r>
            <w:r w:rsidR="001A1825" w:rsidRPr="00F155A2">
              <w:rPr>
                <w:rFonts w:ascii="HG丸ｺﾞｼｯｸM-PRO" w:eastAsia="HG丸ｺﾞｼｯｸM-PRO" w:hAnsi="HG丸ｺﾞｼｯｸM-PRO" w:hint="eastAsia"/>
                <w:color w:val="000000"/>
                <w:sz w:val="22"/>
              </w:rPr>
              <w:t>年度）</w:t>
            </w:r>
          </w:p>
        </w:tc>
        <w:tc>
          <w:tcPr>
            <w:tcW w:w="1973" w:type="dxa"/>
            <w:shd w:val="clear" w:color="auto" w:fill="auto"/>
            <w:vAlign w:val="center"/>
          </w:tcPr>
          <w:p w:rsidR="001A1825" w:rsidRPr="00F155A2" w:rsidRDefault="005C0A8C" w:rsidP="00474796">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最終</w:t>
            </w:r>
            <w:r w:rsidR="001A1825" w:rsidRPr="00F155A2">
              <w:rPr>
                <w:rFonts w:ascii="HG丸ｺﾞｼｯｸM-PRO" w:eastAsia="HG丸ｺﾞｼｯｸM-PRO" w:hAnsi="HG丸ｺﾞｼｯｸM-PRO" w:hint="eastAsia"/>
                <w:sz w:val="22"/>
              </w:rPr>
              <w:t>目標</w:t>
            </w:r>
          </w:p>
          <w:p w:rsidR="001A1825" w:rsidRPr="00F155A2" w:rsidRDefault="0043068C" w:rsidP="00474796">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（2022</w:t>
            </w:r>
            <w:r w:rsidR="001A1825" w:rsidRPr="00F155A2">
              <w:rPr>
                <w:rFonts w:ascii="HG丸ｺﾞｼｯｸM-PRO" w:eastAsia="HG丸ｺﾞｼｯｸM-PRO" w:hAnsi="HG丸ｺﾞｼｯｸM-PRO" w:hint="eastAsia"/>
                <w:sz w:val="22"/>
              </w:rPr>
              <w:t>年度）</w:t>
            </w:r>
          </w:p>
        </w:tc>
      </w:tr>
      <w:tr w:rsidR="001A1825" w:rsidRPr="00F155A2" w:rsidTr="00474796">
        <w:tc>
          <w:tcPr>
            <w:tcW w:w="3085" w:type="dxa"/>
            <w:shd w:val="clear" w:color="auto" w:fill="auto"/>
          </w:tcPr>
          <w:p w:rsidR="00596EA7" w:rsidRDefault="001A1825" w:rsidP="004747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食品関係営業施設の監視指導</w:t>
            </w:r>
          </w:p>
          <w:p w:rsidR="001A1825" w:rsidRPr="00F155A2" w:rsidRDefault="00B21D0E" w:rsidP="0047479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A1825">
              <w:rPr>
                <w:rFonts w:ascii="HG丸ｺﾞｼｯｸM-PRO" w:eastAsia="HG丸ｺﾞｼｯｸM-PRO" w:hAnsi="HG丸ｺﾞｼｯｸM-PRO" w:hint="eastAsia"/>
                <w:sz w:val="22"/>
              </w:rPr>
              <w:t>監視施設目標数の達成率</w:t>
            </w:r>
            <w:r w:rsidR="00596EA7">
              <w:rPr>
                <w:rFonts w:ascii="HG丸ｺﾞｼｯｸM-PRO" w:eastAsia="HG丸ｺﾞｼｯｸM-PRO" w:hAnsi="HG丸ｺﾞｼｯｸM-PRO" w:hint="eastAsia"/>
                <w:sz w:val="22"/>
              </w:rPr>
              <w:t>）</w:t>
            </w:r>
          </w:p>
        </w:tc>
        <w:tc>
          <w:tcPr>
            <w:tcW w:w="2256" w:type="dxa"/>
            <w:shd w:val="clear" w:color="auto" w:fill="auto"/>
            <w:vAlign w:val="center"/>
          </w:tcPr>
          <w:p w:rsidR="00E8044B" w:rsidRPr="008431F1" w:rsidRDefault="00E8044B" w:rsidP="00474796">
            <w:pPr>
              <w:jc w:val="center"/>
              <w:rPr>
                <w:rFonts w:ascii="HG丸ｺﾞｼｯｸM-PRO" w:eastAsia="HG丸ｺﾞｼｯｸM-PRO" w:hAnsi="HG丸ｺﾞｼｯｸM-PRO"/>
                <w:sz w:val="18"/>
                <w:szCs w:val="18"/>
              </w:rPr>
            </w:pPr>
            <w:r w:rsidRPr="008431F1">
              <w:rPr>
                <w:rFonts w:ascii="HG丸ｺﾞｼｯｸM-PRO" w:eastAsia="HG丸ｺﾞｼｯｸM-PRO" w:hAnsi="HG丸ｺﾞｼｯｸM-PRO" w:hint="eastAsia"/>
                <w:sz w:val="22"/>
                <w:szCs w:val="18"/>
              </w:rPr>
              <w:t>105.4％</w:t>
            </w:r>
          </w:p>
          <w:p w:rsidR="001A1825" w:rsidRPr="00CC4026" w:rsidRDefault="008431F1" w:rsidP="00474796">
            <w:pPr>
              <w:snapToGrid w:val="0"/>
              <w:jc w:val="left"/>
              <w:rPr>
                <w:rFonts w:ascii="HG丸ｺﾞｼｯｸM-PRO" w:eastAsia="HG丸ｺﾞｼｯｸM-PRO" w:hAnsi="HG丸ｺﾞｼｯｸM-PRO"/>
                <w:sz w:val="18"/>
                <w:szCs w:val="18"/>
              </w:rPr>
            </w:pPr>
            <w:r w:rsidRPr="008431F1">
              <w:rPr>
                <w:rFonts w:ascii="HG丸ｺﾞｼｯｸM-PRO" w:eastAsia="HG丸ｺﾞｼｯｸM-PRO" w:hAnsi="HG丸ｺﾞｼｯｸM-PRO" w:hint="eastAsia"/>
                <w:sz w:val="18"/>
                <w:szCs w:val="18"/>
              </w:rPr>
              <w:t>〔監視施設数</w:t>
            </w:r>
            <w:r w:rsidR="00E8044B" w:rsidRPr="008431F1">
              <w:rPr>
                <w:rFonts w:ascii="HG丸ｺﾞｼｯｸM-PRO" w:eastAsia="HG丸ｺﾞｼｯｸM-PRO" w:hAnsi="HG丸ｺﾞｼｯｸM-PRO" w:hint="eastAsia"/>
                <w:sz w:val="18"/>
                <w:szCs w:val="18"/>
              </w:rPr>
              <w:t>106,712</w:t>
            </w:r>
            <w:r w:rsidRPr="008431F1">
              <w:rPr>
                <w:rFonts w:ascii="HG丸ｺﾞｼｯｸM-PRO" w:eastAsia="HG丸ｺﾞｼｯｸM-PRO" w:hAnsi="HG丸ｺﾞｼｯｸM-PRO" w:hint="eastAsia"/>
                <w:sz w:val="18"/>
                <w:szCs w:val="18"/>
              </w:rPr>
              <w:t>〕</w:t>
            </w:r>
          </w:p>
        </w:tc>
        <w:tc>
          <w:tcPr>
            <w:tcW w:w="1972" w:type="dxa"/>
            <w:vAlign w:val="center"/>
          </w:tcPr>
          <w:p w:rsidR="001A1825" w:rsidRPr="00F155A2" w:rsidRDefault="001A1825" w:rsidP="00474796">
            <w:pPr>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100％以上</w:t>
            </w:r>
          </w:p>
        </w:tc>
        <w:tc>
          <w:tcPr>
            <w:tcW w:w="1973" w:type="dxa"/>
            <w:shd w:val="clear" w:color="auto" w:fill="auto"/>
            <w:vAlign w:val="center"/>
          </w:tcPr>
          <w:p w:rsidR="001A1825" w:rsidRPr="00F155A2" w:rsidRDefault="001A1825" w:rsidP="0047479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100％以上</w:t>
            </w:r>
          </w:p>
        </w:tc>
      </w:tr>
    </w:tbl>
    <w:p w:rsidR="00DD2AF6" w:rsidRDefault="00DD2AF6" w:rsidP="00412DF2"/>
    <w:p w:rsidR="00CA55FD" w:rsidRDefault="00CA55FD" w:rsidP="00412DF2"/>
    <w:p w:rsidR="00CA55FD" w:rsidRDefault="00CA55FD" w:rsidP="00412DF2"/>
    <w:p w:rsidR="001A3B5D" w:rsidRDefault="001A3B5D" w:rsidP="001A3B5D">
      <w:pPr>
        <w:rPr>
          <w:rFonts w:ascii="Meiryo UI" w:eastAsia="Meiryo UI" w:hAnsi="Meiryo UI"/>
          <w:b/>
          <w:sz w:val="28"/>
          <w:szCs w:val="28"/>
        </w:rPr>
      </w:pPr>
      <w:r>
        <w:rPr>
          <w:rFonts w:ascii="Meiryo UI" w:eastAsia="Meiryo UI" w:hAnsi="Meiryo UI"/>
          <w:b/>
          <w:noProof/>
          <w:color w:val="0070C0"/>
          <w:sz w:val="28"/>
          <w:szCs w:val="28"/>
        </w:rPr>
        <mc:AlternateContent>
          <mc:Choice Requires="wps">
            <w:drawing>
              <wp:anchor distT="0" distB="0" distL="114300" distR="114300" simplePos="0" relativeHeight="252250112" behindDoc="1" locked="0" layoutInCell="1" allowOverlap="1" wp14:anchorId="7DA4B730" wp14:editId="33149A0F">
                <wp:simplePos x="0" y="0"/>
                <wp:positionH relativeFrom="column">
                  <wp:posOffset>-5080</wp:posOffset>
                </wp:positionH>
                <wp:positionV relativeFrom="paragraph">
                  <wp:posOffset>107950</wp:posOffset>
                </wp:positionV>
                <wp:extent cx="5772150" cy="314325"/>
                <wp:effectExtent l="0" t="0" r="19050" b="28575"/>
                <wp:wrapNone/>
                <wp:docPr id="128" name="Rectangle 341" descr="食品等の試験検査" title="２"/>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14325"/>
                        </a:xfrm>
                        <a:prstGeom prst="rect">
                          <a:avLst/>
                        </a:prstGeom>
                        <a:noFill/>
                        <a:ln w="9525">
                          <a:solidFill>
                            <a:srgbClr val="0070C0"/>
                          </a:solidFill>
                          <a:miter lim="800000"/>
                          <a:headEnd/>
                          <a:tailEnd/>
                        </a:ln>
                        <a:extLst>
                          <a:ext uri="{909E8E84-426E-40DD-AFC4-6F175D3DCCD1}">
                            <a14:hiddenFill xmlns:a14="http://schemas.microsoft.com/office/drawing/2010/main">
                              <a:solidFill>
                                <a:schemeClr val="accent5">
                                  <a:lumMod val="20000"/>
                                  <a:lumOff val="80000"/>
                                </a:schemeClr>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alt="タイトル: ２ - 説明: 食品等の試験検査" style="position:absolute;left:0;text-align:left;margin-left:-.4pt;margin-top:8.5pt;width:454.5pt;height:24.75pt;z-index:-2510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" filled="f" fillcolor="#daeef3 [664]" strokecolor="#0070c0">
                <v:textbox style="layout-flow:vertical-ideographic" inset="5.85pt,.7pt,5.85pt,.7pt"/>
              </v:rect>
            </w:pict>
          </mc:Fallback>
        </mc:AlternateContent>
      </w:r>
      <w:r>
        <w:rPr>
          <w:rFonts w:ascii="Meiryo UI" w:eastAsia="Meiryo UI" w:hAnsi="Meiryo UI"/>
          <w:b/>
          <w:noProof/>
          <w:sz w:val="28"/>
          <w:szCs w:val="28"/>
        </w:rPr>
        <mc:AlternateContent>
          <mc:Choice Requires="wps">
            <w:drawing>
              <wp:anchor distT="0" distB="0" distL="114300" distR="114300" simplePos="0" relativeHeight="252253184" behindDoc="0" locked="0" layoutInCell="1" allowOverlap="1" wp14:anchorId="38670166" wp14:editId="62AD78A0">
                <wp:simplePos x="0" y="0"/>
                <wp:positionH relativeFrom="column">
                  <wp:posOffset>434340</wp:posOffset>
                </wp:positionH>
                <wp:positionV relativeFrom="paragraph">
                  <wp:posOffset>22225</wp:posOffset>
                </wp:positionV>
                <wp:extent cx="3124200" cy="400050"/>
                <wp:effectExtent l="0" t="0" r="0" b="0"/>
                <wp:wrapNone/>
                <wp:docPr id="129"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807665" w:rsidRDefault="006E1A87" w:rsidP="00304104">
                            <w:pPr>
                              <w:pStyle w:val="affff"/>
                            </w:pPr>
                            <w:r>
                              <w:rPr>
                                <w:rFonts w:hint="eastAsia"/>
                              </w:rPr>
                              <w:t xml:space="preserve">食品等の試験検査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7" type="#_x0000_t202" style="position:absolute;left:0;text-align:left;margin-left:34.2pt;margin-top:1.75pt;width:246pt;height:31.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" filled="f" stroked="f">
                <v:textbox inset="5.85pt,.7pt,5.85pt,.7pt">
                  <w:txbxContent>
                    <w:p w:rsidR="006E1A87" w:rsidRPr="00807665" w:rsidRDefault="006E1A87" w:rsidP="00304104">
                      <w:pPr>
                        <w:pStyle w:val="affff"/>
                      </w:pPr>
                      <w:r>
                        <w:rPr>
                          <w:rFonts w:hint="eastAsia"/>
                        </w:rPr>
                        <w:t xml:space="preserve">食品等の試験検査　</w:t>
                      </w:r>
                    </w:p>
                  </w:txbxContent>
                </v:textbox>
              </v:shape>
            </w:pict>
          </mc:Fallback>
        </mc:AlternateContent>
      </w:r>
      <w:r>
        <w:rPr>
          <w:rFonts w:ascii="Meiryo UI" w:eastAsia="Meiryo UI" w:hAnsi="Meiryo UI"/>
          <w:b/>
          <w:noProof/>
          <w:sz w:val="28"/>
          <w:szCs w:val="28"/>
        </w:rPr>
        <mc:AlternateContent>
          <mc:Choice Requires="wps">
            <w:drawing>
              <wp:anchor distT="0" distB="0" distL="114300" distR="114300" simplePos="0" relativeHeight="252252160" behindDoc="0" locked="0" layoutInCell="1" allowOverlap="1" wp14:anchorId="33F97269" wp14:editId="03A6E949">
                <wp:simplePos x="0" y="0"/>
                <wp:positionH relativeFrom="column">
                  <wp:posOffset>43815</wp:posOffset>
                </wp:positionH>
                <wp:positionV relativeFrom="paragraph">
                  <wp:posOffset>12700</wp:posOffset>
                </wp:positionV>
                <wp:extent cx="361950" cy="400050"/>
                <wp:effectExtent l="0" t="0" r="0" b="0"/>
                <wp:wrapNone/>
                <wp:docPr id="130"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807665" w:rsidRDefault="006E1A87" w:rsidP="001A3B5D">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8" type="#_x0000_t202" style="position:absolute;left:0;text-align:left;margin-left:3.45pt;margin-top:1pt;width:28.5pt;height:31.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Ocuw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" filled="f" stroked="f">
                <v:textbox inset="5.85pt,.7pt,5.85pt,.7pt">
                  <w:txbxContent>
                    <w:p w:rsidR="006E1A87" w:rsidRPr="00807665" w:rsidRDefault="006E1A87" w:rsidP="001A3B5D">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２</w:t>
                      </w:r>
                    </w:p>
                  </w:txbxContent>
                </v:textbox>
              </v:shape>
            </w:pict>
          </mc:Fallback>
        </mc:AlternateContent>
      </w:r>
      <w:r>
        <w:rPr>
          <w:rFonts w:ascii="Meiryo UI" w:eastAsia="Meiryo UI" w:hAnsi="Meiryo UI"/>
          <w:b/>
          <w:noProof/>
          <w:color w:val="0070C0"/>
          <w:sz w:val="28"/>
          <w:szCs w:val="28"/>
        </w:rPr>
        <mc:AlternateContent>
          <mc:Choice Requires="wps">
            <w:drawing>
              <wp:anchor distT="0" distB="0" distL="114300" distR="114300" simplePos="0" relativeHeight="252251136" behindDoc="0" locked="0" layoutInCell="1" allowOverlap="1" wp14:anchorId="35503F68" wp14:editId="629D40DC">
                <wp:simplePos x="0" y="0"/>
                <wp:positionH relativeFrom="column">
                  <wp:posOffset>5715</wp:posOffset>
                </wp:positionH>
                <wp:positionV relativeFrom="paragraph">
                  <wp:posOffset>107950</wp:posOffset>
                </wp:positionV>
                <wp:extent cx="419100" cy="314325"/>
                <wp:effectExtent l="9525" t="9525" r="9525" b="9525"/>
                <wp:wrapNone/>
                <wp:docPr id="133" name="Rectangle 342" descr="２" title="２"/>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0070C0"/>
                        </a:solidFill>
                        <a:ln w="9525">
                          <a:solidFill>
                            <a:srgbClr val="0070C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alt="タイトル: ２ - 説明: ２" style="position:absolute;left:0;text-align:left;margin-left:.45pt;margin-top:8.5pt;width:33pt;height:24.7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" fillcolor="#0070c0" strokecolor="#0070c0">
                <v:textbox style="layout-flow:vertical-ideographic" inset="5.85pt,.7pt,5.85pt,.7pt"/>
              </v:rect>
            </w:pict>
          </mc:Fallback>
        </mc:AlternateContent>
      </w:r>
    </w:p>
    <w:p w:rsidR="001A3B5D" w:rsidRPr="003C06E9" w:rsidRDefault="001A3B5D" w:rsidP="001A3B5D">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食の安全性が</w:t>
      </w:r>
      <w:r w:rsidRPr="003C06E9">
        <w:rPr>
          <w:rFonts w:ascii="HG丸ｺﾞｼｯｸM-PRO" w:eastAsia="HG丸ｺﾞｼｯｸM-PRO" w:hAnsi="HG丸ｺﾞｼｯｸM-PRO" w:hint="eastAsia"/>
          <w:sz w:val="24"/>
        </w:rPr>
        <w:t>確保</w:t>
      </w:r>
      <w:r>
        <w:rPr>
          <w:rFonts w:ascii="HG丸ｺﾞｼｯｸM-PRO" w:eastAsia="HG丸ｺﾞｼｯｸM-PRO" w:hAnsi="HG丸ｺﾞｼｯｸM-PRO" w:hint="eastAsia"/>
          <w:sz w:val="24"/>
        </w:rPr>
        <w:t>されているかを確かめるために、府は、生産から消費に至るまでの各段階で、必要に応じ試験検査を</w:t>
      </w:r>
      <w:r w:rsidRPr="003C06E9">
        <w:rPr>
          <w:rFonts w:ascii="HG丸ｺﾞｼｯｸM-PRO" w:eastAsia="HG丸ｺﾞｼｯｸM-PRO" w:hAnsi="HG丸ｺﾞｼｯｸM-PRO" w:hint="eastAsia"/>
          <w:sz w:val="24"/>
        </w:rPr>
        <w:t>行</w:t>
      </w:r>
      <w:r>
        <w:rPr>
          <w:rFonts w:ascii="HG丸ｺﾞｼｯｸM-PRO" w:eastAsia="HG丸ｺﾞｼｯｸM-PRO" w:hAnsi="HG丸ｺﾞｼｯｸM-PRO" w:hint="eastAsia"/>
          <w:sz w:val="24"/>
        </w:rPr>
        <w:t>い</w:t>
      </w:r>
      <w:r w:rsidRPr="003C06E9">
        <w:rPr>
          <w:rFonts w:ascii="HG丸ｺﾞｼｯｸM-PRO" w:eastAsia="HG丸ｺﾞｼｯｸM-PRO" w:hAnsi="HG丸ｺﾞｼｯｸM-PRO" w:hint="eastAsia"/>
          <w:sz w:val="24"/>
        </w:rPr>
        <w:t>ます。</w:t>
      </w:r>
    </w:p>
    <w:p w:rsidR="001A3B5D" w:rsidRDefault="001A3B5D" w:rsidP="001A3B5D">
      <w:pPr>
        <w:ind w:left="223" w:hangingChars="100" w:hanging="223"/>
        <w:rPr>
          <w:rFonts w:ascii="HG丸ｺﾞｼｯｸM-PRO" w:eastAsia="HG丸ｺﾞｼｯｸM-PRO" w:hAnsi="HG丸ｺﾞｼｯｸM-PRO"/>
          <w:sz w:val="24"/>
        </w:rPr>
      </w:pPr>
      <w:r w:rsidRPr="003C06E9">
        <w:rPr>
          <w:rFonts w:ascii="HG丸ｺﾞｼｯｸM-PRO" w:eastAsia="HG丸ｺﾞｼｯｸM-PRO" w:hAnsi="HG丸ｺﾞｼｯｸM-PRO" w:hint="eastAsia"/>
          <w:sz w:val="24"/>
        </w:rPr>
        <w:t xml:space="preserve">　　</w:t>
      </w:r>
    </w:p>
    <w:p w:rsidR="001A3B5D" w:rsidRPr="001A3B5D" w:rsidRDefault="001A3B5D" w:rsidP="001A3B5D">
      <w:pPr>
        <w:jc w:val="center"/>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～生産</w:t>
      </w:r>
      <w:r w:rsidRPr="00CC4026">
        <w:rPr>
          <w:rFonts w:ascii="HG丸ｺﾞｼｯｸM-PRO" w:eastAsia="HG丸ｺﾞｼｯｸM-PRO" w:hAnsi="HG丸ｺﾞｼｯｸM-PRO" w:hint="eastAsia"/>
          <w:b/>
          <w:sz w:val="26"/>
          <w:szCs w:val="26"/>
        </w:rPr>
        <w:t>段階での施策～</w:t>
      </w:r>
    </w:p>
    <w:p w:rsidR="001A3B5D" w:rsidRDefault="001A3B5D" w:rsidP="001A3B5D">
      <w:pPr>
        <w:ind w:leftChars="100" w:left="416" w:hangingChars="100" w:hanging="223"/>
        <w:rPr>
          <w:rFonts w:ascii="HG丸ｺﾞｼｯｸM-PRO" w:eastAsia="HG丸ｺﾞｼｯｸM-PRO" w:hAnsi="HG丸ｺﾞｼｯｸM-PRO"/>
          <w:sz w:val="24"/>
        </w:rPr>
      </w:pPr>
      <w:r>
        <w:rPr>
          <w:rFonts w:ascii="HG丸ｺﾞｼｯｸM-PRO" w:eastAsia="HG丸ｺﾞｼｯｸM-PRO" w:hAnsi="HG丸ｺﾞｼｯｸM-PRO" w:hint="eastAsia"/>
          <w:sz w:val="24"/>
        </w:rPr>
        <w:t>市場流通前の農畜水産物について、試験検査によりその安全性を確保します。</w:t>
      </w:r>
    </w:p>
    <w:p w:rsidR="001A3B5D" w:rsidRDefault="001A3B5D" w:rsidP="001A3B5D">
      <w:pPr>
        <w:rPr>
          <w:rFonts w:ascii="HG丸ｺﾞｼｯｸM-PRO" w:eastAsia="HG丸ｺﾞｼｯｸM-PRO" w:hAnsi="HG丸ｺﾞｼｯｸM-PRO"/>
          <w:sz w:val="24"/>
        </w:rPr>
      </w:pPr>
      <w:r>
        <w:rPr>
          <w:noProof/>
        </w:rPr>
        <w:drawing>
          <wp:anchor distT="0" distB="0" distL="114300" distR="114300" simplePos="0" relativeHeight="252255232" behindDoc="0" locked="0" layoutInCell="1" allowOverlap="1" wp14:anchorId="45CE2E15" wp14:editId="11CAC6A1">
            <wp:simplePos x="0" y="0"/>
            <wp:positionH relativeFrom="column">
              <wp:posOffset>802640</wp:posOffset>
            </wp:positionH>
            <wp:positionV relativeFrom="paragraph">
              <wp:posOffset>24130</wp:posOffset>
            </wp:positionV>
            <wp:extent cx="4713605" cy="1181735"/>
            <wp:effectExtent l="0" t="0" r="0" b="0"/>
            <wp:wrapNone/>
            <wp:docPr id="138" name="図 138" descr="食品は生産から製造・加工・調理・流通・販売を経て消費に至る" title="生産から消費に至る矢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13605" cy="118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3B5D" w:rsidRDefault="001A3B5D" w:rsidP="001A3B5D">
      <w:pPr>
        <w:rPr>
          <w:rFonts w:ascii="HG丸ｺﾞｼｯｸM-PRO" w:eastAsia="HG丸ｺﾞｼｯｸM-PRO" w:hAnsi="HG丸ｺﾞｼｯｸM-PRO"/>
          <w:sz w:val="24"/>
        </w:rPr>
      </w:pPr>
    </w:p>
    <w:p w:rsidR="001A3B5D" w:rsidRDefault="001A3B5D" w:rsidP="001A3B5D">
      <w:pPr>
        <w:rPr>
          <w:rFonts w:ascii="HG丸ｺﾞｼｯｸM-PRO" w:eastAsia="HG丸ｺﾞｼｯｸM-PRO" w:hAnsi="HG丸ｺﾞｼｯｸM-PRO"/>
          <w:sz w:val="24"/>
        </w:rPr>
      </w:pPr>
    </w:p>
    <w:p w:rsidR="001A3B5D" w:rsidRDefault="001A3B5D" w:rsidP="001A3B5D">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256256" behindDoc="0" locked="0" layoutInCell="1" allowOverlap="1" wp14:anchorId="2B32D0A7" wp14:editId="577B590E">
                <wp:simplePos x="0" y="0"/>
                <wp:positionH relativeFrom="column">
                  <wp:posOffset>1437640</wp:posOffset>
                </wp:positionH>
                <wp:positionV relativeFrom="paragraph">
                  <wp:posOffset>-419100</wp:posOffset>
                </wp:positionV>
                <wp:extent cx="302895" cy="1576070"/>
                <wp:effectExtent l="0" t="7937" r="13017" b="13018"/>
                <wp:wrapNone/>
                <wp:docPr id="365" name="右中かっこ 365" descr="カッコ" title="カッコ"/>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02895" cy="157607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中かっこ 365" o:spid="_x0000_s1026" type="#_x0000_t88" alt="タイトル: カッコ - 説明: カッコ" style="position:absolute;left:0;text-align:left;margin-left:113.2pt;margin-top:-33pt;width:23.85pt;height:124.1pt;rotation:90;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" adj="346" strokecolor="#4a7ebb"/>
            </w:pict>
          </mc:Fallback>
        </mc:AlternateContent>
      </w:r>
    </w:p>
    <w:p w:rsidR="001A3B5D" w:rsidRDefault="001A3B5D" w:rsidP="001A3B5D">
      <w:pPr>
        <w:rPr>
          <w:rFonts w:ascii="HG丸ｺﾞｼｯｸM-PRO" w:eastAsia="HG丸ｺﾞｼｯｸM-PRO" w:hAnsi="HG丸ｺﾞｼｯｸM-PRO"/>
          <w:color w:val="FF0000"/>
          <w:sz w:val="24"/>
        </w:rPr>
      </w:pPr>
    </w:p>
    <w:p w:rsidR="001A3B5D" w:rsidRDefault="001A3B5D" w:rsidP="001A3B5D">
      <w:pPr>
        <w:rPr>
          <w:rFonts w:ascii="HG丸ｺﾞｼｯｸM-PRO" w:eastAsia="HG丸ｺﾞｼｯｸM-PRO" w:hAnsi="HG丸ｺﾞｼｯｸM-PRO"/>
          <w:color w:val="FF0000"/>
          <w:sz w:val="24"/>
        </w:rPr>
      </w:pPr>
      <w:r>
        <w:rPr>
          <w:noProof/>
        </w:rPr>
        <mc:AlternateContent>
          <mc:Choice Requires="wps">
            <w:drawing>
              <wp:anchor distT="0" distB="0" distL="114300" distR="114300" simplePos="0" relativeHeight="252259328" behindDoc="0" locked="0" layoutInCell="1" allowOverlap="1" wp14:anchorId="32144561" wp14:editId="4EB6652A">
                <wp:simplePos x="0" y="0"/>
                <wp:positionH relativeFrom="column">
                  <wp:posOffset>4124325</wp:posOffset>
                </wp:positionH>
                <wp:positionV relativeFrom="paragraph">
                  <wp:posOffset>95250</wp:posOffset>
                </wp:positionV>
                <wp:extent cx="1247775" cy="838200"/>
                <wp:effectExtent l="323850" t="0" r="28575" b="19050"/>
                <wp:wrapNone/>
                <wp:docPr id="652" name="四角形吹き出し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838200"/>
                        </a:xfrm>
                        <a:prstGeom prst="wedgeRectCallout">
                          <a:avLst>
                            <a:gd name="adj1" fmla="val -75705"/>
                            <a:gd name="adj2" fmla="val -6815"/>
                          </a:avLst>
                        </a:prstGeom>
                        <a:solidFill>
                          <a:srgbClr val="4F81BD">
                            <a:lumMod val="20000"/>
                            <a:lumOff val="80000"/>
                          </a:srgbClr>
                        </a:solidFill>
                        <a:ln w="25400" cap="flat" cmpd="sng" algn="ctr">
                          <a:solidFill>
                            <a:srgbClr val="4F81BD">
                              <a:shade val="50000"/>
                            </a:srgbClr>
                          </a:solidFill>
                          <a:prstDash val="solid"/>
                        </a:ln>
                        <a:effectLst/>
                      </wps:spPr>
                      <wps:txbx>
                        <w:txbxContent>
                          <w:p w:rsidR="006E1A87" w:rsidRPr="00B45946" w:rsidRDefault="006E1A87" w:rsidP="001A3B5D">
                            <w:pPr>
                              <w:jc w:val="center"/>
                              <w:rPr>
                                <w:rFonts w:ascii="HG丸ｺﾞｼｯｸM-PRO" w:eastAsia="HG丸ｺﾞｼｯｸM-PRO" w:hAnsi="HG丸ｺﾞｼｯｸM-PRO"/>
                                <w:color w:val="000000"/>
                                <w:sz w:val="20"/>
                              </w:rPr>
                            </w:pPr>
                            <w:r w:rsidRPr="009F1F1C">
                              <w:rPr>
                                <w:rFonts w:ascii="HG丸ｺﾞｼｯｸM-PRO" w:eastAsia="HG丸ｺﾞｼｯｸM-PRO" w:hAnsi="HG丸ｺﾞｼｯｸM-PRO" w:hint="eastAsia"/>
                                <w:b/>
                                <w:sz w:val="20"/>
                                <w:u w:val="single"/>
                              </w:rPr>
                              <w:t>試験検査</w:t>
                            </w:r>
                            <w:r w:rsidRPr="00B45946">
                              <w:rPr>
                                <w:rFonts w:ascii="HG丸ｺﾞｼｯｸM-PRO" w:eastAsia="HG丸ｺﾞｼｯｸM-PRO" w:hAnsi="HG丸ｺﾞｼｯｸM-PRO" w:hint="eastAsia"/>
                                <w:color w:val="000000"/>
                                <w:sz w:val="20"/>
                              </w:rPr>
                              <w:t>による</w:t>
                            </w:r>
                          </w:p>
                          <w:p w:rsidR="006E1A87" w:rsidRPr="00B45946" w:rsidRDefault="006E1A87" w:rsidP="001A3B5D">
                            <w:pPr>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生産段階の</w:t>
                            </w:r>
                          </w:p>
                          <w:p w:rsidR="006E1A87" w:rsidRPr="00B45946" w:rsidRDefault="006E1A87" w:rsidP="001A3B5D">
                            <w:pPr>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食の安全性の確保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652" o:spid="_x0000_s1179" type="#_x0000_t61" style="position:absolute;left:0;text-align:left;margin-left:324.75pt;margin-top:7.5pt;width:98.25pt;height:66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" adj="-5552,9328" fillcolor="#dce6f2" strokecolor="#385d8a" strokeweight="2pt">
                <v:path arrowok="t"/>
                <v:textbox>
                  <w:txbxContent>
                    <w:p w:rsidR="006E1A87" w:rsidRPr="00B45946" w:rsidRDefault="006E1A87" w:rsidP="001A3B5D">
                      <w:pPr>
                        <w:jc w:val="center"/>
                        <w:rPr>
                          <w:rFonts w:ascii="HG丸ｺﾞｼｯｸM-PRO" w:eastAsia="HG丸ｺﾞｼｯｸM-PRO" w:hAnsi="HG丸ｺﾞｼｯｸM-PRO"/>
                          <w:color w:val="000000"/>
                          <w:sz w:val="20"/>
                        </w:rPr>
                      </w:pPr>
                      <w:r w:rsidRPr="009F1F1C">
                        <w:rPr>
                          <w:rFonts w:ascii="HG丸ｺﾞｼｯｸM-PRO" w:eastAsia="HG丸ｺﾞｼｯｸM-PRO" w:hAnsi="HG丸ｺﾞｼｯｸM-PRO" w:hint="eastAsia"/>
                          <w:b/>
                          <w:sz w:val="20"/>
                          <w:u w:val="single"/>
                        </w:rPr>
                        <w:t>試験検査</w:t>
                      </w:r>
                      <w:r w:rsidRPr="00B45946">
                        <w:rPr>
                          <w:rFonts w:ascii="HG丸ｺﾞｼｯｸM-PRO" w:eastAsia="HG丸ｺﾞｼｯｸM-PRO" w:hAnsi="HG丸ｺﾞｼｯｸM-PRO" w:hint="eastAsia"/>
                          <w:color w:val="000000"/>
                          <w:sz w:val="20"/>
                        </w:rPr>
                        <w:t>による</w:t>
                      </w:r>
                    </w:p>
                    <w:p w:rsidR="006E1A87" w:rsidRPr="00B45946" w:rsidRDefault="006E1A87" w:rsidP="001A3B5D">
                      <w:pPr>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生産段階の</w:t>
                      </w:r>
                    </w:p>
                    <w:p w:rsidR="006E1A87" w:rsidRPr="00B45946" w:rsidRDefault="006E1A87" w:rsidP="001A3B5D">
                      <w:pPr>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食の安全性の確保</w:t>
                      </w:r>
                    </w:p>
                  </w:txbxContent>
                </v:textbox>
              </v:shape>
            </w:pict>
          </mc:Fallback>
        </mc:AlternateContent>
      </w:r>
      <w:r>
        <w:rPr>
          <w:noProof/>
        </w:rPr>
        <w:drawing>
          <wp:anchor distT="0" distB="0" distL="114300" distR="114300" simplePos="0" relativeHeight="252257280" behindDoc="1" locked="0" layoutInCell="1" allowOverlap="1" wp14:anchorId="4653EEAC" wp14:editId="1CF82456">
            <wp:simplePos x="0" y="0"/>
            <wp:positionH relativeFrom="column">
              <wp:posOffset>2875915</wp:posOffset>
            </wp:positionH>
            <wp:positionV relativeFrom="paragraph">
              <wp:posOffset>93345</wp:posOffset>
            </wp:positionV>
            <wp:extent cx="832485" cy="832485"/>
            <wp:effectExtent l="0" t="0" r="5715" b="5715"/>
            <wp:wrapNone/>
            <wp:docPr id="135" name="図 135" descr="説明: 類似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2" descr="説明: 類似画像を表示"/>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2485" cy="832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61376" behindDoc="0" locked="0" layoutInCell="1" allowOverlap="1" wp14:anchorId="7696C7A3" wp14:editId="1175B499">
            <wp:simplePos x="0" y="0"/>
            <wp:positionH relativeFrom="column">
              <wp:posOffset>1095375</wp:posOffset>
            </wp:positionH>
            <wp:positionV relativeFrom="paragraph">
              <wp:posOffset>190500</wp:posOffset>
            </wp:positionV>
            <wp:extent cx="692785" cy="493395"/>
            <wp:effectExtent l="0" t="0" r="0" b="1905"/>
            <wp:wrapNone/>
            <wp:docPr id="137" name="図 137" descr="畜産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56" descr="説明: C:\Program Files (x86)\Microsoft Office\MEDIA\CAGCAT10\j0149627.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92785" cy="493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60352" behindDoc="1" locked="0" layoutInCell="1" allowOverlap="1" wp14:anchorId="6B9E1923" wp14:editId="2B373F77">
            <wp:simplePos x="0" y="0"/>
            <wp:positionH relativeFrom="column">
              <wp:posOffset>352425</wp:posOffset>
            </wp:positionH>
            <wp:positionV relativeFrom="paragraph">
              <wp:posOffset>97790</wp:posOffset>
            </wp:positionV>
            <wp:extent cx="666750" cy="586105"/>
            <wp:effectExtent l="0" t="0" r="0" b="4445"/>
            <wp:wrapNone/>
            <wp:docPr id="136" name="図 136" descr="農産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54" descr="説明: C:\Users\yamaide\AppData\Local\Microsoft\Windows\Temporary Internet Files\Low\Content.IE5\6H5PSPAN\MC900441872[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6750" cy="586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3B5D" w:rsidRDefault="001A3B5D" w:rsidP="001A3B5D">
      <w:pPr>
        <w:rPr>
          <w:rFonts w:ascii="HG丸ｺﾞｼｯｸM-PRO" w:eastAsia="HG丸ｺﾞｼｯｸM-PRO" w:hAnsi="HG丸ｺﾞｼｯｸM-PRO"/>
          <w:color w:val="FF0000"/>
          <w:sz w:val="24"/>
        </w:rPr>
      </w:pPr>
      <w:r>
        <w:rPr>
          <w:noProof/>
        </w:rPr>
        <w:drawing>
          <wp:anchor distT="0" distB="0" distL="114300" distR="114300" simplePos="0" relativeHeight="252258304" behindDoc="1" locked="0" layoutInCell="1" allowOverlap="1" wp14:anchorId="018A735A" wp14:editId="3778033C">
            <wp:simplePos x="0" y="0"/>
            <wp:positionH relativeFrom="column">
              <wp:posOffset>1876425</wp:posOffset>
            </wp:positionH>
            <wp:positionV relativeFrom="paragraph">
              <wp:posOffset>74930</wp:posOffset>
            </wp:positionV>
            <wp:extent cx="741680" cy="302895"/>
            <wp:effectExtent l="0" t="0" r="1270" b="1905"/>
            <wp:wrapNone/>
            <wp:docPr id="134" name="図 134" descr="水産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53" descr="説明: C:\Users\yamaide\AppData\Local\Microsoft\Windows\Temporary Internet Files\Content.IE5\4FCGBNCO\MC900412500[1].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41680" cy="302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3B5D" w:rsidRPr="00B45946" w:rsidRDefault="001A3B5D" w:rsidP="001A3B5D">
      <w:pPr>
        <w:rPr>
          <w:rFonts w:ascii="HG丸ｺﾞｼｯｸM-PRO" w:eastAsia="HG丸ｺﾞｼｯｸM-PRO" w:hAnsi="HG丸ｺﾞｼｯｸM-PRO"/>
          <w:color w:val="000000"/>
          <w:sz w:val="24"/>
        </w:rPr>
      </w:pPr>
    </w:p>
    <w:p w:rsidR="001A3B5D" w:rsidRPr="00862742" w:rsidRDefault="001A3B5D" w:rsidP="001A3B5D">
      <w:pPr>
        <w:rPr>
          <w:rFonts w:ascii="HG丸ｺﾞｼｯｸM-PRO" w:eastAsia="HG丸ｺﾞｼｯｸM-PRO" w:hAnsi="HG丸ｺﾞｼｯｸM-PRO"/>
          <w:color w:val="000000"/>
          <w:sz w:val="24"/>
        </w:rPr>
      </w:pPr>
      <w:r w:rsidRPr="00862742">
        <w:rPr>
          <w:rFonts w:ascii="HG丸ｺﾞｼｯｸM-PRO" w:eastAsia="HG丸ｺﾞｼｯｸM-PRO" w:hAnsi="HG丸ｺﾞｼｯｸM-PRO" w:hint="eastAsia"/>
          <w:color w:val="000000"/>
          <w:sz w:val="24"/>
        </w:rPr>
        <w:t xml:space="preserve">　　　農産物　　畜産物　　水産物</w:t>
      </w:r>
    </w:p>
    <w:p w:rsidR="001A3B5D" w:rsidRDefault="001A3B5D" w:rsidP="001A3B5D">
      <w:pPr>
        <w:rPr>
          <w:rFonts w:ascii="HG丸ｺﾞｼｯｸM-PRO" w:eastAsia="HG丸ｺﾞｼｯｸM-PRO" w:hAnsi="HG丸ｺﾞｼｯｸM-PRO"/>
          <w:color w:val="FF0000"/>
          <w:sz w:val="24"/>
        </w:rPr>
      </w:pPr>
    </w:p>
    <w:p w:rsidR="001A3B5D" w:rsidRPr="00CC4026" w:rsidRDefault="001A3B5D" w:rsidP="001A3B5D">
      <w:pPr>
        <w:rPr>
          <w:rFonts w:ascii="Meiryo UI" w:eastAsia="Meiryo UI" w:hAnsi="Meiryo UI"/>
          <w:b/>
          <w:sz w:val="28"/>
          <w:szCs w:val="28"/>
        </w:rPr>
      </w:pPr>
      <w:r w:rsidRPr="00CC4026">
        <w:rPr>
          <w:rFonts w:ascii="Meiryo UI" w:eastAsia="Meiryo UI" w:hAnsi="Meiryo UI"/>
          <w:b/>
          <w:noProof/>
          <w:sz w:val="28"/>
          <w:szCs w:val="28"/>
        </w:rPr>
        <mc:AlternateContent>
          <mc:Choice Requires="wps">
            <w:drawing>
              <wp:anchor distT="0" distB="0" distL="114300" distR="114300" simplePos="0" relativeHeight="252263424" behindDoc="1" locked="0" layoutInCell="1" allowOverlap="1" wp14:anchorId="1220EFD7" wp14:editId="149DBE49">
                <wp:simplePos x="0" y="0"/>
                <wp:positionH relativeFrom="column">
                  <wp:posOffset>61595</wp:posOffset>
                </wp:positionH>
                <wp:positionV relativeFrom="paragraph">
                  <wp:posOffset>217805</wp:posOffset>
                </wp:positionV>
                <wp:extent cx="5762625" cy="314325"/>
                <wp:effectExtent l="0" t="0" r="28575" b="28575"/>
                <wp:wrapNone/>
                <wp:docPr id="139" name="Rectangle 341" descr="府の取組ポイント" title="府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alt="タイトル: 府の取組ポイント - 説明: 府の取組ポイント" style="position:absolute;left:0;text-align:left;margin-left:4.85pt;margin-top:17.15pt;width:453.75pt;height:24.75pt;z-index:-2510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" fillcolor="#0070c0" strokecolor="#0070c0">
                <v:textbox style="layout-flow:vertical-ideographic" inset="5.85pt,.7pt,5.85pt,.7pt"/>
              </v:rect>
            </w:pict>
          </mc:Fallback>
        </mc:AlternateContent>
      </w:r>
      <w:r w:rsidRPr="00CC4026">
        <w:rPr>
          <w:rFonts w:ascii="Meiryo UI" w:eastAsia="Meiryo UI" w:hAnsi="Meiryo UI"/>
          <w:b/>
          <w:noProof/>
          <w:sz w:val="28"/>
          <w:szCs w:val="28"/>
        </w:rPr>
        <mc:AlternateContent>
          <mc:Choice Requires="wps">
            <w:drawing>
              <wp:anchor distT="0" distB="0" distL="114300" distR="114300" simplePos="0" relativeHeight="252264448" behindDoc="0" locked="0" layoutInCell="1" allowOverlap="1" wp14:anchorId="0299AC52" wp14:editId="5C74894C">
                <wp:simplePos x="0" y="0"/>
                <wp:positionH relativeFrom="column">
                  <wp:posOffset>72390</wp:posOffset>
                </wp:positionH>
                <wp:positionV relativeFrom="paragraph">
                  <wp:posOffset>124460</wp:posOffset>
                </wp:positionV>
                <wp:extent cx="3124200" cy="400050"/>
                <wp:effectExtent l="0" t="0" r="0" b="0"/>
                <wp:wrapNone/>
                <wp:docPr id="140"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1A3B5D">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0" type="#_x0000_t202" style="position:absolute;left:0;text-align:left;margin-left:5.7pt;margin-top:9.8pt;width:246pt;height:31.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" filled="f" stroked="f">
                <v:textbox inset="5.85pt,.7pt,5.85pt,.7pt">
                  <w:txbxContent>
                    <w:p w:rsidR="006E1A87" w:rsidRPr="00EA4F9C" w:rsidRDefault="006E1A87" w:rsidP="001A3B5D">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v:textbox>
              </v:shape>
            </w:pict>
          </mc:Fallback>
        </mc:AlternateContent>
      </w:r>
    </w:p>
    <w:tbl>
      <w:tblPr>
        <w:tblStyle w:val="ac"/>
        <w:tblpPr w:leftFromText="142" w:rightFromText="142" w:vertAnchor="text" w:horzAnchor="margin" w:tblpX="216" w:tblpY="93"/>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Caption w:val="府の取組ポイント"/>
        <w:tblDescription w:val="⑧　大阪府内産農産物の安全安心確保 （農政室）&#10;大阪エコ農産物、直売所で販売される農産物の安全･安心の確保に向け、流通前に農薬の使用状況と残留農薬を調査し、生産者に対して農薬の適正使用の指導を行います。&#10;⑨　貝毒の監視（食の安全推進課・水産課・保健所・（地独）大阪健康安全基盤研究所・（地独）大阪府立環境農林水産総合研究所）&#10;大阪湾及び淀川における二枚貝を毒化させるおそれのあるプランクトンの発生状況を監視し、規定値を超えるプランクトンの発生を認めた場合には、アサリ等二枚貝の貝毒検査を実施します。&#10;規制値を超える貝毒が検出された場合には、関係機関と連携し、毒化された貝が流通しないよう、漁業関係者に対して出荷自主規制の指導、流通状況の調査及び自主回収の指導を行います。また、潮干狩りによるアサリ等の食中毒を防止するため、府民及び潮干狩り事業者に対し啓発指導を行います。&#10;⑩　養殖生産安全対策（水産課）&#10;養殖魚に対する水産用医薬品の適性使用指導及び残留医薬品の検査を行います。&#10;"/>
      </w:tblPr>
      <w:tblGrid>
        <w:gridCol w:w="9039"/>
      </w:tblGrid>
      <w:tr w:rsidR="001A3B5D" w:rsidTr="009C08AA">
        <w:trPr>
          <w:tblHeader/>
        </w:trPr>
        <w:tc>
          <w:tcPr>
            <w:tcW w:w="9039" w:type="dxa"/>
          </w:tcPr>
          <w:p w:rsidR="001A3B5D" w:rsidRPr="00635F98" w:rsidRDefault="001A3B5D" w:rsidP="001A3B5D">
            <w:pPr>
              <w:ind w:left="224" w:hangingChars="100" w:hanging="224"/>
              <w:jc w:val="left"/>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b/>
                <w:color w:val="000000"/>
                <w:sz w:val="24"/>
                <w:u w:val="single"/>
              </w:rPr>
              <w:t>⑧</w:t>
            </w:r>
            <w:r w:rsidRPr="00635F98">
              <w:rPr>
                <w:rFonts w:ascii="HG丸ｺﾞｼｯｸM-PRO" w:eastAsia="HG丸ｺﾞｼｯｸM-PRO" w:hAnsi="HG丸ｺﾞｼｯｸM-PRO" w:hint="eastAsia"/>
                <w:b/>
                <w:color w:val="000000"/>
                <w:sz w:val="24"/>
                <w:u w:val="single"/>
              </w:rPr>
              <w:t xml:space="preserve">　</w:t>
            </w:r>
            <w:r w:rsidRPr="001A3B5D">
              <w:rPr>
                <w:rFonts w:ascii="HG丸ｺﾞｼｯｸM-PRO" w:eastAsia="HG丸ｺﾞｼｯｸM-PRO" w:hAnsi="HG丸ｺﾞｼｯｸM-PRO" w:hint="eastAsia"/>
                <w:b/>
                <w:color w:val="000000"/>
                <w:sz w:val="24"/>
                <w:u w:val="single"/>
              </w:rPr>
              <w:t>大阪府内</w:t>
            </w:r>
            <w:r w:rsidR="009E53EB">
              <w:rPr>
                <w:rFonts w:ascii="HG丸ｺﾞｼｯｸM-PRO" w:eastAsia="HG丸ｺﾞｼｯｸM-PRO" w:hAnsi="HG丸ｺﾞｼｯｸM-PRO" w:hint="eastAsia"/>
                <w:b/>
                <w:color w:val="000000"/>
                <w:sz w:val="24"/>
                <w:u w:val="single"/>
              </w:rPr>
              <w:t>産</w:t>
            </w:r>
            <w:r w:rsidRPr="001A3B5D">
              <w:rPr>
                <w:rFonts w:ascii="HG丸ｺﾞｼｯｸM-PRO" w:eastAsia="HG丸ｺﾞｼｯｸM-PRO" w:hAnsi="HG丸ｺﾞｼｯｸM-PRO" w:hint="eastAsia"/>
                <w:b/>
                <w:color w:val="000000"/>
                <w:sz w:val="24"/>
                <w:u w:val="single"/>
              </w:rPr>
              <w:t>農産物の安全安心確保</w:t>
            </w:r>
            <w:r>
              <w:rPr>
                <w:rFonts w:ascii="HG丸ｺﾞｼｯｸM-PRO" w:eastAsia="HG丸ｺﾞｼｯｸM-PRO" w:hAnsi="HG丸ｺﾞｼｯｸM-PRO" w:hint="eastAsia"/>
                <w:b/>
                <w:color w:val="000000"/>
                <w:sz w:val="24"/>
                <w:u w:val="single"/>
              </w:rPr>
              <w:t xml:space="preserve"> （</w:t>
            </w:r>
            <w:r w:rsidR="00E9252C">
              <w:rPr>
                <w:rFonts w:ascii="HG丸ｺﾞｼｯｸM-PRO" w:eastAsia="HG丸ｺﾞｼｯｸM-PRO" w:hAnsi="HG丸ｺﾞｼｯｸM-PRO" w:hint="eastAsia"/>
                <w:b/>
                <w:color w:val="000000"/>
                <w:sz w:val="24"/>
                <w:u w:val="single"/>
              </w:rPr>
              <w:t>農政室）</w:t>
            </w:r>
          </w:p>
          <w:p w:rsidR="001A3B5D" w:rsidRPr="000424C3" w:rsidRDefault="00E9252C" w:rsidP="00E9252C">
            <w:pPr>
              <w:ind w:leftChars="100" w:left="193" w:firstLineChars="100" w:firstLine="223"/>
              <w:jc w:val="left"/>
              <w:rPr>
                <w:rFonts w:ascii="HG丸ｺﾞｼｯｸM-PRO" w:eastAsia="HG丸ｺﾞｼｯｸM-PRO" w:hAnsi="HG丸ｺﾞｼｯｸM-PRO"/>
                <w:color w:val="000000"/>
                <w:sz w:val="24"/>
              </w:rPr>
            </w:pPr>
            <w:r w:rsidRPr="00E9252C">
              <w:rPr>
                <w:rFonts w:ascii="HG丸ｺﾞｼｯｸM-PRO" w:eastAsia="HG丸ｺﾞｼｯｸM-PRO" w:hAnsi="HG丸ｺﾞｼｯｸM-PRO" w:hint="eastAsia"/>
                <w:color w:val="000000"/>
                <w:sz w:val="24"/>
              </w:rPr>
              <w:t>大阪エコ農産物、</w:t>
            </w:r>
            <w:r w:rsidR="00117085">
              <w:rPr>
                <w:rFonts w:ascii="HG丸ｺﾞｼｯｸM-PRO" w:eastAsia="HG丸ｺﾞｼｯｸM-PRO" w:hAnsi="HG丸ｺﾞｼｯｸM-PRO" w:hint="eastAsia"/>
                <w:color w:val="000000"/>
                <w:sz w:val="24"/>
              </w:rPr>
              <w:t>直売所で販売される農産物の安全</w:t>
            </w:r>
            <w:r w:rsidR="00376D5E">
              <w:rPr>
                <w:rFonts w:ascii="HG丸ｺﾞｼｯｸM-PRO" w:eastAsia="HG丸ｺﾞｼｯｸM-PRO" w:hAnsi="HG丸ｺﾞｼｯｸM-PRO" w:hint="eastAsia"/>
                <w:color w:val="000000"/>
                <w:sz w:val="24"/>
              </w:rPr>
              <w:t>安心の確保に向け、流通前に</w:t>
            </w:r>
            <w:r w:rsidRPr="00E9252C">
              <w:rPr>
                <w:rFonts w:ascii="HG丸ｺﾞｼｯｸM-PRO" w:eastAsia="HG丸ｺﾞｼｯｸM-PRO" w:hAnsi="HG丸ｺﾞｼｯｸM-PRO" w:hint="eastAsia"/>
                <w:color w:val="000000"/>
                <w:sz w:val="24"/>
              </w:rPr>
              <w:t>農薬の使用</w:t>
            </w:r>
            <w:r>
              <w:rPr>
                <w:rFonts w:ascii="HG丸ｺﾞｼｯｸM-PRO" w:eastAsia="HG丸ｺﾞｼｯｸM-PRO" w:hAnsi="HG丸ｺﾞｼｯｸM-PRO" w:hint="eastAsia"/>
                <w:color w:val="000000"/>
                <w:sz w:val="24"/>
              </w:rPr>
              <w:t>状況と残留農薬を調査し、生産者に対して農薬の適正使用の指導を行います</w:t>
            </w:r>
            <w:r w:rsidRPr="00E9252C">
              <w:rPr>
                <w:rFonts w:ascii="HG丸ｺﾞｼｯｸM-PRO" w:eastAsia="HG丸ｺﾞｼｯｸM-PRO" w:hAnsi="HG丸ｺﾞｼｯｸM-PRO" w:hint="eastAsia"/>
                <w:color w:val="000000"/>
                <w:sz w:val="24"/>
              </w:rPr>
              <w:t>。</w:t>
            </w:r>
          </w:p>
        </w:tc>
      </w:tr>
      <w:tr w:rsidR="001A3B5D" w:rsidTr="001A3B5D">
        <w:tc>
          <w:tcPr>
            <w:tcW w:w="9039" w:type="dxa"/>
          </w:tcPr>
          <w:p w:rsidR="001A3B5D" w:rsidRPr="00F155A2" w:rsidRDefault="00E9252C" w:rsidP="001A3B5D">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sz w:val="24"/>
                <w:u w:val="single"/>
              </w:rPr>
              <w:t>⑨</w:t>
            </w:r>
            <w:r w:rsidR="001A3B5D" w:rsidRPr="00F155A2">
              <w:rPr>
                <w:rFonts w:ascii="HG丸ｺﾞｼｯｸM-PRO" w:eastAsia="HG丸ｺﾞｼｯｸM-PRO" w:hAnsi="HG丸ｺﾞｼｯｸM-PRO" w:hint="eastAsia"/>
                <w:b/>
                <w:sz w:val="24"/>
                <w:u w:val="single"/>
              </w:rPr>
              <w:t xml:space="preserve">　</w:t>
            </w:r>
            <w:r w:rsidRPr="00E9252C">
              <w:rPr>
                <w:rFonts w:ascii="HG丸ｺﾞｼｯｸM-PRO" w:eastAsia="HG丸ｺﾞｼｯｸM-PRO" w:hAnsi="HG丸ｺﾞｼｯｸM-PRO" w:hint="eastAsia"/>
                <w:b/>
                <w:sz w:val="24"/>
                <w:u w:val="single"/>
              </w:rPr>
              <w:t>貝毒の監視</w:t>
            </w:r>
            <w:r>
              <w:rPr>
                <w:rFonts w:ascii="HG丸ｺﾞｼｯｸM-PRO" w:eastAsia="HG丸ｺﾞｼｯｸM-PRO" w:hAnsi="HG丸ｺﾞｼｯｸM-PRO" w:hint="eastAsia"/>
                <w:b/>
                <w:sz w:val="24"/>
                <w:u w:val="single"/>
              </w:rPr>
              <w:t>（</w:t>
            </w:r>
            <w:r w:rsidR="00BF73FC">
              <w:rPr>
                <w:rFonts w:ascii="HG丸ｺﾞｼｯｸM-PRO" w:eastAsia="HG丸ｺﾞｼｯｸM-PRO" w:hAnsi="HG丸ｺﾞｼｯｸM-PRO" w:hint="eastAsia"/>
                <w:b/>
                <w:sz w:val="24"/>
                <w:u w:val="single"/>
              </w:rPr>
              <w:t>食の安全推進課・水産課・保健所・（地</w:t>
            </w:r>
            <w:r w:rsidRPr="00E9252C">
              <w:rPr>
                <w:rFonts w:ascii="HG丸ｺﾞｼｯｸM-PRO" w:eastAsia="HG丸ｺﾞｼｯｸM-PRO" w:hAnsi="HG丸ｺﾞｼｯｸM-PRO" w:hint="eastAsia"/>
                <w:b/>
                <w:sz w:val="24"/>
                <w:u w:val="single"/>
              </w:rPr>
              <w:t>独</w:t>
            </w:r>
            <w:r w:rsidR="00BF73FC">
              <w:rPr>
                <w:rFonts w:ascii="HG丸ｺﾞｼｯｸM-PRO" w:eastAsia="HG丸ｺﾞｼｯｸM-PRO" w:hAnsi="HG丸ｺﾞｼｯｸM-PRO" w:hint="eastAsia"/>
                <w:b/>
                <w:sz w:val="24"/>
                <w:u w:val="single"/>
              </w:rPr>
              <w:t>）</w:t>
            </w:r>
            <w:r w:rsidRPr="00E9252C">
              <w:rPr>
                <w:rFonts w:ascii="HG丸ｺﾞｼｯｸM-PRO" w:eastAsia="HG丸ｺﾞｼｯｸM-PRO" w:hAnsi="HG丸ｺﾞｼｯｸM-PRO" w:hint="eastAsia"/>
                <w:b/>
                <w:sz w:val="24"/>
                <w:u w:val="single"/>
              </w:rPr>
              <w:t>大阪健康安全基盤研究所・</w:t>
            </w:r>
            <w:r w:rsidR="00BF73FC">
              <w:rPr>
                <w:rFonts w:ascii="HG丸ｺﾞｼｯｸM-PRO" w:eastAsia="HG丸ｺﾞｼｯｸM-PRO" w:hAnsi="HG丸ｺﾞｼｯｸM-PRO" w:hint="eastAsia"/>
                <w:b/>
                <w:sz w:val="24"/>
                <w:u w:val="single"/>
              </w:rPr>
              <w:t>（地独）</w:t>
            </w:r>
            <w:r w:rsidRPr="00E9252C">
              <w:rPr>
                <w:rFonts w:ascii="HG丸ｺﾞｼｯｸM-PRO" w:eastAsia="HG丸ｺﾞｼｯｸM-PRO" w:hAnsi="HG丸ｺﾞｼｯｸM-PRO" w:hint="eastAsia"/>
                <w:b/>
                <w:sz w:val="24"/>
                <w:u w:val="single"/>
              </w:rPr>
              <w:t>大阪府立環境農林水産総合研究所</w:t>
            </w:r>
            <w:r>
              <w:rPr>
                <w:rFonts w:ascii="HG丸ｺﾞｼｯｸM-PRO" w:eastAsia="HG丸ｺﾞｼｯｸM-PRO" w:hAnsi="HG丸ｺﾞｼｯｸM-PRO" w:hint="eastAsia"/>
                <w:b/>
                <w:sz w:val="24"/>
                <w:u w:val="single"/>
              </w:rPr>
              <w:t>）</w:t>
            </w:r>
          </w:p>
          <w:p w:rsidR="00E9252C" w:rsidRPr="00E9252C" w:rsidRDefault="009E53EB" w:rsidP="00E9252C">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大阪湾及び淀川における二枚貝を毒化させるおそ</w:t>
            </w:r>
            <w:r w:rsidR="00E9252C" w:rsidRPr="00E9252C">
              <w:rPr>
                <w:rFonts w:ascii="HG丸ｺﾞｼｯｸM-PRO" w:eastAsia="HG丸ｺﾞｼｯｸM-PRO" w:hAnsi="HG丸ｺﾞｼｯｸM-PRO" w:hint="eastAsia"/>
                <w:sz w:val="24"/>
              </w:rPr>
              <w:t>れのあるプランクトンの発生状況を監視し、規定値を超えるプランクトンの発生を認めた場合には、</w:t>
            </w:r>
            <w:r w:rsidR="00EF22EC">
              <w:rPr>
                <w:rFonts w:ascii="HG丸ｺﾞｼｯｸM-PRO" w:eastAsia="HG丸ｺﾞｼｯｸM-PRO" w:hAnsi="HG丸ｺﾞｼｯｸM-PRO" w:hint="eastAsia"/>
                <w:sz w:val="24"/>
              </w:rPr>
              <w:t>アサリ等</w:t>
            </w:r>
            <w:r w:rsidR="00E9252C" w:rsidRPr="00E9252C">
              <w:rPr>
                <w:rFonts w:ascii="HG丸ｺﾞｼｯｸM-PRO" w:eastAsia="HG丸ｺﾞｼｯｸM-PRO" w:hAnsi="HG丸ｺﾞｼｯｸM-PRO" w:hint="eastAsia"/>
                <w:sz w:val="24"/>
              </w:rPr>
              <w:t>二枚貝の貝毒検査を実施します。</w:t>
            </w:r>
          </w:p>
          <w:p w:rsidR="001A3B5D" w:rsidRDefault="00E9252C" w:rsidP="00E9252C">
            <w:pPr>
              <w:ind w:leftChars="100" w:left="193" w:firstLineChars="100" w:firstLine="223"/>
              <w:rPr>
                <w:rFonts w:ascii="HG丸ｺﾞｼｯｸM-PRO" w:eastAsia="HG丸ｺﾞｼｯｸM-PRO" w:hAnsi="HG丸ｺﾞｼｯｸM-PRO"/>
                <w:sz w:val="24"/>
              </w:rPr>
            </w:pPr>
            <w:r w:rsidRPr="00E9252C">
              <w:rPr>
                <w:rFonts w:ascii="HG丸ｺﾞｼｯｸM-PRO" w:eastAsia="HG丸ｺﾞｼｯｸM-PRO" w:hAnsi="HG丸ｺﾞｼｯｸM-PRO" w:hint="eastAsia"/>
                <w:sz w:val="24"/>
              </w:rPr>
              <w:t>規制値を超える貝毒が検出された場合には、関係機関と連携し、毒化された貝が流通しないよう、漁業関係者に対して出荷自主規制の指導、流通状況の調査及び自主回収の指導を行います。また、潮干狩りによるアサリ等の食中毒を防止するため、府民及び潮干狩り事業者に対し啓発指導を行います。</w:t>
            </w:r>
          </w:p>
        </w:tc>
      </w:tr>
      <w:tr w:rsidR="00E9252C" w:rsidTr="001A3B5D">
        <w:tc>
          <w:tcPr>
            <w:tcW w:w="9039" w:type="dxa"/>
          </w:tcPr>
          <w:p w:rsidR="00E9252C" w:rsidRDefault="00E9252C" w:rsidP="00E9252C">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sz w:val="24"/>
                <w:u w:val="single"/>
              </w:rPr>
              <w:t xml:space="preserve">⑩　</w:t>
            </w:r>
            <w:r w:rsidR="00B42F58">
              <w:rPr>
                <w:rFonts w:ascii="HG丸ｺﾞｼｯｸM-PRO" w:eastAsia="HG丸ｺﾞｼｯｸM-PRO" w:hAnsi="HG丸ｺﾞｼｯｸM-PRO" w:hint="eastAsia"/>
                <w:b/>
                <w:sz w:val="24"/>
                <w:u w:val="single"/>
              </w:rPr>
              <w:t>養殖生産安全対策（水産課）</w:t>
            </w:r>
          </w:p>
          <w:p w:rsidR="00E9252C" w:rsidRPr="00E9252C" w:rsidRDefault="00CE7607" w:rsidP="00E9252C">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養殖魚に対する水産用医薬品の適正</w:t>
            </w:r>
            <w:r w:rsidR="00E9252C" w:rsidRPr="00E9252C">
              <w:rPr>
                <w:rFonts w:ascii="HG丸ｺﾞｼｯｸM-PRO" w:eastAsia="HG丸ｺﾞｼｯｸM-PRO" w:hAnsi="HG丸ｺﾞｼｯｸM-PRO" w:hint="eastAsia"/>
                <w:sz w:val="24"/>
              </w:rPr>
              <w:t>使用指導及び残留医薬品の検査を行います。</w:t>
            </w:r>
          </w:p>
        </w:tc>
      </w:tr>
    </w:tbl>
    <w:p w:rsidR="00DD2AF6" w:rsidRPr="001A3B5D" w:rsidRDefault="00DD2AF6" w:rsidP="00412DF2"/>
    <w:p w:rsidR="00DD2AF6" w:rsidRDefault="00DD2AF6" w:rsidP="00412DF2"/>
    <w:p w:rsidR="00DD2AF6" w:rsidRDefault="00DD2AF6" w:rsidP="00412DF2"/>
    <w:p w:rsidR="00376D5E" w:rsidRDefault="00376D5E" w:rsidP="00412DF2"/>
    <w:p w:rsidR="009913EF" w:rsidRDefault="009913EF" w:rsidP="00412DF2"/>
    <w:p w:rsidR="00E9252C" w:rsidRPr="00B45946" w:rsidRDefault="00E9252C" w:rsidP="00E9252C">
      <w:pPr>
        <w:rPr>
          <w:rFonts w:ascii="HG丸ｺﾞｼｯｸM-PRO" w:eastAsia="HG丸ｺﾞｼｯｸM-PRO" w:hAnsi="HG丸ｺﾞｼｯｸM-PRO"/>
          <w:color w:val="000000"/>
          <w:sz w:val="24"/>
        </w:rPr>
      </w:pPr>
      <w:r w:rsidRPr="00473E95">
        <w:rPr>
          <w:rFonts w:ascii="HG丸ｺﾞｼｯｸM-PRO" w:eastAsia="HG丸ｺﾞｼｯｸM-PRO" w:hAnsi="HG丸ｺﾞｼｯｸM-PRO"/>
          <w:noProof/>
          <w:color w:val="000000"/>
          <w:sz w:val="24"/>
        </w:rPr>
        <mc:AlternateContent>
          <mc:Choice Requires="wps">
            <w:drawing>
              <wp:anchor distT="0" distB="0" distL="114300" distR="114300" simplePos="0" relativeHeight="252266496" behindDoc="0" locked="0" layoutInCell="1" allowOverlap="1" wp14:anchorId="4E14A910" wp14:editId="09A6AAE0">
                <wp:simplePos x="0" y="0"/>
                <wp:positionH relativeFrom="column">
                  <wp:posOffset>5715</wp:posOffset>
                </wp:positionH>
                <wp:positionV relativeFrom="paragraph">
                  <wp:posOffset>-161925</wp:posOffset>
                </wp:positionV>
                <wp:extent cx="3124200" cy="400050"/>
                <wp:effectExtent l="0" t="0" r="0" b="0"/>
                <wp:wrapNone/>
                <wp:docPr id="142"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E9252C">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1" type="#_x0000_t202" style="position:absolute;left:0;text-align:left;margin-left:.45pt;margin-top:-12.75pt;width:246pt;height:31.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" filled="f" stroked="f">
                <v:textbox inset="5.85pt,.7pt,5.85pt,.7pt">
                  <w:txbxContent>
                    <w:p w:rsidR="006E1A87" w:rsidRPr="00EA4F9C" w:rsidRDefault="006E1A87" w:rsidP="00E9252C">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267520" behindDoc="1" locked="0" layoutInCell="1" allowOverlap="1" wp14:anchorId="59F6019B" wp14:editId="4DA873EB">
                <wp:simplePos x="0" y="0"/>
                <wp:positionH relativeFrom="column">
                  <wp:posOffset>-5080</wp:posOffset>
                </wp:positionH>
                <wp:positionV relativeFrom="paragraph">
                  <wp:posOffset>-75565</wp:posOffset>
                </wp:positionV>
                <wp:extent cx="5762625" cy="314325"/>
                <wp:effectExtent l="0" t="0" r="28575" b="28575"/>
                <wp:wrapNone/>
                <wp:docPr id="141" name="Rectangle 341" title="事業者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alt="タイトル: 事業者の取組ポイント" style="position:absolute;left:0;text-align:left;margin-left:-.4pt;margin-top:-5.95pt;width:453.75pt;height:24.75pt;z-index:-2510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" fillcolor="#0070c0" strokecolor="#0070c0">
                <v:textbox style="layout-flow:vertical-ideographic" inset="5.85pt,.7pt,5.85pt,.7pt"/>
              </v:rect>
            </w:pict>
          </mc:Fallback>
        </mc:AlternateContent>
      </w:r>
    </w:p>
    <w:tbl>
      <w:tblPr>
        <w:tblStyle w:val="ac"/>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Caption w:val="事業者の取組ポイント"/>
        <w:tblDescription w:val="農薬や飼料添加物、動物用医薬品、水産用医薬品などを適正に使用するとともに、必要に応じて残留農薬等の自主検査を実施しましょう。"/>
      </w:tblPr>
      <w:tblGrid>
        <w:gridCol w:w="9072"/>
      </w:tblGrid>
      <w:tr w:rsidR="00E9252C" w:rsidTr="009C08AA">
        <w:trPr>
          <w:tblHeader/>
        </w:trPr>
        <w:tc>
          <w:tcPr>
            <w:tcW w:w="9072" w:type="dxa"/>
          </w:tcPr>
          <w:p w:rsidR="00E9252C" w:rsidRPr="00E9252C" w:rsidRDefault="00E9252C" w:rsidP="00A16545">
            <w:pPr>
              <w:pStyle w:val="a3"/>
              <w:numPr>
                <w:ilvl w:val="0"/>
                <w:numId w:val="9"/>
              </w:numPr>
              <w:ind w:leftChars="0"/>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農薬や飼料添加物、動物用医薬品</w:t>
            </w:r>
            <w:r w:rsidR="0043068C">
              <w:rPr>
                <w:rFonts w:ascii="HG丸ｺﾞｼｯｸM-PRO" w:eastAsia="HG丸ｺﾞｼｯｸM-PRO" w:hAnsi="HG丸ｺﾞｼｯｸM-PRO" w:hint="eastAsia"/>
                <w:color w:val="000000"/>
                <w:sz w:val="24"/>
              </w:rPr>
              <w:t>、水産用医薬品</w:t>
            </w:r>
            <w:r>
              <w:rPr>
                <w:rFonts w:ascii="HG丸ｺﾞｼｯｸM-PRO" w:eastAsia="HG丸ｺﾞｼｯｸM-PRO" w:hAnsi="HG丸ｺﾞｼｯｸM-PRO" w:hint="eastAsia"/>
                <w:color w:val="000000"/>
                <w:sz w:val="24"/>
              </w:rPr>
              <w:t>などを適正に使用するとともに、必要に応じて</w:t>
            </w:r>
            <w:r w:rsidRPr="00B45946">
              <w:rPr>
                <w:rFonts w:ascii="HG丸ｺﾞｼｯｸM-PRO" w:eastAsia="HG丸ｺﾞｼｯｸM-PRO" w:hAnsi="HG丸ｺﾞｼｯｸM-PRO" w:hint="eastAsia"/>
                <w:color w:val="000000"/>
                <w:sz w:val="24"/>
              </w:rPr>
              <w:t>残留農薬等の自主検査を実施しましょう。</w:t>
            </w:r>
          </w:p>
        </w:tc>
      </w:tr>
    </w:tbl>
    <w:p w:rsidR="00E9252C" w:rsidRPr="00E9252C" w:rsidRDefault="00E9252C" w:rsidP="00412DF2"/>
    <w:p w:rsidR="00E9252C" w:rsidRDefault="00DA618C" w:rsidP="00E9252C">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269568" behindDoc="1" locked="0" layoutInCell="1" allowOverlap="1" wp14:anchorId="5273EBB1" wp14:editId="4425BFAA">
                <wp:simplePos x="0" y="0"/>
                <wp:positionH relativeFrom="column">
                  <wp:posOffset>13970</wp:posOffset>
                </wp:positionH>
                <wp:positionV relativeFrom="paragraph">
                  <wp:posOffset>190500</wp:posOffset>
                </wp:positionV>
                <wp:extent cx="5743575" cy="2257425"/>
                <wp:effectExtent l="0" t="0" r="28575" b="28575"/>
                <wp:wrapNone/>
                <wp:docPr id="145" name="フローチャート : 代替処理 17" descr="府や食品関連事業者による生産段階での検査体制を知り、理解を深めましょう。&#10;さらに、家族や身近な人たちと一緒に考え、話し合う機会を持ち、知識を共有しましょう。&#10;★食の安全安心に関するお問い合わせ先は69、70ページをご参照ください。&#10;大阪湾では、貝毒の発生がたびたびみられます。潮干狩りを行う時は、府による貝毒検査の結果を確認しましょう。&#10;大阪湾の貝毒情報&#10;http://www.pref.osaka.jp/shokuhin/shokutyuudoku/kai.html&#10;" title="期待される府民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2257425"/>
                        </a:xfrm>
                        <a:prstGeom prst="flowChartAlternateProcess">
                          <a:avLst/>
                        </a:prstGeom>
                        <a:noFill/>
                        <a:ln w="12700" cap="flat" cmpd="sng" algn="ctr">
                          <a:solidFill>
                            <a:schemeClr val="accent1"/>
                          </a:solidFill>
                          <a:prstDash val="solid"/>
                        </a:ln>
                        <a:effectLst/>
                      </wps:spPr>
                      <wps:txbx>
                        <w:txbxContent>
                          <w:p w:rsidR="006E1A87" w:rsidRPr="00DA618C" w:rsidRDefault="006E1A87" w:rsidP="00AF3EFE">
                            <w:pPr>
                              <w:ind w:firstLineChars="200" w:firstLine="447"/>
                              <w:rPr>
                                <w:rFonts w:ascii="HG丸ｺﾞｼｯｸM-PRO" w:eastAsia="HG丸ｺﾞｼｯｸM-PRO" w:hAnsi="HG丸ｺﾞｼｯｸM-PRO"/>
                                <w:color w:val="000000"/>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2" type="#_x0000_t176" alt="タイトル: 期待される府民の取組ポイント - 説明: 府や食品関連事業者による生産段階での検査体制を知り、理解を深めましょう。&#10;さらに、家族や身近な人たちと一緒に考え、話し合う機会を持ち、知識を共有しましょう。&#10;★食の安全安心に関するお問い合わせ先は69、70ページをご参照ください。&#10;大阪湾では、貝毒の発生がたびたびみられます。潮干狩りを行う時は、府による貝毒検査の結果を確認しましょう。&#10;大阪湾の貝毒情報&#10;http://www.pref.osaka.jp/shokuhin/shokutyuudoku/kai.html&#10;" style="position:absolute;left:0;text-align:left;margin-left:1.1pt;margin-top:15pt;width:452.25pt;height:177.75pt;z-index:-2510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" filled="f" strokecolor="#4f81bd [3204]" strokeweight="1pt">
                <v:path arrowok="t"/>
                <v:textbox>
                  <w:txbxContent>
                    <w:p w:rsidR="006E1A87" w:rsidRPr="00DA618C" w:rsidRDefault="006E1A87" w:rsidP="00AF3EFE">
                      <w:pPr>
                        <w:ind w:firstLineChars="200" w:firstLine="447"/>
                        <w:rPr>
                          <w:rFonts w:ascii="HG丸ｺﾞｼｯｸM-PRO" w:eastAsia="HG丸ｺﾞｼｯｸM-PRO" w:hAnsi="HG丸ｺﾞｼｯｸM-PRO"/>
                          <w:color w:val="000000"/>
                          <w:sz w:val="24"/>
                        </w:rPr>
                      </w:pPr>
                    </w:p>
                  </w:txbxContent>
                </v:textbox>
              </v:shape>
            </w:pict>
          </mc:Fallback>
        </mc:AlternateContent>
      </w:r>
      <w:r w:rsidR="00E9252C"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271616" behindDoc="0" locked="0" layoutInCell="1" allowOverlap="1" wp14:anchorId="7736B8D7" wp14:editId="095E1961">
                <wp:simplePos x="0" y="0"/>
                <wp:positionH relativeFrom="column">
                  <wp:posOffset>15240</wp:posOffset>
                </wp:positionH>
                <wp:positionV relativeFrom="paragraph">
                  <wp:posOffset>95250</wp:posOffset>
                </wp:positionV>
                <wp:extent cx="3124200" cy="400050"/>
                <wp:effectExtent l="0" t="0" r="0" b="0"/>
                <wp:wrapNone/>
                <wp:docPr id="14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E9252C">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83" type="#_x0000_t202" style="position:absolute;left:0;text-align:left;margin-left:1.2pt;margin-top:7.5pt;width:246pt;height:31.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" filled="f" stroked="f">
                <v:textbox inset="5.85pt,.7pt,5.85pt,.7pt">
                  <w:txbxContent>
                    <w:p w:rsidR="006E1A87" w:rsidRPr="00EA4F9C" w:rsidRDefault="006E1A87" w:rsidP="00E9252C">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v:textbox>
              </v:shape>
            </w:pict>
          </mc:Fallback>
        </mc:AlternateContent>
      </w:r>
      <w:r w:rsidR="00E9252C"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270592" behindDoc="1" locked="0" layoutInCell="1" allowOverlap="1" wp14:anchorId="7A0048B8" wp14:editId="77F2BAAB">
                <wp:simplePos x="0" y="0"/>
                <wp:positionH relativeFrom="column">
                  <wp:posOffset>13970</wp:posOffset>
                </wp:positionH>
                <wp:positionV relativeFrom="paragraph">
                  <wp:posOffset>180975</wp:posOffset>
                </wp:positionV>
                <wp:extent cx="5743575" cy="314325"/>
                <wp:effectExtent l="0" t="0" r="28575" b="28575"/>
                <wp:wrapNone/>
                <wp:docPr id="144" name="Rectangle 341" descr="期待される府民の取組ポイント" title="期待される府民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alt="タイトル: 期待される府民の取組ポイント - 説明: 期待される府民の取組ポイント" style="position:absolute;left:0;text-align:left;margin-left:1.1pt;margin-top:14.25pt;width:452.25pt;height:24.75pt;z-index:-2510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" fillcolor="#0070c0" strokecolor="#0070c0">
                <v:textbox style="layout-flow:vertical-ideographic" inset="5.85pt,.7pt,5.85pt,.7pt"/>
              </v:rect>
            </w:pict>
          </mc:Fallback>
        </mc:AlternateContent>
      </w:r>
    </w:p>
    <w:p w:rsidR="00E9252C" w:rsidRDefault="00E9252C" w:rsidP="00DA618C">
      <w:pPr>
        <w:ind w:left="893" w:hangingChars="400" w:hanging="893"/>
        <w:rPr>
          <w:rFonts w:ascii="HG丸ｺﾞｼｯｸM-PRO" w:eastAsia="HG丸ｺﾞｼｯｸM-PRO" w:hAnsi="HG丸ｺﾞｼｯｸM-PRO"/>
          <w:sz w:val="24"/>
        </w:rPr>
      </w:pPr>
    </w:p>
    <w:p w:rsidR="009E53EB" w:rsidRDefault="00DA618C" w:rsidP="00A16545">
      <w:pPr>
        <w:pStyle w:val="a3"/>
        <w:numPr>
          <w:ilvl w:val="0"/>
          <w:numId w:val="12"/>
        </w:numPr>
        <w:ind w:leftChars="0"/>
        <w:rPr>
          <w:rFonts w:ascii="HG丸ｺﾞｼｯｸM-PRO" w:eastAsia="HG丸ｺﾞｼｯｸM-PRO" w:hAnsi="HG丸ｺﾞｼｯｸM-PRO"/>
          <w:color w:val="000000"/>
          <w:sz w:val="24"/>
        </w:rPr>
      </w:pPr>
      <w:r w:rsidRPr="009E53EB">
        <w:rPr>
          <w:rFonts w:ascii="HG丸ｺﾞｼｯｸM-PRO" w:eastAsia="HG丸ｺﾞｼｯｸM-PRO" w:hAnsi="HG丸ｺﾞｼｯｸM-PRO" w:hint="eastAsia"/>
          <w:color w:val="000000"/>
          <w:sz w:val="24"/>
        </w:rPr>
        <w:t>府や食品関連事業者による生産段階での検査体制を知り、理解を深めましょう。</w:t>
      </w:r>
    </w:p>
    <w:p w:rsidR="00DA618C" w:rsidRPr="009E53EB" w:rsidRDefault="00DA618C" w:rsidP="009E53EB">
      <w:pPr>
        <w:pStyle w:val="a3"/>
        <w:ind w:leftChars="0" w:left="643"/>
        <w:rPr>
          <w:rFonts w:ascii="HG丸ｺﾞｼｯｸM-PRO" w:eastAsia="HG丸ｺﾞｼｯｸM-PRO" w:hAnsi="HG丸ｺﾞｼｯｸM-PRO"/>
          <w:color w:val="000000"/>
          <w:sz w:val="24"/>
        </w:rPr>
      </w:pPr>
      <w:r w:rsidRPr="009E53EB">
        <w:rPr>
          <w:rFonts w:ascii="HG丸ｺﾞｼｯｸM-PRO" w:eastAsia="HG丸ｺﾞｼｯｸM-PRO" w:hAnsi="HG丸ｺﾞｼｯｸM-PRO" w:hint="eastAsia"/>
          <w:color w:val="000000"/>
          <w:sz w:val="24"/>
        </w:rPr>
        <w:t>さらに、家族や身近な人たちと一緒に考え、話し合う機会を持ち、知識を共有しましょう。</w:t>
      </w:r>
    </w:p>
    <w:p w:rsidR="00DA618C" w:rsidRDefault="00DA618C" w:rsidP="00DA618C">
      <w:pPr>
        <w:pStyle w:val="a3"/>
        <w:ind w:leftChars="0" w:left="567"/>
        <w:rPr>
          <w:rFonts w:ascii="HG丸ｺﾞｼｯｸM-PRO" w:eastAsia="HG丸ｺﾞｼｯｸM-PRO" w:hAnsi="HG丸ｺﾞｼｯｸM-PRO"/>
          <w:color w:val="000000"/>
          <w:sz w:val="24"/>
        </w:rPr>
      </w:pPr>
      <w:r w:rsidRPr="00966BE8">
        <w:rPr>
          <w:rFonts w:ascii="HG丸ｺﾞｼｯｸM-PRO" w:eastAsia="HG丸ｺﾞｼｯｸM-PRO" w:hAnsi="HG丸ｺﾞｼｯｸM-PRO" w:hint="eastAsia"/>
          <w:color w:val="000000"/>
          <w:sz w:val="24"/>
        </w:rPr>
        <w:t>★食の安全安心に関するお問い合わせ先は</w:t>
      </w:r>
      <w:r w:rsidR="000919A2">
        <w:rPr>
          <w:rFonts w:ascii="HG丸ｺﾞｼｯｸM-PRO" w:eastAsia="HG丸ｺﾞｼｯｸM-PRO" w:hAnsi="HG丸ｺﾞｼｯｸM-PRO" w:hint="eastAsia"/>
          <w:color w:val="000000"/>
          <w:sz w:val="24"/>
        </w:rPr>
        <w:t>69</w:t>
      </w:r>
      <w:r w:rsidR="00795D0E">
        <w:rPr>
          <w:rFonts w:ascii="HG丸ｺﾞｼｯｸM-PRO" w:eastAsia="HG丸ｺﾞｼｯｸM-PRO" w:hAnsi="HG丸ｺﾞｼｯｸM-PRO" w:hint="eastAsia"/>
          <w:color w:val="000000"/>
          <w:sz w:val="24"/>
        </w:rPr>
        <w:t>、70</w:t>
      </w:r>
      <w:r w:rsidRPr="00966BE8">
        <w:rPr>
          <w:rFonts w:ascii="HG丸ｺﾞｼｯｸM-PRO" w:eastAsia="HG丸ｺﾞｼｯｸM-PRO" w:hAnsi="HG丸ｺﾞｼｯｸM-PRO" w:hint="eastAsia"/>
          <w:color w:val="000000"/>
          <w:sz w:val="24"/>
        </w:rPr>
        <w:t>ページをご参照ください。</w:t>
      </w:r>
    </w:p>
    <w:p w:rsidR="00DA618C" w:rsidRPr="009E53EB" w:rsidRDefault="00DA618C" w:rsidP="00A16545">
      <w:pPr>
        <w:pStyle w:val="a3"/>
        <w:numPr>
          <w:ilvl w:val="0"/>
          <w:numId w:val="12"/>
        </w:numPr>
        <w:ind w:leftChars="0"/>
        <w:rPr>
          <w:rFonts w:ascii="HG丸ｺﾞｼｯｸM-PRO" w:eastAsia="HG丸ｺﾞｼｯｸM-PRO" w:hAnsi="HG丸ｺﾞｼｯｸM-PRO"/>
          <w:color w:val="000000"/>
          <w:sz w:val="24"/>
        </w:rPr>
      </w:pPr>
      <w:r w:rsidRPr="009E53EB">
        <w:rPr>
          <w:rFonts w:ascii="HG丸ｺﾞｼｯｸM-PRO" w:eastAsia="HG丸ｺﾞｼｯｸM-PRO" w:hAnsi="HG丸ｺﾞｼｯｸM-PRO" w:hint="eastAsia"/>
          <w:color w:val="000000"/>
          <w:sz w:val="24"/>
        </w:rPr>
        <w:t>大阪湾では、貝毒の発生がたびたびみられます。潮干狩りを行う時は、府による貝毒検査の結果を確認しましょう。</w:t>
      </w:r>
    </w:p>
    <w:p w:rsidR="00DA618C" w:rsidRPr="00DB73BB" w:rsidRDefault="00DA618C" w:rsidP="00DA618C">
      <w:pPr>
        <w:pStyle w:val="a3"/>
        <w:ind w:leftChars="0" w:left="567"/>
        <w:rPr>
          <w:rFonts w:ascii="HG丸ｺﾞｼｯｸM-PRO" w:eastAsia="HG丸ｺﾞｼｯｸM-PRO" w:hAnsi="HG丸ｺﾞｼｯｸM-PRO"/>
          <w:color w:val="000000"/>
          <w:sz w:val="24"/>
        </w:rPr>
      </w:pPr>
      <w:r w:rsidRPr="00DB73BB">
        <w:rPr>
          <w:rFonts w:ascii="HG丸ｺﾞｼｯｸM-PRO" w:eastAsia="HG丸ｺﾞｼｯｸM-PRO" w:hAnsi="HG丸ｺﾞｼｯｸM-PRO" w:hint="eastAsia"/>
          <w:color w:val="000000"/>
          <w:sz w:val="24"/>
        </w:rPr>
        <w:t>・</w:t>
      </w:r>
      <w:r w:rsidRPr="00DA618C">
        <w:rPr>
          <w:rFonts w:ascii="HG丸ｺﾞｼｯｸM-PRO" w:eastAsia="HG丸ｺﾞｼｯｸM-PRO" w:hAnsi="HG丸ｺﾞｼｯｸM-PRO" w:hint="eastAsia"/>
          <w:b/>
          <w:color w:val="000000"/>
          <w:sz w:val="24"/>
        </w:rPr>
        <w:t>大阪湾の貝毒情報</w:t>
      </w:r>
    </w:p>
    <w:p w:rsidR="00DA618C" w:rsidRPr="00DA618C" w:rsidRDefault="00DA618C" w:rsidP="00DA618C">
      <w:pPr>
        <w:pStyle w:val="a3"/>
        <w:ind w:leftChars="0" w:left="567"/>
        <w:rPr>
          <w:rFonts w:ascii="HG丸ｺﾞｼｯｸM-PRO" w:eastAsia="HG丸ｺﾞｼｯｸM-PRO" w:hAnsi="HG丸ｺﾞｼｯｸM-PRO"/>
          <w:color w:val="000000"/>
          <w:sz w:val="22"/>
        </w:rPr>
      </w:pPr>
      <w:r w:rsidRPr="00DA618C">
        <w:rPr>
          <w:rFonts w:ascii="HG丸ｺﾞｼｯｸM-PRO" w:eastAsia="HG丸ｺﾞｼｯｸM-PRO" w:hAnsi="HG丸ｺﾞｼｯｸM-PRO" w:hint="eastAsia"/>
          <w:color w:val="000000"/>
          <w:sz w:val="22"/>
        </w:rPr>
        <w:t xml:space="preserve">　</w:t>
      </w:r>
      <w:hyperlink r:id="rId42" w:history="1">
        <w:r w:rsidR="00D24FE1" w:rsidRPr="0027362B">
          <w:rPr>
            <w:rStyle w:val="ad"/>
            <w:rFonts w:ascii="HG丸ｺﾞｼｯｸM-PRO" w:eastAsia="HG丸ｺﾞｼｯｸM-PRO" w:hAnsi="HG丸ｺﾞｼｯｸM-PRO"/>
            <w:sz w:val="22"/>
          </w:rPr>
          <w:t>http://www.pref.osaka</w:t>
        </w:r>
        <w:r w:rsidR="00D24FE1" w:rsidRPr="0027362B">
          <w:rPr>
            <w:rStyle w:val="ad"/>
            <w:rFonts w:ascii="HG丸ｺﾞｼｯｸM-PRO" w:eastAsia="HG丸ｺﾞｼｯｸM-PRO" w:hAnsi="HG丸ｺﾞｼｯｸM-PRO" w:hint="eastAsia"/>
            <w:sz w:val="22"/>
          </w:rPr>
          <w:t>.lg.</w:t>
        </w:r>
        <w:r w:rsidR="00D24FE1" w:rsidRPr="0027362B">
          <w:rPr>
            <w:rStyle w:val="ad"/>
            <w:rFonts w:ascii="HG丸ｺﾞｼｯｸM-PRO" w:eastAsia="HG丸ｺﾞｼｯｸM-PRO" w:hAnsi="HG丸ｺﾞｼｯｸM-PRO"/>
            <w:sz w:val="22"/>
          </w:rPr>
          <w:t>jp/shokuhin/shokutyuudoku/kai.html</w:t>
        </w:r>
      </w:hyperlink>
    </w:p>
    <w:p w:rsidR="00E9252C" w:rsidRDefault="00E9252C" w:rsidP="00E9252C">
      <w:pPr>
        <w:rPr>
          <w:rFonts w:ascii="HG丸ｺﾞｼｯｸM-PRO" w:eastAsia="HG丸ｺﾞｼｯｸM-PRO" w:hAnsi="HG丸ｺﾞｼｯｸM-PRO"/>
          <w:sz w:val="24"/>
        </w:rPr>
      </w:pPr>
    </w:p>
    <w:p w:rsidR="005463ED" w:rsidRDefault="005463ED" w:rsidP="00412DF2"/>
    <w:p w:rsidR="005463ED" w:rsidRPr="00D24FE1" w:rsidRDefault="005463ED" w:rsidP="00412DF2"/>
    <w:p w:rsidR="00DD2AF6" w:rsidRPr="00E1293C" w:rsidRDefault="00546D0F" w:rsidP="00412DF2">
      <w:pPr>
        <w:rPr>
          <w:highlight w:val="yellow"/>
        </w:rPr>
      </w:pPr>
      <w:r w:rsidRPr="00E1293C">
        <w:rPr>
          <w:noProof/>
          <w:highlight w:val="yellow"/>
        </w:rPr>
        <mc:AlternateContent>
          <mc:Choice Requires="wps">
            <w:drawing>
              <wp:anchor distT="0" distB="0" distL="114300" distR="114300" simplePos="0" relativeHeight="253435904" behindDoc="0" locked="0" layoutInCell="1" allowOverlap="1" wp14:anchorId="35F02DAE" wp14:editId="5A1533EB">
                <wp:simplePos x="0" y="0"/>
                <wp:positionH relativeFrom="column">
                  <wp:posOffset>548640</wp:posOffset>
                </wp:positionH>
                <wp:positionV relativeFrom="paragraph">
                  <wp:posOffset>157480</wp:posOffset>
                </wp:positionV>
                <wp:extent cx="1209675" cy="492760"/>
                <wp:effectExtent l="0" t="0" r="0" b="2540"/>
                <wp:wrapNone/>
                <wp:docPr id="26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E1A87" w:rsidRPr="001F06BB" w:rsidRDefault="006E1A87" w:rsidP="00020650">
                            <w:pPr>
                              <w:jc w:val="left"/>
                              <w:rPr>
                                <w:rFonts w:ascii="Meiryo UI" w:eastAsia="Meiryo UI" w:hAnsi="Meiryo UI"/>
                                <w:b/>
                                <w:color w:val="E36C0A" w:themeColor="accent6" w:themeShade="BF"/>
                                <w:sz w:val="28"/>
                                <w:szCs w:val="28"/>
                              </w:rPr>
                            </w:pPr>
                            <w:r w:rsidRPr="001F06BB">
                              <w:rPr>
                                <w:rFonts w:ascii="Meiryo UI" w:eastAsia="Meiryo UI" w:hAnsi="Meiryo UI" w:hint="eastAsia"/>
                                <w:b/>
                                <w:color w:val="E36C0A" w:themeColor="accent6" w:themeShade="BF"/>
                                <w:sz w:val="28"/>
                                <w:szCs w:val="28"/>
                              </w:rPr>
                              <w:t>PICK　UP！</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84" type="#_x0000_t202" style="position:absolute;left:0;text-align:left;margin-left:43.2pt;margin-top:12.4pt;width:95.25pt;height:38.8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" filled="f" stroked="f" strokeweight=".5pt">
                <v:textbox style="mso-fit-shape-to-text:t" inset="5.85pt,.7pt,5.85pt,.7pt">
                  <w:txbxContent>
                    <w:p w:rsidR="006E1A87" w:rsidRPr="001F06BB" w:rsidRDefault="006E1A87" w:rsidP="00020650">
                      <w:pPr>
                        <w:jc w:val="left"/>
                        <w:rPr>
                          <w:rFonts w:ascii="Meiryo UI" w:eastAsia="Meiryo UI" w:hAnsi="Meiryo UI"/>
                          <w:b/>
                          <w:color w:val="E36C0A" w:themeColor="accent6" w:themeShade="BF"/>
                          <w:sz w:val="28"/>
                          <w:szCs w:val="28"/>
                        </w:rPr>
                      </w:pPr>
                      <w:r w:rsidRPr="001F06BB">
                        <w:rPr>
                          <w:rFonts w:ascii="Meiryo UI" w:eastAsia="Meiryo UI" w:hAnsi="Meiryo UI" w:hint="eastAsia"/>
                          <w:b/>
                          <w:color w:val="E36C0A" w:themeColor="accent6" w:themeShade="BF"/>
                          <w:sz w:val="28"/>
                          <w:szCs w:val="28"/>
                        </w:rPr>
                        <w:t>PICK　UP！</w:t>
                      </w:r>
                    </w:p>
                  </w:txbxContent>
                </v:textbox>
              </v:shape>
            </w:pict>
          </mc:Fallback>
        </mc:AlternateContent>
      </w:r>
      <w:r w:rsidRPr="00E1293C">
        <w:rPr>
          <w:noProof/>
          <w:highlight w:val="yellow"/>
        </w:rPr>
        <mc:AlternateContent>
          <mc:Choice Requires="wps">
            <w:drawing>
              <wp:anchor distT="0" distB="0" distL="114300" distR="114300" simplePos="0" relativeHeight="253575168" behindDoc="1" locked="0" layoutInCell="1" allowOverlap="1" wp14:anchorId="7A7591B0" wp14:editId="0B630C8B">
                <wp:simplePos x="0" y="0"/>
                <wp:positionH relativeFrom="column">
                  <wp:posOffset>567690</wp:posOffset>
                </wp:positionH>
                <wp:positionV relativeFrom="paragraph">
                  <wp:posOffset>123190</wp:posOffset>
                </wp:positionV>
                <wp:extent cx="1123950" cy="570230"/>
                <wp:effectExtent l="0" t="19050" r="38100" b="39370"/>
                <wp:wrapNone/>
                <wp:docPr id="264" name="AutoShape 216" descr="ピックアップ" title="右矢印"/>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570230"/>
                        </a:xfrm>
                        <a:prstGeom prst="rightArrow">
                          <a:avLst>
                            <a:gd name="adj1" fmla="val 50000"/>
                            <a:gd name="adj2" fmla="val 49276"/>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6" o:spid="_x0000_s1026" type="#_x0000_t13" alt="タイトル: 右矢印 - 説明: ピックアップ" style="position:absolute;left:0;text-align:left;margin-left:44.7pt;margin-top:9.7pt;width:88.5pt;height:44.9pt;z-index:-2497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">
                <v:textbox inset="5.85pt,.7pt,5.85pt,.7pt"/>
              </v:shape>
            </w:pict>
          </mc:Fallback>
        </mc:AlternateContent>
      </w:r>
      <w:r w:rsidR="005463ED" w:rsidRPr="00E1293C">
        <w:rPr>
          <w:noProof/>
          <w:highlight w:val="yellow"/>
        </w:rPr>
        <mc:AlternateContent>
          <mc:Choice Requires="wps">
            <w:drawing>
              <wp:anchor distT="0" distB="0" distL="114300" distR="114300" simplePos="0" relativeHeight="253433856" behindDoc="0" locked="0" layoutInCell="1" allowOverlap="1" wp14:anchorId="71E4F0DB" wp14:editId="76F902E2">
                <wp:simplePos x="0" y="0"/>
                <wp:positionH relativeFrom="column">
                  <wp:posOffset>1699895</wp:posOffset>
                </wp:positionH>
                <wp:positionV relativeFrom="paragraph">
                  <wp:posOffset>200025</wp:posOffset>
                </wp:positionV>
                <wp:extent cx="3619500" cy="384810"/>
                <wp:effectExtent l="0" t="0" r="0" b="0"/>
                <wp:wrapNone/>
                <wp:docPr id="261" name="正方形/長方形 24" descr="地方独立行政法人大阪健康安全基盤研究所" title="地方独立行政法人大阪健康安全基盤研究所"/>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0" cy="384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1A87" w:rsidRPr="00C96F04" w:rsidRDefault="006E1A87" w:rsidP="00020650">
                            <w:pPr>
                              <w:jc w:val="left"/>
                              <w:rPr>
                                <w:rFonts w:ascii="Meiryo UI" w:eastAsia="Meiryo UI" w:hAnsi="Meiryo UI"/>
                                <w:b/>
                                <w:sz w:val="28"/>
                                <w:szCs w:val="28"/>
                              </w:rPr>
                            </w:pPr>
                          </w:p>
                          <w:p w:rsidR="006E1A87" w:rsidRPr="00484604" w:rsidRDefault="006E1A87" w:rsidP="00020650">
                            <w:pPr>
                              <w:jc w:val="left"/>
                              <w:rPr>
                                <w:rFonts w:ascii="Meiryo UI" w:eastAsia="Meiryo UI" w:hAnsi="Meiryo UI"/>
                                <w:b/>
                              </w:rPr>
                            </w:pPr>
                          </w:p>
                          <w:p w:rsidR="006E1A87" w:rsidRPr="00484604" w:rsidRDefault="006E1A87" w:rsidP="00020650">
                            <w:pPr>
                              <w:jc w:val="left"/>
                              <w:rPr>
                                <w:rFonts w:ascii="Meiryo UI" w:eastAsia="Meiryo UI" w:hAnsi="Meiryo U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85" alt="タイトル: 地方独立行政法人大阪健康安全基盤研究所 - 説明: 地方独立行政法人大阪健康安全基盤研究所" style="position:absolute;left:0;text-align:left;margin-left:133.85pt;margin-top:15.75pt;width:285pt;height:30.3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" fillcolor="#4f81bd [3204]" stroked="f" strokeweight="2pt">
                <v:path arrowok="t"/>
                <v:textbox>
                  <w:txbxContent>
                    <w:p w:rsidR="006E1A87" w:rsidRPr="00C96F04" w:rsidRDefault="006E1A87" w:rsidP="00020650">
                      <w:pPr>
                        <w:jc w:val="left"/>
                        <w:rPr>
                          <w:rFonts w:ascii="Meiryo UI" w:eastAsia="Meiryo UI" w:hAnsi="Meiryo UI"/>
                          <w:b/>
                          <w:sz w:val="28"/>
                          <w:szCs w:val="28"/>
                        </w:rPr>
                      </w:pPr>
                    </w:p>
                    <w:p w:rsidR="006E1A87" w:rsidRPr="00484604" w:rsidRDefault="006E1A87" w:rsidP="00020650">
                      <w:pPr>
                        <w:jc w:val="left"/>
                        <w:rPr>
                          <w:rFonts w:ascii="Meiryo UI" w:eastAsia="Meiryo UI" w:hAnsi="Meiryo UI"/>
                          <w:b/>
                        </w:rPr>
                      </w:pPr>
                    </w:p>
                    <w:p w:rsidR="006E1A87" w:rsidRPr="00484604" w:rsidRDefault="006E1A87" w:rsidP="00020650">
                      <w:pPr>
                        <w:jc w:val="left"/>
                        <w:rPr>
                          <w:rFonts w:ascii="Meiryo UI" w:eastAsia="Meiryo UI" w:hAnsi="Meiryo UI"/>
                          <w:b/>
                        </w:rPr>
                      </w:pPr>
                    </w:p>
                  </w:txbxContent>
                </v:textbox>
              </v:rect>
            </w:pict>
          </mc:Fallback>
        </mc:AlternateContent>
      </w:r>
      <w:r w:rsidR="005463ED" w:rsidRPr="00E1293C">
        <w:rPr>
          <w:noProof/>
          <w:highlight w:val="yellow"/>
        </w:rPr>
        <mc:AlternateContent>
          <mc:Choice Requires="wps">
            <w:drawing>
              <wp:anchor distT="0" distB="0" distL="114300" distR="114300" simplePos="0" relativeHeight="253434880" behindDoc="0" locked="0" layoutInCell="1" allowOverlap="1" wp14:anchorId="49F08592" wp14:editId="2B411A6A">
                <wp:simplePos x="0" y="0"/>
                <wp:positionH relativeFrom="column">
                  <wp:posOffset>1795145</wp:posOffset>
                </wp:positionH>
                <wp:positionV relativeFrom="paragraph">
                  <wp:posOffset>142875</wp:posOffset>
                </wp:positionV>
                <wp:extent cx="3486150" cy="492760"/>
                <wp:effectExtent l="0" t="0" r="0" b="2540"/>
                <wp:wrapNone/>
                <wp:docPr id="262"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E1A87" w:rsidRPr="00C96F04" w:rsidRDefault="006E1A87" w:rsidP="00020650">
                            <w:pPr>
                              <w:jc w:val="left"/>
                              <w:rPr>
                                <w:rFonts w:ascii="Meiryo UI" w:eastAsia="Meiryo UI" w:hAnsi="Meiryo UI"/>
                                <w:b/>
                                <w:color w:val="FFFFFF" w:themeColor="background1"/>
                                <w:sz w:val="28"/>
                                <w:szCs w:val="28"/>
                              </w:rPr>
                            </w:pPr>
                            <w:r>
                              <w:rPr>
                                <w:rFonts w:ascii="Meiryo UI" w:eastAsia="Meiryo UI" w:hAnsi="Meiryo UI" w:hint="eastAsia"/>
                                <w:b/>
                                <w:color w:val="FFFFFF" w:themeColor="background1"/>
                                <w:sz w:val="28"/>
                                <w:szCs w:val="28"/>
                              </w:rPr>
                              <w:t>地方独立行政法人大阪健康安全基盤研究所</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86" type="#_x0000_t202" style="position:absolute;left:0;text-align:left;margin-left:141.35pt;margin-top:11.25pt;width:274.5pt;height:38.8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" filled="f" stroked="f" strokeweight=".5pt">
                <v:textbox style="mso-fit-shape-to-text:t" inset="5.85pt,.7pt,5.85pt,.7pt">
                  <w:txbxContent>
                    <w:p w:rsidR="006E1A87" w:rsidRPr="00C96F04" w:rsidRDefault="006E1A87" w:rsidP="00020650">
                      <w:pPr>
                        <w:jc w:val="left"/>
                        <w:rPr>
                          <w:rFonts w:ascii="Meiryo UI" w:eastAsia="Meiryo UI" w:hAnsi="Meiryo UI"/>
                          <w:b/>
                          <w:color w:val="FFFFFF" w:themeColor="background1"/>
                          <w:sz w:val="28"/>
                          <w:szCs w:val="28"/>
                        </w:rPr>
                      </w:pPr>
                      <w:r>
                        <w:rPr>
                          <w:rFonts w:ascii="Meiryo UI" w:eastAsia="Meiryo UI" w:hAnsi="Meiryo UI" w:hint="eastAsia"/>
                          <w:b/>
                          <w:color w:val="FFFFFF" w:themeColor="background1"/>
                          <w:sz w:val="28"/>
                          <w:szCs w:val="28"/>
                        </w:rPr>
                        <w:t>地方独立行政法人大阪健康安全基盤研究所</w:t>
                      </w:r>
                    </w:p>
                  </w:txbxContent>
                </v:textbox>
              </v:shape>
            </w:pict>
          </mc:Fallback>
        </mc:AlternateContent>
      </w:r>
    </w:p>
    <w:p w:rsidR="00DA618C" w:rsidRPr="00E1293C" w:rsidRDefault="00FE65BB" w:rsidP="00412DF2">
      <w:pPr>
        <w:rPr>
          <w:highlight w:val="yellow"/>
        </w:rPr>
      </w:pPr>
      <w:r w:rsidRPr="00E1293C">
        <w:rPr>
          <w:noProof/>
          <w:highlight w:val="yellow"/>
        </w:rPr>
        <mc:AlternateContent>
          <mc:Choice Requires="wps">
            <w:drawing>
              <wp:anchor distT="0" distB="0" distL="114300" distR="114300" simplePos="0" relativeHeight="253574144" behindDoc="1" locked="0" layoutInCell="1" allowOverlap="1" wp14:anchorId="7B9F2F51" wp14:editId="24E73C53">
                <wp:simplePos x="0" y="0"/>
                <wp:positionH relativeFrom="column">
                  <wp:posOffset>213995</wp:posOffset>
                </wp:positionH>
                <wp:positionV relativeFrom="paragraph">
                  <wp:posOffset>161290</wp:posOffset>
                </wp:positionV>
                <wp:extent cx="5591175" cy="3810000"/>
                <wp:effectExtent l="0" t="0" r="28575" b="19050"/>
                <wp:wrapNone/>
                <wp:docPr id="59" name="角丸四角形 7" descr="大阪健康安全基盤研究所の説明の枠" title="大阪健康安全基盤研究所の説明の枠"/>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1175" cy="3810000"/>
                        </a:xfrm>
                        <a:prstGeom prst="roundRect">
                          <a:avLst>
                            <a:gd name="adj" fmla="val 11417"/>
                          </a:avLst>
                        </a:prstGeom>
                        <a:solidFill>
                          <a:schemeClr val="tx2">
                            <a:lumMod val="20000"/>
                            <a:lumOff val="80000"/>
                          </a:schemeClr>
                        </a:solidFill>
                        <a:ln w="19050">
                          <a:solidFill>
                            <a:schemeClr val="tx2">
                              <a:lumMod val="60000"/>
                              <a:lumOff val="40000"/>
                            </a:schemeClr>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026" alt="タイトル: 大阪健康安全基盤研究所の説明の枠 - 説明: 大阪健康安全基盤研究所の説明の枠" style="position:absolute;left:0;text-align:left;margin-left:16.85pt;margin-top:12.7pt;width:440.25pt;height:300pt;z-index:-2497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4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" fillcolor="#c6d9f1 [671]" strokecolor="#548dd4 [1951]" strokeweight="1.5pt">
                <v:stroke dashstyle="3 1"/>
                <v:path arrowok="t"/>
              </v:roundrect>
            </w:pict>
          </mc:Fallback>
        </mc:AlternateContent>
      </w:r>
    </w:p>
    <w:p w:rsidR="00DA618C" w:rsidRDefault="00FE65BB" w:rsidP="00412DF2">
      <w:r w:rsidRPr="00E1293C">
        <w:rPr>
          <w:rFonts w:ascii="HG丸ｺﾞｼｯｸM-PRO" w:eastAsia="HG丸ｺﾞｼｯｸM-PRO" w:hAnsi="HG丸ｺﾞｼｯｸM-PRO" w:cs="Meiryo UI"/>
          <w:noProof/>
          <w:sz w:val="24"/>
          <w:szCs w:val="24"/>
          <w:highlight w:val="yellow"/>
        </w:rPr>
        <mc:AlternateContent>
          <mc:Choice Requires="wps">
            <w:drawing>
              <wp:anchor distT="0" distB="0" distL="114300" distR="114300" simplePos="0" relativeHeight="253438976" behindDoc="0" locked="0" layoutInCell="1" allowOverlap="1" wp14:anchorId="56020668" wp14:editId="26BC9DD9">
                <wp:simplePos x="0" y="0"/>
                <wp:positionH relativeFrom="column">
                  <wp:posOffset>233045</wp:posOffset>
                </wp:positionH>
                <wp:positionV relativeFrom="paragraph">
                  <wp:posOffset>182245</wp:posOffset>
                </wp:positionV>
                <wp:extent cx="5438775" cy="1504950"/>
                <wp:effectExtent l="0" t="0" r="0" b="0"/>
                <wp:wrapNone/>
                <wp:docPr id="265" name="テキスト ボックス 78" descr="大阪府立公衆衛生研究所と大阪市立環境科学研究所の衛生部門は、機能強化を図るため、2017年4月1日に統合し、地方独立行政法人大阪健康安全基盤研究所になりました。&#10;　研究所では、府民の健康と生活の安全を守るために、公衆衛生に係る調査研究、試験検査、研修指導、公衆衛生情報等の収集・解析・提供等の業務を行います。&#10;" title="研究所の説明"/>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8775" cy="150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9F1F1C" w:rsidRDefault="006E1A87" w:rsidP="00E054DA">
                            <w:pPr>
                              <w:ind w:firstLineChars="100" w:firstLine="223"/>
                              <w:rPr>
                                <w:rFonts w:ascii="HG丸ｺﾞｼｯｸM-PRO" w:eastAsia="HG丸ｺﾞｼｯｸM-PRO" w:hAnsi="HG丸ｺﾞｼｯｸM-PRO"/>
                                <w:sz w:val="24"/>
                              </w:rPr>
                            </w:pPr>
                            <w:r w:rsidRPr="009F1F1C">
                              <w:rPr>
                                <w:rFonts w:ascii="HG丸ｺﾞｼｯｸM-PRO" w:eastAsia="HG丸ｺﾞｼｯｸM-PRO" w:hAnsi="HG丸ｺﾞｼｯｸM-PRO" w:hint="eastAsia"/>
                                <w:sz w:val="24"/>
                              </w:rPr>
                              <w:t>大阪府立公衆衛生研究所と大阪市立環境科学研究所の衛生部門は、機能強化を図るため、2017年4月1日に統合し、地方独立行政法人大阪健康安全基盤研究所になりました。</w:t>
                            </w:r>
                          </w:p>
                          <w:p w:rsidR="006E1A87" w:rsidRPr="009F1F1C" w:rsidRDefault="006E1A87" w:rsidP="00485D07">
                            <w:pPr>
                              <w:rPr>
                                <w:rFonts w:ascii="HG丸ｺﾞｼｯｸM-PRO" w:eastAsia="HG丸ｺﾞｼｯｸM-PRO" w:hAnsi="HG丸ｺﾞｼｯｸM-PRO"/>
                                <w:sz w:val="24"/>
                              </w:rPr>
                            </w:pPr>
                            <w:r w:rsidRPr="009F1F1C">
                              <w:rPr>
                                <w:rFonts w:ascii="HG丸ｺﾞｼｯｸM-PRO" w:eastAsia="HG丸ｺﾞｼｯｸM-PRO" w:hAnsi="HG丸ｺﾞｼｯｸM-PRO" w:hint="eastAsia"/>
                                <w:sz w:val="24"/>
                              </w:rPr>
                              <w:t xml:space="preserve">　研究所では、府民の健康と生活の安全を守るために、公衆衛生に係る調査研究、試験検査、研修指導、公衆衛生情報等の収集・解析・提供等の業務を行います。</w:t>
                            </w:r>
                          </w:p>
                          <w:p w:rsidR="006E1A87" w:rsidRPr="009F1F1C" w:rsidRDefault="006E1A87" w:rsidP="00020650">
                            <w:pPr>
                              <w:rPr>
                                <w:rFonts w:ascii="HG丸ｺﾞｼｯｸM-PRO" w:eastAsia="HG丸ｺﾞｼｯｸM-PRO" w:hAnsi="HG丸ｺﾞｼｯｸM-PRO" w:cs="Meiryo U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7" type="#_x0000_t202" alt="タイトル: 研究所の説明 - 説明: 大阪府立公衆衛生研究所と大阪市立環境科学研究所の衛生部門は、機能強化を図るため、2017年4月1日に統合し、地方独立行政法人大阪健康安全基盤研究所になりました。&#10;　研究所では、府民の健康と生活の安全を守るために、公衆衛生に係る調査研究、試験検査、研修指導、公衆衛生情報等の収集・解析・提供等の業務を行います。&#10;" style="position:absolute;left:0;text-align:left;margin-left:18.35pt;margin-top:14.35pt;width:428.25pt;height:118.5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" filled="f" stroked="f" strokeweight=".5pt">
                <v:path arrowok="t"/>
                <v:textbox>
                  <w:txbxContent>
                    <w:p w:rsidR="006E1A87" w:rsidRPr="009F1F1C" w:rsidRDefault="006E1A87" w:rsidP="00E054DA">
                      <w:pPr>
                        <w:ind w:firstLineChars="100" w:firstLine="223"/>
                        <w:rPr>
                          <w:rFonts w:ascii="HG丸ｺﾞｼｯｸM-PRO" w:eastAsia="HG丸ｺﾞｼｯｸM-PRO" w:hAnsi="HG丸ｺﾞｼｯｸM-PRO"/>
                          <w:sz w:val="24"/>
                        </w:rPr>
                      </w:pPr>
                      <w:r w:rsidRPr="009F1F1C">
                        <w:rPr>
                          <w:rFonts w:ascii="HG丸ｺﾞｼｯｸM-PRO" w:eastAsia="HG丸ｺﾞｼｯｸM-PRO" w:hAnsi="HG丸ｺﾞｼｯｸM-PRO" w:hint="eastAsia"/>
                          <w:sz w:val="24"/>
                        </w:rPr>
                        <w:t>大阪府立公衆衛生研究所と大阪市立環境科学研究所の衛生部門は、機能強化を図るため、2017年4月1日に統合し、地方独立行政法人大阪健康安全基盤研究所になりました。</w:t>
                      </w:r>
                    </w:p>
                    <w:p w:rsidR="006E1A87" w:rsidRPr="009F1F1C" w:rsidRDefault="006E1A87" w:rsidP="00485D07">
                      <w:pPr>
                        <w:rPr>
                          <w:rFonts w:ascii="HG丸ｺﾞｼｯｸM-PRO" w:eastAsia="HG丸ｺﾞｼｯｸM-PRO" w:hAnsi="HG丸ｺﾞｼｯｸM-PRO"/>
                          <w:sz w:val="24"/>
                        </w:rPr>
                      </w:pPr>
                      <w:r w:rsidRPr="009F1F1C">
                        <w:rPr>
                          <w:rFonts w:ascii="HG丸ｺﾞｼｯｸM-PRO" w:eastAsia="HG丸ｺﾞｼｯｸM-PRO" w:hAnsi="HG丸ｺﾞｼｯｸM-PRO" w:hint="eastAsia"/>
                          <w:sz w:val="24"/>
                        </w:rPr>
                        <w:t xml:space="preserve">　研究所では、府民の健康と生活の安全を守るために、公衆衛生に係る調査研究、試験検査、研修指導、公衆衛生情報等の収集・解析・提供等の業務を行います。</w:t>
                      </w:r>
                    </w:p>
                    <w:p w:rsidR="006E1A87" w:rsidRPr="009F1F1C" w:rsidRDefault="006E1A87" w:rsidP="00020650">
                      <w:pPr>
                        <w:rPr>
                          <w:rFonts w:ascii="HG丸ｺﾞｼｯｸM-PRO" w:eastAsia="HG丸ｺﾞｼｯｸM-PRO" w:hAnsi="HG丸ｺﾞｼｯｸM-PRO" w:cs="Meiryo UI"/>
                          <w:sz w:val="22"/>
                        </w:rPr>
                      </w:pPr>
                    </w:p>
                  </w:txbxContent>
                </v:textbox>
              </v:shape>
            </w:pict>
          </mc:Fallback>
        </mc:AlternateContent>
      </w:r>
    </w:p>
    <w:p w:rsidR="00DA618C" w:rsidRDefault="00DA618C" w:rsidP="00412DF2"/>
    <w:p w:rsidR="00DA618C" w:rsidRDefault="00DA618C" w:rsidP="00412DF2"/>
    <w:p w:rsidR="00DA618C" w:rsidRDefault="00DA618C" w:rsidP="00412DF2"/>
    <w:p w:rsidR="00DA618C" w:rsidRDefault="00DA618C" w:rsidP="00412DF2"/>
    <w:p w:rsidR="00DA618C" w:rsidRDefault="00DA618C" w:rsidP="00412DF2"/>
    <w:p w:rsidR="00DA618C" w:rsidRDefault="00DA618C" w:rsidP="00412DF2"/>
    <w:p w:rsidR="00DA618C" w:rsidRDefault="00474796" w:rsidP="00412DF2">
      <w:r w:rsidRPr="008018B8">
        <w:rPr>
          <w:rFonts w:ascii="HG丸ｺﾞｼｯｸM-PRO" w:eastAsia="HG丸ｺﾞｼｯｸM-PRO" w:hAnsi="HG丸ｺﾞｼｯｸM-PRO" w:cs="Meiryo UI"/>
          <w:noProof/>
          <w:sz w:val="24"/>
          <w:szCs w:val="24"/>
        </w:rPr>
        <mc:AlternateContent>
          <mc:Choice Requires="wps">
            <w:drawing>
              <wp:anchor distT="0" distB="0" distL="114300" distR="114300" simplePos="0" relativeHeight="253445120" behindDoc="0" locked="0" layoutInCell="1" allowOverlap="1" wp14:anchorId="2D004E0C" wp14:editId="7FBEEF62">
                <wp:simplePos x="0" y="0"/>
                <wp:positionH relativeFrom="column">
                  <wp:posOffset>785495</wp:posOffset>
                </wp:positionH>
                <wp:positionV relativeFrom="paragraph">
                  <wp:posOffset>90171</wp:posOffset>
                </wp:positionV>
                <wp:extent cx="4581525" cy="361950"/>
                <wp:effectExtent l="0" t="0" r="0" b="0"/>
                <wp:wrapNone/>
                <wp:docPr id="270" name="テキスト ボックス 78" descr="５つの柱「西日本の中核的な地方衛生研究所※に向けた機能強化」" title="５つの柱「西日本の中核的な地方衛生研究所※に向けた機能強化」"/>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152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9F1F1C" w:rsidRDefault="006E1A87" w:rsidP="009A3FF3">
                            <w:pPr>
                              <w:rPr>
                                <w:rFonts w:ascii="HG丸ｺﾞｼｯｸM-PRO" w:eastAsia="HG丸ｺﾞｼｯｸM-PRO" w:hAnsi="HG丸ｺﾞｼｯｸM-PRO" w:cs="Meiryo UI"/>
                                <w:b/>
                                <w:sz w:val="22"/>
                                <w:u w:val="single"/>
                              </w:rPr>
                            </w:pPr>
                            <w:r w:rsidRPr="009F1F1C">
                              <w:rPr>
                                <w:rFonts w:ascii="HG丸ｺﾞｼｯｸM-PRO" w:eastAsia="HG丸ｺﾞｼｯｸM-PRO" w:hAnsi="HG丸ｺﾞｼｯｸM-PRO" w:hint="eastAsia"/>
                                <w:b/>
                                <w:sz w:val="24"/>
                                <w:u w:val="single"/>
                              </w:rPr>
                              <w:t>５つの柱「西日本の中核的な地方衛生研究所</w:t>
                            </w:r>
                            <w:r w:rsidRPr="009F1F1C">
                              <w:rPr>
                                <w:rFonts w:ascii="HG丸ｺﾞｼｯｸM-PRO" w:eastAsia="HG丸ｺﾞｼｯｸM-PRO" w:hAnsi="HG丸ｺﾞｼｯｸM-PRO" w:hint="eastAsia"/>
                                <w:b/>
                                <w:sz w:val="24"/>
                                <w:u w:val="single"/>
                                <w:vertAlign w:val="superscript"/>
                              </w:rPr>
                              <w:t>※</w:t>
                            </w:r>
                            <w:r w:rsidRPr="009F1F1C">
                              <w:rPr>
                                <w:rFonts w:ascii="HG丸ｺﾞｼｯｸM-PRO" w:eastAsia="HG丸ｺﾞｼｯｸM-PRO" w:hAnsi="HG丸ｺﾞｼｯｸM-PRO" w:hint="eastAsia"/>
                                <w:b/>
                                <w:sz w:val="24"/>
                                <w:u w:val="single"/>
                              </w:rPr>
                              <w:t>に向けた機能強化」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8" type="#_x0000_t202" alt="タイトル: ５つの柱「西日本の中核的な地方衛生研究所※に向けた機能強化」 - 説明: ５つの柱「西日本の中核的な地方衛生研究所※に向けた機能強化」" style="position:absolute;left:0;text-align:left;margin-left:61.85pt;margin-top:7.1pt;width:360.75pt;height:28.5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" filled="f" stroked="f" strokeweight=".5pt">
                <v:path arrowok="t"/>
                <v:textbox>
                  <w:txbxContent>
                    <w:p w:rsidR="006E1A87" w:rsidRPr="009F1F1C" w:rsidRDefault="006E1A87" w:rsidP="009A3FF3">
                      <w:pPr>
                        <w:rPr>
                          <w:rFonts w:ascii="HG丸ｺﾞｼｯｸM-PRO" w:eastAsia="HG丸ｺﾞｼｯｸM-PRO" w:hAnsi="HG丸ｺﾞｼｯｸM-PRO" w:cs="Meiryo UI"/>
                          <w:b/>
                          <w:sz w:val="22"/>
                          <w:u w:val="single"/>
                        </w:rPr>
                      </w:pPr>
                      <w:r w:rsidRPr="009F1F1C">
                        <w:rPr>
                          <w:rFonts w:ascii="HG丸ｺﾞｼｯｸM-PRO" w:eastAsia="HG丸ｺﾞｼｯｸM-PRO" w:hAnsi="HG丸ｺﾞｼｯｸM-PRO" w:hint="eastAsia"/>
                          <w:b/>
                          <w:sz w:val="24"/>
                          <w:u w:val="single"/>
                        </w:rPr>
                        <w:t>５つの柱「西日本の中核的な地方衛生研究所</w:t>
                      </w:r>
                      <w:r w:rsidRPr="009F1F1C">
                        <w:rPr>
                          <w:rFonts w:ascii="HG丸ｺﾞｼｯｸM-PRO" w:eastAsia="HG丸ｺﾞｼｯｸM-PRO" w:hAnsi="HG丸ｺﾞｼｯｸM-PRO" w:hint="eastAsia"/>
                          <w:b/>
                          <w:sz w:val="24"/>
                          <w:u w:val="single"/>
                          <w:vertAlign w:val="superscript"/>
                        </w:rPr>
                        <w:t>※</w:t>
                      </w:r>
                      <w:r w:rsidRPr="009F1F1C">
                        <w:rPr>
                          <w:rFonts w:ascii="HG丸ｺﾞｼｯｸM-PRO" w:eastAsia="HG丸ｺﾞｼｯｸM-PRO" w:hAnsi="HG丸ｺﾞｼｯｸM-PRO" w:hint="eastAsia"/>
                          <w:b/>
                          <w:sz w:val="24"/>
                          <w:u w:val="single"/>
                        </w:rPr>
                        <w:t>に向けた機能強化」</w:t>
                      </w:r>
                    </w:p>
                  </w:txbxContent>
                </v:textbox>
              </v:shape>
            </w:pict>
          </mc:Fallback>
        </mc:AlternateContent>
      </w:r>
      <w:r>
        <w:rPr>
          <w:rFonts w:ascii="HG丸ｺﾞｼｯｸM-PRO" w:eastAsia="HG丸ｺﾞｼｯｸM-PRO" w:hAnsi="HG丸ｺﾞｼｯｸM-PRO" w:cs="Meiryo UI"/>
          <w:noProof/>
          <w:sz w:val="24"/>
          <w:szCs w:val="24"/>
        </w:rPr>
        <mc:AlternateContent>
          <mc:Choice Requires="wps">
            <w:drawing>
              <wp:anchor distT="0" distB="0" distL="114300" distR="114300" simplePos="0" relativeHeight="253442048" behindDoc="0" locked="0" layoutInCell="1" allowOverlap="1" wp14:anchorId="5AF27850" wp14:editId="22FE7CB1">
                <wp:simplePos x="0" y="0"/>
                <wp:positionH relativeFrom="column">
                  <wp:posOffset>718820</wp:posOffset>
                </wp:positionH>
                <wp:positionV relativeFrom="paragraph">
                  <wp:posOffset>23495</wp:posOffset>
                </wp:positionV>
                <wp:extent cx="4552950" cy="1676400"/>
                <wp:effectExtent l="0" t="0" r="19050" b="19050"/>
                <wp:wrapNone/>
                <wp:docPr id="268" name="テキスト ボックス 268" title="５つの柱の囲み"/>
                <wp:cNvGraphicFramePr/>
                <a:graphic xmlns:a="http://schemas.openxmlformats.org/drawingml/2006/main">
                  <a:graphicData uri="http://schemas.microsoft.com/office/word/2010/wordprocessingShape">
                    <wps:wsp>
                      <wps:cNvSpPr txBox="1"/>
                      <wps:spPr>
                        <a:xfrm>
                          <a:off x="0" y="0"/>
                          <a:ext cx="4552950" cy="1676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1A87" w:rsidRPr="009A3FF3" w:rsidRDefault="006E1A87" w:rsidP="009A3FF3">
                            <w:pPr>
                              <w:rPr>
                                <w:rFonts w:ascii="HG丸ｺﾞｼｯｸM-PRO" w:eastAsia="HG丸ｺﾞｼｯｸM-PRO" w:hAnsi="HG丸ｺﾞｼｯｸM-PRO" w:cs="Meiryo UI"/>
                                <w:b/>
                                <w:sz w:val="24"/>
                                <w:szCs w:val="24"/>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8" o:spid="_x0000_s1189" type="#_x0000_t202" alt="タイトル: ５つの柱の囲み" style="position:absolute;left:0;text-align:left;margin-left:56.6pt;margin-top:1.85pt;width:358.5pt;height:132pt;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" fillcolor="white [3201]" strokeweight=".5pt">
                <v:textbox style="layout-flow:vertical-ideographic">
                  <w:txbxContent>
                    <w:p w:rsidR="006E1A87" w:rsidRPr="009A3FF3" w:rsidRDefault="006E1A87" w:rsidP="009A3FF3">
                      <w:pPr>
                        <w:rPr>
                          <w:rFonts w:ascii="HG丸ｺﾞｼｯｸM-PRO" w:eastAsia="HG丸ｺﾞｼｯｸM-PRO" w:hAnsi="HG丸ｺﾞｼｯｸM-PRO" w:cs="Meiryo UI"/>
                          <w:b/>
                          <w:sz w:val="24"/>
                          <w:szCs w:val="24"/>
                        </w:rPr>
                      </w:pPr>
                    </w:p>
                  </w:txbxContent>
                </v:textbox>
              </v:shape>
            </w:pict>
          </mc:Fallback>
        </mc:AlternateContent>
      </w:r>
    </w:p>
    <w:p w:rsidR="00DA618C" w:rsidRDefault="005463ED" w:rsidP="00412DF2">
      <w:r w:rsidRPr="008018B8">
        <w:rPr>
          <w:rFonts w:ascii="HG丸ｺﾞｼｯｸM-PRO" w:eastAsia="HG丸ｺﾞｼｯｸM-PRO" w:hAnsi="HG丸ｺﾞｼｯｸM-PRO" w:cs="Meiryo UI"/>
          <w:noProof/>
          <w:sz w:val="24"/>
          <w:szCs w:val="24"/>
        </w:rPr>
        <mc:AlternateContent>
          <mc:Choice Requires="wps">
            <w:drawing>
              <wp:anchor distT="0" distB="0" distL="114300" distR="114300" simplePos="0" relativeHeight="253443072" behindDoc="0" locked="0" layoutInCell="1" allowOverlap="1" wp14:anchorId="18024DCC" wp14:editId="2B6F4721">
                <wp:simplePos x="0" y="0"/>
                <wp:positionH relativeFrom="column">
                  <wp:posOffset>1080770</wp:posOffset>
                </wp:positionH>
                <wp:positionV relativeFrom="paragraph">
                  <wp:posOffset>120650</wp:posOffset>
                </wp:positionV>
                <wp:extent cx="3924300" cy="1638300"/>
                <wp:effectExtent l="0" t="0" r="0" b="0"/>
                <wp:wrapNone/>
                <wp:docPr id="266" name="テキスト ボックス 78" descr="①　健康危機管理部門の疫学調査チームの設置&#10;②　疫学解析研究部門の設置&#10;③　試験検査の信頼性確保部門の設置&#10;④　府内中核市に対する支援体制の構築&#10;⑤　学術分野・産業界への支援・連絡体制の確立&#10;" title="5つの柱の説明"/>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9F1F1C" w:rsidRDefault="006E1A87" w:rsidP="00485D07">
                            <w:pPr>
                              <w:rPr>
                                <w:rFonts w:ascii="HG丸ｺﾞｼｯｸM-PRO" w:eastAsia="HG丸ｺﾞｼｯｸM-PRO" w:hAnsi="HG丸ｺﾞｼｯｸM-PRO"/>
                                <w:sz w:val="24"/>
                              </w:rPr>
                            </w:pPr>
                            <w:r w:rsidRPr="009F1F1C">
                              <w:rPr>
                                <w:rFonts w:ascii="HG丸ｺﾞｼｯｸM-PRO" w:eastAsia="HG丸ｺﾞｼｯｸM-PRO" w:hAnsi="HG丸ｺﾞｼｯｸM-PRO" w:hint="eastAsia"/>
                                <w:sz w:val="24"/>
                              </w:rPr>
                              <w:t>①　健康危機管理部門の疫学調査チームの設置</w:t>
                            </w:r>
                          </w:p>
                          <w:p w:rsidR="006E1A87" w:rsidRPr="009F1F1C" w:rsidRDefault="006E1A87" w:rsidP="00485D07">
                            <w:pPr>
                              <w:rPr>
                                <w:rFonts w:ascii="HG丸ｺﾞｼｯｸM-PRO" w:eastAsia="HG丸ｺﾞｼｯｸM-PRO" w:hAnsi="HG丸ｺﾞｼｯｸM-PRO"/>
                                <w:sz w:val="24"/>
                              </w:rPr>
                            </w:pPr>
                            <w:r w:rsidRPr="009F1F1C">
                              <w:rPr>
                                <w:rFonts w:ascii="HG丸ｺﾞｼｯｸM-PRO" w:eastAsia="HG丸ｺﾞｼｯｸM-PRO" w:hAnsi="HG丸ｺﾞｼｯｸM-PRO" w:hint="eastAsia"/>
                                <w:sz w:val="24"/>
                              </w:rPr>
                              <w:t>②　疫学解析研究部門の設置</w:t>
                            </w:r>
                          </w:p>
                          <w:p w:rsidR="006E1A87" w:rsidRPr="009F1F1C" w:rsidRDefault="006E1A87" w:rsidP="00485D07">
                            <w:pPr>
                              <w:rPr>
                                <w:rFonts w:ascii="HG丸ｺﾞｼｯｸM-PRO" w:eastAsia="HG丸ｺﾞｼｯｸM-PRO" w:hAnsi="HG丸ｺﾞｼｯｸM-PRO"/>
                                <w:sz w:val="24"/>
                              </w:rPr>
                            </w:pPr>
                            <w:r w:rsidRPr="009F1F1C">
                              <w:rPr>
                                <w:rFonts w:ascii="HG丸ｺﾞｼｯｸM-PRO" w:eastAsia="HG丸ｺﾞｼｯｸM-PRO" w:hAnsi="HG丸ｺﾞｼｯｸM-PRO" w:hint="eastAsia"/>
                                <w:sz w:val="24"/>
                              </w:rPr>
                              <w:t>③　試験検査の信頼性確保部門の設置</w:t>
                            </w:r>
                          </w:p>
                          <w:p w:rsidR="006E1A87" w:rsidRPr="009F1F1C" w:rsidRDefault="006E1A87" w:rsidP="00485D07">
                            <w:pPr>
                              <w:rPr>
                                <w:rFonts w:ascii="HG丸ｺﾞｼｯｸM-PRO" w:eastAsia="HG丸ｺﾞｼｯｸM-PRO" w:hAnsi="HG丸ｺﾞｼｯｸM-PRO"/>
                                <w:sz w:val="24"/>
                              </w:rPr>
                            </w:pPr>
                            <w:r w:rsidRPr="009F1F1C">
                              <w:rPr>
                                <w:rFonts w:ascii="HG丸ｺﾞｼｯｸM-PRO" w:eastAsia="HG丸ｺﾞｼｯｸM-PRO" w:hAnsi="HG丸ｺﾞｼｯｸM-PRO" w:hint="eastAsia"/>
                                <w:sz w:val="24"/>
                              </w:rPr>
                              <w:t>④　府内中核市に対する支援体制の構築</w:t>
                            </w:r>
                          </w:p>
                          <w:p w:rsidR="006E1A87" w:rsidRPr="009F1F1C" w:rsidRDefault="006E1A87" w:rsidP="00485D07">
                            <w:pPr>
                              <w:rPr>
                                <w:rFonts w:ascii="HG丸ｺﾞｼｯｸM-PRO" w:eastAsia="HG丸ｺﾞｼｯｸM-PRO" w:hAnsi="HG丸ｺﾞｼｯｸM-PRO" w:cs="Meiryo UI"/>
                                <w:sz w:val="22"/>
                              </w:rPr>
                            </w:pPr>
                            <w:r w:rsidRPr="009F1F1C">
                              <w:rPr>
                                <w:rFonts w:ascii="HG丸ｺﾞｼｯｸM-PRO" w:eastAsia="HG丸ｺﾞｼｯｸM-PRO" w:hAnsi="HG丸ｺﾞｼｯｸM-PRO" w:hint="eastAsia"/>
                                <w:sz w:val="24"/>
                              </w:rPr>
                              <w:t>⑤　学術分野・産業界への支援・連絡体制の確立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0" type="#_x0000_t202" alt="タイトル: 5つの柱の説明 - 説明: ①　健康危機管理部門の疫学調査チームの設置&#10;②　疫学解析研究部門の設置&#10;③　試験検査の信頼性確保部門の設置&#10;④　府内中核市に対する支援体制の構築&#10;⑤　学術分野・産業界への支援・連絡体制の確立&#10;" style="position:absolute;left:0;text-align:left;margin-left:85.1pt;margin-top:9.5pt;width:309pt;height:129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" filled="f" stroked="f" strokeweight=".5pt">
                <v:path arrowok="t"/>
                <v:textbox>
                  <w:txbxContent>
                    <w:p w:rsidR="006E1A87" w:rsidRPr="009F1F1C" w:rsidRDefault="006E1A87" w:rsidP="00485D07">
                      <w:pPr>
                        <w:rPr>
                          <w:rFonts w:ascii="HG丸ｺﾞｼｯｸM-PRO" w:eastAsia="HG丸ｺﾞｼｯｸM-PRO" w:hAnsi="HG丸ｺﾞｼｯｸM-PRO"/>
                          <w:sz w:val="24"/>
                        </w:rPr>
                      </w:pPr>
                      <w:r w:rsidRPr="009F1F1C">
                        <w:rPr>
                          <w:rFonts w:ascii="HG丸ｺﾞｼｯｸM-PRO" w:eastAsia="HG丸ｺﾞｼｯｸM-PRO" w:hAnsi="HG丸ｺﾞｼｯｸM-PRO" w:hint="eastAsia"/>
                          <w:sz w:val="24"/>
                        </w:rPr>
                        <w:t>①　健康危機管理部門の疫学調査チームの設置</w:t>
                      </w:r>
                    </w:p>
                    <w:p w:rsidR="006E1A87" w:rsidRPr="009F1F1C" w:rsidRDefault="006E1A87" w:rsidP="00485D07">
                      <w:pPr>
                        <w:rPr>
                          <w:rFonts w:ascii="HG丸ｺﾞｼｯｸM-PRO" w:eastAsia="HG丸ｺﾞｼｯｸM-PRO" w:hAnsi="HG丸ｺﾞｼｯｸM-PRO"/>
                          <w:sz w:val="24"/>
                        </w:rPr>
                      </w:pPr>
                      <w:r w:rsidRPr="009F1F1C">
                        <w:rPr>
                          <w:rFonts w:ascii="HG丸ｺﾞｼｯｸM-PRO" w:eastAsia="HG丸ｺﾞｼｯｸM-PRO" w:hAnsi="HG丸ｺﾞｼｯｸM-PRO" w:hint="eastAsia"/>
                          <w:sz w:val="24"/>
                        </w:rPr>
                        <w:t>②　疫学解析研究部門の設置</w:t>
                      </w:r>
                    </w:p>
                    <w:p w:rsidR="006E1A87" w:rsidRPr="009F1F1C" w:rsidRDefault="006E1A87" w:rsidP="00485D07">
                      <w:pPr>
                        <w:rPr>
                          <w:rFonts w:ascii="HG丸ｺﾞｼｯｸM-PRO" w:eastAsia="HG丸ｺﾞｼｯｸM-PRO" w:hAnsi="HG丸ｺﾞｼｯｸM-PRO"/>
                          <w:sz w:val="24"/>
                        </w:rPr>
                      </w:pPr>
                      <w:r w:rsidRPr="009F1F1C">
                        <w:rPr>
                          <w:rFonts w:ascii="HG丸ｺﾞｼｯｸM-PRO" w:eastAsia="HG丸ｺﾞｼｯｸM-PRO" w:hAnsi="HG丸ｺﾞｼｯｸM-PRO" w:hint="eastAsia"/>
                          <w:sz w:val="24"/>
                        </w:rPr>
                        <w:t>③　試験検査の信頼性確保部門の設置</w:t>
                      </w:r>
                    </w:p>
                    <w:p w:rsidR="006E1A87" w:rsidRPr="009F1F1C" w:rsidRDefault="006E1A87" w:rsidP="00485D07">
                      <w:pPr>
                        <w:rPr>
                          <w:rFonts w:ascii="HG丸ｺﾞｼｯｸM-PRO" w:eastAsia="HG丸ｺﾞｼｯｸM-PRO" w:hAnsi="HG丸ｺﾞｼｯｸM-PRO"/>
                          <w:sz w:val="24"/>
                        </w:rPr>
                      </w:pPr>
                      <w:r w:rsidRPr="009F1F1C">
                        <w:rPr>
                          <w:rFonts w:ascii="HG丸ｺﾞｼｯｸM-PRO" w:eastAsia="HG丸ｺﾞｼｯｸM-PRO" w:hAnsi="HG丸ｺﾞｼｯｸM-PRO" w:hint="eastAsia"/>
                          <w:sz w:val="24"/>
                        </w:rPr>
                        <w:t>④　府内中核市に対する支援体制の構築</w:t>
                      </w:r>
                    </w:p>
                    <w:p w:rsidR="006E1A87" w:rsidRPr="009F1F1C" w:rsidRDefault="006E1A87" w:rsidP="00485D07">
                      <w:pPr>
                        <w:rPr>
                          <w:rFonts w:ascii="HG丸ｺﾞｼｯｸM-PRO" w:eastAsia="HG丸ｺﾞｼｯｸM-PRO" w:hAnsi="HG丸ｺﾞｼｯｸM-PRO" w:cs="Meiryo UI"/>
                          <w:sz w:val="22"/>
                        </w:rPr>
                      </w:pPr>
                      <w:r w:rsidRPr="009F1F1C">
                        <w:rPr>
                          <w:rFonts w:ascii="HG丸ｺﾞｼｯｸM-PRO" w:eastAsia="HG丸ｺﾞｼｯｸM-PRO" w:hAnsi="HG丸ｺﾞｼｯｸM-PRO" w:hint="eastAsia"/>
                          <w:sz w:val="24"/>
                        </w:rPr>
                        <w:t>⑤　学術分野・産業界への支援・連絡体制の確立</w:t>
                      </w:r>
                    </w:p>
                  </w:txbxContent>
                </v:textbox>
              </v:shape>
            </w:pict>
          </mc:Fallback>
        </mc:AlternateContent>
      </w:r>
    </w:p>
    <w:p w:rsidR="00DA618C" w:rsidRDefault="00DA618C" w:rsidP="00412DF2"/>
    <w:p w:rsidR="00DA618C" w:rsidRDefault="00DA618C" w:rsidP="00412DF2"/>
    <w:p w:rsidR="00DA618C" w:rsidRDefault="00DA618C" w:rsidP="00412DF2"/>
    <w:p w:rsidR="00DA618C" w:rsidRDefault="00DA618C" w:rsidP="00412DF2"/>
    <w:p w:rsidR="005463ED" w:rsidRDefault="005463ED" w:rsidP="00412DF2"/>
    <w:p w:rsidR="005463ED" w:rsidRDefault="005463ED" w:rsidP="00412DF2"/>
    <w:p w:rsidR="005463ED" w:rsidRDefault="005463ED" w:rsidP="00412DF2"/>
    <w:p w:rsidR="005463ED" w:rsidRDefault="005463ED" w:rsidP="00412DF2"/>
    <w:p w:rsidR="005463ED" w:rsidRDefault="005463ED" w:rsidP="00412DF2"/>
    <w:p w:rsidR="00DA618C" w:rsidRPr="001A3B5D" w:rsidRDefault="00DA618C" w:rsidP="00304104">
      <w:pPr>
        <w:pStyle w:val="affff1"/>
      </w:pPr>
      <w:r>
        <w:rPr>
          <w:rFonts w:hint="eastAsia"/>
        </w:rPr>
        <w:t>～製造・加工・調理・流通・販売段階</w:t>
      </w:r>
      <w:r w:rsidRPr="00CC4026">
        <w:rPr>
          <w:rFonts w:hint="eastAsia"/>
        </w:rPr>
        <w:t>での施策～</w:t>
      </w:r>
    </w:p>
    <w:p w:rsidR="00DA618C" w:rsidRDefault="00DA618C" w:rsidP="00DA618C">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市場流通している食品について、試験検査によりその安全性を確保します</w:t>
      </w:r>
      <w:r w:rsidRPr="00045EDC">
        <w:rPr>
          <w:rFonts w:ascii="HG丸ｺﾞｼｯｸM-PRO" w:eastAsia="HG丸ｺﾞｼｯｸM-PRO" w:hAnsi="HG丸ｺﾞｼｯｸM-PRO" w:hint="eastAsia"/>
          <w:sz w:val="24"/>
        </w:rPr>
        <w:t>。</w:t>
      </w:r>
    </w:p>
    <w:p w:rsidR="00DA618C" w:rsidRDefault="00DA618C" w:rsidP="00DA618C">
      <w:pPr>
        <w:rPr>
          <w:rFonts w:ascii="HG丸ｺﾞｼｯｸM-PRO" w:eastAsia="HG丸ｺﾞｼｯｸM-PRO" w:hAnsi="HG丸ｺﾞｼｯｸM-PRO"/>
          <w:sz w:val="24"/>
        </w:rPr>
      </w:pPr>
      <w:r>
        <w:rPr>
          <w:noProof/>
        </w:rPr>
        <w:drawing>
          <wp:anchor distT="0" distB="0" distL="114300" distR="114300" simplePos="0" relativeHeight="252275712" behindDoc="0" locked="0" layoutInCell="1" allowOverlap="1" wp14:anchorId="6708836B" wp14:editId="4CA6962F">
            <wp:simplePos x="0" y="0"/>
            <wp:positionH relativeFrom="column">
              <wp:posOffset>758825</wp:posOffset>
            </wp:positionH>
            <wp:positionV relativeFrom="paragraph">
              <wp:posOffset>8255</wp:posOffset>
            </wp:positionV>
            <wp:extent cx="4713605" cy="1181735"/>
            <wp:effectExtent l="0" t="0" r="0" b="0"/>
            <wp:wrapNone/>
            <wp:docPr id="163" name="図 707" descr="生産から製造・加工・調理・流通・販売を経て消費に至る。" title="生産から消費に至る矢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0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13605" cy="118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18C" w:rsidRPr="00041B0D" w:rsidRDefault="00DA618C" w:rsidP="00DA618C">
      <w:pPr>
        <w:ind w:left="893" w:hangingChars="400" w:hanging="893"/>
        <w:rPr>
          <w:rFonts w:ascii="HG丸ｺﾞｼｯｸM-PRO" w:eastAsia="HG丸ｺﾞｼｯｸM-PRO" w:hAnsi="HG丸ｺﾞｼｯｸM-PRO"/>
          <w:sz w:val="24"/>
        </w:rPr>
      </w:pPr>
    </w:p>
    <w:p w:rsidR="00DA618C" w:rsidRDefault="00DA618C" w:rsidP="00DA618C">
      <w:pPr>
        <w:ind w:left="893" w:hangingChars="400" w:hanging="893"/>
        <w:rPr>
          <w:rFonts w:ascii="HG丸ｺﾞｼｯｸM-PRO" w:eastAsia="HG丸ｺﾞｼｯｸM-PRO" w:hAnsi="HG丸ｺﾞｼｯｸM-PRO"/>
          <w:sz w:val="24"/>
        </w:rPr>
      </w:pPr>
    </w:p>
    <w:p w:rsidR="00DA618C" w:rsidRDefault="00DA618C" w:rsidP="00DA618C">
      <w:pPr>
        <w:ind w:left="893" w:hangingChars="400" w:hanging="893"/>
        <w:rPr>
          <w:rFonts w:ascii="HG丸ｺﾞｼｯｸM-PRO" w:eastAsia="HG丸ｺﾞｼｯｸM-PRO" w:hAnsi="HG丸ｺﾞｼｯｸM-PRO"/>
          <w:sz w:val="24"/>
        </w:rPr>
      </w:pPr>
    </w:p>
    <w:p w:rsidR="00DA618C" w:rsidRDefault="00DA618C" w:rsidP="00DA618C">
      <w:pPr>
        <w:ind w:left="773" w:hangingChars="400" w:hanging="773"/>
        <w:rPr>
          <w:rFonts w:ascii="HG丸ｺﾞｼｯｸM-PRO" w:eastAsia="HG丸ｺﾞｼｯｸM-PRO" w:hAnsi="HG丸ｺﾞｼｯｸM-PRO"/>
          <w:sz w:val="24"/>
        </w:rPr>
      </w:pPr>
      <w:r>
        <w:rPr>
          <w:noProof/>
        </w:rPr>
        <w:drawing>
          <wp:anchor distT="0" distB="0" distL="114300" distR="114300" simplePos="0" relativeHeight="252276736" behindDoc="1" locked="0" layoutInCell="1" allowOverlap="1" wp14:anchorId="2DDC5BA6" wp14:editId="79B4A939">
            <wp:simplePos x="0" y="0"/>
            <wp:positionH relativeFrom="column">
              <wp:posOffset>3776345</wp:posOffset>
            </wp:positionH>
            <wp:positionV relativeFrom="paragraph">
              <wp:posOffset>177800</wp:posOffset>
            </wp:positionV>
            <wp:extent cx="773430" cy="773430"/>
            <wp:effectExtent l="0" t="0" r="7620" b="7620"/>
            <wp:wrapNone/>
            <wp:docPr id="156" name="図 712" descr="説明: 類似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12" descr="説明: 類似画像を表示"/>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73430" cy="773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74688" behindDoc="0" locked="0" layoutInCell="1" allowOverlap="1" wp14:anchorId="22CCD935" wp14:editId="27B59681">
                <wp:simplePos x="0" y="0"/>
                <wp:positionH relativeFrom="column">
                  <wp:posOffset>3043555</wp:posOffset>
                </wp:positionH>
                <wp:positionV relativeFrom="paragraph">
                  <wp:posOffset>-655955</wp:posOffset>
                </wp:positionV>
                <wp:extent cx="184150" cy="1501775"/>
                <wp:effectExtent l="7937" t="0" r="14288" b="14287"/>
                <wp:wrapNone/>
                <wp:docPr id="116" name="右中かっこ 11" descr="カッコ" title="カッコ"/>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84150" cy="1501775"/>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1" o:spid="_x0000_s1026" type="#_x0000_t88" alt="タイトル: カッコ - 説明: カッコ" style="position:absolute;left:0;text-align:left;margin-left:239.65pt;margin-top:-51.65pt;width:14.5pt;height:118.25pt;rotation:90;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" adj="221" strokecolor="#4a7ebb"/>
            </w:pict>
          </mc:Fallback>
        </mc:AlternateContent>
      </w:r>
    </w:p>
    <w:p w:rsidR="00DA618C" w:rsidRDefault="00EB1B66" w:rsidP="00DA618C">
      <w:pPr>
        <w:ind w:left="773" w:hangingChars="400" w:hanging="773"/>
        <w:rPr>
          <w:rFonts w:ascii="HG丸ｺﾞｼｯｸM-PRO" w:eastAsia="HG丸ｺﾞｼｯｸM-PRO" w:hAnsi="HG丸ｺﾞｼｯｸM-PRO"/>
          <w:sz w:val="24"/>
        </w:rPr>
      </w:pPr>
      <w:r>
        <w:rPr>
          <w:noProof/>
        </w:rPr>
        <w:drawing>
          <wp:anchor distT="0" distB="0" distL="114300" distR="114300" simplePos="0" relativeHeight="252277760" behindDoc="0" locked="0" layoutInCell="1" allowOverlap="1" wp14:anchorId="7C5B9AF1" wp14:editId="615405B6">
            <wp:simplePos x="0" y="0"/>
            <wp:positionH relativeFrom="column">
              <wp:posOffset>1604645</wp:posOffset>
            </wp:positionH>
            <wp:positionV relativeFrom="paragraph">
              <wp:posOffset>105410</wp:posOffset>
            </wp:positionV>
            <wp:extent cx="540385" cy="540385"/>
            <wp:effectExtent l="0" t="0" r="0" b="0"/>
            <wp:wrapNone/>
            <wp:docPr id="157" name="imgHvThumb" descr="調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説明: 詳細を表示"/>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0385" cy="540385"/>
                    </a:xfrm>
                    <a:prstGeom prst="rect">
                      <a:avLst/>
                    </a:prstGeom>
                    <a:noFill/>
                    <a:ln>
                      <a:noFill/>
                    </a:ln>
                  </pic:spPr>
                </pic:pic>
              </a:graphicData>
            </a:graphic>
            <wp14:sizeRelH relativeFrom="page">
              <wp14:pctWidth>0</wp14:pctWidth>
            </wp14:sizeRelH>
            <wp14:sizeRelV relativeFrom="page">
              <wp14:pctHeight>0</wp14:pctHeight>
            </wp14:sizeRelV>
          </wp:anchor>
        </w:drawing>
      </w:r>
      <w:r w:rsidR="00DA618C">
        <w:rPr>
          <w:noProof/>
        </w:rPr>
        <mc:AlternateContent>
          <mc:Choice Requires="wps">
            <w:drawing>
              <wp:anchor distT="0" distB="0" distL="114300" distR="114300" simplePos="0" relativeHeight="252281856" behindDoc="0" locked="0" layoutInCell="1" allowOverlap="1" wp14:anchorId="6F6C0230" wp14:editId="1D9CDAEF">
                <wp:simplePos x="0" y="0"/>
                <wp:positionH relativeFrom="column">
                  <wp:posOffset>4778375</wp:posOffset>
                </wp:positionH>
                <wp:positionV relativeFrom="paragraph">
                  <wp:posOffset>38735</wp:posOffset>
                </wp:positionV>
                <wp:extent cx="1372235" cy="831850"/>
                <wp:effectExtent l="361950" t="0" r="18415" b="25400"/>
                <wp:wrapNone/>
                <wp:docPr id="115" name="四角形吹き出し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831850"/>
                        </a:xfrm>
                        <a:prstGeom prst="wedgeRectCallout">
                          <a:avLst>
                            <a:gd name="adj1" fmla="val -73787"/>
                            <a:gd name="adj2" fmla="val 1449"/>
                          </a:avLst>
                        </a:prstGeom>
                        <a:solidFill>
                          <a:srgbClr val="D7E4BD"/>
                        </a:solidFill>
                        <a:ln w="25400" algn="ctr">
                          <a:solidFill>
                            <a:srgbClr val="385D8A"/>
                          </a:solidFill>
                          <a:miter lim="800000"/>
                          <a:headEnd/>
                          <a:tailEnd/>
                        </a:ln>
                      </wps:spPr>
                      <wps:txbx>
                        <w:txbxContent>
                          <w:p w:rsidR="006E1A87" w:rsidRPr="00F15B4F" w:rsidRDefault="006E1A87" w:rsidP="00DA618C">
                            <w:pPr>
                              <w:spacing w:line="240" w:lineRule="exact"/>
                              <w:jc w:val="center"/>
                              <w:rPr>
                                <w:rFonts w:ascii="HG丸ｺﾞｼｯｸM-PRO" w:eastAsia="HG丸ｺﾞｼｯｸM-PRO" w:hAnsi="HG丸ｺﾞｼｯｸM-PRO"/>
                                <w:color w:val="000000"/>
                                <w:sz w:val="20"/>
                              </w:rPr>
                            </w:pPr>
                            <w:r w:rsidRPr="00F15B4F">
                              <w:rPr>
                                <w:rFonts w:ascii="HG丸ｺﾞｼｯｸM-PRO" w:eastAsia="HG丸ｺﾞｼｯｸM-PRO" w:hAnsi="HG丸ｺﾞｼｯｸM-PRO" w:hint="eastAsia"/>
                                <w:b/>
                                <w:color w:val="000000"/>
                                <w:sz w:val="20"/>
                                <w:u w:val="single"/>
                              </w:rPr>
                              <w:t>試験検査</w:t>
                            </w:r>
                            <w:r w:rsidRPr="00F15B4F">
                              <w:rPr>
                                <w:rFonts w:ascii="HG丸ｺﾞｼｯｸM-PRO" w:eastAsia="HG丸ｺﾞｼｯｸM-PRO" w:hAnsi="HG丸ｺﾞｼｯｸM-PRO" w:hint="eastAsia"/>
                                <w:color w:val="000000"/>
                                <w:sz w:val="20"/>
                              </w:rPr>
                              <w:t>による</w:t>
                            </w:r>
                          </w:p>
                          <w:p w:rsidR="006E1A87" w:rsidRDefault="006E1A87" w:rsidP="00DA618C">
                            <w:pPr>
                              <w:spacing w:line="240" w:lineRule="exact"/>
                              <w:jc w:val="center"/>
                              <w:rPr>
                                <w:rFonts w:ascii="HG丸ｺﾞｼｯｸM-PRO" w:eastAsia="HG丸ｺﾞｼｯｸM-PRO" w:hAnsi="HG丸ｺﾞｼｯｸM-PRO"/>
                                <w:color w:val="000000"/>
                                <w:sz w:val="20"/>
                              </w:rPr>
                            </w:pPr>
                            <w:r w:rsidRPr="00F15B4F">
                              <w:rPr>
                                <w:rFonts w:ascii="HG丸ｺﾞｼｯｸM-PRO" w:eastAsia="HG丸ｺﾞｼｯｸM-PRO" w:hAnsi="HG丸ｺﾞｼｯｸM-PRO" w:hint="eastAsia"/>
                                <w:color w:val="000000"/>
                                <w:sz w:val="20"/>
                              </w:rPr>
                              <w:t>製造・加工</w:t>
                            </w:r>
                            <w:r w:rsidRPr="00B45946">
                              <w:rPr>
                                <w:rFonts w:ascii="HG丸ｺﾞｼｯｸM-PRO" w:eastAsia="HG丸ｺﾞｼｯｸM-PRO" w:hAnsi="HG丸ｺﾞｼｯｸM-PRO" w:hint="eastAsia"/>
                                <w:color w:val="000000"/>
                                <w:sz w:val="20"/>
                              </w:rPr>
                              <w:t>・調理・</w:t>
                            </w:r>
                          </w:p>
                          <w:p w:rsidR="006E1A87" w:rsidRPr="00B45946" w:rsidRDefault="006E1A87" w:rsidP="00DA618C">
                            <w:pPr>
                              <w:spacing w:line="240" w:lineRule="exact"/>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流通・販売段階の</w:t>
                            </w:r>
                          </w:p>
                          <w:p w:rsidR="006E1A87" w:rsidRPr="00B45946" w:rsidRDefault="006E1A87" w:rsidP="00DA618C">
                            <w:pPr>
                              <w:spacing w:line="240" w:lineRule="exact"/>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食の安全性の確保</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四角形吹き出し 70" o:spid="_x0000_s1191" type="#_x0000_t61" style="position:absolute;left:0;text-align:left;margin-left:376.25pt;margin-top:3.05pt;width:108.05pt;height:65.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" adj="-5138,11113" fillcolor="#d7e4bd" strokecolor="#385d8a" strokeweight="2pt">
                <v:textbox>
                  <w:txbxContent>
                    <w:p w:rsidR="006E1A87" w:rsidRPr="00F15B4F" w:rsidRDefault="006E1A87" w:rsidP="00DA618C">
                      <w:pPr>
                        <w:spacing w:line="240" w:lineRule="exact"/>
                        <w:jc w:val="center"/>
                        <w:rPr>
                          <w:rFonts w:ascii="HG丸ｺﾞｼｯｸM-PRO" w:eastAsia="HG丸ｺﾞｼｯｸM-PRO" w:hAnsi="HG丸ｺﾞｼｯｸM-PRO"/>
                          <w:color w:val="000000"/>
                          <w:sz w:val="20"/>
                        </w:rPr>
                      </w:pPr>
                      <w:r w:rsidRPr="00F15B4F">
                        <w:rPr>
                          <w:rFonts w:ascii="HG丸ｺﾞｼｯｸM-PRO" w:eastAsia="HG丸ｺﾞｼｯｸM-PRO" w:hAnsi="HG丸ｺﾞｼｯｸM-PRO" w:hint="eastAsia"/>
                          <w:b/>
                          <w:color w:val="000000"/>
                          <w:sz w:val="20"/>
                          <w:u w:val="single"/>
                        </w:rPr>
                        <w:t>試験検査</w:t>
                      </w:r>
                      <w:r w:rsidRPr="00F15B4F">
                        <w:rPr>
                          <w:rFonts w:ascii="HG丸ｺﾞｼｯｸM-PRO" w:eastAsia="HG丸ｺﾞｼｯｸM-PRO" w:hAnsi="HG丸ｺﾞｼｯｸM-PRO" w:hint="eastAsia"/>
                          <w:color w:val="000000"/>
                          <w:sz w:val="20"/>
                        </w:rPr>
                        <w:t>による</w:t>
                      </w:r>
                    </w:p>
                    <w:p w:rsidR="006E1A87" w:rsidRDefault="006E1A87" w:rsidP="00DA618C">
                      <w:pPr>
                        <w:spacing w:line="240" w:lineRule="exact"/>
                        <w:jc w:val="center"/>
                        <w:rPr>
                          <w:rFonts w:ascii="HG丸ｺﾞｼｯｸM-PRO" w:eastAsia="HG丸ｺﾞｼｯｸM-PRO" w:hAnsi="HG丸ｺﾞｼｯｸM-PRO"/>
                          <w:color w:val="000000"/>
                          <w:sz w:val="20"/>
                        </w:rPr>
                      </w:pPr>
                      <w:r w:rsidRPr="00F15B4F">
                        <w:rPr>
                          <w:rFonts w:ascii="HG丸ｺﾞｼｯｸM-PRO" w:eastAsia="HG丸ｺﾞｼｯｸM-PRO" w:hAnsi="HG丸ｺﾞｼｯｸM-PRO" w:hint="eastAsia"/>
                          <w:color w:val="000000"/>
                          <w:sz w:val="20"/>
                        </w:rPr>
                        <w:t>製造・加工</w:t>
                      </w:r>
                      <w:r w:rsidRPr="00B45946">
                        <w:rPr>
                          <w:rFonts w:ascii="HG丸ｺﾞｼｯｸM-PRO" w:eastAsia="HG丸ｺﾞｼｯｸM-PRO" w:hAnsi="HG丸ｺﾞｼｯｸM-PRO" w:hint="eastAsia"/>
                          <w:color w:val="000000"/>
                          <w:sz w:val="20"/>
                        </w:rPr>
                        <w:t>・調理・</w:t>
                      </w:r>
                    </w:p>
                    <w:p w:rsidR="006E1A87" w:rsidRPr="00B45946" w:rsidRDefault="006E1A87" w:rsidP="00DA618C">
                      <w:pPr>
                        <w:spacing w:line="240" w:lineRule="exact"/>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流通・販売段階の</w:t>
                      </w:r>
                    </w:p>
                    <w:p w:rsidR="006E1A87" w:rsidRPr="00B45946" w:rsidRDefault="006E1A87" w:rsidP="00DA618C">
                      <w:pPr>
                        <w:spacing w:line="240" w:lineRule="exact"/>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食の安全性の確保</w:t>
                      </w:r>
                    </w:p>
                  </w:txbxContent>
                </v:textbox>
              </v:shape>
            </w:pict>
          </mc:Fallback>
        </mc:AlternateContent>
      </w:r>
      <w:r w:rsidR="00DA618C">
        <w:rPr>
          <w:noProof/>
        </w:rPr>
        <w:drawing>
          <wp:anchor distT="0" distB="0" distL="114300" distR="114300" simplePos="0" relativeHeight="252280832" behindDoc="0" locked="0" layoutInCell="1" allowOverlap="1" wp14:anchorId="2587C117" wp14:editId="64076705">
            <wp:simplePos x="0" y="0"/>
            <wp:positionH relativeFrom="column">
              <wp:posOffset>758825</wp:posOffset>
            </wp:positionH>
            <wp:positionV relativeFrom="paragraph">
              <wp:posOffset>6985</wp:posOffset>
            </wp:positionV>
            <wp:extent cx="727710" cy="695325"/>
            <wp:effectExtent l="0" t="0" r="0" b="9525"/>
            <wp:wrapNone/>
            <wp:docPr id="160" name="図 708" descr="製造・加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08" descr="説明: C:\Users\yamaidet\AppData\Local\Microsoft\Windows\Temporary Internet Files\Content.IE5\0G39EFW0\MC900290612[1].W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771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A618C">
        <w:rPr>
          <w:noProof/>
        </w:rPr>
        <w:drawing>
          <wp:anchor distT="0" distB="0" distL="114300" distR="114300" simplePos="0" relativeHeight="252278784" behindDoc="0" locked="0" layoutInCell="1" allowOverlap="1" wp14:anchorId="0B081897" wp14:editId="50A4104D">
            <wp:simplePos x="0" y="0"/>
            <wp:positionH relativeFrom="column">
              <wp:posOffset>2289810</wp:posOffset>
            </wp:positionH>
            <wp:positionV relativeFrom="paragraph">
              <wp:posOffset>80645</wp:posOffset>
            </wp:positionV>
            <wp:extent cx="598170" cy="621665"/>
            <wp:effectExtent l="0" t="0" r="0" b="6985"/>
            <wp:wrapNone/>
            <wp:docPr id="158" name="図 710" descr="流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10" descr="説明: C:\Users\yamaidet\AppData\Local\Microsoft\Windows\Temporary Internet Files\Content.IE5\0G39EFW0\MC900398035[1].W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817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DA618C">
        <w:rPr>
          <w:noProof/>
        </w:rPr>
        <w:drawing>
          <wp:anchor distT="0" distB="0" distL="114300" distR="114300" simplePos="0" relativeHeight="252279808" behindDoc="0" locked="0" layoutInCell="1" allowOverlap="1" wp14:anchorId="411243B2" wp14:editId="74BBE8D0">
            <wp:simplePos x="0" y="0"/>
            <wp:positionH relativeFrom="column">
              <wp:posOffset>3021965</wp:posOffset>
            </wp:positionH>
            <wp:positionV relativeFrom="paragraph">
              <wp:posOffset>94615</wp:posOffset>
            </wp:positionV>
            <wp:extent cx="575945" cy="550545"/>
            <wp:effectExtent l="0" t="0" r="0" b="1905"/>
            <wp:wrapNone/>
            <wp:docPr id="159" name="図 709" descr="販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09" descr="説明: C:\Users\yamaidet\AppData\Local\Microsoft\Windows\Temporary Internet Files\Content.IE5\4U06BDQN\MC900237234[1].WM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45" cy="550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18C" w:rsidRDefault="00DA618C" w:rsidP="00DA618C">
      <w:pPr>
        <w:ind w:left="893" w:hangingChars="400" w:hanging="893"/>
        <w:rPr>
          <w:rFonts w:ascii="HG丸ｺﾞｼｯｸM-PRO" w:eastAsia="HG丸ｺﾞｼｯｸM-PRO" w:hAnsi="HG丸ｺﾞｼｯｸM-PRO"/>
          <w:sz w:val="24"/>
        </w:rPr>
      </w:pPr>
    </w:p>
    <w:p w:rsidR="00DA618C" w:rsidRPr="00DA618C" w:rsidRDefault="00DA618C" w:rsidP="00412DF2"/>
    <w:p w:rsidR="00DA618C" w:rsidRDefault="00DA618C" w:rsidP="00EB1B66">
      <w:pPr>
        <w:ind w:firstLineChars="400" w:firstLine="893"/>
        <w:rPr>
          <w:rFonts w:ascii="HG丸ｺﾞｼｯｸM-PRO" w:eastAsia="HG丸ｺﾞｼｯｸM-PRO" w:hAnsi="HG丸ｺﾞｼｯｸM-PRO"/>
          <w:sz w:val="24"/>
        </w:rPr>
      </w:pPr>
      <w:r>
        <w:rPr>
          <w:rFonts w:ascii="HG丸ｺﾞｼｯｸM-PRO" w:eastAsia="HG丸ｺﾞｼｯｸM-PRO" w:hAnsi="HG丸ｺﾞｼｯｸM-PRO" w:hint="eastAsia"/>
          <w:sz w:val="24"/>
        </w:rPr>
        <w:t>（製造・加工）</w:t>
      </w:r>
      <w:r w:rsidR="00EB1B66">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（調理） （流通）</w:t>
      </w:r>
      <w:r w:rsidR="00EB1B66">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（販売）</w:t>
      </w:r>
    </w:p>
    <w:p w:rsidR="00DD2AF6" w:rsidRPr="00EB1B66" w:rsidRDefault="00DD2AF6" w:rsidP="00412DF2"/>
    <w:p w:rsidR="00DA618C" w:rsidRPr="00CC4026" w:rsidRDefault="00DA618C" w:rsidP="00DA618C">
      <w:pPr>
        <w:rPr>
          <w:rFonts w:ascii="Meiryo UI" w:eastAsia="Meiryo UI" w:hAnsi="Meiryo UI"/>
          <w:b/>
          <w:sz w:val="28"/>
          <w:szCs w:val="28"/>
        </w:rPr>
      </w:pPr>
      <w:r w:rsidRPr="00CC4026">
        <w:rPr>
          <w:rFonts w:ascii="Meiryo UI" w:eastAsia="Meiryo UI" w:hAnsi="Meiryo UI"/>
          <w:b/>
          <w:noProof/>
          <w:sz w:val="28"/>
          <w:szCs w:val="28"/>
        </w:rPr>
        <mc:AlternateContent>
          <mc:Choice Requires="wps">
            <w:drawing>
              <wp:anchor distT="0" distB="0" distL="114300" distR="114300" simplePos="0" relativeHeight="252283904" behindDoc="1" locked="0" layoutInCell="1" allowOverlap="1" wp14:anchorId="67DF7C01" wp14:editId="03A529BA">
                <wp:simplePos x="0" y="0"/>
                <wp:positionH relativeFrom="column">
                  <wp:posOffset>61595</wp:posOffset>
                </wp:positionH>
                <wp:positionV relativeFrom="paragraph">
                  <wp:posOffset>217805</wp:posOffset>
                </wp:positionV>
                <wp:extent cx="5762625" cy="314325"/>
                <wp:effectExtent l="0" t="0" r="28575" b="28575"/>
                <wp:wrapNone/>
                <wp:docPr id="147" name="Rectangle 341" descr="府の取組ポイント" title="府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alt="タイトル: 府の取組ポイント - 説明: 府の取組ポイント" style="position:absolute;left:0;text-align:left;margin-left:4.85pt;margin-top:17.15pt;width:453.75pt;height:24.75pt;z-index:-2510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" fillcolor="#0070c0" strokecolor="#0070c0">
                <v:textbox style="layout-flow:vertical-ideographic" inset="5.85pt,.7pt,5.85pt,.7pt"/>
              </v:rect>
            </w:pict>
          </mc:Fallback>
        </mc:AlternateContent>
      </w:r>
      <w:r w:rsidRPr="00CC4026">
        <w:rPr>
          <w:rFonts w:ascii="Meiryo UI" w:eastAsia="Meiryo UI" w:hAnsi="Meiryo UI"/>
          <w:b/>
          <w:noProof/>
          <w:sz w:val="28"/>
          <w:szCs w:val="28"/>
        </w:rPr>
        <mc:AlternateContent>
          <mc:Choice Requires="wps">
            <w:drawing>
              <wp:anchor distT="0" distB="0" distL="114300" distR="114300" simplePos="0" relativeHeight="252284928" behindDoc="0" locked="0" layoutInCell="1" allowOverlap="1" wp14:anchorId="723E859B" wp14:editId="63987E9F">
                <wp:simplePos x="0" y="0"/>
                <wp:positionH relativeFrom="column">
                  <wp:posOffset>72390</wp:posOffset>
                </wp:positionH>
                <wp:positionV relativeFrom="paragraph">
                  <wp:posOffset>124460</wp:posOffset>
                </wp:positionV>
                <wp:extent cx="3124200" cy="400050"/>
                <wp:effectExtent l="0" t="0" r="0" b="0"/>
                <wp:wrapNone/>
                <wp:docPr id="148"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DA618C">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2" type="#_x0000_t202" style="position:absolute;left:0;text-align:left;margin-left:5.7pt;margin-top:9.8pt;width:246pt;height:31.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" filled="f" stroked="f">
                <v:textbox inset="5.85pt,.7pt,5.85pt,.7pt">
                  <w:txbxContent>
                    <w:p w:rsidR="006E1A87" w:rsidRPr="00EA4F9C" w:rsidRDefault="006E1A87" w:rsidP="00DA618C">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v:textbox>
              </v:shape>
            </w:pict>
          </mc:Fallback>
        </mc:AlternateContent>
      </w:r>
    </w:p>
    <w:tbl>
      <w:tblPr>
        <w:tblStyle w:val="ac"/>
        <w:tblpPr w:leftFromText="142" w:rightFromText="142" w:vertAnchor="text" w:horzAnchor="margin" w:tblpX="216" w:tblpY="93"/>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Caption w:val="府の取組ポイント"/>
        <w:tblDescription w:val="⑪　大阪府食品衛生監視指導計画に基づく食品等の試験検査（食の安全推進課・保健所・市場食品衛生検査所・食肉衛生検査所・食鳥検査センター・（地独）大阪健康安全基盤研究所）&#10;毎年度策定する大阪府食品衛生監視指導計画に基づき、府内で製造された食品及び輸入食品を含む府内に流通する食品等を対象として、添加物、残留農薬、放射性物質、微生物、アレルギー物質※などの試験検査を行い、違反食品や不良食品を排除します。&#10;（ア）輸入食品の検査（72ページ参照）&#10;　法令違反の食品が流通しないよう、輸入食品における食品添加物の使用基準や輸入農産物の残留農薬等について、検査体制の充実を図るとともに継続して検査を行います。&#10;（イ）アレルギー物質の検査&#10;　アレルギー表示の適正化を図るため、食物アレルギーの原因となり得る原材料を対象とした検査の充実を図ります。&#10;⑫　農畜水産物の生産過程における安全性の確保（食の安全推進課）&#10;市場を流通している農畜水産物が、生産段階で適用される法令（農薬取締法※や動物用医薬品の使用基準）に違反していること又は違反する疑いがあることが判明した場合、同様の違反が継続又は再発するのを防ぐため、条例第22条に基づき、生産地を所管する地方自治体に指導を要請します。&#10;⑬　無承認無許可医薬品（いわゆる健康食品）に係る医薬品成分検査（薬務課・（地独）大阪健康安全基盤研究所）&#10;いわゆる健康食品に対して、医薬品成分の含有の有無を調べるため、買上検査を実施します。医薬品成分が含有されていた場合は、府民向けに報道提供などを行い、健康被害の拡大防止に努めます。&#10;"/>
      </w:tblPr>
      <w:tblGrid>
        <w:gridCol w:w="9039"/>
      </w:tblGrid>
      <w:tr w:rsidR="00DA618C" w:rsidTr="009C08AA">
        <w:trPr>
          <w:tblHeader/>
        </w:trPr>
        <w:tc>
          <w:tcPr>
            <w:tcW w:w="9039" w:type="dxa"/>
          </w:tcPr>
          <w:p w:rsidR="00DA618C" w:rsidRPr="00635F98" w:rsidRDefault="003B0488" w:rsidP="00DA618C">
            <w:pPr>
              <w:ind w:left="224" w:hangingChars="100" w:hanging="224"/>
              <w:jc w:val="left"/>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b/>
                <w:color w:val="000000"/>
                <w:sz w:val="24"/>
                <w:u w:val="single"/>
              </w:rPr>
              <w:t>⑪</w:t>
            </w:r>
            <w:r w:rsidR="00DA618C" w:rsidRPr="00635F98">
              <w:rPr>
                <w:rFonts w:ascii="HG丸ｺﾞｼｯｸM-PRO" w:eastAsia="HG丸ｺﾞｼｯｸM-PRO" w:hAnsi="HG丸ｺﾞｼｯｸM-PRO" w:hint="eastAsia"/>
                <w:b/>
                <w:color w:val="000000"/>
                <w:sz w:val="24"/>
                <w:u w:val="single"/>
              </w:rPr>
              <w:t xml:space="preserve">　</w:t>
            </w:r>
            <w:r w:rsidRPr="003B0488">
              <w:rPr>
                <w:rFonts w:ascii="HG丸ｺﾞｼｯｸM-PRO" w:eastAsia="HG丸ｺﾞｼｯｸM-PRO" w:hAnsi="HG丸ｺﾞｼｯｸM-PRO" w:hint="eastAsia"/>
                <w:b/>
                <w:color w:val="000000"/>
                <w:sz w:val="24"/>
                <w:u w:val="single"/>
              </w:rPr>
              <w:t>大阪府食品衛生監視指導計画に基づく食品等の試験検査</w:t>
            </w:r>
            <w:r w:rsidR="0049301B">
              <w:rPr>
                <w:rFonts w:ascii="HG丸ｺﾞｼｯｸM-PRO" w:eastAsia="HG丸ｺﾞｼｯｸM-PRO" w:hAnsi="HG丸ｺﾞｼｯｸM-PRO" w:hint="eastAsia"/>
                <w:b/>
                <w:color w:val="000000"/>
                <w:sz w:val="24"/>
                <w:u w:val="single"/>
              </w:rPr>
              <w:t>（</w:t>
            </w:r>
            <w:r w:rsidR="00B42F58">
              <w:rPr>
                <w:rFonts w:ascii="HG丸ｺﾞｼｯｸM-PRO" w:eastAsia="HG丸ｺﾞｼｯｸM-PRO" w:hAnsi="HG丸ｺﾞｼｯｸM-PRO" w:hint="eastAsia"/>
                <w:b/>
                <w:color w:val="000000"/>
                <w:sz w:val="24"/>
                <w:u w:val="single"/>
              </w:rPr>
              <w:t>食の安全推進課・保健所・</w:t>
            </w:r>
            <w:r w:rsidR="00470398">
              <w:rPr>
                <w:rFonts w:ascii="HG丸ｺﾞｼｯｸM-PRO" w:eastAsia="HG丸ｺﾞｼｯｸM-PRO" w:hAnsi="HG丸ｺﾞｼｯｸM-PRO" w:hint="eastAsia"/>
                <w:b/>
                <w:color w:val="000000"/>
                <w:sz w:val="24"/>
                <w:u w:val="single"/>
              </w:rPr>
              <w:t>市場</w:t>
            </w:r>
            <w:r w:rsidR="00B42F58">
              <w:rPr>
                <w:rFonts w:ascii="HG丸ｺﾞｼｯｸM-PRO" w:eastAsia="HG丸ｺﾞｼｯｸM-PRO" w:hAnsi="HG丸ｺﾞｼｯｸM-PRO" w:hint="eastAsia"/>
                <w:b/>
                <w:color w:val="000000"/>
                <w:sz w:val="24"/>
                <w:u w:val="single"/>
              </w:rPr>
              <w:t>食品衛生検査所・食肉衛生検査所・食鳥検査センター・</w:t>
            </w:r>
            <w:r w:rsidR="00BF73FC">
              <w:rPr>
                <w:rFonts w:ascii="HG丸ｺﾞｼｯｸM-PRO" w:eastAsia="HG丸ｺﾞｼｯｸM-PRO" w:hAnsi="HG丸ｺﾞｼｯｸM-PRO" w:hint="eastAsia"/>
                <w:b/>
                <w:color w:val="000000"/>
                <w:sz w:val="24"/>
                <w:u w:val="single"/>
              </w:rPr>
              <w:t>（地独）</w:t>
            </w:r>
            <w:r w:rsidR="0049301B" w:rsidRPr="0049301B">
              <w:rPr>
                <w:rFonts w:ascii="HG丸ｺﾞｼｯｸM-PRO" w:eastAsia="HG丸ｺﾞｼｯｸM-PRO" w:hAnsi="HG丸ｺﾞｼｯｸM-PRO" w:hint="eastAsia"/>
                <w:b/>
                <w:color w:val="000000"/>
                <w:sz w:val="24"/>
                <w:u w:val="single"/>
              </w:rPr>
              <w:t>大阪健康安全基盤研究所</w:t>
            </w:r>
            <w:r w:rsidR="00BA0233">
              <w:rPr>
                <w:rFonts w:ascii="HG丸ｺﾞｼｯｸM-PRO" w:eastAsia="HG丸ｺﾞｼｯｸM-PRO" w:hAnsi="HG丸ｺﾞｼｯｸM-PRO" w:hint="eastAsia"/>
                <w:b/>
                <w:color w:val="000000"/>
                <w:sz w:val="24"/>
                <w:u w:val="single"/>
              </w:rPr>
              <w:t>）</w:t>
            </w:r>
          </w:p>
          <w:p w:rsidR="00E14AD7" w:rsidRPr="00E14AD7" w:rsidRDefault="003B244B" w:rsidP="0049301B">
            <w:pPr>
              <w:ind w:leftChars="100" w:left="193" w:firstLineChars="100" w:firstLine="223"/>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毎年度策定する</w:t>
            </w:r>
            <w:r w:rsidR="00E14AD7" w:rsidRPr="00E14AD7">
              <w:rPr>
                <w:rFonts w:ascii="HG丸ｺﾞｼｯｸM-PRO" w:eastAsia="HG丸ｺﾞｼｯｸM-PRO" w:hAnsi="HG丸ｺﾞｼｯｸM-PRO" w:hint="eastAsia"/>
                <w:color w:val="000000"/>
                <w:sz w:val="24"/>
              </w:rPr>
              <w:t>大阪府食品衛生監視指導計画に基づき、府内で製造された食品及び輸入食品を含む府内に流通する食品</w:t>
            </w:r>
            <w:r w:rsidR="0049301B">
              <w:rPr>
                <w:rFonts w:ascii="HG丸ｺﾞｼｯｸM-PRO" w:eastAsia="HG丸ｺﾞｼｯｸM-PRO" w:hAnsi="HG丸ｺﾞｼｯｸM-PRO" w:hint="eastAsia"/>
                <w:color w:val="000000"/>
                <w:sz w:val="24"/>
              </w:rPr>
              <w:t>等を対象として、添加物、残留農薬、放射性物質、微生物、アレルギー物質</w:t>
            </w:r>
            <w:r w:rsidR="0049301B" w:rsidRPr="00197146">
              <w:rPr>
                <w:rFonts w:ascii="HG丸ｺﾞｼｯｸM-PRO" w:eastAsia="HG丸ｺﾞｼｯｸM-PRO" w:hAnsi="HG丸ｺﾞｼｯｸM-PRO" w:hint="eastAsia"/>
                <w:color w:val="000000"/>
                <w:sz w:val="24"/>
                <w:vertAlign w:val="superscript"/>
              </w:rPr>
              <w:t>※</w:t>
            </w:r>
            <w:r w:rsidR="0049301B">
              <w:rPr>
                <w:rFonts w:ascii="HG丸ｺﾞｼｯｸM-PRO" w:eastAsia="HG丸ｺﾞｼｯｸM-PRO" w:hAnsi="HG丸ｺﾞｼｯｸM-PRO" w:hint="eastAsia"/>
                <w:color w:val="000000"/>
                <w:sz w:val="24"/>
              </w:rPr>
              <w:t>などの試験検査を行い、違反</w:t>
            </w:r>
            <w:r w:rsidR="00E14AD7" w:rsidRPr="00E14AD7">
              <w:rPr>
                <w:rFonts w:ascii="HG丸ｺﾞｼｯｸM-PRO" w:eastAsia="HG丸ｺﾞｼｯｸM-PRO" w:hAnsi="HG丸ｺﾞｼｯｸM-PRO" w:hint="eastAsia"/>
                <w:color w:val="000000"/>
                <w:sz w:val="24"/>
              </w:rPr>
              <w:t>食品や不良食品を排除します。</w:t>
            </w:r>
          </w:p>
          <w:p w:rsidR="00E14AD7" w:rsidRPr="000E15AF" w:rsidRDefault="0049301B" w:rsidP="000E15AF">
            <w:pPr>
              <w:ind w:firstLineChars="100" w:firstLine="224"/>
              <w:jc w:val="left"/>
              <w:rPr>
                <w:rFonts w:ascii="HG丸ｺﾞｼｯｸM-PRO" w:eastAsia="HG丸ｺﾞｼｯｸM-PRO" w:hAnsi="HG丸ｺﾞｼｯｸM-PRO"/>
                <w:b/>
                <w:color w:val="000000"/>
                <w:sz w:val="24"/>
              </w:rPr>
            </w:pPr>
            <w:r w:rsidRPr="000E15AF">
              <w:rPr>
                <w:rFonts w:ascii="HG丸ｺﾞｼｯｸM-PRO" w:eastAsia="HG丸ｺﾞｼｯｸM-PRO" w:hAnsi="HG丸ｺﾞｼｯｸM-PRO" w:hint="eastAsia"/>
                <w:b/>
                <w:color w:val="000000"/>
                <w:sz w:val="24"/>
              </w:rPr>
              <w:t>（ア</w:t>
            </w:r>
            <w:r w:rsidR="00E14AD7" w:rsidRPr="000E15AF">
              <w:rPr>
                <w:rFonts w:ascii="HG丸ｺﾞｼｯｸM-PRO" w:eastAsia="HG丸ｺﾞｼｯｸM-PRO" w:hAnsi="HG丸ｺﾞｼｯｸM-PRO" w:hint="eastAsia"/>
                <w:b/>
                <w:color w:val="000000"/>
                <w:sz w:val="24"/>
              </w:rPr>
              <w:t>）輸入食品の検査</w:t>
            </w:r>
            <w:r w:rsidR="00623CE6">
              <w:rPr>
                <w:rFonts w:ascii="HG丸ｺﾞｼｯｸM-PRO" w:eastAsia="HG丸ｺﾞｼｯｸM-PRO" w:hAnsi="HG丸ｺﾞｼｯｸM-PRO" w:hint="eastAsia"/>
                <w:b/>
                <w:color w:val="000000"/>
                <w:sz w:val="24"/>
              </w:rPr>
              <w:t>（</w:t>
            </w:r>
            <w:r w:rsidR="00102F09">
              <w:rPr>
                <w:rFonts w:ascii="HG丸ｺﾞｼｯｸM-PRO" w:eastAsia="HG丸ｺﾞｼｯｸM-PRO" w:hAnsi="HG丸ｺﾞｼｯｸM-PRO" w:hint="eastAsia"/>
                <w:b/>
                <w:color w:val="000000"/>
                <w:sz w:val="24"/>
              </w:rPr>
              <w:t>72</w:t>
            </w:r>
            <w:r w:rsidR="00D439DE">
              <w:rPr>
                <w:rFonts w:ascii="HG丸ｺﾞｼｯｸM-PRO" w:eastAsia="HG丸ｺﾞｼｯｸM-PRO" w:hAnsi="HG丸ｺﾞｼｯｸM-PRO" w:hint="eastAsia"/>
                <w:b/>
                <w:color w:val="000000"/>
                <w:sz w:val="24"/>
              </w:rPr>
              <w:t>ページ参照）</w:t>
            </w:r>
          </w:p>
          <w:p w:rsidR="00E14AD7" w:rsidRPr="00E14AD7" w:rsidRDefault="00B53567" w:rsidP="0049301B">
            <w:pPr>
              <w:ind w:leftChars="200" w:left="387"/>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法令違反の食品が流通しないよう、輸入</w:t>
            </w:r>
            <w:r w:rsidR="00E14AD7" w:rsidRPr="00E14AD7">
              <w:rPr>
                <w:rFonts w:ascii="HG丸ｺﾞｼｯｸM-PRO" w:eastAsia="HG丸ｺﾞｼｯｸM-PRO" w:hAnsi="HG丸ｺﾞｼｯｸM-PRO" w:hint="eastAsia"/>
                <w:color w:val="000000"/>
                <w:sz w:val="24"/>
              </w:rPr>
              <w:t>食品における食品添加物の使</w:t>
            </w:r>
            <w:r>
              <w:rPr>
                <w:rFonts w:ascii="HG丸ｺﾞｼｯｸM-PRO" w:eastAsia="HG丸ｺﾞｼｯｸM-PRO" w:hAnsi="HG丸ｺﾞｼｯｸM-PRO" w:hint="eastAsia"/>
                <w:color w:val="000000"/>
                <w:sz w:val="24"/>
              </w:rPr>
              <w:t>用基準や輸入農産物の残留農薬等について、検査体制の充実を図るととも</w:t>
            </w:r>
            <w:r w:rsidR="00E14AD7" w:rsidRPr="00E14AD7">
              <w:rPr>
                <w:rFonts w:ascii="HG丸ｺﾞｼｯｸM-PRO" w:eastAsia="HG丸ｺﾞｼｯｸM-PRO" w:hAnsi="HG丸ｺﾞｼｯｸM-PRO" w:hint="eastAsia"/>
                <w:color w:val="000000"/>
                <w:sz w:val="24"/>
              </w:rPr>
              <w:t>に継続して検査を行います。</w:t>
            </w:r>
          </w:p>
          <w:p w:rsidR="00E14AD7" w:rsidRPr="000E15AF" w:rsidRDefault="0049301B" w:rsidP="000E15AF">
            <w:pPr>
              <w:ind w:firstLineChars="100" w:firstLine="224"/>
              <w:jc w:val="left"/>
              <w:rPr>
                <w:rFonts w:ascii="HG丸ｺﾞｼｯｸM-PRO" w:eastAsia="HG丸ｺﾞｼｯｸM-PRO" w:hAnsi="HG丸ｺﾞｼｯｸM-PRO"/>
                <w:b/>
                <w:color w:val="000000"/>
                <w:sz w:val="24"/>
              </w:rPr>
            </w:pPr>
            <w:r w:rsidRPr="000E15AF">
              <w:rPr>
                <w:rFonts w:ascii="HG丸ｺﾞｼｯｸM-PRO" w:eastAsia="HG丸ｺﾞｼｯｸM-PRO" w:hAnsi="HG丸ｺﾞｼｯｸM-PRO" w:hint="eastAsia"/>
                <w:b/>
                <w:color w:val="000000"/>
                <w:sz w:val="24"/>
              </w:rPr>
              <w:t>（イ</w:t>
            </w:r>
            <w:r w:rsidR="00E14AD7" w:rsidRPr="000E15AF">
              <w:rPr>
                <w:rFonts w:ascii="HG丸ｺﾞｼｯｸM-PRO" w:eastAsia="HG丸ｺﾞｼｯｸM-PRO" w:hAnsi="HG丸ｺﾞｼｯｸM-PRO" w:hint="eastAsia"/>
                <w:b/>
                <w:color w:val="000000"/>
                <w:sz w:val="24"/>
              </w:rPr>
              <w:t>）アレルギー物質の検査</w:t>
            </w:r>
          </w:p>
          <w:p w:rsidR="00DA618C" w:rsidRPr="000424C3" w:rsidRDefault="00E14AD7" w:rsidP="0049301B">
            <w:pPr>
              <w:ind w:leftChars="200" w:left="387"/>
              <w:jc w:val="left"/>
              <w:rPr>
                <w:rFonts w:ascii="HG丸ｺﾞｼｯｸM-PRO" w:eastAsia="HG丸ｺﾞｼｯｸM-PRO" w:hAnsi="HG丸ｺﾞｼｯｸM-PRO"/>
                <w:color w:val="000000"/>
                <w:sz w:val="24"/>
              </w:rPr>
            </w:pPr>
            <w:r w:rsidRPr="00E14AD7">
              <w:rPr>
                <w:rFonts w:ascii="HG丸ｺﾞｼｯｸM-PRO" w:eastAsia="HG丸ｺﾞｼｯｸM-PRO" w:hAnsi="HG丸ｺﾞｼｯｸM-PRO" w:hint="eastAsia"/>
                <w:color w:val="000000"/>
                <w:sz w:val="24"/>
              </w:rPr>
              <w:t xml:space="preserve">　アレルギー表示の適正化を図るため、食物アレルギーの原因となり得る原材料</w:t>
            </w:r>
            <w:r w:rsidR="00E8044B">
              <w:rPr>
                <w:rFonts w:ascii="HG丸ｺﾞｼｯｸM-PRO" w:eastAsia="HG丸ｺﾞｼｯｸM-PRO" w:hAnsi="HG丸ｺﾞｼｯｸM-PRO" w:hint="eastAsia"/>
                <w:color w:val="000000"/>
                <w:sz w:val="24"/>
              </w:rPr>
              <w:t>を対象とした</w:t>
            </w:r>
            <w:r w:rsidRPr="00E14AD7">
              <w:rPr>
                <w:rFonts w:ascii="HG丸ｺﾞｼｯｸM-PRO" w:eastAsia="HG丸ｺﾞｼｯｸM-PRO" w:hAnsi="HG丸ｺﾞｼｯｸM-PRO" w:hint="eastAsia"/>
                <w:color w:val="000000"/>
                <w:sz w:val="24"/>
              </w:rPr>
              <w:t>検査の充実を図ります。</w:t>
            </w:r>
          </w:p>
        </w:tc>
      </w:tr>
      <w:tr w:rsidR="00DA618C" w:rsidTr="00B13121">
        <w:tc>
          <w:tcPr>
            <w:tcW w:w="9039" w:type="dxa"/>
          </w:tcPr>
          <w:p w:rsidR="00DA618C" w:rsidRPr="00F155A2" w:rsidRDefault="00113CCB" w:rsidP="00DA618C">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sz w:val="24"/>
                <w:u w:val="single"/>
              </w:rPr>
              <w:t>⑫</w:t>
            </w:r>
            <w:r w:rsidR="00DA618C" w:rsidRPr="00F155A2">
              <w:rPr>
                <w:rFonts w:ascii="HG丸ｺﾞｼｯｸM-PRO" w:eastAsia="HG丸ｺﾞｼｯｸM-PRO" w:hAnsi="HG丸ｺﾞｼｯｸM-PRO" w:hint="eastAsia"/>
                <w:b/>
                <w:sz w:val="24"/>
                <w:u w:val="single"/>
              </w:rPr>
              <w:t xml:space="preserve">　</w:t>
            </w:r>
            <w:r w:rsidR="0049301B" w:rsidRPr="0049301B">
              <w:rPr>
                <w:rFonts w:ascii="HG丸ｺﾞｼｯｸM-PRO" w:eastAsia="HG丸ｺﾞｼｯｸM-PRO" w:hAnsi="HG丸ｺﾞｼｯｸM-PRO" w:hint="eastAsia"/>
                <w:b/>
                <w:sz w:val="24"/>
                <w:u w:val="single"/>
              </w:rPr>
              <w:t>農畜水産物の生産過程における安全性の確保</w:t>
            </w:r>
            <w:r w:rsidR="0049301B">
              <w:rPr>
                <w:rFonts w:ascii="HG丸ｺﾞｼｯｸM-PRO" w:eastAsia="HG丸ｺﾞｼｯｸM-PRO" w:hAnsi="HG丸ｺﾞｼｯｸM-PRO" w:hint="eastAsia"/>
                <w:b/>
                <w:sz w:val="24"/>
                <w:u w:val="single"/>
              </w:rPr>
              <w:t>（食の安全推進課）</w:t>
            </w:r>
          </w:p>
          <w:p w:rsidR="00DA618C" w:rsidRDefault="00113CCB" w:rsidP="00113CCB">
            <w:pPr>
              <w:ind w:leftChars="100" w:left="193" w:firstLineChars="100" w:firstLine="223"/>
              <w:rPr>
                <w:rFonts w:ascii="HG丸ｺﾞｼｯｸM-PRO" w:eastAsia="HG丸ｺﾞｼｯｸM-PRO" w:hAnsi="HG丸ｺﾞｼｯｸM-PRO"/>
                <w:sz w:val="24"/>
              </w:rPr>
            </w:pPr>
            <w:r w:rsidRPr="00113CCB">
              <w:rPr>
                <w:rFonts w:ascii="HG丸ｺﾞｼｯｸM-PRO" w:eastAsia="HG丸ｺﾞｼｯｸM-PRO" w:hAnsi="HG丸ｺﾞｼｯｸM-PRO" w:hint="eastAsia"/>
                <w:sz w:val="24"/>
              </w:rPr>
              <w:t>市場</w:t>
            </w:r>
            <w:r w:rsidR="00E8044B">
              <w:rPr>
                <w:rFonts w:ascii="HG丸ｺﾞｼｯｸM-PRO" w:eastAsia="HG丸ｺﾞｼｯｸM-PRO" w:hAnsi="HG丸ｺﾞｼｯｸM-PRO" w:hint="eastAsia"/>
                <w:sz w:val="24"/>
              </w:rPr>
              <w:t>を</w:t>
            </w:r>
            <w:r w:rsidRPr="00113CCB">
              <w:rPr>
                <w:rFonts w:ascii="HG丸ｺﾞｼｯｸM-PRO" w:eastAsia="HG丸ｺﾞｼｯｸM-PRO" w:hAnsi="HG丸ｺﾞｼｯｸM-PRO" w:hint="eastAsia"/>
                <w:sz w:val="24"/>
              </w:rPr>
              <w:t>流通している農畜水産物が、生産段階で適用される法令</w:t>
            </w:r>
            <w:r w:rsidR="00E8044B">
              <w:rPr>
                <w:rFonts w:ascii="HG丸ｺﾞｼｯｸM-PRO" w:eastAsia="HG丸ｺﾞｼｯｸM-PRO" w:hAnsi="HG丸ｺﾞｼｯｸM-PRO" w:hint="eastAsia"/>
                <w:sz w:val="24"/>
              </w:rPr>
              <w:t>（農薬取締法</w:t>
            </w:r>
            <w:r w:rsidR="00397280" w:rsidRPr="00397280">
              <w:rPr>
                <w:rFonts w:ascii="HG丸ｺﾞｼｯｸM-PRO" w:eastAsia="HG丸ｺﾞｼｯｸM-PRO" w:hAnsi="HG丸ｺﾞｼｯｸM-PRO" w:hint="eastAsia"/>
                <w:sz w:val="24"/>
                <w:vertAlign w:val="superscript"/>
              </w:rPr>
              <w:t>※</w:t>
            </w:r>
            <w:r w:rsidR="00E8044B">
              <w:rPr>
                <w:rFonts w:ascii="HG丸ｺﾞｼｯｸM-PRO" w:eastAsia="HG丸ｺﾞｼｯｸM-PRO" w:hAnsi="HG丸ｺﾞｼｯｸM-PRO" w:hint="eastAsia"/>
                <w:sz w:val="24"/>
              </w:rPr>
              <w:t>や動物用医薬品の使用基準）に違反していること又は</w:t>
            </w:r>
            <w:r w:rsidR="00E8044B" w:rsidRPr="00113CCB">
              <w:rPr>
                <w:rFonts w:ascii="HG丸ｺﾞｼｯｸM-PRO" w:eastAsia="HG丸ｺﾞｼｯｸM-PRO" w:hAnsi="HG丸ｺﾞｼｯｸM-PRO" w:hint="eastAsia"/>
                <w:sz w:val="24"/>
              </w:rPr>
              <w:t>違反</w:t>
            </w:r>
            <w:r w:rsidR="00E8044B" w:rsidRPr="00E8044B">
              <w:rPr>
                <w:rFonts w:ascii="HG丸ｺﾞｼｯｸM-PRO" w:eastAsia="HG丸ｺﾞｼｯｸM-PRO" w:hAnsi="HG丸ｺﾞｼｯｸM-PRO" w:hint="eastAsia"/>
                <w:sz w:val="24"/>
              </w:rPr>
              <w:t>する疑いがある</w:t>
            </w:r>
            <w:r w:rsidR="00E8044B">
              <w:rPr>
                <w:rFonts w:ascii="HG丸ｺﾞｼｯｸM-PRO" w:eastAsia="HG丸ｺﾞｼｯｸM-PRO" w:hAnsi="HG丸ｺﾞｼｯｸM-PRO" w:hint="eastAsia"/>
                <w:sz w:val="24"/>
              </w:rPr>
              <w:t>こと</w:t>
            </w:r>
            <w:r w:rsidRPr="00113CCB">
              <w:rPr>
                <w:rFonts w:ascii="HG丸ｺﾞｼｯｸM-PRO" w:eastAsia="HG丸ｺﾞｼｯｸM-PRO" w:hAnsi="HG丸ｺﾞｼｯｸM-PRO" w:hint="eastAsia"/>
                <w:sz w:val="24"/>
              </w:rPr>
              <w:t>が判明した場合、同様の違反が継続又は再発するのを防ぐため、</w:t>
            </w:r>
            <w:r>
              <w:rPr>
                <w:rFonts w:ascii="HG丸ｺﾞｼｯｸM-PRO" w:eastAsia="HG丸ｺﾞｼｯｸM-PRO" w:hAnsi="HG丸ｺﾞｼｯｸM-PRO" w:hint="eastAsia"/>
                <w:sz w:val="24"/>
              </w:rPr>
              <w:t>条例</w:t>
            </w:r>
            <w:r w:rsidR="00222F6B">
              <w:rPr>
                <w:rFonts w:ascii="HG丸ｺﾞｼｯｸM-PRO" w:eastAsia="HG丸ｺﾞｼｯｸM-PRO" w:hAnsi="HG丸ｺﾞｼｯｸM-PRO" w:hint="eastAsia"/>
                <w:sz w:val="24"/>
              </w:rPr>
              <w:t>第22条</w:t>
            </w:r>
            <w:r>
              <w:rPr>
                <w:rFonts w:ascii="HG丸ｺﾞｼｯｸM-PRO" w:eastAsia="HG丸ｺﾞｼｯｸM-PRO" w:hAnsi="HG丸ｺﾞｼｯｸM-PRO" w:hint="eastAsia"/>
                <w:sz w:val="24"/>
              </w:rPr>
              <w:t>に基づき、</w:t>
            </w:r>
            <w:r w:rsidR="00F264B7">
              <w:rPr>
                <w:rFonts w:ascii="HG丸ｺﾞｼｯｸM-PRO" w:eastAsia="HG丸ｺﾞｼｯｸM-PRO" w:hAnsi="HG丸ｺﾞｼｯｸM-PRO" w:hint="eastAsia"/>
                <w:sz w:val="24"/>
              </w:rPr>
              <w:t>生産地を所管する地方自治体</w:t>
            </w:r>
            <w:r w:rsidRPr="00113CCB">
              <w:rPr>
                <w:rFonts w:ascii="HG丸ｺﾞｼｯｸM-PRO" w:eastAsia="HG丸ｺﾞｼｯｸM-PRO" w:hAnsi="HG丸ｺﾞｼｯｸM-PRO" w:hint="eastAsia"/>
                <w:sz w:val="24"/>
              </w:rPr>
              <w:t>に指導を要請します。</w:t>
            </w:r>
          </w:p>
        </w:tc>
      </w:tr>
      <w:tr w:rsidR="00DA618C" w:rsidTr="00B13121">
        <w:tc>
          <w:tcPr>
            <w:tcW w:w="9039" w:type="dxa"/>
          </w:tcPr>
          <w:p w:rsidR="00DA618C" w:rsidRPr="009F1F1C" w:rsidRDefault="00670553" w:rsidP="00DA618C">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sz w:val="24"/>
                <w:u w:val="single"/>
              </w:rPr>
              <w:t>⑬</w:t>
            </w:r>
            <w:r w:rsidR="00DA618C">
              <w:rPr>
                <w:rFonts w:ascii="HG丸ｺﾞｼｯｸM-PRO" w:eastAsia="HG丸ｺﾞｼｯｸM-PRO" w:hAnsi="HG丸ｺﾞｼｯｸM-PRO" w:hint="eastAsia"/>
                <w:b/>
                <w:sz w:val="24"/>
                <w:u w:val="single"/>
              </w:rPr>
              <w:t xml:space="preserve">　</w:t>
            </w:r>
            <w:r w:rsidRPr="00670553">
              <w:rPr>
                <w:rFonts w:ascii="HG丸ｺﾞｼｯｸM-PRO" w:eastAsia="HG丸ｺﾞｼｯｸM-PRO" w:hAnsi="HG丸ｺﾞｼｯｸM-PRO" w:hint="eastAsia"/>
                <w:b/>
                <w:sz w:val="24"/>
                <w:u w:val="single"/>
              </w:rPr>
              <w:t>無承認無許可医薬品（いわゆる健康食品）に係る医薬品成分検査</w:t>
            </w:r>
            <w:r>
              <w:rPr>
                <w:rFonts w:ascii="HG丸ｺﾞｼｯｸM-PRO" w:eastAsia="HG丸ｺﾞｼｯｸM-PRO" w:hAnsi="HG丸ｺﾞｼｯｸM-PRO" w:hint="eastAsia"/>
                <w:b/>
                <w:sz w:val="24"/>
                <w:u w:val="single"/>
              </w:rPr>
              <w:t>（薬務課</w:t>
            </w:r>
            <w:r w:rsidR="009913EF">
              <w:rPr>
                <w:rFonts w:ascii="HG丸ｺﾞｼｯｸM-PRO" w:eastAsia="HG丸ｺﾞｼｯｸM-PRO" w:hAnsi="HG丸ｺﾞｼｯｸM-PRO" w:hint="eastAsia"/>
                <w:b/>
                <w:sz w:val="24"/>
                <w:u w:val="single"/>
              </w:rPr>
              <w:t>・</w:t>
            </w:r>
            <w:r w:rsidR="009913EF" w:rsidRPr="009F1F1C">
              <w:rPr>
                <w:rFonts w:ascii="HG丸ｺﾞｼｯｸM-PRO" w:eastAsia="HG丸ｺﾞｼｯｸM-PRO" w:hAnsi="HG丸ｺﾞｼｯｸM-PRO" w:hint="eastAsia"/>
                <w:b/>
                <w:sz w:val="24"/>
                <w:u w:val="single"/>
              </w:rPr>
              <w:t>（地独）大阪健康安全基盤研究所</w:t>
            </w:r>
            <w:r w:rsidRPr="009F1F1C">
              <w:rPr>
                <w:rFonts w:ascii="HG丸ｺﾞｼｯｸM-PRO" w:eastAsia="HG丸ｺﾞｼｯｸM-PRO" w:hAnsi="HG丸ｺﾞｼｯｸM-PRO" w:hint="eastAsia"/>
                <w:b/>
                <w:sz w:val="24"/>
                <w:u w:val="single"/>
              </w:rPr>
              <w:t>）</w:t>
            </w:r>
          </w:p>
          <w:p w:rsidR="00DA618C" w:rsidRPr="00E9252C" w:rsidRDefault="00670553" w:rsidP="00670553">
            <w:pPr>
              <w:ind w:leftChars="100" w:left="193" w:firstLineChars="100" w:firstLine="223"/>
              <w:rPr>
                <w:rFonts w:ascii="HG丸ｺﾞｼｯｸM-PRO" w:eastAsia="HG丸ｺﾞｼｯｸM-PRO" w:hAnsi="HG丸ｺﾞｼｯｸM-PRO"/>
                <w:sz w:val="24"/>
              </w:rPr>
            </w:pPr>
            <w:r w:rsidRPr="00670553">
              <w:rPr>
                <w:rFonts w:ascii="HG丸ｺﾞｼｯｸM-PRO" w:eastAsia="HG丸ｺﾞｼｯｸM-PRO" w:hAnsi="HG丸ｺﾞｼｯｸM-PRO" w:hint="eastAsia"/>
                <w:sz w:val="24"/>
              </w:rPr>
              <w:t>いわゆる健康食品に対して、医薬品成分の含有の有無を調べるため、買上検査を実施します。医薬品成分が含有されていた場</w:t>
            </w:r>
            <w:r>
              <w:rPr>
                <w:rFonts w:ascii="HG丸ｺﾞｼｯｸM-PRO" w:eastAsia="HG丸ｺﾞｼｯｸM-PRO" w:hAnsi="HG丸ｺﾞｼｯｸM-PRO" w:hint="eastAsia"/>
                <w:sz w:val="24"/>
              </w:rPr>
              <w:t>合は、府民向けに報道提供などを行い、健康被害の拡大防止に努め</w:t>
            </w:r>
            <w:r w:rsidRPr="00670553">
              <w:rPr>
                <w:rFonts w:ascii="HG丸ｺﾞｼｯｸM-PRO" w:eastAsia="HG丸ｺﾞｼｯｸM-PRO" w:hAnsi="HG丸ｺﾞｼｯｸM-PRO" w:hint="eastAsia"/>
                <w:sz w:val="24"/>
              </w:rPr>
              <w:t>ます。</w:t>
            </w:r>
          </w:p>
        </w:tc>
      </w:tr>
    </w:tbl>
    <w:p w:rsidR="009913EF" w:rsidRDefault="009913EF" w:rsidP="00DA618C">
      <w:pPr>
        <w:rPr>
          <w:rFonts w:ascii="HG丸ｺﾞｼｯｸM-PRO" w:eastAsia="HG丸ｺﾞｼｯｸM-PRO" w:hAnsi="HG丸ｺﾞｼｯｸM-PRO"/>
          <w:color w:val="000000"/>
          <w:sz w:val="24"/>
        </w:rPr>
      </w:pPr>
    </w:p>
    <w:p w:rsidR="00DA618C" w:rsidRPr="00B45946" w:rsidRDefault="00DA618C" w:rsidP="00DA618C">
      <w:pPr>
        <w:rPr>
          <w:rFonts w:ascii="HG丸ｺﾞｼｯｸM-PRO" w:eastAsia="HG丸ｺﾞｼｯｸM-PRO" w:hAnsi="HG丸ｺﾞｼｯｸM-PRO"/>
          <w:color w:val="000000"/>
          <w:sz w:val="24"/>
        </w:rPr>
      </w:pPr>
      <w:r w:rsidRPr="00473E95">
        <w:rPr>
          <w:rFonts w:ascii="HG丸ｺﾞｼｯｸM-PRO" w:eastAsia="HG丸ｺﾞｼｯｸM-PRO" w:hAnsi="HG丸ｺﾞｼｯｸM-PRO"/>
          <w:noProof/>
          <w:color w:val="000000"/>
          <w:sz w:val="24"/>
        </w:rPr>
        <mc:AlternateContent>
          <mc:Choice Requires="wps">
            <w:drawing>
              <wp:anchor distT="0" distB="0" distL="114300" distR="114300" simplePos="0" relativeHeight="252285952" behindDoc="0" locked="0" layoutInCell="1" allowOverlap="1" wp14:anchorId="751F5E66" wp14:editId="4F757267">
                <wp:simplePos x="0" y="0"/>
                <wp:positionH relativeFrom="column">
                  <wp:posOffset>5715</wp:posOffset>
                </wp:positionH>
                <wp:positionV relativeFrom="paragraph">
                  <wp:posOffset>-161925</wp:posOffset>
                </wp:positionV>
                <wp:extent cx="3124200" cy="400050"/>
                <wp:effectExtent l="0" t="0" r="0" b="0"/>
                <wp:wrapNone/>
                <wp:docPr id="149"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DA618C">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3" type="#_x0000_t202" style="position:absolute;left:0;text-align:left;margin-left:.45pt;margin-top:-12.75pt;width:246pt;height:31.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" filled="f" stroked="f">
                <v:textbox inset="5.85pt,.7pt,5.85pt,.7pt">
                  <w:txbxContent>
                    <w:p w:rsidR="006E1A87" w:rsidRPr="00EA4F9C" w:rsidRDefault="006E1A87" w:rsidP="00DA618C">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286976" behindDoc="1" locked="0" layoutInCell="1" allowOverlap="1" wp14:anchorId="67B2C34A" wp14:editId="4FFAE0F9">
                <wp:simplePos x="0" y="0"/>
                <wp:positionH relativeFrom="column">
                  <wp:posOffset>-5080</wp:posOffset>
                </wp:positionH>
                <wp:positionV relativeFrom="paragraph">
                  <wp:posOffset>-75565</wp:posOffset>
                </wp:positionV>
                <wp:extent cx="5762625" cy="314325"/>
                <wp:effectExtent l="0" t="0" r="28575" b="28575"/>
                <wp:wrapNone/>
                <wp:docPr id="150" name="Rectangle 341" descr="事業者の取組ポイント" title="事業者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alt="タイトル: 事業者の取組ポイント - 説明: 事業者の取組ポイント" style="position:absolute;left:0;text-align:left;margin-left:-.4pt;margin-top:-5.95pt;width:453.75pt;height:24.75pt;z-index:-2510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" fillcolor="#0070c0" strokecolor="#0070c0">
                <v:textbox style="layout-flow:vertical-ideographic" inset="5.85pt,.7pt,5.85pt,.7pt"/>
              </v:rect>
            </w:pict>
          </mc:Fallback>
        </mc:AlternateContent>
      </w:r>
    </w:p>
    <w:tbl>
      <w:tblPr>
        <w:tblStyle w:val="ac"/>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Caption w:val="事業者の取組ポイント"/>
        <w:tblDescription w:val="原材料や製品の規格基準、品質に関する自主検査の実施&#10;原材料や製品の安全性を確認するため、細菌検査や理化学検査など、食品の特性に合った自主検査を定期的に行いましょう。&#10;施設環境の衛生状態に関する自主検査の実施&#10;安全な食品を製造、販売するには、施設環境を衛生的にしておくことが重要です。&#10;施設設備の清掃や定期点検など、日頃の衛生管理を徹底するとともに、ふき取り検査や落下細菌検査など、施設の自主検査も定期的に行いましょう。&#10;従事者の健康管理の実施&#10;日々の健康チェックなどを通して従事者の健康状態を把握しましょう。あわせて健康診断や検便なども行いましょう。&#10;"/>
      </w:tblPr>
      <w:tblGrid>
        <w:gridCol w:w="9072"/>
      </w:tblGrid>
      <w:tr w:rsidR="00DA618C" w:rsidTr="009C08AA">
        <w:trPr>
          <w:tblHeader/>
        </w:trPr>
        <w:tc>
          <w:tcPr>
            <w:tcW w:w="9072" w:type="dxa"/>
          </w:tcPr>
          <w:p w:rsidR="00670553" w:rsidRPr="00B45946" w:rsidRDefault="00E8044B" w:rsidP="00A16545">
            <w:pPr>
              <w:pStyle w:val="a3"/>
              <w:numPr>
                <w:ilvl w:val="0"/>
                <w:numId w:val="9"/>
              </w:numPr>
              <w:ind w:leftChars="0"/>
              <w:rPr>
                <w:rFonts w:ascii="HG丸ｺﾞｼｯｸM-PRO" w:eastAsia="HG丸ｺﾞｼｯｸM-PRO" w:hAnsi="HG丸ｺﾞｼｯｸM-PRO"/>
                <w:color w:val="000000"/>
                <w:sz w:val="24"/>
                <w:u w:val="single"/>
              </w:rPr>
            </w:pPr>
            <w:r>
              <w:rPr>
                <w:rFonts w:ascii="HG丸ｺﾞｼｯｸM-PRO" w:eastAsia="HG丸ｺﾞｼｯｸM-PRO" w:hAnsi="HG丸ｺﾞｼｯｸM-PRO" w:hint="eastAsia"/>
                <w:color w:val="000000"/>
                <w:sz w:val="24"/>
                <w:u w:val="single"/>
              </w:rPr>
              <w:t>原材料や製品の規格基準、</w:t>
            </w:r>
            <w:r w:rsidR="00670553" w:rsidRPr="00B45946">
              <w:rPr>
                <w:rFonts w:ascii="HG丸ｺﾞｼｯｸM-PRO" w:eastAsia="HG丸ｺﾞｼｯｸM-PRO" w:hAnsi="HG丸ｺﾞｼｯｸM-PRO" w:hint="eastAsia"/>
                <w:color w:val="000000"/>
                <w:sz w:val="24"/>
                <w:u w:val="single"/>
              </w:rPr>
              <w:t>品質に関する自主検査の実施</w:t>
            </w:r>
          </w:p>
          <w:p w:rsidR="00670553" w:rsidRPr="00B45946" w:rsidRDefault="00E8044B" w:rsidP="00670553">
            <w:pPr>
              <w:pStyle w:val="a3"/>
              <w:ind w:leftChars="0" w:left="562"/>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原材料や製品の安全性を確認するため、</w:t>
            </w:r>
            <w:r w:rsidR="00670553" w:rsidRPr="00B45946">
              <w:rPr>
                <w:rFonts w:ascii="HG丸ｺﾞｼｯｸM-PRO" w:eastAsia="HG丸ｺﾞｼｯｸM-PRO" w:hAnsi="HG丸ｺﾞｼｯｸM-PRO" w:hint="eastAsia"/>
                <w:color w:val="000000"/>
                <w:sz w:val="24"/>
              </w:rPr>
              <w:t>細菌検査や理化学検査など、</w:t>
            </w:r>
            <w:r w:rsidR="00670553" w:rsidRPr="00DB73BB">
              <w:rPr>
                <w:rFonts w:ascii="HG丸ｺﾞｼｯｸM-PRO" w:eastAsia="HG丸ｺﾞｼｯｸM-PRO" w:hAnsi="HG丸ｺﾞｼｯｸM-PRO" w:hint="eastAsia"/>
                <w:color w:val="000000"/>
                <w:sz w:val="24"/>
              </w:rPr>
              <w:t>食品の特性に合った自主検査を定期的に</w:t>
            </w:r>
            <w:r w:rsidR="00670553" w:rsidRPr="00B45946">
              <w:rPr>
                <w:rFonts w:ascii="HG丸ｺﾞｼｯｸM-PRO" w:eastAsia="HG丸ｺﾞｼｯｸM-PRO" w:hAnsi="HG丸ｺﾞｼｯｸM-PRO" w:hint="eastAsia"/>
                <w:color w:val="000000"/>
                <w:sz w:val="24"/>
              </w:rPr>
              <w:t>行いましょう。</w:t>
            </w:r>
          </w:p>
          <w:p w:rsidR="00670553" w:rsidRPr="00B45946" w:rsidRDefault="00670553" w:rsidP="00A16545">
            <w:pPr>
              <w:pStyle w:val="a3"/>
              <w:numPr>
                <w:ilvl w:val="0"/>
                <w:numId w:val="9"/>
              </w:numPr>
              <w:ind w:leftChars="0"/>
              <w:rPr>
                <w:rFonts w:ascii="HG丸ｺﾞｼｯｸM-PRO" w:eastAsia="HG丸ｺﾞｼｯｸM-PRO" w:hAnsi="HG丸ｺﾞｼｯｸM-PRO"/>
                <w:color w:val="000000"/>
                <w:sz w:val="24"/>
                <w:u w:val="single"/>
              </w:rPr>
            </w:pPr>
            <w:r w:rsidRPr="00B45946">
              <w:rPr>
                <w:rFonts w:ascii="HG丸ｺﾞｼｯｸM-PRO" w:eastAsia="HG丸ｺﾞｼｯｸM-PRO" w:hAnsi="HG丸ｺﾞｼｯｸM-PRO" w:hint="eastAsia"/>
                <w:color w:val="000000"/>
                <w:sz w:val="24"/>
                <w:u w:val="single"/>
              </w:rPr>
              <w:t>施設環境の衛生状態に関する自主検査の実施</w:t>
            </w:r>
          </w:p>
          <w:p w:rsidR="00670553" w:rsidRPr="00B45946" w:rsidRDefault="00F264B7" w:rsidP="00670553">
            <w:pPr>
              <w:pStyle w:val="a3"/>
              <w:ind w:leftChars="268" w:left="518" w:rightChars="58" w:right="112"/>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安全な食品を製造、販売</w:t>
            </w:r>
            <w:r w:rsidR="00670553" w:rsidRPr="00B45946">
              <w:rPr>
                <w:rFonts w:ascii="HG丸ｺﾞｼｯｸM-PRO" w:eastAsia="HG丸ｺﾞｼｯｸM-PRO" w:hAnsi="HG丸ｺﾞｼｯｸM-PRO" w:hint="eastAsia"/>
                <w:color w:val="000000"/>
                <w:sz w:val="24"/>
              </w:rPr>
              <w:t>する</w:t>
            </w:r>
            <w:r>
              <w:rPr>
                <w:rFonts w:ascii="HG丸ｺﾞｼｯｸM-PRO" w:eastAsia="HG丸ｺﾞｼｯｸM-PRO" w:hAnsi="HG丸ｺﾞｼｯｸM-PRO" w:hint="eastAsia"/>
                <w:color w:val="000000"/>
                <w:sz w:val="24"/>
              </w:rPr>
              <w:t>には、施設環境を</w:t>
            </w:r>
            <w:r w:rsidR="00670553" w:rsidRPr="00B45946">
              <w:rPr>
                <w:rFonts w:ascii="HG丸ｺﾞｼｯｸM-PRO" w:eastAsia="HG丸ｺﾞｼｯｸM-PRO" w:hAnsi="HG丸ｺﾞｼｯｸM-PRO" w:hint="eastAsia"/>
                <w:color w:val="000000"/>
                <w:sz w:val="24"/>
              </w:rPr>
              <w:t>衛生的</w:t>
            </w:r>
            <w:r>
              <w:rPr>
                <w:rFonts w:ascii="HG丸ｺﾞｼｯｸM-PRO" w:eastAsia="HG丸ｺﾞｼｯｸM-PRO" w:hAnsi="HG丸ｺﾞｼｯｸM-PRO" w:hint="eastAsia"/>
                <w:color w:val="000000"/>
                <w:sz w:val="24"/>
              </w:rPr>
              <w:t>にしておくことが</w:t>
            </w:r>
            <w:r w:rsidR="00670553" w:rsidRPr="00B45946">
              <w:rPr>
                <w:rFonts w:ascii="HG丸ｺﾞｼｯｸM-PRO" w:eastAsia="HG丸ｺﾞｼｯｸM-PRO" w:hAnsi="HG丸ｺﾞｼｯｸM-PRO" w:hint="eastAsia"/>
                <w:color w:val="000000"/>
                <w:sz w:val="24"/>
              </w:rPr>
              <w:t>重要です。</w:t>
            </w:r>
          </w:p>
          <w:p w:rsidR="00670553" w:rsidRDefault="00670553" w:rsidP="00670553">
            <w:pPr>
              <w:pStyle w:val="a3"/>
              <w:ind w:leftChars="268" w:left="518" w:rightChars="58" w:right="112"/>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施設設備の清掃や定期点検など、日頃</w:t>
            </w:r>
            <w:r w:rsidRPr="00B45946">
              <w:rPr>
                <w:rFonts w:ascii="HG丸ｺﾞｼｯｸM-PRO" w:eastAsia="HG丸ｺﾞｼｯｸM-PRO" w:hAnsi="HG丸ｺﾞｼｯｸM-PRO" w:hint="eastAsia"/>
                <w:color w:val="000000"/>
                <w:sz w:val="24"/>
              </w:rPr>
              <w:t>の衛生管理を</w:t>
            </w:r>
            <w:r w:rsidR="00D628C3">
              <w:rPr>
                <w:rFonts w:ascii="HG丸ｺﾞｼｯｸM-PRO" w:eastAsia="HG丸ｺﾞｼｯｸM-PRO" w:hAnsi="HG丸ｺﾞｼｯｸM-PRO" w:hint="eastAsia"/>
                <w:color w:val="000000"/>
                <w:sz w:val="24"/>
              </w:rPr>
              <w:t>徹底するとともに、ふき取り検査や落下細菌検査など、施設の</w:t>
            </w:r>
            <w:r w:rsidR="00E8044B">
              <w:rPr>
                <w:rFonts w:ascii="HG丸ｺﾞｼｯｸM-PRO" w:eastAsia="HG丸ｺﾞｼｯｸM-PRO" w:hAnsi="HG丸ｺﾞｼｯｸM-PRO" w:hint="eastAsia"/>
                <w:color w:val="000000"/>
                <w:sz w:val="24"/>
              </w:rPr>
              <w:t>自主検査も</w:t>
            </w:r>
            <w:r w:rsidR="00D628C3">
              <w:rPr>
                <w:rFonts w:ascii="HG丸ｺﾞｼｯｸM-PRO" w:eastAsia="HG丸ｺﾞｼｯｸM-PRO" w:hAnsi="HG丸ｺﾞｼｯｸM-PRO" w:hint="eastAsia"/>
                <w:color w:val="000000"/>
                <w:sz w:val="24"/>
              </w:rPr>
              <w:t>定期的に</w:t>
            </w:r>
            <w:r w:rsidRPr="00B45946">
              <w:rPr>
                <w:rFonts w:ascii="HG丸ｺﾞｼｯｸM-PRO" w:eastAsia="HG丸ｺﾞｼｯｸM-PRO" w:hAnsi="HG丸ｺﾞｼｯｸM-PRO" w:hint="eastAsia"/>
                <w:color w:val="000000"/>
                <w:sz w:val="24"/>
              </w:rPr>
              <w:t>行いましょう。</w:t>
            </w:r>
          </w:p>
          <w:p w:rsidR="00670553" w:rsidRPr="00DB73BB" w:rsidRDefault="00670553" w:rsidP="00A16545">
            <w:pPr>
              <w:numPr>
                <w:ilvl w:val="0"/>
                <w:numId w:val="9"/>
              </w:numPr>
              <w:ind w:rightChars="58" w:right="112"/>
              <w:rPr>
                <w:rFonts w:ascii="HG丸ｺﾞｼｯｸM-PRO" w:eastAsia="HG丸ｺﾞｼｯｸM-PRO" w:hAnsi="HG丸ｺﾞｼｯｸM-PRO"/>
                <w:color w:val="000000"/>
                <w:sz w:val="24"/>
                <w:u w:val="single"/>
              </w:rPr>
            </w:pPr>
            <w:r w:rsidRPr="00DB73BB">
              <w:rPr>
                <w:rFonts w:ascii="HG丸ｺﾞｼｯｸM-PRO" w:eastAsia="HG丸ｺﾞｼｯｸM-PRO" w:hAnsi="HG丸ｺﾞｼｯｸM-PRO" w:hint="eastAsia"/>
                <w:color w:val="000000"/>
                <w:sz w:val="24"/>
                <w:u w:val="single"/>
              </w:rPr>
              <w:t>従事者の健康管理の実施</w:t>
            </w:r>
          </w:p>
          <w:p w:rsidR="00DA618C" w:rsidRPr="00670553" w:rsidRDefault="00670553" w:rsidP="00670553">
            <w:pPr>
              <w:ind w:left="562" w:rightChars="58" w:right="112"/>
              <w:rPr>
                <w:rFonts w:ascii="HG丸ｺﾞｼｯｸM-PRO" w:eastAsia="HG丸ｺﾞｼｯｸM-PRO" w:hAnsi="HG丸ｺﾞｼｯｸM-PRO"/>
                <w:color w:val="000000"/>
                <w:sz w:val="24"/>
              </w:rPr>
            </w:pPr>
            <w:r w:rsidRPr="00DB73BB">
              <w:rPr>
                <w:rFonts w:ascii="HG丸ｺﾞｼｯｸM-PRO" w:eastAsia="HG丸ｺﾞｼｯｸM-PRO" w:hAnsi="HG丸ｺﾞｼｯｸM-PRO" w:hint="eastAsia"/>
                <w:color w:val="000000"/>
                <w:sz w:val="24"/>
              </w:rPr>
              <w:t>日々の健康チェックなどを通して</w:t>
            </w:r>
            <w:r w:rsidR="00D628C3">
              <w:rPr>
                <w:rFonts w:ascii="HG丸ｺﾞｼｯｸM-PRO" w:eastAsia="HG丸ｺﾞｼｯｸM-PRO" w:hAnsi="HG丸ｺﾞｼｯｸM-PRO" w:hint="eastAsia"/>
                <w:color w:val="000000"/>
                <w:sz w:val="24"/>
              </w:rPr>
              <w:t>従事者の健康状態を</w:t>
            </w:r>
            <w:r w:rsidRPr="00DB73BB">
              <w:rPr>
                <w:rFonts w:ascii="HG丸ｺﾞｼｯｸM-PRO" w:eastAsia="HG丸ｺﾞｼｯｸM-PRO" w:hAnsi="HG丸ｺﾞｼｯｸM-PRO" w:hint="eastAsia"/>
                <w:color w:val="000000"/>
                <w:sz w:val="24"/>
              </w:rPr>
              <w:t>把握しましょう。あわせて健康診断や検便なども行いましょう。</w:t>
            </w:r>
          </w:p>
        </w:tc>
      </w:tr>
    </w:tbl>
    <w:p w:rsidR="00DA618C" w:rsidRPr="00E9252C" w:rsidRDefault="00DA618C" w:rsidP="00DA618C"/>
    <w:p w:rsidR="00DA618C" w:rsidRDefault="00E64B6C" w:rsidP="00DA618C">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288000" behindDoc="1" locked="0" layoutInCell="1" allowOverlap="1" wp14:anchorId="66958A4B" wp14:editId="11E75749">
                <wp:simplePos x="0" y="0"/>
                <wp:positionH relativeFrom="column">
                  <wp:posOffset>13970</wp:posOffset>
                </wp:positionH>
                <wp:positionV relativeFrom="paragraph">
                  <wp:posOffset>186055</wp:posOffset>
                </wp:positionV>
                <wp:extent cx="5743575" cy="1400175"/>
                <wp:effectExtent l="0" t="0" r="28575" b="28575"/>
                <wp:wrapNone/>
                <wp:docPr id="151" name="フローチャート : 代替処理 17" descr="製造から販売に至る各段階での食品等の試験検査による食の安全性確保の取組を知り、理解を深めましょう。さらに、家族や身近な人たちと一緒に考え、話し合う機会を持ち、知識を共有しましょう。&#10;★食の安全安心に関するお問い合わせ先は69、70ページをご参照ください。&#10;" title="期待される府民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1400175"/>
                        </a:xfrm>
                        <a:prstGeom prst="flowChartAlternateProcess">
                          <a:avLst/>
                        </a:prstGeom>
                        <a:noFill/>
                        <a:ln w="12700" cap="flat" cmpd="sng" algn="ctr">
                          <a:solidFill>
                            <a:schemeClr val="accent1"/>
                          </a:solidFill>
                          <a:prstDash val="solid"/>
                        </a:ln>
                        <a:effectLst/>
                      </wps:spPr>
                      <wps:txbx>
                        <w:txbxContent>
                          <w:p w:rsidR="006E1A87" w:rsidRPr="00E64B6C" w:rsidRDefault="006E1A87" w:rsidP="00AF3EFE">
                            <w:pPr>
                              <w:ind w:firstLineChars="200" w:firstLine="447"/>
                              <w:rPr>
                                <w:rFonts w:ascii="HG丸ｺﾞｼｯｸM-PRO" w:eastAsia="HG丸ｺﾞｼｯｸM-PRO" w:hAnsi="HG丸ｺﾞｼｯｸM-PRO"/>
                                <w:color w:val="000000"/>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4" type="#_x0000_t176" alt="タイトル: 期待される府民の取組ポイント - 説明: 製造から販売に至る各段階での食品等の試験検査による食の安全性確保の取組を知り、理解を深めましょう。さらに、家族や身近な人たちと一緒に考え、話し合う機会を持ち、知識を共有しましょう。&#10;★食の安全安心に関するお問い合わせ先は69、70ページをご参照ください。&#10;" style="position:absolute;left:0;text-align:left;margin-left:1.1pt;margin-top:14.65pt;width:452.25pt;height:110.25pt;z-index:-2510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" filled="f" strokecolor="#4f81bd [3204]" strokeweight="1pt">
                <v:path arrowok="t"/>
                <v:textbox>
                  <w:txbxContent>
                    <w:p w:rsidR="006E1A87" w:rsidRPr="00E64B6C" w:rsidRDefault="006E1A87" w:rsidP="00AF3EFE">
                      <w:pPr>
                        <w:ind w:firstLineChars="200" w:firstLine="447"/>
                        <w:rPr>
                          <w:rFonts w:ascii="HG丸ｺﾞｼｯｸM-PRO" w:eastAsia="HG丸ｺﾞｼｯｸM-PRO" w:hAnsi="HG丸ｺﾞｼｯｸM-PRO"/>
                          <w:color w:val="000000"/>
                          <w:sz w:val="24"/>
                        </w:rPr>
                      </w:pP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290048" behindDoc="0" locked="0" layoutInCell="1" allowOverlap="1" wp14:anchorId="730C3E8B" wp14:editId="37C84F16">
                <wp:simplePos x="0" y="0"/>
                <wp:positionH relativeFrom="column">
                  <wp:posOffset>15240</wp:posOffset>
                </wp:positionH>
                <wp:positionV relativeFrom="paragraph">
                  <wp:posOffset>76200</wp:posOffset>
                </wp:positionV>
                <wp:extent cx="3124200" cy="400050"/>
                <wp:effectExtent l="0" t="0" r="0" b="0"/>
                <wp:wrapNone/>
                <wp:docPr id="152"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DA618C">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5" type="#_x0000_t202" style="position:absolute;left:0;text-align:left;margin-left:1.2pt;margin-top:6pt;width:246pt;height:31.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gZavQIAAMQ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" filled="f" stroked="f">
                <v:textbox inset="5.85pt,.7pt,5.85pt,.7pt">
                  <w:txbxContent>
                    <w:p w:rsidR="006E1A87" w:rsidRPr="00EA4F9C" w:rsidRDefault="006E1A87" w:rsidP="00DA618C">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289024" behindDoc="1" locked="0" layoutInCell="1" allowOverlap="1" wp14:anchorId="1A8ECABF" wp14:editId="7304CD5C">
                <wp:simplePos x="0" y="0"/>
                <wp:positionH relativeFrom="column">
                  <wp:posOffset>13970</wp:posOffset>
                </wp:positionH>
                <wp:positionV relativeFrom="paragraph">
                  <wp:posOffset>161925</wp:posOffset>
                </wp:positionV>
                <wp:extent cx="5743575" cy="314325"/>
                <wp:effectExtent l="0" t="0" r="28575" b="28575"/>
                <wp:wrapNone/>
                <wp:docPr id="153" name="Rectangle 341" descr="標題" title="期待される府民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alt="タイトル: 期待される府民の取組ポイント - 説明: 標題" style="position:absolute;left:0;text-align:left;margin-left:1.1pt;margin-top:12.75pt;width:452.25pt;height:24.75pt;z-index:-2510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" fillcolor="#0070c0" strokecolor="#0070c0">
                <v:textbox style="layout-flow:vertical-ideographic" inset="5.85pt,.7pt,5.85pt,.7pt"/>
              </v:rect>
            </w:pict>
          </mc:Fallback>
        </mc:AlternateContent>
      </w:r>
    </w:p>
    <w:p w:rsidR="00DA618C" w:rsidRDefault="00DA618C" w:rsidP="00DA618C">
      <w:pPr>
        <w:ind w:left="893" w:hangingChars="400" w:hanging="893"/>
        <w:rPr>
          <w:rFonts w:ascii="HG丸ｺﾞｼｯｸM-PRO" w:eastAsia="HG丸ｺﾞｼｯｸM-PRO" w:hAnsi="HG丸ｺﾞｼｯｸM-PRO"/>
          <w:sz w:val="24"/>
        </w:rPr>
      </w:pPr>
    </w:p>
    <w:p w:rsidR="00E64B6C" w:rsidRPr="00E64B6C" w:rsidRDefault="0043068C" w:rsidP="00A16545">
      <w:pPr>
        <w:pStyle w:val="a3"/>
        <w:numPr>
          <w:ilvl w:val="0"/>
          <w:numId w:val="10"/>
        </w:numPr>
        <w:ind w:leftChars="0" w:left="567"/>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製造から販売に至る各段階での食品等の試験検査</w:t>
      </w:r>
      <w:r w:rsidR="00E64B6C" w:rsidRPr="00462D90">
        <w:rPr>
          <w:rFonts w:ascii="HG丸ｺﾞｼｯｸM-PRO" w:eastAsia="HG丸ｺﾞｼｯｸM-PRO" w:hAnsi="HG丸ｺﾞｼｯｸM-PRO" w:hint="eastAsia"/>
          <w:color w:val="000000"/>
          <w:sz w:val="24"/>
        </w:rPr>
        <w:t>による食の安全性確保の取組を知り、</w:t>
      </w:r>
      <w:r w:rsidR="00E64B6C" w:rsidRPr="00DB73BB">
        <w:rPr>
          <w:rFonts w:ascii="HG丸ｺﾞｼｯｸM-PRO" w:eastAsia="HG丸ｺﾞｼｯｸM-PRO" w:hAnsi="HG丸ｺﾞｼｯｸM-PRO" w:hint="eastAsia"/>
          <w:color w:val="000000"/>
          <w:sz w:val="24"/>
        </w:rPr>
        <w:t>理解を深めましょう。</w:t>
      </w:r>
      <w:r w:rsidR="00E64B6C" w:rsidRPr="00E64B6C">
        <w:rPr>
          <w:rFonts w:ascii="HG丸ｺﾞｼｯｸM-PRO" w:eastAsia="HG丸ｺﾞｼｯｸM-PRO" w:hAnsi="HG丸ｺﾞｼｯｸM-PRO" w:hint="eastAsia"/>
          <w:color w:val="000000"/>
          <w:sz w:val="24"/>
        </w:rPr>
        <w:t>さらに、家族や身近な人たちと一緒に考え、話し合う機会を持ち、知識を共有しましょう。</w:t>
      </w:r>
    </w:p>
    <w:p w:rsidR="00E64B6C" w:rsidRDefault="00E64B6C" w:rsidP="00E64B6C">
      <w:pPr>
        <w:pStyle w:val="a3"/>
        <w:ind w:leftChars="0" w:left="567"/>
        <w:rPr>
          <w:rFonts w:ascii="HG丸ｺﾞｼｯｸM-PRO" w:eastAsia="HG丸ｺﾞｼｯｸM-PRO" w:hAnsi="HG丸ｺﾞｼｯｸM-PRO"/>
          <w:color w:val="000000"/>
          <w:sz w:val="24"/>
        </w:rPr>
      </w:pPr>
      <w:r w:rsidRPr="00966BE8">
        <w:rPr>
          <w:rFonts w:ascii="HG丸ｺﾞｼｯｸM-PRO" w:eastAsia="HG丸ｺﾞｼｯｸM-PRO" w:hAnsi="HG丸ｺﾞｼｯｸM-PRO" w:hint="eastAsia"/>
          <w:color w:val="000000"/>
          <w:sz w:val="24"/>
        </w:rPr>
        <w:t>★食の安全安心に関するお問い合わせ先は</w:t>
      </w:r>
      <w:r w:rsidR="0096327C">
        <w:rPr>
          <w:rFonts w:ascii="HG丸ｺﾞｼｯｸM-PRO" w:eastAsia="HG丸ｺﾞｼｯｸM-PRO" w:hAnsi="HG丸ｺﾞｼｯｸM-PRO" w:hint="eastAsia"/>
          <w:color w:val="000000"/>
          <w:sz w:val="24"/>
        </w:rPr>
        <w:t>69</w:t>
      </w:r>
      <w:r w:rsidR="00795D0E">
        <w:rPr>
          <w:rFonts w:ascii="HG丸ｺﾞｼｯｸM-PRO" w:eastAsia="HG丸ｺﾞｼｯｸM-PRO" w:hAnsi="HG丸ｺﾞｼｯｸM-PRO" w:hint="eastAsia"/>
          <w:color w:val="000000"/>
          <w:sz w:val="24"/>
        </w:rPr>
        <w:t>、70</w:t>
      </w:r>
      <w:r w:rsidRPr="00966BE8">
        <w:rPr>
          <w:rFonts w:ascii="HG丸ｺﾞｼｯｸM-PRO" w:eastAsia="HG丸ｺﾞｼｯｸM-PRO" w:hAnsi="HG丸ｺﾞｼｯｸM-PRO" w:hint="eastAsia"/>
          <w:color w:val="000000"/>
          <w:sz w:val="24"/>
        </w:rPr>
        <w:t>ページをご参照ください。</w:t>
      </w:r>
    </w:p>
    <w:p w:rsidR="00E64B6C" w:rsidRPr="001460BD" w:rsidRDefault="00E64B6C" w:rsidP="00E64B6C">
      <w:pPr>
        <w:pStyle w:val="a3"/>
        <w:ind w:leftChars="0" w:left="567"/>
        <w:rPr>
          <w:rFonts w:ascii="HG丸ｺﾞｼｯｸM-PRO" w:eastAsia="HG丸ｺﾞｼｯｸM-PRO" w:hAnsi="HG丸ｺﾞｼｯｸM-PRO"/>
          <w:color w:val="000000"/>
          <w:sz w:val="24"/>
        </w:rPr>
      </w:pPr>
    </w:p>
    <w:p w:rsidR="00DA618C" w:rsidRDefault="00DA618C" w:rsidP="00DA618C">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291072" behindDoc="0" locked="0" layoutInCell="1" allowOverlap="1" wp14:anchorId="1A4749AC" wp14:editId="3BE1F9B7">
                <wp:simplePos x="0" y="0"/>
                <wp:positionH relativeFrom="column">
                  <wp:posOffset>-71755</wp:posOffset>
                </wp:positionH>
                <wp:positionV relativeFrom="paragraph">
                  <wp:posOffset>184785</wp:posOffset>
                </wp:positionV>
                <wp:extent cx="1254125" cy="333375"/>
                <wp:effectExtent l="19050" t="0" r="22225" b="28575"/>
                <wp:wrapNone/>
                <wp:docPr id="154" name="山形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4125" cy="333375"/>
                        </a:xfrm>
                        <a:prstGeom prst="chevron">
                          <a:avLst/>
                        </a:prstGeom>
                        <a:solidFill>
                          <a:schemeClr val="accent5">
                            <a:lumMod val="20000"/>
                            <a:lumOff val="80000"/>
                          </a:schemeClr>
                        </a:solidFill>
                        <a:ln w="12700" cap="flat" cmpd="sng" algn="ctr">
                          <a:solidFill>
                            <a:srgbClr val="4F81BD">
                              <a:shade val="50000"/>
                            </a:srgbClr>
                          </a:solidFill>
                          <a:prstDash val="solid"/>
                        </a:ln>
                        <a:effectLst/>
                      </wps:spPr>
                      <wps:txbx>
                        <w:txbxContent>
                          <w:p w:rsidR="006E1A87" w:rsidRPr="00215873" w:rsidRDefault="006E1A87" w:rsidP="00DA618C">
                            <w:pPr>
                              <w:jc w:val="center"/>
                              <w:rPr>
                                <w:rFonts w:ascii="HG丸ｺﾞｼｯｸM-PRO" w:eastAsia="HG丸ｺﾞｼｯｸM-PRO" w:hAnsi="HG丸ｺﾞｼｯｸM-PRO"/>
                                <w:b/>
                                <w:color w:val="000000"/>
                                <w:sz w:val="24"/>
                              </w:rPr>
                            </w:pPr>
                            <w:r w:rsidRPr="00215873">
                              <w:rPr>
                                <w:rFonts w:ascii="HG丸ｺﾞｼｯｸM-PRO" w:eastAsia="HG丸ｺﾞｼｯｸM-PRO" w:hAnsi="HG丸ｺﾞｼｯｸM-PRO" w:hint="eastAsia"/>
                                <w:b/>
                                <w:color w:val="000000"/>
                                <w:sz w:val="24"/>
                              </w:rPr>
                              <w:t>事業目標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154" o:spid="_x0000_s1196" type="#_x0000_t55" style="position:absolute;left:0;text-align:left;margin-left:-5.65pt;margin-top:14.55pt;width:98.75pt;height:26.2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" adj="18729" fillcolor="#daeef3 [664]" strokecolor="#385d8a" strokeweight="1pt">
                <v:path arrowok="t"/>
                <v:textbox>
                  <w:txbxContent>
                    <w:p w:rsidR="006E1A87" w:rsidRPr="00215873" w:rsidRDefault="006E1A87" w:rsidP="00DA618C">
                      <w:pPr>
                        <w:jc w:val="center"/>
                        <w:rPr>
                          <w:rFonts w:ascii="HG丸ｺﾞｼｯｸM-PRO" w:eastAsia="HG丸ｺﾞｼｯｸM-PRO" w:hAnsi="HG丸ｺﾞｼｯｸM-PRO"/>
                          <w:b/>
                          <w:color w:val="000000"/>
                          <w:sz w:val="24"/>
                        </w:rPr>
                      </w:pPr>
                      <w:r w:rsidRPr="00215873">
                        <w:rPr>
                          <w:rFonts w:ascii="HG丸ｺﾞｼｯｸM-PRO" w:eastAsia="HG丸ｺﾞｼｯｸM-PRO" w:hAnsi="HG丸ｺﾞｼｯｸM-PRO" w:hint="eastAsia"/>
                          <w:b/>
                          <w:color w:val="000000"/>
                          <w:sz w:val="24"/>
                        </w:rPr>
                        <w:t>事業目標</w:t>
                      </w:r>
                    </w:p>
                  </w:txbxContent>
                </v:textbox>
              </v:shape>
            </w:pict>
          </mc:Fallback>
        </mc:AlternateContent>
      </w:r>
    </w:p>
    <w:p w:rsidR="00DA618C" w:rsidRDefault="00DA618C" w:rsidP="00DA618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DA618C" w:rsidRDefault="00DA618C" w:rsidP="00DA618C">
      <w:pPr>
        <w:rPr>
          <w:rFonts w:ascii="HG丸ｺﾞｼｯｸM-PRO" w:eastAsia="HG丸ｺﾞｼｯｸM-PRO" w:hAnsi="HG丸ｺﾞｼｯｸM-PRO"/>
          <w:sz w:val="24"/>
        </w:rPr>
      </w:pPr>
    </w:p>
    <w:tbl>
      <w:tblPr>
        <w:tblpPr w:leftFromText="142" w:rightFromText="142" w:vertAnchor="text" w:horzAnchor="margin"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410"/>
        <w:gridCol w:w="1683"/>
        <w:gridCol w:w="1683"/>
      </w:tblGrid>
      <w:tr w:rsidR="00DA618C" w:rsidRPr="00F155A2" w:rsidTr="00223345">
        <w:tc>
          <w:tcPr>
            <w:tcW w:w="3510" w:type="dxa"/>
            <w:shd w:val="clear" w:color="auto" w:fill="auto"/>
            <w:vAlign w:val="center"/>
          </w:tcPr>
          <w:p w:rsidR="00DA618C" w:rsidRDefault="00DA618C" w:rsidP="005C0A8C">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施策内容</w:t>
            </w:r>
          </w:p>
          <w:p w:rsidR="00DA618C" w:rsidRPr="00B21D0E" w:rsidRDefault="00DA618C" w:rsidP="005C0A8C">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（目標指標）</w:t>
            </w:r>
          </w:p>
        </w:tc>
        <w:tc>
          <w:tcPr>
            <w:tcW w:w="2410" w:type="dxa"/>
            <w:shd w:val="clear" w:color="auto" w:fill="auto"/>
            <w:vAlign w:val="center"/>
          </w:tcPr>
          <w:p w:rsidR="00DA618C" w:rsidRPr="00F155A2" w:rsidRDefault="00DA618C" w:rsidP="005C0A8C">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現状</w:t>
            </w:r>
          </w:p>
          <w:p w:rsidR="00DA618C" w:rsidRDefault="0043068C" w:rsidP="005C0A8C">
            <w:pPr>
              <w:snapToGrid w:val="0"/>
              <w:jc w:val="center"/>
              <w:rPr>
                <w:rFonts w:ascii="HG丸ｺﾞｼｯｸM-PRO" w:eastAsia="HG丸ｺﾞｼｯｸM-PRO" w:hAnsi="HG丸ｺﾞｼｯｸM-PRO"/>
                <w:szCs w:val="21"/>
              </w:rPr>
            </w:pPr>
            <w:r w:rsidRPr="0043068C">
              <w:rPr>
                <w:rFonts w:ascii="HG丸ｺﾞｼｯｸM-PRO" w:eastAsia="HG丸ｺﾞｼｯｸM-PRO" w:hAnsi="HG丸ｺﾞｼｯｸM-PRO" w:hint="eastAsia"/>
                <w:szCs w:val="21"/>
              </w:rPr>
              <w:t>（2016</w:t>
            </w:r>
            <w:r w:rsidR="00DA618C" w:rsidRPr="0043068C">
              <w:rPr>
                <w:rFonts w:ascii="HG丸ｺﾞｼｯｸM-PRO" w:eastAsia="HG丸ｺﾞｼｯｸM-PRO" w:hAnsi="HG丸ｺﾞｼｯｸM-PRO" w:hint="eastAsia"/>
                <w:szCs w:val="21"/>
              </w:rPr>
              <w:t>年度実績）</w:t>
            </w:r>
          </w:p>
          <w:p w:rsidR="00D86C05" w:rsidRPr="00D86C05" w:rsidRDefault="00D86C05" w:rsidP="005C0A8C">
            <w:pPr>
              <w:snapToGrid w:val="0"/>
              <w:jc w:val="center"/>
              <w:rPr>
                <w:rFonts w:ascii="HG丸ｺﾞｼｯｸM-PRO" w:eastAsia="HG丸ｺﾞｼｯｸM-PRO" w:hAnsi="HG丸ｺﾞｼｯｸM-PRO"/>
                <w:sz w:val="18"/>
                <w:szCs w:val="18"/>
              </w:rPr>
            </w:pPr>
            <w:r w:rsidRPr="00D86C05">
              <w:rPr>
                <w:rFonts w:ascii="HG丸ｺﾞｼｯｸM-PRO" w:eastAsia="HG丸ｺﾞｼｯｸM-PRO" w:hAnsi="HG丸ｺﾞｼｯｸM-PRO" w:hint="eastAsia"/>
                <w:sz w:val="18"/>
                <w:szCs w:val="18"/>
              </w:rPr>
              <w:t>〔参考値〕</w:t>
            </w:r>
          </w:p>
        </w:tc>
        <w:tc>
          <w:tcPr>
            <w:tcW w:w="1683" w:type="dxa"/>
            <w:vAlign w:val="center"/>
          </w:tcPr>
          <w:p w:rsidR="00DA618C" w:rsidRPr="00F155A2" w:rsidRDefault="00DA618C" w:rsidP="005C0A8C">
            <w:pPr>
              <w:snapToGrid w:val="0"/>
              <w:jc w:val="center"/>
              <w:rPr>
                <w:rFonts w:ascii="HG丸ｺﾞｼｯｸM-PRO" w:eastAsia="HG丸ｺﾞｼｯｸM-PRO" w:hAnsi="HG丸ｺﾞｼｯｸM-PRO"/>
                <w:color w:val="000000"/>
                <w:sz w:val="22"/>
              </w:rPr>
            </w:pPr>
            <w:r w:rsidRPr="00F155A2">
              <w:rPr>
                <w:rFonts w:ascii="HG丸ｺﾞｼｯｸM-PRO" w:eastAsia="HG丸ｺﾞｼｯｸM-PRO" w:hAnsi="HG丸ｺﾞｼｯｸM-PRO" w:hint="eastAsia"/>
                <w:color w:val="000000"/>
                <w:sz w:val="22"/>
              </w:rPr>
              <w:t>目標</w:t>
            </w:r>
          </w:p>
          <w:p w:rsidR="00DA618C" w:rsidRPr="00F155A2" w:rsidRDefault="0043068C" w:rsidP="005C0A8C">
            <w:pPr>
              <w:snapToGrid w:val="0"/>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（2018</w:t>
            </w:r>
            <w:r w:rsidR="00DA618C" w:rsidRPr="00F155A2">
              <w:rPr>
                <w:rFonts w:ascii="HG丸ｺﾞｼｯｸM-PRO" w:eastAsia="HG丸ｺﾞｼｯｸM-PRO" w:hAnsi="HG丸ｺﾞｼｯｸM-PRO" w:hint="eastAsia"/>
                <w:color w:val="000000"/>
                <w:sz w:val="22"/>
              </w:rPr>
              <w:t>年度）</w:t>
            </w:r>
          </w:p>
        </w:tc>
        <w:tc>
          <w:tcPr>
            <w:tcW w:w="1683" w:type="dxa"/>
            <w:shd w:val="clear" w:color="auto" w:fill="auto"/>
            <w:vAlign w:val="center"/>
          </w:tcPr>
          <w:p w:rsidR="00DA618C" w:rsidRPr="00F155A2" w:rsidRDefault="005C0A8C" w:rsidP="005C0A8C">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最終</w:t>
            </w:r>
            <w:r w:rsidR="00DA618C" w:rsidRPr="00F155A2">
              <w:rPr>
                <w:rFonts w:ascii="HG丸ｺﾞｼｯｸM-PRO" w:eastAsia="HG丸ｺﾞｼｯｸM-PRO" w:hAnsi="HG丸ｺﾞｼｯｸM-PRO" w:hint="eastAsia"/>
                <w:sz w:val="22"/>
              </w:rPr>
              <w:t>目標</w:t>
            </w:r>
          </w:p>
          <w:p w:rsidR="00DA618C" w:rsidRPr="00F155A2" w:rsidRDefault="0043068C" w:rsidP="005C0A8C">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（2022</w:t>
            </w:r>
            <w:r w:rsidR="00DA618C" w:rsidRPr="00F155A2">
              <w:rPr>
                <w:rFonts w:ascii="HG丸ｺﾞｼｯｸM-PRO" w:eastAsia="HG丸ｺﾞｼｯｸM-PRO" w:hAnsi="HG丸ｺﾞｼｯｸM-PRO" w:hint="eastAsia"/>
                <w:sz w:val="22"/>
              </w:rPr>
              <w:t>年度）</w:t>
            </w:r>
          </w:p>
        </w:tc>
      </w:tr>
      <w:tr w:rsidR="00841253" w:rsidRPr="00F155A2" w:rsidTr="00223345">
        <w:tc>
          <w:tcPr>
            <w:tcW w:w="3510" w:type="dxa"/>
            <w:shd w:val="clear" w:color="auto" w:fill="auto"/>
          </w:tcPr>
          <w:p w:rsidR="00841253" w:rsidRPr="00DB73BB" w:rsidRDefault="00841253" w:rsidP="00841253">
            <w:pPr>
              <w:rPr>
                <w:rFonts w:ascii="HG丸ｺﾞｼｯｸM-PRO" w:eastAsia="HG丸ｺﾞｼｯｸM-PRO" w:hAnsi="HG丸ｺﾞｼｯｸM-PRO"/>
                <w:color w:val="000000"/>
                <w:sz w:val="24"/>
              </w:rPr>
            </w:pPr>
            <w:r w:rsidRPr="00DB73BB">
              <w:rPr>
                <w:rFonts w:ascii="HG丸ｺﾞｼｯｸM-PRO" w:eastAsia="HG丸ｺﾞｼｯｸM-PRO" w:hAnsi="HG丸ｺﾞｼｯｸM-PRO" w:hint="eastAsia"/>
                <w:color w:val="000000"/>
                <w:sz w:val="24"/>
              </w:rPr>
              <w:t>流通食品の試験検査</w:t>
            </w:r>
          </w:p>
          <w:p w:rsidR="00841253" w:rsidRPr="00DB73BB" w:rsidRDefault="00841253" w:rsidP="00841253">
            <w:pPr>
              <w:rPr>
                <w:rFonts w:ascii="HG丸ｺﾞｼｯｸM-PRO" w:eastAsia="HG丸ｺﾞｼｯｸM-PRO" w:hAnsi="HG丸ｺﾞｼｯｸM-PRO"/>
                <w:color w:val="000000"/>
                <w:sz w:val="24"/>
              </w:rPr>
            </w:pPr>
            <w:r w:rsidRPr="00DB73BB">
              <w:rPr>
                <w:rFonts w:ascii="HG丸ｺﾞｼｯｸM-PRO" w:eastAsia="HG丸ｺﾞｼｯｸM-PRO" w:hAnsi="HG丸ｺﾞｼｯｸM-PRO" w:hint="eastAsia"/>
                <w:color w:val="000000"/>
                <w:sz w:val="24"/>
              </w:rPr>
              <w:t>（検査実施予定数の達成率）</w:t>
            </w:r>
          </w:p>
        </w:tc>
        <w:tc>
          <w:tcPr>
            <w:tcW w:w="2410" w:type="dxa"/>
            <w:shd w:val="clear" w:color="auto" w:fill="auto"/>
            <w:vAlign w:val="center"/>
          </w:tcPr>
          <w:p w:rsidR="00841253" w:rsidRDefault="00841253" w:rsidP="00841253">
            <w:pPr>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93.8％</w:t>
            </w:r>
          </w:p>
          <w:p w:rsidR="00841253" w:rsidRPr="00CC4026" w:rsidRDefault="00841253" w:rsidP="00841253">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〔検査数：21,751検体〕</w:t>
            </w:r>
          </w:p>
        </w:tc>
        <w:tc>
          <w:tcPr>
            <w:tcW w:w="1683" w:type="dxa"/>
            <w:vAlign w:val="center"/>
          </w:tcPr>
          <w:p w:rsidR="00841253" w:rsidRPr="00F155A2" w:rsidRDefault="00841253" w:rsidP="00841253">
            <w:pPr>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100％以上</w:t>
            </w:r>
          </w:p>
        </w:tc>
        <w:tc>
          <w:tcPr>
            <w:tcW w:w="1683" w:type="dxa"/>
            <w:shd w:val="clear" w:color="auto" w:fill="auto"/>
            <w:vAlign w:val="center"/>
          </w:tcPr>
          <w:p w:rsidR="00841253" w:rsidRPr="00F155A2" w:rsidRDefault="00841253" w:rsidP="00841253">
            <w:pPr>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100％以上</w:t>
            </w:r>
          </w:p>
        </w:tc>
      </w:tr>
      <w:tr w:rsidR="00E64B6C" w:rsidRPr="00F155A2" w:rsidTr="00223345">
        <w:tc>
          <w:tcPr>
            <w:tcW w:w="3510" w:type="dxa"/>
            <w:shd w:val="clear" w:color="auto" w:fill="auto"/>
          </w:tcPr>
          <w:p w:rsidR="00E64B6C" w:rsidRPr="00DB73BB" w:rsidRDefault="00E64B6C" w:rsidP="00B13121">
            <w:pPr>
              <w:rPr>
                <w:rFonts w:ascii="HG丸ｺﾞｼｯｸM-PRO" w:eastAsia="HG丸ｺﾞｼｯｸM-PRO" w:hAnsi="HG丸ｺﾞｼｯｸM-PRO"/>
                <w:color w:val="000000"/>
                <w:sz w:val="24"/>
              </w:rPr>
            </w:pPr>
            <w:r w:rsidRPr="00DB73BB">
              <w:rPr>
                <w:rFonts w:ascii="HG丸ｺﾞｼｯｸM-PRO" w:eastAsia="HG丸ｺﾞｼｯｸM-PRO" w:hAnsi="HG丸ｺﾞｼｯｸM-PRO" w:hint="eastAsia"/>
                <w:color w:val="000000"/>
                <w:sz w:val="24"/>
              </w:rPr>
              <w:t>無承認無許可医薬品の排除（</w:t>
            </w:r>
            <w:r w:rsidR="00223345" w:rsidRPr="009F1F1C">
              <w:rPr>
                <w:rFonts w:ascii="HG丸ｺﾞｼｯｸM-PRO" w:eastAsia="HG丸ｺﾞｼｯｸM-PRO" w:hAnsi="HG丸ｺﾞｼｯｸM-PRO" w:hint="eastAsia"/>
                <w:sz w:val="24"/>
              </w:rPr>
              <w:t>いわゆる</w:t>
            </w:r>
            <w:r w:rsidRPr="009F1F1C">
              <w:rPr>
                <w:rFonts w:ascii="HG丸ｺﾞｼｯｸM-PRO" w:eastAsia="HG丸ｺﾞｼｯｸM-PRO" w:hAnsi="HG丸ｺﾞｼｯｸM-PRO" w:hint="eastAsia"/>
                <w:sz w:val="24"/>
              </w:rPr>
              <w:t>健康食品の買上検査件数</w:t>
            </w:r>
            <w:r w:rsidRPr="00DB73BB">
              <w:rPr>
                <w:rFonts w:ascii="HG丸ｺﾞｼｯｸM-PRO" w:eastAsia="HG丸ｺﾞｼｯｸM-PRO" w:hAnsi="HG丸ｺﾞｼｯｸM-PRO" w:hint="eastAsia"/>
                <w:color w:val="000000"/>
                <w:sz w:val="24"/>
              </w:rPr>
              <w:t>）</w:t>
            </w:r>
          </w:p>
        </w:tc>
        <w:tc>
          <w:tcPr>
            <w:tcW w:w="2410" w:type="dxa"/>
            <w:shd w:val="clear" w:color="auto" w:fill="auto"/>
            <w:vAlign w:val="center"/>
          </w:tcPr>
          <w:p w:rsidR="00E64B6C" w:rsidRPr="00D628C3" w:rsidRDefault="00A5609B" w:rsidP="00D628C3">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15</w:t>
            </w:r>
            <w:r w:rsidR="0078794F">
              <w:rPr>
                <w:rFonts w:ascii="HG丸ｺﾞｼｯｸM-PRO" w:eastAsia="HG丸ｺﾞｼｯｸM-PRO" w:hAnsi="HG丸ｺﾞｼｯｸM-PRO" w:hint="eastAsia"/>
                <w:sz w:val="22"/>
              </w:rPr>
              <w:t>検体</w:t>
            </w:r>
          </w:p>
        </w:tc>
        <w:tc>
          <w:tcPr>
            <w:tcW w:w="1683" w:type="dxa"/>
            <w:vAlign w:val="center"/>
          </w:tcPr>
          <w:p w:rsidR="00E64B6C" w:rsidRPr="00F155A2" w:rsidRDefault="0078794F" w:rsidP="00B13121">
            <w:pPr>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20検体</w:t>
            </w:r>
          </w:p>
        </w:tc>
        <w:tc>
          <w:tcPr>
            <w:tcW w:w="1683" w:type="dxa"/>
            <w:shd w:val="clear" w:color="auto" w:fill="auto"/>
            <w:vAlign w:val="center"/>
          </w:tcPr>
          <w:p w:rsidR="00E64B6C" w:rsidRPr="00F155A2" w:rsidRDefault="00A5609B" w:rsidP="00B13121">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20</w:t>
            </w:r>
            <w:r w:rsidR="0078794F">
              <w:rPr>
                <w:rFonts w:ascii="HG丸ｺﾞｼｯｸM-PRO" w:eastAsia="HG丸ｺﾞｼｯｸM-PRO" w:hAnsi="HG丸ｺﾞｼｯｸM-PRO" w:hint="eastAsia"/>
                <w:sz w:val="22"/>
              </w:rPr>
              <w:t>検体</w:t>
            </w:r>
          </w:p>
        </w:tc>
      </w:tr>
    </w:tbl>
    <w:p w:rsidR="00DA618C" w:rsidRDefault="00DA618C" w:rsidP="00DA618C"/>
    <w:p w:rsidR="00DD2AF6" w:rsidRDefault="00DD2AF6" w:rsidP="00412DF2"/>
    <w:p w:rsidR="00DD2AF6" w:rsidRDefault="00DD2AF6" w:rsidP="00412DF2"/>
    <w:p w:rsidR="00DD2AF6" w:rsidRDefault="00DD2AF6" w:rsidP="00412DF2"/>
    <w:p w:rsidR="00DD2AF6" w:rsidRDefault="00DD2AF6" w:rsidP="00412DF2"/>
    <w:p w:rsidR="00DD2AF6" w:rsidRDefault="00DD2AF6" w:rsidP="00412DF2"/>
    <w:p w:rsidR="00DD2AF6" w:rsidRDefault="00DD2AF6" w:rsidP="00412DF2"/>
    <w:p w:rsidR="009F6759" w:rsidRDefault="009F6759" w:rsidP="00412DF2"/>
    <w:p w:rsidR="0077388A" w:rsidRDefault="00331A15" w:rsidP="0077388A">
      <w:pPr>
        <w:rPr>
          <w:rFonts w:ascii="Meiryo UI" w:eastAsia="Meiryo UI" w:hAnsi="Meiryo UI"/>
          <w:b/>
          <w:sz w:val="28"/>
          <w:szCs w:val="28"/>
        </w:rPr>
      </w:pPr>
      <w:r w:rsidRPr="00C7287A">
        <w:rPr>
          <w:rFonts w:ascii="Meiryo UI" w:eastAsia="Meiryo UI" w:hAnsi="Meiryo UI"/>
          <w:b/>
          <w:noProof/>
          <w:sz w:val="28"/>
          <w:szCs w:val="28"/>
        </w:rPr>
        <mc:AlternateContent>
          <mc:Choice Requires="wps">
            <w:drawing>
              <wp:anchor distT="0" distB="0" distL="114300" distR="114300" simplePos="0" relativeHeight="252772352" behindDoc="0" locked="0" layoutInCell="1" allowOverlap="1" wp14:anchorId="6735BE17" wp14:editId="13CA65AE">
                <wp:simplePos x="0" y="0"/>
                <wp:positionH relativeFrom="column">
                  <wp:posOffset>4776470</wp:posOffset>
                </wp:positionH>
                <wp:positionV relativeFrom="paragraph">
                  <wp:posOffset>10160</wp:posOffset>
                </wp:positionV>
                <wp:extent cx="828675" cy="476250"/>
                <wp:effectExtent l="0" t="0" r="0" b="0"/>
                <wp:wrapNone/>
                <wp:docPr id="630"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E1A87" w:rsidRPr="00331A15" w:rsidRDefault="006E1A87" w:rsidP="00C7287A">
                            <w:pPr>
                              <w:jc w:val="left"/>
                              <w:rPr>
                                <w:rFonts w:ascii="Meiryo UI" w:eastAsia="Meiryo UI" w:hAnsi="Meiryo UI"/>
                                <w:b/>
                                <w:color w:val="FFFFFF" w:themeColor="background1"/>
                                <w:sz w:val="24"/>
                                <w:szCs w:val="24"/>
                              </w:rPr>
                            </w:pPr>
                            <w:r w:rsidRPr="00331A15">
                              <w:rPr>
                                <w:rFonts w:ascii="Meiryo UI" w:eastAsia="Meiryo UI" w:hAnsi="Meiryo UI" w:hint="eastAsia"/>
                                <w:b/>
                                <w:color w:val="FFFFFF" w:themeColor="background1"/>
                                <w:sz w:val="24"/>
                                <w:szCs w:val="24"/>
                              </w:rPr>
                              <w:t>重点施策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7" type="#_x0000_t202" style="position:absolute;left:0;text-align:left;margin-left:376.1pt;margin-top:.8pt;width:65.25pt;height:37.5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" filled="f" stroked="f" strokeweight=".5pt">
                <v:textbox inset="5.85pt,.7pt,5.85pt,.7pt">
                  <w:txbxContent>
                    <w:p w:rsidR="006E1A87" w:rsidRPr="00331A15" w:rsidRDefault="006E1A87" w:rsidP="00C7287A">
                      <w:pPr>
                        <w:jc w:val="left"/>
                        <w:rPr>
                          <w:rFonts w:ascii="Meiryo UI" w:eastAsia="Meiryo UI" w:hAnsi="Meiryo UI"/>
                          <w:b/>
                          <w:color w:val="FFFFFF" w:themeColor="background1"/>
                          <w:sz w:val="24"/>
                          <w:szCs w:val="24"/>
                        </w:rPr>
                      </w:pPr>
                      <w:r w:rsidRPr="00331A15">
                        <w:rPr>
                          <w:rFonts w:ascii="Meiryo UI" w:eastAsia="Meiryo UI" w:hAnsi="Meiryo UI" w:hint="eastAsia"/>
                          <w:b/>
                          <w:color w:val="FFFFFF" w:themeColor="background1"/>
                          <w:sz w:val="24"/>
                          <w:szCs w:val="24"/>
                        </w:rPr>
                        <w:t>重点施策</w:t>
                      </w:r>
                    </w:p>
                  </w:txbxContent>
                </v:textbox>
              </v:shape>
            </w:pict>
          </mc:Fallback>
        </mc:AlternateContent>
      </w:r>
      <w:r w:rsidRPr="00C7287A">
        <w:rPr>
          <w:rFonts w:ascii="Meiryo UI" w:eastAsia="Meiryo UI" w:hAnsi="Meiryo UI"/>
          <w:b/>
          <w:noProof/>
          <w:sz w:val="28"/>
          <w:szCs w:val="28"/>
        </w:rPr>
        <mc:AlternateContent>
          <mc:Choice Requires="wps">
            <w:drawing>
              <wp:anchor distT="0" distB="0" distL="114300" distR="114300" simplePos="0" relativeHeight="252771328" behindDoc="0" locked="0" layoutInCell="1" allowOverlap="1" wp14:anchorId="56AB7836" wp14:editId="0B2F8BB5">
                <wp:simplePos x="0" y="0"/>
                <wp:positionH relativeFrom="column">
                  <wp:posOffset>4738370</wp:posOffset>
                </wp:positionH>
                <wp:positionV relativeFrom="paragraph">
                  <wp:posOffset>133985</wp:posOffset>
                </wp:positionV>
                <wp:extent cx="876300" cy="266700"/>
                <wp:effectExtent l="0" t="0" r="0" b="0"/>
                <wp:wrapNone/>
                <wp:docPr id="629" name="正方形/長方形 24" descr="重点施策" title="重点施策"/>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2667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1A87" w:rsidRPr="005906A5" w:rsidRDefault="006E1A87" w:rsidP="00C7287A">
                            <w:pPr>
                              <w:jc w:val="left"/>
                              <w:rPr>
                                <w:rFonts w:ascii="Meiryo UI" w:eastAsia="Meiryo UI" w:hAnsi="Meiryo UI"/>
                                <w:b/>
                                <w:sz w:val="22"/>
                                <w:shd w:val="clear" w:color="auto" w:fill="17365D" w:themeFill="text2" w:themeFill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98" alt="タイトル: 重点施策 - 説明: 重点施策" style="position:absolute;left:0;text-align:left;margin-left:373.1pt;margin-top:10.55pt;width:69pt;height:21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" fillcolor="#002060" stroked="f" strokeweight="2pt">
                <v:path arrowok="t"/>
                <v:textbox>
                  <w:txbxContent>
                    <w:p w:rsidR="006E1A87" w:rsidRPr="005906A5" w:rsidRDefault="006E1A87" w:rsidP="00C7287A">
                      <w:pPr>
                        <w:jc w:val="left"/>
                        <w:rPr>
                          <w:rFonts w:ascii="Meiryo UI" w:eastAsia="Meiryo UI" w:hAnsi="Meiryo UI"/>
                          <w:b/>
                          <w:sz w:val="22"/>
                          <w:shd w:val="clear" w:color="auto" w:fill="17365D" w:themeFill="text2" w:themeFillShade="BF"/>
                        </w:rPr>
                      </w:pPr>
                    </w:p>
                  </w:txbxContent>
                </v:textbox>
              </v:rect>
            </w:pict>
          </mc:Fallback>
        </mc:AlternateContent>
      </w:r>
      <w:r w:rsidR="0077388A">
        <w:rPr>
          <w:rFonts w:ascii="Meiryo UI" w:eastAsia="Meiryo UI" w:hAnsi="Meiryo UI"/>
          <w:b/>
          <w:noProof/>
          <w:color w:val="0070C0"/>
          <w:sz w:val="28"/>
          <w:szCs w:val="28"/>
        </w:rPr>
        <mc:AlternateContent>
          <mc:Choice Requires="wps">
            <w:drawing>
              <wp:anchor distT="0" distB="0" distL="114300" distR="114300" simplePos="0" relativeHeight="252565504" behindDoc="1" locked="0" layoutInCell="1" allowOverlap="1" wp14:anchorId="3A0F5B4C" wp14:editId="7A2E4374">
                <wp:simplePos x="0" y="0"/>
                <wp:positionH relativeFrom="column">
                  <wp:posOffset>-5080</wp:posOffset>
                </wp:positionH>
                <wp:positionV relativeFrom="paragraph">
                  <wp:posOffset>107950</wp:posOffset>
                </wp:positionV>
                <wp:extent cx="5772150" cy="314325"/>
                <wp:effectExtent l="0" t="0" r="19050" b="28575"/>
                <wp:wrapNone/>
                <wp:docPr id="155" name="Rectangle 341" descr="新たな制度に基づくひょうじの適正化推進。重点施策。&#10;" title="３"/>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14325"/>
                        </a:xfrm>
                        <a:prstGeom prst="rect">
                          <a:avLst/>
                        </a:prstGeom>
                        <a:noFill/>
                        <a:ln w="9525">
                          <a:solidFill>
                            <a:srgbClr val="0070C0"/>
                          </a:solidFill>
                          <a:miter lim="800000"/>
                          <a:headEnd/>
                          <a:tailEnd/>
                        </a:ln>
                        <a:extLst>
                          <a:ext uri="{909E8E84-426E-40DD-AFC4-6F175D3DCCD1}">
                            <a14:hiddenFill xmlns:a14="http://schemas.microsoft.com/office/drawing/2010/main">
                              <a:solidFill>
                                <a:schemeClr val="accent5">
                                  <a:lumMod val="20000"/>
                                  <a:lumOff val="80000"/>
                                </a:schemeClr>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alt="タイトル: ３ - 説明: 新たな制度に基づくひょうじの適正化推進。重点施策。&#10;" style="position:absolute;left:0;text-align:left;margin-left:-.4pt;margin-top:8.5pt;width:454.5pt;height:24.75pt;z-index:-2507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" filled="f" fillcolor="#daeef3 [664]" strokecolor="#0070c0">
                <v:textbox style="layout-flow:vertical-ideographic" inset="5.85pt,.7pt,5.85pt,.7pt"/>
              </v:rect>
            </w:pict>
          </mc:Fallback>
        </mc:AlternateContent>
      </w:r>
      <w:r w:rsidR="0077388A">
        <w:rPr>
          <w:rFonts w:ascii="Meiryo UI" w:eastAsia="Meiryo UI" w:hAnsi="Meiryo UI"/>
          <w:b/>
          <w:noProof/>
          <w:sz w:val="28"/>
          <w:szCs w:val="28"/>
        </w:rPr>
        <mc:AlternateContent>
          <mc:Choice Requires="wps">
            <w:drawing>
              <wp:anchor distT="0" distB="0" distL="114300" distR="114300" simplePos="0" relativeHeight="252568576" behindDoc="0" locked="0" layoutInCell="1" allowOverlap="1" wp14:anchorId="5BDEB8F8" wp14:editId="0A6AD74A">
                <wp:simplePos x="0" y="0"/>
                <wp:positionH relativeFrom="column">
                  <wp:posOffset>434340</wp:posOffset>
                </wp:positionH>
                <wp:positionV relativeFrom="paragraph">
                  <wp:posOffset>22225</wp:posOffset>
                </wp:positionV>
                <wp:extent cx="3124200" cy="400050"/>
                <wp:effectExtent l="0" t="0" r="0" b="0"/>
                <wp:wrapNone/>
                <wp:docPr id="96"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807665" w:rsidRDefault="006E1A87" w:rsidP="00304104">
                            <w:pPr>
                              <w:pStyle w:val="affff3"/>
                            </w:pPr>
                            <w:r>
                              <w:rPr>
                                <w:rFonts w:hint="eastAsia"/>
                              </w:rPr>
                              <w:t xml:space="preserve">新たな制度に基づく表示の適正化の推進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99" type="#_x0000_t202" style="position:absolute;left:0;text-align:left;margin-left:34.2pt;margin-top:1.75pt;width:246pt;height:31.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aXvgIAAMM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" filled="f" stroked="f">
                <v:textbox inset="5.85pt,.7pt,5.85pt,.7pt">
                  <w:txbxContent>
                    <w:p w:rsidR="006E1A87" w:rsidRPr="00807665" w:rsidRDefault="006E1A87" w:rsidP="00304104">
                      <w:pPr>
                        <w:pStyle w:val="affff3"/>
                      </w:pPr>
                      <w:r>
                        <w:rPr>
                          <w:rFonts w:hint="eastAsia"/>
                        </w:rPr>
                        <w:t xml:space="preserve">新たな制度に基づく表示の適正化の推進　</w:t>
                      </w:r>
                    </w:p>
                  </w:txbxContent>
                </v:textbox>
              </v:shape>
            </w:pict>
          </mc:Fallback>
        </mc:AlternateContent>
      </w:r>
      <w:r w:rsidR="0077388A">
        <w:rPr>
          <w:rFonts w:ascii="Meiryo UI" w:eastAsia="Meiryo UI" w:hAnsi="Meiryo UI"/>
          <w:b/>
          <w:noProof/>
          <w:sz w:val="28"/>
          <w:szCs w:val="28"/>
        </w:rPr>
        <mc:AlternateContent>
          <mc:Choice Requires="wps">
            <w:drawing>
              <wp:anchor distT="0" distB="0" distL="114300" distR="114300" simplePos="0" relativeHeight="252567552" behindDoc="0" locked="0" layoutInCell="1" allowOverlap="1" wp14:anchorId="3FD1F984" wp14:editId="755E094D">
                <wp:simplePos x="0" y="0"/>
                <wp:positionH relativeFrom="column">
                  <wp:posOffset>43815</wp:posOffset>
                </wp:positionH>
                <wp:positionV relativeFrom="paragraph">
                  <wp:posOffset>12700</wp:posOffset>
                </wp:positionV>
                <wp:extent cx="361950" cy="400050"/>
                <wp:effectExtent l="0" t="0" r="0" b="0"/>
                <wp:wrapNone/>
                <wp:docPr id="97"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807665" w:rsidRDefault="006E1A87" w:rsidP="0077388A">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0" type="#_x0000_t202" style="position:absolute;left:0;text-align:left;margin-left:3.45pt;margin-top:1pt;width:28.5pt;height:31.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tAuwIAAMI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" filled="f" stroked="f">
                <v:textbox inset="5.85pt,.7pt,5.85pt,.7pt">
                  <w:txbxContent>
                    <w:p w:rsidR="006E1A87" w:rsidRPr="00807665" w:rsidRDefault="006E1A87" w:rsidP="0077388A">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３</w:t>
                      </w:r>
                    </w:p>
                  </w:txbxContent>
                </v:textbox>
              </v:shape>
            </w:pict>
          </mc:Fallback>
        </mc:AlternateContent>
      </w:r>
      <w:r w:rsidR="0077388A">
        <w:rPr>
          <w:rFonts w:ascii="Meiryo UI" w:eastAsia="Meiryo UI" w:hAnsi="Meiryo UI"/>
          <w:b/>
          <w:noProof/>
          <w:color w:val="0070C0"/>
          <w:sz w:val="28"/>
          <w:szCs w:val="28"/>
        </w:rPr>
        <mc:AlternateContent>
          <mc:Choice Requires="wps">
            <w:drawing>
              <wp:anchor distT="0" distB="0" distL="114300" distR="114300" simplePos="0" relativeHeight="252566528" behindDoc="0" locked="0" layoutInCell="1" allowOverlap="1" wp14:anchorId="3397D2B3" wp14:editId="627ADCF0">
                <wp:simplePos x="0" y="0"/>
                <wp:positionH relativeFrom="column">
                  <wp:posOffset>5715</wp:posOffset>
                </wp:positionH>
                <wp:positionV relativeFrom="paragraph">
                  <wp:posOffset>107950</wp:posOffset>
                </wp:positionV>
                <wp:extent cx="419100" cy="314325"/>
                <wp:effectExtent l="9525" t="9525" r="9525" b="9525"/>
                <wp:wrapNone/>
                <wp:docPr id="98" name="Rectangle 342" descr="新たな制度に基づく表示の適正化の推進　(重点施策)" title="３"/>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0070C0"/>
                        </a:solidFill>
                        <a:ln w="9525">
                          <a:solidFill>
                            <a:srgbClr val="0070C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alt="タイトル: ３ - 説明: 新たな制度に基づく表示の適正化の推進　(重点施策)" style="position:absolute;left:0;text-align:left;margin-left:.45pt;margin-top:8.5pt;width:33pt;height:24.7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" fillcolor="#0070c0" strokecolor="#0070c0">
                <v:textbox style="layout-flow:vertical-ideographic" inset="5.85pt,.7pt,5.85pt,.7pt"/>
              </v:rect>
            </w:pict>
          </mc:Fallback>
        </mc:AlternateContent>
      </w:r>
    </w:p>
    <w:p w:rsidR="0077388A" w:rsidRDefault="0077388A" w:rsidP="0077388A">
      <w:pPr>
        <w:ind w:firstLineChars="100" w:firstLine="223"/>
        <w:rPr>
          <w:rFonts w:ascii="HG丸ｺﾞｼｯｸM-PRO" w:eastAsia="HG丸ｺﾞｼｯｸM-PRO" w:hAnsi="HG丸ｺﾞｼｯｸM-PRO"/>
          <w:sz w:val="24"/>
        </w:rPr>
      </w:pPr>
      <w:r w:rsidRPr="00026804">
        <w:rPr>
          <w:rFonts w:ascii="HG丸ｺﾞｼｯｸM-PRO" w:eastAsia="HG丸ｺﾞｼｯｸM-PRO" w:hAnsi="HG丸ｺﾞｼｯｸM-PRO" w:hint="eastAsia"/>
          <w:sz w:val="24"/>
        </w:rPr>
        <w:t>食品等の表示は、府民が食品等を選択するうえで直接の</w:t>
      </w:r>
      <w:r>
        <w:rPr>
          <w:rFonts w:ascii="HG丸ｺﾞｼｯｸM-PRO" w:eastAsia="HG丸ｺﾞｼｯｸM-PRO" w:hAnsi="HG丸ｺﾞｼｯｸM-PRO" w:hint="eastAsia"/>
          <w:sz w:val="24"/>
        </w:rPr>
        <w:t>目安となります。</w:t>
      </w:r>
    </w:p>
    <w:p w:rsidR="00821C7E" w:rsidRDefault="0077388A" w:rsidP="00821C7E">
      <w:pPr>
        <w:pStyle w:val="af5"/>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府は、</w:t>
      </w:r>
      <w:r w:rsidR="00C64AF2">
        <w:rPr>
          <w:rFonts w:ascii="HG丸ｺﾞｼｯｸM-PRO" w:eastAsia="HG丸ｺﾞｼｯｸM-PRO" w:hAnsi="HG丸ｺﾞｼｯｸM-PRO" w:hint="eastAsia"/>
          <w:sz w:val="24"/>
        </w:rPr>
        <w:t>不適正な表示が行われないよう</w:t>
      </w:r>
      <w:r>
        <w:rPr>
          <w:rFonts w:ascii="HG丸ｺﾞｼｯｸM-PRO" w:eastAsia="HG丸ｺﾞｼｯｸM-PRO" w:hAnsi="HG丸ｺﾞｼｯｸM-PRO" w:hint="eastAsia"/>
          <w:sz w:val="24"/>
        </w:rPr>
        <w:t>、法令に基づき、関係部局と連携しながら監視や指導を行うとともに、府民から寄せられた情報等をもとに調査を行い、違反事業者に対して改善指導を行い</w:t>
      </w:r>
      <w:r w:rsidRPr="00026804">
        <w:rPr>
          <w:rFonts w:ascii="HG丸ｺﾞｼｯｸM-PRO" w:eastAsia="HG丸ｺﾞｼｯｸM-PRO" w:hAnsi="HG丸ｺﾞｼｯｸM-PRO" w:hint="eastAsia"/>
          <w:sz w:val="24"/>
        </w:rPr>
        <w:t>ます。</w:t>
      </w:r>
    </w:p>
    <w:p w:rsidR="00075C7A" w:rsidRPr="009F1F1C" w:rsidRDefault="00821C7E" w:rsidP="00075C7A">
      <w:pPr>
        <w:pStyle w:val="af5"/>
        <w:ind w:leftChars="100" w:left="193"/>
        <w:rPr>
          <w:rFonts w:ascii="HG丸ｺﾞｼｯｸM-PRO" w:eastAsia="HG丸ｺﾞｼｯｸM-PRO" w:hAnsi="HG丸ｺﾞｼｯｸM-PRO"/>
          <w:sz w:val="24"/>
        </w:rPr>
      </w:pPr>
      <w:r w:rsidRPr="00900F3F">
        <w:rPr>
          <w:noProof/>
        </w:rPr>
        <w:drawing>
          <wp:anchor distT="0" distB="0" distL="114300" distR="114300" simplePos="0" relativeHeight="252569600" behindDoc="0" locked="0" layoutInCell="1" allowOverlap="1" wp14:anchorId="1E7AE112" wp14:editId="6B192902">
            <wp:simplePos x="0" y="0"/>
            <wp:positionH relativeFrom="column">
              <wp:posOffset>746760</wp:posOffset>
            </wp:positionH>
            <wp:positionV relativeFrom="paragraph">
              <wp:posOffset>915035</wp:posOffset>
            </wp:positionV>
            <wp:extent cx="4713605" cy="1181735"/>
            <wp:effectExtent l="0" t="0" r="0" b="0"/>
            <wp:wrapNone/>
            <wp:docPr id="106" name="図 106" descr="生産から製造・加工・調理・流津・販売を経て、消費に至る" title="生産から消費に至る矢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13605" cy="11817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4"/>
        </w:rPr>
        <w:t>また、食品表示法が施行されたことに伴い、</w:t>
      </w:r>
      <w:r w:rsidR="00766453">
        <w:rPr>
          <w:rFonts w:ascii="HG丸ｺﾞｼｯｸM-PRO" w:eastAsia="HG丸ｺﾞｼｯｸM-PRO" w:hAnsi="HG丸ｺﾞｼｯｸM-PRO" w:hint="eastAsia"/>
          <w:sz w:val="24"/>
        </w:rPr>
        <w:t>新たな食品表示制度を積極的に周知</w:t>
      </w:r>
      <w:r w:rsidR="00075C7A" w:rsidRPr="009F1F1C">
        <w:rPr>
          <w:rFonts w:ascii="HG丸ｺﾞｼｯｸM-PRO" w:eastAsia="HG丸ｺﾞｼｯｸM-PRO" w:hAnsi="HG丸ｺﾞｼｯｸM-PRO" w:hint="eastAsia"/>
          <w:sz w:val="24"/>
        </w:rPr>
        <w:t>すると</w:t>
      </w:r>
    </w:p>
    <w:p w:rsidR="0077388A" w:rsidRPr="008C5A7B" w:rsidRDefault="00075C7A" w:rsidP="00075C7A">
      <w:pPr>
        <w:pStyle w:val="af5"/>
        <w:rPr>
          <w:rFonts w:ascii="HG丸ｺﾞｼｯｸM-PRO" w:eastAsia="HG丸ｺﾞｼｯｸM-PRO" w:hAnsi="HG丸ｺﾞｼｯｸM-PRO"/>
          <w:sz w:val="24"/>
        </w:rPr>
      </w:pPr>
      <w:r w:rsidRPr="009F1F1C">
        <w:rPr>
          <w:rFonts w:ascii="HG丸ｺﾞｼｯｸM-PRO" w:eastAsia="HG丸ｺﾞｼｯｸM-PRO" w:hAnsi="HG丸ｺﾞｼｯｸM-PRO" w:hint="eastAsia"/>
          <w:sz w:val="24"/>
        </w:rPr>
        <w:t>ともに、</w:t>
      </w:r>
      <w:r w:rsidR="00647196" w:rsidRPr="009F1F1C">
        <w:rPr>
          <w:rFonts w:ascii="HG丸ｺﾞｼｯｸM-PRO" w:eastAsia="HG丸ｺﾞｼｯｸM-PRO" w:hAnsi="HG丸ｺﾞｼｯｸM-PRO" w:hint="eastAsia"/>
          <w:sz w:val="24"/>
        </w:rPr>
        <w:t>食品表示基準</w:t>
      </w:r>
      <w:r w:rsidR="00647196" w:rsidRPr="009F1F1C">
        <w:rPr>
          <w:rFonts w:ascii="HG丸ｺﾞｼｯｸM-PRO" w:eastAsia="HG丸ｺﾞｼｯｸM-PRO" w:hAnsi="HG丸ｺﾞｼｯｸM-PRO" w:hint="eastAsia"/>
          <w:sz w:val="24"/>
          <w:szCs w:val="24"/>
        </w:rPr>
        <w:t>の</w:t>
      </w:r>
      <w:r w:rsidR="00766453" w:rsidRPr="009F1F1C">
        <w:rPr>
          <w:rFonts w:ascii="HG丸ｺﾞｼｯｸM-PRO" w:eastAsia="HG丸ｺﾞｼｯｸM-PRO" w:hAnsi="HG丸ｺﾞｼｯｸM-PRO" w:hint="eastAsia"/>
          <w:sz w:val="24"/>
          <w:szCs w:val="24"/>
        </w:rPr>
        <w:t>経過措置期間終了</w:t>
      </w:r>
      <w:r w:rsidR="00647196" w:rsidRPr="009F1F1C">
        <w:rPr>
          <w:rFonts w:ascii="HG丸ｺﾞｼｯｸM-PRO" w:eastAsia="HG丸ｺﾞｼｯｸM-PRO" w:hAnsi="HG丸ｺﾞｼｯｸM-PRO" w:hint="eastAsia"/>
          <w:sz w:val="24"/>
          <w:szCs w:val="24"/>
        </w:rPr>
        <w:t>（8ページの</w:t>
      </w:r>
      <w:r w:rsidR="000D3CCD">
        <w:rPr>
          <w:rFonts w:ascii="HG丸ｺﾞｼｯｸM-PRO" w:eastAsia="HG丸ｺﾞｼｯｸM-PRO" w:hAnsi="HG丸ｺﾞｼｯｸM-PRO" w:hint="eastAsia"/>
          <w:sz w:val="24"/>
          <w:szCs w:val="24"/>
        </w:rPr>
        <w:t>「</w:t>
      </w:r>
      <w:r w:rsidR="00647196" w:rsidRPr="009F1F1C">
        <w:rPr>
          <w:rFonts w:ascii="HG丸ｺﾞｼｯｸM-PRO" w:eastAsia="HG丸ｺﾞｼｯｸM-PRO" w:hAnsi="HG丸ｺﾞｼｯｸM-PRO" w:hint="eastAsia"/>
          <w:sz w:val="24"/>
          <w:szCs w:val="24"/>
        </w:rPr>
        <w:t>ア</w:t>
      </w:r>
      <w:r w:rsidR="000D3CCD">
        <w:rPr>
          <w:rFonts w:ascii="HG丸ｺﾞｼｯｸM-PRO" w:eastAsia="HG丸ｺﾞｼｯｸM-PRO" w:hAnsi="HG丸ｺﾞｼｯｸM-PRO" w:hint="eastAsia"/>
          <w:sz w:val="24"/>
          <w:szCs w:val="24"/>
        </w:rPr>
        <w:t xml:space="preserve">　食品表示法の施行」</w:t>
      </w:r>
      <w:r w:rsidR="00647196" w:rsidRPr="009F1F1C">
        <w:rPr>
          <w:rFonts w:ascii="HG丸ｺﾞｼｯｸM-PRO" w:eastAsia="HG丸ｺﾞｼｯｸM-PRO" w:hAnsi="HG丸ｺﾞｼｯｸM-PRO" w:hint="eastAsia"/>
          <w:sz w:val="24"/>
          <w:szCs w:val="24"/>
        </w:rPr>
        <w:t>参照）</w:t>
      </w:r>
      <w:r w:rsidR="00821C7E" w:rsidRPr="009F1F1C">
        <w:rPr>
          <w:rFonts w:ascii="HG丸ｺﾞｼｯｸM-PRO" w:eastAsia="HG丸ｺﾞｼｯｸM-PRO" w:hAnsi="HG丸ｺﾞｼｯｸM-PRO" w:hint="eastAsia"/>
          <w:sz w:val="24"/>
          <w:szCs w:val="24"/>
        </w:rPr>
        <w:t>ま</w:t>
      </w:r>
      <w:r w:rsidR="00766453" w:rsidRPr="009F1F1C">
        <w:rPr>
          <w:rFonts w:ascii="HG丸ｺﾞｼｯｸM-PRO" w:eastAsia="HG丸ｺﾞｼｯｸM-PRO" w:hAnsi="HG丸ｺﾞｼｯｸM-PRO" w:hint="eastAsia"/>
          <w:sz w:val="24"/>
          <w:szCs w:val="24"/>
        </w:rPr>
        <w:t>で</w:t>
      </w:r>
      <w:r w:rsidR="00766453" w:rsidRPr="008C5A7B">
        <w:rPr>
          <w:rFonts w:ascii="HG丸ｺﾞｼｯｸM-PRO" w:eastAsia="HG丸ｺﾞｼｯｸM-PRO" w:hAnsi="HG丸ｺﾞｼｯｸM-PRO" w:hint="eastAsia"/>
          <w:sz w:val="24"/>
          <w:szCs w:val="24"/>
        </w:rPr>
        <w:t>に、適正な表示が行われるよう、事業者の取組みを支援</w:t>
      </w:r>
      <w:r w:rsidR="00356D28" w:rsidRPr="008C5A7B">
        <w:rPr>
          <w:rFonts w:ascii="HG丸ｺﾞｼｯｸM-PRO" w:eastAsia="HG丸ｺﾞｼｯｸM-PRO" w:hAnsi="HG丸ｺﾞｼｯｸM-PRO" w:hint="eastAsia"/>
          <w:sz w:val="24"/>
          <w:szCs w:val="24"/>
        </w:rPr>
        <w:t>します</w:t>
      </w:r>
      <w:r w:rsidR="00766453" w:rsidRPr="008C5A7B">
        <w:rPr>
          <w:rFonts w:ascii="HG丸ｺﾞｼｯｸM-PRO" w:eastAsia="HG丸ｺﾞｼｯｸM-PRO" w:hAnsi="HG丸ｺﾞｼｯｸM-PRO" w:hint="eastAsia"/>
          <w:sz w:val="24"/>
          <w:szCs w:val="24"/>
        </w:rPr>
        <w:t>。</w:t>
      </w:r>
      <w:r w:rsidR="001B387F" w:rsidRPr="008C5A7B">
        <w:rPr>
          <w:noProof/>
        </w:rPr>
        <mc:AlternateContent>
          <mc:Choice Requires="wps">
            <w:drawing>
              <wp:anchor distT="0" distB="0" distL="114300" distR="114300" simplePos="0" relativeHeight="252570624" behindDoc="0" locked="0" layoutInCell="1" allowOverlap="1" wp14:anchorId="3F4717C7" wp14:editId="25681645">
                <wp:simplePos x="0" y="0"/>
                <wp:positionH relativeFrom="column">
                  <wp:posOffset>2388235</wp:posOffset>
                </wp:positionH>
                <wp:positionV relativeFrom="paragraph">
                  <wp:posOffset>398780</wp:posOffset>
                </wp:positionV>
                <wp:extent cx="241300" cy="3154680"/>
                <wp:effectExtent l="0" t="8890" r="16510" b="16510"/>
                <wp:wrapNone/>
                <wp:docPr id="105" name="右中かっこ 105" descr="カッコ" title="カッコ"/>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41300" cy="3154680"/>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中かっこ 105" o:spid="_x0000_s1026" type="#_x0000_t88" alt="タイトル: カッコ - 説明: カッコ" style="position:absolute;left:0;text-align:left;margin-left:188.05pt;margin-top:31.4pt;width:19pt;height:248.4pt;rotation:90;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" adj="138" strokecolor="#4a7ebb"/>
            </w:pict>
          </mc:Fallback>
        </mc:AlternateContent>
      </w:r>
    </w:p>
    <w:p w:rsidR="0077388A" w:rsidRDefault="0077388A" w:rsidP="0077388A">
      <w:pPr>
        <w:rPr>
          <w:rFonts w:ascii="HG丸ｺﾞｼｯｸM-PRO" w:eastAsia="HG丸ｺﾞｼｯｸM-PRO" w:hAnsi="HG丸ｺﾞｼｯｸM-PRO"/>
          <w:sz w:val="24"/>
        </w:rPr>
      </w:pPr>
    </w:p>
    <w:p w:rsidR="00075C7A" w:rsidRDefault="00075C7A" w:rsidP="0077388A">
      <w:pPr>
        <w:rPr>
          <w:rFonts w:ascii="HG丸ｺﾞｼｯｸM-PRO" w:eastAsia="HG丸ｺﾞｼｯｸM-PRO" w:hAnsi="HG丸ｺﾞｼｯｸM-PRO"/>
          <w:sz w:val="24"/>
        </w:rPr>
      </w:pPr>
    </w:p>
    <w:p w:rsidR="00647196" w:rsidRDefault="00647196" w:rsidP="0077388A">
      <w:pPr>
        <w:rPr>
          <w:rFonts w:ascii="HG丸ｺﾞｼｯｸM-PRO" w:eastAsia="HG丸ｺﾞｼｯｸM-PRO" w:hAnsi="HG丸ｺﾞｼｯｸM-PRO"/>
          <w:sz w:val="24"/>
        </w:rPr>
      </w:pPr>
    </w:p>
    <w:p w:rsidR="0077388A" w:rsidRDefault="0077388A" w:rsidP="0077388A">
      <w:pPr>
        <w:rPr>
          <w:rFonts w:ascii="HG丸ｺﾞｼｯｸM-PRO" w:eastAsia="HG丸ｺﾞｼｯｸM-PRO" w:hAnsi="HG丸ｺﾞｼｯｸM-PRO"/>
          <w:sz w:val="24"/>
        </w:rPr>
      </w:pPr>
    </w:p>
    <w:p w:rsidR="0077388A" w:rsidRDefault="0077388A" w:rsidP="0077388A">
      <w:pPr>
        <w:rPr>
          <w:rFonts w:ascii="HG丸ｺﾞｼｯｸM-PRO" w:eastAsia="HG丸ｺﾞｼｯｸM-PRO" w:hAnsi="HG丸ｺﾞｼｯｸM-PRO"/>
          <w:sz w:val="24"/>
        </w:rPr>
      </w:pPr>
    </w:p>
    <w:p w:rsidR="001B387F" w:rsidRDefault="001B387F" w:rsidP="0077388A">
      <w:pPr>
        <w:rPr>
          <w:rFonts w:ascii="HG丸ｺﾞｼｯｸM-PRO" w:eastAsia="HG丸ｺﾞｼｯｸM-PRO" w:hAnsi="HG丸ｺﾞｼｯｸM-PRO"/>
          <w:sz w:val="24"/>
        </w:rPr>
      </w:pPr>
    </w:p>
    <w:p w:rsidR="0077388A" w:rsidRPr="00D34CCD" w:rsidRDefault="0077388A" w:rsidP="0077388A">
      <w:pPr>
        <w:rPr>
          <w:rFonts w:ascii="HG丸ｺﾞｼｯｸM-PRO" w:eastAsia="HG丸ｺﾞｼｯｸM-PRO" w:hAnsi="HG丸ｺﾞｼｯｸM-PRO"/>
          <w:color w:val="FF0000"/>
          <w:sz w:val="24"/>
        </w:rPr>
      </w:pPr>
      <w:r>
        <w:rPr>
          <w:noProof/>
        </w:rPr>
        <mc:AlternateContent>
          <mc:Choice Requires="wps">
            <w:drawing>
              <wp:anchor distT="0" distB="0" distL="114300" distR="114300" simplePos="0" relativeHeight="252576768" behindDoc="0" locked="0" layoutInCell="1" allowOverlap="1" wp14:anchorId="252B1AE7" wp14:editId="01B3CE7D">
                <wp:simplePos x="0" y="0"/>
                <wp:positionH relativeFrom="column">
                  <wp:posOffset>5097145</wp:posOffset>
                </wp:positionH>
                <wp:positionV relativeFrom="paragraph">
                  <wp:posOffset>145415</wp:posOffset>
                </wp:positionV>
                <wp:extent cx="1032510" cy="605790"/>
                <wp:effectExtent l="266700" t="0" r="15240" b="22860"/>
                <wp:wrapNone/>
                <wp:docPr id="104" name="四角形吹き出し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2510" cy="605790"/>
                        </a:xfrm>
                        <a:prstGeom prst="wedgeRectCallout">
                          <a:avLst>
                            <a:gd name="adj1" fmla="val -75705"/>
                            <a:gd name="adj2" fmla="val -6815"/>
                          </a:avLst>
                        </a:prstGeom>
                        <a:solidFill>
                          <a:srgbClr val="4F81BD">
                            <a:lumMod val="20000"/>
                            <a:lumOff val="80000"/>
                          </a:srgbClr>
                        </a:solidFill>
                        <a:ln w="25400" cap="flat" cmpd="sng" algn="ctr">
                          <a:solidFill>
                            <a:srgbClr val="4F81BD">
                              <a:shade val="50000"/>
                            </a:srgbClr>
                          </a:solidFill>
                          <a:prstDash val="solid"/>
                        </a:ln>
                        <a:effectLst/>
                      </wps:spPr>
                      <wps:txbx>
                        <w:txbxContent>
                          <w:p w:rsidR="006E1A87" w:rsidRPr="00B45946" w:rsidRDefault="006E1A87" w:rsidP="0077388A">
                            <w:pPr>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適正</w:t>
                            </w:r>
                            <w:r>
                              <w:rPr>
                                <w:rFonts w:ascii="HG丸ｺﾞｼｯｸM-PRO" w:eastAsia="HG丸ｺﾞｼｯｸM-PRO" w:hAnsi="HG丸ｺﾞｼｯｸM-PRO" w:hint="eastAsia"/>
                                <w:color w:val="000000"/>
                                <w:sz w:val="20"/>
                              </w:rPr>
                              <w:t>表示</w:t>
                            </w:r>
                          </w:p>
                          <w:p w:rsidR="006E1A87" w:rsidRPr="00B45946" w:rsidRDefault="006E1A87" w:rsidP="0077388A">
                            <w:pPr>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の指導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104" o:spid="_x0000_s1201" type="#_x0000_t61" style="position:absolute;left:0;text-align:left;margin-left:401.35pt;margin-top:11.45pt;width:81.3pt;height:47.7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" adj="-5552,9328" fillcolor="#dce6f2" strokecolor="#385d8a" strokeweight="2pt">
                <v:path arrowok="t"/>
                <v:textbox>
                  <w:txbxContent>
                    <w:p w:rsidR="006E1A87" w:rsidRPr="00B45946" w:rsidRDefault="006E1A87" w:rsidP="0077388A">
                      <w:pPr>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適正</w:t>
                      </w:r>
                      <w:r>
                        <w:rPr>
                          <w:rFonts w:ascii="HG丸ｺﾞｼｯｸM-PRO" w:eastAsia="HG丸ｺﾞｼｯｸM-PRO" w:hAnsi="HG丸ｺﾞｼｯｸM-PRO" w:hint="eastAsia"/>
                          <w:color w:val="000000"/>
                          <w:sz w:val="20"/>
                        </w:rPr>
                        <w:t>表示</w:t>
                      </w:r>
                    </w:p>
                    <w:p w:rsidR="006E1A87" w:rsidRPr="00B45946" w:rsidRDefault="006E1A87" w:rsidP="0077388A">
                      <w:pPr>
                        <w:jc w:val="center"/>
                        <w:rPr>
                          <w:rFonts w:ascii="HG丸ｺﾞｼｯｸM-PRO" w:eastAsia="HG丸ｺﾞｼｯｸM-PRO" w:hAnsi="HG丸ｺﾞｼｯｸM-PRO"/>
                          <w:color w:val="000000"/>
                          <w:sz w:val="20"/>
                        </w:rPr>
                      </w:pPr>
                      <w:r w:rsidRPr="00B45946">
                        <w:rPr>
                          <w:rFonts w:ascii="HG丸ｺﾞｼｯｸM-PRO" w:eastAsia="HG丸ｺﾞｼｯｸM-PRO" w:hAnsi="HG丸ｺﾞｼｯｸM-PRO" w:hint="eastAsia"/>
                          <w:color w:val="000000"/>
                          <w:sz w:val="20"/>
                        </w:rPr>
                        <w:t>の指導</w:t>
                      </w:r>
                    </w:p>
                  </w:txbxContent>
                </v:textbox>
              </v:shape>
            </w:pict>
          </mc:Fallback>
        </mc:AlternateContent>
      </w:r>
      <w:r>
        <w:rPr>
          <w:noProof/>
        </w:rPr>
        <w:drawing>
          <wp:anchor distT="0" distB="0" distL="114300" distR="114300" simplePos="0" relativeHeight="252575744" behindDoc="1" locked="0" layoutInCell="1" allowOverlap="1" wp14:anchorId="6A053839" wp14:editId="654ABFFE">
            <wp:simplePos x="0" y="0"/>
            <wp:positionH relativeFrom="column">
              <wp:posOffset>4230370</wp:posOffset>
            </wp:positionH>
            <wp:positionV relativeFrom="paragraph">
              <wp:posOffset>159385</wp:posOffset>
            </wp:positionV>
            <wp:extent cx="716280" cy="655955"/>
            <wp:effectExtent l="0" t="0" r="7620" b="0"/>
            <wp:wrapNone/>
            <wp:docPr id="99" name="図 99" descr="監視指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6" descr="説明: C:\Users\yamaide\AppData\Local\Microsoft\Windows\Temporary Internet Files\Content.IE5\ARIXRFFM\MC900292714[1].w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6280" cy="655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73696" behindDoc="0" locked="0" layoutInCell="1" allowOverlap="1" wp14:anchorId="7FB46995" wp14:editId="47437210">
            <wp:simplePos x="0" y="0"/>
            <wp:positionH relativeFrom="column">
              <wp:posOffset>3292475</wp:posOffset>
            </wp:positionH>
            <wp:positionV relativeFrom="paragraph">
              <wp:posOffset>212725</wp:posOffset>
            </wp:positionV>
            <wp:extent cx="629285" cy="601345"/>
            <wp:effectExtent l="0" t="0" r="0" b="8255"/>
            <wp:wrapNone/>
            <wp:docPr id="103" name="図 103" descr="販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3" descr="説明: C:\Users\yamaidet\AppData\Local\Microsoft\Windows\Temporary Internet Files\Content.IE5\4U06BDQN\MC900237234[1].WM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9285" cy="601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74720" behindDoc="0" locked="0" layoutInCell="1" allowOverlap="1" wp14:anchorId="017BB019" wp14:editId="011F7239">
            <wp:simplePos x="0" y="0"/>
            <wp:positionH relativeFrom="column">
              <wp:posOffset>1725930</wp:posOffset>
            </wp:positionH>
            <wp:positionV relativeFrom="paragraph">
              <wp:posOffset>186690</wp:posOffset>
            </wp:positionV>
            <wp:extent cx="670560" cy="640715"/>
            <wp:effectExtent l="0" t="0" r="0" b="6985"/>
            <wp:wrapNone/>
            <wp:docPr id="102" name="図 102" descr="加工・調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6" descr="説明: C:\Users\yamaidet\AppData\Local\Microsoft\Windows\Temporary Internet Files\Content.IE5\0G39EFW0\MC900290612[1].W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0560" cy="640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71648" behindDoc="1" locked="0" layoutInCell="1" allowOverlap="1" wp14:anchorId="2E6D9E98" wp14:editId="3E6A00CD">
            <wp:simplePos x="0" y="0"/>
            <wp:positionH relativeFrom="column">
              <wp:posOffset>977900</wp:posOffset>
            </wp:positionH>
            <wp:positionV relativeFrom="paragraph">
              <wp:posOffset>175260</wp:posOffset>
            </wp:positionV>
            <wp:extent cx="675640" cy="593725"/>
            <wp:effectExtent l="0" t="0" r="0" b="0"/>
            <wp:wrapNone/>
            <wp:docPr id="101" name="図 101" descr="農畜水産物の生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7" descr="説明: C:\Users\yamaide\AppData\Local\Microsoft\Windows\Temporary Internet Files\Low\Content.IE5\6H5PSPAN\MC900441872[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5640" cy="593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72672" behindDoc="0" locked="0" layoutInCell="1" allowOverlap="1" wp14:anchorId="03AD7FEC" wp14:editId="32112886">
            <wp:simplePos x="0" y="0"/>
            <wp:positionH relativeFrom="column">
              <wp:posOffset>2462530</wp:posOffset>
            </wp:positionH>
            <wp:positionV relativeFrom="paragraph">
              <wp:posOffset>146685</wp:posOffset>
            </wp:positionV>
            <wp:extent cx="652780" cy="678180"/>
            <wp:effectExtent l="0" t="0" r="0" b="7620"/>
            <wp:wrapNone/>
            <wp:docPr id="100" name="図 100" descr="流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8" descr="説明: C:\Users\yamaidet\AppData\Local\Microsoft\Windows\Temporary Internet Files\Content.IE5\0G39EFW0\MC900398035[1].W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2780" cy="678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388A" w:rsidRDefault="0077388A" w:rsidP="0077388A">
      <w:pPr>
        <w:rPr>
          <w:rFonts w:ascii="HG丸ｺﾞｼｯｸM-PRO" w:eastAsia="HG丸ｺﾞｼｯｸM-PRO" w:hAnsi="HG丸ｺﾞｼｯｸM-PRO"/>
          <w:color w:val="FF0000"/>
          <w:sz w:val="24"/>
        </w:rPr>
      </w:pPr>
    </w:p>
    <w:p w:rsidR="0077388A" w:rsidRDefault="0077388A" w:rsidP="0077388A">
      <w:pPr>
        <w:rPr>
          <w:rFonts w:ascii="HG丸ｺﾞｼｯｸM-PRO" w:eastAsia="HG丸ｺﾞｼｯｸM-PRO" w:hAnsi="HG丸ｺﾞｼｯｸM-PRO"/>
          <w:color w:val="FF0000"/>
          <w:sz w:val="24"/>
        </w:rPr>
      </w:pPr>
    </w:p>
    <w:p w:rsidR="00564C73" w:rsidRDefault="00564C73" w:rsidP="0077388A">
      <w:pPr>
        <w:rPr>
          <w:rFonts w:ascii="HG丸ｺﾞｼｯｸM-PRO" w:eastAsia="HG丸ｺﾞｼｯｸM-PRO" w:hAnsi="HG丸ｺﾞｼｯｸM-PRO"/>
          <w:color w:val="FF0000"/>
          <w:sz w:val="24"/>
        </w:rPr>
      </w:pPr>
    </w:p>
    <w:p w:rsidR="00564C73" w:rsidRPr="00564C73" w:rsidRDefault="00756AE2" w:rsidP="0077388A">
      <w:pPr>
        <w:rPr>
          <w:rFonts w:ascii="HG丸ｺﾞｼｯｸM-PRO" w:eastAsia="HG丸ｺﾞｼｯｸM-PRO" w:hAnsi="HG丸ｺﾞｼｯｸM-PRO"/>
          <w:color w:val="FF0000"/>
          <w:sz w:val="24"/>
        </w:rPr>
      </w:pPr>
      <w:r w:rsidRPr="00564C73">
        <w:rPr>
          <w:rFonts w:ascii="Meiryo UI" w:eastAsia="Meiryo UI" w:hAnsi="Meiryo UI"/>
          <w:b/>
          <w:noProof/>
          <w:sz w:val="28"/>
          <w:szCs w:val="28"/>
        </w:rPr>
        <mc:AlternateContent>
          <mc:Choice Requires="wps">
            <w:drawing>
              <wp:anchor distT="0" distB="0" distL="114300" distR="114300" simplePos="0" relativeHeight="253604864" behindDoc="1" locked="0" layoutInCell="1" allowOverlap="1" wp14:anchorId="15F98A23" wp14:editId="21353037">
                <wp:simplePos x="0" y="0"/>
                <wp:positionH relativeFrom="column">
                  <wp:posOffset>-5080</wp:posOffset>
                </wp:positionH>
                <wp:positionV relativeFrom="paragraph">
                  <wp:posOffset>521970</wp:posOffset>
                </wp:positionV>
                <wp:extent cx="5762625" cy="314325"/>
                <wp:effectExtent l="0" t="0" r="28575" b="28575"/>
                <wp:wrapNone/>
                <wp:docPr id="546" name="Rectangle 341" descr="府の取組ポイント" title="府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alt="タイトル: 府の取組ポイント - 説明: 府の取組ポイント" style="position:absolute;left:0;text-align:left;margin-left:-.4pt;margin-top:41.1pt;width:453.75pt;height:24.75pt;z-index:-2497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" fillcolor="#0070c0" strokecolor="#0070c0">
                <v:textbox style="layout-flow:vertical-ideographic" inset="5.85pt,.7pt,5.85pt,.7pt"/>
              </v:rect>
            </w:pict>
          </mc:Fallback>
        </mc:AlternateContent>
      </w:r>
      <w:r w:rsidRPr="00564C73">
        <w:rPr>
          <w:rFonts w:ascii="Meiryo UI" w:eastAsia="Meiryo UI" w:hAnsi="Meiryo UI"/>
          <w:b/>
          <w:noProof/>
          <w:sz w:val="28"/>
          <w:szCs w:val="28"/>
        </w:rPr>
        <mc:AlternateContent>
          <mc:Choice Requires="wps">
            <w:drawing>
              <wp:anchor distT="0" distB="0" distL="114300" distR="114300" simplePos="0" relativeHeight="253605888" behindDoc="0" locked="0" layoutInCell="1" allowOverlap="1" wp14:anchorId="575FDD85" wp14:editId="13C209AA">
                <wp:simplePos x="0" y="0"/>
                <wp:positionH relativeFrom="column">
                  <wp:posOffset>24765</wp:posOffset>
                </wp:positionH>
                <wp:positionV relativeFrom="paragraph">
                  <wp:posOffset>428625</wp:posOffset>
                </wp:positionV>
                <wp:extent cx="3124200" cy="400050"/>
                <wp:effectExtent l="0" t="0" r="0" b="0"/>
                <wp:wrapNone/>
                <wp:docPr id="54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564C73">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2" type="#_x0000_t202" style="position:absolute;left:0;text-align:left;margin-left:1.95pt;margin-top:33.75pt;width:246pt;height:31.5pt;z-index:2536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YbvwIAAMQ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" filled="f" stroked="f">
                <v:textbox inset="5.85pt,.7pt,5.85pt,.7pt">
                  <w:txbxContent>
                    <w:p w:rsidR="006E1A87" w:rsidRPr="00EA4F9C" w:rsidRDefault="006E1A87" w:rsidP="00564C73">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v:textbox>
              </v:shape>
            </w:pict>
          </mc:Fallback>
        </mc:AlternateContent>
      </w:r>
      <w:r w:rsidR="00564C73" w:rsidRPr="00B45946">
        <w:rPr>
          <w:rFonts w:ascii="HG丸ｺﾞｼｯｸM-PRO" w:eastAsia="HG丸ｺﾞｼｯｸM-PRO" w:hAnsi="HG丸ｺﾞｼｯｸM-PRO" w:hint="eastAsia"/>
          <w:color w:val="000000"/>
          <w:sz w:val="18"/>
        </w:rPr>
        <w:t xml:space="preserve">　　</w:t>
      </w:r>
      <w:r w:rsidR="00564C73">
        <w:rPr>
          <w:rFonts w:ascii="HG丸ｺﾞｼｯｸM-PRO" w:eastAsia="HG丸ｺﾞｼｯｸM-PRO" w:hAnsi="HG丸ｺﾞｼｯｸM-PRO" w:hint="eastAsia"/>
          <w:color w:val="000000"/>
          <w:sz w:val="18"/>
        </w:rPr>
        <w:t xml:space="preserve">　　　　</w:t>
      </w:r>
      <w:r w:rsidR="00564C73" w:rsidRPr="00B45946">
        <w:rPr>
          <w:rFonts w:ascii="HG丸ｺﾞｼｯｸM-PRO" w:eastAsia="HG丸ｺﾞｼｯｸM-PRO" w:hAnsi="HG丸ｺﾞｼｯｸM-PRO" w:hint="eastAsia"/>
          <w:color w:val="000000"/>
          <w:sz w:val="18"/>
        </w:rPr>
        <w:t xml:space="preserve">　</w:t>
      </w:r>
      <w:r w:rsidR="00564C73" w:rsidRPr="00900F3F">
        <w:rPr>
          <w:rFonts w:ascii="HG丸ｺﾞｼｯｸM-PRO" w:eastAsia="HG丸ｺﾞｼｯｸM-PRO" w:hAnsi="HG丸ｺﾞｼｯｸM-PRO" w:hint="eastAsia"/>
          <w:color w:val="000000"/>
          <w:sz w:val="24"/>
          <w:szCs w:val="24"/>
        </w:rPr>
        <w:t>（農畜水産物の生産～食品の製造・加工・調理、流通、販売）</w:t>
      </w:r>
    </w:p>
    <w:tbl>
      <w:tblPr>
        <w:tblStyle w:val="ac"/>
        <w:tblpPr w:leftFromText="142" w:rightFromText="142" w:vertAnchor="text" w:horzAnchor="margin" w:tblpX="108" w:tblpY="929"/>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Caption w:val="府の取組ポイント"/>
        <w:tblDescription w:val="⑭　食品表示の適正化の推進&#10;（ア）食品表示法に基づく表示の適正化（食の安全推進課・保健所）&#10;アレルギー物質の含有の有無や期限表示（消費期限又は賞味期限）、添加物、生食用食肉の表示など、食品表示法に基づく適正な表示を徹底するため、大阪府食品衛生監視指導計画に基づき、製造者や販売者等への監視を行い、不適正な表示を行っている事業者に対して指導を行います。&#10;また、生鮮食品の原産地表示等の適正化を図るため、府内の食品販売店に対して食品表示ウォッチャーによる食品表示状況のモニタリングや食品表示指導員※による巡回点検を実施し、指導等を行います。&#10;なお、生産者等に対しては、農と緑の総合事務所等と連携し、食品の適正表示に関する啓発指導に努めます。&#10;（イ）健康増進法※に基づく表示の指導（健康づくり課）&#10;食品を製造・販売する事業者に対して、食品として販売する物に関して広告やその他の表示をするときは、健康の保持増進の効果等について著しく事実に相違する表示又は著しく人を誤認させる表示をしないよう指導等を行います。"/>
      </w:tblPr>
      <w:tblGrid>
        <w:gridCol w:w="9072"/>
      </w:tblGrid>
      <w:tr w:rsidR="00564C73" w:rsidTr="00756AE2">
        <w:trPr>
          <w:trHeight w:val="3392"/>
          <w:tblHeader/>
        </w:trPr>
        <w:tc>
          <w:tcPr>
            <w:tcW w:w="9072" w:type="dxa"/>
          </w:tcPr>
          <w:p w:rsidR="00564C73" w:rsidRPr="00EE4117" w:rsidRDefault="00564C73" w:rsidP="00756AE2">
            <w:pPr>
              <w:ind w:left="224" w:hangingChars="100" w:hanging="224"/>
              <w:rPr>
                <w:rFonts w:ascii="HG丸ｺﾞｼｯｸM-PRO" w:eastAsia="HG丸ｺﾞｼｯｸM-PRO" w:hAnsi="HG丸ｺﾞｼｯｸM-PRO"/>
                <w:b/>
                <w:sz w:val="24"/>
                <w:u w:val="single"/>
              </w:rPr>
            </w:pPr>
            <w:r w:rsidRPr="00EE4117">
              <w:rPr>
                <w:rFonts w:ascii="HG丸ｺﾞｼｯｸM-PRO" w:eastAsia="HG丸ｺﾞｼｯｸM-PRO" w:hAnsi="HG丸ｺﾞｼｯｸM-PRO" w:hint="eastAsia"/>
                <w:b/>
                <w:color w:val="000000"/>
                <w:sz w:val="24"/>
                <w:u w:val="single"/>
              </w:rPr>
              <w:t>⑭</w:t>
            </w:r>
            <w:r w:rsidRPr="00EE4117">
              <w:rPr>
                <w:rFonts w:ascii="HG丸ｺﾞｼｯｸM-PRO" w:eastAsia="HG丸ｺﾞｼｯｸM-PRO" w:hAnsi="HG丸ｺﾞｼｯｸM-PRO" w:hint="eastAsia"/>
                <w:b/>
                <w:sz w:val="24"/>
                <w:u w:val="single"/>
              </w:rPr>
              <w:t xml:space="preserve">　食品表示の適正化の推進</w:t>
            </w:r>
          </w:p>
          <w:p w:rsidR="00564C73" w:rsidRPr="00683616" w:rsidRDefault="00564C73" w:rsidP="00756AE2">
            <w:pPr>
              <w:ind w:left="224" w:hangingChars="100" w:hanging="224"/>
              <w:rPr>
                <w:rFonts w:ascii="HG丸ｺﾞｼｯｸM-PRO" w:eastAsia="HG丸ｺﾞｼｯｸM-PRO" w:hAnsi="HG丸ｺﾞｼｯｸM-PRO"/>
                <w:b/>
                <w:sz w:val="24"/>
              </w:rPr>
            </w:pPr>
            <w:r w:rsidRPr="00683616">
              <w:rPr>
                <w:rFonts w:ascii="HG丸ｺﾞｼｯｸM-PRO" w:eastAsia="HG丸ｺﾞｼｯｸM-PRO" w:hAnsi="HG丸ｺﾞｼｯｸM-PRO" w:hint="eastAsia"/>
                <w:b/>
                <w:sz w:val="24"/>
              </w:rPr>
              <w:t>（ア）食品表示法に基づく表示の適正化</w:t>
            </w:r>
            <w:r>
              <w:rPr>
                <w:rFonts w:ascii="HG丸ｺﾞｼｯｸM-PRO" w:eastAsia="HG丸ｺﾞｼｯｸM-PRO" w:hAnsi="HG丸ｺﾞｼｯｸM-PRO" w:hint="eastAsia"/>
                <w:b/>
                <w:sz w:val="24"/>
              </w:rPr>
              <w:t>（食の安全推進課・保健所）</w:t>
            </w:r>
          </w:p>
          <w:p w:rsidR="00564C73" w:rsidRPr="00EE4117" w:rsidRDefault="00564C73" w:rsidP="00756AE2">
            <w:pPr>
              <w:ind w:leftChars="228" w:left="441"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アレルギー物質の含有の有無や期限表示（消費期限又は賞味期限）、添加物、生食用食肉の表示など</w:t>
            </w:r>
            <w:r w:rsidRPr="00EE4117">
              <w:rPr>
                <w:rFonts w:ascii="HG丸ｺﾞｼｯｸM-PRO" w:eastAsia="HG丸ｺﾞｼｯｸM-PRO" w:hAnsi="HG丸ｺﾞｼｯｸM-PRO" w:hint="eastAsia"/>
                <w:sz w:val="24"/>
              </w:rPr>
              <w:t>、食品表示法に基づく</w:t>
            </w:r>
            <w:r>
              <w:rPr>
                <w:rFonts w:ascii="HG丸ｺﾞｼｯｸM-PRO" w:eastAsia="HG丸ｺﾞｼｯｸM-PRO" w:hAnsi="HG丸ｺﾞｼｯｸM-PRO" w:hint="eastAsia"/>
                <w:sz w:val="24"/>
              </w:rPr>
              <w:t>適正な表示</w:t>
            </w:r>
            <w:r w:rsidRPr="00EE4117">
              <w:rPr>
                <w:rFonts w:ascii="HG丸ｺﾞｼｯｸM-PRO" w:eastAsia="HG丸ｺﾞｼｯｸM-PRO" w:hAnsi="HG丸ｺﾞｼｯｸM-PRO" w:hint="eastAsia"/>
                <w:sz w:val="24"/>
              </w:rPr>
              <w:t>を徹底するため、大阪府食品衛生監視</w:t>
            </w:r>
            <w:r>
              <w:rPr>
                <w:rFonts w:ascii="HG丸ｺﾞｼｯｸM-PRO" w:eastAsia="HG丸ｺﾞｼｯｸM-PRO" w:hAnsi="HG丸ｺﾞｼｯｸM-PRO" w:hint="eastAsia"/>
                <w:sz w:val="24"/>
              </w:rPr>
              <w:t>指導計画に基づき、</w:t>
            </w:r>
            <w:r w:rsidRPr="00EE4117">
              <w:rPr>
                <w:rFonts w:ascii="HG丸ｺﾞｼｯｸM-PRO" w:eastAsia="HG丸ｺﾞｼｯｸM-PRO" w:hAnsi="HG丸ｺﾞｼｯｸM-PRO" w:hint="eastAsia"/>
                <w:sz w:val="24"/>
              </w:rPr>
              <w:t>製造者や販売者等への監視</w:t>
            </w:r>
            <w:r>
              <w:rPr>
                <w:rFonts w:ascii="HG丸ｺﾞｼｯｸM-PRO" w:eastAsia="HG丸ｺﾞｼｯｸM-PRO" w:hAnsi="HG丸ｺﾞｼｯｸM-PRO" w:hint="eastAsia"/>
                <w:sz w:val="24"/>
              </w:rPr>
              <w:t>を行い、不適正な表示を行っている事業者に対して</w:t>
            </w:r>
            <w:r w:rsidRPr="00EE4117">
              <w:rPr>
                <w:rFonts w:ascii="HG丸ｺﾞｼｯｸM-PRO" w:eastAsia="HG丸ｺﾞｼｯｸM-PRO" w:hAnsi="HG丸ｺﾞｼｯｸM-PRO" w:hint="eastAsia"/>
                <w:sz w:val="24"/>
              </w:rPr>
              <w:t>指導を行います。</w:t>
            </w:r>
          </w:p>
          <w:p w:rsidR="00564C73" w:rsidRDefault="00564C73" w:rsidP="00756AE2">
            <w:pPr>
              <w:ind w:leftChars="228" w:left="441" w:firstLineChars="100" w:firstLine="223"/>
              <w:rPr>
                <w:rFonts w:ascii="HG丸ｺﾞｼｯｸM-PRO" w:eastAsia="HG丸ｺﾞｼｯｸM-PRO" w:hAnsi="HG丸ｺﾞｼｯｸM-PRO"/>
                <w:sz w:val="24"/>
              </w:rPr>
            </w:pPr>
            <w:r w:rsidRPr="00EE4117">
              <w:rPr>
                <w:rFonts w:ascii="HG丸ｺﾞｼｯｸM-PRO" w:eastAsia="HG丸ｺﾞｼｯｸM-PRO" w:hAnsi="HG丸ｺﾞｼｯｸM-PRO" w:hint="eastAsia"/>
                <w:sz w:val="24"/>
              </w:rPr>
              <w:t>また、生鮮食品の原産地表示等の適正化を図るため、府内の食品販売店に対し</w:t>
            </w:r>
            <w:r>
              <w:rPr>
                <w:rFonts w:ascii="HG丸ｺﾞｼｯｸM-PRO" w:eastAsia="HG丸ｺﾞｼｯｸM-PRO" w:hAnsi="HG丸ｺﾞｼｯｸM-PRO" w:hint="eastAsia"/>
                <w:sz w:val="24"/>
              </w:rPr>
              <w:t>て食品表示ウォッチャーによる</w:t>
            </w:r>
            <w:r w:rsidRPr="00EE4117">
              <w:rPr>
                <w:rFonts w:ascii="HG丸ｺﾞｼｯｸM-PRO" w:eastAsia="HG丸ｺﾞｼｯｸM-PRO" w:hAnsi="HG丸ｺﾞｼｯｸM-PRO" w:hint="eastAsia"/>
                <w:sz w:val="24"/>
              </w:rPr>
              <w:t>食品表示状況のモニタリングや</w:t>
            </w:r>
            <w:r>
              <w:rPr>
                <w:rFonts w:ascii="HG丸ｺﾞｼｯｸM-PRO" w:eastAsia="HG丸ｺﾞｼｯｸM-PRO" w:hAnsi="HG丸ｺﾞｼｯｸM-PRO" w:hint="eastAsia"/>
                <w:sz w:val="24"/>
              </w:rPr>
              <w:t>食品表示指導員</w:t>
            </w:r>
            <w:r w:rsidRPr="00081ED3">
              <w:rPr>
                <w:rFonts w:ascii="HG丸ｺﾞｼｯｸM-PRO" w:eastAsia="HG丸ｺﾞｼｯｸM-PRO" w:hAnsi="HG丸ｺﾞｼｯｸM-PRO" w:hint="eastAsia"/>
                <w:sz w:val="24"/>
                <w:vertAlign w:val="superscript"/>
              </w:rPr>
              <w:t>※</w:t>
            </w:r>
            <w:r>
              <w:rPr>
                <w:rFonts w:ascii="HG丸ｺﾞｼｯｸM-PRO" w:eastAsia="HG丸ｺﾞｼｯｸM-PRO" w:hAnsi="HG丸ｺﾞｼｯｸM-PRO" w:hint="eastAsia"/>
                <w:sz w:val="24"/>
              </w:rPr>
              <w:t>による</w:t>
            </w:r>
            <w:r w:rsidRPr="00EE4117">
              <w:rPr>
                <w:rFonts w:ascii="HG丸ｺﾞｼｯｸM-PRO" w:eastAsia="HG丸ｺﾞｼｯｸM-PRO" w:hAnsi="HG丸ｺﾞｼｯｸM-PRO" w:hint="eastAsia"/>
                <w:sz w:val="24"/>
              </w:rPr>
              <w:t>巡回点検を実施</w:t>
            </w:r>
            <w:r>
              <w:rPr>
                <w:rFonts w:ascii="HG丸ｺﾞｼｯｸM-PRO" w:eastAsia="HG丸ｺﾞｼｯｸM-PRO" w:hAnsi="HG丸ｺﾞｼｯｸM-PRO" w:hint="eastAsia"/>
                <w:sz w:val="24"/>
              </w:rPr>
              <w:t>し、指導等を行います。</w:t>
            </w:r>
          </w:p>
          <w:p w:rsidR="00564C73" w:rsidRPr="00EE4117" w:rsidRDefault="00564C73" w:rsidP="00756AE2">
            <w:pPr>
              <w:ind w:leftChars="228" w:left="441"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なお、生産者等に対しては</w:t>
            </w:r>
            <w:r w:rsidRPr="00EE4117">
              <w:rPr>
                <w:rFonts w:ascii="HG丸ｺﾞｼｯｸM-PRO" w:eastAsia="HG丸ｺﾞｼｯｸM-PRO" w:hAnsi="HG丸ｺﾞｼｯｸM-PRO" w:hint="eastAsia"/>
                <w:sz w:val="24"/>
              </w:rPr>
              <w:t>、農と緑の総合事務所等と連携し、</w:t>
            </w:r>
            <w:r>
              <w:rPr>
                <w:rFonts w:ascii="HG丸ｺﾞｼｯｸM-PRO" w:eastAsia="HG丸ｺﾞｼｯｸM-PRO" w:hAnsi="HG丸ｺﾞｼｯｸM-PRO" w:hint="eastAsia"/>
                <w:sz w:val="24"/>
              </w:rPr>
              <w:t>食品の適正表示に関する</w:t>
            </w:r>
            <w:r w:rsidRPr="00EE4117">
              <w:rPr>
                <w:rFonts w:ascii="HG丸ｺﾞｼｯｸM-PRO" w:eastAsia="HG丸ｺﾞｼｯｸM-PRO" w:hAnsi="HG丸ｺﾞｼｯｸM-PRO" w:hint="eastAsia"/>
                <w:sz w:val="24"/>
              </w:rPr>
              <w:t>啓発指導に努めます</w:t>
            </w:r>
            <w:r>
              <w:rPr>
                <w:rFonts w:ascii="HG丸ｺﾞｼｯｸM-PRO" w:eastAsia="HG丸ｺﾞｼｯｸM-PRO" w:hAnsi="HG丸ｺﾞｼｯｸM-PRO" w:hint="eastAsia"/>
                <w:sz w:val="24"/>
              </w:rPr>
              <w:t>。</w:t>
            </w:r>
          </w:p>
          <w:p w:rsidR="00564C73" w:rsidRPr="008D51DC" w:rsidRDefault="00564C73" w:rsidP="00756AE2">
            <w:pPr>
              <w:rPr>
                <w:rFonts w:ascii="HG丸ｺﾞｼｯｸM-PRO" w:eastAsia="HG丸ｺﾞｼｯｸM-PRO" w:hAnsi="HG丸ｺﾞｼｯｸM-PRO"/>
                <w:b/>
                <w:sz w:val="24"/>
              </w:rPr>
            </w:pPr>
            <w:r w:rsidRPr="00683616">
              <w:rPr>
                <w:rFonts w:ascii="HG丸ｺﾞｼｯｸM-PRO" w:eastAsia="HG丸ｺﾞｼｯｸM-PRO" w:hAnsi="HG丸ｺﾞｼｯｸM-PRO" w:hint="eastAsia"/>
                <w:b/>
                <w:sz w:val="24"/>
              </w:rPr>
              <w:t>（イ）健康増進法</w:t>
            </w:r>
            <w:r w:rsidRPr="00414F6B">
              <w:rPr>
                <w:rFonts w:ascii="HG丸ｺﾞｼｯｸM-PRO" w:eastAsia="HG丸ｺﾞｼｯｸM-PRO" w:hAnsi="HG丸ｺﾞｼｯｸM-PRO" w:hint="eastAsia"/>
                <w:sz w:val="24"/>
                <w:vertAlign w:val="superscript"/>
              </w:rPr>
              <w:t>※</w:t>
            </w:r>
            <w:r w:rsidRPr="00683616">
              <w:rPr>
                <w:rFonts w:ascii="HG丸ｺﾞｼｯｸM-PRO" w:eastAsia="HG丸ｺﾞｼｯｸM-PRO" w:hAnsi="HG丸ｺﾞｼｯｸM-PRO" w:hint="eastAsia"/>
                <w:b/>
                <w:sz w:val="24"/>
              </w:rPr>
              <w:t>に基づく表示</w:t>
            </w:r>
            <w:r w:rsidRPr="008D51DC">
              <w:rPr>
                <w:rFonts w:ascii="HG丸ｺﾞｼｯｸM-PRO" w:eastAsia="HG丸ｺﾞｼｯｸM-PRO" w:hAnsi="HG丸ｺﾞｼｯｸM-PRO" w:hint="eastAsia"/>
                <w:b/>
                <w:sz w:val="24"/>
              </w:rPr>
              <w:t>の指導（健康づくり課）</w:t>
            </w:r>
          </w:p>
          <w:p w:rsidR="00564C73" w:rsidRPr="00564C73" w:rsidRDefault="00564C73" w:rsidP="00756AE2">
            <w:pPr>
              <w:ind w:left="447" w:hangingChars="200" w:hanging="447"/>
              <w:rPr>
                <w:rFonts w:ascii="HG丸ｺﾞｼｯｸM-PRO" w:eastAsia="HG丸ｺﾞｼｯｸM-PRO" w:hAnsi="HG丸ｺﾞｼｯｸM-PRO"/>
                <w:sz w:val="24"/>
              </w:rPr>
            </w:pPr>
            <w:r w:rsidRPr="008D51DC">
              <w:rPr>
                <w:rFonts w:ascii="HG丸ｺﾞｼｯｸM-PRO" w:eastAsia="HG丸ｺﾞｼｯｸM-PRO" w:hAnsi="HG丸ｺﾞｼｯｸM-PRO" w:hint="eastAsia"/>
                <w:sz w:val="24"/>
              </w:rPr>
              <w:t xml:space="preserve">　　　食品を製造・販売する事業者に対して、食品として販売する物に関して広告やその他の表示をするときは、健康の保持増進の効果等について著しく事実に相違する表示又は著しく人を誤認させる表示をしないよう指導等を行います。</w:t>
            </w:r>
          </w:p>
        </w:tc>
      </w:tr>
      <w:tr w:rsidR="00564C73" w:rsidTr="00756AE2">
        <w:trPr>
          <w:trHeight w:val="3392"/>
          <w:tblHeader/>
        </w:trPr>
        <w:tc>
          <w:tcPr>
            <w:tcW w:w="9072" w:type="dxa"/>
          </w:tcPr>
          <w:p w:rsidR="00564C73" w:rsidRPr="00683616" w:rsidRDefault="00564C73" w:rsidP="00756AE2">
            <w:pPr>
              <w:rPr>
                <w:rFonts w:ascii="HG丸ｺﾞｼｯｸM-PRO" w:eastAsia="HG丸ｺﾞｼｯｸM-PRO" w:hAnsi="HG丸ｺﾞｼｯｸM-PRO"/>
                <w:b/>
                <w:sz w:val="24"/>
                <w:u w:val="single"/>
              </w:rPr>
            </w:pPr>
            <w:r w:rsidRPr="00683616">
              <w:rPr>
                <w:rFonts w:ascii="HG丸ｺﾞｼｯｸM-PRO" w:eastAsia="HG丸ｺﾞｼｯｸM-PRO" w:hAnsi="HG丸ｺﾞｼｯｸM-PRO" w:hint="eastAsia"/>
                <w:b/>
                <w:sz w:val="24"/>
              </w:rPr>
              <w:t>（ウ）景品表示法</w:t>
            </w:r>
            <w:r w:rsidRPr="00414F6B">
              <w:rPr>
                <w:rFonts w:ascii="HG丸ｺﾞｼｯｸM-PRO" w:eastAsia="HG丸ｺﾞｼｯｸM-PRO" w:hAnsi="HG丸ｺﾞｼｯｸM-PRO" w:hint="eastAsia"/>
                <w:sz w:val="24"/>
                <w:vertAlign w:val="superscript"/>
              </w:rPr>
              <w:t>※</w:t>
            </w:r>
            <w:r w:rsidRPr="00683616">
              <w:rPr>
                <w:rFonts w:ascii="HG丸ｺﾞｼｯｸM-PRO" w:eastAsia="HG丸ｺﾞｼｯｸM-PRO" w:hAnsi="HG丸ｺﾞｼｯｸM-PRO" w:hint="eastAsia"/>
                <w:b/>
                <w:sz w:val="24"/>
              </w:rPr>
              <w:t>に基づく不当表示（優良誤認表示）の啓発指導（消費生活センター）</w:t>
            </w:r>
          </w:p>
          <w:p w:rsidR="00564C73" w:rsidRDefault="00564C73" w:rsidP="00756AE2">
            <w:pPr>
              <w:ind w:leftChars="200" w:left="387" w:firstLineChars="100" w:firstLine="223"/>
              <w:jc w:val="left"/>
              <w:rPr>
                <w:rFonts w:ascii="HG丸ｺﾞｼｯｸM-PRO" w:eastAsia="HG丸ｺﾞｼｯｸM-PRO" w:hAnsi="HG丸ｺﾞｼｯｸM-PRO"/>
                <w:color w:val="000000"/>
                <w:sz w:val="24"/>
              </w:rPr>
            </w:pPr>
            <w:r w:rsidRPr="00683616">
              <w:rPr>
                <w:rFonts w:ascii="HG丸ｺﾞｼｯｸM-PRO" w:eastAsia="HG丸ｺﾞｼｯｸM-PRO" w:hAnsi="HG丸ｺﾞｼｯｸM-PRO" w:hint="eastAsia"/>
                <w:color w:val="000000"/>
                <w:sz w:val="24"/>
              </w:rPr>
              <w:t>飲食店における料理のメニューや食品に関する広告等の表示について</w:t>
            </w:r>
            <w:r w:rsidRPr="008D51DC">
              <w:rPr>
                <w:rFonts w:ascii="HG丸ｺﾞｼｯｸM-PRO" w:eastAsia="HG丸ｺﾞｼｯｸM-PRO" w:hAnsi="HG丸ｺﾞｼｯｸM-PRO" w:hint="eastAsia"/>
                <w:sz w:val="24"/>
              </w:rPr>
              <w:t>、実際のものよりも著しく優良と示すなどの不適切な表示を行っている事業者に対して</w:t>
            </w:r>
            <w:r>
              <w:rPr>
                <w:rFonts w:ascii="HG丸ｺﾞｼｯｸM-PRO" w:eastAsia="HG丸ｺﾞｼｯｸM-PRO" w:hAnsi="HG丸ｺﾞｼｯｸM-PRO" w:hint="eastAsia"/>
                <w:color w:val="000000"/>
                <w:sz w:val="24"/>
              </w:rPr>
              <w:t>指導等を行います。</w:t>
            </w:r>
          </w:p>
          <w:p w:rsidR="00564C73" w:rsidRDefault="00564C73" w:rsidP="00756AE2">
            <w:pPr>
              <w:ind w:left="448" w:hangingChars="200" w:hanging="448"/>
              <w:jc w:val="left"/>
              <w:rPr>
                <w:rFonts w:ascii="HG丸ｺﾞｼｯｸM-PRO" w:eastAsia="HG丸ｺﾞｼｯｸM-PRO" w:hAnsi="HG丸ｺﾞｼｯｸM-PRO"/>
                <w:b/>
                <w:color w:val="000000"/>
                <w:sz w:val="24"/>
              </w:rPr>
            </w:pPr>
            <w:r w:rsidRPr="0076787B">
              <w:rPr>
                <w:rFonts w:ascii="HG丸ｺﾞｼｯｸM-PRO" w:eastAsia="HG丸ｺﾞｼｯｸM-PRO" w:hAnsi="HG丸ｺﾞｼｯｸM-PRO" w:hint="eastAsia"/>
                <w:b/>
                <w:color w:val="000000"/>
                <w:sz w:val="24"/>
              </w:rPr>
              <w:t>（エ）米トレーサビリティ法</w:t>
            </w:r>
            <w:r w:rsidRPr="00F7558D">
              <w:rPr>
                <w:rFonts w:ascii="HG丸ｺﾞｼｯｸM-PRO" w:eastAsia="HG丸ｺﾞｼｯｸM-PRO" w:hAnsi="HG丸ｺﾞｼｯｸM-PRO" w:hint="eastAsia"/>
                <w:color w:val="000000"/>
                <w:sz w:val="24"/>
                <w:vertAlign w:val="superscript"/>
              </w:rPr>
              <w:t>※</w:t>
            </w:r>
            <w:r w:rsidRPr="0076787B">
              <w:rPr>
                <w:rFonts w:ascii="HG丸ｺﾞｼｯｸM-PRO" w:eastAsia="HG丸ｺﾞｼｯｸM-PRO" w:hAnsi="HG丸ｺﾞｼｯｸM-PRO" w:hint="eastAsia"/>
                <w:b/>
                <w:color w:val="000000"/>
                <w:sz w:val="24"/>
              </w:rPr>
              <w:t>に基づく産地情報の伝達等</w:t>
            </w:r>
            <w:r>
              <w:rPr>
                <w:rFonts w:ascii="HG丸ｺﾞｼｯｸM-PRO" w:eastAsia="HG丸ｺﾞｼｯｸM-PRO" w:hAnsi="HG丸ｺﾞｼｯｸM-PRO" w:hint="eastAsia"/>
                <w:b/>
                <w:color w:val="000000"/>
                <w:sz w:val="24"/>
              </w:rPr>
              <w:t>（流通対策室・農と緑の総合事務所）</w:t>
            </w:r>
          </w:p>
          <w:p w:rsidR="00564C73" w:rsidRPr="0076787B" w:rsidRDefault="00564C73" w:rsidP="00756AE2">
            <w:pPr>
              <w:ind w:leftChars="200" w:left="387" w:firstLineChars="100" w:firstLine="223"/>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米トレーサビリ</w:t>
            </w:r>
            <w:r w:rsidRPr="0076787B">
              <w:rPr>
                <w:rFonts w:ascii="HG丸ｺﾞｼｯｸM-PRO" w:eastAsia="HG丸ｺﾞｼｯｸM-PRO" w:hAnsi="HG丸ｺﾞｼｯｸM-PRO" w:hint="eastAsia"/>
                <w:color w:val="000000"/>
                <w:sz w:val="24"/>
              </w:rPr>
              <w:t>ティ法により、取引等の記録の作成・保存及び伝達が義務づけられている米及び米</w:t>
            </w:r>
            <w:r>
              <w:rPr>
                <w:rFonts w:ascii="HG丸ｺﾞｼｯｸM-PRO" w:eastAsia="HG丸ｺﾞｼｯｸM-PRO" w:hAnsi="HG丸ｺﾞｼｯｸM-PRO" w:hint="eastAsia"/>
                <w:color w:val="000000"/>
                <w:sz w:val="24"/>
              </w:rPr>
              <w:t>加工品の製造、販売等を行う事業者（生産者含む）に対して指導等を行います</w:t>
            </w:r>
            <w:r w:rsidRPr="0076787B">
              <w:rPr>
                <w:rFonts w:ascii="HG丸ｺﾞｼｯｸM-PRO" w:eastAsia="HG丸ｺﾞｼｯｸM-PRO" w:hAnsi="HG丸ｺﾞｼｯｸM-PRO" w:hint="eastAsia"/>
                <w:color w:val="000000"/>
                <w:sz w:val="24"/>
              </w:rPr>
              <w:t>。</w:t>
            </w:r>
          </w:p>
        </w:tc>
      </w:tr>
      <w:tr w:rsidR="00564C73" w:rsidTr="00756AE2">
        <w:trPr>
          <w:trHeight w:val="4243"/>
        </w:trPr>
        <w:tc>
          <w:tcPr>
            <w:tcW w:w="9072" w:type="dxa"/>
          </w:tcPr>
          <w:p w:rsidR="00564C73" w:rsidRPr="00F155A2" w:rsidRDefault="00564C73" w:rsidP="00756AE2">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sz w:val="24"/>
                <w:u w:val="single"/>
              </w:rPr>
              <w:t>⑮</w:t>
            </w:r>
            <w:r w:rsidRPr="00F155A2">
              <w:rPr>
                <w:rFonts w:ascii="HG丸ｺﾞｼｯｸM-PRO" w:eastAsia="HG丸ｺﾞｼｯｸM-PRO" w:hAnsi="HG丸ｺﾞｼｯｸM-PRO" w:hint="eastAsia"/>
                <w:b/>
                <w:sz w:val="24"/>
                <w:u w:val="single"/>
              </w:rPr>
              <w:t xml:space="preserve">　</w:t>
            </w:r>
            <w:r>
              <w:rPr>
                <w:rFonts w:ascii="HG丸ｺﾞｼｯｸM-PRO" w:eastAsia="HG丸ｺﾞｼｯｸM-PRO" w:hAnsi="HG丸ｺﾞｼｯｸM-PRO" w:hint="eastAsia"/>
                <w:b/>
                <w:sz w:val="24"/>
                <w:u w:val="single"/>
              </w:rPr>
              <w:t>健康食品関係施設への</w:t>
            </w:r>
            <w:r w:rsidRPr="0076787B">
              <w:rPr>
                <w:rFonts w:ascii="HG丸ｺﾞｼｯｸM-PRO" w:eastAsia="HG丸ｺﾞｼｯｸM-PRO" w:hAnsi="HG丸ｺﾞｼｯｸM-PRO" w:hint="eastAsia"/>
                <w:b/>
                <w:sz w:val="24"/>
                <w:u w:val="single"/>
              </w:rPr>
              <w:t>監視指導</w:t>
            </w:r>
            <w:r>
              <w:rPr>
                <w:rFonts w:ascii="HG丸ｺﾞｼｯｸM-PRO" w:eastAsia="HG丸ｺﾞｼｯｸM-PRO" w:hAnsi="HG丸ｺﾞｼｯｸM-PRO" w:hint="eastAsia"/>
                <w:b/>
                <w:sz w:val="24"/>
                <w:u w:val="single"/>
              </w:rPr>
              <w:t>（</w:t>
            </w:r>
            <w:r w:rsidRPr="0076787B">
              <w:rPr>
                <w:rFonts w:ascii="HG丸ｺﾞｼｯｸM-PRO" w:eastAsia="HG丸ｺﾞｼｯｸM-PRO" w:hAnsi="HG丸ｺﾞｼｯｸM-PRO" w:hint="eastAsia"/>
                <w:b/>
                <w:sz w:val="24"/>
                <w:u w:val="single"/>
              </w:rPr>
              <w:t>食の安全推進課・薬務課・健康づくり課</w:t>
            </w:r>
            <w:r>
              <w:rPr>
                <w:rFonts w:ascii="HG丸ｺﾞｼｯｸM-PRO" w:eastAsia="HG丸ｺﾞｼｯｸM-PRO" w:hAnsi="HG丸ｺﾞｼｯｸM-PRO" w:hint="eastAsia"/>
                <w:b/>
                <w:sz w:val="24"/>
                <w:u w:val="single"/>
              </w:rPr>
              <w:t>・保健所</w:t>
            </w:r>
            <w:r w:rsidRPr="0076787B">
              <w:rPr>
                <w:rFonts w:ascii="HG丸ｺﾞｼｯｸM-PRO" w:eastAsia="HG丸ｺﾞｼｯｸM-PRO" w:hAnsi="HG丸ｺﾞｼｯｸM-PRO" w:hint="eastAsia"/>
                <w:b/>
                <w:sz w:val="24"/>
                <w:u w:val="single"/>
              </w:rPr>
              <w:t>）</w:t>
            </w:r>
          </w:p>
          <w:p w:rsidR="00564C73" w:rsidRDefault="00564C73" w:rsidP="00756AE2">
            <w:pPr>
              <w:ind w:leftChars="114" w:left="220"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機能性表示食品</w:t>
            </w:r>
            <w:r w:rsidRPr="00081ED3">
              <w:rPr>
                <w:rFonts w:ascii="HG丸ｺﾞｼｯｸM-PRO" w:eastAsia="HG丸ｺﾞｼｯｸM-PRO" w:hAnsi="HG丸ｺﾞｼｯｸM-PRO" w:hint="eastAsia"/>
                <w:sz w:val="24"/>
                <w:vertAlign w:val="superscript"/>
              </w:rPr>
              <w:t>※</w:t>
            </w:r>
            <w:r>
              <w:rPr>
                <w:rFonts w:ascii="HG丸ｺﾞｼｯｸM-PRO" w:eastAsia="HG丸ｺﾞｼｯｸM-PRO" w:hAnsi="HG丸ｺﾞｼｯｸM-PRO" w:hint="eastAsia"/>
                <w:sz w:val="24"/>
              </w:rPr>
              <w:t>等の</w:t>
            </w:r>
            <w:r w:rsidRPr="0076787B">
              <w:rPr>
                <w:rFonts w:ascii="HG丸ｺﾞｼｯｸM-PRO" w:eastAsia="HG丸ｺﾞｼｯｸM-PRO" w:hAnsi="HG丸ｺﾞｼｯｸM-PRO" w:hint="eastAsia"/>
                <w:sz w:val="24"/>
              </w:rPr>
              <w:t>健康食品</w:t>
            </w:r>
            <w:r w:rsidRPr="00E361CD">
              <w:rPr>
                <w:rFonts w:ascii="HG丸ｺﾞｼｯｸM-PRO" w:eastAsia="HG丸ｺﾞｼｯｸM-PRO" w:hAnsi="HG丸ｺﾞｼｯｸM-PRO" w:hint="eastAsia"/>
                <w:sz w:val="24"/>
                <w:vertAlign w:val="superscript"/>
              </w:rPr>
              <w:t>※</w:t>
            </w:r>
            <w:r w:rsidRPr="0076787B">
              <w:rPr>
                <w:rFonts w:ascii="HG丸ｺﾞｼｯｸM-PRO" w:eastAsia="HG丸ｺﾞｼｯｸM-PRO" w:hAnsi="HG丸ｺﾞｼｯｸM-PRO" w:hint="eastAsia"/>
                <w:sz w:val="24"/>
              </w:rPr>
              <w:t>の製造施設、販売施設に対して</w:t>
            </w:r>
            <w:r>
              <w:rPr>
                <w:rFonts w:ascii="HG丸ｺﾞｼｯｸM-PRO" w:eastAsia="HG丸ｺﾞｼｯｸM-PRO" w:hAnsi="HG丸ｺﾞｼｯｸM-PRO" w:hint="eastAsia"/>
                <w:sz w:val="24"/>
              </w:rPr>
              <w:t>、関係する</w:t>
            </w:r>
            <w:r w:rsidRPr="0076787B">
              <w:rPr>
                <w:rFonts w:ascii="HG丸ｺﾞｼｯｸM-PRO" w:eastAsia="HG丸ｺﾞｼｯｸM-PRO" w:hAnsi="HG丸ｺﾞｼｯｸM-PRO" w:hint="eastAsia"/>
                <w:sz w:val="24"/>
              </w:rPr>
              <w:t>食品表示法、食品衛生法、健康増進法及び医薬品、医療機器等の品質、有効性及び安全性の確保等に関する法律</w:t>
            </w:r>
            <w:r w:rsidRPr="00081ED3">
              <w:rPr>
                <w:rFonts w:ascii="HG丸ｺﾞｼｯｸM-PRO" w:eastAsia="HG丸ｺﾞｼｯｸM-PRO" w:hAnsi="HG丸ｺﾞｼｯｸM-PRO" w:hint="eastAsia"/>
                <w:sz w:val="24"/>
                <w:vertAlign w:val="superscript"/>
              </w:rPr>
              <w:t>※</w:t>
            </w:r>
            <w:r w:rsidRPr="0076787B">
              <w:rPr>
                <w:rFonts w:ascii="HG丸ｺﾞｼｯｸM-PRO" w:eastAsia="HG丸ｺﾞｼｯｸM-PRO" w:hAnsi="HG丸ｺﾞｼｯｸM-PRO" w:hint="eastAsia"/>
                <w:sz w:val="24"/>
              </w:rPr>
              <w:t>の</w:t>
            </w:r>
            <w:r>
              <w:rPr>
                <w:rFonts w:ascii="HG丸ｺﾞｼｯｸM-PRO" w:eastAsia="HG丸ｺﾞｼｯｸM-PRO" w:hAnsi="HG丸ｺﾞｼｯｸM-PRO" w:hint="eastAsia"/>
                <w:sz w:val="24"/>
              </w:rPr>
              <w:t>主管課</w:t>
            </w:r>
            <w:r w:rsidRPr="0076787B">
              <w:rPr>
                <w:rFonts w:ascii="HG丸ｺﾞｼｯｸM-PRO" w:eastAsia="HG丸ｺﾞｼｯｸM-PRO" w:hAnsi="HG丸ｺﾞｼｯｸM-PRO" w:hint="eastAsia"/>
                <w:sz w:val="24"/>
              </w:rPr>
              <w:t>が連携して監視し、原材料の確認や表示・広告の点検指導を行います。</w:t>
            </w:r>
          </w:p>
          <w:p w:rsidR="00564C73" w:rsidRDefault="00564C73" w:rsidP="00756AE2">
            <w:pPr>
              <w:ind w:leftChars="114" w:left="220"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図　健康食品の分類</w:t>
            </w:r>
          </w:p>
          <w:p w:rsidR="00564C73" w:rsidRDefault="00564C73" w:rsidP="00756AE2">
            <w:pPr>
              <w:ind w:leftChars="114" w:left="220" w:firstLineChars="100" w:firstLine="193"/>
              <w:rPr>
                <w:rFonts w:ascii="HG丸ｺﾞｼｯｸM-PRO" w:eastAsia="HG丸ｺﾞｼｯｸM-PRO" w:hAnsi="HG丸ｺﾞｼｯｸM-PRO"/>
                <w:sz w:val="24"/>
              </w:rPr>
            </w:pPr>
            <w:r>
              <w:rPr>
                <w:rFonts w:hint="eastAsia"/>
                <w:noProof/>
              </w:rPr>
              <w:drawing>
                <wp:anchor distT="0" distB="0" distL="114300" distR="114300" simplePos="0" relativeHeight="253603840" behindDoc="0" locked="0" layoutInCell="1" allowOverlap="1" wp14:anchorId="6147EA06" wp14:editId="1EE9D0B5">
                  <wp:simplePos x="0" y="0"/>
                  <wp:positionH relativeFrom="column">
                    <wp:posOffset>467995</wp:posOffset>
                  </wp:positionH>
                  <wp:positionV relativeFrom="paragraph">
                    <wp:posOffset>9525</wp:posOffset>
                  </wp:positionV>
                  <wp:extent cx="4724400" cy="1176312"/>
                  <wp:effectExtent l="0" t="0" r="0" b="5080"/>
                  <wp:wrapNone/>
                  <wp:docPr id="547" name="図 547" descr="健康食品には、機能性を表示できる機能性表示食品（届出制）、栄養機能食品（自己認証制）、特定保健用食品（個別許可制）とその他のいわゆる健康食品に分類される。" title="健康食品の分類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24400" cy="11763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4C73" w:rsidRDefault="00564C73" w:rsidP="00756AE2">
            <w:pPr>
              <w:ind w:leftChars="114" w:left="220" w:firstLineChars="100" w:firstLine="223"/>
              <w:rPr>
                <w:rFonts w:ascii="HG丸ｺﾞｼｯｸM-PRO" w:eastAsia="HG丸ｺﾞｼｯｸM-PRO" w:hAnsi="HG丸ｺﾞｼｯｸM-PRO"/>
                <w:sz w:val="24"/>
              </w:rPr>
            </w:pPr>
          </w:p>
          <w:p w:rsidR="00564C73" w:rsidRDefault="00564C73" w:rsidP="00756AE2">
            <w:pPr>
              <w:ind w:leftChars="114" w:left="220" w:firstLineChars="100" w:firstLine="223"/>
              <w:rPr>
                <w:rFonts w:ascii="HG丸ｺﾞｼｯｸM-PRO" w:eastAsia="HG丸ｺﾞｼｯｸM-PRO" w:hAnsi="HG丸ｺﾞｼｯｸM-PRO"/>
                <w:sz w:val="24"/>
              </w:rPr>
            </w:pPr>
          </w:p>
          <w:p w:rsidR="00564C73" w:rsidRDefault="00564C73" w:rsidP="00756AE2">
            <w:pPr>
              <w:ind w:leftChars="114" w:left="220" w:firstLineChars="100" w:firstLine="223"/>
              <w:rPr>
                <w:rFonts w:ascii="HG丸ｺﾞｼｯｸM-PRO" w:eastAsia="HG丸ｺﾞｼｯｸM-PRO" w:hAnsi="HG丸ｺﾞｼｯｸM-PRO"/>
                <w:sz w:val="24"/>
              </w:rPr>
            </w:pPr>
          </w:p>
          <w:p w:rsidR="00564C73" w:rsidRDefault="00564C73" w:rsidP="00756AE2">
            <w:pPr>
              <w:rPr>
                <w:rFonts w:ascii="HG丸ｺﾞｼｯｸM-PRO" w:eastAsia="HG丸ｺﾞｼｯｸM-PRO" w:hAnsi="HG丸ｺﾞｼｯｸM-PRO"/>
                <w:sz w:val="24"/>
              </w:rPr>
            </w:pPr>
          </w:p>
          <w:p w:rsidR="00564C73" w:rsidRPr="0076787B" w:rsidRDefault="00564C73" w:rsidP="00756AE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（厚生労働省ホームページより）</w:t>
            </w:r>
          </w:p>
        </w:tc>
      </w:tr>
      <w:tr w:rsidR="00564C73" w:rsidTr="00756AE2">
        <w:trPr>
          <w:trHeight w:val="1160"/>
        </w:trPr>
        <w:tc>
          <w:tcPr>
            <w:tcW w:w="9072" w:type="dxa"/>
          </w:tcPr>
          <w:p w:rsidR="00564C73" w:rsidRDefault="00564C73" w:rsidP="00756AE2">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sz w:val="24"/>
                <w:u w:val="single"/>
              </w:rPr>
              <w:t>⑯　米のＤＮＡ品種判別検査による表示内容の確認</w:t>
            </w:r>
            <w:r w:rsidRPr="002966E3">
              <w:rPr>
                <w:rFonts w:ascii="HG丸ｺﾞｼｯｸM-PRO" w:eastAsia="HG丸ｺﾞｼｯｸM-PRO" w:hAnsi="HG丸ｺﾞｼｯｸM-PRO" w:hint="eastAsia"/>
                <w:b/>
                <w:sz w:val="24"/>
                <w:u w:val="single"/>
              </w:rPr>
              <w:t>（食の安全推進課）</w:t>
            </w:r>
          </w:p>
          <w:p w:rsidR="00564C73" w:rsidRPr="00E9252C" w:rsidRDefault="00564C73" w:rsidP="00756AE2">
            <w:pPr>
              <w:ind w:leftChars="100" w:left="193" w:firstLineChars="100" w:firstLine="223"/>
              <w:rPr>
                <w:rFonts w:ascii="HG丸ｺﾞｼｯｸM-PRO" w:eastAsia="HG丸ｺﾞｼｯｸM-PRO" w:hAnsi="HG丸ｺﾞｼｯｸM-PRO"/>
                <w:sz w:val="24"/>
              </w:rPr>
            </w:pPr>
            <w:r w:rsidRPr="002966E3">
              <w:rPr>
                <w:rFonts w:ascii="HG丸ｺﾞｼｯｸM-PRO" w:eastAsia="HG丸ｺﾞｼｯｸM-PRO" w:hAnsi="HG丸ｺﾞｼｯｸM-PRO" w:hint="eastAsia"/>
                <w:sz w:val="24"/>
              </w:rPr>
              <w:t>消費者向けに販売されている米穀について、ＤＮＡ分析による品種判別を実施し、食品表示の真正性を調査します。</w:t>
            </w:r>
          </w:p>
        </w:tc>
      </w:tr>
      <w:tr w:rsidR="00564C73" w:rsidTr="00756AE2">
        <w:trPr>
          <w:trHeight w:val="2648"/>
        </w:trPr>
        <w:tc>
          <w:tcPr>
            <w:tcW w:w="9072" w:type="dxa"/>
          </w:tcPr>
          <w:p w:rsidR="00564C73" w:rsidRPr="0077388A" w:rsidRDefault="00564C73" w:rsidP="00756AE2">
            <w:pPr>
              <w:rPr>
                <w:rFonts w:ascii="HG丸ｺﾞｼｯｸM-PRO" w:eastAsia="HG丸ｺﾞｼｯｸM-PRO" w:hAnsi="HG丸ｺﾞｼｯｸM-PRO"/>
                <w:b/>
                <w:sz w:val="24"/>
                <w:u w:val="single"/>
              </w:rPr>
            </w:pPr>
            <w:r>
              <w:rPr>
                <w:rFonts w:ascii="HG丸ｺﾞｼｯｸM-PRO" w:eastAsia="HG丸ｺﾞｼｯｸM-PRO" w:hAnsi="HG丸ｺﾞｼｯｸM-PRO" w:hint="eastAsia"/>
                <w:b/>
                <w:sz w:val="24"/>
                <w:u w:val="single"/>
              </w:rPr>
              <w:t>⑰</w:t>
            </w:r>
            <w:r w:rsidRPr="0077388A">
              <w:rPr>
                <w:rFonts w:ascii="HG丸ｺﾞｼｯｸM-PRO" w:eastAsia="HG丸ｺﾞｼｯｸM-PRO" w:hAnsi="HG丸ｺﾞｼｯｸM-PRO" w:hint="eastAsia"/>
                <w:b/>
                <w:sz w:val="24"/>
                <w:u w:val="single"/>
              </w:rPr>
              <w:t xml:space="preserve">　食品表示ウォッチャー兼推進員制度の推進（食の安全推進課）</w:t>
            </w:r>
          </w:p>
          <w:p w:rsidR="00564C73" w:rsidRPr="0077388A" w:rsidRDefault="00564C73" w:rsidP="00756AE2">
            <w:pPr>
              <w:ind w:leftChars="100" w:left="193" w:firstLineChars="100" w:firstLine="223"/>
              <w:rPr>
                <w:rFonts w:ascii="HG丸ｺﾞｼｯｸM-PRO" w:eastAsia="HG丸ｺﾞｼｯｸM-PRO" w:hAnsi="HG丸ｺﾞｼｯｸM-PRO"/>
                <w:sz w:val="24"/>
              </w:rPr>
            </w:pPr>
            <w:r w:rsidRPr="0077388A">
              <w:rPr>
                <w:rFonts w:ascii="HG丸ｺﾞｼｯｸM-PRO" w:eastAsia="HG丸ｺﾞｼｯｸM-PRO" w:hAnsi="HG丸ｺﾞｼｯｸM-PRO" w:hint="eastAsia"/>
                <w:sz w:val="24"/>
              </w:rPr>
              <w:t>日常的な生活の中、消費者の立場から食品販売店の食品の表示状況をモニタリングして府に報告していただく制度です。食品表示ウォッチャーとしてモニタリングすることで、食品表示への理解を深めるとともに、身近な人に食品表示に関する知識を普及する活動を行っています。</w:t>
            </w:r>
          </w:p>
          <w:p w:rsidR="00564C73" w:rsidRPr="0077388A" w:rsidRDefault="00564C73" w:rsidP="00756AE2">
            <w:pPr>
              <w:ind w:leftChars="100" w:left="193" w:firstLineChars="100" w:firstLine="223"/>
              <w:rPr>
                <w:rFonts w:ascii="HG丸ｺﾞｼｯｸM-PRO" w:eastAsia="HG丸ｺﾞｼｯｸM-PRO" w:hAnsi="HG丸ｺﾞｼｯｸM-PRO"/>
                <w:sz w:val="24"/>
              </w:rPr>
            </w:pPr>
            <w:r w:rsidRPr="0077388A">
              <w:rPr>
                <w:rFonts w:ascii="HG丸ｺﾞｼｯｸM-PRO" w:eastAsia="HG丸ｺﾞｼｯｸM-PRO" w:hAnsi="HG丸ｺﾞｼｯｸM-PRO" w:hint="eastAsia"/>
                <w:sz w:val="24"/>
              </w:rPr>
              <w:t>府内市区町村への配置を目指し、</w:t>
            </w:r>
            <w:r w:rsidRPr="009F1F1C">
              <w:rPr>
                <w:rFonts w:ascii="HG丸ｺﾞｼｯｸM-PRO" w:eastAsia="HG丸ｺﾞｼｯｸM-PRO" w:hAnsi="HG丸ｺﾞｼｯｸM-PRO" w:hint="eastAsia"/>
                <w:sz w:val="24"/>
              </w:rPr>
              <w:t>広く消費者からの</w:t>
            </w:r>
            <w:r w:rsidRPr="0077388A">
              <w:rPr>
                <w:rFonts w:ascii="HG丸ｺﾞｼｯｸM-PRO" w:eastAsia="HG丸ｺﾞｼｯｸM-PRO" w:hAnsi="HG丸ｺﾞｼｯｸM-PRO" w:hint="eastAsia"/>
                <w:sz w:val="24"/>
              </w:rPr>
              <w:t>情報収集に努めます。不適正表示に関する情報には、巡回点検等を通じて監視・指導等を行います。</w:t>
            </w:r>
          </w:p>
        </w:tc>
      </w:tr>
      <w:tr w:rsidR="00564C73" w:rsidTr="00756AE2">
        <w:trPr>
          <w:trHeight w:val="2253"/>
        </w:trPr>
        <w:tc>
          <w:tcPr>
            <w:tcW w:w="9072" w:type="dxa"/>
          </w:tcPr>
          <w:p w:rsidR="00564C73" w:rsidRPr="0077388A" w:rsidRDefault="00564C73" w:rsidP="00756AE2">
            <w:pPr>
              <w:rPr>
                <w:rFonts w:ascii="HG丸ｺﾞｼｯｸM-PRO" w:eastAsia="HG丸ｺﾞｼｯｸM-PRO" w:hAnsi="HG丸ｺﾞｼｯｸM-PRO"/>
                <w:b/>
                <w:sz w:val="24"/>
                <w:u w:val="single"/>
              </w:rPr>
            </w:pPr>
            <w:r>
              <w:rPr>
                <w:rFonts w:ascii="HG丸ｺﾞｼｯｸM-PRO" w:eastAsia="HG丸ｺﾞｼｯｸM-PRO" w:hAnsi="HG丸ｺﾞｼｯｸM-PRO" w:hint="eastAsia"/>
                <w:b/>
                <w:sz w:val="24"/>
                <w:u w:val="single"/>
              </w:rPr>
              <w:t>⑱</w:t>
            </w:r>
            <w:r w:rsidRPr="0077388A">
              <w:rPr>
                <w:rFonts w:ascii="HG丸ｺﾞｼｯｸM-PRO" w:eastAsia="HG丸ｺﾞｼｯｸM-PRO" w:hAnsi="HG丸ｺﾞｼｯｸM-PRO" w:hint="eastAsia"/>
                <w:b/>
                <w:sz w:val="24"/>
                <w:u w:val="single"/>
              </w:rPr>
              <w:t xml:space="preserve">　新たな食品表示制度の普及啓発（食の安全推進課・保健所）</w:t>
            </w:r>
          </w:p>
          <w:p w:rsidR="00564C73" w:rsidRPr="0077388A" w:rsidRDefault="00564C73" w:rsidP="00756AE2">
            <w:pPr>
              <w:ind w:leftChars="100" w:left="193" w:firstLineChars="100" w:firstLine="223"/>
              <w:rPr>
                <w:rFonts w:ascii="HG丸ｺﾞｼｯｸM-PRO" w:eastAsia="HG丸ｺﾞｼｯｸM-PRO" w:hAnsi="HG丸ｺﾞｼｯｸM-PRO"/>
                <w:sz w:val="24"/>
              </w:rPr>
            </w:pPr>
            <w:r w:rsidRPr="0077388A">
              <w:rPr>
                <w:rFonts w:ascii="HG丸ｺﾞｼｯｸM-PRO" w:eastAsia="HG丸ｺﾞｼｯｸM-PRO" w:hAnsi="HG丸ｺﾞｼｯｸM-PRO" w:hint="eastAsia"/>
                <w:sz w:val="24"/>
              </w:rPr>
              <w:t>食品関連事業者が食品表示法に基づく表示に円滑に移行できるよう、食品関連団体が主催する食品表示学習会に対して講師を派遣するほか、食品関連事業者からの表示相談に対応するなど、事業者の適正表示に関する取組みを支援します。</w:t>
            </w:r>
          </w:p>
          <w:p w:rsidR="00564C73" w:rsidRPr="0077388A" w:rsidRDefault="00564C73" w:rsidP="00756AE2">
            <w:pPr>
              <w:ind w:leftChars="100" w:left="193" w:firstLineChars="100" w:firstLine="223"/>
            </w:pPr>
            <w:r w:rsidRPr="0077388A">
              <w:rPr>
                <w:rFonts w:ascii="HG丸ｺﾞｼｯｸM-PRO" w:eastAsia="HG丸ｺﾞｼｯｸM-PRO" w:hAnsi="HG丸ｺﾞｼｯｸM-PRO" w:hint="eastAsia"/>
                <w:sz w:val="24"/>
              </w:rPr>
              <w:t>また、消費者向け講習会やホームページなどを活用し、消費者の食品選択に資するよう食品表示への理解</w:t>
            </w:r>
            <w:r>
              <w:rPr>
                <w:rFonts w:ascii="HG丸ｺﾞｼｯｸM-PRO" w:eastAsia="HG丸ｺﾞｼｯｸM-PRO" w:hAnsi="HG丸ｺﾞｼｯｸM-PRO" w:hint="eastAsia"/>
                <w:sz w:val="24"/>
              </w:rPr>
              <w:t>促進</w:t>
            </w:r>
            <w:r w:rsidRPr="0077388A">
              <w:rPr>
                <w:rFonts w:ascii="HG丸ｺﾞｼｯｸM-PRO" w:eastAsia="HG丸ｺﾞｼｯｸM-PRO" w:hAnsi="HG丸ｺﾞｼｯｸM-PRO" w:hint="eastAsia"/>
                <w:sz w:val="24"/>
              </w:rPr>
              <w:t>に努めます。</w:t>
            </w:r>
          </w:p>
        </w:tc>
      </w:tr>
    </w:tbl>
    <w:p w:rsidR="00564C73" w:rsidRPr="00564C73" w:rsidRDefault="00564C73" w:rsidP="002B1D94">
      <w:pPr>
        <w:rPr>
          <w:rFonts w:ascii="HG丸ｺﾞｼｯｸM-PRO" w:eastAsia="HG丸ｺﾞｼｯｸM-PRO" w:hAnsi="HG丸ｺﾞｼｯｸM-PRO"/>
          <w:color w:val="000000"/>
          <w:sz w:val="24"/>
        </w:rPr>
      </w:pPr>
    </w:p>
    <w:p w:rsidR="002B1D94" w:rsidRPr="00B45946" w:rsidRDefault="002B1D94" w:rsidP="002B1D94">
      <w:pPr>
        <w:rPr>
          <w:rFonts w:ascii="HG丸ｺﾞｼｯｸM-PRO" w:eastAsia="HG丸ｺﾞｼｯｸM-PRO" w:hAnsi="HG丸ｺﾞｼｯｸM-PRO"/>
          <w:color w:val="000000"/>
          <w:sz w:val="24"/>
        </w:rPr>
      </w:pPr>
      <w:r w:rsidRPr="00473E95">
        <w:rPr>
          <w:rFonts w:ascii="HG丸ｺﾞｼｯｸM-PRO" w:eastAsia="HG丸ｺﾞｼｯｸM-PRO" w:hAnsi="HG丸ｺﾞｼｯｸM-PRO"/>
          <w:noProof/>
          <w:color w:val="000000"/>
          <w:sz w:val="24"/>
        </w:rPr>
        <mc:AlternateContent>
          <mc:Choice Requires="wps">
            <w:drawing>
              <wp:anchor distT="0" distB="0" distL="114300" distR="114300" simplePos="0" relativeHeight="252722176" behindDoc="0" locked="0" layoutInCell="1" allowOverlap="1" wp14:anchorId="51766E5D" wp14:editId="4774CD7C">
                <wp:simplePos x="0" y="0"/>
                <wp:positionH relativeFrom="column">
                  <wp:posOffset>5715</wp:posOffset>
                </wp:positionH>
                <wp:positionV relativeFrom="paragraph">
                  <wp:posOffset>-161925</wp:posOffset>
                </wp:positionV>
                <wp:extent cx="3124200" cy="400050"/>
                <wp:effectExtent l="0" t="0" r="0" b="0"/>
                <wp:wrapNone/>
                <wp:docPr id="110"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2B1D94">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3" type="#_x0000_t202" style="position:absolute;left:0;text-align:left;margin-left:.45pt;margin-top:-12.75pt;width:246pt;height:31.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" filled="f" stroked="f">
                <v:textbox inset="5.85pt,.7pt,5.85pt,.7pt">
                  <w:txbxContent>
                    <w:p w:rsidR="006E1A87" w:rsidRPr="00EA4F9C" w:rsidRDefault="006E1A87" w:rsidP="002B1D94">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723200" behindDoc="1" locked="0" layoutInCell="1" allowOverlap="1" wp14:anchorId="66FBF6DF" wp14:editId="6B3AA745">
                <wp:simplePos x="0" y="0"/>
                <wp:positionH relativeFrom="column">
                  <wp:posOffset>-5080</wp:posOffset>
                </wp:positionH>
                <wp:positionV relativeFrom="paragraph">
                  <wp:posOffset>-75565</wp:posOffset>
                </wp:positionV>
                <wp:extent cx="5762625" cy="314325"/>
                <wp:effectExtent l="0" t="0" r="28575" b="28575"/>
                <wp:wrapNone/>
                <wp:docPr id="111" name="Rectangle 341" descr="事業者の取組ポイント" title="事業者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alt="タイトル: 事業者の取組ポイント - 説明: 事業者の取組ポイント" style="position:absolute;left:0;text-align:left;margin-left:-.4pt;margin-top:-5.95pt;width:453.75pt;height:24.75pt;z-index:-2505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" fillcolor="#0070c0" strokecolor="#0070c0">
                <v:textbox style="layout-flow:vertical-ideographic" inset="5.85pt,.7pt,5.85pt,.7pt"/>
              </v:rect>
            </w:pict>
          </mc:Fallback>
        </mc:AlternateContent>
      </w:r>
    </w:p>
    <w:tbl>
      <w:tblPr>
        <w:tblStyle w:val="ac"/>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Caption w:val="事業者の取組ポイント"/>
        <w:tblDescription w:val="食品表示法に係る適正な表示の推進&#10;食品関連事業者等は、販売の用に供する食品について、食品表示基準に従った表示をすること。&#10;食品表示基準では、全ての加工食品に栄養成分表示や原料原産地表示の義務が拡大されたことから、経過措置期間終了までに適正表示に移行すること。（一部、栄養成分表示の省略規定があります。）&#10;消費者庁ホームページを確認し、適正な表示を行いましょう。 &#10;・食品表示法等（法令及び一元化情報）&#10;http://www.caa.go.jp/foods/index18.html&#10;科学的・合理的な根拠に基づく食品の期限表示の設定&#10;客観的な期限の設定のために、微生物試験、理化学試験、官能試験等を含め、これまで商品の開発・営業等により蓄積した経験や知識等を有効に活用することにより、科学的・合理的な根拠に基づいて期限を設定すること。&#10;アレルギー表示の徹底及び推進&#10;食品の製造時には、アレルギー物質を含む特定原材料（7品目：えび、かに、小麦、そば、卵、乳及び落花生）の含有表示が義務化されています。特定原材料の有無を必ず確認し、適正なアレルギー表示を行うこと。さらに、できる限り特定原材料に準ずる原材料（20品目：あわび、いか、いくら、オレンジ、カシューナッツ、キウイフルーツ、牛肉、くるみ、ごま、さけ、さば、大豆、鶏肉、バナナ、豚肉、まつたけ、もも、やまいも、りんご及びゼラチン）についても同様に表示を行いましょう。&#10;健康食品に関する適正な表示の推進&#10;健康食品について、著しく事実に相違する表示や著しく人を誤認させるような表示（虚偽･誇大表示）の広告等は行わないこと。&#10;消費者庁ホームページを確認し、適正な表示を行いましょう。&#10;・誇大表示の禁止（健康増進法第31条第1項）&#10;http://www.caa.go.jp/policies/policy/food_labeling/health_promotion/&#10;・不当景品類及び不当表示防止法（景品表示法）&#10;http://www.caa.go.jp/policies/policy/representation/fair_labeling/&#10;米トレーサビリティ法に基づく産地情報の伝達等&#10;米及び米加工品を扱う事業者は、取引等の記録を作成・保存するとともに産地情報を適正に伝達すること。外食店等においても、米飯類のみ産地情報を伝達すること。&#10;農林水産省ホームページを確認し、適正な表示を行いましょう。&#10;・米トレーサビリティ法の概要&#10;http://www.maff.go.jp/j/syouan/keikaku/kome_toresa/index.html&#10;"/>
      </w:tblPr>
      <w:tblGrid>
        <w:gridCol w:w="9178"/>
      </w:tblGrid>
      <w:tr w:rsidR="002B1D94" w:rsidTr="009C08AA">
        <w:trPr>
          <w:tblHeader/>
        </w:trPr>
        <w:tc>
          <w:tcPr>
            <w:tcW w:w="9072" w:type="dxa"/>
          </w:tcPr>
          <w:p w:rsidR="002B1D94" w:rsidRPr="00B45946" w:rsidRDefault="002B1D94" w:rsidP="00A16545">
            <w:pPr>
              <w:pStyle w:val="a3"/>
              <w:numPr>
                <w:ilvl w:val="0"/>
                <w:numId w:val="9"/>
              </w:numPr>
              <w:ind w:leftChars="0"/>
              <w:rPr>
                <w:rFonts w:ascii="HG丸ｺﾞｼｯｸM-PRO" w:eastAsia="HG丸ｺﾞｼｯｸM-PRO" w:hAnsi="HG丸ｺﾞｼｯｸM-PRO"/>
                <w:color w:val="000000"/>
                <w:sz w:val="24"/>
                <w:u w:val="single"/>
              </w:rPr>
            </w:pPr>
            <w:r>
              <w:rPr>
                <w:rFonts w:ascii="HG丸ｺﾞｼｯｸM-PRO" w:eastAsia="HG丸ｺﾞｼｯｸM-PRO" w:hAnsi="HG丸ｺﾞｼｯｸM-PRO" w:hint="eastAsia"/>
                <w:color w:val="000000"/>
                <w:sz w:val="24"/>
                <w:u w:val="single"/>
              </w:rPr>
              <w:t>食品表示法に</w:t>
            </w:r>
            <w:r w:rsidRPr="00B45946">
              <w:rPr>
                <w:rFonts w:ascii="HG丸ｺﾞｼｯｸM-PRO" w:eastAsia="HG丸ｺﾞｼｯｸM-PRO" w:hAnsi="HG丸ｺﾞｼｯｸM-PRO" w:hint="eastAsia"/>
                <w:color w:val="000000"/>
                <w:sz w:val="24"/>
                <w:u w:val="single"/>
              </w:rPr>
              <w:t>係る適正</w:t>
            </w:r>
            <w:r>
              <w:rPr>
                <w:rFonts w:ascii="HG丸ｺﾞｼｯｸM-PRO" w:eastAsia="HG丸ｺﾞｼｯｸM-PRO" w:hAnsi="HG丸ｺﾞｼｯｸM-PRO" w:hint="eastAsia"/>
                <w:color w:val="000000"/>
                <w:sz w:val="24"/>
                <w:u w:val="single"/>
              </w:rPr>
              <w:t>な</w:t>
            </w:r>
            <w:r w:rsidRPr="00B45946">
              <w:rPr>
                <w:rFonts w:ascii="HG丸ｺﾞｼｯｸM-PRO" w:eastAsia="HG丸ｺﾞｼｯｸM-PRO" w:hAnsi="HG丸ｺﾞｼｯｸM-PRO" w:hint="eastAsia"/>
                <w:color w:val="000000"/>
                <w:sz w:val="24"/>
                <w:u w:val="single"/>
              </w:rPr>
              <w:t>表示</w:t>
            </w:r>
            <w:r>
              <w:rPr>
                <w:rFonts w:ascii="HG丸ｺﾞｼｯｸM-PRO" w:eastAsia="HG丸ｺﾞｼｯｸM-PRO" w:hAnsi="HG丸ｺﾞｼｯｸM-PRO" w:hint="eastAsia"/>
                <w:color w:val="000000"/>
                <w:sz w:val="24"/>
                <w:u w:val="single"/>
              </w:rPr>
              <w:t>の推進</w:t>
            </w:r>
          </w:p>
          <w:p w:rsidR="002B1D94" w:rsidRDefault="002B1D94" w:rsidP="00F94645">
            <w:pPr>
              <w:pStyle w:val="a3"/>
              <w:ind w:leftChars="0" w:left="562"/>
              <w:rPr>
                <w:rFonts w:ascii="HG丸ｺﾞｼｯｸM-PRO" w:eastAsia="HG丸ｺﾞｼｯｸM-PRO" w:hAnsi="HG丸ｺﾞｼｯｸM-PRO"/>
                <w:sz w:val="24"/>
              </w:rPr>
            </w:pPr>
            <w:r>
              <w:rPr>
                <w:rFonts w:ascii="HG丸ｺﾞｼｯｸM-PRO" w:eastAsia="HG丸ｺﾞｼｯｸM-PRO" w:hAnsi="HG丸ｺﾞｼｯｸM-PRO" w:hint="eastAsia"/>
                <w:sz w:val="24"/>
              </w:rPr>
              <w:t>食品関連事業者等は、販売の用に供する食品について、食品表示基準に従った表示をすること。</w:t>
            </w:r>
          </w:p>
          <w:p w:rsidR="002B1D94" w:rsidRDefault="00647196" w:rsidP="00F94645">
            <w:pPr>
              <w:pStyle w:val="a3"/>
              <w:ind w:leftChars="0" w:left="562"/>
              <w:rPr>
                <w:rFonts w:ascii="HG丸ｺﾞｼｯｸM-PRO" w:eastAsia="HG丸ｺﾞｼｯｸM-PRO" w:hAnsi="HG丸ｺﾞｼｯｸM-PRO"/>
                <w:sz w:val="24"/>
              </w:rPr>
            </w:pPr>
            <w:r>
              <w:rPr>
                <w:rFonts w:ascii="HG丸ｺﾞｼｯｸM-PRO" w:eastAsia="HG丸ｺﾞｼｯｸM-PRO" w:hAnsi="HG丸ｺﾞｼｯｸM-PRO" w:hint="eastAsia"/>
                <w:sz w:val="24"/>
              </w:rPr>
              <w:t>食品表示基準では、</w:t>
            </w:r>
            <w:r w:rsidR="002B1D94">
              <w:rPr>
                <w:rFonts w:ascii="HG丸ｺﾞｼｯｸM-PRO" w:eastAsia="HG丸ｺﾞｼｯｸM-PRO" w:hAnsi="HG丸ｺﾞｼｯｸM-PRO" w:hint="eastAsia"/>
                <w:sz w:val="24"/>
              </w:rPr>
              <w:t>全ての加工食品に栄養成分表示や原料原産地表示の義務が拡大されたことから、経過措置期間終了までに適正表示に移行すること。（一部、栄養成分表示の省略規定があります。）</w:t>
            </w:r>
          </w:p>
          <w:p w:rsidR="002B1D94" w:rsidRPr="000E15AF" w:rsidRDefault="002B1D94" w:rsidP="00F94645">
            <w:pPr>
              <w:pStyle w:val="a3"/>
              <w:ind w:leftChars="0" w:left="562"/>
              <w:rPr>
                <w:rFonts w:ascii="HG丸ｺﾞｼｯｸM-PRO" w:eastAsia="HG丸ｺﾞｼｯｸM-PRO" w:hAnsi="HG丸ｺﾞｼｯｸM-PRO"/>
                <w:sz w:val="24"/>
              </w:rPr>
            </w:pPr>
            <w:r w:rsidRPr="000E15AF">
              <w:rPr>
                <w:rFonts w:ascii="HG丸ｺﾞｼｯｸM-PRO" w:eastAsia="HG丸ｺﾞｼｯｸM-PRO" w:hAnsi="HG丸ｺﾞｼｯｸM-PRO" w:hint="eastAsia"/>
                <w:sz w:val="24"/>
              </w:rPr>
              <w:t xml:space="preserve">消費者庁ホームページを確認し、適正な表示を行いましょう。 </w:t>
            </w:r>
          </w:p>
          <w:p w:rsidR="002B1D94" w:rsidRPr="007A2FCB" w:rsidRDefault="007A2FCB" w:rsidP="007A2FCB">
            <w:pPr>
              <w:ind w:firstLineChars="150" w:firstLine="335"/>
              <w:rPr>
                <w:rFonts w:ascii="HG丸ｺﾞｼｯｸM-PRO" w:eastAsia="HG丸ｺﾞｼｯｸM-PRO" w:hAnsi="HG丸ｺﾞｼｯｸM-PRO"/>
                <w:sz w:val="24"/>
              </w:rPr>
            </w:pPr>
            <w:r w:rsidRPr="007A2FCB">
              <w:rPr>
                <w:rFonts w:ascii="HG丸ｺﾞｼｯｸM-PRO" w:eastAsia="HG丸ｺﾞｼｯｸM-PRO" w:hAnsi="HG丸ｺﾞｼｯｸM-PRO" w:hint="eastAsia"/>
                <w:sz w:val="24"/>
              </w:rPr>
              <w:t>・</w:t>
            </w:r>
            <w:r w:rsidR="002B1D94" w:rsidRPr="007A2FCB">
              <w:rPr>
                <w:rFonts w:ascii="HG丸ｺﾞｼｯｸM-PRO" w:eastAsia="HG丸ｺﾞｼｯｸM-PRO" w:hAnsi="HG丸ｺﾞｼｯｸM-PRO" w:hint="eastAsia"/>
                <w:sz w:val="24"/>
              </w:rPr>
              <w:t>食品表示法等</w:t>
            </w:r>
            <w:r w:rsidR="005C0A8C">
              <w:rPr>
                <w:rFonts w:ascii="HG丸ｺﾞｼｯｸM-PRO" w:eastAsia="HG丸ｺﾞｼｯｸM-PRO" w:hAnsi="HG丸ｺﾞｼｯｸM-PRO" w:hint="eastAsia"/>
                <w:sz w:val="24"/>
              </w:rPr>
              <w:t>（法令及び一元化情報</w:t>
            </w:r>
            <w:r w:rsidRPr="007A2FCB">
              <w:rPr>
                <w:rFonts w:ascii="HG丸ｺﾞｼｯｸM-PRO" w:eastAsia="HG丸ｺﾞｼｯｸM-PRO" w:hAnsi="HG丸ｺﾞｼｯｸM-PRO" w:hint="eastAsia"/>
                <w:sz w:val="24"/>
              </w:rPr>
              <w:t>）</w:t>
            </w:r>
          </w:p>
          <w:p w:rsidR="005941EF" w:rsidRPr="005941EF" w:rsidRDefault="00823D8D" w:rsidP="005941EF">
            <w:pPr>
              <w:pStyle w:val="a3"/>
              <w:ind w:leftChars="0" w:left="562"/>
              <w:rPr>
                <w:rFonts w:ascii="HG丸ｺﾞｼｯｸM-PRO" w:eastAsia="HG丸ｺﾞｼｯｸM-PRO" w:hAnsi="HG丸ｺﾞｼｯｸM-PRO"/>
                <w:color w:val="0000FF"/>
                <w:sz w:val="24"/>
                <w:u w:val="single"/>
              </w:rPr>
            </w:pPr>
            <w:hyperlink r:id="rId44" w:tooltip="食品表示法等のホームページ" w:history="1">
              <w:r w:rsidR="002B1D94" w:rsidRPr="005337E6">
                <w:rPr>
                  <w:rStyle w:val="ad"/>
                  <w:rFonts w:ascii="HG丸ｺﾞｼｯｸM-PRO" w:eastAsia="HG丸ｺﾞｼｯｸM-PRO" w:hAnsi="HG丸ｺﾞｼｯｸM-PRO"/>
                  <w:sz w:val="24"/>
                </w:rPr>
                <w:t>http://www.caa.go.jp/foods/index18.html</w:t>
              </w:r>
            </w:hyperlink>
          </w:p>
          <w:p w:rsidR="005941EF" w:rsidRPr="00B45946" w:rsidRDefault="005941EF" w:rsidP="005941EF">
            <w:pPr>
              <w:pStyle w:val="a3"/>
              <w:numPr>
                <w:ilvl w:val="0"/>
                <w:numId w:val="9"/>
              </w:numPr>
              <w:ind w:leftChars="0"/>
              <w:rPr>
                <w:rFonts w:ascii="HG丸ｺﾞｼｯｸM-PRO" w:eastAsia="HG丸ｺﾞｼｯｸM-PRO" w:hAnsi="HG丸ｺﾞｼｯｸM-PRO"/>
                <w:color w:val="000000"/>
                <w:sz w:val="24"/>
                <w:u w:val="single"/>
              </w:rPr>
            </w:pPr>
            <w:r w:rsidRPr="00B45946">
              <w:rPr>
                <w:rFonts w:ascii="HG丸ｺﾞｼｯｸM-PRO" w:eastAsia="HG丸ｺﾞｼｯｸM-PRO" w:hAnsi="HG丸ｺﾞｼｯｸM-PRO" w:hint="eastAsia"/>
                <w:color w:val="000000"/>
                <w:sz w:val="24"/>
                <w:u w:val="single"/>
              </w:rPr>
              <w:t>科学的・合理的な根拠に基づく食品の期限表示の設定</w:t>
            </w:r>
          </w:p>
          <w:p w:rsidR="005941EF" w:rsidRPr="00623CE6" w:rsidRDefault="005941EF" w:rsidP="005941EF">
            <w:pPr>
              <w:pStyle w:val="a3"/>
              <w:ind w:leftChars="0" w:left="562"/>
              <w:rPr>
                <w:rFonts w:ascii="HG丸ｺﾞｼｯｸM-PRO" w:eastAsia="HG丸ｺﾞｼｯｸM-PRO" w:hAnsi="HG丸ｺﾞｼｯｸM-PRO"/>
                <w:sz w:val="24"/>
              </w:rPr>
            </w:pPr>
            <w:r w:rsidRPr="00B45946">
              <w:rPr>
                <w:rFonts w:ascii="HG丸ｺﾞｼｯｸM-PRO" w:eastAsia="HG丸ｺﾞｼｯｸM-PRO" w:hAnsi="HG丸ｺﾞｼｯｸM-PRO" w:hint="eastAsia"/>
                <w:color w:val="000000"/>
                <w:sz w:val="24"/>
              </w:rPr>
              <w:t>客観的な期限の設定のために、微生物試験、理化学試験、官能試験等を含め、これまで商品の開発・営業等により蓄積した経験や知識等を有効に活用することにより、科学的・合理的な根拠に基づいて期限を設定</w:t>
            </w:r>
            <w:r w:rsidRPr="00623CE6">
              <w:rPr>
                <w:rFonts w:ascii="HG丸ｺﾞｼｯｸM-PRO" w:eastAsia="HG丸ｺﾞｼｯｸM-PRO" w:hAnsi="HG丸ｺﾞｼｯｸM-PRO" w:hint="eastAsia"/>
                <w:sz w:val="24"/>
              </w:rPr>
              <w:t>すること。</w:t>
            </w:r>
          </w:p>
          <w:p w:rsidR="005941EF" w:rsidRPr="00623CE6" w:rsidRDefault="005941EF" w:rsidP="005941EF">
            <w:pPr>
              <w:pStyle w:val="a3"/>
              <w:numPr>
                <w:ilvl w:val="0"/>
                <w:numId w:val="9"/>
              </w:numPr>
              <w:ind w:leftChars="0"/>
              <w:rPr>
                <w:rFonts w:ascii="HG丸ｺﾞｼｯｸM-PRO" w:eastAsia="HG丸ｺﾞｼｯｸM-PRO" w:hAnsi="HG丸ｺﾞｼｯｸM-PRO"/>
                <w:sz w:val="24"/>
                <w:u w:val="single"/>
              </w:rPr>
            </w:pPr>
            <w:r w:rsidRPr="00623CE6">
              <w:rPr>
                <w:rFonts w:ascii="HG丸ｺﾞｼｯｸM-PRO" w:eastAsia="HG丸ｺﾞｼｯｸM-PRO" w:hAnsi="HG丸ｺﾞｼｯｸM-PRO" w:hint="eastAsia"/>
                <w:sz w:val="24"/>
                <w:u w:val="single"/>
              </w:rPr>
              <w:t>アレルギー表示の徹底及び推進</w:t>
            </w:r>
          </w:p>
          <w:p w:rsidR="005941EF" w:rsidRPr="00623CE6" w:rsidRDefault="005941EF" w:rsidP="005941EF">
            <w:pPr>
              <w:pStyle w:val="a3"/>
              <w:ind w:leftChars="0" w:left="562"/>
              <w:rPr>
                <w:rFonts w:ascii="HG丸ｺﾞｼｯｸM-PRO" w:eastAsia="HG丸ｺﾞｼｯｸM-PRO" w:hAnsi="HG丸ｺﾞｼｯｸM-PRO"/>
                <w:sz w:val="24"/>
              </w:rPr>
            </w:pPr>
            <w:r w:rsidRPr="00623CE6">
              <w:rPr>
                <w:rFonts w:ascii="HG丸ｺﾞｼｯｸM-PRO" w:eastAsia="HG丸ｺﾞｼｯｸM-PRO" w:hAnsi="HG丸ｺﾞｼｯｸM-PRO" w:hint="eastAsia"/>
                <w:sz w:val="24"/>
              </w:rPr>
              <w:t>食品の製造時には、アレルギー物質を含む特定原材料（7品目：えび、かに、小麦、そば、卵、乳及び落花生）の含有表示が義務化されています。特定原材料の有無を必ず確認し、適正なアレルギー表示を行うこと。さらに、できる限り特定原材料に準ずる原材料（20品目：あわび、いか、いくら、オレンジ、カシューナッツ、キウイフルーツ、牛肉、くるみ、ごま、さけ、さば、大豆、鶏肉、バナナ、豚肉、まつたけ、もも、やまいも、りんご及びゼラチン）についても同様に表示を行いましょう。</w:t>
            </w:r>
          </w:p>
          <w:p w:rsidR="002B1D94" w:rsidRPr="00623CE6" w:rsidRDefault="002B1D94" w:rsidP="00A16545">
            <w:pPr>
              <w:pStyle w:val="a3"/>
              <w:numPr>
                <w:ilvl w:val="0"/>
                <w:numId w:val="9"/>
              </w:numPr>
              <w:ind w:leftChars="0"/>
              <w:rPr>
                <w:rFonts w:ascii="HG丸ｺﾞｼｯｸM-PRO" w:eastAsia="HG丸ｺﾞｼｯｸM-PRO" w:hAnsi="HG丸ｺﾞｼｯｸM-PRO"/>
                <w:sz w:val="24"/>
                <w:u w:val="single"/>
              </w:rPr>
            </w:pPr>
            <w:r w:rsidRPr="00623CE6">
              <w:rPr>
                <w:rFonts w:ascii="HG丸ｺﾞｼｯｸM-PRO" w:eastAsia="HG丸ｺﾞｼｯｸM-PRO" w:hAnsi="HG丸ｺﾞｼｯｸM-PRO" w:hint="eastAsia"/>
                <w:sz w:val="24"/>
                <w:u w:val="single"/>
              </w:rPr>
              <w:t>健康食品に関する適正な表示の推進</w:t>
            </w:r>
          </w:p>
          <w:p w:rsidR="002B1D94" w:rsidRDefault="002B1D94" w:rsidP="00F94645">
            <w:pPr>
              <w:pStyle w:val="a3"/>
              <w:ind w:leftChars="0" w:left="562"/>
              <w:rPr>
                <w:rFonts w:ascii="HG丸ｺﾞｼｯｸM-PRO" w:eastAsia="HG丸ｺﾞｼｯｸM-PRO" w:hAnsi="HG丸ｺﾞｼｯｸM-PRO"/>
                <w:sz w:val="24"/>
              </w:rPr>
            </w:pPr>
            <w:r>
              <w:rPr>
                <w:rFonts w:ascii="HG丸ｺﾞｼｯｸM-PRO" w:eastAsia="HG丸ｺﾞｼｯｸM-PRO" w:hAnsi="HG丸ｺﾞｼｯｸM-PRO" w:hint="eastAsia"/>
                <w:sz w:val="24"/>
              </w:rPr>
              <w:t>健康食品について、</w:t>
            </w:r>
            <w:r w:rsidRPr="000E15AF">
              <w:rPr>
                <w:rFonts w:ascii="HG丸ｺﾞｼｯｸM-PRO" w:eastAsia="HG丸ｺﾞｼｯｸM-PRO" w:hAnsi="HG丸ｺﾞｼｯｸM-PRO" w:hint="eastAsia"/>
                <w:sz w:val="24"/>
              </w:rPr>
              <w:t>著しく事実に相違する表示や著しく人を誤認させるような表示（虚偽･誇大表示）の広告等</w:t>
            </w:r>
            <w:r>
              <w:rPr>
                <w:rFonts w:ascii="HG丸ｺﾞｼｯｸM-PRO" w:eastAsia="HG丸ｺﾞｼｯｸM-PRO" w:hAnsi="HG丸ｺﾞｼｯｸM-PRO" w:hint="eastAsia"/>
                <w:sz w:val="24"/>
              </w:rPr>
              <w:t>は行わないこと</w:t>
            </w:r>
            <w:r w:rsidRPr="000E15AF">
              <w:rPr>
                <w:rFonts w:ascii="HG丸ｺﾞｼｯｸM-PRO" w:eastAsia="HG丸ｺﾞｼｯｸM-PRO" w:hAnsi="HG丸ｺﾞｼｯｸM-PRO" w:hint="eastAsia"/>
                <w:sz w:val="24"/>
              </w:rPr>
              <w:t>。</w:t>
            </w:r>
          </w:p>
          <w:p w:rsidR="002B1D94" w:rsidRDefault="002B1D94" w:rsidP="00F94645">
            <w:pPr>
              <w:pStyle w:val="a3"/>
              <w:ind w:leftChars="0" w:left="562"/>
              <w:rPr>
                <w:rFonts w:ascii="HG丸ｺﾞｼｯｸM-PRO" w:eastAsia="HG丸ｺﾞｼｯｸM-PRO" w:hAnsi="HG丸ｺﾞｼｯｸM-PRO"/>
                <w:sz w:val="24"/>
              </w:rPr>
            </w:pPr>
            <w:r w:rsidRPr="000E15AF">
              <w:rPr>
                <w:rFonts w:ascii="HG丸ｺﾞｼｯｸM-PRO" w:eastAsia="HG丸ｺﾞｼｯｸM-PRO" w:hAnsi="HG丸ｺﾞｼｯｸM-PRO" w:hint="eastAsia"/>
                <w:sz w:val="24"/>
              </w:rPr>
              <w:t>消費者庁ホームページを確認し、適正な表示を行いましょう。</w:t>
            </w:r>
          </w:p>
          <w:p w:rsidR="002B1D94" w:rsidRPr="007A2FCB" w:rsidRDefault="007A2FCB" w:rsidP="007A2FCB">
            <w:pPr>
              <w:ind w:firstLineChars="150" w:firstLine="335"/>
              <w:rPr>
                <w:rFonts w:ascii="HG丸ｺﾞｼｯｸM-PRO" w:eastAsia="HG丸ｺﾞｼｯｸM-PRO" w:hAnsi="HG丸ｺﾞｼｯｸM-PRO"/>
                <w:sz w:val="24"/>
              </w:rPr>
            </w:pPr>
            <w:r w:rsidRPr="007A2FCB">
              <w:rPr>
                <w:rFonts w:ascii="HG丸ｺﾞｼｯｸM-PRO" w:eastAsia="HG丸ｺﾞｼｯｸM-PRO" w:hAnsi="HG丸ｺﾞｼｯｸM-PRO" w:hint="eastAsia"/>
                <w:sz w:val="24"/>
              </w:rPr>
              <w:t>・</w:t>
            </w:r>
            <w:r w:rsidR="002B1D94" w:rsidRPr="007A2FCB">
              <w:rPr>
                <w:rFonts w:ascii="HG丸ｺﾞｼｯｸM-PRO" w:eastAsia="HG丸ｺﾞｼｯｸM-PRO" w:hAnsi="HG丸ｺﾞｼｯｸM-PRO" w:hint="eastAsia"/>
                <w:sz w:val="24"/>
              </w:rPr>
              <w:t>誇大表示の禁止（健康増進法第31条第1項）</w:t>
            </w:r>
          </w:p>
          <w:p w:rsidR="002B1D94" w:rsidRDefault="008023C9" w:rsidP="00F94645">
            <w:pPr>
              <w:pStyle w:val="a3"/>
              <w:ind w:leftChars="0" w:left="562"/>
              <w:rPr>
                <w:rFonts w:ascii="HG丸ｺﾞｼｯｸM-PRO" w:eastAsia="HG丸ｺﾞｼｯｸM-PRO" w:hAnsi="HG丸ｺﾞｼｯｸM-PRO"/>
                <w:sz w:val="24"/>
              </w:rPr>
            </w:pPr>
            <w:r w:rsidRPr="008023C9">
              <w:rPr>
                <w:rFonts w:ascii="HG丸ｺﾞｼｯｸM-PRO" w:eastAsia="HG丸ｺﾞｼｯｸM-PRO" w:hAnsi="HG丸ｺﾞｼｯｸM-PRO"/>
                <w:sz w:val="24"/>
              </w:rPr>
              <w:t>http://www.caa.go.jp/policies/policy/representation/extravagant_advertisement/</w:t>
            </w:r>
          </w:p>
          <w:p w:rsidR="002B1D94" w:rsidRPr="007A2FCB" w:rsidRDefault="007A2FCB" w:rsidP="007A2FCB">
            <w:pPr>
              <w:ind w:firstLineChars="150" w:firstLine="335"/>
              <w:rPr>
                <w:rFonts w:ascii="HG丸ｺﾞｼｯｸM-PRO" w:eastAsia="HG丸ｺﾞｼｯｸM-PRO" w:hAnsi="HG丸ｺﾞｼｯｸM-PRO"/>
                <w:sz w:val="24"/>
              </w:rPr>
            </w:pPr>
            <w:r w:rsidRPr="007A2FCB">
              <w:rPr>
                <w:rFonts w:ascii="HG丸ｺﾞｼｯｸM-PRO" w:eastAsia="HG丸ｺﾞｼｯｸM-PRO" w:hAnsi="HG丸ｺﾞｼｯｸM-PRO" w:hint="eastAsia"/>
                <w:sz w:val="24"/>
              </w:rPr>
              <w:t>・</w:t>
            </w:r>
            <w:r w:rsidR="002B1D94" w:rsidRPr="007A2FCB">
              <w:rPr>
                <w:rFonts w:ascii="HG丸ｺﾞｼｯｸM-PRO" w:eastAsia="HG丸ｺﾞｼｯｸM-PRO" w:hAnsi="HG丸ｺﾞｼｯｸM-PRO" w:hint="eastAsia"/>
                <w:sz w:val="24"/>
              </w:rPr>
              <w:t>不当景品類及び不当表示防止法（景品表示法）</w:t>
            </w:r>
          </w:p>
          <w:p w:rsidR="002B1D94" w:rsidRPr="005941EF" w:rsidRDefault="00823D8D" w:rsidP="005941EF">
            <w:pPr>
              <w:pStyle w:val="a3"/>
              <w:ind w:leftChars="0" w:left="562"/>
              <w:rPr>
                <w:rFonts w:ascii="HG丸ｺﾞｼｯｸM-PRO" w:eastAsia="HG丸ｺﾞｼｯｸM-PRO" w:hAnsi="HG丸ｺﾞｼｯｸM-PRO"/>
                <w:sz w:val="24"/>
              </w:rPr>
            </w:pPr>
            <w:hyperlink r:id="rId45" w:tooltip="不当景品類及び不当表示防止法のホームページ" w:history="1">
              <w:r w:rsidR="002B1D94" w:rsidRPr="005337E6">
                <w:rPr>
                  <w:rStyle w:val="ad"/>
                  <w:rFonts w:ascii="HG丸ｺﾞｼｯｸM-PRO" w:eastAsia="HG丸ｺﾞｼｯｸM-PRO" w:hAnsi="HG丸ｺﾞｼｯｸM-PRO"/>
                  <w:sz w:val="24"/>
                </w:rPr>
                <w:t>http://www.caa.go.jp/policies/policy/representation/fair_labeling/</w:t>
              </w:r>
            </w:hyperlink>
          </w:p>
          <w:p w:rsidR="002B1D94" w:rsidRPr="000E15AF" w:rsidRDefault="002B1D94" w:rsidP="00A16545">
            <w:pPr>
              <w:pStyle w:val="a3"/>
              <w:numPr>
                <w:ilvl w:val="0"/>
                <w:numId w:val="9"/>
              </w:numPr>
              <w:ind w:leftChars="0"/>
              <w:rPr>
                <w:rFonts w:ascii="HG丸ｺﾞｼｯｸM-PRO" w:eastAsia="HG丸ｺﾞｼｯｸM-PRO" w:hAnsi="HG丸ｺﾞｼｯｸM-PRO"/>
                <w:sz w:val="24"/>
                <w:u w:val="single"/>
              </w:rPr>
            </w:pPr>
            <w:r w:rsidRPr="000E15AF">
              <w:rPr>
                <w:rFonts w:ascii="HG丸ｺﾞｼｯｸM-PRO" w:eastAsia="HG丸ｺﾞｼｯｸM-PRO" w:hAnsi="HG丸ｺﾞｼｯｸM-PRO" w:hint="eastAsia"/>
                <w:sz w:val="24"/>
                <w:u w:val="single"/>
              </w:rPr>
              <w:t>米トレーサビリティ法に基づく産地情報の伝達等</w:t>
            </w:r>
          </w:p>
          <w:p w:rsidR="002B1D94" w:rsidRPr="002B1D94" w:rsidRDefault="002B1D94" w:rsidP="002B1D94">
            <w:pPr>
              <w:pStyle w:val="a3"/>
              <w:ind w:leftChars="0" w:left="562"/>
              <w:rPr>
                <w:rFonts w:ascii="HG丸ｺﾞｼｯｸM-PRO" w:eastAsia="HG丸ｺﾞｼｯｸM-PRO" w:hAnsi="HG丸ｺﾞｼｯｸM-PRO"/>
                <w:sz w:val="24"/>
              </w:rPr>
            </w:pPr>
            <w:r w:rsidRPr="000E15AF">
              <w:rPr>
                <w:rFonts w:ascii="HG丸ｺﾞｼｯｸM-PRO" w:eastAsia="HG丸ｺﾞｼｯｸM-PRO" w:hAnsi="HG丸ｺﾞｼｯｸM-PRO" w:hint="eastAsia"/>
                <w:sz w:val="24"/>
              </w:rPr>
              <w:t>米及び米加工品を扱う事業者は、取引等の記録を作成・保存するとともに産地情報を適正に伝達すること。</w:t>
            </w:r>
            <w:r>
              <w:rPr>
                <w:rFonts w:ascii="HG丸ｺﾞｼｯｸM-PRO" w:eastAsia="HG丸ｺﾞｼｯｸM-PRO" w:hAnsi="HG丸ｺﾞｼｯｸM-PRO" w:hint="eastAsia"/>
                <w:sz w:val="24"/>
              </w:rPr>
              <w:t>外食店等においても、米飯類のみ産地情報を伝達すること。</w:t>
            </w:r>
          </w:p>
          <w:p w:rsidR="002B1D94" w:rsidRDefault="002B1D94" w:rsidP="00F94645">
            <w:pPr>
              <w:pStyle w:val="a3"/>
              <w:ind w:leftChars="0" w:left="562"/>
              <w:rPr>
                <w:rFonts w:ascii="HG丸ｺﾞｼｯｸM-PRO" w:eastAsia="HG丸ｺﾞｼｯｸM-PRO" w:hAnsi="HG丸ｺﾞｼｯｸM-PRO"/>
                <w:sz w:val="24"/>
              </w:rPr>
            </w:pPr>
            <w:r>
              <w:rPr>
                <w:rFonts w:ascii="HG丸ｺﾞｼｯｸM-PRO" w:eastAsia="HG丸ｺﾞｼｯｸM-PRO" w:hAnsi="HG丸ｺﾞｼｯｸM-PRO" w:hint="eastAsia"/>
                <w:sz w:val="24"/>
              </w:rPr>
              <w:t>農林水産省</w:t>
            </w:r>
            <w:r w:rsidRPr="000E15AF">
              <w:rPr>
                <w:rFonts w:ascii="HG丸ｺﾞｼｯｸM-PRO" w:eastAsia="HG丸ｺﾞｼｯｸM-PRO" w:hAnsi="HG丸ｺﾞｼｯｸM-PRO" w:hint="eastAsia"/>
                <w:sz w:val="24"/>
              </w:rPr>
              <w:t>ホームページを確認し、適正な表示を行いましょう。</w:t>
            </w:r>
          </w:p>
          <w:p w:rsidR="002B1D94" w:rsidRPr="007A2FCB" w:rsidRDefault="007A2FCB" w:rsidP="007A2FCB">
            <w:pPr>
              <w:ind w:firstLineChars="150" w:firstLine="335"/>
              <w:rPr>
                <w:rFonts w:ascii="HG丸ｺﾞｼｯｸM-PRO" w:eastAsia="HG丸ｺﾞｼｯｸM-PRO" w:hAnsi="HG丸ｺﾞｼｯｸM-PRO"/>
                <w:sz w:val="24"/>
              </w:rPr>
            </w:pPr>
            <w:r w:rsidRPr="007A2FCB">
              <w:rPr>
                <w:rFonts w:ascii="HG丸ｺﾞｼｯｸM-PRO" w:eastAsia="HG丸ｺﾞｼｯｸM-PRO" w:hAnsi="HG丸ｺﾞｼｯｸM-PRO" w:hint="eastAsia"/>
                <w:sz w:val="24"/>
              </w:rPr>
              <w:t>・</w:t>
            </w:r>
            <w:r w:rsidR="002B1D94" w:rsidRPr="007A2FCB">
              <w:rPr>
                <w:rFonts w:ascii="HG丸ｺﾞｼｯｸM-PRO" w:eastAsia="HG丸ｺﾞｼｯｸM-PRO" w:hAnsi="HG丸ｺﾞｼｯｸM-PRO" w:hint="eastAsia"/>
                <w:sz w:val="24"/>
              </w:rPr>
              <w:t>米トレーサビリティ法の概要</w:t>
            </w:r>
          </w:p>
          <w:p w:rsidR="002B1D94" w:rsidRPr="005941EF" w:rsidRDefault="00823D8D" w:rsidP="005941EF">
            <w:pPr>
              <w:pStyle w:val="a3"/>
              <w:ind w:leftChars="0" w:left="562"/>
              <w:rPr>
                <w:rFonts w:ascii="HG丸ｺﾞｼｯｸM-PRO" w:eastAsia="HG丸ｺﾞｼｯｸM-PRO" w:hAnsi="HG丸ｺﾞｼｯｸM-PRO"/>
                <w:sz w:val="24"/>
              </w:rPr>
            </w:pPr>
            <w:hyperlink r:id="rId46" w:tooltip="米トレーサビリティ法の概要のホームページ" w:history="1">
              <w:r w:rsidR="002B1D94" w:rsidRPr="005337E6">
                <w:rPr>
                  <w:rStyle w:val="ad"/>
                  <w:rFonts w:ascii="HG丸ｺﾞｼｯｸM-PRO" w:eastAsia="HG丸ｺﾞｼｯｸM-PRO" w:hAnsi="HG丸ｺﾞｼｯｸM-PRO"/>
                  <w:sz w:val="24"/>
                </w:rPr>
                <w:t>http://www.maff.go.jp/j/syouan/keikaku/kome_toresa/index.html</w:t>
              </w:r>
            </w:hyperlink>
          </w:p>
        </w:tc>
      </w:tr>
    </w:tbl>
    <w:p w:rsidR="008023C9" w:rsidRDefault="008023C9" w:rsidP="0077388A"/>
    <w:p w:rsidR="0077388A" w:rsidRPr="005941EF" w:rsidRDefault="0077388A" w:rsidP="0077388A">
      <w:r>
        <w:rPr>
          <w:noProof/>
        </w:rPr>
        <mc:AlternateContent>
          <mc:Choice Requires="wps">
            <w:drawing>
              <wp:anchor distT="0" distB="0" distL="114300" distR="114300" simplePos="0" relativeHeight="252584960" behindDoc="1" locked="0" layoutInCell="1" allowOverlap="1" wp14:anchorId="5ECD5DB0" wp14:editId="07900314">
                <wp:simplePos x="0" y="0"/>
                <wp:positionH relativeFrom="column">
                  <wp:posOffset>13970</wp:posOffset>
                </wp:positionH>
                <wp:positionV relativeFrom="paragraph">
                  <wp:posOffset>-304165</wp:posOffset>
                </wp:positionV>
                <wp:extent cx="5743575" cy="5133975"/>
                <wp:effectExtent l="0" t="0" r="28575" b="28575"/>
                <wp:wrapNone/>
                <wp:docPr id="182" name="フローチャート : 代替処理 17" descr="食品表示制度に関する知識の習得&#10;食品表示を正しく理解するために、国や府のホームページ、リーフレットなどで情報を入手し、食品表示制度の理解を深めましょう。さらに、家族や身近な人たちと一緒に考え、話し合う機会を持ち、知識を共有しましょう。&#10;・食品表示について&#10;http://www.pref.osaka.lg.jp/shokuhin/hyouji/index.html&#10;食品表示の確認&#10;食品表示からは、様々な情報を得ることができます。食品を購入する際や家庭等で飲食する際には、表示の内容を確認しましょう。&#10;食品表示110番※や保健所など関係機関への相談&#10;購入した食品の表示で、産地のわからない生鮮食品や賞味期限が欠落した加工食品など、不適正な表示が疑われる場合は、食品表示110番や保健所など関係機関へ相談しましょう。&#10;・食品表示110番&#10;近畿農政局 消費・安全部 表示・規格課　　　　 TEL 075-414-9026&#10;・大阪府内食品表示相談窓口一覧&#10;http://www.pref.osaka.lg.jp/shokuhin/hyouji/hyouzisoudan.html&#10;" title="期待される府民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5133975"/>
                        </a:xfrm>
                        <a:prstGeom prst="flowChartAlternateProcess">
                          <a:avLst/>
                        </a:prstGeom>
                        <a:noFill/>
                        <a:ln w="12700" cap="flat" cmpd="sng" algn="ctr">
                          <a:solidFill>
                            <a:schemeClr val="accent1"/>
                          </a:solidFill>
                          <a:prstDash val="solid"/>
                        </a:ln>
                        <a:effectLst/>
                      </wps:spPr>
                      <wps:txbx>
                        <w:txbxContent>
                          <w:p w:rsidR="006E1A87" w:rsidRDefault="006E1A87" w:rsidP="0077388A">
                            <w:pPr>
                              <w:rPr>
                                <w:rFonts w:ascii="HG丸ｺﾞｼｯｸM-PRO" w:eastAsia="HG丸ｺﾞｼｯｸM-PRO" w:hAnsi="HG丸ｺﾞｼｯｸM-PRO"/>
                                <w:color w:val="000000"/>
                                <w:sz w:val="24"/>
                                <w:u w:val="single"/>
                              </w:rPr>
                            </w:pPr>
                          </w:p>
                          <w:p w:rsidR="006E1A87" w:rsidRDefault="006E1A87" w:rsidP="0077388A">
                            <w:pPr>
                              <w:pStyle w:val="a3"/>
                              <w:ind w:leftChars="0" w:left="426"/>
                              <w:rPr>
                                <w:rFonts w:ascii="HG丸ｺﾞｼｯｸM-PRO" w:eastAsia="HG丸ｺﾞｼｯｸM-PRO" w:hAnsi="HG丸ｺﾞｼｯｸM-PRO"/>
                                <w:color w:val="000000"/>
                                <w:sz w:val="24"/>
                                <w:u w:val="single"/>
                              </w:rPr>
                            </w:pPr>
                          </w:p>
                          <w:p w:rsidR="006E1A87" w:rsidRPr="00B45946" w:rsidRDefault="006E1A87" w:rsidP="00A16545">
                            <w:pPr>
                              <w:pStyle w:val="a3"/>
                              <w:numPr>
                                <w:ilvl w:val="0"/>
                                <w:numId w:val="10"/>
                              </w:numPr>
                              <w:ind w:leftChars="0" w:left="426"/>
                              <w:rPr>
                                <w:rFonts w:ascii="HG丸ｺﾞｼｯｸM-PRO" w:eastAsia="HG丸ｺﾞｼｯｸM-PRO" w:hAnsi="HG丸ｺﾞｼｯｸM-PRO"/>
                                <w:color w:val="000000"/>
                                <w:sz w:val="24"/>
                                <w:u w:val="single"/>
                              </w:rPr>
                            </w:pPr>
                            <w:r w:rsidRPr="00B45946">
                              <w:rPr>
                                <w:rFonts w:ascii="HG丸ｺﾞｼｯｸM-PRO" w:eastAsia="HG丸ｺﾞｼｯｸM-PRO" w:hAnsi="HG丸ｺﾞｼｯｸM-PRO" w:hint="eastAsia"/>
                                <w:color w:val="000000"/>
                                <w:sz w:val="24"/>
                                <w:u w:val="single"/>
                              </w:rPr>
                              <w:t>食品表示制度に関する知識の習得</w:t>
                            </w:r>
                          </w:p>
                          <w:p w:rsidR="006E1A87" w:rsidRPr="000E15AF" w:rsidRDefault="006E1A87" w:rsidP="0077388A">
                            <w:pPr>
                              <w:pStyle w:val="a3"/>
                              <w:ind w:leftChars="0" w:left="426"/>
                              <w:rPr>
                                <w:rFonts w:ascii="HG丸ｺﾞｼｯｸM-PRO" w:eastAsia="HG丸ｺﾞｼｯｸM-PRO" w:hAnsi="HG丸ｺﾞｼｯｸM-PRO"/>
                                <w:sz w:val="24"/>
                              </w:rPr>
                            </w:pPr>
                            <w:r w:rsidRPr="000E15AF">
                              <w:rPr>
                                <w:rFonts w:ascii="HG丸ｺﾞｼｯｸM-PRO" w:eastAsia="HG丸ｺﾞｼｯｸM-PRO" w:hAnsi="HG丸ｺﾞｼｯｸM-PRO" w:hint="eastAsia"/>
                                <w:sz w:val="24"/>
                              </w:rPr>
                              <w:t>食品表示を正しく理解するために、国や府のホームページ、リーフレットなどで情報を入手し、食品表示制度</w:t>
                            </w:r>
                            <w:r>
                              <w:rPr>
                                <w:rFonts w:ascii="HG丸ｺﾞｼｯｸM-PRO" w:eastAsia="HG丸ｺﾞｼｯｸM-PRO" w:hAnsi="HG丸ｺﾞｼｯｸM-PRO" w:hint="eastAsia"/>
                                <w:sz w:val="24"/>
                              </w:rPr>
                              <w:t>の理解を深めましょう。さらに、家族や身近な人たちと一緒に考え、話し合う機会を持ち、</w:t>
                            </w:r>
                            <w:r w:rsidRPr="000E15AF">
                              <w:rPr>
                                <w:rFonts w:ascii="HG丸ｺﾞｼｯｸM-PRO" w:eastAsia="HG丸ｺﾞｼｯｸM-PRO" w:hAnsi="HG丸ｺﾞｼｯｸM-PRO" w:hint="eastAsia"/>
                                <w:sz w:val="24"/>
                              </w:rPr>
                              <w:t>知識を共有しましょう。</w:t>
                            </w:r>
                          </w:p>
                          <w:p w:rsidR="006E1A87" w:rsidRPr="007A2FCB" w:rsidRDefault="006E1A87" w:rsidP="007A2FCB">
                            <w:pPr>
                              <w:ind w:firstLineChars="50" w:firstLine="112"/>
                              <w:rPr>
                                <w:rFonts w:ascii="HG丸ｺﾞｼｯｸM-PRO" w:eastAsia="HG丸ｺﾞｼｯｸM-PRO" w:hAnsi="HG丸ｺﾞｼｯｸM-PRO"/>
                                <w:sz w:val="24"/>
                              </w:rPr>
                            </w:pPr>
                            <w:r>
                              <w:rPr>
                                <w:rFonts w:ascii="HG丸ｺﾞｼｯｸM-PRO" w:eastAsia="HG丸ｺﾞｼｯｸM-PRO" w:hAnsi="HG丸ｺﾞｼｯｸM-PRO" w:hint="eastAsia"/>
                                <w:sz w:val="24"/>
                              </w:rPr>
                              <w:t>・食品の表示について</w:t>
                            </w:r>
                          </w:p>
                          <w:p w:rsidR="006E1A87" w:rsidRPr="00904F04" w:rsidRDefault="006E1A87" w:rsidP="0077388A">
                            <w:pPr>
                              <w:pStyle w:val="a3"/>
                              <w:ind w:leftChars="0" w:left="426"/>
                              <w:rPr>
                                <w:rFonts w:ascii="HG丸ｺﾞｼｯｸM-PRO" w:eastAsia="HG丸ｺﾞｼｯｸM-PRO" w:hAnsi="HG丸ｺﾞｼｯｸM-PRO"/>
                                <w:sz w:val="22"/>
                                <w:u w:val="single"/>
                              </w:rPr>
                            </w:pPr>
                            <w:r w:rsidRPr="00904F04">
                              <w:rPr>
                                <w:rFonts w:ascii="HG丸ｺﾞｼｯｸM-PRO" w:eastAsia="HG丸ｺﾞｼｯｸM-PRO" w:hAnsi="HG丸ｺﾞｼｯｸM-PRO"/>
                                <w:sz w:val="22"/>
                                <w:u w:val="single"/>
                              </w:rPr>
                              <w:t>http://www.pref.osaka.lg.jp/shokuhin/hyouji/index.html</w:t>
                            </w:r>
                          </w:p>
                          <w:p w:rsidR="006E1A87" w:rsidRPr="000E15AF" w:rsidRDefault="006E1A87" w:rsidP="00A16545">
                            <w:pPr>
                              <w:pStyle w:val="a3"/>
                              <w:numPr>
                                <w:ilvl w:val="0"/>
                                <w:numId w:val="10"/>
                              </w:numPr>
                              <w:ind w:leftChars="0" w:left="426"/>
                              <w:rPr>
                                <w:rFonts w:ascii="HG丸ｺﾞｼｯｸM-PRO" w:eastAsia="HG丸ｺﾞｼｯｸM-PRO" w:hAnsi="HG丸ｺﾞｼｯｸM-PRO"/>
                                <w:sz w:val="24"/>
                                <w:u w:val="single"/>
                              </w:rPr>
                            </w:pPr>
                            <w:r w:rsidRPr="000E15AF">
                              <w:rPr>
                                <w:rFonts w:ascii="HG丸ｺﾞｼｯｸM-PRO" w:eastAsia="HG丸ｺﾞｼｯｸM-PRO" w:hAnsi="HG丸ｺﾞｼｯｸM-PRO" w:hint="eastAsia"/>
                                <w:sz w:val="24"/>
                                <w:u w:val="single"/>
                              </w:rPr>
                              <w:t>食品表示の確認</w:t>
                            </w:r>
                          </w:p>
                          <w:p w:rsidR="006E1A87" w:rsidRPr="000E15AF" w:rsidRDefault="006E1A87" w:rsidP="0077388A">
                            <w:pPr>
                              <w:pStyle w:val="a3"/>
                              <w:ind w:leftChars="0" w:left="426"/>
                              <w:rPr>
                                <w:rFonts w:ascii="HG丸ｺﾞｼｯｸM-PRO" w:eastAsia="HG丸ｺﾞｼｯｸM-PRO" w:hAnsi="HG丸ｺﾞｼｯｸM-PRO"/>
                                <w:sz w:val="24"/>
                              </w:rPr>
                            </w:pPr>
                            <w:r w:rsidRPr="000E15AF">
                              <w:rPr>
                                <w:rFonts w:ascii="HG丸ｺﾞｼｯｸM-PRO" w:eastAsia="HG丸ｺﾞｼｯｸM-PRO" w:hAnsi="HG丸ｺﾞｼｯｸM-PRO" w:hint="eastAsia"/>
                                <w:sz w:val="24"/>
                              </w:rPr>
                              <w:t>食品表示からは、様々な情報を得ることができます。食品を購入する際や家庭等で飲食する際には、表示の内容を確認しましょう。</w:t>
                            </w:r>
                          </w:p>
                          <w:p w:rsidR="006E1A87" w:rsidRPr="000E15AF" w:rsidRDefault="006E1A87" w:rsidP="00A16545">
                            <w:pPr>
                              <w:pStyle w:val="a3"/>
                              <w:numPr>
                                <w:ilvl w:val="0"/>
                                <w:numId w:val="10"/>
                              </w:numPr>
                              <w:ind w:leftChars="0" w:left="426"/>
                              <w:rPr>
                                <w:rFonts w:ascii="HG丸ｺﾞｼｯｸM-PRO" w:eastAsia="HG丸ｺﾞｼｯｸM-PRO" w:hAnsi="HG丸ｺﾞｼｯｸM-PRO"/>
                                <w:sz w:val="24"/>
                                <w:u w:val="single"/>
                              </w:rPr>
                            </w:pPr>
                            <w:r w:rsidRPr="000E15AF">
                              <w:rPr>
                                <w:rFonts w:ascii="HG丸ｺﾞｼｯｸM-PRO" w:eastAsia="HG丸ｺﾞｼｯｸM-PRO" w:hAnsi="HG丸ｺﾞｼｯｸM-PRO" w:hint="eastAsia"/>
                                <w:sz w:val="24"/>
                                <w:u w:val="single"/>
                              </w:rPr>
                              <w:t>食品表示110番</w:t>
                            </w:r>
                            <w:r w:rsidRPr="000E15AF">
                              <w:rPr>
                                <w:rFonts w:ascii="HG丸ｺﾞｼｯｸM-PRO" w:eastAsia="HG丸ｺﾞｼｯｸM-PRO" w:hAnsi="HG丸ｺﾞｼｯｸM-PRO" w:hint="eastAsia"/>
                                <w:sz w:val="24"/>
                                <w:u w:val="single"/>
                                <w:vertAlign w:val="superscript"/>
                              </w:rPr>
                              <w:t>※</w:t>
                            </w:r>
                            <w:r w:rsidRPr="000E15AF">
                              <w:rPr>
                                <w:rFonts w:ascii="HG丸ｺﾞｼｯｸM-PRO" w:eastAsia="HG丸ｺﾞｼｯｸM-PRO" w:hAnsi="HG丸ｺﾞｼｯｸM-PRO" w:hint="eastAsia"/>
                                <w:sz w:val="24"/>
                                <w:u w:val="single"/>
                              </w:rPr>
                              <w:t>や保健所など関係機関への相談</w:t>
                            </w:r>
                          </w:p>
                          <w:p w:rsidR="006E1A87" w:rsidRPr="000E15AF" w:rsidRDefault="006E1A87" w:rsidP="0077388A">
                            <w:pPr>
                              <w:pStyle w:val="a3"/>
                              <w:ind w:leftChars="0" w:left="426"/>
                              <w:rPr>
                                <w:rFonts w:ascii="HG丸ｺﾞｼｯｸM-PRO" w:eastAsia="HG丸ｺﾞｼｯｸM-PRO" w:hAnsi="HG丸ｺﾞｼｯｸM-PRO"/>
                                <w:sz w:val="24"/>
                              </w:rPr>
                            </w:pPr>
                            <w:r w:rsidRPr="000E15AF">
                              <w:rPr>
                                <w:rFonts w:ascii="HG丸ｺﾞｼｯｸM-PRO" w:eastAsia="HG丸ｺﾞｼｯｸM-PRO" w:hAnsi="HG丸ｺﾞｼｯｸM-PRO" w:hint="eastAsia"/>
                                <w:sz w:val="24"/>
                              </w:rPr>
                              <w:t>購入した食品の表示で、産地のわからない生鮮食品</w:t>
                            </w:r>
                            <w:r>
                              <w:rPr>
                                <w:rFonts w:ascii="HG丸ｺﾞｼｯｸM-PRO" w:eastAsia="HG丸ｺﾞｼｯｸM-PRO" w:hAnsi="HG丸ｺﾞｼｯｸM-PRO" w:hint="eastAsia"/>
                                <w:sz w:val="24"/>
                              </w:rPr>
                              <w:t>や賞味期限が欠落した加工食品</w:t>
                            </w:r>
                            <w:r w:rsidRPr="000E15AF">
                              <w:rPr>
                                <w:rFonts w:ascii="HG丸ｺﾞｼｯｸM-PRO" w:eastAsia="HG丸ｺﾞｼｯｸM-PRO" w:hAnsi="HG丸ｺﾞｼｯｸM-PRO" w:hint="eastAsia"/>
                                <w:sz w:val="24"/>
                              </w:rPr>
                              <w:t>など、不適正な表示が疑われる場合は、食品表示110番や保健所など関係機関へ相談しましょう。</w:t>
                            </w:r>
                          </w:p>
                          <w:p w:rsidR="006E1A87" w:rsidRPr="007A2FCB" w:rsidRDefault="006E1A87" w:rsidP="007A2FCB">
                            <w:pPr>
                              <w:ind w:firstLineChars="100" w:firstLine="223"/>
                              <w:rPr>
                                <w:rFonts w:ascii="HG丸ｺﾞｼｯｸM-PRO" w:eastAsia="HG丸ｺﾞｼｯｸM-PRO" w:hAnsi="HG丸ｺﾞｼｯｸM-PRO"/>
                                <w:sz w:val="24"/>
                                <w:u w:val="single"/>
                              </w:rPr>
                            </w:pPr>
                            <w:r w:rsidRPr="007A2FCB">
                              <w:rPr>
                                <w:rFonts w:ascii="HG丸ｺﾞｼｯｸM-PRO" w:eastAsia="HG丸ｺﾞｼｯｸM-PRO" w:hAnsi="HG丸ｺﾞｼｯｸM-PRO" w:hint="eastAsia"/>
                                <w:sz w:val="24"/>
                              </w:rPr>
                              <w:t>・食品表示110番</w:t>
                            </w:r>
                          </w:p>
                          <w:p w:rsidR="006E1A87" w:rsidRPr="000E15AF" w:rsidRDefault="006E1A87" w:rsidP="00AF3EFE">
                            <w:pPr>
                              <w:pStyle w:val="a3"/>
                              <w:ind w:leftChars="0" w:left="0" w:firstLineChars="200" w:firstLine="447"/>
                              <w:rPr>
                                <w:rFonts w:ascii="HG丸ｺﾞｼｯｸM-PRO" w:eastAsia="HG丸ｺﾞｼｯｸM-PRO" w:hAnsi="HG丸ｺﾞｼｯｸM-PRO"/>
                                <w:sz w:val="24"/>
                              </w:rPr>
                            </w:pPr>
                            <w:r w:rsidRPr="000E15AF">
                              <w:rPr>
                                <w:rFonts w:ascii="HG丸ｺﾞｼｯｸM-PRO" w:eastAsia="HG丸ｺﾞｼｯｸM-PRO" w:hAnsi="HG丸ｺﾞｼｯｸM-PRO" w:hint="eastAsia"/>
                                <w:sz w:val="24"/>
                              </w:rPr>
                              <w:t xml:space="preserve">近畿農政局 消費・安全部 </w:t>
                            </w:r>
                            <w:r>
                              <w:rPr>
                                <w:rFonts w:ascii="HG丸ｺﾞｼｯｸM-PRO" w:eastAsia="HG丸ｺﾞｼｯｸM-PRO" w:hAnsi="HG丸ｺﾞｼｯｸM-PRO" w:hint="eastAsia"/>
                                <w:sz w:val="24"/>
                              </w:rPr>
                              <w:t xml:space="preserve">表示・規格課　　　　</w:t>
                            </w:r>
                            <w:r w:rsidRPr="000E15AF">
                              <w:rPr>
                                <w:rFonts w:ascii="HG丸ｺﾞｼｯｸM-PRO" w:eastAsia="HG丸ｺﾞｼｯｸM-PRO" w:hAnsi="HG丸ｺﾞｼｯｸM-PRO" w:hint="eastAsia"/>
                                <w:sz w:val="24"/>
                              </w:rPr>
                              <w:t xml:space="preserve"> TEL 075-414-9026</w:t>
                            </w:r>
                          </w:p>
                          <w:p w:rsidR="006E1A87" w:rsidRPr="008334F4" w:rsidRDefault="006E1A87" w:rsidP="00AF3EFE">
                            <w:pPr>
                              <w:pStyle w:val="a3"/>
                              <w:ind w:leftChars="0" w:left="0"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8334F4">
                              <w:rPr>
                                <w:rFonts w:ascii="HG丸ｺﾞｼｯｸM-PRO" w:eastAsia="HG丸ｺﾞｼｯｸM-PRO" w:hAnsi="HG丸ｺﾞｼｯｸM-PRO" w:hint="eastAsia"/>
                                <w:sz w:val="24"/>
                              </w:rPr>
                              <w:t>大阪府内食品表示相談窓口一覧</w:t>
                            </w:r>
                          </w:p>
                          <w:p w:rsidR="006E1A87" w:rsidRPr="008334F4" w:rsidRDefault="006E1A87" w:rsidP="00AF3EFE">
                            <w:pPr>
                              <w:ind w:firstLineChars="200" w:firstLine="407"/>
                              <w:rPr>
                                <w:rFonts w:ascii="HG丸ｺﾞｼｯｸM-PRO" w:eastAsia="HG丸ｺﾞｼｯｸM-PRO" w:hAnsi="HG丸ｺﾞｼｯｸM-PRO"/>
                                <w:sz w:val="22"/>
                                <w:u w:val="single"/>
                              </w:rPr>
                            </w:pPr>
                            <w:r w:rsidRPr="008334F4">
                              <w:rPr>
                                <w:rFonts w:ascii="HG丸ｺﾞｼｯｸM-PRO" w:eastAsia="HG丸ｺﾞｼｯｸM-PRO" w:hAnsi="HG丸ｺﾞｼｯｸM-PRO"/>
                                <w:sz w:val="22"/>
                                <w:u w:val="single"/>
                              </w:rPr>
                              <w:t>http://www.pref.osaka.lg.jp/shokuhin/hyouji/hyouzisoudan.html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4" type="#_x0000_t176" alt="タイトル: 期待される府民の取組ポイント - 説明: 食品表示制度に関する知識の習得&#10;食品表示を正しく理解するために、国や府のホームページ、リーフレットなどで情報を入手し、食品表示制度の理解を深めましょう。さらに、家族や身近な人たちと一緒に考え、話し合う機会を持ち、知識を共有しましょう。&#10;・食品表示について&#10;http://www.pref.osaka.lg.jp/shokuhin/hyouji/index.html&#10;食品表示の確認&#10;食品表示からは、様々な情報を得ることができます。食品を購入する際や家庭等で飲食する際には、表示の内容を確認しましょう。&#10;食品表示110番※や保健所など関係機関への相談&#10;購入した食品の表示で、産地のわからない生鮮食品や賞味期限が欠落した加工食品など、不適正な表示が疑われる場合は、食品表示110番や保健所など関係機関へ相談しましょう。&#10;・食品表示110番&#10;近畿農政局 消費・安全部 表示・規格課　　　　 TEL 075-414-9026&#10;・大阪府内食品表示相談窓口一覧&#10;http://www.pref.osaka.lg.jp/shokuhin/hyouji/hyouzisoudan.html&#10;" style="position:absolute;left:0;text-align:left;margin-left:1.1pt;margin-top:-23.95pt;width:452.25pt;height:404.25pt;z-index:-2507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" filled="f" strokecolor="#4f81bd [3204]" strokeweight="1pt">
                <v:path arrowok="t"/>
                <v:textbox>
                  <w:txbxContent>
                    <w:p w:rsidR="006E1A87" w:rsidRDefault="006E1A87" w:rsidP="0077388A">
                      <w:pPr>
                        <w:rPr>
                          <w:rFonts w:ascii="HG丸ｺﾞｼｯｸM-PRO" w:eastAsia="HG丸ｺﾞｼｯｸM-PRO" w:hAnsi="HG丸ｺﾞｼｯｸM-PRO"/>
                          <w:color w:val="000000"/>
                          <w:sz w:val="24"/>
                          <w:u w:val="single"/>
                        </w:rPr>
                      </w:pPr>
                    </w:p>
                    <w:p w:rsidR="006E1A87" w:rsidRDefault="006E1A87" w:rsidP="0077388A">
                      <w:pPr>
                        <w:pStyle w:val="a3"/>
                        <w:ind w:leftChars="0" w:left="426"/>
                        <w:rPr>
                          <w:rFonts w:ascii="HG丸ｺﾞｼｯｸM-PRO" w:eastAsia="HG丸ｺﾞｼｯｸM-PRO" w:hAnsi="HG丸ｺﾞｼｯｸM-PRO"/>
                          <w:color w:val="000000"/>
                          <w:sz w:val="24"/>
                          <w:u w:val="single"/>
                        </w:rPr>
                      </w:pPr>
                    </w:p>
                    <w:p w:rsidR="006E1A87" w:rsidRPr="00B45946" w:rsidRDefault="006E1A87" w:rsidP="00A16545">
                      <w:pPr>
                        <w:pStyle w:val="a3"/>
                        <w:numPr>
                          <w:ilvl w:val="0"/>
                          <w:numId w:val="10"/>
                        </w:numPr>
                        <w:ind w:leftChars="0" w:left="426"/>
                        <w:rPr>
                          <w:rFonts w:ascii="HG丸ｺﾞｼｯｸM-PRO" w:eastAsia="HG丸ｺﾞｼｯｸM-PRO" w:hAnsi="HG丸ｺﾞｼｯｸM-PRO"/>
                          <w:color w:val="000000"/>
                          <w:sz w:val="24"/>
                          <w:u w:val="single"/>
                        </w:rPr>
                      </w:pPr>
                      <w:r w:rsidRPr="00B45946">
                        <w:rPr>
                          <w:rFonts w:ascii="HG丸ｺﾞｼｯｸM-PRO" w:eastAsia="HG丸ｺﾞｼｯｸM-PRO" w:hAnsi="HG丸ｺﾞｼｯｸM-PRO" w:hint="eastAsia"/>
                          <w:color w:val="000000"/>
                          <w:sz w:val="24"/>
                          <w:u w:val="single"/>
                        </w:rPr>
                        <w:t>食品表示制度に関する知識の習得</w:t>
                      </w:r>
                    </w:p>
                    <w:p w:rsidR="006E1A87" w:rsidRPr="000E15AF" w:rsidRDefault="006E1A87" w:rsidP="0077388A">
                      <w:pPr>
                        <w:pStyle w:val="a3"/>
                        <w:ind w:leftChars="0" w:left="426"/>
                        <w:rPr>
                          <w:rFonts w:ascii="HG丸ｺﾞｼｯｸM-PRO" w:eastAsia="HG丸ｺﾞｼｯｸM-PRO" w:hAnsi="HG丸ｺﾞｼｯｸM-PRO"/>
                          <w:sz w:val="24"/>
                        </w:rPr>
                      </w:pPr>
                      <w:r w:rsidRPr="000E15AF">
                        <w:rPr>
                          <w:rFonts w:ascii="HG丸ｺﾞｼｯｸM-PRO" w:eastAsia="HG丸ｺﾞｼｯｸM-PRO" w:hAnsi="HG丸ｺﾞｼｯｸM-PRO" w:hint="eastAsia"/>
                          <w:sz w:val="24"/>
                        </w:rPr>
                        <w:t>食品表示を正しく理解するために、国や府のホームページ、リーフレットなどで情報を入手し、食品表示制度</w:t>
                      </w:r>
                      <w:r>
                        <w:rPr>
                          <w:rFonts w:ascii="HG丸ｺﾞｼｯｸM-PRO" w:eastAsia="HG丸ｺﾞｼｯｸM-PRO" w:hAnsi="HG丸ｺﾞｼｯｸM-PRO" w:hint="eastAsia"/>
                          <w:sz w:val="24"/>
                        </w:rPr>
                        <w:t>の理解を深めましょう。さらに、家族や身近な人たちと一緒に考え、話し合う機会を持ち、</w:t>
                      </w:r>
                      <w:r w:rsidRPr="000E15AF">
                        <w:rPr>
                          <w:rFonts w:ascii="HG丸ｺﾞｼｯｸM-PRO" w:eastAsia="HG丸ｺﾞｼｯｸM-PRO" w:hAnsi="HG丸ｺﾞｼｯｸM-PRO" w:hint="eastAsia"/>
                          <w:sz w:val="24"/>
                        </w:rPr>
                        <w:t>知識を共有しましょう。</w:t>
                      </w:r>
                    </w:p>
                    <w:p w:rsidR="006E1A87" w:rsidRPr="007A2FCB" w:rsidRDefault="006E1A87" w:rsidP="007A2FCB">
                      <w:pPr>
                        <w:ind w:firstLineChars="50" w:firstLine="112"/>
                        <w:rPr>
                          <w:rFonts w:ascii="HG丸ｺﾞｼｯｸM-PRO" w:eastAsia="HG丸ｺﾞｼｯｸM-PRO" w:hAnsi="HG丸ｺﾞｼｯｸM-PRO"/>
                          <w:sz w:val="24"/>
                        </w:rPr>
                      </w:pPr>
                      <w:r>
                        <w:rPr>
                          <w:rFonts w:ascii="HG丸ｺﾞｼｯｸM-PRO" w:eastAsia="HG丸ｺﾞｼｯｸM-PRO" w:hAnsi="HG丸ｺﾞｼｯｸM-PRO" w:hint="eastAsia"/>
                          <w:sz w:val="24"/>
                        </w:rPr>
                        <w:t>・食品の表示について</w:t>
                      </w:r>
                    </w:p>
                    <w:p w:rsidR="006E1A87" w:rsidRPr="00904F04" w:rsidRDefault="006E1A87" w:rsidP="0077388A">
                      <w:pPr>
                        <w:pStyle w:val="a3"/>
                        <w:ind w:leftChars="0" w:left="426"/>
                        <w:rPr>
                          <w:rFonts w:ascii="HG丸ｺﾞｼｯｸM-PRO" w:eastAsia="HG丸ｺﾞｼｯｸM-PRO" w:hAnsi="HG丸ｺﾞｼｯｸM-PRO"/>
                          <w:sz w:val="22"/>
                          <w:u w:val="single"/>
                        </w:rPr>
                      </w:pPr>
                      <w:r w:rsidRPr="00904F04">
                        <w:rPr>
                          <w:rFonts w:ascii="HG丸ｺﾞｼｯｸM-PRO" w:eastAsia="HG丸ｺﾞｼｯｸM-PRO" w:hAnsi="HG丸ｺﾞｼｯｸM-PRO"/>
                          <w:sz w:val="22"/>
                          <w:u w:val="single"/>
                        </w:rPr>
                        <w:t>http://www.pref.osaka.lg.jp/shokuhin/hyouji/index.html</w:t>
                      </w:r>
                    </w:p>
                    <w:p w:rsidR="006E1A87" w:rsidRPr="000E15AF" w:rsidRDefault="006E1A87" w:rsidP="00A16545">
                      <w:pPr>
                        <w:pStyle w:val="a3"/>
                        <w:numPr>
                          <w:ilvl w:val="0"/>
                          <w:numId w:val="10"/>
                        </w:numPr>
                        <w:ind w:leftChars="0" w:left="426"/>
                        <w:rPr>
                          <w:rFonts w:ascii="HG丸ｺﾞｼｯｸM-PRO" w:eastAsia="HG丸ｺﾞｼｯｸM-PRO" w:hAnsi="HG丸ｺﾞｼｯｸM-PRO"/>
                          <w:sz w:val="24"/>
                          <w:u w:val="single"/>
                        </w:rPr>
                      </w:pPr>
                      <w:r w:rsidRPr="000E15AF">
                        <w:rPr>
                          <w:rFonts w:ascii="HG丸ｺﾞｼｯｸM-PRO" w:eastAsia="HG丸ｺﾞｼｯｸM-PRO" w:hAnsi="HG丸ｺﾞｼｯｸM-PRO" w:hint="eastAsia"/>
                          <w:sz w:val="24"/>
                          <w:u w:val="single"/>
                        </w:rPr>
                        <w:t>食品表示の確認</w:t>
                      </w:r>
                    </w:p>
                    <w:p w:rsidR="006E1A87" w:rsidRPr="000E15AF" w:rsidRDefault="006E1A87" w:rsidP="0077388A">
                      <w:pPr>
                        <w:pStyle w:val="a3"/>
                        <w:ind w:leftChars="0" w:left="426"/>
                        <w:rPr>
                          <w:rFonts w:ascii="HG丸ｺﾞｼｯｸM-PRO" w:eastAsia="HG丸ｺﾞｼｯｸM-PRO" w:hAnsi="HG丸ｺﾞｼｯｸM-PRO"/>
                          <w:sz w:val="24"/>
                        </w:rPr>
                      </w:pPr>
                      <w:r w:rsidRPr="000E15AF">
                        <w:rPr>
                          <w:rFonts w:ascii="HG丸ｺﾞｼｯｸM-PRO" w:eastAsia="HG丸ｺﾞｼｯｸM-PRO" w:hAnsi="HG丸ｺﾞｼｯｸM-PRO" w:hint="eastAsia"/>
                          <w:sz w:val="24"/>
                        </w:rPr>
                        <w:t>食品表示からは、様々な情報を得ることができます。食品を購入する際や家庭等で飲食する際には、表示の内容を確認しましょう。</w:t>
                      </w:r>
                    </w:p>
                    <w:p w:rsidR="006E1A87" w:rsidRPr="000E15AF" w:rsidRDefault="006E1A87" w:rsidP="00A16545">
                      <w:pPr>
                        <w:pStyle w:val="a3"/>
                        <w:numPr>
                          <w:ilvl w:val="0"/>
                          <w:numId w:val="10"/>
                        </w:numPr>
                        <w:ind w:leftChars="0" w:left="426"/>
                        <w:rPr>
                          <w:rFonts w:ascii="HG丸ｺﾞｼｯｸM-PRO" w:eastAsia="HG丸ｺﾞｼｯｸM-PRO" w:hAnsi="HG丸ｺﾞｼｯｸM-PRO"/>
                          <w:sz w:val="24"/>
                          <w:u w:val="single"/>
                        </w:rPr>
                      </w:pPr>
                      <w:r w:rsidRPr="000E15AF">
                        <w:rPr>
                          <w:rFonts w:ascii="HG丸ｺﾞｼｯｸM-PRO" w:eastAsia="HG丸ｺﾞｼｯｸM-PRO" w:hAnsi="HG丸ｺﾞｼｯｸM-PRO" w:hint="eastAsia"/>
                          <w:sz w:val="24"/>
                          <w:u w:val="single"/>
                        </w:rPr>
                        <w:t>食品表示110番</w:t>
                      </w:r>
                      <w:r w:rsidRPr="000E15AF">
                        <w:rPr>
                          <w:rFonts w:ascii="HG丸ｺﾞｼｯｸM-PRO" w:eastAsia="HG丸ｺﾞｼｯｸM-PRO" w:hAnsi="HG丸ｺﾞｼｯｸM-PRO" w:hint="eastAsia"/>
                          <w:sz w:val="24"/>
                          <w:u w:val="single"/>
                          <w:vertAlign w:val="superscript"/>
                        </w:rPr>
                        <w:t>※</w:t>
                      </w:r>
                      <w:r w:rsidRPr="000E15AF">
                        <w:rPr>
                          <w:rFonts w:ascii="HG丸ｺﾞｼｯｸM-PRO" w:eastAsia="HG丸ｺﾞｼｯｸM-PRO" w:hAnsi="HG丸ｺﾞｼｯｸM-PRO" w:hint="eastAsia"/>
                          <w:sz w:val="24"/>
                          <w:u w:val="single"/>
                        </w:rPr>
                        <w:t>や保健所など関係機関への相談</w:t>
                      </w:r>
                    </w:p>
                    <w:p w:rsidR="006E1A87" w:rsidRPr="000E15AF" w:rsidRDefault="006E1A87" w:rsidP="0077388A">
                      <w:pPr>
                        <w:pStyle w:val="a3"/>
                        <w:ind w:leftChars="0" w:left="426"/>
                        <w:rPr>
                          <w:rFonts w:ascii="HG丸ｺﾞｼｯｸM-PRO" w:eastAsia="HG丸ｺﾞｼｯｸM-PRO" w:hAnsi="HG丸ｺﾞｼｯｸM-PRO"/>
                          <w:sz w:val="24"/>
                        </w:rPr>
                      </w:pPr>
                      <w:r w:rsidRPr="000E15AF">
                        <w:rPr>
                          <w:rFonts w:ascii="HG丸ｺﾞｼｯｸM-PRO" w:eastAsia="HG丸ｺﾞｼｯｸM-PRO" w:hAnsi="HG丸ｺﾞｼｯｸM-PRO" w:hint="eastAsia"/>
                          <w:sz w:val="24"/>
                        </w:rPr>
                        <w:t>購入した食品の表示で、産地のわからない生鮮食品</w:t>
                      </w:r>
                      <w:r>
                        <w:rPr>
                          <w:rFonts w:ascii="HG丸ｺﾞｼｯｸM-PRO" w:eastAsia="HG丸ｺﾞｼｯｸM-PRO" w:hAnsi="HG丸ｺﾞｼｯｸM-PRO" w:hint="eastAsia"/>
                          <w:sz w:val="24"/>
                        </w:rPr>
                        <w:t>や賞味期限が欠落した加工食品</w:t>
                      </w:r>
                      <w:r w:rsidRPr="000E15AF">
                        <w:rPr>
                          <w:rFonts w:ascii="HG丸ｺﾞｼｯｸM-PRO" w:eastAsia="HG丸ｺﾞｼｯｸM-PRO" w:hAnsi="HG丸ｺﾞｼｯｸM-PRO" w:hint="eastAsia"/>
                          <w:sz w:val="24"/>
                        </w:rPr>
                        <w:t>など、不適正な表示が疑われる場合は、食品表示110番や保健所など関係機関へ相談しましょう。</w:t>
                      </w:r>
                    </w:p>
                    <w:p w:rsidR="006E1A87" w:rsidRPr="007A2FCB" w:rsidRDefault="006E1A87" w:rsidP="007A2FCB">
                      <w:pPr>
                        <w:ind w:firstLineChars="100" w:firstLine="223"/>
                        <w:rPr>
                          <w:rFonts w:ascii="HG丸ｺﾞｼｯｸM-PRO" w:eastAsia="HG丸ｺﾞｼｯｸM-PRO" w:hAnsi="HG丸ｺﾞｼｯｸM-PRO"/>
                          <w:sz w:val="24"/>
                          <w:u w:val="single"/>
                        </w:rPr>
                      </w:pPr>
                      <w:r w:rsidRPr="007A2FCB">
                        <w:rPr>
                          <w:rFonts w:ascii="HG丸ｺﾞｼｯｸM-PRO" w:eastAsia="HG丸ｺﾞｼｯｸM-PRO" w:hAnsi="HG丸ｺﾞｼｯｸM-PRO" w:hint="eastAsia"/>
                          <w:sz w:val="24"/>
                        </w:rPr>
                        <w:t>・食品表示110番</w:t>
                      </w:r>
                    </w:p>
                    <w:p w:rsidR="006E1A87" w:rsidRPr="000E15AF" w:rsidRDefault="006E1A87" w:rsidP="00AF3EFE">
                      <w:pPr>
                        <w:pStyle w:val="a3"/>
                        <w:ind w:leftChars="0" w:left="0" w:firstLineChars="200" w:firstLine="447"/>
                        <w:rPr>
                          <w:rFonts w:ascii="HG丸ｺﾞｼｯｸM-PRO" w:eastAsia="HG丸ｺﾞｼｯｸM-PRO" w:hAnsi="HG丸ｺﾞｼｯｸM-PRO"/>
                          <w:sz w:val="24"/>
                        </w:rPr>
                      </w:pPr>
                      <w:r w:rsidRPr="000E15AF">
                        <w:rPr>
                          <w:rFonts w:ascii="HG丸ｺﾞｼｯｸM-PRO" w:eastAsia="HG丸ｺﾞｼｯｸM-PRO" w:hAnsi="HG丸ｺﾞｼｯｸM-PRO" w:hint="eastAsia"/>
                          <w:sz w:val="24"/>
                        </w:rPr>
                        <w:t xml:space="preserve">近畿農政局 消費・安全部 </w:t>
                      </w:r>
                      <w:r>
                        <w:rPr>
                          <w:rFonts w:ascii="HG丸ｺﾞｼｯｸM-PRO" w:eastAsia="HG丸ｺﾞｼｯｸM-PRO" w:hAnsi="HG丸ｺﾞｼｯｸM-PRO" w:hint="eastAsia"/>
                          <w:sz w:val="24"/>
                        </w:rPr>
                        <w:t xml:space="preserve">表示・規格課　　　　</w:t>
                      </w:r>
                      <w:r w:rsidRPr="000E15AF">
                        <w:rPr>
                          <w:rFonts w:ascii="HG丸ｺﾞｼｯｸM-PRO" w:eastAsia="HG丸ｺﾞｼｯｸM-PRO" w:hAnsi="HG丸ｺﾞｼｯｸM-PRO" w:hint="eastAsia"/>
                          <w:sz w:val="24"/>
                        </w:rPr>
                        <w:t xml:space="preserve"> TEL 075-414-9026</w:t>
                      </w:r>
                    </w:p>
                    <w:p w:rsidR="006E1A87" w:rsidRPr="008334F4" w:rsidRDefault="006E1A87" w:rsidP="00AF3EFE">
                      <w:pPr>
                        <w:pStyle w:val="a3"/>
                        <w:ind w:leftChars="0" w:left="0"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8334F4">
                        <w:rPr>
                          <w:rFonts w:ascii="HG丸ｺﾞｼｯｸM-PRO" w:eastAsia="HG丸ｺﾞｼｯｸM-PRO" w:hAnsi="HG丸ｺﾞｼｯｸM-PRO" w:hint="eastAsia"/>
                          <w:sz w:val="24"/>
                        </w:rPr>
                        <w:t>大阪府内食品表示相談窓口一覧</w:t>
                      </w:r>
                    </w:p>
                    <w:p w:rsidR="006E1A87" w:rsidRPr="008334F4" w:rsidRDefault="006E1A87" w:rsidP="00AF3EFE">
                      <w:pPr>
                        <w:ind w:firstLineChars="200" w:firstLine="407"/>
                        <w:rPr>
                          <w:rFonts w:ascii="HG丸ｺﾞｼｯｸM-PRO" w:eastAsia="HG丸ｺﾞｼｯｸM-PRO" w:hAnsi="HG丸ｺﾞｼｯｸM-PRO"/>
                          <w:sz w:val="22"/>
                          <w:u w:val="single"/>
                        </w:rPr>
                      </w:pPr>
                      <w:r w:rsidRPr="008334F4">
                        <w:rPr>
                          <w:rFonts w:ascii="HG丸ｺﾞｼｯｸM-PRO" w:eastAsia="HG丸ｺﾞｼｯｸM-PRO" w:hAnsi="HG丸ｺﾞｼｯｸM-PRO"/>
                          <w:sz w:val="22"/>
                          <w:u w:val="single"/>
                        </w:rPr>
                        <w:t>http://www.pref.osaka.lg.jp/shokuhin/hyouji/hyouzisoudan.html</w:t>
                      </w:r>
                    </w:p>
                  </w:txbxContent>
                </v:textbox>
              </v:shape>
            </w:pict>
          </mc:Fallback>
        </mc:AlternateContent>
      </w:r>
      <w:r>
        <w:rPr>
          <w:noProof/>
        </w:rPr>
        <mc:AlternateContent>
          <mc:Choice Requires="wps">
            <w:drawing>
              <wp:anchor distT="0" distB="0" distL="114300" distR="114300" simplePos="0" relativeHeight="252583936" behindDoc="0" locked="0" layoutInCell="1" allowOverlap="1" wp14:anchorId="3AD2DD73" wp14:editId="46864DAF">
                <wp:simplePos x="0" y="0"/>
                <wp:positionH relativeFrom="column">
                  <wp:posOffset>-5080</wp:posOffset>
                </wp:positionH>
                <wp:positionV relativeFrom="paragraph">
                  <wp:posOffset>-459740</wp:posOffset>
                </wp:positionV>
                <wp:extent cx="5905500" cy="600075"/>
                <wp:effectExtent l="0" t="0" r="19050" b="28575"/>
                <wp:wrapNone/>
                <wp:docPr id="118" name="正方形/長方形 118"/>
                <wp:cNvGraphicFramePr/>
                <a:graphic xmlns:a="http://schemas.openxmlformats.org/drawingml/2006/main">
                  <a:graphicData uri="http://schemas.microsoft.com/office/word/2010/wordprocessingShape">
                    <wps:wsp>
                      <wps:cNvSpPr/>
                      <wps:spPr>
                        <a:xfrm>
                          <a:off x="0" y="0"/>
                          <a:ext cx="5905500" cy="600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18" o:spid="_x0000_s1026" style="position:absolute;left:0;text-align:left;margin-left:-.4pt;margin-top:-36.2pt;width:465pt;height:47.25pt;z-index:25258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" fillcolor="white [3212]" strokecolor="white [3212]" strokeweight="2pt"/>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587008" behindDoc="0" locked="0" layoutInCell="1" allowOverlap="1" wp14:anchorId="295F024D" wp14:editId="3CE801A4">
                <wp:simplePos x="0" y="0"/>
                <wp:positionH relativeFrom="column">
                  <wp:posOffset>15240</wp:posOffset>
                </wp:positionH>
                <wp:positionV relativeFrom="paragraph">
                  <wp:posOffset>76200</wp:posOffset>
                </wp:positionV>
                <wp:extent cx="3124200" cy="400050"/>
                <wp:effectExtent l="0" t="0" r="0" b="0"/>
                <wp:wrapNone/>
                <wp:docPr id="18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77388A">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5" type="#_x0000_t202" style="position:absolute;left:0;text-align:left;margin-left:1.2pt;margin-top:6pt;width:246pt;height:31.5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2HTvQIAAMQ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" filled="f" stroked="f">
                <v:textbox inset="5.85pt,.7pt,5.85pt,.7pt">
                  <w:txbxContent>
                    <w:p w:rsidR="006E1A87" w:rsidRPr="00EA4F9C" w:rsidRDefault="006E1A87" w:rsidP="0077388A">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585984" behindDoc="1" locked="0" layoutInCell="1" allowOverlap="1" wp14:anchorId="2B93B6DD" wp14:editId="5CDAFE4C">
                <wp:simplePos x="0" y="0"/>
                <wp:positionH relativeFrom="column">
                  <wp:posOffset>13970</wp:posOffset>
                </wp:positionH>
                <wp:positionV relativeFrom="paragraph">
                  <wp:posOffset>161925</wp:posOffset>
                </wp:positionV>
                <wp:extent cx="5743575" cy="314325"/>
                <wp:effectExtent l="0" t="0" r="28575" b="28575"/>
                <wp:wrapNone/>
                <wp:docPr id="184" name="Rectangle 341" descr="期待される府民のポイント" title="期待される府民の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alt="タイトル: 期待される府民のポイント - 説明: 期待される府民のポイント" style="position:absolute;left:0;text-align:left;margin-left:1.1pt;margin-top:12.75pt;width:452.25pt;height:24.75pt;z-index:-2507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" fillcolor="#0070c0" strokecolor="#0070c0">
                <v:textbox style="layout-flow:vertical-ideographic" inset="5.85pt,.7pt,5.85pt,.7pt"/>
              </v:rect>
            </w:pict>
          </mc:Fallback>
        </mc:AlternateContent>
      </w:r>
    </w:p>
    <w:p w:rsidR="0077388A" w:rsidRDefault="0077388A" w:rsidP="0077388A">
      <w:pPr>
        <w:ind w:left="893" w:hangingChars="400" w:hanging="893"/>
        <w:rPr>
          <w:rFonts w:ascii="HG丸ｺﾞｼｯｸM-PRO" w:eastAsia="HG丸ｺﾞｼｯｸM-PRO" w:hAnsi="HG丸ｺﾞｼｯｸM-PRO"/>
          <w:sz w:val="24"/>
        </w:rPr>
      </w:pPr>
    </w:p>
    <w:p w:rsidR="0077388A" w:rsidRDefault="0077388A" w:rsidP="0077388A"/>
    <w:p w:rsidR="0077388A" w:rsidRDefault="0077388A" w:rsidP="0077388A"/>
    <w:p w:rsidR="0077388A" w:rsidRDefault="0077388A" w:rsidP="0077388A"/>
    <w:p w:rsidR="0077388A" w:rsidRDefault="0077388A" w:rsidP="0077388A"/>
    <w:p w:rsidR="0077388A" w:rsidRDefault="0077388A" w:rsidP="0077388A"/>
    <w:p w:rsidR="0077388A" w:rsidRDefault="0077388A" w:rsidP="0077388A"/>
    <w:p w:rsidR="0077388A" w:rsidRDefault="0077388A" w:rsidP="0077388A"/>
    <w:p w:rsidR="0077388A" w:rsidRPr="00E9252C" w:rsidRDefault="0077388A" w:rsidP="0077388A"/>
    <w:p w:rsidR="0077388A" w:rsidRDefault="0077388A" w:rsidP="0077388A">
      <w:pPr>
        <w:rPr>
          <w:rFonts w:ascii="HG丸ｺﾞｼｯｸM-PRO" w:eastAsia="HG丸ｺﾞｼｯｸM-PRO" w:hAnsi="HG丸ｺﾞｼｯｸM-PRO"/>
          <w:sz w:val="24"/>
        </w:rPr>
      </w:pPr>
    </w:p>
    <w:p w:rsidR="0077388A" w:rsidRDefault="0077388A" w:rsidP="0077388A">
      <w:pPr>
        <w:ind w:left="893" w:hangingChars="400" w:hanging="893"/>
        <w:rPr>
          <w:rFonts w:ascii="HG丸ｺﾞｼｯｸM-PRO" w:eastAsia="HG丸ｺﾞｼｯｸM-PRO" w:hAnsi="HG丸ｺﾞｼｯｸM-PRO"/>
          <w:sz w:val="24"/>
        </w:rPr>
      </w:pPr>
    </w:p>
    <w:p w:rsidR="0077388A" w:rsidRPr="00904F04" w:rsidRDefault="0077388A" w:rsidP="0077388A">
      <w:pPr>
        <w:rPr>
          <w:rFonts w:ascii="HG丸ｺﾞｼｯｸM-PRO" w:eastAsia="HG丸ｺﾞｼｯｸM-PRO" w:hAnsi="HG丸ｺﾞｼｯｸM-PRO"/>
          <w:sz w:val="22"/>
        </w:rPr>
      </w:pPr>
    </w:p>
    <w:p w:rsidR="0077388A" w:rsidRDefault="0077388A" w:rsidP="0077388A">
      <w:pPr>
        <w:rPr>
          <w:rFonts w:ascii="HG丸ｺﾞｼｯｸM-PRO" w:eastAsia="HG丸ｺﾞｼｯｸM-PRO" w:hAnsi="HG丸ｺﾞｼｯｸM-PRO"/>
          <w:sz w:val="24"/>
        </w:rPr>
      </w:pPr>
    </w:p>
    <w:p w:rsidR="0077388A" w:rsidRDefault="0077388A" w:rsidP="0077388A">
      <w:pPr>
        <w:rPr>
          <w:rFonts w:ascii="HG丸ｺﾞｼｯｸM-PRO" w:eastAsia="HG丸ｺﾞｼｯｸM-PRO" w:hAnsi="HG丸ｺﾞｼｯｸM-PRO"/>
          <w:sz w:val="24"/>
        </w:rPr>
      </w:pPr>
    </w:p>
    <w:p w:rsidR="0077388A" w:rsidRDefault="0077388A" w:rsidP="0077388A">
      <w:pPr>
        <w:rPr>
          <w:rFonts w:ascii="HG丸ｺﾞｼｯｸM-PRO" w:eastAsia="HG丸ｺﾞｼｯｸM-PRO" w:hAnsi="HG丸ｺﾞｼｯｸM-PRO"/>
          <w:sz w:val="24"/>
        </w:rPr>
      </w:pPr>
    </w:p>
    <w:p w:rsidR="0077388A" w:rsidRDefault="0077388A" w:rsidP="0077388A">
      <w:pPr>
        <w:rPr>
          <w:rFonts w:ascii="HG丸ｺﾞｼｯｸM-PRO" w:eastAsia="HG丸ｺﾞｼｯｸM-PRO" w:hAnsi="HG丸ｺﾞｼｯｸM-PRO"/>
          <w:sz w:val="24"/>
        </w:rPr>
      </w:pPr>
    </w:p>
    <w:p w:rsidR="0077388A" w:rsidRDefault="0077388A" w:rsidP="0077388A">
      <w:pPr>
        <w:rPr>
          <w:rFonts w:ascii="HG丸ｺﾞｼｯｸM-PRO" w:eastAsia="HG丸ｺﾞｼｯｸM-PRO" w:hAnsi="HG丸ｺﾞｼｯｸM-PRO"/>
          <w:sz w:val="24"/>
        </w:rPr>
      </w:pPr>
    </w:p>
    <w:p w:rsidR="0077388A" w:rsidRDefault="0077388A" w:rsidP="0077388A">
      <w:pPr>
        <w:rPr>
          <w:rFonts w:ascii="HG丸ｺﾞｼｯｸM-PRO" w:eastAsia="HG丸ｺﾞｼｯｸM-PRO" w:hAnsi="HG丸ｺﾞｼｯｸM-PRO"/>
          <w:sz w:val="24"/>
        </w:rPr>
      </w:pPr>
    </w:p>
    <w:p w:rsidR="0077388A" w:rsidRDefault="0077388A" w:rsidP="0077388A">
      <w:pPr>
        <w:rPr>
          <w:rFonts w:ascii="HG丸ｺﾞｼｯｸM-PRO" w:eastAsia="HG丸ｺﾞｼｯｸM-PRO" w:hAnsi="HG丸ｺﾞｼｯｸM-PRO"/>
          <w:sz w:val="24"/>
        </w:rPr>
      </w:pPr>
    </w:p>
    <w:p w:rsidR="001460BD" w:rsidRDefault="001460BD" w:rsidP="0077388A">
      <w:pPr>
        <w:rPr>
          <w:rFonts w:ascii="HG丸ｺﾞｼｯｸM-PRO" w:eastAsia="HG丸ｺﾞｼｯｸM-PRO" w:hAnsi="HG丸ｺﾞｼｯｸM-PRO"/>
          <w:sz w:val="24"/>
        </w:rPr>
      </w:pPr>
    </w:p>
    <w:p w:rsidR="0077388A" w:rsidRDefault="0077388A" w:rsidP="0077388A">
      <w:pPr>
        <w:rPr>
          <w:rFonts w:ascii="HG丸ｺﾞｼｯｸM-PRO" w:eastAsia="HG丸ｺﾞｼｯｸM-PRO" w:hAnsi="HG丸ｺﾞｼｯｸM-PRO"/>
          <w:sz w:val="24"/>
        </w:rPr>
      </w:pPr>
    </w:p>
    <w:p w:rsidR="0077388A" w:rsidRDefault="00656DB3" w:rsidP="0077388A">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582912" behindDoc="0" locked="0" layoutInCell="1" allowOverlap="1" wp14:anchorId="42F31017" wp14:editId="01BD1C93">
                <wp:simplePos x="0" y="0"/>
                <wp:positionH relativeFrom="column">
                  <wp:posOffset>-71755</wp:posOffset>
                </wp:positionH>
                <wp:positionV relativeFrom="paragraph">
                  <wp:posOffset>99695</wp:posOffset>
                </wp:positionV>
                <wp:extent cx="1254125" cy="333375"/>
                <wp:effectExtent l="19050" t="0" r="22225" b="28575"/>
                <wp:wrapNone/>
                <wp:docPr id="117" name="山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4125" cy="333375"/>
                        </a:xfrm>
                        <a:prstGeom prst="chevron">
                          <a:avLst/>
                        </a:prstGeom>
                        <a:solidFill>
                          <a:schemeClr val="accent5">
                            <a:lumMod val="20000"/>
                            <a:lumOff val="80000"/>
                          </a:schemeClr>
                        </a:solidFill>
                        <a:ln w="12700" cap="flat" cmpd="sng" algn="ctr">
                          <a:solidFill>
                            <a:srgbClr val="4F81BD">
                              <a:shade val="50000"/>
                            </a:srgbClr>
                          </a:solidFill>
                          <a:prstDash val="solid"/>
                        </a:ln>
                        <a:effectLst/>
                      </wps:spPr>
                      <wps:txbx>
                        <w:txbxContent>
                          <w:p w:rsidR="006E1A87" w:rsidRPr="00215873" w:rsidRDefault="006E1A87" w:rsidP="0077388A">
                            <w:pPr>
                              <w:jc w:val="center"/>
                              <w:rPr>
                                <w:rFonts w:ascii="HG丸ｺﾞｼｯｸM-PRO" w:eastAsia="HG丸ｺﾞｼｯｸM-PRO" w:hAnsi="HG丸ｺﾞｼｯｸM-PRO"/>
                                <w:b/>
                                <w:color w:val="000000"/>
                                <w:sz w:val="24"/>
                              </w:rPr>
                            </w:pPr>
                            <w:r w:rsidRPr="00215873">
                              <w:rPr>
                                <w:rFonts w:ascii="HG丸ｺﾞｼｯｸM-PRO" w:eastAsia="HG丸ｺﾞｼｯｸM-PRO" w:hAnsi="HG丸ｺﾞｼｯｸM-PRO" w:hint="eastAsia"/>
                                <w:b/>
                                <w:color w:val="000000"/>
                                <w:sz w:val="24"/>
                              </w:rPr>
                              <w:t>事業目標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117" o:spid="_x0000_s1206" type="#_x0000_t55" style="position:absolute;left:0;text-align:left;margin-left:-5.65pt;margin-top:7.85pt;width:98.75pt;height:26.2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" adj="18729" fillcolor="#daeef3 [664]" strokecolor="#385d8a" strokeweight="1pt">
                <v:path arrowok="t"/>
                <v:textbox>
                  <w:txbxContent>
                    <w:p w:rsidR="006E1A87" w:rsidRPr="00215873" w:rsidRDefault="006E1A87" w:rsidP="0077388A">
                      <w:pPr>
                        <w:jc w:val="center"/>
                        <w:rPr>
                          <w:rFonts w:ascii="HG丸ｺﾞｼｯｸM-PRO" w:eastAsia="HG丸ｺﾞｼｯｸM-PRO" w:hAnsi="HG丸ｺﾞｼｯｸM-PRO"/>
                          <w:b/>
                          <w:color w:val="000000"/>
                          <w:sz w:val="24"/>
                        </w:rPr>
                      </w:pPr>
                      <w:r w:rsidRPr="00215873">
                        <w:rPr>
                          <w:rFonts w:ascii="HG丸ｺﾞｼｯｸM-PRO" w:eastAsia="HG丸ｺﾞｼｯｸM-PRO" w:hAnsi="HG丸ｺﾞｼｯｸM-PRO" w:hint="eastAsia"/>
                          <w:b/>
                          <w:color w:val="000000"/>
                          <w:sz w:val="24"/>
                        </w:rPr>
                        <w:t>事業目標</w:t>
                      </w:r>
                    </w:p>
                  </w:txbxContent>
                </v:textbox>
              </v:shape>
            </w:pict>
          </mc:Fallback>
        </mc:AlternateContent>
      </w:r>
      <w:r w:rsidR="0077388A">
        <w:rPr>
          <w:rFonts w:ascii="HG丸ｺﾞｼｯｸM-PRO" w:eastAsia="HG丸ｺﾞｼｯｸM-PRO" w:hAnsi="HG丸ｺﾞｼｯｸM-PRO" w:hint="eastAsia"/>
          <w:sz w:val="24"/>
        </w:rPr>
        <w:t xml:space="preserve">　　　</w:t>
      </w:r>
    </w:p>
    <w:p w:rsidR="0077388A" w:rsidRDefault="0077388A" w:rsidP="0077388A">
      <w:pPr>
        <w:rPr>
          <w:rFonts w:ascii="HG丸ｺﾞｼｯｸM-PRO" w:eastAsia="HG丸ｺﾞｼｯｸM-PRO" w:hAnsi="HG丸ｺﾞｼｯｸM-PRO"/>
          <w:sz w:val="24"/>
        </w:rPr>
      </w:pPr>
    </w:p>
    <w:tbl>
      <w:tblPr>
        <w:tblpPr w:leftFromText="142" w:rightFromText="142" w:vertAnchor="text" w:horzAnchor="margin" w:tblpY="2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984"/>
        <w:gridCol w:w="1754"/>
        <w:gridCol w:w="1754"/>
      </w:tblGrid>
      <w:tr w:rsidR="0077388A" w:rsidRPr="00F155A2" w:rsidTr="003515A3">
        <w:tc>
          <w:tcPr>
            <w:tcW w:w="3794" w:type="dxa"/>
            <w:shd w:val="clear" w:color="auto" w:fill="auto"/>
          </w:tcPr>
          <w:p w:rsidR="0077388A" w:rsidRDefault="0077388A" w:rsidP="00DB2002">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施策内容</w:t>
            </w:r>
          </w:p>
          <w:p w:rsidR="0077388A" w:rsidRPr="00B21D0E" w:rsidRDefault="0077388A" w:rsidP="00DB2002">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（目標指標）</w:t>
            </w:r>
          </w:p>
        </w:tc>
        <w:tc>
          <w:tcPr>
            <w:tcW w:w="1984" w:type="dxa"/>
            <w:shd w:val="clear" w:color="auto" w:fill="auto"/>
            <w:vAlign w:val="center"/>
          </w:tcPr>
          <w:p w:rsidR="0077388A" w:rsidRPr="00F155A2" w:rsidRDefault="0077388A" w:rsidP="00DB2002">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現状</w:t>
            </w:r>
          </w:p>
          <w:p w:rsidR="00E1424D" w:rsidRPr="007050B9" w:rsidRDefault="00786424" w:rsidP="00DB2002">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（2016</w:t>
            </w:r>
            <w:r w:rsidR="0077388A" w:rsidRPr="00F155A2">
              <w:rPr>
                <w:rFonts w:ascii="HG丸ｺﾞｼｯｸM-PRO" w:eastAsia="HG丸ｺﾞｼｯｸM-PRO" w:hAnsi="HG丸ｺﾞｼｯｸM-PRO" w:hint="eastAsia"/>
                <w:sz w:val="22"/>
              </w:rPr>
              <w:t>年度実績）</w:t>
            </w:r>
          </w:p>
        </w:tc>
        <w:tc>
          <w:tcPr>
            <w:tcW w:w="1754" w:type="dxa"/>
          </w:tcPr>
          <w:p w:rsidR="0077388A" w:rsidRPr="00F155A2" w:rsidRDefault="0077388A" w:rsidP="00DB2002">
            <w:pPr>
              <w:snapToGrid w:val="0"/>
              <w:jc w:val="center"/>
              <w:rPr>
                <w:rFonts w:ascii="HG丸ｺﾞｼｯｸM-PRO" w:eastAsia="HG丸ｺﾞｼｯｸM-PRO" w:hAnsi="HG丸ｺﾞｼｯｸM-PRO"/>
                <w:color w:val="000000"/>
                <w:sz w:val="22"/>
              </w:rPr>
            </w:pPr>
            <w:r w:rsidRPr="00F155A2">
              <w:rPr>
                <w:rFonts w:ascii="HG丸ｺﾞｼｯｸM-PRO" w:eastAsia="HG丸ｺﾞｼｯｸM-PRO" w:hAnsi="HG丸ｺﾞｼｯｸM-PRO" w:hint="eastAsia"/>
                <w:color w:val="000000"/>
                <w:sz w:val="22"/>
              </w:rPr>
              <w:t>目標</w:t>
            </w:r>
          </w:p>
          <w:p w:rsidR="0077388A" w:rsidRPr="00F155A2" w:rsidRDefault="00786424" w:rsidP="00DB2002">
            <w:pPr>
              <w:snapToGrid w:val="0"/>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（2018</w:t>
            </w:r>
            <w:r w:rsidR="0077388A" w:rsidRPr="00F155A2">
              <w:rPr>
                <w:rFonts w:ascii="HG丸ｺﾞｼｯｸM-PRO" w:eastAsia="HG丸ｺﾞｼｯｸM-PRO" w:hAnsi="HG丸ｺﾞｼｯｸM-PRO" w:hint="eastAsia"/>
                <w:color w:val="000000"/>
                <w:sz w:val="22"/>
              </w:rPr>
              <w:t>年度）</w:t>
            </w:r>
          </w:p>
        </w:tc>
        <w:tc>
          <w:tcPr>
            <w:tcW w:w="1754" w:type="dxa"/>
            <w:shd w:val="clear" w:color="auto" w:fill="auto"/>
          </w:tcPr>
          <w:p w:rsidR="0077388A" w:rsidRPr="00F155A2" w:rsidRDefault="005C0A8C" w:rsidP="00DB2002">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最終</w:t>
            </w:r>
            <w:r w:rsidR="0077388A" w:rsidRPr="00F155A2">
              <w:rPr>
                <w:rFonts w:ascii="HG丸ｺﾞｼｯｸM-PRO" w:eastAsia="HG丸ｺﾞｼｯｸM-PRO" w:hAnsi="HG丸ｺﾞｼｯｸM-PRO" w:hint="eastAsia"/>
                <w:sz w:val="22"/>
              </w:rPr>
              <w:t>目標</w:t>
            </w:r>
          </w:p>
          <w:p w:rsidR="0077388A" w:rsidRPr="00F155A2" w:rsidRDefault="00786424" w:rsidP="00DB2002">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（2022</w:t>
            </w:r>
            <w:r w:rsidR="0077388A" w:rsidRPr="00F155A2">
              <w:rPr>
                <w:rFonts w:ascii="HG丸ｺﾞｼｯｸM-PRO" w:eastAsia="HG丸ｺﾞｼｯｸM-PRO" w:hAnsi="HG丸ｺﾞｼｯｸM-PRO" w:hint="eastAsia"/>
                <w:sz w:val="22"/>
              </w:rPr>
              <w:t>年度）</w:t>
            </w:r>
          </w:p>
        </w:tc>
      </w:tr>
      <w:tr w:rsidR="00DB2002" w:rsidRPr="00DB2002" w:rsidTr="003515A3">
        <w:tc>
          <w:tcPr>
            <w:tcW w:w="3794" w:type="dxa"/>
            <w:shd w:val="clear" w:color="auto" w:fill="auto"/>
          </w:tcPr>
          <w:p w:rsidR="00016082" w:rsidRDefault="00DB2002" w:rsidP="003515A3">
            <w:pPr>
              <w:rPr>
                <w:rFonts w:ascii="HG丸ｺﾞｼｯｸM-PRO" w:eastAsia="HG丸ｺﾞｼｯｸM-PRO" w:hAnsi="HG丸ｺﾞｼｯｸM-PRO"/>
                <w:sz w:val="24"/>
                <w:szCs w:val="24"/>
              </w:rPr>
            </w:pPr>
            <w:r w:rsidRPr="00DB2002">
              <w:rPr>
                <w:rFonts w:ascii="HG丸ｺﾞｼｯｸM-PRO" w:eastAsia="HG丸ｺﾞｼｯｸM-PRO" w:hAnsi="HG丸ｺﾞｼｯｸM-PRO" w:hint="eastAsia"/>
                <w:sz w:val="24"/>
                <w:szCs w:val="24"/>
              </w:rPr>
              <w:t>巡回点検店舗における表示状況</w:t>
            </w:r>
          </w:p>
          <w:p w:rsidR="00DB2002" w:rsidRPr="00016082" w:rsidRDefault="00DB2002" w:rsidP="003515A3">
            <w:pPr>
              <w:rPr>
                <w:rFonts w:ascii="HG丸ｺﾞｼｯｸM-PRO" w:eastAsia="HG丸ｺﾞｼｯｸM-PRO" w:hAnsi="HG丸ｺﾞｼｯｸM-PRO"/>
                <w:szCs w:val="21"/>
              </w:rPr>
            </w:pPr>
            <w:r w:rsidRPr="00016082">
              <w:rPr>
                <w:rFonts w:ascii="HG丸ｺﾞｼｯｸM-PRO" w:eastAsia="HG丸ｺﾞｼｯｸM-PRO" w:hAnsi="HG丸ｺﾞｼｯｸM-PRO" w:hint="eastAsia"/>
                <w:szCs w:val="21"/>
              </w:rPr>
              <w:t>（概ね正しく表示されている店舗</w:t>
            </w:r>
            <w:r w:rsidR="003515A3" w:rsidRPr="00016082">
              <w:rPr>
                <w:rFonts w:ascii="HG丸ｺﾞｼｯｸM-PRO" w:eastAsia="HG丸ｺﾞｼｯｸM-PRO" w:hAnsi="HG丸ｺﾞｼｯｸM-PRO" w:hint="eastAsia"/>
                <w:szCs w:val="21"/>
              </w:rPr>
              <w:t>割合</w:t>
            </w:r>
            <w:r w:rsidRPr="00016082">
              <w:rPr>
                <w:rFonts w:ascii="HG丸ｺﾞｼｯｸM-PRO" w:eastAsia="HG丸ｺﾞｼｯｸM-PRO" w:hAnsi="HG丸ｺﾞｼｯｸM-PRO" w:hint="eastAsia"/>
                <w:szCs w:val="21"/>
              </w:rPr>
              <w:t>）</w:t>
            </w:r>
          </w:p>
        </w:tc>
        <w:tc>
          <w:tcPr>
            <w:tcW w:w="1984" w:type="dxa"/>
            <w:shd w:val="clear" w:color="auto" w:fill="auto"/>
            <w:vAlign w:val="center"/>
          </w:tcPr>
          <w:p w:rsidR="00DB2002" w:rsidRPr="00DB2002" w:rsidRDefault="001A3675" w:rsidP="00DB2002">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90.3</w:t>
            </w:r>
            <w:r w:rsidR="00DB2002" w:rsidRPr="00DB2002">
              <w:rPr>
                <w:rFonts w:ascii="HG丸ｺﾞｼｯｸM-PRO" w:eastAsia="HG丸ｺﾞｼｯｸM-PRO" w:hAnsi="HG丸ｺﾞｼｯｸM-PRO" w:hint="eastAsia"/>
                <w:sz w:val="22"/>
              </w:rPr>
              <w:t>％</w:t>
            </w:r>
          </w:p>
        </w:tc>
        <w:tc>
          <w:tcPr>
            <w:tcW w:w="1754" w:type="dxa"/>
            <w:vAlign w:val="center"/>
          </w:tcPr>
          <w:p w:rsidR="00DB2002" w:rsidRPr="00DB2002" w:rsidRDefault="001A3675" w:rsidP="00DB2002">
            <w:pPr>
              <w:snapToGrid w:val="0"/>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sz w:val="22"/>
              </w:rPr>
              <w:t>88</w:t>
            </w:r>
            <w:r w:rsidR="00DB2002" w:rsidRPr="00DB2002">
              <w:rPr>
                <w:rFonts w:ascii="HG丸ｺﾞｼｯｸM-PRO" w:eastAsia="HG丸ｺﾞｼｯｸM-PRO" w:hAnsi="HG丸ｺﾞｼｯｸM-PRO" w:hint="eastAsia"/>
                <w:sz w:val="22"/>
              </w:rPr>
              <w:t>％（注）</w:t>
            </w:r>
          </w:p>
        </w:tc>
        <w:tc>
          <w:tcPr>
            <w:tcW w:w="1754" w:type="dxa"/>
            <w:shd w:val="clear" w:color="auto" w:fill="auto"/>
            <w:vAlign w:val="center"/>
          </w:tcPr>
          <w:p w:rsidR="00DB2002" w:rsidRPr="00DB2002" w:rsidRDefault="001A3675" w:rsidP="00DB2002">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90</w:t>
            </w:r>
            <w:r w:rsidR="00DB5873">
              <w:rPr>
                <w:rFonts w:ascii="HG丸ｺﾞｼｯｸM-PRO" w:eastAsia="HG丸ｺﾞｼｯｸM-PRO" w:hAnsi="HG丸ｺﾞｼｯｸM-PRO" w:hint="eastAsia"/>
                <w:sz w:val="22"/>
              </w:rPr>
              <w:t>％</w:t>
            </w:r>
          </w:p>
        </w:tc>
      </w:tr>
      <w:tr w:rsidR="005463ED" w:rsidRPr="008334F4" w:rsidTr="003515A3">
        <w:tc>
          <w:tcPr>
            <w:tcW w:w="3794" w:type="dxa"/>
            <w:shd w:val="clear" w:color="auto" w:fill="auto"/>
          </w:tcPr>
          <w:p w:rsidR="005463ED" w:rsidRPr="008334F4" w:rsidRDefault="005463ED" w:rsidP="00DB200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食品表示ウォッチャー兼推進員制度の推進</w:t>
            </w:r>
            <w:r w:rsidRPr="008334F4">
              <w:rPr>
                <w:rFonts w:ascii="HG丸ｺﾞｼｯｸM-PRO" w:eastAsia="HG丸ｺﾞｼｯｸM-PRO" w:hAnsi="HG丸ｺﾞｼｯｸM-PRO" w:hint="eastAsia"/>
                <w:sz w:val="24"/>
              </w:rPr>
              <w:t>（府内市区町村の配置率）</w:t>
            </w:r>
          </w:p>
        </w:tc>
        <w:tc>
          <w:tcPr>
            <w:tcW w:w="1984" w:type="dxa"/>
            <w:shd w:val="clear" w:color="auto" w:fill="auto"/>
            <w:vAlign w:val="center"/>
          </w:tcPr>
          <w:p w:rsidR="005463ED" w:rsidRPr="008334F4" w:rsidRDefault="001A3675" w:rsidP="00DB200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80.6</w:t>
            </w:r>
            <w:r w:rsidR="005463ED" w:rsidRPr="008334F4">
              <w:rPr>
                <w:rFonts w:ascii="HG丸ｺﾞｼｯｸM-PRO" w:eastAsia="HG丸ｺﾞｼｯｸM-PRO" w:hAnsi="HG丸ｺﾞｼｯｸM-PRO" w:hint="eastAsia"/>
                <w:sz w:val="22"/>
              </w:rPr>
              <w:t>％</w:t>
            </w:r>
          </w:p>
        </w:tc>
        <w:tc>
          <w:tcPr>
            <w:tcW w:w="1754" w:type="dxa"/>
            <w:vAlign w:val="center"/>
          </w:tcPr>
          <w:p w:rsidR="005463ED" w:rsidRPr="008334F4" w:rsidRDefault="001A3675" w:rsidP="00DB200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82</w:t>
            </w:r>
            <w:r w:rsidR="005463ED" w:rsidRPr="008334F4">
              <w:rPr>
                <w:rFonts w:ascii="HG丸ｺﾞｼｯｸM-PRO" w:eastAsia="HG丸ｺﾞｼｯｸM-PRO" w:hAnsi="HG丸ｺﾞｼｯｸM-PRO" w:hint="eastAsia"/>
                <w:sz w:val="22"/>
              </w:rPr>
              <w:t>％</w:t>
            </w:r>
          </w:p>
        </w:tc>
        <w:tc>
          <w:tcPr>
            <w:tcW w:w="1754" w:type="dxa"/>
            <w:shd w:val="clear" w:color="auto" w:fill="auto"/>
            <w:vAlign w:val="center"/>
          </w:tcPr>
          <w:p w:rsidR="005463ED" w:rsidRPr="008334F4" w:rsidRDefault="00DB2002" w:rsidP="00DB200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100</w:t>
            </w:r>
            <w:r w:rsidR="005463ED" w:rsidRPr="008334F4">
              <w:rPr>
                <w:rFonts w:ascii="HG丸ｺﾞｼｯｸM-PRO" w:eastAsia="HG丸ｺﾞｼｯｸM-PRO" w:hAnsi="HG丸ｺﾞｼｯｸM-PRO" w:hint="eastAsia"/>
                <w:sz w:val="22"/>
              </w:rPr>
              <w:t>％</w:t>
            </w:r>
          </w:p>
        </w:tc>
      </w:tr>
      <w:tr w:rsidR="005463ED" w:rsidRPr="008334F4" w:rsidTr="003515A3">
        <w:tc>
          <w:tcPr>
            <w:tcW w:w="3794" w:type="dxa"/>
            <w:shd w:val="clear" w:color="auto" w:fill="auto"/>
          </w:tcPr>
          <w:p w:rsidR="005463ED" w:rsidRPr="008334F4" w:rsidRDefault="005463ED" w:rsidP="00DB2002">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新たな食品表示制度の普及啓発</w:t>
            </w:r>
          </w:p>
          <w:p w:rsidR="005463ED" w:rsidRPr="009F5720" w:rsidRDefault="005463ED" w:rsidP="00DB2002">
            <w:pPr>
              <w:rPr>
                <w:rFonts w:ascii="HG丸ｺﾞｼｯｸM-PRO" w:eastAsia="HG丸ｺﾞｼｯｸM-PRO" w:hAnsi="HG丸ｺﾞｼｯｸM-PRO"/>
                <w:sz w:val="22"/>
              </w:rPr>
            </w:pPr>
            <w:r w:rsidRPr="009F5720">
              <w:rPr>
                <w:rFonts w:ascii="HG丸ｺﾞｼｯｸM-PRO" w:eastAsia="HG丸ｺﾞｼｯｸM-PRO" w:hAnsi="HG丸ｺﾞｼｯｸM-PRO" w:hint="eastAsia"/>
                <w:sz w:val="22"/>
              </w:rPr>
              <w:t>（食品表示学習会の開催数</w:t>
            </w:r>
            <w:r w:rsidR="003515A3" w:rsidRPr="009F5720">
              <w:rPr>
                <w:rFonts w:ascii="HG丸ｺﾞｼｯｸM-PRO" w:eastAsia="HG丸ｺﾞｼｯｸM-PRO" w:hAnsi="HG丸ｺﾞｼｯｸM-PRO" w:hint="eastAsia"/>
                <w:sz w:val="22"/>
              </w:rPr>
              <w:t>と理解度</w:t>
            </w:r>
            <w:r w:rsidRPr="009F5720">
              <w:rPr>
                <w:rFonts w:ascii="HG丸ｺﾞｼｯｸM-PRO" w:eastAsia="HG丸ｺﾞｼｯｸM-PRO" w:hAnsi="HG丸ｺﾞｼｯｸM-PRO" w:hint="eastAsia"/>
                <w:sz w:val="22"/>
              </w:rPr>
              <w:t>）</w:t>
            </w:r>
          </w:p>
        </w:tc>
        <w:tc>
          <w:tcPr>
            <w:tcW w:w="1984" w:type="dxa"/>
            <w:shd w:val="clear" w:color="auto" w:fill="auto"/>
            <w:vAlign w:val="center"/>
          </w:tcPr>
          <w:p w:rsidR="005463ED" w:rsidRPr="008334F4" w:rsidRDefault="005463ED" w:rsidP="00EB195D">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17</w:t>
            </w:r>
            <w:r w:rsidRPr="008334F4">
              <w:rPr>
                <w:rFonts w:ascii="HG丸ｺﾞｼｯｸM-PRO" w:eastAsia="HG丸ｺﾞｼｯｸM-PRO" w:hAnsi="HG丸ｺﾞｼｯｸM-PRO" w:hint="eastAsia"/>
                <w:sz w:val="22"/>
              </w:rPr>
              <w:t>回</w:t>
            </w:r>
            <w:r w:rsidR="003515A3">
              <w:rPr>
                <w:rFonts w:ascii="HG丸ｺﾞｼｯｸM-PRO" w:eastAsia="HG丸ｺﾞｼｯｸM-PRO" w:hAnsi="HG丸ｺﾞｼｯｸM-PRO" w:hint="eastAsia"/>
                <w:sz w:val="22"/>
              </w:rPr>
              <w:t>・―</w:t>
            </w:r>
          </w:p>
        </w:tc>
        <w:tc>
          <w:tcPr>
            <w:tcW w:w="1754" w:type="dxa"/>
            <w:vAlign w:val="center"/>
          </w:tcPr>
          <w:p w:rsidR="005463ED" w:rsidRPr="008334F4" w:rsidRDefault="005463ED" w:rsidP="00EB195D">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20</w:t>
            </w:r>
            <w:r w:rsidRPr="008334F4">
              <w:rPr>
                <w:rFonts w:ascii="HG丸ｺﾞｼｯｸM-PRO" w:eastAsia="HG丸ｺﾞｼｯｸM-PRO" w:hAnsi="HG丸ｺﾞｼｯｸM-PRO" w:hint="eastAsia"/>
                <w:sz w:val="22"/>
              </w:rPr>
              <w:t>回</w:t>
            </w:r>
            <w:r w:rsidR="001A3675">
              <w:rPr>
                <w:rFonts w:ascii="HG丸ｺﾞｼｯｸM-PRO" w:eastAsia="HG丸ｺﾞｼｯｸM-PRO" w:hAnsi="HG丸ｺﾞｼｯｸM-PRO" w:hint="eastAsia"/>
                <w:sz w:val="22"/>
              </w:rPr>
              <w:t>・90</w:t>
            </w:r>
            <w:r w:rsidR="003515A3">
              <w:rPr>
                <w:rFonts w:ascii="HG丸ｺﾞｼｯｸM-PRO" w:eastAsia="HG丸ｺﾞｼｯｸM-PRO" w:hAnsi="HG丸ｺﾞｼｯｸM-PRO" w:hint="eastAsia"/>
                <w:sz w:val="22"/>
              </w:rPr>
              <w:t>％</w:t>
            </w:r>
          </w:p>
        </w:tc>
        <w:tc>
          <w:tcPr>
            <w:tcW w:w="1754" w:type="dxa"/>
            <w:shd w:val="clear" w:color="auto" w:fill="auto"/>
            <w:vAlign w:val="center"/>
          </w:tcPr>
          <w:p w:rsidR="005463ED" w:rsidRPr="008334F4" w:rsidRDefault="005463ED" w:rsidP="00EB195D">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24</w:t>
            </w:r>
            <w:r w:rsidRPr="008334F4">
              <w:rPr>
                <w:rFonts w:ascii="HG丸ｺﾞｼｯｸM-PRO" w:eastAsia="HG丸ｺﾞｼｯｸM-PRO" w:hAnsi="HG丸ｺﾞｼｯｸM-PRO" w:hint="eastAsia"/>
                <w:sz w:val="22"/>
              </w:rPr>
              <w:t>回</w:t>
            </w:r>
            <w:r w:rsidR="003515A3">
              <w:rPr>
                <w:rFonts w:ascii="HG丸ｺﾞｼｯｸM-PRO" w:eastAsia="HG丸ｺﾞｼｯｸM-PRO" w:hAnsi="HG丸ｺﾞｼｯｸM-PRO" w:hint="eastAsia"/>
                <w:sz w:val="22"/>
              </w:rPr>
              <w:t>・</w:t>
            </w:r>
            <w:r w:rsidR="001A3675">
              <w:rPr>
                <w:rFonts w:ascii="HG丸ｺﾞｼｯｸM-PRO" w:eastAsia="HG丸ｺﾞｼｯｸM-PRO" w:hAnsi="HG丸ｺﾞｼｯｸM-PRO" w:hint="eastAsia"/>
                <w:sz w:val="22"/>
              </w:rPr>
              <w:t>95</w:t>
            </w:r>
            <w:r w:rsidR="00EB195D">
              <w:rPr>
                <w:rFonts w:ascii="HG丸ｺﾞｼｯｸM-PRO" w:eastAsia="HG丸ｺﾞｼｯｸM-PRO" w:hAnsi="HG丸ｺﾞｼｯｸM-PRO" w:hint="eastAsia"/>
                <w:sz w:val="22"/>
              </w:rPr>
              <w:t>％</w:t>
            </w:r>
          </w:p>
        </w:tc>
      </w:tr>
    </w:tbl>
    <w:p w:rsidR="00020396" w:rsidRPr="007E65E1" w:rsidRDefault="00DB2002" w:rsidP="00E80634">
      <w:pPr>
        <w:tabs>
          <w:tab w:val="left" w:pos="7230"/>
        </w:tabs>
        <w:rPr>
          <w:rFonts w:ascii="HG丸ｺﾞｼｯｸM-PRO" w:eastAsia="HG丸ｺﾞｼｯｸM-PRO" w:hAnsi="HG丸ｺﾞｼｯｸM-PRO"/>
          <w:szCs w:val="21"/>
        </w:rPr>
      </w:pPr>
      <w:r w:rsidRPr="007E65E1">
        <w:rPr>
          <w:rFonts w:ascii="HG丸ｺﾞｼｯｸM-PRO" w:eastAsia="HG丸ｺﾞｼｯｸM-PRO" w:hAnsi="HG丸ｺﾞｼｯｸM-PRO" w:hint="eastAsia"/>
          <w:szCs w:val="21"/>
        </w:rPr>
        <w:t>（注）2016年度の食品表示法に関する事業の一元化に伴い、2017年度から</w:t>
      </w:r>
      <w:r w:rsidR="00E80634" w:rsidRPr="007E65E1">
        <w:rPr>
          <w:rFonts w:ascii="HG丸ｺﾞｼｯｸM-PRO" w:eastAsia="HG丸ｺﾞｼｯｸM-PRO" w:hAnsi="HG丸ｺﾞｼｯｸM-PRO" w:hint="eastAsia"/>
          <w:szCs w:val="21"/>
        </w:rPr>
        <w:t>の巡回店舗台帳の見直しにより、新たに点検する店舗への指導数の増加が予想され、概ね正しく表示されている店舗の割合が減少する見込み</w:t>
      </w:r>
    </w:p>
    <w:p w:rsidR="00020396" w:rsidRDefault="00020396" w:rsidP="00DB7CBE">
      <w:pPr>
        <w:rPr>
          <w:rFonts w:ascii="HG丸ｺﾞｼｯｸM-PRO" w:eastAsia="HG丸ｺﾞｼｯｸM-PRO" w:hAnsi="HG丸ｺﾞｼｯｸM-PRO"/>
          <w:sz w:val="28"/>
        </w:rPr>
      </w:pPr>
    </w:p>
    <w:p w:rsidR="00C771A7" w:rsidRDefault="00C771A7" w:rsidP="00DB7CBE">
      <w:pPr>
        <w:rPr>
          <w:rFonts w:ascii="HG丸ｺﾞｼｯｸM-PRO" w:eastAsia="HG丸ｺﾞｼｯｸM-PRO" w:hAnsi="HG丸ｺﾞｼｯｸM-PRO"/>
          <w:sz w:val="28"/>
        </w:rPr>
      </w:pPr>
    </w:p>
    <w:p w:rsidR="00E80634" w:rsidRDefault="00E80634" w:rsidP="00DB7CBE">
      <w:pPr>
        <w:rPr>
          <w:rFonts w:ascii="HG丸ｺﾞｼｯｸM-PRO" w:eastAsia="HG丸ｺﾞｼｯｸM-PRO" w:hAnsi="HG丸ｺﾞｼｯｸM-PRO"/>
          <w:sz w:val="28"/>
        </w:rPr>
      </w:pPr>
    </w:p>
    <w:p w:rsidR="00C771A7" w:rsidRDefault="00C771A7" w:rsidP="00DB7CBE">
      <w:pPr>
        <w:rPr>
          <w:rFonts w:ascii="HG丸ｺﾞｼｯｸM-PRO" w:eastAsia="HG丸ｺﾞｼｯｸM-PRO" w:hAnsi="HG丸ｺﾞｼｯｸM-PRO"/>
          <w:sz w:val="28"/>
        </w:rPr>
      </w:pPr>
    </w:p>
    <w:p w:rsidR="00DB7CBE" w:rsidRDefault="00DB7CBE" w:rsidP="00DB7CBE">
      <w:pPr>
        <w:ind w:firstLineChars="100" w:firstLine="263"/>
        <w:rPr>
          <w:rFonts w:ascii="HG丸ｺﾞｼｯｸM-PRO" w:eastAsia="HG丸ｺﾞｼｯｸM-PRO" w:hAnsi="HG丸ｺﾞｼｯｸM-PRO"/>
          <w:sz w:val="28"/>
        </w:rPr>
      </w:pPr>
      <w:r>
        <w:rPr>
          <w:rFonts w:ascii="HG丸ｺﾞｼｯｸM-PRO" w:eastAsia="HG丸ｺﾞｼｯｸM-PRO" w:hAnsi="HG丸ｺﾞｼｯｸM-PRO" w:hint="eastAsia"/>
          <w:noProof/>
          <w:sz w:val="28"/>
        </w:rPr>
        <mc:AlternateContent>
          <mc:Choice Requires="wps">
            <w:drawing>
              <wp:anchor distT="0" distB="0" distL="114300" distR="114300" simplePos="0" relativeHeight="252762112" behindDoc="1" locked="0" layoutInCell="1" allowOverlap="1" wp14:anchorId="3AB2FDA3" wp14:editId="7FB91CDE">
                <wp:simplePos x="0" y="0"/>
                <wp:positionH relativeFrom="column">
                  <wp:posOffset>3175</wp:posOffset>
                </wp:positionH>
                <wp:positionV relativeFrom="paragraph">
                  <wp:posOffset>-439420</wp:posOffset>
                </wp:positionV>
                <wp:extent cx="6118225" cy="8867775"/>
                <wp:effectExtent l="69850" t="65405" r="69850" b="67945"/>
                <wp:wrapNone/>
                <wp:docPr id="326"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225" cy="8867775"/>
                        </a:xfrm>
                        <a:prstGeom prst="rect">
                          <a:avLst/>
                        </a:prstGeom>
                        <a:noFill/>
                        <a:ln w="127000" cmpd="dbl" algn="ctr">
                          <a:solidFill>
                            <a:srgbClr val="92CDDC"/>
                          </a:solidFill>
                          <a:miter lim="800000"/>
                          <a:headEnd/>
                          <a:tailEnd/>
                        </a:ln>
                        <a:effectLst/>
                        <a:extLst>
                          <a:ext uri="{909E8E84-426E-40DD-AFC4-6F175D3DCCD1}">
                            <a14:hiddenFill xmlns:a14="http://schemas.microsoft.com/office/drawing/2010/main">
                              <a:solidFill>
                                <a:srgbClr val="DAEEF3"/>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E1A87" w:rsidRPr="0037363A" w:rsidRDefault="006E1A87" w:rsidP="00DB7CBE">
                            <w:pPr>
                              <w:rPr>
                                <w:rFonts w:ascii="HG丸ｺﾞｼｯｸM-PRO" w:eastAsia="HG丸ｺﾞｼｯｸM-PRO" w:hAnsi="HG丸ｺﾞｼｯｸM-PRO"/>
                                <w:color w:val="00000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615" o:spid="_x0000_s1207" style="position:absolute;left:0;text-align:left;margin-left:.25pt;margin-top:-34.6pt;width:481.75pt;height:698.25pt;z-index:-2505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" filled="f" fillcolor="#daeef3" strokecolor="#92cddc" strokeweight="10pt">
                <v:stroke linestyle="thinThin"/>
                <v:shadow color="#868686"/>
                <v:textbox>
                  <w:txbxContent>
                    <w:p w:rsidR="006E1A87" w:rsidRPr="0037363A" w:rsidRDefault="006E1A87" w:rsidP="00DB7CBE">
                      <w:pPr>
                        <w:rPr>
                          <w:rFonts w:ascii="HG丸ｺﾞｼｯｸM-PRO" w:eastAsia="HG丸ｺﾞｼｯｸM-PRO" w:hAnsi="HG丸ｺﾞｼｯｸM-PRO"/>
                          <w:color w:val="000000"/>
                        </w:rPr>
                      </w:pPr>
                    </w:p>
                  </w:txbxContent>
                </v:textbox>
              </v:rect>
            </w:pict>
          </mc:Fallback>
        </mc:AlternateContent>
      </w:r>
      <w:r>
        <w:rPr>
          <w:rFonts w:ascii="HG丸ｺﾞｼｯｸM-PRO" w:eastAsia="HG丸ｺﾞｼｯｸM-PRO" w:hAnsi="HG丸ｺﾞｼｯｸM-PRO" w:hint="eastAsia"/>
          <w:noProof/>
          <w:sz w:val="28"/>
        </w:rPr>
        <mc:AlternateContent>
          <mc:Choice Requires="wps">
            <w:drawing>
              <wp:anchor distT="0" distB="0" distL="114300" distR="114300" simplePos="0" relativeHeight="252763136" behindDoc="1" locked="0" layoutInCell="1" allowOverlap="1" wp14:anchorId="7B957BDD" wp14:editId="30BDB9DC">
                <wp:simplePos x="0" y="0"/>
                <wp:positionH relativeFrom="column">
                  <wp:posOffset>52070</wp:posOffset>
                </wp:positionH>
                <wp:positionV relativeFrom="paragraph">
                  <wp:posOffset>-403225</wp:posOffset>
                </wp:positionV>
                <wp:extent cx="6010275" cy="625475"/>
                <wp:effectExtent l="33020" t="25400" r="33655" b="25400"/>
                <wp:wrapNone/>
                <wp:docPr id="369"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625475"/>
                        </a:xfrm>
                        <a:prstGeom prst="rect">
                          <a:avLst/>
                        </a:prstGeom>
                        <a:solidFill>
                          <a:srgbClr val="DAEEF3"/>
                        </a:solidFill>
                        <a:ln w="50800" algn="ctr">
                          <a:solidFill>
                            <a:srgbClr val="92CDDC"/>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E1A87" w:rsidRPr="001903FE" w:rsidRDefault="006E1A87" w:rsidP="00304104">
                            <w:pPr>
                              <w:pStyle w:val="affff5"/>
                            </w:pPr>
                            <w:r w:rsidRPr="001903FE">
                              <w:rPr>
                                <w:rFonts w:hint="eastAsia"/>
                              </w:rPr>
                              <w:t>『生産から消費に至る各段階での取組の体系』</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616" o:spid="_x0000_s1208" style="position:absolute;left:0;text-align:left;margin-left:4.1pt;margin-top:-31.75pt;width:473.25pt;height:49.25pt;z-index:-2505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" fillcolor="#daeef3" strokecolor="#92cddc" strokeweight="4pt">
                <v:textbox>
                  <w:txbxContent>
                    <w:p w:rsidR="006E1A87" w:rsidRPr="001903FE" w:rsidRDefault="006E1A87" w:rsidP="00304104">
                      <w:pPr>
                        <w:pStyle w:val="affff5"/>
                      </w:pPr>
                      <w:r w:rsidRPr="001903FE">
                        <w:rPr>
                          <w:rFonts w:hint="eastAsia"/>
                        </w:rPr>
                        <w:t>『生産から消費に至る各段階での取組の体系』</w:t>
                      </w:r>
                    </w:p>
                  </w:txbxContent>
                </v:textbox>
              </v:rect>
            </w:pict>
          </mc:Fallback>
        </mc:AlternateContent>
      </w:r>
    </w:p>
    <w:p w:rsidR="00DB7CBE" w:rsidRPr="00592342" w:rsidRDefault="00DB7CBE" w:rsidP="00DB7CBE">
      <w:pPr>
        <w:rPr>
          <w:rFonts w:ascii="HG丸ｺﾞｼｯｸM-PRO" w:eastAsia="HG丸ｺﾞｼｯｸM-PRO" w:hAnsi="HG丸ｺﾞｼｯｸM-PRO"/>
          <w:sz w:val="20"/>
        </w:rPr>
      </w:pPr>
      <w:r>
        <w:rPr>
          <w:noProof/>
        </w:rPr>
        <mc:AlternateContent>
          <mc:Choice Requires="wps">
            <w:drawing>
              <wp:anchor distT="0" distB="0" distL="114300" distR="114300" simplePos="0" relativeHeight="252725248" behindDoc="0" locked="0" layoutInCell="1" allowOverlap="1" wp14:anchorId="798FE80A" wp14:editId="20C5AD8A">
                <wp:simplePos x="0" y="0"/>
                <wp:positionH relativeFrom="column">
                  <wp:posOffset>922655</wp:posOffset>
                </wp:positionH>
                <wp:positionV relativeFrom="paragraph">
                  <wp:posOffset>168910</wp:posOffset>
                </wp:positionV>
                <wp:extent cx="4981575" cy="1150620"/>
                <wp:effectExtent l="0" t="19050" r="47625" b="30480"/>
                <wp:wrapNone/>
                <wp:docPr id="382" name="右矢印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1575" cy="1150620"/>
                        </a:xfrm>
                        <a:prstGeom prst="rightArrow">
                          <a:avLst/>
                        </a:prstGeom>
                        <a:pattFill prst="ltDnDiag">
                          <a:fgClr>
                            <a:srgbClr val="F79646">
                              <a:lumMod val="50000"/>
                            </a:srgbClr>
                          </a:fgClr>
                          <a:bgClr>
                            <a:srgbClr val="F79646">
                              <a:lumMod val="20000"/>
                              <a:lumOff val="80000"/>
                            </a:srgbClr>
                          </a:bgClr>
                        </a:pattFill>
                        <a:ln w="25400" cap="flat" cmpd="sng" algn="ctr">
                          <a:solidFill>
                            <a:srgbClr val="4F81BD">
                              <a:shade val="50000"/>
                            </a:srgbClr>
                          </a:solidFill>
                          <a:prstDash val="solid"/>
                        </a:ln>
                        <a:effectLst/>
                      </wps:spPr>
                      <wps:txbx>
                        <w:txbxContent>
                          <w:p w:rsidR="006E1A87" w:rsidRPr="001903FE" w:rsidRDefault="006E1A87" w:rsidP="001903FE">
                            <w:pPr>
                              <w:wordWrap w:val="0"/>
                              <w:spacing w:line="200" w:lineRule="exact"/>
                              <w:jc w:val="right"/>
                              <w:rPr>
                                <w:rFonts w:ascii="Meiryo UI" w:eastAsia="Meiryo UI" w:hAnsi="Meiryo UI" w:cs="Meiryo UI"/>
                                <w:b/>
                                <w:color w:val="000000"/>
                                <w:sz w:val="24"/>
                              </w:rPr>
                            </w:pPr>
                            <w:r w:rsidRPr="001903FE">
                              <w:rPr>
                                <w:rFonts w:ascii="Meiryo UI" w:eastAsia="Meiryo UI" w:hAnsi="Meiryo UI" w:cs="Meiryo UI" w:hint="eastAsia"/>
                                <w:b/>
                                <w:color w:val="000000"/>
                                <w:sz w:val="24"/>
                              </w:rPr>
                              <w:t xml:space="preserve">　　消費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1" o:spid="_x0000_s1209" type="#_x0000_t13" style="position:absolute;left:0;text-align:left;margin-left:72.65pt;margin-top:13.3pt;width:392.25pt;height:90.6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" adj="19105" fillcolor="#984807" strokecolor="#385d8a" strokeweight="2pt">
                <v:fill r:id="rId47" o:title="" color2="#fdeada" type="pattern"/>
                <v:path arrowok="t"/>
                <v:textbox>
                  <w:txbxContent>
                    <w:p w:rsidR="006E1A87" w:rsidRPr="001903FE" w:rsidRDefault="006E1A87" w:rsidP="001903FE">
                      <w:pPr>
                        <w:wordWrap w:val="0"/>
                        <w:spacing w:line="200" w:lineRule="exact"/>
                        <w:jc w:val="right"/>
                        <w:rPr>
                          <w:rFonts w:ascii="Meiryo UI" w:eastAsia="Meiryo UI" w:hAnsi="Meiryo UI" w:cs="Meiryo UI"/>
                          <w:b/>
                          <w:color w:val="000000"/>
                          <w:sz w:val="24"/>
                        </w:rPr>
                      </w:pPr>
                      <w:r w:rsidRPr="001903FE">
                        <w:rPr>
                          <w:rFonts w:ascii="Meiryo UI" w:eastAsia="Meiryo UI" w:hAnsi="Meiryo UI" w:cs="Meiryo UI" w:hint="eastAsia"/>
                          <w:b/>
                          <w:color w:val="000000"/>
                          <w:sz w:val="24"/>
                        </w:rPr>
                        <w:t xml:space="preserve">　　消費</w:t>
                      </w:r>
                    </w:p>
                  </w:txbxContent>
                </v:textbox>
              </v:shape>
            </w:pict>
          </mc:Fallback>
        </mc:AlternateContent>
      </w:r>
    </w:p>
    <w:p w:rsidR="00DB7CBE" w:rsidRDefault="00A13511" w:rsidP="00DB7CBE">
      <w:pPr>
        <w:rPr>
          <w:rFonts w:ascii="HG丸ｺﾞｼｯｸM-PRO" w:eastAsia="HG丸ｺﾞｼｯｸM-PRO" w:hAnsi="HG丸ｺﾞｼｯｸM-PRO"/>
        </w:rPr>
      </w:pPr>
      <w:r>
        <w:rPr>
          <w:noProof/>
        </w:rPr>
        <mc:AlternateContent>
          <mc:Choice Requires="wps">
            <w:drawing>
              <wp:anchor distT="0" distB="0" distL="114300" distR="114300" simplePos="0" relativeHeight="252727296" behindDoc="0" locked="0" layoutInCell="1" allowOverlap="1" wp14:anchorId="5A9F3BCE" wp14:editId="29C64247">
                <wp:simplePos x="0" y="0"/>
                <wp:positionH relativeFrom="column">
                  <wp:posOffset>2674620</wp:posOffset>
                </wp:positionH>
                <wp:positionV relativeFrom="paragraph">
                  <wp:posOffset>223520</wp:posOffset>
                </wp:positionV>
                <wp:extent cx="2364105" cy="571500"/>
                <wp:effectExtent l="0" t="0" r="17145" b="19050"/>
                <wp:wrapNone/>
                <wp:docPr id="421"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4105" cy="571500"/>
                        </a:xfrm>
                        <a:prstGeom prst="rect">
                          <a:avLst/>
                        </a:prstGeom>
                        <a:pattFill prst="pct20">
                          <a:fgClr>
                            <a:srgbClr val="9BBB59">
                              <a:lumMod val="50000"/>
                            </a:srgbClr>
                          </a:fgClr>
                          <a:bgClr>
                            <a:srgbClr val="9BBB59">
                              <a:lumMod val="20000"/>
                              <a:lumOff val="80000"/>
                            </a:srgbClr>
                          </a:bgClr>
                        </a:pattFill>
                        <a:ln w="25400" cap="flat" cmpd="sng" algn="ctr">
                          <a:solidFill>
                            <a:srgbClr val="4F81BD">
                              <a:shade val="50000"/>
                            </a:srgbClr>
                          </a:solidFill>
                          <a:prstDash val="solid"/>
                        </a:ln>
                        <a:effectLst/>
                      </wps:spPr>
                      <wps:txbx>
                        <w:txbxContent>
                          <w:p w:rsidR="006E1A87" w:rsidRPr="001903FE" w:rsidRDefault="006E1A87" w:rsidP="001903FE">
                            <w:pPr>
                              <w:spacing w:line="280" w:lineRule="exact"/>
                              <w:jc w:val="center"/>
                              <w:rPr>
                                <w:rFonts w:ascii="Meiryo UI" w:eastAsia="Meiryo UI" w:hAnsi="Meiryo UI" w:cs="Meiryo UI"/>
                                <w:b/>
                                <w:color w:val="000000"/>
                                <w:sz w:val="24"/>
                              </w:rPr>
                            </w:pPr>
                            <w:r w:rsidRPr="001903FE">
                              <w:rPr>
                                <w:rFonts w:ascii="Meiryo UI" w:eastAsia="Meiryo UI" w:hAnsi="Meiryo UI" w:cs="Meiryo UI" w:hint="eastAsia"/>
                                <w:b/>
                                <w:color w:val="000000"/>
                                <w:sz w:val="24"/>
                              </w:rPr>
                              <w:t>製造・加工・調理</w:t>
                            </w:r>
                          </w:p>
                          <w:p w:rsidR="006E1A87" w:rsidRPr="001903FE" w:rsidRDefault="006E1A87" w:rsidP="00DB7CBE">
                            <w:pPr>
                              <w:spacing w:line="280" w:lineRule="exact"/>
                              <w:jc w:val="center"/>
                              <w:rPr>
                                <w:rFonts w:ascii="Meiryo UI" w:eastAsia="Meiryo UI" w:hAnsi="Meiryo UI" w:cs="Meiryo UI"/>
                                <w:b/>
                                <w:color w:val="000000"/>
                                <w:sz w:val="24"/>
                              </w:rPr>
                            </w:pPr>
                            <w:r w:rsidRPr="001903FE">
                              <w:rPr>
                                <w:rFonts w:ascii="Meiryo UI" w:eastAsia="Meiryo UI" w:hAnsi="Meiryo UI" w:cs="Meiryo UI" w:hint="eastAsia"/>
                                <w:b/>
                                <w:color w:val="000000"/>
                                <w:sz w:val="24"/>
                              </w:rPr>
                              <w:t>流通・販売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2" o:spid="_x0000_s1210" style="position:absolute;left:0;text-align:left;margin-left:210.6pt;margin-top:17.6pt;width:186.15pt;height:4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" fillcolor="#4f6228" strokecolor="#385d8a" strokeweight="2pt">
                <v:fill r:id="rId48" o:title="" color2="#ebf1de" type="pattern"/>
                <v:path arrowok="t"/>
                <v:textbox>
                  <w:txbxContent>
                    <w:p w:rsidR="006E1A87" w:rsidRPr="001903FE" w:rsidRDefault="006E1A87" w:rsidP="001903FE">
                      <w:pPr>
                        <w:spacing w:line="280" w:lineRule="exact"/>
                        <w:jc w:val="center"/>
                        <w:rPr>
                          <w:rFonts w:ascii="Meiryo UI" w:eastAsia="Meiryo UI" w:hAnsi="Meiryo UI" w:cs="Meiryo UI"/>
                          <w:b/>
                          <w:color w:val="000000"/>
                          <w:sz w:val="24"/>
                        </w:rPr>
                      </w:pPr>
                      <w:r w:rsidRPr="001903FE">
                        <w:rPr>
                          <w:rFonts w:ascii="Meiryo UI" w:eastAsia="Meiryo UI" w:hAnsi="Meiryo UI" w:cs="Meiryo UI" w:hint="eastAsia"/>
                          <w:b/>
                          <w:color w:val="000000"/>
                          <w:sz w:val="24"/>
                        </w:rPr>
                        <w:t>製造・加工・調理</w:t>
                      </w:r>
                    </w:p>
                    <w:p w:rsidR="006E1A87" w:rsidRPr="001903FE" w:rsidRDefault="006E1A87" w:rsidP="00DB7CBE">
                      <w:pPr>
                        <w:spacing w:line="280" w:lineRule="exact"/>
                        <w:jc w:val="center"/>
                        <w:rPr>
                          <w:rFonts w:ascii="Meiryo UI" w:eastAsia="Meiryo UI" w:hAnsi="Meiryo UI" w:cs="Meiryo UI"/>
                          <w:b/>
                          <w:color w:val="000000"/>
                          <w:sz w:val="24"/>
                        </w:rPr>
                      </w:pPr>
                      <w:r w:rsidRPr="001903FE">
                        <w:rPr>
                          <w:rFonts w:ascii="Meiryo UI" w:eastAsia="Meiryo UI" w:hAnsi="Meiryo UI" w:cs="Meiryo UI" w:hint="eastAsia"/>
                          <w:b/>
                          <w:color w:val="000000"/>
                          <w:sz w:val="24"/>
                        </w:rPr>
                        <w:t>流通・販売</w:t>
                      </w:r>
                    </w:p>
                  </w:txbxContent>
                </v:textbox>
              </v:rect>
            </w:pict>
          </mc:Fallback>
        </mc:AlternateContent>
      </w:r>
      <w:r>
        <w:rPr>
          <w:noProof/>
        </w:rPr>
        <mc:AlternateContent>
          <mc:Choice Requires="wps">
            <w:drawing>
              <wp:anchor distT="0" distB="0" distL="114300" distR="114300" simplePos="0" relativeHeight="252726272" behindDoc="0" locked="0" layoutInCell="1" allowOverlap="1" wp14:anchorId="35E95B9C" wp14:editId="546C43E4">
                <wp:simplePos x="0" y="0"/>
                <wp:positionH relativeFrom="column">
                  <wp:posOffset>920115</wp:posOffset>
                </wp:positionH>
                <wp:positionV relativeFrom="paragraph">
                  <wp:posOffset>223520</wp:posOffset>
                </wp:positionV>
                <wp:extent cx="1752600" cy="571500"/>
                <wp:effectExtent l="0" t="0" r="19050" b="19050"/>
                <wp:wrapNone/>
                <wp:docPr id="599" name="正方形/長方形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57150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6E1A87" w:rsidRPr="001903FE" w:rsidRDefault="006E1A87" w:rsidP="001903FE">
                            <w:pPr>
                              <w:jc w:val="center"/>
                              <w:rPr>
                                <w:rFonts w:ascii="Meiryo UI" w:eastAsia="Meiryo UI" w:hAnsi="Meiryo UI" w:cs="Meiryo UI"/>
                                <w:b/>
                                <w:color w:val="000000"/>
                                <w:sz w:val="24"/>
                              </w:rPr>
                            </w:pPr>
                            <w:r w:rsidRPr="001903FE">
                              <w:rPr>
                                <w:rFonts w:ascii="Meiryo UI" w:eastAsia="Meiryo UI" w:hAnsi="Meiryo UI" w:cs="Meiryo UI" w:hint="eastAsia"/>
                                <w:b/>
                                <w:color w:val="000000"/>
                                <w:sz w:val="24"/>
                              </w:rPr>
                              <w:t>生産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9" o:spid="_x0000_s1211" style="position:absolute;left:0;text-align:left;margin-left:72.45pt;margin-top:17.6pt;width:138pt;height:4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" fillcolor="#dce6f2" strokecolor="#385d8a" strokeweight="2pt">
                <v:path arrowok="t"/>
                <v:textbox>
                  <w:txbxContent>
                    <w:p w:rsidR="006E1A87" w:rsidRPr="001903FE" w:rsidRDefault="006E1A87" w:rsidP="001903FE">
                      <w:pPr>
                        <w:jc w:val="center"/>
                        <w:rPr>
                          <w:rFonts w:ascii="Meiryo UI" w:eastAsia="Meiryo UI" w:hAnsi="Meiryo UI" w:cs="Meiryo UI"/>
                          <w:b/>
                          <w:color w:val="000000"/>
                          <w:sz w:val="24"/>
                        </w:rPr>
                      </w:pPr>
                      <w:r w:rsidRPr="001903FE">
                        <w:rPr>
                          <w:rFonts w:ascii="Meiryo UI" w:eastAsia="Meiryo UI" w:hAnsi="Meiryo UI" w:cs="Meiryo UI" w:hint="eastAsia"/>
                          <w:b/>
                          <w:color w:val="000000"/>
                          <w:sz w:val="24"/>
                        </w:rPr>
                        <w:t>生産</w:t>
                      </w:r>
                    </w:p>
                  </w:txbxContent>
                </v:textbox>
              </v:rect>
            </w:pict>
          </mc:Fallback>
        </mc:AlternateContent>
      </w:r>
      <w:r w:rsidR="001903FE">
        <w:rPr>
          <w:noProof/>
        </w:rPr>
        <mc:AlternateContent>
          <mc:Choice Requires="wps">
            <w:drawing>
              <wp:anchor distT="0" distB="0" distL="114300" distR="114300" simplePos="0" relativeHeight="252778496" behindDoc="0" locked="0" layoutInCell="1" allowOverlap="1" wp14:anchorId="587561F6" wp14:editId="2A3BF5EE">
                <wp:simplePos x="0" y="0"/>
                <wp:positionH relativeFrom="column">
                  <wp:posOffset>180975</wp:posOffset>
                </wp:positionH>
                <wp:positionV relativeFrom="paragraph">
                  <wp:posOffset>217805</wp:posOffset>
                </wp:positionV>
                <wp:extent cx="611505" cy="329565"/>
                <wp:effectExtent l="0" t="0" r="0" b="0"/>
                <wp:wrapNone/>
                <wp:docPr id="3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329565"/>
                        </a:xfrm>
                        <a:prstGeom prst="rect">
                          <a:avLst/>
                        </a:prstGeom>
                        <a:noFill/>
                        <a:ln w="9525">
                          <a:noFill/>
                          <a:miter lim="800000"/>
                          <a:headEnd/>
                          <a:tailEnd/>
                        </a:ln>
                      </wps:spPr>
                      <wps:txbx>
                        <w:txbxContent>
                          <w:p w:rsidR="006E1A87" w:rsidRPr="001903FE" w:rsidRDefault="006E1A87" w:rsidP="00DB7CBE">
                            <w:pPr>
                              <w:jc w:val="center"/>
                              <w:rPr>
                                <w:rFonts w:ascii="Meiryo UI" w:eastAsia="Meiryo UI" w:hAnsi="Meiryo UI" w:cs="Meiryo UI"/>
                                <w:color w:val="FFFFFF" w:themeColor="background1"/>
                                <w:sz w:val="24"/>
                                <w:szCs w:val="24"/>
                              </w:rPr>
                            </w:pPr>
                            <w:r w:rsidRPr="001903FE">
                              <w:rPr>
                                <w:rFonts w:ascii="Meiryo UI" w:eastAsia="Meiryo UI" w:hAnsi="Meiryo UI" w:cs="Meiryo UI" w:hint="eastAsia"/>
                                <w:color w:val="FFFFFF" w:themeColor="background1"/>
                                <w:sz w:val="24"/>
                                <w:szCs w:val="24"/>
                              </w:rPr>
                              <w:t>概略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2" type="#_x0000_t202" style="position:absolute;left:0;text-align:left;margin-left:14.25pt;margin-top:17.15pt;width:48.15pt;height:25.95pt;z-index:252778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" filled="f" stroked="f">
                <v:textbox style="mso-fit-shape-to-text:t">
                  <w:txbxContent>
                    <w:p w:rsidR="006E1A87" w:rsidRPr="001903FE" w:rsidRDefault="006E1A87" w:rsidP="00DB7CBE">
                      <w:pPr>
                        <w:jc w:val="center"/>
                        <w:rPr>
                          <w:rFonts w:ascii="Meiryo UI" w:eastAsia="Meiryo UI" w:hAnsi="Meiryo UI" w:cs="Meiryo UI"/>
                          <w:color w:val="FFFFFF" w:themeColor="background1"/>
                          <w:sz w:val="24"/>
                          <w:szCs w:val="24"/>
                        </w:rPr>
                      </w:pPr>
                      <w:r w:rsidRPr="001903FE">
                        <w:rPr>
                          <w:rFonts w:ascii="Meiryo UI" w:eastAsia="Meiryo UI" w:hAnsi="Meiryo UI" w:cs="Meiryo UI" w:hint="eastAsia"/>
                          <w:color w:val="FFFFFF" w:themeColor="background1"/>
                          <w:sz w:val="24"/>
                          <w:szCs w:val="24"/>
                        </w:rPr>
                        <w:t>概略</w:t>
                      </w:r>
                    </w:p>
                  </w:txbxContent>
                </v:textbox>
              </v:shape>
            </w:pict>
          </mc:Fallback>
        </mc:AlternateContent>
      </w:r>
    </w:p>
    <w:p w:rsidR="00DB7CBE" w:rsidRPr="00647761" w:rsidRDefault="00FB3362" w:rsidP="00DB7CBE">
      <w:pPr>
        <w:rPr>
          <w:rFonts w:ascii="HG丸ｺﾞｼｯｸM-PRO" w:eastAsia="HG丸ｺﾞｼｯｸM-PRO" w:hAnsi="HG丸ｺﾞｼｯｸM-PRO"/>
        </w:rPr>
      </w:pPr>
      <w:r>
        <w:rPr>
          <w:noProof/>
        </w:rPr>
        <mc:AlternateContent>
          <mc:Choice Requires="wps">
            <w:drawing>
              <wp:anchor distT="0" distB="0" distL="114300" distR="114300" simplePos="0" relativeHeight="252777472" behindDoc="0" locked="0" layoutInCell="1" allowOverlap="1" wp14:anchorId="595683F3" wp14:editId="6710EEF8">
                <wp:simplePos x="0" y="0"/>
                <wp:positionH relativeFrom="column">
                  <wp:posOffset>166370</wp:posOffset>
                </wp:positionH>
                <wp:positionV relativeFrom="paragraph">
                  <wp:posOffset>3810</wp:posOffset>
                </wp:positionV>
                <wp:extent cx="647700" cy="546100"/>
                <wp:effectExtent l="0" t="0" r="0" b="6350"/>
                <wp:wrapNone/>
                <wp:docPr id="216" name="円/楕円 216" descr="概略" title="概略"/>
                <wp:cNvGraphicFramePr/>
                <a:graphic xmlns:a="http://schemas.openxmlformats.org/drawingml/2006/main">
                  <a:graphicData uri="http://schemas.microsoft.com/office/word/2010/wordprocessingShape">
                    <wps:wsp>
                      <wps:cNvSpPr/>
                      <wps:spPr>
                        <a:xfrm>
                          <a:off x="0" y="0"/>
                          <a:ext cx="647700" cy="54610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16" o:spid="_x0000_s1026" alt="タイトル: 概略 - 説明: 概略" style="position:absolute;left:0;text-align:left;margin-left:13.1pt;margin-top:.3pt;width:51pt;height:43pt;z-index:25277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" fillcolor="#4f81bd [3204]" stroked="f" strokeweight="2pt"/>
            </w:pict>
          </mc:Fallback>
        </mc:AlternateContent>
      </w:r>
    </w:p>
    <w:p w:rsidR="00DB7CBE" w:rsidRPr="00647761" w:rsidRDefault="00DB7CBE" w:rsidP="00DB7CBE">
      <w:pPr>
        <w:rPr>
          <w:rFonts w:ascii="HG丸ｺﾞｼｯｸM-PRO" w:eastAsia="HG丸ｺﾞｼｯｸM-PRO" w:hAnsi="HG丸ｺﾞｼｯｸM-PRO"/>
        </w:rPr>
      </w:pPr>
    </w:p>
    <w:p w:rsidR="00DB7CBE" w:rsidRPr="00647761" w:rsidRDefault="00DB7CBE" w:rsidP="00DB7CBE">
      <w:pPr>
        <w:rPr>
          <w:rFonts w:ascii="HG丸ｺﾞｼｯｸM-PRO" w:eastAsia="HG丸ｺﾞｼｯｸM-PRO" w:hAnsi="HG丸ｺﾞｼｯｸM-PRO"/>
        </w:rPr>
      </w:pPr>
      <w:r>
        <w:rPr>
          <w:noProof/>
        </w:rPr>
        <mc:AlternateContent>
          <mc:Choice Requires="wps">
            <w:drawing>
              <wp:anchor distT="0" distB="0" distL="114300" distR="114300" simplePos="0" relativeHeight="252748800" behindDoc="0" locked="0" layoutInCell="1" allowOverlap="1" wp14:anchorId="0FAC9D4D" wp14:editId="6C1B5A74">
                <wp:simplePos x="0" y="0"/>
                <wp:positionH relativeFrom="column">
                  <wp:posOffset>2674620</wp:posOffset>
                </wp:positionH>
                <wp:positionV relativeFrom="paragraph">
                  <wp:posOffset>200025</wp:posOffset>
                </wp:positionV>
                <wp:extent cx="1905" cy="5467350"/>
                <wp:effectExtent l="17145" t="9525" r="9525" b="9525"/>
                <wp:wrapNone/>
                <wp:docPr id="605" name="直線コネクタ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5467350"/>
                        </a:xfrm>
                        <a:prstGeom prst="line">
                          <a:avLst/>
                        </a:prstGeom>
                        <a:noFill/>
                        <a:ln w="19050" algn="ctr">
                          <a:solidFill>
                            <a:srgbClr val="4A7EBB"/>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コネクタ 321" o:spid="_x0000_s1026" style="position:absolute;left:0;text-align:left;flip:x;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6pt,15.75pt" to="210.75pt,4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" strokecolor="#4a7ebb" strokeweight="1.5pt">
                <v:stroke dashstyle="longDashDot"/>
              </v:line>
            </w:pict>
          </mc:Fallback>
        </mc:AlternateContent>
      </w:r>
      <w:r>
        <w:rPr>
          <w:noProof/>
        </w:rPr>
        <mc:AlternateContent>
          <mc:Choice Requires="wps">
            <w:drawing>
              <wp:anchor distT="0" distB="0" distL="114299" distR="114299" simplePos="0" relativeHeight="252749824" behindDoc="0" locked="0" layoutInCell="1" allowOverlap="1" wp14:anchorId="7069F8EB" wp14:editId="2C7F350D">
                <wp:simplePos x="0" y="0"/>
                <wp:positionH relativeFrom="column">
                  <wp:posOffset>5038724</wp:posOffset>
                </wp:positionH>
                <wp:positionV relativeFrom="paragraph">
                  <wp:posOffset>200025</wp:posOffset>
                </wp:positionV>
                <wp:extent cx="0" cy="6858000"/>
                <wp:effectExtent l="0" t="0" r="19050" b="0"/>
                <wp:wrapNone/>
                <wp:docPr id="606" name="直線コネクタ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58000"/>
                        </a:xfrm>
                        <a:prstGeom prst="line">
                          <a:avLst/>
                        </a:prstGeom>
                        <a:noFill/>
                        <a:ln w="19050" cap="flat" cmpd="sng" algn="ctr">
                          <a:solidFill>
                            <a:srgbClr val="4F81BD">
                              <a:shade val="95000"/>
                              <a:satMod val="105000"/>
                            </a:srgbClr>
                          </a:solidFill>
                          <a:prstDash val="lgDashDot"/>
                        </a:ln>
                        <a:effectLst/>
                      </wps:spPr>
                      <wps:bodyPr/>
                    </wps:wsp>
                  </a:graphicData>
                </a:graphic>
                <wp14:sizeRelH relativeFrom="margin">
                  <wp14:pctWidth>0</wp14:pctWidth>
                </wp14:sizeRelH>
                <wp14:sizeRelV relativeFrom="margin">
                  <wp14:pctHeight>0</wp14:pctHeight>
                </wp14:sizeRelV>
              </wp:anchor>
            </w:drawing>
          </mc:Choice>
          <mc:Fallback>
            <w:pict>
              <v:line id="直線コネクタ 606" o:spid="_x0000_s1026" style="position:absolute;left:0;text-align:left;z-index:252749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96.75pt,15.75pt" to="396.75pt,5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" strokecolor="#4a7ebb" strokeweight="1.5pt">
                <v:stroke dashstyle="longDashDot"/>
                <o:lock v:ext="edit" shapetype="f"/>
              </v:line>
            </w:pict>
          </mc:Fallback>
        </mc:AlternateContent>
      </w:r>
    </w:p>
    <w:p w:rsidR="00DB7CBE" w:rsidRPr="00647761" w:rsidRDefault="00DB7CBE" w:rsidP="00DB7CBE">
      <w:pPr>
        <w:rPr>
          <w:rFonts w:ascii="HG丸ｺﾞｼｯｸM-PRO" w:eastAsia="HG丸ｺﾞｼｯｸM-PRO" w:hAnsi="HG丸ｺﾞｼｯｸM-PRO"/>
        </w:rPr>
      </w:pPr>
    </w:p>
    <w:p w:rsidR="00DB7CBE" w:rsidRPr="00647761" w:rsidRDefault="00DB7CBE" w:rsidP="00DB7CBE">
      <w:pPr>
        <w:rPr>
          <w:rFonts w:ascii="HG丸ｺﾞｼｯｸM-PRO" w:eastAsia="HG丸ｺﾞｼｯｸM-PRO" w:hAnsi="HG丸ｺﾞｼｯｸM-PRO"/>
        </w:rPr>
      </w:pPr>
      <w:r>
        <w:rPr>
          <w:noProof/>
        </w:rPr>
        <mc:AlternateContent>
          <mc:Choice Requires="wps">
            <w:drawing>
              <wp:anchor distT="0" distB="0" distL="114300" distR="114300" simplePos="0" relativeHeight="252744704" behindDoc="0" locked="0" layoutInCell="1" allowOverlap="1" wp14:anchorId="2722F9EF" wp14:editId="03DB00DF">
                <wp:simplePos x="0" y="0"/>
                <wp:positionH relativeFrom="column">
                  <wp:posOffset>5411470</wp:posOffset>
                </wp:positionH>
                <wp:positionV relativeFrom="paragraph">
                  <wp:posOffset>146050</wp:posOffset>
                </wp:positionV>
                <wp:extent cx="485775" cy="2229485"/>
                <wp:effectExtent l="0" t="0" r="28575" b="18415"/>
                <wp:wrapNone/>
                <wp:docPr id="609" name="角丸四角形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2229485"/>
                        </a:xfrm>
                        <a:prstGeom prst="roundRect">
                          <a:avLst>
                            <a:gd name="adj" fmla="val 5301"/>
                          </a:avLst>
                        </a:prstGeom>
                        <a:noFill/>
                        <a:ln w="25400" cap="flat" cmpd="sng" algn="ctr">
                          <a:solidFill>
                            <a:srgbClr val="4F81BD">
                              <a:shade val="50000"/>
                            </a:srgbClr>
                          </a:solidFill>
                          <a:prstDash val="solid"/>
                        </a:ln>
                        <a:effectLst/>
                      </wps:spPr>
                      <wps:txbx>
                        <w:txbxContent>
                          <w:p w:rsidR="006E1A87" w:rsidRPr="001903FE" w:rsidRDefault="006E1A87" w:rsidP="00DB7CBE">
                            <w:pPr>
                              <w:spacing w:line="240" w:lineRule="exac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家庭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09" o:spid="_x0000_s1213" style="position:absolute;left:0;text-align:left;margin-left:426.1pt;margin-top:11.5pt;width:38.25pt;height:175.5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" filled="f" strokecolor="#385d8a" strokeweight="2pt">
                <v:path arrowok="t"/>
                <v:textbox>
                  <w:txbxContent>
                    <w:p w:rsidR="006E1A87" w:rsidRPr="001903FE" w:rsidRDefault="006E1A87" w:rsidP="00DB7CBE">
                      <w:pPr>
                        <w:spacing w:line="240" w:lineRule="exac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家庭</w:t>
                      </w:r>
                    </w:p>
                  </w:txbxContent>
                </v:textbox>
              </v:roundrect>
            </w:pict>
          </mc:Fallback>
        </mc:AlternateContent>
      </w:r>
      <w:r>
        <w:rPr>
          <w:noProof/>
        </w:rPr>
        <mc:AlternateContent>
          <mc:Choice Requires="wps">
            <w:drawing>
              <wp:anchor distT="0" distB="0" distL="114300" distR="114300" simplePos="0" relativeHeight="252728320" behindDoc="0" locked="0" layoutInCell="1" allowOverlap="1" wp14:anchorId="03BD2396" wp14:editId="0A0AEA4B">
                <wp:simplePos x="0" y="0"/>
                <wp:positionH relativeFrom="column">
                  <wp:posOffset>933450</wp:posOffset>
                </wp:positionH>
                <wp:positionV relativeFrom="paragraph">
                  <wp:posOffset>187960</wp:posOffset>
                </wp:positionV>
                <wp:extent cx="654685" cy="1758950"/>
                <wp:effectExtent l="0" t="0" r="12065" b="12700"/>
                <wp:wrapNone/>
                <wp:docPr id="607" name="角丸四角形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685" cy="1758950"/>
                        </a:xfrm>
                        <a:prstGeom prst="roundRect">
                          <a:avLst>
                            <a:gd name="adj" fmla="val 5301"/>
                          </a:avLst>
                        </a:prstGeom>
                        <a:noFill/>
                        <a:ln w="25400" cap="flat" cmpd="sng" algn="ctr">
                          <a:solidFill>
                            <a:srgbClr val="4F81BD">
                              <a:shade val="50000"/>
                            </a:srgbClr>
                          </a:solidFill>
                          <a:prstDash val="solid"/>
                        </a:ln>
                        <a:effectLst/>
                      </wps:spPr>
                      <wps:txbx>
                        <w:txbxContent>
                          <w:p w:rsidR="006E1A87" w:rsidRPr="001903FE" w:rsidRDefault="006E1A87" w:rsidP="00DB7CBE">
                            <w:pPr>
                              <w:spacing w:line="240" w:lineRule="exact"/>
                              <w:jc w:val="lef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農家</w:t>
                            </w:r>
                          </w:p>
                          <w:p w:rsidR="006E1A87" w:rsidRPr="001903FE" w:rsidRDefault="006E1A87" w:rsidP="00DB7CBE">
                            <w:pPr>
                              <w:spacing w:line="240" w:lineRule="exact"/>
                              <w:jc w:val="lef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畜産農家</w:t>
                            </w:r>
                          </w:p>
                          <w:p w:rsidR="006E1A87" w:rsidRPr="00221898" w:rsidRDefault="006E1A87" w:rsidP="00DB7CBE">
                            <w:pPr>
                              <w:spacing w:line="240" w:lineRule="exact"/>
                              <w:jc w:val="left"/>
                              <w:rPr>
                                <w:rFonts w:ascii="Meiryo UI" w:eastAsia="Meiryo UI" w:hAnsi="Meiryo UI" w:cs="Meiryo UI"/>
                                <w:color w:val="000000"/>
                                <w:spacing w:val="-8"/>
                                <w:sz w:val="16"/>
                                <w:szCs w:val="16"/>
                              </w:rPr>
                            </w:pPr>
                            <w:r w:rsidRPr="00221898">
                              <w:rPr>
                                <w:rFonts w:ascii="Meiryo UI" w:eastAsia="Meiryo UI" w:hAnsi="Meiryo UI" w:cs="Meiryo UI" w:hint="eastAsia"/>
                                <w:color w:val="000000"/>
                                <w:spacing w:val="-8"/>
                                <w:sz w:val="16"/>
                                <w:szCs w:val="16"/>
                              </w:rPr>
                              <w:t>漁業関係者</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07" o:spid="_x0000_s1214" style="position:absolute;left:0;text-align:left;margin-left:73.5pt;margin-top:14.8pt;width:51.55pt;height:138.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" filled="f" strokecolor="#385d8a" strokeweight="2pt">
                <v:path arrowok="t"/>
                <v:textbox inset="2mm,,2mm">
                  <w:txbxContent>
                    <w:p w:rsidR="006E1A87" w:rsidRPr="001903FE" w:rsidRDefault="006E1A87" w:rsidP="00DB7CBE">
                      <w:pPr>
                        <w:spacing w:line="240" w:lineRule="exact"/>
                        <w:jc w:val="lef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農家</w:t>
                      </w:r>
                    </w:p>
                    <w:p w:rsidR="006E1A87" w:rsidRPr="001903FE" w:rsidRDefault="006E1A87" w:rsidP="00DB7CBE">
                      <w:pPr>
                        <w:spacing w:line="240" w:lineRule="exact"/>
                        <w:jc w:val="lef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畜産農家</w:t>
                      </w:r>
                    </w:p>
                    <w:p w:rsidR="006E1A87" w:rsidRPr="00221898" w:rsidRDefault="006E1A87" w:rsidP="00DB7CBE">
                      <w:pPr>
                        <w:spacing w:line="240" w:lineRule="exact"/>
                        <w:jc w:val="left"/>
                        <w:rPr>
                          <w:rFonts w:ascii="Meiryo UI" w:eastAsia="Meiryo UI" w:hAnsi="Meiryo UI" w:cs="Meiryo UI"/>
                          <w:color w:val="000000"/>
                          <w:spacing w:val="-8"/>
                          <w:sz w:val="16"/>
                          <w:szCs w:val="16"/>
                        </w:rPr>
                      </w:pPr>
                      <w:r w:rsidRPr="00221898">
                        <w:rPr>
                          <w:rFonts w:ascii="Meiryo UI" w:eastAsia="Meiryo UI" w:hAnsi="Meiryo UI" w:cs="Meiryo UI" w:hint="eastAsia"/>
                          <w:color w:val="000000"/>
                          <w:spacing w:val="-8"/>
                          <w:sz w:val="16"/>
                          <w:szCs w:val="16"/>
                        </w:rPr>
                        <w:t>漁業関係者</w:t>
                      </w:r>
                    </w:p>
                  </w:txbxContent>
                </v:textbox>
              </v:roundrect>
            </w:pict>
          </mc:Fallback>
        </mc:AlternateContent>
      </w:r>
      <w:r>
        <w:rPr>
          <w:noProof/>
        </w:rPr>
        <mc:AlternateContent>
          <mc:Choice Requires="wps">
            <w:drawing>
              <wp:anchor distT="0" distB="0" distL="114300" distR="114300" simplePos="0" relativeHeight="252729344" behindDoc="0" locked="0" layoutInCell="1" allowOverlap="1" wp14:anchorId="5FCAE695" wp14:editId="05FCC9D5">
                <wp:simplePos x="0" y="0"/>
                <wp:positionH relativeFrom="column">
                  <wp:posOffset>1871980</wp:posOffset>
                </wp:positionH>
                <wp:positionV relativeFrom="paragraph">
                  <wp:posOffset>198755</wp:posOffset>
                </wp:positionV>
                <wp:extent cx="649605" cy="1758950"/>
                <wp:effectExtent l="0" t="0" r="17145" b="12700"/>
                <wp:wrapNone/>
                <wp:docPr id="608" name="角丸四角形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 cy="1758950"/>
                        </a:xfrm>
                        <a:prstGeom prst="roundRect">
                          <a:avLst>
                            <a:gd name="adj" fmla="val 5301"/>
                          </a:avLst>
                        </a:prstGeom>
                        <a:noFill/>
                        <a:ln w="25400" cap="flat" cmpd="sng" algn="ctr">
                          <a:solidFill>
                            <a:srgbClr val="4F81BD">
                              <a:shade val="50000"/>
                            </a:srgbClr>
                          </a:solidFill>
                          <a:prstDash val="solid"/>
                        </a:ln>
                        <a:effectLst/>
                      </wps:spPr>
                      <wps:txbx>
                        <w:txbxContent>
                          <w:p w:rsidR="006E1A87" w:rsidRPr="001903FE" w:rsidRDefault="006E1A87" w:rsidP="00DB7CBE">
                            <w:pPr>
                              <w:spacing w:line="240" w:lineRule="exact"/>
                              <w:jc w:val="lef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出荷団体</w:t>
                            </w:r>
                          </w:p>
                          <w:p w:rsidR="006E1A87" w:rsidRPr="001903FE" w:rsidRDefault="006E1A87" w:rsidP="00DB7CBE">
                            <w:pPr>
                              <w:spacing w:line="240" w:lineRule="exact"/>
                              <w:jc w:val="lef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農協</w:t>
                            </w:r>
                          </w:p>
                          <w:p w:rsidR="006E1A87" w:rsidRPr="001903FE" w:rsidRDefault="006E1A87" w:rsidP="00DB7CBE">
                            <w:pPr>
                              <w:spacing w:line="240" w:lineRule="exact"/>
                              <w:jc w:val="lef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漁協など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08" o:spid="_x0000_s1215" style="position:absolute;left:0;text-align:left;margin-left:147.4pt;margin-top:15.65pt;width:51.15pt;height:138.5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" filled="f" strokecolor="#385d8a" strokeweight="2pt">
                <v:path arrowok="t"/>
                <v:textbox>
                  <w:txbxContent>
                    <w:p w:rsidR="006E1A87" w:rsidRPr="001903FE" w:rsidRDefault="006E1A87" w:rsidP="00DB7CBE">
                      <w:pPr>
                        <w:spacing w:line="240" w:lineRule="exact"/>
                        <w:jc w:val="lef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出荷団体</w:t>
                      </w:r>
                    </w:p>
                    <w:p w:rsidR="006E1A87" w:rsidRPr="001903FE" w:rsidRDefault="006E1A87" w:rsidP="00DB7CBE">
                      <w:pPr>
                        <w:spacing w:line="240" w:lineRule="exact"/>
                        <w:jc w:val="lef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農協</w:t>
                      </w:r>
                    </w:p>
                    <w:p w:rsidR="006E1A87" w:rsidRPr="001903FE" w:rsidRDefault="006E1A87" w:rsidP="00DB7CBE">
                      <w:pPr>
                        <w:spacing w:line="240" w:lineRule="exact"/>
                        <w:jc w:val="lef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漁協など</w:t>
                      </w:r>
                    </w:p>
                  </w:txbxContent>
                </v:textbox>
              </v:roundrect>
            </w:pict>
          </mc:Fallback>
        </mc:AlternateContent>
      </w:r>
    </w:p>
    <w:p w:rsidR="00DB7CBE" w:rsidRPr="00647761" w:rsidRDefault="001B387F" w:rsidP="00DB7CBE">
      <w:pPr>
        <w:rPr>
          <w:rFonts w:ascii="HG丸ｺﾞｼｯｸM-PRO" w:eastAsia="HG丸ｺﾞｼｯｸM-PRO" w:hAnsi="HG丸ｺﾞｼｯｸM-PRO"/>
        </w:rPr>
      </w:pPr>
      <w:r>
        <w:rPr>
          <w:noProof/>
        </w:rPr>
        <mc:AlternateContent>
          <mc:Choice Requires="wps">
            <w:drawing>
              <wp:anchor distT="4294967295" distB="4294967295" distL="114300" distR="114300" simplePos="0" relativeHeight="252737536" behindDoc="0" locked="0" layoutInCell="1" allowOverlap="1" wp14:anchorId="4DD7B2D7" wp14:editId="66F4C05D">
                <wp:simplePos x="0" y="0"/>
                <wp:positionH relativeFrom="column">
                  <wp:posOffset>2509520</wp:posOffset>
                </wp:positionH>
                <wp:positionV relativeFrom="paragraph">
                  <wp:posOffset>54610</wp:posOffset>
                </wp:positionV>
                <wp:extent cx="1898015" cy="0"/>
                <wp:effectExtent l="0" t="133350" r="0" b="133350"/>
                <wp:wrapNone/>
                <wp:docPr id="611" name="直線矢印コネクタ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8015" cy="0"/>
                        </a:xfrm>
                        <a:prstGeom prst="straightConnector1">
                          <a:avLst/>
                        </a:prstGeom>
                        <a:noFill/>
                        <a:ln w="317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直線矢印コネクタ 611" o:spid="_x0000_s1026" type="#_x0000_t32" style="position:absolute;left:0;text-align:left;margin-left:197.6pt;margin-top:4.3pt;width:149.45pt;height:0;z-index:252737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" strokecolor="#4a7ebb" strokeweight="2.5pt">
                <v:stroke endarrow="open"/>
                <o:lock v:ext="edit" shapetype="f"/>
              </v:shape>
            </w:pict>
          </mc:Fallback>
        </mc:AlternateContent>
      </w:r>
      <w:r>
        <w:rPr>
          <w:noProof/>
        </w:rPr>
        <mc:AlternateContent>
          <mc:Choice Requires="wps">
            <w:drawing>
              <wp:anchor distT="0" distB="0" distL="114300" distR="114300" simplePos="0" relativeHeight="253250560" behindDoc="0" locked="0" layoutInCell="1" allowOverlap="1" wp14:anchorId="56849CF4" wp14:editId="38862F6E">
                <wp:simplePos x="0" y="0"/>
                <wp:positionH relativeFrom="column">
                  <wp:posOffset>4406265</wp:posOffset>
                </wp:positionH>
                <wp:positionV relativeFrom="paragraph">
                  <wp:posOffset>0</wp:posOffset>
                </wp:positionV>
                <wp:extent cx="490220" cy="685800"/>
                <wp:effectExtent l="0" t="0" r="24130" b="19050"/>
                <wp:wrapNone/>
                <wp:docPr id="604" name="角丸四角形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0220" cy="685800"/>
                        </a:xfrm>
                        <a:prstGeom prst="roundRect">
                          <a:avLst>
                            <a:gd name="adj" fmla="val 5301"/>
                          </a:avLst>
                        </a:prstGeom>
                        <a:solidFill>
                          <a:schemeClr val="bg1"/>
                        </a:solidFill>
                        <a:ln w="25400" cap="flat" cmpd="sng" algn="ctr">
                          <a:solidFill>
                            <a:srgbClr val="4F81BD">
                              <a:shade val="50000"/>
                            </a:srgbClr>
                          </a:solidFill>
                          <a:prstDash val="solid"/>
                        </a:ln>
                        <a:effectLst/>
                      </wps:spPr>
                      <wps:txbx>
                        <w:txbxContent>
                          <w:p w:rsidR="006E1A87" w:rsidRPr="001903FE" w:rsidRDefault="006E1A87" w:rsidP="00554A4B">
                            <w:pPr>
                              <w:spacing w:line="200" w:lineRule="exac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外食</w:t>
                            </w:r>
                          </w:p>
                          <w:p w:rsidR="006E1A87" w:rsidRPr="001903FE" w:rsidRDefault="006E1A87" w:rsidP="00554A4B">
                            <w:pPr>
                              <w:spacing w:line="200" w:lineRule="exact"/>
                              <w:rPr>
                                <w:rFonts w:ascii="Meiryo UI" w:eastAsia="Meiryo UI" w:hAnsi="Meiryo UI" w:cs="Meiryo UI"/>
                                <w:sz w:val="16"/>
                                <w:szCs w:val="18"/>
                              </w:rPr>
                            </w:pPr>
                            <w:r w:rsidRPr="001903FE">
                              <w:rPr>
                                <w:rFonts w:ascii="Meiryo UI" w:eastAsia="Meiryo UI" w:hAnsi="Meiryo UI" w:cs="Meiryo UI" w:hint="eastAsia"/>
                                <w:color w:val="000000"/>
                                <w:sz w:val="16"/>
                                <w:szCs w:val="18"/>
                              </w:rPr>
                              <w:t>業者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04" o:spid="_x0000_s1216" style="position:absolute;left:0;text-align:left;margin-left:346.95pt;margin-top:0;width:38.6pt;height:54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" fillcolor="white [3212]" strokecolor="#385d8a" strokeweight="2pt">
                <v:path arrowok="t"/>
                <v:textbox>
                  <w:txbxContent>
                    <w:p w:rsidR="006E1A87" w:rsidRPr="001903FE" w:rsidRDefault="006E1A87" w:rsidP="00554A4B">
                      <w:pPr>
                        <w:spacing w:line="200" w:lineRule="exac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外食</w:t>
                      </w:r>
                    </w:p>
                    <w:p w:rsidR="006E1A87" w:rsidRPr="001903FE" w:rsidRDefault="006E1A87" w:rsidP="00554A4B">
                      <w:pPr>
                        <w:spacing w:line="200" w:lineRule="exact"/>
                        <w:rPr>
                          <w:rFonts w:ascii="Meiryo UI" w:eastAsia="Meiryo UI" w:hAnsi="Meiryo UI" w:cs="Meiryo UI"/>
                          <w:sz w:val="16"/>
                          <w:szCs w:val="18"/>
                        </w:rPr>
                      </w:pPr>
                      <w:r w:rsidRPr="001903FE">
                        <w:rPr>
                          <w:rFonts w:ascii="Meiryo UI" w:eastAsia="Meiryo UI" w:hAnsi="Meiryo UI" w:cs="Meiryo UI" w:hint="eastAsia"/>
                          <w:color w:val="000000"/>
                          <w:sz w:val="16"/>
                          <w:szCs w:val="18"/>
                        </w:rPr>
                        <w:t>業者</w:t>
                      </w:r>
                    </w:p>
                  </w:txbxContent>
                </v:textbox>
              </v:roundrect>
            </w:pict>
          </mc:Fallback>
        </mc:AlternateContent>
      </w:r>
      <w:r w:rsidR="00221898">
        <w:rPr>
          <w:noProof/>
        </w:rPr>
        <mc:AlternateContent>
          <mc:Choice Requires="wps">
            <w:drawing>
              <wp:anchor distT="0" distB="0" distL="114300" distR="114300" simplePos="0" relativeHeight="252730368" behindDoc="0" locked="0" layoutInCell="1" allowOverlap="1" wp14:anchorId="0ED6734B" wp14:editId="5411C00A">
                <wp:simplePos x="0" y="0"/>
                <wp:positionH relativeFrom="column">
                  <wp:posOffset>2804794</wp:posOffset>
                </wp:positionH>
                <wp:positionV relativeFrom="paragraph">
                  <wp:posOffset>159385</wp:posOffset>
                </wp:positionV>
                <wp:extent cx="676275" cy="1232535"/>
                <wp:effectExtent l="0" t="0" r="28575" b="24765"/>
                <wp:wrapNone/>
                <wp:docPr id="610" name="角丸四角形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1232535"/>
                        </a:xfrm>
                        <a:prstGeom prst="roundRect">
                          <a:avLst>
                            <a:gd name="adj" fmla="val 5301"/>
                          </a:avLst>
                        </a:prstGeom>
                        <a:noFill/>
                        <a:ln w="25400" cap="flat" cmpd="sng" algn="ctr">
                          <a:solidFill>
                            <a:srgbClr val="4F81BD">
                              <a:shade val="50000"/>
                            </a:srgbClr>
                          </a:solidFill>
                          <a:prstDash val="solid"/>
                        </a:ln>
                        <a:effectLst/>
                      </wps:spPr>
                      <wps:txbx>
                        <w:txbxContent>
                          <w:p w:rsidR="006E1A87" w:rsidRPr="001903FE" w:rsidRDefault="006E1A87" w:rsidP="00554A4B">
                            <w:pPr>
                              <w:snapToGrid w:val="0"/>
                              <w:spacing w:line="200" w:lineRule="exact"/>
                              <w:jc w:val="lef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中央卸売市場卸売業者</w:t>
                            </w:r>
                          </w:p>
                          <w:p w:rsidR="006E1A87" w:rsidRPr="001903FE" w:rsidRDefault="006E1A87" w:rsidP="00554A4B">
                            <w:pPr>
                              <w:snapToGrid w:val="0"/>
                              <w:spacing w:line="160" w:lineRule="exact"/>
                              <w:jc w:val="left"/>
                              <w:rPr>
                                <w:rFonts w:ascii="Meiryo UI" w:eastAsia="Meiryo UI" w:hAnsi="Meiryo UI" w:cs="Meiryo UI"/>
                                <w:color w:val="000000"/>
                                <w:sz w:val="16"/>
                                <w:szCs w:val="18"/>
                              </w:rPr>
                            </w:pPr>
                            <w:r w:rsidRPr="00554A4B">
                              <w:rPr>
                                <w:rFonts w:ascii="Meiryo UI" w:eastAsia="Meiryo UI" w:hAnsi="Meiryo UI" w:cs="Meiryo UI"/>
                                <w:color w:val="000000"/>
                                <w:sz w:val="12"/>
                                <w:szCs w:val="12"/>
                              </w:rPr>
                              <w:br/>
                            </w:r>
                            <w:r w:rsidRPr="001903FE">
                              <w:rPr>
                                <w:rFonts w:ascii="Meiryo UI" w:eastAsia="Meiryo UI" w:hAnsi="Meiryo UI" w:cs="Meiryo UI" w:hint="eastAsia"/>
                                <w:color w:val="000000"/>
                                <w:sz w:val="16"/>
                                <w:szCs w:val="18"/>
                              </w:rPr>
                              <w:t>食肉センター</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10" o:spid="_x0000_s1217" style="position:absolute;left:0;text-align:left;margin-left:220.85pt;margin-top:12.55pt;width:53.25pt;height:97.05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" filled="f" strokecolor="#385d8a" strokeweight="2pt">
                <v:path arrowok="t"/>
                <v:textbox inset="2mm,,2mm">
                  <w:txbxContent>
                    <w:p w:rsidR="006E1A87" w:rsidRPr="001903FE" w:rsidRDefault="006E1A87" w:rsidP="00554A4B">
                      <w:pPr>
                        <w:snapToGrid w:val="0"/>
                        <w:spacing w:line="200" w:lineRule="exact"/>
                        <w:jc w:val="lef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中央卸売市場卸売業者</w:t>
                      </w:r>
                    </w:p>
                    <w:p w:rsidR="006E1A87" w:rsidRPr="001903FE" w:rsidRDefault="006E1A87" w:rsidP="00554A4B">
                      <w:pPr>
                        <w:snapToGrid w:val="0"/>
                        <w:spacing w:line="160" w:lineRule="exact"/>
                        <w:jc w:val="left"/>
                        <w:rPr>
                          <w:rFonts w:ascii="Meiryo UI" w:eastAsia="Meiryo UI" w:hAnsi="Meiryo UI" w:cs="Meiryo UI"/>
                          <w:color w:val="000000"/>
                          <w:sz w:val="16"/>
                          <w:szCs w:val="18"/>
                        </w:rPr>
                      </w:pPr>
                      <w:r w:rsidRPr="00554A4B">
                        <w:rPr>
                          <w:rFonts w:ascii="Meiryo UI" w:eastAsia="Meiryo UI" w:hAnsi="Meiryo UI" w:cs="Meiryo UI"/>
                          <w:color w:val="000000"/>
                          <w:sz w:val="12"/>
                          <w:szCs w:val="12"/>
                        </w:rPr>
                        <w:br/>
                      </w:r>
                      <w:r w:rsidRPr="001903FE">
                        <w:rPr>
                          <w:rFonts w:ascii="Meiryo UI" w:eastAsia="Meiryo UI" w:hAnsi="Meiryo UI" w:cs="Meiryo UI" w:hint="eastAsia"/>
                          <w:color w:val="000000"/>
                          <w:sz w:val="16"/>
                          <w:szCs w:val="18"/>
                        </w:rPr>
                        <w:t>食肉センター</w:t>
                      </w:r>
                    </w:p>
                  </w:txbxContent>
                </v:textbox>
              </v:roundrect>
            </w:pict>
          </mc:Fallback>
        </mc:AlternateContent>
      </w:r>
      <w:r w:rsidR="00221898">
        <w:rPr>
          <w:noProof/>
        </w:rPr>
        <mc:AlternateContent>
          <mc:Choice Requires="wps">
            <w:drawing>
              <wp:anchor distT="0" distB="0" distL="114300" distR="114300" simplePos="0" relativeHeight="252734464" behindDoc="0" locked="0" layoutInCell="1" allowOverlap="1" wp14:anchorId="48011786" wp14:editId="6CF04BFD">
                <wp:simplePos x="0" y="0"/>
                <wp:positionH relativeFrom="column">
                  <wp:posOffset>3483610</wp:posOffset>
                </wp:positionH>
                <wp:positionV relativeFrom="paragraph">
                  <wp:posOffset>829945</wp:posOffset>
                </wp:positionV>
                <wp:extent cx="187960" cy="1905"/>
                <wp:effectExtent l="0" t="133350" r="0" b="131445"/>
                <wp:wrapNone/>
                <wp:docPr id="617" name="直線矢印コネクタ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960" cy="1905"/>
                        </a:xfrm>
                        <a:prstGeom prst="bentConnector3">
                          <a:avLst>
                            <a:gd name="adj1" fmla="val 50000"/>
                          </a:avLst>
                        </a:prstGeom>
                        <a:noFill/>
                        <a:ln w="31750" algn="ctr">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線矢印コネクタ 479" o:spid="_x0000_s1026" type="#_x0000_t34" style="position:absolute;left:0;text-align:left;margin-left:274.3pt;margin-top:65.35pt;width:14.8pt;height:.1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" strokecolor="#4a7ebb" strokeweight="2.5pt">
                <v:stroke endarrow="open"/>
              </v:shape>
            </w:pict>
          </mc:Fallback>
        </mc:AlternateContent>
      </w:r>
      <w:r w:rsidR="00221898">
        <w:rPr>
          <w:noProof/>
        </w:rPr>
        <mc:AlternateContent>
          <mc:Choice Requires="wps">
            <w:drawing>
              <wp:anchor distT="0" distB="0" distL="114300" distR="114300" simplePos="0" relativeHeight="252731392" behindDoc="0" locked="0" layoutInCell="1" allowOverlap="1" wp14:anchorId="59A020B8" wp14:editId="6F141DC4">
                <wp:simplePos x="0" y="0"/>
                <wp:positionH relativeFrom="column">
                  <wp:posOffset>3671570</wp:posOffset>
                </wp:positionH>
                <wp:positionV relativeFrom="paragraph">
                  <wp:posOffset>509905</wp:posOffset>
                </wp:positionV>
                <wp:extent cx="461645" cy="581025"/>
                <wp:effectExtent l="0" t="0" r="14605" b="28575"/>
                <wp:wrapNone/>
                <wp:docPr id="615" name="角丸四角形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645" cy="581025"/>
                        </a:xfrm>
                        <a:prstGeom prst="roundRect">
                          <a:avLst>
                            <a:gd name="adj" fmla="val 5301"/>
                          </a:avLst>
                        </a:prstGeom>
                        <a:noFill/>
                        <a:ln w="25400" cap="flat" cmpd="sng" algn="ctr">
                          <a:solidFill>
                            <a:srgbClr val="4F81BD">
                              <a:shade val="50000"/>
                            </a:srgbClr>
                          </a:solidFill>
                          <a:prstDash val="solid"/>
                        </a:ln>
                        <a:effectLst/>
                      </wps:spPr>
                      <wps:txbx>
                        <w:txbxContent>
                          <w:p w:rsidR="006E1A87" w:rsidRPr="001903FE" w:rsidRDefault="006E1A87" w:rsidP="00554A4B">
                            <w:pPr>
                              <w:spacing w:line="200" w:lineRule="exac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加工</w:t>
                            </w:r>
                          </w:p>
                          <w:p w:rsidR="006E1A87" w:rsidRPr="001903FE" w:rsidRDefault="006E1A87" w:rsidP="00554A4B">
                            <w:pPr>
                              <w:spacing w:line="200" w:lineRule="exact"/>
                              <w:rPr>
                                <w:rFonts w:ascii="Meiryo UI" w:eastAsia="Meiryo UI" w:hAnsi="Meiryo UI" w:cs="Meiryo UI"/>
                                <w:sz w:val="16"/>
                                <w:szCs w:val="18"/>
                              </w:rPr>
                            </w:pPr>
                            <w:r w:rsidRPr="001903FE">
                              <w:rPr>
                                <w:rFonts w:ascii="Meiryo UI" w:eastAsia="Meiryo UI" w:hAnsi="Meiryo UI" w:cs="Meiryo UI" w:hint="eastAsia"/>
                                <w:color w:val="000000"/>
                                <w:sz w:val="16"/>
                                <w:szCs w:val="18"/>
                              </w:rPr>
                              <w:t>業者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15" o:spid="_x0000_s1218" style="position:absolute;left:0;text-align:left;margin-left:289.1pt;margin-top:40.15pt;width:36.35pt;height:45.7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" filled="f" strokecolor="#385d8a" strokeweight="2pt">
                <v:path arrowok="t"/>
                <v:textbox>
                  <w:txbxContent>
                    <w:p w:rsidR="006E1A87" w:rsidRPr="001903FE" w:rsidRDefault="006E1A87" w:rsidP="00554A4B">
                      <w:pPr>
                        <w:spacing w:line="200" w:lineRule="exac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加工</w:t>
                      </w:r>
                    </w:p>
                    <w:p w:rsidR="006E1A87" w:rsidRPr="001903FE" w:rsidRDefault="006E1A87" w:rsidP="00554A4B">
                      <w:pPr>
                        <w:spacing w:line="200" w:lineRule="exact"/>
                        <w:rPr>
                          <w:rFonts w:ascii="Meiryo UI" w:eastAsia="Meiryo UI" w:hAnsi="Meiryo UI" w:cs="Meiryo UI"/>
                          <w:sz w:val="16"/>
                          <w:szCs w:val="18"/>
                        </w:rPr>
                      </w:pPr>
                      <w:r w:rsidRPr="001903FE">
                        <w:rPr>
                          <w:rFonts w:ascii="Meiryo UI" w:eastAsia="Meiryo UI" w:hAnsi="Meiryo UI" w:cs="Meiryo UI" w:hint="eastAsia"/>
                          <w:color w:val="000000"/>
                          <w:sz w:val="16"/>
                          <w:szCs w:val="18"/>
                        </w:rPr>
                        <w:t>業者</w:t>
                      </w:r>
                    </w:p>
                  </w:txbxContent>
                </v:textbox>
              </v:roundrect>
            </w:pict>
          </mc:Fallback>
        </mc:AlternateContent>
      </w:r>
    </w:p>
    <w:p w:rsidR="00DB7CBE" w:rsidRPr="00647761" w:rsidRDefault="001B387F" w:rsidP="00DB7CBE">
      <w:pPr>
        <w:rPr>
          <w:rFonts w:ascii="HG丸ｺﾞｼｯｸM-PRO" w:eastAsia="HG丸ｺﾞｼｯｸM-PRO" w:hAnsi="HG丸ｺﾞｼｯｸM-PRO"/>
        </w:rPr>
      </w:pPr>
      <w:r>
        <w:rPr>
          <w:noProof/>
        </w:rPr>
        <mc:AlternateContent>
          <mc:Choice Requires="wps">
            <w:drawing>
              <wp:anchor distT="4294967295" distB="4294967295" distL="114300" distR="114300" simplePos="0" relativeHeight="252755968" behindDoc="0" locked="0" layoutInCell="1" allowOverlap="1" wp14:anchorId="71C6C9C2" wp14:editId="72370458">
                <wp:simplePos x="0" y="0"/>
                <wp:positionH relativeFrom="column">
                  <wp:posOffset>4864100</wp:posOffset>
                </wp:positionH>
                <wp:positionV relativeFrom="paragraph">
                  <wp:posOffset>101600</wp:posOffset>
                </wp:positionV>
                <wp:extent cx="553085" cy="0"/>
                <wp:effectExtent l="0" t="133350" r="0" b="133350"/>
                <wp:wrapNone/>
                <wp:docPr id="613" name="直線矢印コネクタ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085" cy="0"/>
                        </a:xfrm>
                        <a:prstGeom prst="straightConnector1">
                          <a:avLst/>
                        </a:prstGeom>
                        <a:noFill/>
                        <a:ln w="317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直線矢印コネクタ 613" o:spid="_x0000_s1026" type="#_x0000_t32" style="position:absolute;left:0;text-align:left;margin-left:383pt;margin-top:8pt;width:43.55pt;height:0;z-index:252755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" strokecolor="#4a7ebb" strokeweight="2.5pt">
                <v:stroke endarrow="open"/>
                <o:lock v:ext="edit" shapetype="f"/>
              </v:shape>
            </w:pict>
          </mc:Fallback>
        </mc:AlternateContent>
      </w:r>
      <w:r>
        <w:rPr>
          <w:noProof/>
        </w:rPr>
        <mc:AlternateContent>
          <mc:Choice Requires="wps">
            <w:drawing>
              <wp:anchor distT="4294967295" distB="4294967295" distL="114300" distR="114300" simplePos="0" relativeHeight="253496320" behindDoc="0" locked="0" layoutInCell="1" allowOverlap="1" wp14:anchorId="43AEA153" wp14:editId="1D6FC2A6">
                <wp:simplePos x="0" y="0"/>
                <wp:positionH relativeFrom="column">
                  <wp:posOffset>3481070</wp:posOffset>
                </wp:positionH>
                <wp:positionV relativeFrom="paragraph">
                  <wp:posOffset>83820</wp:posOffset>
                </wp:positionV>
                <wp:extent cx="926465" cy="0"/>
                <wp:effectExtent l="0" t="133350" r="0" b="133350"/>
                <wp:wrapNone/>
                <wp:docPr id="487" name="直線矢印コネクタ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6465" cy="0"/>
                        </a:xfrm>
                        <a:prstGeom prst="straightConnector1">
                          <a:avLst/>
                        </a:prstGeom>
                        <a:noFill/>
                        <a:ln w="317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直線矢印コネクタ 487" o:spid="_x0000_s1026" type="#_x0000_t32" style="position:absolute;left:0;text-align:left;margin-left:274.1pt;margin-top:6.6pt;width:72.95pt;height:0;z-index:253496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" strokecolor="#4a7ebb" strokeweight="2.5pt">
                <v:stroke endarrow="open"/>
                <o:lock v:ext="edit" shapetype="f"/>
              </v:shape>
            </w:pict>
          </mc:Fallback>
        </mc:AlternateContent>
      </w:r>
    </w:p>
    <w:p w:rsidR="00DB7CBE" w:rsidRPr="00647761" w:rsidRDefault="001B387F" w:rsidP="00DB7CBE">
      <w:pPr>
        <w:rPr>
          <w:rFonts w:ascii="HG丸ｺﾞｼｯｸM-PRO" w:eastAsia="HG丸ｺﾞｼｯｸM-PRO" w:hAnsi="HG丸ｺﾞｼｯｸM-PRO"/>
        </w:rPr>
      </w:pPr>
      <w:r>
        <w:rPr>
          <w:noProof/>
        </w:rPr>
        <mc:AlternateContent>
          <mc:Choice Requires="wps">
            <w:drawing>
              <wp:anchor distT="4294967295" distB="4294967295" distL="114300" distR="114300" simplePos="0" relativeHeight="252740608" behindDoc="0" locked="0" layoutInCell="1" allowOverlap="1" wp14:anchorId="638B1772" wp14:editId="6A0F52A5">
                <wp:simplePos x="0" y="0"/>
                <wp:positionH relativeFrom="column">
                  <wp:posOffset>4136390</wp:posOffset>
                </wp:positionH>
                <wp:positionV relativeFrom="paragraph">
                  <wp:posOffset>118110</wp:posOffset>
                </wp:positionV>
                <wp:extent cx="273050" cy="0"/>
                <wp:effectExtent l="0" t="133350" r="0" b="133350"/>
                <wp:wrapNone/>
                <wp:docPr id="616" name="直線矢印コネクタ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050" cy="0"/>
                        </a:xfrm>
                        <a:prstGeom prst="straightConnector1">
                          <a:avLst/>
                        </a:prstGeom>
                        <a:noFill/>
                        <a:ln w="317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直線矢印コネクタ 616" o:spid="_x0000_s1026" type="#_x0000_t32" style="position:absolute;left:0;text-align:left;margin-left:325.7pt;margin-top:9.3pt;width:21.5pt;height:0;z-index:252740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" strokecolor="#4a7ebb" strokeweight="2.5pt">
                <v:stroke endarrow="open"/>
                <o:lock v:ext="edit" shapetype="f"/>
              </v:shape>
            </w:pict>
          </mc:Fallback>
        </mc:AlternateContent>
      </w:r>
      <w:r w:rsidR="00FB3362" w:rsidRPr="00FB3362">
        <w:rPr>
          <w:rFonts w:ascii="HG丸ｺﾞｼｯｸM-PRO" w:eastAsia="HG丸ｺﾞｼｯｸM-PRO" w:hAnsi="HG丸ｺﾞｼｯｸM-PRO"/>
          <w:noProof/>
        </w:rPr>
        <mc:AlternateContent>
          <mc:Choice Requires="wps">
            <w:drawing>
              <wp:anchor distT="0" distB="0" distL="114300" distR="114300" simplePos="0" relativeHeight="252781568" behindDoc="0" locked="0" layoutInCell="1" allowOverlap="1" wp14:anchorId="68E262CC" wp14:editId="4FF52AAA">
                <wp:simplePos x="0" y="0"/>
                <wp:positionH relativeFrom="column">
                  <wp:posOffset>53975</wp:posOffset>
                </wp:positionH>
                <wp:positionV relativeFrom="paragraph">
                  <wp:posOffset>144780</wp:posOffset>
                </wp:positionV>
                <wp:extent cx="889000" cy="329565"/>
                <wp:effectExtent l="0" t="0" r="0" b="5080"/>
                <wp:wrapNone/>
                <wp:docPr id="6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329565"/>
                        </a:xfrm>
                        <a:prstGeom prst="rect">
                          <a:avLst/>
                        </a:prstGeom>
                        <a:noFill/>
                        <a:ln w="9525">
                          <a:noFill/>
                          <a:miter lim="800000"/>
                          <a:headEnd/>
                          <a:tailEnd/>
                        </a:ln>
                      </wps:spPr>
                      <wps:txbx>
                        <w:txbxContent>
                          <w:p w:rsidR="006E1A87" w:rsidRPr="001903FE" w:rsidRDefault="006E1A87" w:rsidP="00FB3362">
                            <w:pPr>
                              <w:jc w:val="center"/>
                              <w:rPr>
                                <w:rFonts w:ascii="Meiryo UI" w:eastAsia="Meiryo UI" w:hAnsi="Meiryo UI" w:cs="Meiryo UI"/>
                                <w:b/>
                                <w:color w:val="FFFFFF" w:themeColor="background1"/>
                                <w:sz w:val="22"/>
                              </w:rPr>
                            </w:pPr>
                            <w:r w:rsidRPr="001903FE">
                              <w:rPr>
                                <w:rFonts w:ascii="Meiryo UI" w:eastAsia="Meiryo UI" w:hAnsi="Meiryo UI" w:cs="Meiryo UI" w:hint="eastAsia"/>
                                <w:b/>
                                <w:color w:val="FFFFFF" w:themeColor="background1"/>
                                <w:sz w:val="22"/>
                              </w:rPr>
                              <w:t>流通経路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9" type="#_x0000_t202" style="position:absolute;left:0;text-align:left;margin-left:4.25pt;margin-top:11.4pt;width:70pt;height:25.95pt;z-index:252781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" filled="f" stroked="f">
                <v:textbox style="mso-fit-shape-to-text:t">
                  <w:txbxContent>
                    <w:p w:rsidR="006E1A87" w:rsidRPr="001903FE" w:rsidRDefault="006E1A87" w:rsidP="00FB3362">
                      <w:pPr>
                        <w:jc w:val="center"/>
                        <w:rPr>
                          <w:rFonts w:ascii="Meiryo UI" w:eastAsia="Meiryo UI" w:hAnsi="Meiryo UI" w:cs="Meiryo UI"/>
                          <w:b/>
                          <w:color w:val="FFFFFF" w:themeColor="background1"/>
                          <w:sz w:val="22"/>
                        </w:rPr>
                      </w:pPr>
                      <w:r w:rsidRPr="001903FE">
                        <w:rPr>
                          <w:rFonts w:ascii="Meiryo UI" w:eastAsia="Meiryo UI" w:hAnsi="Meiryo UI" w:cs="Meiryo UI" w:hint="eastAsia"/>
                          <w:b/>
                          <w:color w:val="FFFFFF" w:themeColor="background1"/>
                          <w:sz w:val="22"/>
                        </w:rPr>
                        <w:t>流通経路</w:t>
                      </w:r>
                    </w:p>
                  </w:txbxContent>
                </v:textbox>
              </v:shape>
            </w:pict>
          </mc:Fallback>
        </mc:AlternateContent>
      </w:r>
      <w:r w:rsidR="00FB3362" w:rsidRPr="00FB3362">
        <w:rPr>
          <w:rFonts w:ascii="HG丸ｺﾞｼｯｸM-PRO" w:eastAsia="HG丸ｺﾞｼｯｸM-PRO" w:hAnsi="HG丸ｺﾞｼｯｸM-PRO"/>
          <w:noProof/>
        </w:rPr>
        <mc:AlternateContent>
          <mc:Choice Requires="wps">
            <w:drawing>
              <wp:anchor distT="0" distB="0" distL="114300" distR="114300" simplePos="0" relativeHeight="252780544" behindDoc="0" locked="0" layoutInCell="1" allowOverlap="1" wp14:anchorId="0B728D95" wp14:editId="44AE4E17">
                <wp:simplePos x="0" y="0"/>
                <wp:positionH relativeFrom="column">
                  <wp:posOffset>179070</wp:posOffset>
                </wp:positionH>
                <wp:positionV relativeFrom="paragraph">
                  <wp:posOffset>65405</wp:posOffset>
                </wp:positionV>
                <wp:extent cx="647700" cy="546100"/>
                <wp:effectExtent l="0" t="0" r="0" b="6350"/>
                <wp:wrapNone/>
                <wp:docPr id="627" name="円/楕円 627" descr="流通経路" title="流通経路"/>
                <wp:cNvGraphicFramePr/>
                <a:graphic xmlns:a="http://schemas.openxmlformats.org/drawingml/2006/main">
                  <a:graphicData uri="http://schemas.microsoft.com/office/word/2010/wordprocessingShape">
                    <wps:wsp>
                      <wps:cNvSpPr/>
                      <wps:spPr>
                        <a:xfrm>
                          <a:off x="0" y="0"/>
                          <a:ext cx="647700" cy="54610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627" o:spid="_x0000_s1026" alt="タイトル: 流通経路 - 説明: 流通経路" style="position:absolute;left:0;text-align:left;margin-left:14.1pt;margin-top:5.15pt;width:51pt;height:43pt;z-index:25278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" fillcolor="#4f81bd [3204]" stroked="f" strokeweight="2pt"/>
            </w:pict>
          </mc:Fallback>
        </mc:AlternateContent>
      </w:r>
    </w:p>
    <w:p w:rsidR="00DB7CBE" w:rsidRPr="00647761" w:rsidRDefault="00221898" w:rsidP="00DB7CBE">
      <w:pPr>
        <w:rPr>
          <w:rFonts w:ascii="HG丸ｺﾞｼｯｸM-PRO" w:eastAsia="HG丸ｺﾞｼｯｸM-PRO" w:hAnsi="HG丸ｺﾞｼｯｸM-PRO"/>
        </w:rPr>
      </w:pPr>
      <w:r>
        <w:rPr>
          <w:noProof/>
        </w:rPr>
        <mc:AlternateContent>
          <mc:Choice Requires="wps">
            <w:drawing>
              <wp:anchor distT="0" distB="0" distL="114300" distR="114300" simplePos="0" relativeHeight="253251584" behindDoc="0" locked="0" layoutInCell="1" allowOverlap="1" wp14:anchorId="6DF6B4B3" wp14:editId="2C7F29E5">
                <wp:simplePos x="0" y="0"/>
                <wp:positionH relativeFrom="column">
                  <wp:posOffset>4406265</wp:posOffset>
                </wp:positionH>
                <wp:positionV relativeFrom="paragraph">
                  <wp:posOffset>182880</wp:posOffset>
                </wp:positionV>
                <wp:extent cx="490220" cy="697865"/>
                <wp:effectExtent l="0" t="0" r="24130" b="26035"/>
                <wp:wrapNone/>
                <wp:docPr id="603" name="角丸四角形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0220" cy="697865"/>
                        </a:xfrm>
                        <a:prstGeom prst="roundRect">
                          <a:avLst>
                            <a:gd name="adj" fmla="val 5301"/>
                          </a:avLst>
                        </a:prstGeom>
                        <a:solidFill>
                          <a:schemeClr val="bg1"/>
                        </a:solidFill>
                        <a:ln w="25400" cap="flat" cmpd="sng" algn="ctr">
                          <a:solidFill>
                            <a:srgbClr val="4F81BD">
                              <a:shade val="50000"/>
                            </a:srgbClr>
                          </a:solidFill>
                          <a:prstDash val="solid"/>
                        </a:ln>
                        <a:effectLst/>
                      </wps:spPr>
                      <wps:txbx>
                        <w:txbxContent>
                          <w:p w:rsidR="006E1A87" w:rsidRPr="001903FE" w:rsidRDefault="006E1A87" w:rsidP="00554A4B">
                            <w:pPr>
                              <w:spacing w:line="200" w:lineRule="exac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小売</w:t>
                            </w:r>
                          </w:p>
                          <w:p w:rsidR="006E1A87" w:rsidRPr="001903FE" w:rsidRDefault="006E1A87" w:rsidP="00554A4B">
                            <w:pPr>
                              <w:spacing w:line="200" w:lineRule="exact"/>
                              <w:rPr>
                                <w:rFonts w:ascii="Meiryo UI" w:eastAsia="Meiryo UI" w:hAnsi="Meiryo UI" w:cs="Meiryo UI"/>
                                <w:sz w:val="16"/>
                                <w:szCs w:val="18"/>
                              </w:rPr>
                            </w:pPr>
                            <w:r w:rsidRPr="001903FE">
                              <w:rPr>
                                <w:rFonts w:ascii="Meiryo UI" w:eastAsia="Meiryo UI" w:hAnsi="Meiryo UI" w:cs="Meiryo UI" w:hint="eastAsia"/>
                                <w:color w:val="000000"/>
                                <w:sz w:val="16"/>
                                <w:szCs w:val="18"/>
                              </w:rPr>
                              <w:t>業者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03" o:spid="_x0000_s1220" style="position:absolute;left:0;text-align:left;margin-left:346.95pt;margin-top:14.4pt;width:38.6pt;height:54.95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" fillcolor="white [3212]" strokecolor="#385d8a" strokeweight="2pt">
                <v:path arrowok="t"/>
                <v:textbox>
                  <w:txbxContent>
                    <w:p w:rsidR="006E1A87" w:rsidRPr="001903FE" w:rsidRDefault="006E1A87" w:rsidP="00554A4B">
                      <w:pPr>
                        <w:spacing w:line="200" w:lineRule="exact"/>
                        <w:rPr>
                          <w:rFonts w:ascii="Meiryo UI" w:eastAsia="Meiryo UI" w:hAnsi="Meiryo UI" w:cs="Meiryo UI"/>
                          <w:color w:val="000000"/>
                          <w:sz w:val="16"/>
                          <w:szCs w:val="18"/>
                        </w:rPr>
                      </w:pPr>
                      <w:r w:rsidRPr="001903FE">
                        <w:rPr>
                          <w:rFonts w:ascii="Meiryo UI" w:eastAsia="Meiryo UI" w:hAnsi="Meiryo UI" w:cs="Meiryo UI" w:hint="eastAsia"/>
                          <w:color w:val="000000"/>
                          <w:sz w:val="16"/>
                          <w:szCs w:val="18"/>
                        </w:rPr>
                        <w:t>小売</w:t>
                      </w:r>
                    </w:p>
                    <w:p w:rsidR="006E1A87" w:rsidRPr="001903FE" w:rsidRDefault="006E1A87" w:rsidP="00554A4B">
                      <w:pPr>
                        <w:spacing w:line="200" w:lineRule="exact"/>
                        <w:rPr>
                          <w:rFonts w:ascii="Meiryo UI" w:eastAsia="Meiryo UI" w:hAnsi="Meiryo UI" w:cs="Meiryo UI"/>
                          <w:sz w:val="16"/>
                          <w:szCs w:val="18"/>
                        </w:rPr>
                      </w:pPr>
                      <w:r w:rsidRPr="001903FE">
                        <w:rPr>
                          <w:rFonts w:ascii="Meiryo UI" w:eastAsia="Meiryo UI" w:hAnsi="Meiryo UI" w:cs="Meiryo UI" w:hint="eastAsia"/>
                          <w:color w:val="000000"/>
                          <w:sz w:val="16"/>
                          <w:szCs w:val="18"/>
                        </w:rPr>
                        <w:t>業者</w:t>
                      </w:r>
                    </w:p>
                  </w:txbxContent>
                </v:textbox>
              </v:roundrect>
            </w:pict>
          </mc:Fallback>
        </mc:AlternateContent>
      </w:r>
      <w:r w:rsidR="008D51DC">
        <w:rPr>
          <w:noProof/>
        </w:rPr>
        <mc:AlternateContent>
          <mc:Choice Requires="wps">
            <w:drawing>
              <wp:anchor distT="4294967295" distB="4294967295" distL="114300" distR="114300" simplePos="0" relativeHeight="252735488" behindDoc="0" locked="0" layoutInCell="1" allowOverlap="1" wp14:anchorId="2576FB34" wp14:editId="608FB887">
                <wp:simplePos x="0" y="0"/>
                <wp:positionH relativeFrom="column">
                  <wp:posOffset>2521585</wp:posOffset>
                </wp:positionH>
                <wp:positionV relativeFrom="paragraph">
                  <wp:posOffset>118110</wp:posOffset>
                </wp:positionV>
                <wp:extent cx="281305" cy="0"/>
                <wp:effectExtent l="0" t="133350" r="0" b="133350"/>
                <wp:wrapNone/>
                <wp:docPr id="620" name="直線矢印コネクタ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305" cy="0"/>
                        </a:xfrm>
                        <a:prstGeom prst="straightConnector1">
                          <a:avLst/>
                        </a:prstGeom>
                        <a:noFill/>
                        <a:ln w="317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直線矢印コネクタ 482" o:spid="_x0000_s1026" type="#_x0000_t32" style="position:absolute;left:0;text-align:left;margin-left:198.55pt;margin-top:9.3pt;width:22.15pt;height:0;z-index:252735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" strokecolor="#4a7ebb" strokeweight="2.5pt">
                <v:stroke endarrow="open"/>
                <o:lock v:ext="edit" shapetype="f"/>
              </v:shape>
            </w:pict>
          </mc:Fallback>
        </mc:AlternateContent>
      </w:r>
      <w:r w:rsidR="00DB7CBE">
        <w:rPr>
          <w:noProof/>
        </w:rPr>
        <mc:AlternateContent>
          <mc:Choice Requires="wps">
            <w:drawing>
              <wp:anchor distT="4294967295" distB="4294967295" distL="114300" distR="114300" simplePos="0" relativeHeight="252736512" behindDoc="0" locked="0" layoutInCell="1" allowOverlap="1" wp14:anchorId="04A70D8E" wp14:editId="17BFB364">
                <wp:simplePos x="0" y="0"/>
                <wp:positionH relativeFrom="column">
                  <wp:posOffset>1588135</wp:posOffset>
                </wp:positionH>
                <wp:positionV relativeFrom="paragraph">
                  <wp:posOffset>117474</wp:posOffset>
                </wp:positionV>
                <wp:extent cx="268605" cy="0"/>
                <wp:effectExtent l="0" t="133350" r="0" b="133350"/>
                <wp:wrapNone/>
                <wp:docPr id="619" name="直線矢印コネクタ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8605" cy="0"/>
                        </a:xfrm>
                        <a:prstGeom prst="straightConnector1">
                          <a:avLst/>
                        </a:prstGeom>
                        <a:noFill/>
                        <a:ln w="317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直線矢印コネクタ 702" o:spid="_x0000_s1026" type="#_x0000_t32" style="position:absolute;left:0;text-align:left;margin-left:125.05pt;margin-top:9.25pt;width:21.15pt;height:0;z-index:252736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" strokecolor="#4a7ebb" strokeweight="2.5pt">
                <v:stroke endarrow="open"/>
                <o:lock v:ext="edit" shapetype="f"/>
              </v:shape>
            </w:pict>
          </mc:Fallback>
        </mc:AlternateContent>
      </w:r>
    </w:p>
    <w:p w:rsidR="00DB7CBE" w:rsidRPr="00647761" w:rsidRDefault="00DB7CBE" w:rsidP="00DB7CBE">
      <w:pPr>
        <w:rPr>
          <w:rFonts w:ascii="HG丸ｺﾞｼｯｸM-PRO" w:eastAsia="HG丸ｺﾞｼｯｸM-PRO" w:hAnsi="HG丸ｺﾞｼｯｸM-PRO"/>
        </w:rPr>
      </w:pPr>
      <w:r>
        <w:rPr>
          <w:noProof/>
        </w:rPr>
        <mc:AlternateContent>
          <mc:Choice Requires="wps">
            <w:drawing>
              <wp:anchor distT="4294967295" distB="4294967295" distL="114300" distR="114300" simplePos="0" relativeHeight="252746752" behindDoc="0" locked="0" layoutInCell="1" allowOverlap="1" wp14:anchorId="3051BCA6" wp14:editId="4ABF046C">
                <wp:simplePos x="0" y="0"/>
                <wp:positionH relativeFrom="column">
                  <wp:posOffset>4138295</wp:posOffset>
                </wp:positionH>
                <wp:positionV relativeFrom="paragraph">
                  <wp:posOffset>41910</wp:posOffset>
                </wp:positionV>
                <wp:extent cx="272415" cy="0"/>
                <wp:effectExtent l="0" t="133350" r="0" b="133350"/>
                <wp:wrapNone/>
                <wp:docPr id="621" name="直線矢印コネクタ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 cy="0"/>
                        </a:xfrm>
                        <a:prstGeom prst="straightConnector1">
                          <a:avLst/>
                        </a:prstGeom>
                        <a:noFill/>
                        <a:ln w="317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直線矢印コネクタ 703" o:spid="_x0000_s1026" type="#_x0000_t32" style="position:absolute;left:0;text-align:left;margin-left:325.85pt;margin-top:3.3pt;width:21.45pt;height:0;z-index:252746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" strokecolor="#4a7ebb" strokeweight="2.5pt">
                <v:stroke endarrow="open"/>
                <o:lock v:ext="edit" shapetype="f"/>
              </v:shape>
            </w:pict>
          </mc:Fallback>
        </mc:AlternateContent>
      </w:r>
    </w:p>
    <w:p w:rsidR="00DB7CBE" w:rsidRPr="00647761" w:rsidRDefault="001B387F" w:rsidP="00DB7CBE">
      <w:pPr>
        <w:rPr>
          <w:rFonts w:ascii="HG丸ｺﾞｼｯｸM-PRO" w:eastAsia="HG丸ｺﾞｼｯｸM-PRO" w:hAnsi="HG丸ｺﾞｼｯｸM-PRO"/>
        </w:rPr>
      </w:pPr>
      <w:r>
        <w:rPr>
          <w:noProof/>
        </w:rPr>
        <mc:AlternateContent>
          <mc:Choice Requires="wps">
            <w:drawing>
              <wp:anchor distT="4294967295" distB="4294967295" distL="114300" distR="114300" simplePos="0" relativeHeight="253498368" behindDoc="0" locked="0" layoutInCell="1" allowOverlap="1" wp14:anchorId="1D196E17" wp14:editId="73A12D70">
                <wp:simplePos x="0" y="0"/>
                <wp:positionH relativeFrom="column">
                  <wp:posOffset>3481070</wp:posOffset>
                </wp:positionH>
                <wp:positionV relativeFrom="paragraph">
                  <wp:posOffset>38735</wp:posOffset>
                </wp:positionV>
                <wp:extent cx="926465" cy="0"/>
                <wp:effectExtent l="0" t="133350" r="0" b="133350"/>
                <wp:wrapNone/>
                <wp:docPr id="488" name="直線矢印コネクタ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6465" cy="0"/>
                        </a:xfrm>
                        <a:prstGeom prst="straightConnector1">
                          <a:avLst/>
                        </a:prstGeom>
                        <a:noFill/>
                        <a:ln w="317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直線矢印コネクタ 488" o:spid="_x0000_s1026" type="#_x0000_t32" style="position:absolute;left:0;text-align:left;margin-left:274.1pt;margin-top:3.05pt;width:72.95pt;height:0;z-index:253498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" strokecolor="#4a7ebb" strokeweight="2.5pt">
                <v:stroke endarrow="open"/>
                <o:lock v:ext="edit" shapetype="f"/>
              </v:shape>
            </w:pict>
          </mc:Fallback>
        </mc:AlternateContent>
      </w:r>
      <w:r w:rsidR="00DB7CBE">
        <w:rPr>
          <w:noProof/>
        </w:rPr>
        <mc:AlternateContent>
          <mc:Choice Requires="wps">
            <w:drawing>
              <wp:anchor distT="4294967295" distB="4294967295" distL="114300" distR="114300" simplePos="0" relativeHeight="252756992" behindDoc="0" locked="0" layoutInCell="1" allowOverlap="1" wp14:anchorId="09590DAA" wp14:editId="386DDC7E">
                <wp:simplePos x="0" y="0"/>
                <wp:positionH relativeFrom="column">
                  <wp:posOffset>4869180</wp:posOffset>
                </wp:positionH>
                <wp:positionV relativeFrom="paragraph">
                  <wp:posOffset>60959</wp:posOffset>
                </wp:positionV>
                <wp:extent cx="552450" cy="0"/>
                <wp:effectExtent l="0" t="133350" r="0" b="133350"/>
                <wp:wrapNone/>
                <wp:docPr id="704" name="直線矢印コネクタ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2450" cy="0"/>
                        </a:xfrm>
                        <a:prstGeom prst="straightConnector1">
                          <a:avLst/>
                        </a:prstGeom>
                        <a:noFill/>
                        <a:ln w="317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直線矢印コネクタ 704" o:spid="_x0000_s1026" type="#_x0000_t32" style="position:absolute;left:0;text-align:left;margin-left:383.4pt;margin-top:4.8pt;width:43.5pt;height:0;z-index:252756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" strokecolor="#4a7ebb" strokeweight="2.5pt">
                <v:stroke endarrow="open"/>
                <o:lock v:ext="edit" shapetype="f"/>
              </v:shape>
            </w:pict>
          </mc:Fallback>
        </mc:AlternateContent>
      </w:r>
    </w:p>
    <w:p w:rsidR="00DB7CBE" w:rsidRPr="00647761" w:rsidRDefault="00221898" w:rsidP="00DB7CBE">
      <w:pPr>
        <w:rPr>
          <w:rFonts w:ascii="HG丸ｺﾞｼｯｸM-PRO" w:eastAsia="HG丸ｺﾞｼｯｸM-PRO" w:hAnsi="HG丸ｺﾞｼｯｸM-PRO"/>
        </w:rPr>
      </w:pPr>
      <w:r>
        <w:rPr>
          <w:noProof/>
        </w:rPr>
        <mc:AlternateContent>
          <mc:Choice Requires="wps">
            <w:drawing>
              <wp:anchor distT="4294967295" distB="4294967295" distL="114300" distR="114300" simplePos="0" relativeHeight="252738560" behindDoc="0" locked="0" layoutInCell="1" allowOverlap="1" wp14:anchorId="69B0AE47" wp14:editId="3A1AD833">
                <wp:simplePos x="0" y="0"/>
                <wp:positionH relativeFrom="column">
                  <wp:posOffset>2509520</wp:posOffset>
                </wp:positionH>
                <wp:positionV relativeFrom="paragraph">
                  <wp:posOffset>48895</wp:posOffset>
                </wp:positionV>
                <wp:extent cx="1885950" cy="0"/>
                <wp:effectExtent l="0" t="133350" r="0" b="133350"/>
                <wp:wrapNone/>
                <wp:docPr id="601" name="直線矢印コネクタ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5950" cy="0"/>
                        </a:xfrm>
                        <a:prstGeom prst="straightConnector1">
                          <a:avLst/>
                        </a:prstGeom>
                        <a:noFill/>
                        <a:ln w="317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直線矢印コネクタ 601" o:spid="_x0000_s1026" type="#_x0000_t32" style="position:absolute;left:0;text-align:left;margin-left:197.6pt;margin-top:3.85pt;width:148.5pt;height:0;z-index:252738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" strokecolor="#4a7ebb" strokeweight="2.5pt">
                <v:stroke endarrow="open"/>
                <o:lock v:ext="edit" shapetype="f"/>
              </v:shape>
            </w:pict>
          </mc:Fallback>
        </mc:AlternateContent>
      </w:r>
    </w:p>
    <w:p w:rsidR="00DB7CBE" w:rsidRPr="00647761" w:rsidRDefault="00221898" w:rsidP="00DB7CBE">
      <w:pPr>
        <w:rPr>
          <w:rFonts w:ascii="HG丸ｺﾞｼｯｸM-PRO" w:eastAsia="HG丸ｺﾞｼｯｸM-PRO" w:hAnsi="HG丸ｺﾞｼｯｸM-PRO"/>
        </w:rPr>
      </w:pPr>
      <w:r>
        <w:rPr>
          <w:noProof/>
        </w:rPr>
        <mc:AlternateContent>
          <mc:Choice Requires="wps">
            <w:drawing>
              <wp:anchor distT="0" distB="0" distL="114299" distR="114299" simplePos="0" relativeHeight="252747776" behindDoc="0" locked="0" layoutInCell="1" allowOverlap="1" wp14:anchorId="32E4E06A" wp14:editId="11820BB7">
                <wp:simplePos x="0" y="0"/>
                <wp:positionH relativeFrom="column">
                  <wp:posOffset>2204085</wp:posOffset>
                </wp:positionH>
                <wp:positionV relativeFrom="paragraph">
                  <wp:posOffset>67945</wp:posOffset>
                </wp:positionV>
                <wp:extent cx="0" cy="203200"/>
                <wp:effectExtent l="19050" t="0" r="19050" b="6350"/>
                <wp:wrapNone/>
                <wp:docPr id="721" name="直線コネクタ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3200"/>
                        </a:xfrm>
                        <a:prstGeom prst="line">
                          <a:avLst/>
                        </a:prstGeom>
                        <a:noFill/>
                        <a:ln w="3175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直線コネクタ 721" o:spid="_x0000_s1026" style="position:absolute;left:0;text-align:left;z-index:252747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73.55pt,5.35pt" to="173.5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" strokecolor="#4a7ebb" strokeweight="2.5pt">
                <o:lock v:ext="edit" shapetype="f"/>
              </v:line>
            </w:pict>
          </mc:Fallback>
        </mc:AlternateContent>
      </w:r>
      <w:r>
        <w:rPr>
          <w:noProof/>
        </w:rPr>
        <mc:AlternateContent>
          <mc:Choice Requires="wps">
            <w:drawing>
              <wp:anchor distT="0" distB="0" distL="114299" distR="114299" simplePos="0" relativeHeight="252743680" behindDoc="0" locked="0" layoutInCell="1" allowOverlap="1" wp14:anchorId="450830B7" wp14:editId="6641B006">
                <wp:simplePos x="0" y="0"/>
                <wp:positionH relativeFrom="column">
                  <wp:posOffset>1268095</wp:posOffset>
                </wp:positionH>
                <wp:positionV relativeFrom="paragraph">
                  <wp:posOffset>70485</wp:posOffset>
                </wp:positionV>
                <wp:extent cx="0" cy="217170"/>
                <wp:effectExtent l="19050" t="0" r="19050" b="11430"/>
                <wp:wrapNone/>
                <wp:docPr id="624" name="直線コネクタ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7170"/>
                        </a:xfrm>
                        <a:prstGeom prst="line">
                          <a:avLst/>
                        </a:prstGeom>
                        <a:noFill/>
                        <a:ln w="3175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直線コネクタ 624" o:spid="_x0000_s1026" style="position:absolute;left:0;text-align:left;z-index:252743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99.85pt,5.55pt" to="99.8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" strokecolor="#4a7ebb" strokeweight="2.5pt">
                <o:lock v:ext="edit" shapetype="f"/>
              </v:line>
            </w:pict>
          </mc:Fallback>
        </mc:AlternateContent>
      </w:r>
      <w:r>
        <w:rPr>
          <w:noProof/>
        </w:rPr>
        <mc:AlternateContent>
          <mc:Choice Requires="wps">
            <w:drawing>
              <wp:anchor distT="0" distB="0" distL="114300" distR="114300" simplePos="0" relativeHeight="253252608" behindDoc="0" locked="0" layoutInCell="1" allowOverlap="1" wp14:anchorId="010AC454" wp14:editId="151A7E72">
                <wp:simplePos x="0" y="0"/>
                <wp:positionH relativeFrom="column">
                  <wp:posOffset>3501390</wp:posOffset>
                </wp:positionH>
                <wp:positionV relativeFrom="paragraph">
                  <wp:posOffset>168275</wp:posOffset>
                </wp:positionV>
                <wp:extent cx="1266825" cy="273685"/>
                <wp:effectExtent l="0" t="0" r="28575" b="12065"/>
                <wp:wrapNone/>
                <wp:docPr id="623" name="角丸四角形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273685"/>
                        </a:xfrm>
                        <a:prstGeom prst="roundRect">
                          <a:avLst>
                            <a:gd name="adj" fmla="val 5301"/>
                          </a:avLst>
                        </a:prstGeom>
                        <a:solidFill>
                          <a:schemeClr val="bg1"/>
                        </a:solidFill>
                        <a:ln w="25400" cap="flat" cmpd="sng" algn="ctr">
                          <a:solidFill>
                            <a:srgbClr val="4F81BD">
                              <a:shade val="50000"/>
                            </a:srgbClr>
                          </a:solidFill>
                          <a:prstDash val="solid"/>
                        </a:ln>
                        <a:effectLst/>
                      </wps:spPr>
                      <wps:txbx>
                        <w:txbxContent>
                          <w:p w:rsidR="006E1A87" w:rsidRPr="001903FE" w:rsidRDefault="006E1A8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産地直送・朝市等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23" o:spid="_x0000_s1221" style="position:absolute;left:0;text-align:left;margin-left:275.7pt;margin-top:13.25pt;width:99.75pt;height:21.55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" fillcolor="white [3212]" strokecolor="#385d8a" strokeweight="2pt">
                <v:path arrowok="t"/>
                <v:textbox>
                  <w:txbxContent>
                    <w:p w:rsidR="006E1A87" w:rsidRPr="001903FE" w:rsidRDefault="006E1A8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産地直送・朝市等</w:t>
                      </w:r>
                    </w:p>
                  </w:txbxContent>
                </v:textbox>
              </v:roundrect>
            </w:pict>
          </mc:Fallback>
        </mc:AlternateContent>
      </w:r>
    </w:p>
    <w:p w:rsidR="00DB7CBE" w:rsidRDefault="00DB7CBE" w:rsidP="00DB7CBE">
      <w:pPr>
        <w:rPr>
          <w:rFonts w:ascii="HG丸ｺﾞｼｯｸM-PRO" w:eastAsia="HG丸ｺﾞｼｯｸM-PRO" w:hAnsi="HG丸ｺﾞｼｯｸM-PRO"/>
        </w:rPr>
      </w:pPr>
      <w:r>
        <w:rPr>
          <w:noProof/>
        </w:rPr>
        <mc:AlternateContent>
          <mc:Choice Requires="wps">
            <w:drawing>
              <wp:anchor distT="4294967295" distB="4294967295" distL="114300" distR="114300" simplePos="0" relativeHeight="252739584" behindDoc="0" locked="0" layoutInCell="1" allowOverlap="1" wp14:anchorId="34718A2C" wp14:editId="02CE8627">
                <wp:simplePos x="0" y="0"/>
                <wp:positionH relativeFrom="column">
                  <wp:posOffset>1271270</wp:posOffset>
                </wp:positionH>
                <wp:positionV relativeFrom="paragraph">
                  <wp:posOffset>50165</wp:posOffset>
                </wp:positionV>
                <wp:extent cx="4148455" cy="0"/>
                <wp:effectExtent l="0" t="133350" r="0" b="133350"/>
                <wp:wrapNone/>
                <wp:docPr id="722" name="直線矢印コネクタ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8455" cy="0"/>
                        </a:xfrm>
                        <a:prstGeom prst="straightConnector1">
                          <a:avLst/>
                        </a:prstGeom>
                        <a:noFill/>
                        <a:ln w="3175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直線矢印コネクタ 722" o:spid="_x0000_s1026" type="#_x0000_t32" style="position:absolute;left:0;text-align:left;margin-left:100.1pt;margin-top:3.95pt;width:326.65pt;height:0;z-index:252739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" strokecolor="#4a7ebb" strokeweight="2.5pt">
                <v:stroke endarrow="open"/>
                <o:lock v:ext="edit" shapetype="f"/>
              </v:shape>
            </w:pict>
          </mc:Fallback>
        </mc:AlternateContent>
      </w:r>
    </w:p>
    <w:p w:rsidR="00DB7CBE" w:rsidRPr="00647761" w:rsidRDefault="00DB7CBE" w:rsidP="00DB7CBE">
      <w:pPr>
        <w:rPr>
          <w:rFonts w:ascii="HG丸ｺﾞｼｯｸM-PRO" w:eastAsia="HG丸ｺﾞｼｯｸM-PRO" w:hAnsi="HG丸ｺﾞｼｯｸM-PRO"/>
        </w:rPr>
      </w:pPr>
    </w:p>
    <w:p w:rsidR="00DB7CBE" w:rsidRPr="00647761" w:rsidRDefault="00DB7CBE" w:rsidP="00DB7CBE">
      <w:pPr>
        <w:rPr>
          <w:rFonts w:ascii="HG丸ｺﾞｼｯｸM-PRO" w:eastAsia="HG丸ｺﾞｼｯｸM-PRO" w:hAnsi="HG丸ｺﾞｼｯｸM-PRO"/>
        </w:rPr>
      </w:pPr>
    </w:p>
    <w:p w:rsidR="00DB7CBE" w:rsidRDefault="00DB7CBE" w:rsidP="00DB7CBE">
      <w:pPr>
        <w:pStyle w:val="a3"/>
        <w:ind w:leftChars="0" w:left="420"/>
        <w:rPr>
          <w:rFonts w:ascii="HG丸ｺﾞｼｯｸM-PRO" w:eastAsia="HG丸ｺﾞｼｯｸM-PRO" w:hAnsi="HG丸ｺﾞｼｯｸM-PRO"/>
        </w:rPr>
      </w:pPr>
    </w:p>
    <w:p w:rsidR="00DB7CBE" w:rsidRPr="00447723" w:rsidRDefault="00DB7CBE" w:rsidP="00A16545">
      <w:pPr>
        <w:pStyle w:val="a3"/>
        <w:numPr>
          <w:ilvl w:val="0"/>
          <w:numId w:val="15"/>
        </w:numPr>
        <w:ind w:leftChars="0"/>
        <w:rPr>
          <w:rFonts w:ascii="HG丸ｺﾞｼｯｸM-PRO" w:eastAsia="HG丸ｺﾞｼｯｸM-PRO" w:hAnsi="HG丸ｺﾞｼｯｸM-PRO"/>
        </w:rPr>
      </w:pPr>
      <w:r w:rsidRPr="00447723">
        <w:rPr>
          <w:rFonts w:ascii="HG丸ｺﾞｼｯｸM-PRO" w:eastAsia="HG丸ｺﾞｼｯｸM-PRO" w:hAnsi="HG丸ｺﾞｼｯｸM-PRO" w:hint="eastAsia"/>
        </w:rPr>
        <w:t>監視指導</w:t>
      </w:r>
    </w:p>
    <w:p w:rsidR="00DB7CBE" w:rsidRDefault="00DB7CBE" w:rsidP="00DB7CBE">
      <w:pPr>
        <w:pStyle w:val="a3"/>
        <w:ind w:leftChars="0" w:left="420"/>
        <w:rPr>
          <w:rFonts w:ascii="HG丸ｺﾞｼｯｸM-PRO" w:eastAsia="HG丸ｺﾞｼｯｸM-PRO" w:hAnsi="HG丸ｺﾞｼｯｸM-PRO"/>
        </w:rPr>
      </w:pPr>
      <w:r>
        <w:rPr>
          <w:noProof/>
        </w:rPr>
        <mc:AlternateContent>
          <mc:Choice Requires="wps">
            <w:drawing>
              <wp:anchor distT="0" distB="0" distL="114300" distR="114300" simplePos="0" relativeHeight="252761088" behindDoc="0" locked="0" layoutInCell="1" allowOverlap="1" wp14:anchorId="47FD3EED" wp14:editId="5963E77F">
                <wp:simplePos x="0" y="0"/>
                <wp:positionH relativeFrom="column">
                  <wp:posOffset>5170170</wp:posOffset>
                </wp:positionH>
                <wp:positionV relativeFrom="paragraph">
                  <wp:posOffset>34290</wp:posOffset>
                </wp:positionV>
                <wp:extent cx="790575" cy="2884170"/>
                <wp:effectExtent l="0" t="0" r="28575" b="11430"/>
                <wp:wrapNone/>
                <wp:docPr id="723" name="角丸四角形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2884170"/>
                        </a:xfrm>
                        <a:prstGeom prst="roundRect">
                          <a:avLst>
                            <a:gd name="adj" fmla="val 5301"/>
                          </a:avLst>
                        </a:prstGeom>
                        <a:noFill/>
                        <a:ln w="25400" cap="flat" cmpd="sng" algn="ctr">
                          <a:solidFill>
                            <a:srgbClr val="4F81BD">
                              <a:shade val="50000"/>
                            </a:srgbClr>
                          </a:solidFill>
                          <a:prstDash val="solid"/>
                        </a:ln>
                        <a:effectLst/>
                      </wps:spPr>
                      <wps:txbx>
                        <w:txbxContent>
                          <w:p w:rsidR="006E1A87" w:rsidRPr="001903FE" w:rsidRDefault="006E1A8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府民への</w:t>
                            </w:r>
                          </w:p>
                          <w:p w:rsidR="006E1A87" w:rsidRPr="001903FE" w:rsidRDefault="006E1A87" w:rsidP="00DB7CBE">
                            <w:pPr>
                              <w:spacing w:line="240" w:lineRule="exact"/>
                              <w:jc w:val="center"/>
                              <w:rPr>
                                <w:rFonts w:ascii="Meiryo UI" w:eastAsia="Meiryo UI" w:hAnsi="Meiryo UI" w:cs="Meiryo UI"/>
                                <w:color w:val="000000"/>
                                <w:sz w:val="18"/>
                                <w:szCs w:val="18"/>
                              </w:rPr>
                            </w:pPr>
                            <w:r>
                              <w:rPr>
                                <w:rFonts w:ascii="Meiryo UI" w:eastAsia="Meiryo UI" w:hAnsi="Meiryo UI" w:cs="Meiryo UI" w:hint="eastAsia"/>
                                <w:color w:val="000000"/>
                                <w:sz w:val="18"/>
                                <w:szCs w:val="18"/>
                              </w:rPr>
                              <w:t>情報</w:t>
                            </w:r>
                            <w:r w:rsidRPr="001903FE">
                              <w:rPr>
                                <w:rFonts w:ascii="Meiryo UI" w:eastAsia="Meiryo UI" w:hAnsi="Meiryo UI" w:cs="Meiryo UI" w:hint="eastAsia"/>
                                <w:color w:val="000000"/>
                                <w:sz w:val="18"/>
                                <w:szCs w:val="18"/>
                              </w:rPr>
                              <w:t>の</w:t>
                            </w:r>
                          </w:p>
                          <w:p w:rsidR="006E1A87" w:rsidRPr="001903FE" w:rsidRDefault="006E1A87" w:rsidP="00A15B6C">
                            <w:pPr>
                              <w:spacing w:line="240" w:lineRule="exact"/>
                              <w:jc w:val="center"/>
                              <w:rPr>
                                <w:rFonts w:ascii="Meiryo UI" w:eastAsia="Meiryo UI" w:hAnsi="Meiryo UI" w:cs="Meiryo UI"/>
                                <w:color w:val="000000"/>
                                <w:sz w:val="18"/>
                                <w:szCs w:val="18"/>
                              </w:rPr>
                            </w:pPr>
                            <w:r>
                              <w:rPr>
                                <w:rFonts w:ascii="Meiryo UI" w:eastAsia="Meiryo UI" w:hAnsi="Meiryo UI" w:cs="Meiryo UI" w:hint="eastAsia"/>
                                <w:color w:val="000000"/>
                                <w:sz w:val="18"/>
                                <w:szCs w:val="18"/>
                              </w:rPr>
                              <w:t>提供等</w:t>
                            </w:r>
                          </w:p>
                          <w:p w:rsidR="006E1A87" w:rsidRPr="001903FE" w:rsidRDefault="006E1A87" w:rsidP="00DB7CBE">
                            <w:pPr>
                              <w:spacing w:line="240" w:lineRule="exact"/>
                              <w:jc w:val="center"/>
                              <w:rPr>
                                <w:rFonts w:ascii="Meiryo UI" w:eastAsia="Meiryo UI" w:hAnsi="Meiryo UI" w:cs="Meiryo UI"/>
                                <w:color w:val="000000"/>
                                <w:sz w:val="18"/>
                                <w:szCs w:val="18"/>
                              </w:rPr>
                            </w:pPr>
                          </w:p>
                          <w:p w:rsidR="006E1A87" w:rsidRPr="001903FE" w:rsidRDefault="006E1A8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第3章</w:t>
                            </w:r>
                          </w:p>
                          <w:p w:rsidR="006E1A87" w:rsidRPr="001903FE" w:rsidRDefault="006E1A8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施策の柱３</w:t>
                            </w:r>
                          </w:p>
                          <w:p w:rsidR="006E1A87" w:rsidRPr="001903FE" w:rsidRDefault="006E1A8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color w:val="000000"/>
                                <w:sz w:val="18"/>
                                <w:szCs w:val="18"/>
                              </w:rPr>
                              <w:t>P</w:t>
                            </w:r>
                            <w:r>
                              <w:rPr>
                                <w:rFonts w:ascii="Meiryo UI" w:eastAsia="Meiryo UI" w:hAnsi="Meiryo UI" w:cs="Meiryo UI" w:hint="eastAsia"/>
                                <w:color w:val="000000"/>
                                <w:sz w:val="18"/>
                                <w:szCs w:val="18"/>
                              </w:rPr>
                              <w:t xml:space="preserve">43～48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23" o:spid="_x0000_s1222" style="position:absolute;left:0;text-align:left;margin-left:407.1pt;margin-top:2.7pt;width:62.25pt;height:227.1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" filled="f" strokecolor="#385d8a" strokeweight="2pt">
                <v:path arrowok="t"/>
                <v:textbox>
                  <w:txbxContent>
                    <w:p w:rsidR="006E1A87" w:rsidRPr="001903FE" w:rsidRDefault="006E1A8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府民への</w:t>
                      </w:r>
                    </w:p>
                    <w:p w:rsidR="006E1A87" w:rsidRPr="001903FE" w:rsidRDefault="006E1A87" w:rsidP="00DB7CBE">
                      <w:pPr>
                        <w:spacing w:line="240" w:lineRule="exact"/>
                        <w:jc w:val="center"/>
                        <w:rPr>
                          <w:rFonts w:ascii="Meiryo UI" w:eastAsia="Meiryo UI" w:hAnsi="Meiryo UI" w:cs="Meiryo UI"/>
                          <w:color w:val="000000"/>
                          <w:sz w:val="18"/>
                          <w:szCs w:val="18"/>
                        </w:rPr>
                      </w:pPr>
                      <w:r>
                        <w:rPr>
                          <w:rFonts w:ascii="Meiryo UI" w:eastAsia="Meiryo UI" w:hAnsi="Meiryo UI" w:cs="Meiryo UI" w:hint="eastAsia"/>
                          <w:color w:val="000000"/>
                          <w:sz w:val="18"/>
                          <w:szCs w:val="18"/>
                        </w:rPr>
                        <w:t>情報</w:t>
                      </w:r>
                      <w:r w:rsidRPr="001903FE">
                        <w:rPr>
                          <w:rFonts w:ascii="Meiryo UI" w:eastAsia="Meiryo UI" w:hAnsi="Meiryo UI" w:cs="Meiryo UI" w:hint="eastAsia"/>
                          <w:color w:val="000000"/>
                          <w:sz w:val="18"/>
                          <w:szCs w:val="18"/>
                        </w:rPr>
                        <w:t>の</w:t>
                      </w:r>
                    </w:p>
                    <w:p w:rsidR="006E1A87" w:rsidRPr="001903FE" w:rsidRDefault="006E1A87" w:rsidP="00A15B6C">
                      <w:pPr>
                        <w:spacing w:line="240" w:lineRule="exact"/>
                        <w:jc w:val="center"/>
                        <w:rPr>
                          <w:rFonts w:ascii="Meiryo UI" w:eastAsia="Meiryo UI" w:hAnsi="Meiryo UI" w:cs="Meiryo UI"/>
                          <w:color w:val="000000"/>
                          <w:sz w:val="18"/>
                          <w:szCs w:val="18"/>
                        </w:rPr>
                      </w:pPr>
                      <w:r>
                        <w:rPr>
                          <w:rFonts w:ascii="Meiryo UI" w:eastAsia="Meiryo UI" w:hAnsi="Meiryo UI" w:cs="Meiryo UI" w:hint="eastAsia"/>
                          <w:color w:val="000000"/>
                          <w:sz w:val="18"/>
                          <w:szCs w:val="18"/>
                        </w:rPr>
                        <w:t>提供等</w:t>
                      </w:r>
                    </w:p>
                    <w:p w:rsidR="006E1A87" w:rsidRPr="001903FE" w:rsidRDefault="006E1A87" w:rsidP="00DB7CBE">
                      <w:pPr>
                        <w:spacing w:line="240" w:lineRule="exact"/>
                        <w:jc w:val="center"/>
                        <w:rPr>
                          <w:rFonts w:ascii="Meiryo UI" w:eastAsia="Meiryo UI" w:hAnsi="Meiryo UI" w:cs="Meiryo UI"/>
                          <w:color w:val="000000"/>
                          <w:sz w:val="18"/>
                          <w:szCs w:val="18"/>
                        </w:rPr>
                      </w:pPr>
                    </w:p>
                    <w:p w:rsidR="006E1A87" w:rsidRPr="001903FE" w:rsidRDefault="006E1A8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第3章</w:t>
                      </w:r>
                    </w:p>
                    <w:p w:rsidR="006E1A87" w:rsidRPr="001903FE" w:rsidRDefault="006E1A8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施策の柱３</w:t>
                      </w:r>
                    </w:p>
                    <w:p w:rsidR="006E1A87" w:rsidRPr="001903FE" w:rsidRDefault="006E1A8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color w:val="000000"/>
                          <w:sz w:val="18"/>
                          <w:szCs w:val="18"/>
                        </w:rPr>
                        <w:t>P</w:t>
                      </w:r>
                      <w:r>
                        <w:rPr>
                          <w:rFonts w:ascii="Meiryo UI" w:eastAsia="Meiryo UI" w:hAnsi="Meiryo UI" w:cs="Meiryo UI" w:hint="eastAsia"/>
                          <w:color w:val="000000"/>
                          <w:sz w:val="18"/>
                          <w:szCs w:val="18"/>
                        </w:rPr>
                        <w:t xml:space="preserve">43～48　</w:t>
                      </w:r>
                    </w:p>
                  </w:txbxContent>
                </v:textbox>
              </v:roundrect>
            </w:pict>
          </mc:Fallback>
        </mc:AlternateContent>
      </w:r>
      <w:r>
        <w:rPr>
          <w:noProof/>
        </w:rPr>
        <mc:AlternateContent>
          <mc:Choice Requires="wps">
            <w:drawing>
              <wp:anchor distT="0" distB="0" distL="114300" distR="114300" simplePos="0" relativeHeight="252751872" behindDoc="0" locked="0" layoutInCell="1" allowOverlap="1" wp14:anchorId="68B4E0AE" wp14:editId="7E1C627A">
                <wp:simplePos x="0" y="0"/>
                <wp:positionH relativeFrom="column">
                  <wp:posOffset>2817495</wp:posOffset>
                </wp:positionH>
                <wp:positionV relativeFrom="paragraph">
                  <wp:posOffset>38100</wp:posOffset>
                </wp:positionV>
                <wp:extent cx="2000250" cy="590550"/>
                <wp:effectExtent l="0" t="0" r="19050" b="19050"/>
                <wp:wrapNone/>
                <wp:docPr id="729" name="角丸四角形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0" cy="590550"/>
                        </a:xfrm>
                        <a:prstGeom prst="roundRect">
                          <a:avLst>
                            <a:gd name="adj" fmla="val 5301"/>
                          </a:avLst>
                        </a:prstGeom>
                        <a:noFill/>
                        <a:ln w="25400" cap="flat" cmpd="sng" algn="ctr">
                          <a:solidFill>
                            <a:srgbClr val="4F81BD">
                              <a:shade val="50000"/>
                            </a:srgbClr>
                          </a:solidFill>
                          <a:prstDash val="solid"/>
                        </a:ln>
                        <a:effectLst/>
                      </wps:spPr>
                      <wps:txbx>
                        <w:txbxContent>
                          <w:p w:rsidR="006E1A87" w:rsidRPr="001903FE" w:rsidRDefault="006E1A87" w:rsidP="00B21692">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製造・加工・調理・流通・</w:t>
                            </w:r>
                          </w:p>
                          <w:p w:rsidR="006E1A87" w:rsidRPr="001903FE" w:rsidRDefault="006E1A87" w:rsidP="00B21692">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販売段階での監視</w:t>
                            </w:r>
                          </w:p>
                          <w:p w:rsidR="006E1A87" w:rsidRPr="001903FE" w:rsidRDefault="006E1A8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color w:val="000000"/>
                                <w:sz w:val="18"/>
                                <w:szCs w:val="18"/>
                              </w:rPr>
                              <w:t>P</w:t>
                            </w:r>
                            <w:r>
                              <w:rPr>
                                <w:rFonts w:ascii="Meiryo UI" w:eastAsia="Meiryo UI" w:hAnsi="Meiryo UI" w:cs="Meiryo UI" w:hint="eastAsia"/>
                                <w:color w:val="000000"/>
                                <w:sz w:val="18"/>
                                <w:szCs w:val="18"/>
                              </w:rPr>
                              <w:t>26～27</w:t>
                            </w:r>
                          </w:p>
                          <w:p w:rsidR="006E1A87" w:rsidRPr="001903FE" w:rsidRDefault="006E1A87" w:rsidP="00DB7CBE">
                            <w:pPr>
                              <w:spacing w:line="240" w:lineRule="exact"/>
                              <w:jc w:val="center"/>
                              <w:rPr>
                                <w:rFonts w:ascii="Meiryo UI" w:eastAsia="Meiryo UI" w:hAnsi="Meiryo UI" w:cs="Meiryo UI"/>
                                <w:color w:val="00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29" o:spid="_x0000_s1223" style="position:absolute;left:0;text-align:left;margin-left:221.85pt;margin-top:3pt;width:157.5pt;height:46.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" filled="f" strokecolor="#385d8a" strokeweight="2pt">
                <v:path arrowok="t"/>
                <v:textbox>
                  <w:txbxContent>
                    <w:p w:rsidR="006E1A87" w:rsidRPr="001903FE" w:rsidRDefault="006E1A87" w:rsidP="00B21692">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製造・加工・調理・流通・</w:t>
                      </w:r>
                    </w:p>
                    <w:p w:rsidR="006E1A87" w:rsidRPr="001903FE" w:rsidRDefault="006E1A87" w:rsidP="00B21692">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販売段階での監視</w:t>
                      </w:r>
                    </w:p>
                    <w:p w:rsidR="006E1A87" w:rsidRPr="001903FE" w:rsidRDefault="006E1A8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color w:val="000000"/>
                          <w:sz w:val="18"/>
                          <w:szCs w:val="18"/>
                        </w:rPr>
                        <w:t>P</w:t>
                      </w:r>
                      <w:r>
                        <w:rPr>
                          <w:rFonts w:ascii="Meiryo UI" w:eastAsia="Meiryo UI" w:hAnsi="Meiryo UI" w:cs="Meiryo UI" w:hint="eastAsia"/>
                          <w:color w:val="000000"/>
                          <w:sz w:val="18"/>
                          <w:szCs w:val="18"/>
                        </w:rPr>
                        <w:t>26～27</w:t>
                      </w:r>
                    </w:p>
                    <w:p w:rsidR="006E1A87" w:rsidRPr="001903FE" w:rsidRDefault="006E1A87" w:rsidP="00DB7CBE">
                      <w:pPr>
                        <w:spacing w:line="240" w:lineRule="exact"/>
                        <w:jc w:val="center"/>
                        <w:rPr>
                          <w:rFonts w:ascii="Meiryo UI" w:eastAsia="Meiryo UI" w:hAnsi="Meiryo UI" w:cs="Meiryo UI"/>
                          <w:color w:val="000000"/>
                          <w:sz w:val="18"/>
                          <w:szCs w:val="18"/>
                        </w:rPr>
                      </w:pPr>
                    </w:p>
                  </w:txbxContent>
                </v:textbox>
              </v:roundrect>
            </w:pict>
          </mc:Fallback>
        </mc:AlternateContent>
      </w:r>
      <w:r>
        <w:rPr>
          <w:noProof/>
        </w:rPr>
        <mc:AlternateContent>
          <mc:Choice Requires="wps">
            <w:drawing>
              <wp:anchor distT="0" distB="0" distL="114300" distR="114300" simplePos="0" relativeHeight="252750848" behindDoc="0" locked="0" layoutInCell="1" allowOverlap="1" wp14:anchorId="21FAD869" wp14:editId="2F4CF1D0">
                <wp:simplePos x="0" y="0"/>
                <wp:positionH relativeFrom="column">
                  <wp:posOffset>1083945</wp:posOffset>
                </wp:positionH>
                <wp:positionV relativeFrom="paragraph">
                  <wp:posOffset>38100</wp:posOffset>
                </wp:positionV>
                <wp:extent cx="1428750" cy="590550"/>
                <wp:effectExtent l="0" t="0" r="19050" b="19050"/>
                <wp:wrapNone/>
                <wp:docPr id="728" name="角丸四角形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590550"/>
                        </a:xfrm>
                        <a:prstGeom prst="roundRect">
                          <a:avLst>
                            <a:gd name="adj" fmla="val 5301"/>
                          </a:avLst>
                        </a:prstGeom>
                        <a:noFill/>
                        <a:ln w="25400" cap="flat" cmpd="sng" algn="ctr">
                          <a:solidFill>
                            <a:srgbClr val="4F81BD">
                              <a:shade val="50000"/>
                            </a:srgbClr>
                          </a:solidFill>
                          <a:prstDash val="solid"/>
                        </a:ln>
                        <a:effectLst/>
                      </wps:spPr>
                      <wps:txbx>
                        <w:txbxContent>
                          <w:p w:rsidR="006E1A87" w:rsidRPr="001903FE" w:rsidRDefault="006E1A87" w:rsidP="001903F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生産段階での監視</w:t>
                            </w:r>
                          </w:p>
                          <w:p w:rsidR="006E1A87" w:rsidRPr="001903FE" w:rsidRDefault="006E1A8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color w:val="000000"/>
                                <w:sz w:val="18"/>
                                <w:szCs w:val="18"/>
                              </w:rPr>
                              <w:t>P</w:t>
                            </w:r>
                            <w:r>
                              <w:rPr>
                                <w:rFonts w:ascii="Meiryo UI" w:eastAsia="Meiryo UI" w:hAnsi="Meiryo UI" w:cs="Meiryo UI" w:hint="eastAsia"/>
                                <w:color w:val="000000"/>
                                <w:sz w:val="18"/>
                                <w:szCs w:val="18"/>
                              </w:rPr>
                              <w:t>24～25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28" o:spid="_x0000_s1224" style="position:absolute;left:0;text-align:left;margin-left:85.35pt;margin-top:3pt;width:112.5pt;height:46.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" filled="f" strokecolor="#385d8a" strokeweight="2pt">
                <v:path arrowok="t"/>
                <v:textbox>
                  <w:txbxContent>
                    <w:p w:rsidR="006E1A87" w:rsidRPr="001903FE" w:rsidRDefault="006E1A87" w:rsidP="001903F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生産段階での監視</w:t>
                      </w:r>
                    </w:p>
                    <w:p w:rsidR="006E1A87" w:rsidRPr="001903FE" w:rsidRDefault="006E1A8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color w:val="000000"/>
                          <w:sz w:val="18"/>
                          <w:szCs w:val="18"/>
                        </w:rPr>
                        <w:t>P</w:t>
                      </w:r>
                      <w:r>
                        <w:rPr>
                          <w:rFonts w:ascii="Meiryo UI" w:eastAsia="Meiryo UI" w:hAnsi="Meiryo UI" w:cs="Meiryo UI" w:hint="eastAsia"/>
                          <w:color w:val="000000"/>
                          <w:sz w:val="18"/>
                          <w:szCs w:val="18"/>
                        </w:rPr>
                        <w:t>24～25</w:t>
                      </w:r>
                    </w:p>
                  </w:txbxContent>
                </v:textbox>
              </v:roundrect>
            </w:pict>
          </mc:Fallback>
        </mc:AlternateContent>
      </w:r>
    </w:p>
    <w:p w:rsidR="00DB7CBE" w:rsidRDefault="00DB7CBE" w:rsidP="00DB7CBE">
      <w:pPr>
        <w:pStyle w:val="a3"/>
        <w:ind w:leftChars="0" w:left="420"/>
        <w:rPr>
          <w:rFonts w:ascii="HG丸ｺﾞｼｯｸM-PRO" w:eastAsia="HG丸ｺﾞｼｯｸM-PRO" w:hAnsi="HG丸ｺﾞｼｯｸM-PRO"/>
        </w:rPr>
      </w:pPr>
    </w:p>
    <w:p w:rsidR="00DB7CBE" w:rsidRDefault="00DB7CBE" w:rsidP="00DB7CBE">
      <w:pPr>
        <w:pStyle w:val="a3"/>
        <w:ind w:leftChars="0" w:left="420"/>
        <w:rPr>
          <w:rFonts w:ascii="HG丸ｺﾞｼｯｸM-PRO" w:eastAsia="HG丸ｺﾞｼｯｸM-PRO" w:hAnsi="HG丸ｺﾞｼｯｸM-PRO"/>
        </w:rPr>
      </w:pPr>
    </w:p>
    <w:p w:rsidR="00DB7CBE" w:rsidRDefault="00DB7CBE" w:rsidP="00DB7CBE">
      <w:pPr>
        <w:pStyle w:val="a3"/>
        <w:ind w:leftChars="0" w:left="420"/>
        <w:rPr>
          <w:rFonts w:ascii="HG丸ｺﾞｼｯｸM-PRO" w:eastAsia="HG丸ｺﾞｼｯｸM-PRO" w:hAnsi="HG丸ｺﾞｼｯｸM-PRO"/>
        </w:rPr>
      </w:pPr>
    </w:p>
    <w:p w:rsidR="00DB7CBE" w:rsidRPr="00447723" w:rsidRDefault="00FB3362" w:rsidP="00A16545">
      <w:pPr>
        <w:pStyle w:val="a3"/>
        <w:numPr>
          <w:ilvl w:val="0"/>
          <w:numId w:val="15"/>
        </w:numPr>
        <w:ind w:leftChars="0"/>
        <w:rPr>
          <w:rFonts w:ascii="HG丸ｺﾞｼｯｸM-PRO" w:eastAsia="HG丸ｺﾞｼｯｸM-PRO" w:hAnsi="HG丸ｺﾞｼｯｸM-PRO"/>
        </w:rPr>
      </w:pPr>
      <w:r w:rsidRPr="00FB3362">
        <w:rPr>
          <w:rFonts w:ascii="HG丸ｺﾞｼｯｸM-PRO" w:eastAsia="HG丸ｺﾞｼｯｸM-PRO" w:hAnsi="HG丸ｺﾞｼｯｸM-PRO"/>
          <w:noProof/>
        </w:rPr>
        <mc:AlternateContent>
          <mc:Choice Requires="wps">
            <w:drawing>
              <wp:anchor distT="0" distB="0" distL="114300" distR="114300" simplePos="0" relativeHeight="252786688" behindDoc="0" locked="0" layoutInCell="1" allowOverlap="1" wp14:anchorId="35E57ED9" wp14:editId="40400CD8">
                <wp:simplePos x="0" y="0"/>
                <wp:positionH relativeFrom="column">
                  <wp:posOffset>193675</wp:posOffset>
                </wp:positionH>
                <wp:positionV relativeFrom="paragraph">
                  <wp:posOffset>181610</wp:posOffset>
                </wp:positionV>
                <wp:extent cx="889000" cy="329565"/>
                <wp:effectExtent l="0" t="0" r="0" b="5080"/>
                <wp:wrapNone/>
                <wp:docPr id="6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329565"/>
                        </a:xfrm>
                        <a:prstGeom prst="rect">
                          <a:avLst/>
                        </a:prstGeom>
                        <a:noFill/>
                        <a:ln w="9525">
                          <a:noFill/>
                          <a:miter lim="800000"/>
                          <a:headEnd/>
                          <a:tailEnd/>
                        </a:ln>
                      </wps:spPr>
                      <wps:txbx>
                        <w:txbxContent>
                          <w:p w:rsidR="006E1A87" w:rsidRPr="001903FE" w:rsidRDefault="006E1A87" w:rsidP="00FB3362">
                            <w:pPr>
                              <w:rPr>
                                <w:rFonts w:ascii="Meiryo UI" w:eastAsia="Meiryo UI" w:hAnsi="Meiryo UI" w:cs="Meiryo UI"/>
                                <w:b/>
                                <w:color w:val="FFFFFF" w:themeColor="background1"/>
                                <w:szCs w:val="21"/>
                              </w:rPr>
                            </w:pPr>
                            <w:r w:rsidRPr="001903FE">
                              <w:rPr>
                                <w:rFonts w:ascii="Meiryo UI" w:eastAsia="Meiryo UI" w:hAnsi="Meiryo UI" w:cs="Meiryo UI" w:hint="eastAsia"/>
                                <w:b/>
                                <w:color w:val="FFFFFF" w:themeColor="background1"/>
                                <w:szCs w:val="21"/>
                              </w:rPr>
                              <w:t>府の施策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5" type="#_x0000_t202" style="position:absolute;left:0;text-align:left;margin-left:15.25pt;margin-top:14.3pt;width:70pt;height:25.95pt;z-index:252786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" filled="f" stroked="f">
                <v:textbox style="mso-fit-shape-to-text:t">
                  <w:txbxContent>
                    <w:p w:rsidR="006E1A87" w:rsidRPr="001903FE" w:rsidRDefault="006E1A87" w:rsidP="00FB3362">
                      <w:pPr>
                        <w:rPr>
                          <w:rFonts w:ascii="Meiryo UI" w:eastAsia="Meiryo UI" w:hAnsi="Meiryo UI" w:cs="Meiryo UI"/>
                          <w:b/>
                          <w:color w:val="FFFFFF" w:themeColor="background1"/>
                          <w:szCs w:val="21"/>
                        </w:rPr>
                      </w:pPr>
                      <w:r w:rsidRPr="001903FE">
                        <w:rPr>
                          <w:rFonts w:ascii="Meiryo UI" w:eastAsia="Meiryo UI" w:hAnsi="Meiryo UI" w:cs="Meiryo UI" w:hint="eastAsia"/>
                          <w:b/>
                          <w:color w:val="FFFFFF" w:themeColor="background1"/>
                          <w:szCs w:val="21"/>
                        </w:rPr>
                        <w:t>府の施策</w:t>
                      </w:r>
                    </w:p>
                  </w:txbxContent>
                </v:textbox>
              </v:shape>
            </w:pict>
          </mc:Fallback>
        </mc:AlternateContent>
      </w:r>
      <w:r w:rsidRPr="00FB3362">
        <w:rPr>
          <w:rFonts w:ascii="HG丸ｺﾞｼｯｸM-PRO" w:eastAsia="HG丸ｺﾞｼｯｸM-PRO" w:hAnsi="HG丸ｺﾞｼｯｸM-PRO"/>
          <w:noProof/>
        </w:rPr>
        <mc:AlternateContent>
          <mc:Choice Requires="wps">
            <w:drawing>
              <wp:anchor distT="0" distB="0" distL="114300" distR="114300" simplePos="0" relativeHeight="252783616" behindDoc="0" locked="0" layoutInCell="1" allowOverlap="1" wp14:anchorId="74399547" wp14:editId="6020CAB0">
                <wp:simplePos x="0" y="0"/>
                <wp:positionH relativeFrom="column">
                  <wp:posOffset>128270</wp:posOffset>
                </wp:positionH>
                <wp:positionV relativeFrom="paragraph">
                  <wp:posOffset>62230</wp:posOffset>
                </wp:positionV>
                <wp:extent cx="889000" cy="1066800"/>
                <wp:effectExtent l="0" t="0" r="6350" b="0"/>
                <wp:wrapNone/>
                <wp:docPr id="633" name="円/楕円 633" descr="府の施策。&#10;事業者の役割。&#10;府民の役割。"/>
                <wp:cNvGraphicFramePr/>
                <a:graphic xmlns:a="http://schemas.openxmlformats.org/drawingml/2006/main">
                  <a:graphicData uri="http://schemas.microsoft.com/office/word/2010/wordprocessingShape">
                    <wps:wsp>
                      <wps:cNvSpPr/>
                      <wps:spPr>
                        <a:xfrm>
                          <a:off x="0" y="0"/>
                          <a:ext cx="889000" cy="106680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33" o:spid="_x0000_s1026" alt="府の施策。&#10;事業者の役割。&#10;府民の役割。" style="position:absolute;left:0;text-align:left;margin-left:10.1pt;margin-top:4.9pt;width:70pt;height:84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" fillcolor="#4f81bd [3204]" stroked="f" strokeweight="2pt"/>
            </w:pict>
          </mc:Fallback>
        </mc:AlternateContent>
      </w:r>
      <w:r w:rsidR="00DB7CBE" w:rsidRPr="00447723">
        <w:rPr>
          <w:rFonts w:ascii="HG丸ｺﾞｼｯｸM-PRO" w:eastAsia="HG丸ｺﾞｼｯｸM-PRO" w:hAnsi="HG丸ｺﾞｼｯｸM-PRO" w:hint="eastAsia"/>
        </w:rPr>
        <w:t>試験検査</w:t>
      </w:r>
    </w:p>
    <w:p w:rsidR="00DB7CBE" w:rsidRDefault="00FB3362" w:rsidP="00DB7CBE">
      <w:pPr>
        <w:pStyle w:val="a3"/>
        <w:ind w:leftChars="0" w:left="420"/>
        <w:rPr>
          <w:rFonts w:ascii="HG丸ｺﾞｼｯｸM-PRO" w:eastAsia="HG丸ｺﾞｼｯｸM-PRO" w:hAnsi="HG丸ｺﾞｼｯｸM-PRO"/>
        </w:rPr>
      </w:pPr>
      <w:r w:rsidRPr="00FB3362">
        <w:rPr>
          <w:rFonts w:ascii="HG丸ｺﾞｼｯｸM-PRO" w:eastAsia="HG丸ｺﾞｼｯｸM-PRO" w:hAnsi="HG丸ｺﾞｼｯｸM-PRO"/>
          <w:noProof/>
        </w:rPr>
        <mc:AlternateContent>
          <mc:Choice Requires="wps">
            <w:drawing>
              <wp:anchor distT="0" distB="0" distL="114300" distR="114300" simplePos="0" relativeHeight="252784640" behindDoc="0" locked="0" layoutInCell="1" allowOverlap="1" wp14:anchorId="650CB28E" wp14:editId="332ACBA7">
                <wp:simplePos x="0" y="0"/>
                <wp:positionH relativeFrom="column">
                  <wp:posOffset>39370</wp:posOffset>
                </wp:positionH>
                <wp:positionV relativeFrom="paragraph">
                  <wp:posOffset>180340</wp:posOffset>
                </wp:positionV>
                <wp:extent cx="1054100" cy="329565"/>
                <wp:effectExtent l="0" t="0" r="0" b="5080"/>
                <wp:wrapNone/>
                <wp:docPr id="6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329565"/>
                        </a:xfrm>
                        <a:prstGeom prst="rect">
                          <a:avLst/>
                        </a:prstGeom>
                        <a:noFill/>
                        <a:ln w="9525">
                          <a:noFill/>
                          <a:miter lim="800000"/>
                          <a:headEnd/>
                          <a:tailEnd/>
                        </a:ln>
                      </wps:spPr>
                      <wps:txbx>
                        <w:txbxContent>
                          <w:p w:rsidR="006E1A87" w:rsidRPr="001903FE" w:rsidRDefault="006E1A87" w:rsidP="00FB3362">
                            <w:pPr>
                              <w:jc w:val="center"/>
                              <w:rPr>
                                <w:rFonts w:ascii="Meiryo UI" w:eastAsia="Meiryo UI" w:hAnsi="Meiryo UI" w:cs="Meiryo UI"/>
                                <w:b/>
                                <w:color w:val="FFFFFF" w:themeColor="background1"/>
                                <w:szCs w:val="21"/>
                              </w:rPr>
                            </w:pPr>
                            <w:r>
                              <w:rPr>
                                <w:rFonts w:ascii="Meiryo UI" w:eastAsia="Meiryo UI" w:hAnsi="Meiryo UI" w:cs="Meiryo UI" w:hint="eastAsia"/>
                                <w:b/>
                                <w:color w:val="FFFFFF" w:themeColor="background1"/>
                                <w:szCs w:val="21"/>
                              </w:rPr>
                              <w:t>事業者の責務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6" type="#_x0000_t202" style="position:absolute;left:0;text-align:left;margin-left:3.1pt;margin-top:14.2pt;width:83pt;height:25.95pt;z-index:252784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" filled="f" stroked="f">
                <v:textbox style="mso-fit-shape-to-text:t">
                  <w:txbxContent>
                    <w:p w:rsidR="006E1A87" w:rsidRPr="001903FE" w:rsidRDefault="006E1A87" w:rsidP="00FB3362">
                      <w:pPr>
                        <w:jc w:val="center"/>
                        <w:rPr>
                          <w:rFonts w:ascii="Meiryo UI" w:eastAsia="Meiryo UI" w:hAnsi="Meiryo UI" w:cs="Meiryo UI"/>
                          <w:b/>
                          <w:color w:val="FFFFFF" w:themeColor="background1"/>
                          <w:szCs w:val="21"/>
                        </w:rPr>
                      </w:pPr>
                      <w:r>
                        <w:rPr>
                          <w:rFonts w:ascii="Meiryo UI" w:eastAsia="Meiryo UI" w:hAnsi="Meiryo UI" w:cs="Meiryo UI" w:hint="eastAsia"/>
                          <w:b/>
                          <w:color w:val="FFFFFF" w:themeColor="background1"/>
                          <w:szCs w:val="21"/>
                        </w:rPr>
                        <w:t>事業者の責務</w:t>
                      </w:r>
                    </w:p>
                  </w:txbxContent>
                </v:textbox>
              </v:shape>
            </w:pict>
          </mc:Fallback>
        </mc:AlternateContent>
      </w:r>
      <w:r w:rsidR="00DB7CBE">
        <w:rPr>
          <w:noProof/>
        </w:rPr>
        <mc:AlternateContent>
          <mc:Choice Requires="wps">
            <w:drawing>
              <wp:anchor distT="0" distB="0" distL="114300" distR="114300" simplePos="0" relativeHeight="252752896" behindDoc="0" locked="0" layoutInCell="1" allowOverlap="1" wp14:anchorId="0BD385E3" wp14:editId="4CC3FC21">
                <wp:simplePos x="0" y="0"/>
                <wp:positionH relativeFrom="column">
                  <wp:posOffset>2806065</wp:posOffset>
                </wp:positionH>
                <wp:positionV relativeFrom="paragraph">
                  <wp:posOffset>47625</wp:posOffset>
                </wp:positionV>
                <wp:extent cx="2000250" cy="590550"/>
                <wp:effectExtent l="0" t="0" r="19050" b="19050"/>
                <wp:wrapNone/>
                <wp:docPr id="727" name="角丸四角形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0" cy="590550"/>
                        </a:xfrm>
                        <a:prstGeom prst="roundRect">
                          <a:avLst>
                            <a:gd name="adj" fmla="val 5301"/>
                          </a:avLst>
                        </a:prstGeom>
                        <a:noFill/>
                        <a:ln w="25400" cap="flat" cmpd="sng" algn="ctr">
                          <a:solidFill>
                            <a:srgbClr val="4F81BD">
                              <a:shade val="50000"/>
                            </a:srgbClr>
                          </a:solidFill>
                          <a:prstDash val="solid"/>
                        </a:ln>
                        <a:effectLst/>
                      </wps:spPr>
                      <wps:txbx>
                        <w:txbxContent>
                          <w:p w:rsidR="006E1A87" w:rsidRPr="001903FE" w:rsidRDefault="006E1A87" w:rsidP="00B21692">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製造・加工・調理・流通・</w:t>
                            </w:r>
                          </w:p>
                          <w:p w:rsidR="006E1A87" w:rsidRPr="001903FE" w:rsidRDefault="006E1A87" w:rsidP="00B21692">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販売段階での試験検査</w:t>
                            </w:r>
                          </w:p>
                          <w:p w:rsidR="006E1A87" w:rsidRPr="001903FE" w:rsidRDefault="006E1A8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color w:val="000000"/>
                                <w:sz w:val="18"/>
                                <w:szCs w:val="18"/>
                              </w:rPr>
                              <w:t>P</w:t>
                            </w:r>
                            <w:r>
                              <w:rPr>
                                <w:rFonts w:ascii="Meiryo UI" w:eastAsia="Meiryo UI" w:hAnsi="Meiryo UI" w:cs="Meiryo UI" w:hint="eastAsia"/>
                                <w:color w:val="000000"/>
                                <w:sz w:val="18"/>
                                <w:szCs w:val="18"/>
                              </w:rPr>
                              <w:t>30～31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27" o:spid="_x0000_s1227" style="position:absolute;left:0;text-align:left;margin-left:220.95pt;margin-top:3.75pt;width:157.5pt;height:46.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" filled="f" strokecolor="#385d8a" strokeweight="2pt">
                <v:path arrowok="t"/>
                <v:textbox>
                  <w:txbxContent>
                    <w:p w:rsidR="006E1A87" w:rsidRPr="001903FE" w:rsidRDefault="006E1A87" w:rsidP="00B21692">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製造・加工・調理・流通・</w:t>
                      </w:r>
                    </w:p>
                    <w:p w:rsidR="006E1A87" w:rsidRPr="001903FE" w:rsidRDefault="006E1A87" w:rsidP="00B21692">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販売段階での試験検査</w:t>
                      </w:r>
                    </w:p>
                    <w:p w:rsidR="006E1A87" w:rsidRPr="001903FE" w:rsidRDefault="006E1A8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color w:val="000000"/>
                          <w:sz w:val="18"/>
                          <w:szCs w:val="18"/>
                        </w:rPr>
                        <w:t>P</w:t>
                      </w:r>
                      <w:r>
                        <w:rPr>
                          <w:rFonts w:ascii="Meiryo UI" w:eastAsia="Meiryo UI" w:hAnsi="Meiryo UI" w:cs="Meiryo UI" w:hint="eastAsia"/>
                          <w:color w:val="000000"/>
                          <w:sz w:val="18"/>
                          <w:szCs w:val="18"/>
                        </w:rPr>
                        <w:t>30～31</w:t>
                      </w:r>
                    </w:p>
                  </w:txbxContent>
                </v:textbox>
              </v:roundrect>
            </w:pict>
          </mc:Fallback>
        </mc:AlternateContent>
      </w:r>
      <w:r w:rsidR="00DB7CBE">
        <w:rPr>
          <w:noProof/>
        </w:rPr>
        <mc:AlternateContent>
          <mc:Choice Requires="wps">
            <w:drawing>
              <wp:anchor distT="0" distB="0" distL="114300" distR="114300" simplePos="0" relativeHeight="252753920" behindDoc="0" locked="0" layoutInCell="1" allowOverlap="1" wp14:anchorId="15AC4D57" wp14:editId="0E1FC3CC">
                <wp:simplePos x="0" y="0"/>
                <wp:positionH relativeFrom="column">
                  <wp:posOffset>1082040</wp:posOffset>
                </wp:positionH>
                <wp:positionV relativeFrom="paragraph">
                  <wp:posOffset>47625</wp:posOffset>
                </wp:positionV>
                <wp:extent cx="1428750" cy="590550"/>
                <wp:effectExtent l="0" t="0" r="19050" b="19050"/>
                <wp:wrapNone/>
                <wp:docPr id="726" name="角丸四角形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590550"/>
                        </a:xfrm>
                        <a:prstGeom prst="roundRect">
                          <a:avLst>
                            <a:gd name="adj" fmla="val 5301"/>
                          </a:avLst>
                        </a:prstGeom>
                        <a:noFill/>
                        <a:ln w="25400" cap="flat" cmpd="sng" algn="ctr">
                          <a:solidFill>
                            <a:srgbClr val="4F81BD">
                              <a:shade val="50000"/>
                            </a:srgbClr>
                          </a:solidFill>
                          <a:prstDash val="solid"/>
                        </a:ln>
                        <a:effectLst/>
                      </wps:spPr>
                      <wps:txbx>
                        <w:txbxContent>
                          <w:p w:rsidR="006E1A87" w:rsidRPr="001903FE" w:rsidRDefault="006E1A87" w:rsidP="001903F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生産段階での試験検査</w:t>
                            </w:r>
                          </w:p>
                          <w:p w:rsidR="006E1A87" w:rsidRPr="001903FE" w:rsidRDefault="006E1A8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color w:val="000000"/>
                                <w:sz w:val="18"/>
                                <w:szCs w:val="18"/>
                              </w:rPr>
                              <w:t>P</w:t>
                            </w:r>
                            <w:r>
                              <w:rPr>
                                <w:rFonts w:ascii="Meiryo UI" w:eastAsia="Meiryo UI" w:hAnsi="Meiryo UI" w:cs="Meiryo UI" w:hint="eastAsia"/>
                                <w:color w:val="000000"/>
                                <w:sz w:val="18"/>
                                <w:szCs w:val="18"/>
                              </w:rPr>
                              <w:t>28～29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26" o:spid="_x0000_s1228" style="position:absolute;left:0;text-align:left;margin-left:85.2pt;margin-top:3.75pt;width:112.5pt;height:46.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" filled="f" strokecolor="#385d8a" strokeweight="2pt">
                <v:path arrowok="t"/>
                <v:textbox>
                  <w:txbxContent>
                    <w:p w:rsidR="006E1A87" w:rsidRPr="001903FE" w:rsidRDefault="006E1A87" w:rsidP="001903F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生産段階での試験検査</w:t>
                      </w:r>
                    </w:p>
                    <w:p w:rsidR="006E1A87" w:rsidRPr="001903FE" w:rsidRDefault="006E1A8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color w:val="000000"/>
                          <w:sz w:val="18"/>
                          <w:szCs w:val="18"/>
                        </w:rPr>
                        <w:t>P</w:t>
                      </w:r>
                      <w:r>
                        <w:rPr>
                          <w:rFonts w:ascii="Meiryo UI" w:eastAsia="Meiryo UI" w:hAnsi="Meiryo UI" w:cs="Meiryo UI" w:hint="eastAsia"/>
                          <w:color w:val="000000"/>
                          <w:sz w:val="18"/>
                          <w:szCs w:val="18"/>
                        </w:rPr>
                        <w:t>28～29</w:t>
                      </w:r>
                    </w:p>
                  </w:txbxContent>
                </v:textbox>
              </v:roundrect>
            </w:pict>
          </mc:Fallback>
        </mc:AlternateContent>
      </w:r>
    </w:p>
    <w:p w:rsidR="00DB7CBE" w:rsidRDefault="00FB3362" w:rsidP="00DB7CBE">
      <w:pPr>
        <w:pStyle w:val="a3"/>
        <w:ind w:leftChars="0" w:left="420"/>
        <w:rPr>
          <w:rFonts w:ascii="HG丸ｺﾞｼｯｸM-PRO" w:eastAsia="HG丸ｺﾞｼｯｸM-PRO" w:hAnsi="HG丸ｺﾞｼｯｸM-PRO"/>
        </w:rPr>
      </w:pPr>
      <w:r w:rsidRPr="00FB3362">
        <w:rPr>
          <w:rFonts w:ascii="HG丸ｺﾞｼｯｸM-PRO" w:eastAsia="HG丸ｺﾞｼｯｸM-PRO" w:hAnsi="HG丸ｺﾞｼｯｸM-PRO"/>
          <w:noProof/>
        </w:rPr>
        <mc:AlternateContent>
          <mc:Choice Requires="wps">
            <w:drawing>
              <wp:anchor distT="0" distB="0" distL="114300" distR="114300" simplePos="0" relativeHeight="252788736" behindDoc="0" locked="0" layoutInCell="1" allowOverlap="1" wp14:anchorId="73A71DA2" wp14:editId="6D28B65A">
                <wp:simplePos x="0" y="0"/>
                <wp:positionH relativeFrom="column">
                  <wp:posOffset>155575</wp:posOffset>
                </wp:positionH>
                <wp:positionV relativeFrom="paragraph">
                  <wp:posOffset>196850</wp:posOffset>
                </wp:positionV>
                <wp:extent cx="889000" cy="329565"/>
                <wp:effectExtent l="0" t="0" r="0" b="5080"/>
                <wp:wrapNone/>
                <wp:docPr id="6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329565"/>
                        </a:xfrm>
                        <a:prstGeom prst="rect">
                          <a:avLst/>
                        </a:prstGeom>
                        <a:noFill/>
                        <a:ln w="9525">
                          <a:noFill/>
                          <a:miter lim="800000"/>
                          <a:headEnd/>
                          <a:tailEnd/>
                        </a:ln>
                      </wps:spPr>
                      <wps:txbx>
                        <w:txbxContent>
                          <w:p w:rsidR="006E1A87" w:rsidRPr="001903FE" w:rsidRDefault="006E1A87" w:rsidP="00FB3362">
                            <w:pPr>
                              <w:rPr>
                                <w:rFonts w:ascii="Meiryo UI" w:eastAsia="Meiryo UI" w:hAnsi="Meiryo UI" w:cs="Meiryo UI"/>
                                <w:b/>
                                <w:color w:val="FFFFFF" w:themeColor="background1"/>
                                <w:szCs w:val="21"/>
                              </w:rPr>
                            </w:pPr>
                            <w:r w:rsidRPr="001903FE">
                              <w:rPr>
                                <w:rFonts w:ascii="Meiryo UI" w:eastAsia="Meiryo UI" w:hAnsi="Meiryo UI" w:cs="Meiryo UI" w:hint="eastAsia"/>
                                <w:b/>
                                <w:color w:val="FFFFFF" w:themeColor="background1"/>
                                <w:szCs w:val="21"/>
                              </w:rPr>
                              <w:t>府民の役割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9" type="#_x0000_t202" style="position:absolute;left:0;text-align:left;margin-left:12.25pt;margin-top:15.5pt;width:70pt;height:25.95pt;z-index:252788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" filled="f" stroked="f">
                <v:textbox style="mso-fit-shape-to-text:t">
                  <w:txbxContent>
                    <w:p w:rsidR="006E1A87" w:rsidRPr="001903FE" w:rsidRDefault="006E1A87" w:rsidP="00FB3362">
                      <w:pPr>
                        <w:rPr>
                          <w:rFonts w:ascii="Meiryo UI" w:eastAsia="Meiryo UI" w:hAnsi="Meiryo UI" w:cs="Meiryo UI"/>
                          <w:b/>
                          <w:color w:val="FFFFFF" w:themeColor="background1"/>
                          <w:szCs w:val="21"/>
                        </w:rPr>
                      </w:pPr>
                      <w:r w:rsidRPr="001903FE">
                        <w:rPr>
                          <w:rFonts w:ascii="Meiryo UI" w:eastAsia="Meiryo UI" w:hAnsi="Meiryo UI" w:cs="Meiryo UI" w:hint="eastAsia"/>
                          <w:b/>
                          <w:color w:val="FFFFFF" w:themeColor="background1"/>
                          <w:szCs w:val="21"/>
                        </w:rPr>
                        <w:t>府民の役割</w:t>
                      </w:r>
                    </w:p>
                  </w:txbxContent>
                </v:textbox>
              </v:shape>
            </w:pict>
          </mc:Fallback>
        </mc:AlternateContent>
      </w:r>
    </w:p>
    <w:p w:rsidR="00DB7CBE" w:rsidRDefault="00DB7CBE" w:rsidP="00DB7CBE">
      <w:pPr>
        <w:pStyle w:val="a3"/>
        <w:ind w:leftChars="0" w:left="420"/>
        <w:rPr>
          <w:rFonts w:ascii="HG丸ｺﾞｼｯｸM-PRO" w:eastAsia="HG丸ｺﾞｼｯｸM-PRO" w:hAnsi="HG丸ｺﾞｼｯｸM-PRO"/>
        </w:rPr>
      </w:pPr>
    </w:p>
    <w:p w:rsidR="00DB7CBE" w:rsidRDefault="00DB7CBE" w:rsidP="00DB7CBE">
      <w:pPr>
        <w:pStyle w:val="a3"/>
        <w:ind w:leftChars="0" w:left="420"/>
        <w:rPr>
          <w:rFonts w:ascii="HG丸ｺﾞｼｯｸM-PRO" w:eastAsia="HG丸ｺﾞｼｯｸM-PRO" w:hAnsi="HG丸ｺﾞｼｯｸM-PRO"/>
        </w:rPr>
      </w:pPr>
    </w:p>
    <w:p w:rsidR="00DB7CBE" w:rsidRPr="00447723" w:rsidRDefault="00DB7CBE" w:rsidP="00A16545">
      <w:pPr>
        <w:pStyle w:val="a3"/>
        <w:numPr>
          <w:ilvl w:val="0"/>
          <w:numId w:val="15"/>
        </w:numPr>
        <w:ind w:leftChars="0"/>
        <w:rPr>
          <w:rFonts w:ascii="HG丸ｺﾞｼｯｸM-PRO" w:eastAsia="HG丸ｺﾞｼｯｸM-PRO" w:hAnsi="HG丸ｺﾞｼｯｸM-PRO"/>
        </w:rPr>
      </w:pPr>
      <w:r w:rsidRPr="00447723">
        <w:rPr>
          <w:rFonts w:ascii="HG丸ｺﾞｼｯｸM-PRO" w:eastAsia="HG丸ｺﾞｼｯｸM-PRO" w:hAnsi="HG丸ｺﾞｼｯｸM-PRO" w:hint="eastAsia"/>
        </w:rPr>
        <w:t>適正表示</w:t>
      </w:r>
    </w:p>
    <w:p w:rsidR="00DB7CBE" w:rsidRPr="00647761" w:rsidRDefault="00DB7CBE" w:rsidP="00DB7CBE">
      <w:pPr>
        <w:rPr>
          <w:rFonts w:ascii="HG丸ｺﾞｼｯｸM-PRO" w:eastAsia="HG丸ｺﾞｼｯｸM-PRO" w:hAnsi="HG丸ｺﾞｼｯｸM-PRO"/>
        </w:rPr>
      </w:pPr>
      <w:r>
        <w:rPr>
          <w:noProof/>
        </w:rPr>
        <mc:AlternateContent>
          <mc:Choice Requires="wps">
            <w:drawing>
              <wp:anchor distT="0" distB="0" distL="114300" distR="114300" simplePos="0" relativeHeight="252754944" behindDoc="0" locked="0" layoutInCell="1" allowOverlap="1" wp14:anchorId="4DE8871E" wp14:editId="6C945D71">
                <wp:simplePos x="0" y="0"/>
                <wp:positionH relativeFrom="column">
                  <wp:posOffset>1082040</wp:posOffset>
                </wp:positionH>
                <wp:positionV relativeFrom="paragraph">
                  <wp:posOffset>45085</wp:posOffset>
                </wp:positionV>
                <wp:extent cx="3714750" cy="590550"/>
                <wp:effectExtent l="0" t="0" r="19050" b="19050"/>
                <wp:wrapNone/>
                <wp:docPr id="725" name="角丸四角形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0" cy="590550"/>
                        </a:xfrm>
                        <a:prstGeom prst="roundRect">
                          <a:avLst>
                            <a:gd name="adj" fmla="val 5301"/>
                          </a:avLst>
                        </a:prstGeom>
                        <a:noFill/>
                        <a:ln w="25400" cap="flat" cmpd="sng" algn="ctr">
                          <a:solidFill>
                            <a:srgbClr val="4F81BD">
                              <a:shade val="50000"/>
                            </a:srgbClr>
                          </a:solidFill>
                          <a:prstDash val="solid"/>
                        </a:ln>
                        <a:effectLst/>
                      </wps:spPr>
                      <wps:txbx>
                        <w:txbxContent>
                          <w:p w:rsidR="006E1A87" w:rsidRPr="001903FE" w:rsidRDefault="006E1A8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生産から製造・加工・調理・</w:t>
                            </w:r>
                          </w:p>
                          <w:p w:rsidR="006E1A87" w:rsidRPr="001903FE" w:rsidRDefault="006E1A8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流通・販売段階での適正表示指導</w:t>
                            </w:r>
                          </w:p>
                          <w:p w:rsidR="006E1A87" w:rsidRPr="001903FE" w:rsidRDefault="006E1A8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color w:val="000000"/>
                                <w:sz w:val="18"/>
                                <w:szCs w:val="18"/>
                              </w:rPr>
                              <w:t>P</w:t>
                            </w:r>
                            <w:r>
                              <w:rPr>
                                <w:rFonts w:ascii="Meiryo UI" w:eastAsia="Meiryo UI" w:hAnsi="Meiryo UI" w:cs="Meiryo UI" w:hint="eastAsia"/>
                                <w:color w:val="000000"/>
                                <w:sz w:val="18"/>
                                <w:szCs w:val="18"/>
                              </w:rPr>
                              <w:t>32～35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25" o:spid="_x0000_s1230" style="position:absolute;left:0;text-align:left;margin-left:85.2pt;margin-top:3.55pt;width:292.5pt;height:46.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" filled="f" strokecolor="#385d8a" strokeweight="2pt">
                <v:path arrowok="t"/>
                <v:textbox>
                  <w:txbxContent>
                    <w:p w:rsidR="006E1A87" w:rsidRPr="001903FE" w:rsidRDefault="006E1A8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生産から製造・加工・調理・</w:t>
                      </w:r>
                    </w:p>
                    <w:p w:rsidR="006E1A87" w:rsidRPr="001903FE" w:rsidRDefault="006E1A8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hint="eastAsia"/>
                          <w:color w:val="000000"/>
                          <w:sz w:val="18"/>
                          <w:szCs w:val="18"/>
                        </w:rPr>
                        <w:t>流通・販売段階での適正表示指導</w:t>
                      </w:r>
                    </w:p>
                    <w:p w:rsidR="006E1A87" w:rsidRPr="001903FE" w:rsidRDefault="006E1A87" w:rsidP="00DB7CBE">
                      <w:pPr>
                        <w:spacing w:line="240" w:lineRule="exact"/>
                        <w:jc w:val="center"/>
                        <w:rPr>
                          <w:rFonts w:ascii="Meiryo UI" w:eastAsia="Meiryo UI" w:hAnsi="Meiryo UI" w:cs="Meiryo UI"/>
                          <w:color w:val="000000"/>
                          <w:sz w:val="18"/>
                          <w:szCs w:val="18"/>
                        </w:rPr>
                      </w:pPr>
                      <w:r w:rsidRPr="001903FE">
                        <w:rPr>
                          <w:rFonts w:ascii="Meiryo UI" w:eastAsia="Meiryo UI" w:hAnsi="Meiryo UI" w:cs="Meiryo UI"/>
                          <w:color w:val="000000"/>
                          <w:sz w:val="18"/>
                          <w:szCs w:val="18"/>
                        </w:rPr>
                        <w:t>P</w:t>
                      </w:r>
                      <w:r>
                        <w:rPr>
                          <w:rFonts w:ascii="Meiryo UI" w:eastAsia="Meiryo UI" w:hAnsi="Meiryo UI" w:cs="Meiryo UI" w:hint="eastAsia"/>
                          <w:color w:val="000000"/>
                          <w:sz w:val="18"/>
                          <w:szCs w:val="18"/>
                        </w:rPr>
                        <w:t>32～35</w:t>
                      </w:r>
                    </w:p>
                  </w:txbxContent>
                </v:textbox>
              </v:roundrect>
            </w:pict>
          </mc:Fallback>
        </mc:AlternateContent>
      </w:r>
    </w:p>
    <w:p w:rsidR="00DB7CBE" w:rsidRPr="00647761" w:rsidRDefault="00DB7CBE" w:rsidP="00DB7CBE">
      <w:pPr>
        <w:rPr>
          <w:rFonts w:ascii="HG丸ｺﾞｼｯｸM-PRO" w:eastAsia="HG丸ｺﾞｼｯｸM-PRO" w:hAnsi="HG丸ｺﾞｼｯｸM-PRO"/>
        </w:rPr>
      </w:pPr>
    </w:p>
    <w:p w:rsidR="00DB7CBE" w:rsidRDefault="00DB7CBE" w:rsidP="00DB7CBE">
      <w:pPr>
        <w:rPr>
          <w:rFonts w:ascii="HG丸ｺﾞｼｯｸM-PRO" w:eastAsia="HG丸ｺﾞｼｯｸM-PRO" w:hAnsi="HG丸ｺﾞｼｯｸM-PRO"/>
          <w:sz w:val="24"/>
          <w:bdr w:val="single" w:sz="4" w:space="0" w:color="auto"/>
        </w:rPr>
      </w:pPr>
      <w:r>
        <w:rPr>
          <w:rFonts w:ascii="HG丸ｺﾞｼｯｸM-PRO" w:eastAsia="HG丸ｺﾞｼｯｸM-PRO" w:hAnsi="HG丸ｺﾞｼｯｸM-PRO"/>
          <w:sz w:val="24"/>
          <w:bdr w:val="single" w:sz="4" w:space="0" w:color="auto"/>
        </w:rPr>
        <w:br w:type="page"/>
      </w:r>
    </w:p>
    <w:p w:rsidR="00584AF6" w:rsidRPr="00807665" w:rsidRDefault="00584AF6" w:rsidP="00584AF6">
      <w:pPr>
        <w:ind w:firstLineChars="100" w:firstLine="263"/>
        <w:rPr>
          <w:rFonts w:ascii="Meiryo UI" w:eastAsia="Meiryo UI" w:hAnsi="Meiryo UI"/>
          <w:b/>
          <w:color w:val="0070C0"/>
          <w:sz w:val="28"/>
          <w:szCs w:val="28"/>
        </w:rPr>
      </w:pPr>
      <w:r>
        <w:rPr>
          <w:rFonts w:ascii="Meiryo UI" w:eastAsia="Meiryo UI" w:hAnsi="Meiryo UI"/>
          <w:b/>
          <w:noProof/>
          <w:color w:val="0070C0"/>
          <w:sz w:val="28"/>
          <w:szCs w:val="28"/>
        </w:rPr>
        <mc:AlternateContent>
          <mc:Choice Requires="wps">
            <w:drawing>
              <wp:anchor distT="0" distB="0" distL="114300" distR="114300" simplePos="0" relativeHeight="252319744" behindDoc="1" locked="0" layoutInCell="1" allowOverlap="1" wp14:anchorId="12D1A633" wp14:editId="0FE1A675">
                <wp:simplePos x="0" y="0"/>
                <wp:positionH relativeFrom="column">
                  <wp:posOffset>-5080</wp:posOffset>
                </wp:positionH>
                <wp:positionV relativeFrom="paragraph">
                  <wp:posOffset>49530</wp:posOffset>
                </wp:positionV>
                <wp:extent cx="5772150" cy="381000"/>
                <wp:effectExtent l="0" t="0" r="0" b="0"/>
                <wp:wrapNone/>
                <wp:docPr id="119" name="Rectangle 340" descr="健康被害の未然防止や拡大防止" title="施策の柱２"/>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8100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026" alt="タイトル: 施策の柱２ - 説明: 健康被害の未然防止や拡大防止" style="position:absolute;left:0;text-align:left;margin-left:-.4pt;margin-top:3.9pt;width:454.5pt;height:30pt;z-index:-2509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" fillcolor="#daeef3 [664]" stroked="f">
                <v:textbox style="layout-flow:vertical-ideographic" inset="5.85pt,.7pt,5.85pt,.7pt"/>
              </v:rect>
            </w:pict>
          </mc:Fallback>
        </mc:AlternateContent>
      </w:r>
      <w:r>
        <w:rPr>
          <w:rFonts w:ascii="Meiryo UI" w:eastAsia="Meiryo UI" w:hAnsi="Meiryo UI" w:hint="eastAsia"/>
          <w:b/>
          <w:color w:val="0070C0"/>
          <w:sz w:val="28"/>
          <w:szCs w:val="28"/>
        </w:rPr>
        <w:t>施策の柱２</w:t>
      </w:r>
      <w:r w:rsidRPr="00807665">
        <w:rPr>
          <w:rFonts w:ascii="Meiryo UI" w:eastAsia="Meiryo UI" w:hAnsi="Meiryo UI" w:hint="eastAsia"/>
          <w:b/>
          <w:color w:val="0070C0"/>
          <w:sz w:val="28"/>
          <w:szCs w:val="28"/>
        </w:rPr>
        <w:t xml:space="preserve">　</w:t>
      </w:r>
      <w:r>
        <w:rPr>
          <w:rFonts w:ascii="Meiryo UI" w:eastAsia="Meiryo UI" w:hAnsi="Meiryo UI" w:hint="eastAsia"/>
          <w:b/>
          <w:color w:val="0070C0"/>
          <w:sz w:val="28"/>
          <w:szCs w:val="28"/>
        </w:rPr>
        <w:t>健康被害の未然防止や拡大防止</w:t>
      </w:r>
    </w:p>
    <w:p w:rsidR="00584AF6" w:rsidRDefault="00584AF6" w:rsidP="00584AF6">
      <w:pPr>
        <w:rPr>
          <w:rFonts w:ascii="Meiryo UI" w:eastAsia="Meiryo UI" w:hAnsi="Meiryo UI"/>
          <w:b/>
          <w:sz w:val="28"/>
          <w:szCs w:val="28"/>
        </w:rPr>
      </w:pPr>
      <w:r>
        <w:rPr>
          <w:rFonts w:ascii="Meiryo UI" w:eastAsia="Meiryo UI" w:hAnsi="Meiryo UI"/>
          <w:b/>
          <w:noProof/>
          <w:color w:val="0070C0"/>
          <w:sz w:val="28"/>
          <w:szCs w:val="28"/>
        </w:rPr>
        <mc:AlternateContent>
          <mc:Choice Requires="wps">
            <w:drawing>
              <wp:anchor distT="0" distB="0" distL="114300" distR="114300" simplePos="0" relativeHeight="252320768" behindDoc="1" locked="0" layoutInCell="1" allowOverlap="1" wp14:anchorId="5EBB8542" wp14:editId="5AF41C00">
                <wp:simplePos x="0" y="0"/>
                <wp:positionH relativeFrom="column">
                  <wp:posOffset>-5080</wp:posOffset>
                </wp:positionH>
                <wp:positionV relativeFrom="paragraph">
                  <wp:posOffset>107950</wp:posOffset>
                </wp:positionV>
                <wp:extent cx="5772150" cy="314325"/>
                <wp:effectExtent l="0" t="0" r="19050" b="28575"/>
                <wp:wrapNone/>
                <wp:docPr id="120" name="Rectangle 341" descr="標題" title="１　情報の収集及び調査研究"/>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14325"/>
                        </a:xfrm>
                        <a:prstGeom prst="rect">
                          <a:avLst/>
                        </a:prstGeom>
                        <a:noFill/>
                        <a:ln w="9525">
                          <a:solidFill>
                            <a:srgbClr val="0070C0"/>
                          </a:solidFill>
                          <a:miter lim="800000"/>
                          <a:headEnd/>
                          <a:tailEnd/>
                        </a:ln>
                        <a:extLst>
                          <a:ext uri="{909E8E84-426E-40DD-AFC4-6F175D3DCCD1}">
                            <a14:hiddenFill xmlns:a14="http://schemas.microsoft.com/office/drawing/2010/main">
                              <a:solidFill>
                                <a:schemeClr val="accent5">
                                  <a:lumMod val="20000"/>
                                  <a:lumOff val="80000"/>
                                </a:schemeClr>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alt="タイトル: １　情報の収集及び調査研究 - 説明: 標題" style="position:absolute;left:0;text-align:left;margin-left:-.4pt;margin-top:8.5pt;width:454.5pt;height:24.75pt;z-index:-2509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" filled="f" fillcolor="#daeef3 [664]" strokecolor="#0070c0">
                <v:textbox style="layout-flow:vertical-ideographic" inset="5.85pt,.7pt,5.85pt,.7pt"/>
              </v:rect>
            </w:pict>
          </mc:Fallback>
        </mc:AlternateContent>
      </w:r>
      <w:r>
        <w:rPr>
          <w:rFonts w:ascii="Meiryo UI" w:eastAsia="Meiryo UI" w:hAnsi="Meiryo UI"/>
          <w:b/>
          <w:noProof/>
          <w:sz w:val="28"/>
          <w:szCs w:val="28"/>
        </w:rPr>
        <mc:AlternateContent>
          <mc:Choice Requires="wps">
            <w:drawing>
              <wp:anchor distT="0" distB="0" distL="114300" distR="114300" simplePos="0" relativeHeight="252323840" behindDoc="0" locked="0" layoutInCell="1" allowOverlap="1" wp14:anchorId="61E322D6" wp14:editId="61BC48BA">
                <wp:simplePos x="0" y="0"/>
                <wp:positionH relativeFrom="column">
                  <wp:posOffset>434340</wp:posOffset>
                </wp:positionH>
                <wp:positionV relativeFrom="paragraph">
                  <wp:posOffset>22225</wp:posOffset>
                </wp:positionV>
                <wp:extent cx="3124200" cy="400050"/>
                <wp:effectExtent l="0" t="0" r="0" b="0"/>
                <wp:wrapNone/>
                <wp:docPr id="12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807665" w:rsidRDefault="006E1A87" w:rsidP="00304104">
                            <w:pPr>
                              <w:pStyle w:val="affff7"/>
                            </w:pPr>
                            <w:r>
                              <w:rPr>
                                <w:rFonts w:hint="eastAsia"/>
                              </w:rPr>
                              <w:t>情報の収集及び調査研究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1" type="#_x0000_t202" style="position:absolute;left:0;text-align:left;margin-left:34.2pt;margin-top:1.75pt;width:246pt;height:31.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" filled="f" stroked="f">
                <v:textbox inset="5.85pt,.7pt,5.85pt,.7pt">
                  <w:txbxContent>
                    <w:p w:rsidR="006E1A87" w:rsidRPr="00807665" w:rsidRDefault="006E1A87" w:rsidP="00304104">
                      <w:pPr>
                        <w:pStyle w:val="affff7"/>
                      </w:pPr>
                      <w:r>
                        <w:rPr>
                          <w:rFonts w:hint="eastAsia"/>
                        </w:rPr>
                        <w:t>情報の収集及び調査研究</w:t>
                      </w:r>
                    </w:p>
                  </w:txbxContent>
                </v:textbox>
              </v:shape>
            </w:pict>
          </mc:Fallback>
        </mc:AlternateContent>
      </w:r>
      <w:r>
        <w:rPr>
          <w:rFonts w:ascii="Meiryo UI" w:eastAsia="Meiryo UI" w:hAnsi="Meiryo UI"/>
          <w:b/>
          <w:noProof/>
          <w:sz w:val="28"/>
          <w:szCs w:val="28"/>
        </w:rPr>
        <mc:AlternateContent>
          <mc:Choice Requires="wps">
            <w:drawing>
              <wp:anchor distT="0" distB="0" distL="114300" distR="114300" simplePos="0" relativeHeight="252322816" behindDoc="0" locked="0" layoutInCell="1" allowOverlap="1" wp14:anchorId="0F3EF15F" wp14:editId="7CBE8F44">
                <wp:simplePos x="0" y="0"/>
                <wp:positionH relativeFrom="column">
                  <wp:posOffset>43815</wp:posOffset>
                </wp:positionH>
                <wp:positionV relativeFrom="paragraph">
                  <wp:posOffset>12700</wp:posOffset>
                </wp:positionV>
                <wp:extent cx="361950" cy="400050"/>
                <wp:effectExtent l="0" t="0" r="0" b="0"/>
                <wp:wrapNone/>
                <wp:docPr id="12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807665" w:rsidRDefault="006E1A87" w:rsidP="00584AF6">
                            <w:pPr>
                              <w:rPr>
                                <w:rFonts w:ascii="Meiryo UI" w:eastAsia="Meiryo UI" w:hAnsi="Meiryo UI" w:cs="Meiryo UI"/>
                                <w:b/>
                                <w:color w:val="FFFFFF" w:themeColor="background1"/>
                                <w:sz w:val="28"/>
                                <w:szCs w:val="28"/>
                              </w:rPr>
                            </w:pPr>
                            <w:r w:rsidRPr="00807665">
                              <w:rPr>
                                <w:rFonts w:ascii="Meiryo UI" w:eastAsia="Meiryo UI" w:hAnsi="Meiryo UI" w:cs="Meiryo UI" w:hint="eastAsia"/>
                                <w:b/>
                                <w:color w:val="FFFFFF" w:themeColor="background1"/>
                                <w:sz w:val="28"/>
                                <w:szCs w:val="28"/>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2" type="#_x0000_t202" style="position:absolute;left:0;text-align:left;margin-left:3.45pt;margin-top:1pt;width:28.5pt;height:31.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equw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" filled="f" stroked="f">
                <v:textbox inset="5.85pt,.7pt,5.85pt,.7pt">
                  <w:txbxContent>
                    <w:p w:rsidR="006E1A87" w:rsidRPr="00807665" w:rsidRDefault="006E1A87" w:rsidP="00584AF6">
                      <w:pPr>
                        <w:rPr>
                          <w:rFonts w:ascii="Meiryo UI" w:eastAsia="Meiryo UI" w:hAnsi="Meiryo UI" w:cs="Meiryo UI"/>
                          <w:b/>
                          <w:color w:val="FFFFFF" w:themeColor="background1"/>
                          <w:sz w:val="28"/>
                          <w:szCs w:val="28"/>
                        </w:rPr>
                      </w:pPr>
                      <w:r w:rsidRPr="00807665">
                        <w:rPr>
                          <w:rFonts w:ascii="Meiryo UI" w:eastAsia="Meiryo UI" w:hAnsi="Meiryo UI" w:cs="Meiryo UI" w:hint="eastAsia"/>
                          <w:b/>
                          <w:color w:val="FFFFFF" w:themeColor="background1"/>
                          <w:sz w:val="28"/>
                          <w:szCs w:val="28"/>
                        </w:rPr>
                        <w:t>１</w:t>
                      </w:r>
                    </w:p>
                  </w:txbxContent>
                </v:textbox>
              </v:shape>
            </w:pict>
          </mc:Fallback>
        </mc:AlternateContent>
      </w:r>
      <w:r>
        <w:rPr>
          <w:rFonts w:ascii="Meiryo UI" w:eastAsia="Meiryo UI" w:hAnsi="Meiryo UI"/>
          <w:b/>
          <w:noProof/>
          <w:color w:val="0070C0"/>
          <w:sz w:val="28"/>
          <w:szCs w:val="28"/>
        </w:rPr>
        <mc:AlternateContent>
          <mc:Choice Requires="wps">
            <w:drawing>
              <wp:anchor distT="0" distB="0" distL="114300" distR="114300" simplePos="0" relativeHeight="252321792" behindDoc="0" locked="0" layoutInCell="1" allowOverlap="1" wp14:anchorId="358B2807" wp14:editId="368B65D7">
                <wp:simplePos x="0" y="0"/>
                <wp:positionH relativeFrom="column">
                  <wp:posOffset>5715</wp:posOffset>
                </wp:positionH>
                <wp:positionV relativeFrom="paragraph">
                  <wp:posOffset>107950</wp:posOffset>
                </wp:positionV>
                <wp:extent cx="419100" cy="314325"/>
                <wp:effectExtent l="9525" t="9525" r="9525" b="9525"/>
                <wp:wrapNone/>
                <wp:docPr id="123" name="Rectangle 342" descr="１" title="１"/>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0070C0"/>
                        </a:solidFill>
                        <a:ln w="9525">
                          <a:solidFill>
                            <a:srgbClr val="0070C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alt="タイトル: １ - 説明: １" style="position:absolute;left:0;text-align:left;margin-left:.45pt;margin-top:8.5pt;width:33pt;height:24.7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" fillcolor="#0070c0" strokecolor="#0070c0">
                <v:textbox style="layout-flow:vertical-ideographic" inset="5.85pt,.7pt,5.85pt,.7pt"/>
              </v:rect>
            </w:pict>
          </mc:Fallback>
        </mc:AlternateContent>
      </w:r>
    </w:p>
    <w:p w:rsidR="00584AF6" w:rsidRDefault="00584AF6" w:rsidP="00584AF6">
      <w:pPr>
        <w:ind w:leftChars="100" w:left="193" w:firstLineChars="100" w:firstLine="223"/>
        <w:rPr>
          <w:rFonts w:ascii="HG丸ｺﾞｼｯｸM-PRO" w:eastAsia="HG丸ｺﾞｼｯｸM-PRO" w:hAnsi="HG丸ｺﾞｼｯｸM-PRO"/>
          <w:sz w:val="24"/>
        </w:rPr>
      </w:pPr>
      <w:r w:rsidRPr="006527DB">
        <w:rPr>
          <w:rFonts w:ascii="HG丸ｺﾞｼｯｸM-PRO" w:eastAsia="HG丸ｺﾞｼｯｸM-PRO" w:hAnsi="HG丸ｺﾞｼｯｸM-PRO" w:hint="eastAsia"/>
          <w:sz w:val="24"/>
        </w:rPr>
        <w:t>府は食の安全安心に関する施策を最新の科学的知見に基づき適切に実施するため、</w:t>
      </w:r>
    </w:p>
    <w:p w:rsidR="00584AF6" w:rsidRDefault="00584AF6" w:rsidP="00584AF6">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食品の安全に関する様々な情報の収集及び分析や先行調査、</w:t>
      </w:r>
      <w:r w:rsidRPr="006527DB">
        <w:rPr>
          <w:rFonts w:ascii="HG丸ｺﾞｼｯｸM-PRO" w:eastAsia="HG丸ｺﾞｼｯｸM-PRO" w:hAnsi="HG丸ｺﾞｼｯｸM-PRO" w:hint="eastAsia"/>
          <w:sz w:val="24"/>
        </w:rPr>
        <w:t>試験研究を推進します。</w:t>
      </w:r>
    </w:p>
    <w:p w:rsidR="00584AF6" w:rsidRPr="00E65E8C" w:rsidRDefault="00584AF6" w:rsidP="00584AF6">
      <w:pPr>
        <w:rPr>
          <w:rFonts w:ascii="HG丸ｺﾞｼｯｸM-PRO" w:eastAsia="HG丸ｺﾞｼｯｸM-PRO" w:hAnsi="HG丸ｺﾞｼｯｸM-PRO"/>
          <w:sz w:val="24"/>
        </w:rPr>
      </w:pPr>
    </w:p>
    <w:p w:rsidR="00584AF6" w:rsidRDefault="00491696" w:rsidP="00584AF6">
      <w:pPr>
        <w:rPr>
          <w:rFonts w:ascii="HG丸ｺﾞｼｯｸM-PRO" w:eastAsia="HG丸ｺﾞｼｯｸM-PRO" w:hAnsi="HG丸ｺﾞｼｯｸM-PRO"/>
          <w:sz w:val="24"/>
        </w:rPr>
      </w:pPr>
      <w:r>
        <w:rPr>
          <w:noProof/>
        </w:rPr>
        <w:drawing>
          <wp:anchor distT="0" distB="0" distL="114300" distR="114300" simplePos="0" relativeHeight="252329984" behindDoc="0" locked="0" layoutInCell="1" allowOverlap="1" wp14:anchorId="1CCEC605" wp14:editId="438F6A49">
            <wp:simplePos x="0" y="0"/>
            <wp:positionH relativeFrom="column">
              <wp:posOffset>1474470</wp:posOffset>
            </wp:positionH>
            <wp:positionV relativeFrom="paragraph">
              <wp:posOffset>116840</wp:posOffset>
            </wp:positionV>
            <wp:extent cx="1261745" cy="1206500"/>
            <wp:effectExtent l="0" t="0" r="0" b="0"/>
            <wp:wrapNone/>
            <wp:docPr id="125" name="図 125" descr="情報収集及び調査研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27" descr="説明: C:\Users\yamaide\AppData\Local\Microsoft\Windows\Temporary Internet Files\Low\Content.IE5\3LTGCYPZ\MC900301246[1].WM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61745"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25888" behindDoc="1" locked="0" layoutInCell="1" allowOverlap="1" wp14:anchorId="6FED3C65" wp14:editId="7B32F2A3">
            <wp:simplePos x="0" y="0"/>
            <wp:positionH relativeFrom="column">
              <wp:posOffset>3138170</wp:posOffset>
            </wp:positionH>
            <wp:positionV relativeFrom="paragraph">
              <wp:posOffset>201930</wp:posOffset>
            </wp:positionV>
            <wp:extent cx="1117600" cy="1117600"/>
            <wp:effectExtent l="0" t="0" r="6350" b="6350"/>
            <wp:wrapNone/>
            <wp:docPr id="126" name="図 126" descr="情報収集及び調査研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28" descr="説明: 類似画像を表示"/>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AF6" w:rsidRDefault="00584AF6" w:rsidP="00584AF6">
      <w:pPr>
        <w:rPr>
          <w:rFonts w:ascii="HG丸ｺﾞｼｯｸM-PRO" w:eastAsia="HG丸ｺﾞｼｯｸM-PRO" w:hAnsi="HG丸ｺﾞｼｯｸM-PRO"/>
          <w:sz w:val="24"/>
        </w:rPr>
      </w:pPr>
    </w:p>
    <w:p w:rsidR="00584AF6" w:rsidRDefault="00584AF6" w:rsidP="00584AF6">
      <w:pPr>
        <w:rPr>
          <w:rFonts w:ascii="HG丸ｺﾞｼｯｸM-PRO" w:eastAsia="HG丸ｺﾞｼｯｸM-PRO" w:hAnsi="HG丸ｺﾞｼｯｸM-PRO"/>
          <w:sz w:val="24"/>
        </w:rPr>
      </w:pPr>
    </w:p>
    <w:p w:rsidR="00584AF6" w:rsidRDefault="00584AF6" w:rsidP="00584AF6">
      <w:pPr>
        <w:rPr>
          <w:rFonts w:ascii="HG丸ｺﾞｼｯｸM-PRO" w:eastAsia="HG丸ｺﾞｼｯｸM-PRO" w:hAnsi="HG丸ｺﾞｼｯｸM-PRO"/>
          <w:sz w:val="24"/>
        </w:rPr>
      </w:pPr>
    </w:p>
    <w:p w:rsidR="00491696" w:rsidRDefault="00491696" w:rsidP="00491696">
      <w:pPr>
        <w:ind w:firstLineChars="2200" w:firstLine="4912"/>
        <w:rPr>
          <w:rFonts w:ascii="HG丸ｺﾞｼｯｸM-PRO" w:eastAsia="HG丸ｺﾞｼｯｸM-PRO" w:hAnsi="HG丸ｺﾞｼｯｸM-PRO"/>
          <w:sz w:val="24"/>
        </w:rPr>
      </w:pPr>
    </w:p>
    <w:p w:rsidR="00491696" w:rsidRDefault="00491696" w:rsidP="00491696">
      <w:pPr>
        <w:ind w:firstLineChars="2200" w:firstLine="4912"/>
        <w:rPr>
          <w:rFonts w:ascii="HG丸ｺﾞｼｯｸM-PRO" w:eastAsia="HG丸ｺﾞｼｯｸM-PRO" w:hAnsi="HG丸ｺﾞｼｯｸM-PRO"/>
          <w:sz w:val="24"/>
        </w:rPr>
      </w:pPr>
    </w:p>
    <w:p w:rsidR="00584AF6" w:rsidRDefault="00584AF6" w:rsidP="00491696">
      <w:pPr>
        <w:ind w:firstLineChars="1500" w:firstLine="3349"/>
        <w:rPr>
          <w:rFonts w:ascii="HG丸ｺﾞｼｯｸM-PRO" w:eastAsia="HG丸ｺﾞｼｯｸM-PRO" w:hAnsi="HG丸ｺﾞｼｯｸM-PRO"/>
          <w:sz w:val="24"/>
        </w:rPr>
      </w:pPr>
      <w:r>
        <w:rPr>
          <w:rFonts w:ascii="HG丸ｺﾞｼｯｸM-PRO" w:eastAsia="HG丸ｺﾞｼｯｸM-PRO" w:hAnsi="HG丸ｺﾞｼｯｸM-PRO" w:hint="eastAsia"/>
          <w:sz w:val="24"/>
        </w:rPr>
        <w:t>情報の収集及び調査研究</w:t>
      </w:r>
    </w:p>
    <w:p w:rsidR="005733AB" w:rsidRPr="00584AF6" w:rsidRDefault="005733AB" w:rsidP="00412DF2"/>
    <w:p w:rsidR="007C5283" w:rsidRPr="00CC4026" w:rsidRDefault="007C5283" w:rsidP="007C5283">
      <w:pPr>
        <w:rPr>
          <w:rFonts w:ascii="Meiryo UI" w:eastAsia="Meiryo UI" w:hAnsi="Meiryo UI"/>
          <w:b/>
          <w:sz w:val="28"/>
          <w:szCs w:val="28"/>
        </w:rPr>
      </w:pPr>
      <w:r w:rsidRPr="00CC4026">
        <w:rPr>
          <w:rFonts w:ascii="Meiryo UI" w:eastAsia="Meiryo UI" w:hAnsi="Meiryo UI"/>
          <w:b/>
          <w:noProof/>
          <w:sz w:val="28"/>
          <w:szCs w:val="28"/>
        </w:rPr>
        <mc:AlternateContent>
          <mc:Choice Requires="wps">
            <w:drawing>
              <wp:anchor distT="0" distB="0" distL="114300" distR="114300" simplePos="0" relativeHeight="252332032" behindDoc="1" locked="0" layoutInCell="1" allowOverlap="1" wp14:anchorId="6C935278" wp14:editId="6ACFBE27">
                <wp:simplePos x="0" y="0"/>
                <wp:positionH relativeFrom="column">
                  <wp:posOffset>52070</wp:posOffset>
                </wp:positionH>
                <wp:positionV relativeFrom="paragraph">
                  <wp:posOffset>217805</wp:posOffset>
                </wp:positionV>
                <wp:extent cx="5762625" cy="314325"/>
                <wp:effectExtent l="0" t="0" r="28575" b="28575"/>
                <wp:wrapNone/>
                <wp:docPr id="161" name="Rectangle 341" descr="府の取組ポイント" title="府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alt="タイトル: 府の取組ポイント - 説明: 府の取組ポイント" style="position:absolute;left:0;text-align:left;margin-left:4.1pt;margin-top:17.15pt;width:453.75pt;height:24.75pt;z-index:-2509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" fillcolor="#0070c0" strokecolor="#0070c0">
                <v:textbox style="layout-flow:vertical-ideographic" inset="5.85pt,.7pt,5.85pt,.7pt"/>
              </v:rect>
            </w:pict>
          </mc:Fallback>
        </mc:AlternateContent>
      </w:r>
      <w:r w:rsidRPr="00CC4026">
        <w:rPr>
          <w:rFonts w:ascii="Meiryo UI" w:eastAsia="Meiryo UI" w:hAnsi="Meiryo UI"/>
          <w:b/>
          <w:noProof/>
          <w:sz w:val="28"/>
          <w:szCs w:val="28"/>
        </w:rPr>
        <mc:AlternateContent>
          <mc:Choice Requires="wps">
            <w:drawing>
              <wp:anchor distT="0" distB="0" distL="114300" distR="114300" simplePos="0" relativeHeight="252333056" behindDoc="0" locked="0" layoutInCell="1" allowOverlap="1" wp14:anchorId="3EBEC20C" wp14:editId="37272525">
                <wp:simplePos x="0" y="0"/>
                <wp:positionH relativeFrom="column">
                  <wp:posOffset>72390</wp:posOffset>
                </wp:positionH>
                <wp:positionV relativeFrom="paragraph">
                  <wp:posOffset>124460</wp:posOffset>
                </wp:positionV>
                <wp:extent cx="3124200" cy="400050"/>
                <wp:effectExtent l="0" t="0" r="0" b="0"/>
                <wp:wrapNone/>
                <wp:docPr id="162"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7C5283">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3" type="#_x0000_t202" style="position:absolute;left:0;text-align:left;margin-left:5.7pt;margin-top:9.8pt;width:246pt;height:31.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" filled="f" stroked="f">
                <v:textbox inset="5.85pt,.7pt,5.85pt,.7pt">
                  <w:txbxContent>
                    <w:p w:rsidR="006E1A87" w:rsidRPr="00EA4F9C" w:rsidRDefault="006E1A87" w:rsidP="007C5283">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v:textbox>
              </v:shape>
            </w:pict>
          </mc:Fallback>
        </mc:AlternateContent>
      </w:r>
    </w:p>
    <w:tbl>
      <w:tblPr>
        <w:tblStyle w:val="ac"/>
        <w:tblpPr w:leftFromText="142" w:rightFromText="142" w:vertAnchor="text" w:horzAnchor="margin" w:tblpX="216" w:tblpY="93"/>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Caption w:val="府の取組ポイント"/>
        <w:tblDescription w:val="⑲　食品に関する相談の受付（食の安全推進課・保健所）&#10;保健所等の窓口で府民から食品による健康被害につながるおそれのある相談を受理し、健康被害の未然防止や拡大防止に努めます。&#10;⑳　食中毒原因物質や化学物質などの食品への汚染実態調査（食の安全推進課・保健所・（地独）大阪健康安全基盤研究所）&#10;鶏肉のカンピロバクターやサルモネラ※、二枚貝のノロウイルス、魚介類の水銀など、規格の定められていない食中毒の原因となる微生物や有害物質等について、実態把握のために検査を実施し、今後の対策を検討し、監視指導への反映に努めます。&#10;㉑　食品監視指導のための調査研究（食の安全推進課・保健所・（地独）大阪健康安全基盤研究所）&#10;研究機関と連携し、食品等の取り扱い現場における試験検査や問題が発生した事例等の再現試験等により、食品の安全確保に関する調査研究を行います。また、調査研究成果を監視指導に役立てます。&#10;"/>
      </w:tblPr>
      <w:tblGrid>
        <w:gridCol w:w="9039"/>
      </w:tblGrid>
      <w:tr w:rsidR="007C5283" w:rsidTr="009C08AA">
        <w:trPr>
          <w:tblHeader/>
        </w:trPr>
        <w:tc>
          <w:tcPr>
            <w:tcW w:w="9039" w:type="dxa"/>
          </w:tcPr>
          <w:p w:rsidR="00C821C2" w:rsidRPr="00EE4117" w:rsidRDefault="00227845" w:rsidP="00C821C2">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color w:val="000000"/>
                <w:sz w:val="24"/>
                <w:u w:val="single"/>
              </w:rPr>
              <w:t>⑲</w:t>
            </w:r>
            <w:r w:rsidR="00C821C2">
              <w:rPr>
                <w:rFonts w:ascii="HG丸ｺﾞｼｯｸM-PRO" w:eastAsia="HG丸ｺﾞｼｯｸM-PRO" w:hAnsi="HG丸ｺﾞｼｯｸM-PRO" w:hint="eastAsia"/>
                <w:b/>
                <w:color w:val="000000"/>
                <w:sz w:val="24"/>
                <w:u w:val="single"/>
              </w:rPr>
              <w:t xml:space="preserve">　食品に関する相談の</w:t>
            </w:r>
            <w:r w:rsidR="00C821C2" w:rsidRPr="00C821C2">
              <w:rPr>
                <w:rFonts w:ascii="HG丸ｺﾞｼｯｸM-PRO" w:eastAsia="HG丸ｺﾞｼｯｸM-PRO" w:hAnsi="HG丸ｺﾞｼｯｸM-PRO" w:hint="eastAsia"/>
                <w:b/>
                <w:color w:val="000000"/>
                <w:sz w:val="24"/>
                <w:u w:val="single"/>
              </w:rPr>
              <w:t>受付</w:t>
            </w:r>
            <w:r w:rsidR="00C821C2">
              <w:rPr>
                <w:rFonts w:ascii="HG丸ｺﾞｼｯｸM-PRO" w:eastAsia="HG丸ｺﾞｼｯｸM-PRO" w:hAnsi="HG丸ｺﾞｼｯｸM-PRO" w:hint="eastAsia"/>
                <w:b/>
                <w:color w:val="000000"/>
                <w:sz w:val="24"/>
                <w:u w:val="single"/>
              </w:rPr>
              <w:t>（食の安全推進課・保健所）</w:t>
            </w:r>
          </w:p>
          <w:p w:rsidR="007C5283" w:rsidRPr="0076787B" w:rsidRDefault="00C821C2" w:rsidP="00C821C2">
            <w:pPr>
              <w:ind w:left="223" w:hangingChars="100" w:hanging="223"/>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Pr="00C821C2">
              <w:rPr>
                <w:rFonts w:ascii="HG丸ｺﾞｼｯｸM-PRO" w:eastAsia="HG丸ｺﾞｼｯｸM-PRO" w:hAnsi="HG丸ｺﾞｼｯｸM-PRO" w:hint="eastAsia"/>
                <w:color w:val="000000"/>
                <w:sz w:val="24"/>
              </w:rPr>
              <w:t>保健所</w:t>
            </w:r>
            <w:r>
              <w:rPr>
                <w:rFonts w:ascii="HG丸ｺﾞｼｯｸM-PRO" w:eastAsia="HG丸ｺﾞｼｯｸM-PRO" w:hAnsi="HG丸ｺﾞｼｯｸM-PRO" w:hint="eastAsia"/>
                <w:color w:val="000000"/>
                <w:sz w:val="24"/>
              </w:rPr>
              <w:t>等</w:t>
            </w:r>
            <w:r w:rsidR="00227845">
              <w:rPr>
                <w:rFonts w:ascii="HG丸ｺﾞｼｯｸM-PRO" w:eastAsia="HG丸ｺﾞｼｯｸM-PRO" w:hAnsi="HG丸ｺﾞｼｯｸM-PRO" w:hint="eastAsia"/>
                <w:color w:val="000000"/>
                <w:sz w:val="24"/>
              </w:rPr>
              <w:t>の窓口で府民から食品による健康被害につながるおそ</w:t>
            </w:r>
            <w:r w:rsidR="004427B6">
              <w:rPr>
                <w:rFonts w:ascii="HG丸ｺﾞｼｯｸM-PRO" w:eastAsia="HG丸ｺﾞｼｯｸM-PRO" w:hAnsi="HG丸ｺﾞｼｯｸM-PRO" w:hint="eastAsia"/>
                <w:color w:val="000000"/>
                <w:sz w:val="24"/>
              </w:rPr>
              <w:t>れの</w:t>
            </w:r>
            <w:r w:rsidR="00227845">
              <w:rPr>
                <w:rFonts w:ascii="HG丸ｺﾞｼｯｸM-PRO" w:eastAsia="HG丸ｺﾞｼｯｸM-PRO" w:hAnsi="HG丸ｺﾞｼｯｸM-PRO" w:hint="eastAsia"/>
                <w:color w:val="000000"/>
                <w:sz w:val="24"/>
              </w:rPr>
              <w:t>ある相談を受理し、</w:t>
            </w:r>
            <w:r>
              <w:rPr>
                <w:rFonts w:ascii="HG丸ｺﾞｼｯｸM-PRO" w:eastAsia="HG丸ｺﾞｼｯｸM-PRO" w:hAnsi="HG丸ｺﾞｼｯｸM-PRO" w:hint="eastAsia"/>
                <w:color w:val="000000"/>
                <w:sz w:val="24"/>
              </w:rPr>
              <w:t>健康被害の未然防止や拡大防止に努めます。</w:t>
            </w:r>
          </w:p>
        </w:tc>
      </w:tr>
      <w:tr w:rsidR="00C821C2" w:rsidTr="00B13121">
        <w:tc>
          <w:tcPr>
            <w:tcW w:w="9039" w:type="dxa"/>
          </w:tcPr>
          <w:p w:rsidR="00C821C2" w:rsidRPr="00DE106F" w:rsidRDefault="00DA1BAB" w:rsidP="00DA1BAB">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color w:val="000000"/>
                <w:sz w:val="24"/>
                <w:u w:val="single"/>
              </w:rPr>
              <w:t>⑳</w:t>
            </w:r>
            <w:r w:rsidR="00C821C2">
              <w:rPr>
                <w:rFonts w:ascii="HG丸ｺﾞｼｯｸM-PRO" w:eastAsia="HG丸ｺﾞｼｯｸM-PRO" w:hAnsi="HG丸ｺﾞｼｯｸM-PRO" w:hint="eastAsia"/>
                <w:b/>
                <w:color w:val="000000"/>
                <w:sz w:val="24"/>
                <w:u w:val="single"/>
              </w:rPr>
              <w:t xml:space="preserve">　</w:t>
            </w:r>
            <w:r w:rsidR="00605343">
              <w:rPr>
                <w:rFonts w:ascii="HG丸ｺﾞｼｯｸM-PRO" w:eastAsia="HG丸ｺﾞｼｯｸM-PRO" w:hAnsi="HG丸ｺﾞｼｯｸM-PRO" w:hint="eastAsia"/>
                <w:b/>
                <w:color w:val="000000"/>
                <w:sz w:val="24"/>
                <w:u w:val="single"/>
              </w:rPr>
              <w:t>食中毒病因</w:t>
            </w:r>
            <w:r w:rsidR="00C821C2" w:rsidRPr="00C821C2">
              <w:rPr>
                <w:rFonts w:ascii="HG丸ｺﾞｼｯｸM-PRO" w:eastAsia="HG丸ｺﾞｼｯｸM-PRO" w:hAnsi="HG丸ｺﾞｼｯｸM-PRO" w:hint="eastAsia"/>
                <w:b/>
                <w:color w:val="000000"/>
                <w:sz w:val="24"/>
                <w:u w:val="single"/>
              </w:rPr>
              <w:t>物質や化学物質など</w:t>
            </w:r>
            <w:r w:rsidR="00247681">
              <w:rPr>
                <w:rFonts w:ascii="HG丸ｺﾞｼｯｸM-PRO" w:eastAsia="HG丸ｺﾞｼｯｸM-PRO" w:hAnsi="HG丸ｺﾞｼｯｸM-PRO" w:hint="eastAsia"/>
                <w:b/>
                <w:color w:val="000000"/>
                <w:sz w:val="24"/>
                <w:u w:val="single"/>
              </w:rPr>
              <w:t>の</w:t>
            </w:r>
            <w:r w:rsidR="00C821C2" w:rsidRPr="00C821C2">
              <w:rPr>
                <w:rFonts w:ascii="HG丸ｺﾞｼｯｸM-PRO" w:eastAsia="HG丸ｺﾞｼｯｸM-PRO" w:hAnsi="HG丸ｺﾞｼｯｸM-PRO" w:hint="eastAsia"/>
                <w:b/>
                <w:color w:val="000000"/>
                <w:sz w:val="24"/>
                <w:u w:val="single"/>
              </w:rPr>
              <w:t>食品への汚染実態調査</w:t>
            </w:r>
            <w:r w:rsidR="00C821C2">
              <w:rPr>
                <w:rFonts w:ascii="HG丸ｺﾞｼｯｸM-PRO" w:eastAsia="HG丸ｺﾞｼｯｸM-PRO" w:hAnsi="HG丸ｺﾞｼｯｸM-PRO" w:hint="eastAsia"/>
                <w:b/>
                <w:color w:val="000000"/>
                <w:sz w:val="24"/>
                <w:u w:val="single"/>
              </w:rPr>
              <w:t>（食の安全推進課・保健所</w:t>
            </w:r>
            <w:r w:rsidR="009913EF" w:rsidRPr="00DE106F">
              <w:rPr>
                <w:rFonts w:ascii="HG丸ｺﾞｼｯｸM-PRO" w:eastAsia="HG丸ｺﾞｼｯｸM-PRO" w:hAnsi="HG丸ｺﾞｼｯｸM-PRO" w:hint="eastAsia"/>
                <w:b/>
                <w:sz w:val="24"/>
                <w:u w:val="single"/>
              </w:rPr>
              <w:t>・（地独）大阪健康安全基盤研究所</w:t>
            </w:r>
            <w:r w:rsidR="00C821C2" w:rsidRPr="00DE106F">
              <w:rPr>
                <w:rFonts w:ascii="HG丸ｺﾞｼｯｸM-PRO" w:eastAsia="HG丸ｺﾞｼｯｸM-PRO" w:hAnsi="HG丸ｺﾞｼｯｸM-PRO" w:hint="eastAsia"/>
                <w:b/>
                <w:sz w:val="24"/>
                <w:u w:val="single"/>
              </w:rPr>
              <w:t>）</w:t>
            </w:r>
          </w:p>
          <w:p w:rsidR="00C821C2" w:rsidRDefault="00C821C2" w:rsidP="00C06190">
            <w:pPr>
              <w:ind w:left="223" w:hangingChars="100" w:hanging="223"/>
            </w:pPr>
            <w:r>
              <w:rPr>
                <w:rFonts w:ascii="HG丸ｺﾞｼｯｸM-PRO" w:eastAsia="HG丸ｺﾞｼｯｸM-PRO" w:hAnsi="HG丸ｺﾞｼｯｸM-PRO" w:hint="eastAsia"/>
                <w:color w:val="000000"/>
                <w:sz w:val="24"/>
              </w:rPr>
              <w:t xml:space="preserve">　　</w:t>
            </w:r>
            <w:r w:rsidR="00C06190" w:rsidRPr="00881246">
              <w:rPr>
                <w:rFonts w:ascii="HG丸ｺﾞｼｯｸM-PRO" w:eastAsia="HG丸ｺﾞｼｯｸM-PRO" w:hAnsi="HG丸ｺﾞｼｯｸM-PRO" w:hint="eastAsia"/>
                <w:sz w:val="24"/>
              </w:rPr>
              <w:t>鶏肉のカンピロバクターやサルモネラ</w:t>
            </w:r>
            <w:r w:rsidR="00A16545" w:rsidRPr="00881246">
              <w:rPr>
                <w:rFonts w:ascii="HG丸ｺﾞｼｯｸM-PRO" w:eastAsia="HG丸ｺﾞｼｯｸM-PRO" w:hAnsi="HG丸ｺﾞｼｯｸM-PRO" w:hint="eastAsia"/>
                <w:sz w:val="24"/>
                <w:vertAlign w:val="superscript"/>
              </w:rPr>
              <w:t>※</w:t>
            </w:r>
            <w:r w:rsidR="00D013BF" w:rsidRPr="00881246">
              <w:rPr>
                <w:rFonts w:ascii="HG丸ｺﾞｼｯｸM-PRO" w:eastAsia="HG丸ｺﾞｼｯｸM-PRO" w:hAnsi="HG丸ｺﾞｼｯｸM-PRO" w:hint="eastAsia"/>
                <w:sz w:val="24"/>
              </w:rPr>
              <w:t>、</w:t>
            </w:r>
            <w:r w:rsidR="00D013BF">
              <w:rPr>
                <w:rFonts w:ascii="HG丸ｺﾞｼｯｸM-PRO" w:eastAsia="HG丸ｺﾞｼｯｸM-PRO" w:hAnsi="HG丸ｺﾞｼｯｸM-PRO" w:hint="eastAsia"/>
                <w:color w:val="000000"/>
                <w:sz w:val="24"/>
              </w:rPr>
              <w:t>二枚貝のノロウイルス、魚介類の水銀</w:t>
            </w:r>
            <w:r w:rsidRPr="00C821C2">
              <w:rPr>
                <w:rFonts w:ascii="HG丸ｺﾞｼｯｸM-PRO" w:eastAsia="HG丸ｺﾞｼｯｸM-PRO" w:hAnsi="HG丸ｺﾞｼｯｸM-PRO" w:hint="eastAsia"/>
                <w:color w:val="000000"/>
                <w:sz w:val="24"/>
              </w:rPr>
              <w:t>など、規格の定められていない</w:t>
            </w:r>
            <w:r w:rsidR="00D013BF">
              <w:rPr>
                <w:rFonts w:ascii="HG丸ｺﾞｼｯｸM-PRO" w:eastAsia="HG丸ｺﾞｼｯｸM-PRO" w:hAnsi="HG丸ｺﾞｼｯｸM-PRO" w:hint="eastAsia"/>
                <w:color w:val="000000"/>
                <w:sz w:val="24"/>
              </w:rPr>
              <w:t>食中毒の原因となる微生物や有害物質等</w:t>
            </w:r>
            <w:r w:rsidRPr="00C821C2">
              <w:rPr>
                <w:rFonts w:ascii="HG丸ｺﾞｼｯｸM-PRO" w:eastAsia="HG丸ｺﾞｼｯｸM-PRO" w:hAnsi="HG丸ｺﾞｼｯｸM-PRO" w:hint="eastAsia"/>
                <w:color w:val="000000"/>
                <w:sz w:val="24"/>
              </w:rPr>
              <w:t>について、実態把握のために検査を実施し、今後</w:t>
            </w:r>
            <w:r w:rsidR="005E412D">
              <w:rPr>
                <w:rFonts w:ascii="HG丸ｺﾞｼｯｸM-PRO" w:eastAsia="HG丸ｺﾞｼｯｸM-PRO" w:hAnsi="HG丸ｺﾞｼｯｸM-PRO" w:hint="eastAsia"/>
                <w:color w:val="000000"/>
                <w:sz w:val="24"/>
              </w:rPr>
              <w:t>の対策</w:t>
            </w:r>
            <w:r w:rsidR="00700E00">
              <w:rPr>
                <w:rFonts w:ascii="HG丸ｺﾞｼｯｸM-PRO" w:eastAsia="HG丸ｺﾞｼｯｸM-PRO" w:hAnsi="HG丸ｺﾞｼｯｸM-PRO" w:hint="eastAsia"/>
                <w:color w:val="000000"/>
                <w:sz w:val="24"/>
              </w:rPr>
              <w:t>を</w:t>
            </w:r>
            <w:r w:rsidR="005E412D">
              <w:rPr>
                <w:rFonts w:ascii="HG丸ｺﾞｼｯｸM-PRO" w:eastAsia="HG丸ｺﾞｼｯｸM-PRO" w:hAnsi="HG丸ｺﾞｼｯｸM-PRO" w:hint="eastAsia"/>
                <w:color w:val="000000"/>
                <w:sz w:val="24"/>
              </w:rPr>
              <w:t>検討</w:t>
            </w:r>
            <w:r w:rsidR="00700E00">
              <w:rPr>
                <w:rFonts w:ascii="HG丸ｺﾞｼｯｸM-PRO" w:eastAsia="HG丸ｺﾞｼｯｸM-PRO" w:hAnsi="HG丸ｺﾞｼｯｸM-PRO" w:hint="eastAsia"/>
                <w:color w:val="000000"/>
                <w:sz w:val="24"/>
              </w:rPr>
              <w:t>し</w:t>
            </w:r>
            <w:r w:rsidR="005E412D">
              <w:rPr>
                <w:rFonts w:ascii="HG丸ｺﾞｼｯｸM-PRO" w:eastAsia="HG丸ｺﾞｼｯｸM-PRO" w:hAnsi="HG丸ｺﾞｼｯｸM-PRO" w:hint="eastAsia"/>
                <w:color w:val="000000"/>
                <w:sz w:val="24"/>
              </w:rPr>
              <w:t>、監視指導への反映に努めます。</w:t>
            </w:r>
          </w:p>
        </w:tc>
      </w:tr>
      <w:tr w:rsidR="00BA0233" w:rsidTr="00B13121">
        <w:tc>
          <w:tcPr>
            <w:tcW w:w="9039" w:type="dxa"/>
          </w:tcPr>
          <w:p w:rsidR="00BF73FC" w:rsidRDefault="00DA1BAB" w:rsidP="00BF73FC">
            <w:pPr>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b/>
                <w:color w:val="000000"/>
                <w:sz w:val="24"/>
                <w:u w:val="single"/>
              </w:rPr>
              <w:t>㉑</w:t>
            </w:r>
            <w:r w:rsidR="00E34D7F">
              <w:rPr>
                <w:rFonts w:ascii="HG丸ｺﾞｼｯｸM-PRO" w:eastAsia="HG丸ｺﾞｼｯｸM-PRO" w:hAnsi="HG丸ｺﾞｼｯｸM-PRO" w:hint="eastAsia"/>
                <w:b/>
                <w:color w:val="000000"/>
                <w:sz w:val="24"/>
                <w:u w:val="single"/>
              </w:rPr>
              <w:t xml:space="preserve">　食品監視指導</w:t>
            </w:r>
            <w:r w:rsidR="00BA0233">
              <w:rPr>
                <w:rFonts w:ascii="HG丸ｺﾞｼｯｸM-PRO" w:eastAsia="HG丸ｺﾞｼｯｸM-PRO" w:hAnsi="HG丸ｺﾞｼｯｸM-PRO" w:hint="eastAsia"/>
                <w:b/>
                <w:color w:val="000000"/>
                <w:sz w:val="24"/>
                <w:u w:val="single"/>
              </w:rPr>
              <w:t>の</w:t>
            </w:r>
            <w:r w:rsidR="00E34D7F">
              <w:rPr>
                <w:rFonts w:ascii="HG丸ｺﾞｼｯｸM-PRO" w:eastAsia="HG丸ｺﾞｼｯｸM-PRO" w:hAnsi="HG丸ｺﾞｼｯｸM-PRO" w:hint="eastAsia"/>
                <w:b/>
                <w:color w:val="000000"/>
                <w:sz w:val="24"/>
                <w:u w:val="single"/>
              </w:rPr>
              <w:t>ための</w:t>
            </w:r>
            <w:r w:rsidR="00BA0233" w:rsidRPr="00C821C2">
              <w:rPr>
                <w:rFonts w:ascii="HG丸ｺﾞｼｯｸM-PRO" w:eastAsia="HG丸ｺﾞｼｯｸM-PRO" w:hAnsi="HG丸ｺﾞｼｯｸM-PRO" w:hint="eastAsia"/>
                <w:b/>
                <w:color w:val="000000"/>
                <w:sz w:val="24"/>
                <w:u w:val="single"/>
              </w:rPr>
              <w:t>調査</w:t>
            </w:r>
            <w:r w:rsidR="00BA0233">
              <w:rPr>
                <w:rFonts w:ascii="HG丸ｺﾞｼｯｸM-PRO" w:eastAsia="HG丸ｺﾞｼｯｸM-PRO" w:hAnsi="HG丸ｺﾞｼｯｸM-PRO" w:hint="eastAsia"/>
                <w:b/>
                <w:color w:val="000000"/>
                <w:sz w:val="24"/>
                <w:u w:val="single"/>
              </w:rPr>
              <w:t>研究（食の安全推進課・保健所・</w:t>
            </w:r>
            <w:r w:rsidR="00BF73FC">
              <w:rPr>
                <w:rFonts w:ascii="HG丸ｺﾞｼｯｸM-PRO" w:eastAsia="HG丸ｺﾞｼｯｸM-PRO" w:hAnsi="HG丸ｺﾞｼｯｸM-PRO" w:hint="eastAsia"/>
                <w:b/>
                <w:color w:val="000000"/>
                <w:sz w:val="24"/>
                <w:u w:val="single"/>
              </w:rPr>
              <w:t>（地独）</w:t>
            </w:r>
            <w:r w:rsidR="00BA0233" w:rsidRPr="0049301B">
              <w:rPr>
                <w:rFonts w:ascii="HG丸ｺﾞｼｯｸM-PRO" w:eastAsia="HG丸ｺﾞｼｯｸM-PRO" w:hAnsi="HG丸ｺﾞｼｯｸM-PRO" w:hint="eastAsia"/>
                <w:b/>
                <w:color w:val="000000"/>
                <w:sz w:val="24"/>
                <w:u w:val="single"/>
              </w:rPr>
              <w:t>大阪健康安全基</w:t>
            </w:r>
          </w:p>
          <w:p w:rsidR="00BA0233" w:rsidRPr="00C821C2" w:rsidRDefault="00BA0233" w:rsidP="00BF73FC">
            <w:pPr>
              <w:ind w:firstLineChars="100" w:firstLine="224"/>
              <w:rPr>
                <w:rFonts w:ascii="HG丸ｺﾞｼｯｸM-PRO" w:eastAsia="HG丸ｺﾞｼｯｸM-PRO" w:hAnsi="HG丸ｺﾞｼｯｸM-PRO"/>
                <w:b/>
                <w:color w:val="000000"/>
                <w:sz w:val="24"/>
                <w:u w:val="single"/>
              </w:rPr>
            </w:pPr>
            <w:r w:rsidRPr="0049301B">
              <w:rPr>
                <w:rFonts w:ascii="HG丸ｺﾞｼｯｸM-PRO" w:eastAsia="HG丸ｺﾞｼｯｸM-PRO" w:hAnsi="HG丸ｺﾞｼｯｸM-PRO" w:hint="eastAsia"/>
                <w:b/>
                <w:color w:val="000000"/>
                <w:sz w:val="24"/>
                <w:u w:val="single"/>
              </w:rPr>
              <w:t>盤研究所</w:t>
            </w:r>
            <w:r>
              <w:rPr>
                <w:rFonts w:ascii="HG丸ｺﾞｼｯｸM-PRO" w:eastAsia="HG丸ｺﾞｼｯｸM-PRO" w:hAnsi="HG丸ｺﾞｼｯｸM-PRO" w:hint="eastAsia"/>
                <w:b/>
                <w:color w:val="000000"/>
                <w:sz w:val="24"/>
                <w:u w:val="single"/>
              </w:rPr>
              <w:t>）</w:t>
            </w:r>
          </w:p>
          <w:p w:rsidR="00BA0233" w:rsidRDefault="00637E06" w:rsidP="00BA0233">
            <w:pPr>
              <w:ind w:left="223" w:hangingChars="100" w:hanging="223"/>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color w:val="000000"/>
                <w:sz w:val="24"/>
              </w:rPr>
              <w:t xml:space="preserve">　　研究</w:t>
            </w:r>
            <w:r w:rsidR="003D209C">
              <w:rPr>
                <w:rFonts w:ascii="HG丸ｺﾞｼｯｸM-PRO" w:eastAsia="HG丸ｺﾞｼｯｸM-PRO" w:hAnsi="HG丸ｺﾞｼｯｸM-PRO" w:hint="eastAsia"/>
                <w:color w:val="000000"/>
                <w:sz w:val="24"/>
              </w:rPr>
              <w:t>機関と</w:t>
            </w:r>
            <w:r w:rsidR="00BA0233">
              <w:rPr>
                <w:rFonts w:ascii="HG丸ｺﾞｼｯｸM-PRO" w:eastAsia="HG丸ｺﾞｼｯｸM-PRO" w:hAnsi="HG丸ｺﾞｼｯｸM-PRO" w:hint="eastAsia"/>
                <w:color w:val="000000"/>
                <w:sz w:val="24"/>
              </w:rPr>
              <w:t>連携し、</w:t>
            </w:r>
            <w:r w:rsidR="00BA0233" w:rsidRPr="00BA0233">
              <w:rPr>
                <w:rFonts w:ascii="HG丸ｺﾞｼｯｸM-PRO" w:eastAsia="HG丸ｺﾞｼｯｸM-PRO" w:hAnsi="HG丸ｺﾞｼｯｸM-PRO" w:hint="eastAsia"/>
                <w:color w:val="000000"/>
                <w:sz w:val="24"/>
              </w:rPr>
              <w:t>食品等</w:t>
            </w:r>
            <w:r w:rsidR="003D209C">
              <w:rPr>
                <w:rFonts w:ascii="HG丸ｺﾞｼｯｸM-PRO" w:eastAsia="HG丸ｺﾞｼｯｸM-PRO" w:hAnsi="HG丸ｺﾞｼｯｸM-PRO" w:hint="eastAsia"/>
                <w:color w:val="000000"/>
                <w:sz w:val="24"/>
              </w:rPr>
              <w:t>の取り扱い</w:t>
            </w:r>
            <w:r w:rsidR="00BA0233" w:rsidRPr="00BA0233">
              <w:rPr>
                <w:rFonts w:ascii="HG丸ｺﾞｼｯｸM-PRO" w:eastAsia="HG丸ｺﾞｼｯｸM-PRO" w:hAnsi="HG丸ｺﾞｼｯｸM-PRO" w:hint="eastAsia"/>
                <w:color w:val="000000"/>
                <w:sz w:val="24"/>
              </w:rPr>
              <w:t>現場における試験検査や問題が発生した事例等の再現試</w:t>
            </w:r>
            <w:r>
              <w:rPr>
                <w:rFonts w:ascii="HG丸ｺﾞｼｯｸM-PRO" w:eastAsia="HG丸ｺﾞｼｯｸM-PRO" w:hAnsi="HG丸ｺﾞｼｯｸM-PRO" w:hint="eastAsia"/>
                <w:color w:val="000000"/>
                <w:sz w:val="24"/>
              </w:rPr>
              <w:t>験等により、食品の安全確保に関する調査研究を行います。また、調査研究成果</w:t>
            </w:r>
            <w:r w:rsidR="00BA0233">
              <w:rPr>
                <w:rFonts w:ascii="HG丸ｺﾞｼｯｸM-PRO" w:eastAsia="HG丸ｺﾞｼｯｸM-PRO" w:hAnsi="HG丸ｺﾞｼｯｸM-PRO" w:hint="eastAsia"/>
                <w:color w:val="000000"/>
                <w:sz w:val="24"/>
              </w:rPr>
              <w:t>を</w:t>
            </w:r>
            <w:r w:rsidR="00BA0233" w:rsidRPr="00BA0233">
              <w:rPr>
                <w:rFonts w:ascii="HG丸ｺﾞｼｯｸM-PRO" w:eastAsia="HG丸ｺﾞｼｯｸM-PRO" w:hAnsi="HG丸ｺﾞｼｯｸM-PRO" w:hint="eastAsia"/>
                <w:color w:val="000000"/>
                <w:sz w:val="24"/>
              </w:rPr>
              <w:t>監視指導に役立てます。</w:t>
            </w:r>
          </w:p>
        </w:tc>
      </w:tr>
    </w:tbl>
    <w:p w:rsidR="005733AB" w:rsidRPr="00DA1BAB" w:rsidRDefault="005733AB" w:rsidP="00412DF2"/>
    <w:p w:rsidR="005733AB" w:rsidRDefault="005733AB" w:rsidP="00412DF2"/>
    <w:p w:rsidR="00764192" w:rsidRDefault="00764192" w:rsidP="00412DF2"/>
    <w:p w:rsidR="00984F49" w:rsidRDefault="00984F49" w:rsidP="00412DF2"/>
    <w:p w:rsidR="00984F49" w:rsidRDefault="00984F49" w:rsidP="00412DF2"/>
    <w:p w:rsidR="00984F49" w:rsidRDefault="00984F49" w:rsidP="00412DF2"/>
    <w:p w:rsidR="00984F49" w:rsidRDefault="00984F49" w:rsidP="00412DF2"/>
    <w:p w:rsidR="00764192" w:rsidRPr="00764192" w:rsidRDefault="00764192" w:rsidP="00764192"/>
    <w:p w:rsidR="00764192" w:rsidRPr="00B45946" w:rsidRDefault="00BF73FC" w:rsidP="00764192">
      <w:pPr>
        <w:rPr>
          <w:rFonts w:ascii="HG丸ｺﾞｼｯｸM-PRO" w:eastAsia="HG丸ｺﾞｼｯｸM-PRO" w:hAnsi="HG丸ｺﾞｼｯｸM-PRO"/>
          <w:color w:val="000000"/>
          <w:sz w:val="24"/>
        </w:rPr>
      </w:pPr>
      <w:r w:rsidRPr="00473E95">
        <w:rPr>
          <w:rFonts w:ascii="HG丸ｺﾞｼｯｸM-PRO" w:eastAsia="HG丸ｺﾞｼｯｸM-PRO" w:hAnsi="HG丸ｺﾞｼｯｸM-PRO"/>
          <w:noProof/>
          <w:color w:val="000000"/>
          <w:sz w:val="24"/>
        </w:rPr>
        <mc:AlternateContent>
          <mc:Choice Requires="wps">
            <w:drawing>
              <wp:anchor distT="0" distB="0" distL="114300" distR="114300" simplePos="0" relativeHeight="252346368" behindDoc="0" locked="0" layoutInCell="1" allowOverlap="1" wp14:anchorId="025F6CEC" wp14:editId="21E24A5D">
                <wp:simplePos x="0" y="0"/>
                <wp:positionH relativeFrom="column">
                  <wp:posOffset>4445</wp:posOffset>
                </wp:positionH>
                <wp:positionV relativeFrom="paragraph">
                  <wp:posOffset>-160655</wp:posOffset>
                </wp:positionV>
                <wp:extent cx="5715000" cy="400050"/>
                <wp:effectExtent l="0" t="0" r="0" b="0"/>
                <wp:wrapNone/>
                <wp:docPr id="19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764192">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府関連施設（（地独）大阪健康安全基盤研究所</w:t>
                            </w:r>
                            <w:r w:rsidRPr="00BF73FC">
                              <w:rPr>
                                <w:rFonts w:ascii="Meiryo UI" w:eastAsia="Meiryo UI" w:hAnsi="Meiryo UI" w:cs="Meiryo UI" w:hint="eastAsia"/>
                                <w:color w:val="FFFFFF" w:themeColor="background1"/>
                                <w:sz w:val="20"/>
                                <w:szCs w:val="20"/>
                              </w:rPr>
                              <w:t>※29ページ参照</w:t>
                            </w:r>
                            <w:r>
                              <w:rPr>
                                <w:rFonts w:ascii="Meiryo UI" w:eastAsia="Meiryo UI" w:hAnsi="Meiryo UI" w:cs="Meiryo UI" w:hint="eastAsia"/>
                                <w:b/>
                                <w:color w:val="FFFFFF" w:themeColor="background1"/>
                                <w:sz w:val="28"/>
                                <w:szCs w:val="28"/>
                              </w:rPr>
                              <w:t>）の取組ポイント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4" type="#_x0000_t202" style="position:absolute;left:0;text-align:left;margin-left:.35pt;margin-top:-12.65pt;width:450pt;height:31.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HyvQ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" filled="f" stroked="f">
                <v:textbox inset="5.85pt,.7pt,5.85pt,.7pt">
                  <w:txbxContent>
                    <w:p w:rsidR="006E1A87" w:rsidRPr="00EA4F9C" w:rsidRDefault="006E1A87" w:rsidP="00764192">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府関連施設（（地独）大阪健康安全基盤研究所</w:t>
                      </w:r>
                      <w:r w:rsidRPr="00BF73FC">
                        <w:rPr>
                          <w:rFonts w:ascii="Meiryo UI" w:eastAsia="Meiryo UI" w:hAnsi="Meiryo UI" w:cs="Meiryo UI" w:hint="eastAsia"/>
                          <w:color w:val="FFFFFF" w:themeColor="background1"/>
                          <w:sz w:val="20"/>
                          <w:szCs w:val="20"/>
                        </w:rPr>
                        <w:t>※29ページ参照</w:t>
                      </w:r>
                      <w:r>
                        <w:rPr>
                          <w:rFonts w:ascii="Meiryo UI" w:eastAsia="Meiryo UI" w:hAnsi="Meiryo UI" w:cs="Meiryo UI" w:hint="eastAsia"/>
                          <w:b/>
                          <w:color w:val="FFFFFF" w:themeColor="background1"/>
                          <w:sz w:val="28"/>
                          <w:szCs w:val="28"/>
                        </w:rPr>
                        <w:t>）の取組ポイント</w:t>
                      </w:r>
                    </w:p>
                  </w:txbxContent>
                </v:textbox>
              </v:shape>
            </w:pict>
          </mc:Fallback>
        </mc:AlternateContent>
      </w:r>
      <w:r w:rsidR="00764192"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347392" behindDoc="1" locked="0" layoutInCell="1" allowOverlap="1" wp14:anchorId="014BA736" wp14:editId="4E5A696E">
                <wp:simplePos x="0" y="0"/>
                <wp:positionH relativeFrom="column">
                  <wp:posOffset>-5080</wp:posOffset>
                </wp:positionH>
                <wp:positionV relativeFrom="paragraph">
                  <wp:posOffset>-75565</wp:posOffset>
                </wp:positionV>
                <wp:extent cx="5762625" cy="314325"/>
                <wp:effectExtent l="0" t="0" r="28575" b="28575"/>
                <wp:wrapNone/>
                <wp:docPr id="194" name="Rectangle 341" descr="府関連施設（（地独）大阪健康安全基盤研究所※29ページ参照）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alt="府関連施設（（地独）大阪健康安全基盤研究所※29ページ参照）の取組ポイント" style="position:absolute;left:0;text-align:left;margin-left:-.4pt;margin-top:-5.95pt;width:453.75pt;height:24.75pt;z-index:-2509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" fillcolor="#0070c0" strokecolor="#0070c0">
                <v:textbox style="layout-flow:vertical-ideographic" inset="5.85pt,.7pt,5.85pt,.7pt"/>
              </v:rect>
            </w:pict>
          </mc:Fallback>
        </mc:AlternateContent>
      </w:r>
    </w:p>
    <w:tbl>
      <w:tblPr>
        <w:tblStyle w:val="ac"/>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Caption w:val="府関連施設（地独）大阪健康安全基盤研究所の取組ポイント"/>
        <w:tblDescription w:val="◎　食の安全に関する研究の推進&#10;食品を対象とする理化学的な行政検査に使用する分析法について、精度および迅速性の向上を目指した開発および改良を行います。&#10;また、食中毒病因物質の病原性の発生機序や、食中毒診断に有用な検査法の開発や改良に取り組みます。&#10;"/>
      </w:tblPr>
      <w:tblGrid>
        <w:gridCol w:w="9072"/>
      </w:tblGrid>
      <w:tr w:rsidR="00764192" w:rsidTr="009C08AA">
        <w:trPr>
          <w:tblHeader/>
        </w:trPr>
        <w:tc>
          <w:tcPr>
            <w:tcW w:w="9072" w:type="dxa"/>
          </w:tcPr>
          <w:p w:rsidR="00764192" w:rsidRPr="00F96717" w:rsidRDefault="00764192" w:rsidP="00764192">
            <w:pPr>
              <w:rPr>
                <w:rFonts w:ascii="HG丸ｺﾞｼｯｸM-PRO" w:eastAsia="HG丸ｺﾞｼｯｸM-PRO" w:hAnsi="HG丸ｺﾞｼｯｸM-PRO"/>
                <w:b/>
                <w:sz w:val="24"/>
                <w:u w:val="single"/>
              </w:rPr>
            </w:pPr>
            <w:r w:rsidRPr="00764192">
              <w:rPr>
                <w:rFonts w:ascii="HG丸ｺﾞｼｯｸM-PRO" w:eastAsia="HG丸ｺﾞｼｯｸM-PRO" w:hAnsi="HG丸ｺﾞｼｯｸM-PRO" w:hint="eastAsia"/>
                <w:b/>
                <w:color w:val="000000"/>
                <w:sz w:val="24"/>
                <w:u w:val="single"/>
              </w:rPr>
              <w:t xml:space="preserve">◎　</w:t>
            </w:r>
            <w:r w:rsidR="00F13F45">
              <w:rPr>
                <w:rFonts w:ascii="HG丸ｺﾞｼｯｸM-PRO" w:eastAsia="HG丸ｺﾞｼｯｸM-PRO" w:hAnsi="HG丸ｺﾞｼｯｸM-PRO" w:hint="eastAsia"/>
                <w:b/>
                <w:color w:val="000000"/>
                <w:sz w:val="24"/>
                <w:u w:val="single"/>
              </w:rPr>
              <w:t>食の安全</w:t>
            </w:r>
            <w:r w:rsidR="00F13F45" w:rsidRPr="00F96717">
              <w:rPr>
                <w:rFonts w:ascii="HG丸ｺﾞｼｯｸM-PRO" w:eastAsia="HG丸ｺﾞｼｯｸM-PRO" w:hAnsi="HG丸ｺﾞｼｯｸM-PRO" w:hint="eastAsia"/>
                <w:b/>
                <w:sz w:val="24"/>
                <w:u w:val="single"/>
              </w:rPr>
              <w:t>に関する</w:t>
            </w:r>
            <w:r w:rsidR="00E27E20" w:rsidRPr="00F96717">
              <w:rPr>
                <w:rFonts w:ascii="HG丸ｺﾞｼｯｸM-PRO" w:eastAsia="HG丸ｺﾞｼｯｸM-PRO" w:hAnsi="HG丸ｺﾞｼｯｸM-PRO" w:hint="eastAsia"/>
                <w:b/>
                <w:sz w:val="24"/>
                <w:u w:val="single"/>
              </w:rPr>
              <w:t>研究の推進</w:t>
            </w:r>
          </w:p>
          <w:p w:rsidR="00764192" w:rsidRPr="00764192" w:rsidRDefault="00764192" w:rsidP="00764192">
            <w:pPr>
              <w:ind w:firstLineChars="100" w:firstLine="223"/>
              <w:rPr>
                <w:rFonts w:ascii="HG丸ｺﾞｼｯｸM-PRO" w:eastAsia="HG丸ｺﾞｼｯｸM-PRO" w:hAnsi="HG丸ｺﾞｼｯｸM-PRO"/>
                <w:color w:val="000000"/>
                <w:sz w:val="24"/>
              </w:rPr>
            </w:pPr>
            <w:r w:rsidRPr="00764192">
              <w:rPr>
                <w:rFonts w:ascii="HG丸ｺﾞｼｯｸM-PRO" w:eastAsia="HG丸ｺﾞｼｯｸM-PRO" w:hAnsi="HG丸ｺﾞｼｯｸM-PRO" w:hint="eastAsia"/>
                <w:color w:val="000000"/>
                <w:sz w:val="24"/>
              </w:rPr>
              <w:t>食品を対象とする理化学的な行政検査に使用する分析法について、精度および迅速性の向上を目指した開発および改良を行います。</w:t>
            </w:r>
          </w:p>
          <w:p w:rsidR="00764192" w:rsidRPr="00764192" w:rsidRDefault="00764192" w:rsidP="00F96717">
            <w:pPr>
              <w:ind w:firstLineChars="100" w:firstLine="223"/>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また、</w:t>
            </w:r>
            <w:r w:rsidR="00901139" w:rsidRPr="00F96717">
              <w:rPr>
                <w:rFonts w:ascii="HG丸ｺﾞｼｯｸM-PRO" w:eastAsia="HG丸ｺﾞｼｯｸM-PRO" w:hAnsi="HG丸ｺﾞｼｯｸM-PRO" w:hint="eastAsia"/>
                <w:sz w:val="24"/>
              </w:rPr>
              <w:t>食中毒病因物質の病原性の発生機序や</w:t>
            </w:r>
            <w:r w:rsidR="00E6034D">
              <w:rPr>
                <w:rFonts w:ascii="HG丸ｺﾞｼｯｸM-PRO" w:eastAsia="HG丸ｺﾞｼｯｸM-PRO" w:hAnsi="HG丸ｺﾞｼｯｸM-PRO" w:hint="eastAsia"/>
                <w:sz w:val="24"/>
              </w:rPr>
              <w:t>、</w:t>
            </w:r>
            <w:r w:rsidR="00901139" w:rsidRPr="00F96717">
              <w:rPr>
                <w:rFonts w:ascii="HG丸ｺﾞｼｯｸM-PRO" w:eastAsia="HG丸ｺﾞｼｯｸM-PRO" w:hAnsi="HG丸ｺﾞｼｯｸM-PRO" w:hint="eastAsia"/>
                <w:sz w:val="24"/>
              </w:rPr>
              <w:t>食中毒診断に有用な検査法の開発や改良に取り組みます。</w:t>
            </w:r>
          </w:p>
        </w:tc>
      </w:tr>
    </w:tbl>
    <w:p w:rsidR="005733AB" w:rsidRPr="00764192" w:rsidRDefault="005733AB" w:rsidP="00412DF2"/>
    <w:p w:rsidR="00764192" w:rsidRPr="00764192" w:rsidRDefault="00764192" w:rsidP="00412DF2"/>
    <w:p w:rsidR="00BA0233" w:rsidRPr="00B45946" w:rsidRDefault="00BA0233" w:rsidP="00BA0233">
      <w:pPr>
        <w:rPr>
          <w:rFonts w:ascii="HG丸ｺﾞｼｯｸM-PRO" w:eastAsia="HG丸ｺﾞｼｯｸM-PRO" w:hAnsi="HG丸ｺﾞｼｯｸM-PRO"/>
          <w:color w:val="000000"/>
          <w:sz w:val="24"/>
        </w:rPr>
      </w:pPr>
      <w:r w:rsidRPr="00473E95">
        <w:rPr>
          <w:rFonts w:ascii="HG丸ｺﾞｼｯｸM-PRO" w:eastAsia="HG丸ｺﾞｼｯｸM-PRO" w:hAnsi="HG丸ｺﾞｼｯｸM-PRO"/>
          <w:noProof/>
          <w:color w:val="000000"/>
          <w:sz w:val="24"/>
        </w:rPr>
        <mc:AlternateContent>
          <mc:Choice Requires="wps">
            <w:drawing>
              <wp:anchor distT="0" distB="0" distL="114300" distR="114300" simplePos="0" relativeHeight="252335104" behindDoc="0" locked="0" layoutInCell="1" allowOverlap="1" wp14:anchorId="7D8B7E3F" wp14:editId="6B7721A8">
                <wp:simplePos x="0" y="0"/>
                <wp:positionH relativeFrom="column">
                  <wp:posOffset>5715</wp:posOffset>
                </wp:positionH>
                <wp:positionV relativeFrom="paragraph">
                  <wp:posOffset>-161925</wp:posOffset>
                </wp:positionV>
                <wp:extent cx="3124200" cy="400050"/>
                <wp:effectExtent l="0" t="0" r="0" b="0"/>
                <wp:wrapNone/>
                <wp:docPr id="168"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BA0233">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5" type="#_x0000_t202" style="position:absolute;left:0;text-align:left;margin-left:.45pt;margin-top:-12.75pt;width:246pt;height:31.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" filled="f" stroked="f">
                <v:textbox inset="5.85pt,.7pt,5.85pt,.7pt">
                  <w:txbxContent>
                    <w:p w:rsidR="006E1A87" w:rsidRPr="00EA4F9C" w:rsidRDefault="006E1A87" w:rsidP="00BA0233">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336128" behindDoc="1" locked="0" layoutInCell="1" allowOverlap="1" wp14:anchorId="54532417" wp14:editId="149C5C27">
                <wp:simplePos x="0" y="0"/>
                <wp:positionH relativeFrom="column">
                  <wp:posOffset>-5080</wp:posOffset>
                </wp:positionH>
                <wp:positionV relativeFrom="paragraph">
                  <wp:posOffset>-75565</wp:posOffset>
                </wp:positionV>
                <wp:extent cx="5762625" cy="314325"/>
                <wp:effectExtent l="0" t="0" r="28575" b="28575"/>
                <wp:wrapNone/>
                <wp:docPr id="172" name="Rectangle 341" descr="事業者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alt="事業者の取組ポイント" style="position:absolute;left:0;text-align:left;margin-left:-.4pt;margin-top:-5.95pt;width:453.75pt;height:24.75pt;z-index:-2509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" fillcolor="#0070c0" strokecolor="#0070c0">
                <v:textbox style="layout-flow:vertical-ideographic" inset="5.85pt,.7pt,5.85pt,.7pt"/>
              </v:rect>
            </w:pict>
          </mc:Fallback>
        </mc:AlternateContent>
      </w:r>
    </w:p>
    <w:tbl>
      <w:tblPr>
        <w:tblStyle w:val="ac"/>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Caption w:val="事業者の取組ポイント"/>
        <w:tblDescription w:val="府をはじめ行政機関からの最新情報を収集し、食の安全性の確保のための対策を行いましょう。また、消費者からの相談窓口を設けるなど、様々な方面からの情報の収集に努めましょう"/>
      </w:tblPr>
      <w:tblGrid>
        <w:gridCol w:w="9072"/>
      </w:tblGrid>
      <w:tr w:rsidR="00BA0233" w:rsidTr="009C08AA">
        <w:trPr>
          <w:tblHeader/>
        </w:trPr>
        <w:tc>
          <w:tcPr>
            <w:tcW w:w="9072" w:type="dxa"/>
          </w:tcPr>
          <w:p w:rsidR="00BA0233" w:rsidRPr="00BA0233" w:rsidRDefault="00BB6543" w:rsidP="00A16545">
            <w:pPr>
              <w:pStyle w:val="a3"/>
              <w:numPr>
                <w:ilvl w:val="0"/>
                <w:numId w:val="9"/>
              </w:numPr>
              <w:ind w:leftChars="0"/>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府をはじめ行政機関からの最新情報を収集し、</w:t>
            </w:r>
            <w:r w:rsidR="00BA0233" w:rsidRPr="00B45946">
              <w:rPr>
                <w:rFonts w:ascii="HG丸ｺﾞｼｯｸM-PRO" w:eastAsia="HG丸ｺﾞｼｯｸM-PRO" w:hAnsi="HG丸ｺﾞｼｯｸM-PRO" w:hint="eastAsia"/>
                <w:color w:val="000000"/>
                <w:sz w:val="24"/>
              </w:rPr>
              <w:t>食の安全性の確保のための対策を行いましょう。また、消費者からの相談窓口を設けるなど、様々な方面からの情報の収集に努めましょう。</w:t>
            </w:r>
          </w:p>
        </w:tc>
      </w:tr>
    </w:tbl>
    <w:p w:rsidR="00BA0233" w:rsidRPr="00E9252C" w:rsidRDefault="00BA0233" w:rsidP="00BA0233"/>
    <w:p w:rsidR="00BA0233" w:rsidRDefault="00BA0233" w:rsidP="00BA0233">
      <w:pPr>
        <w:rPr>
          <w:rFonts w:ascii="HG丸ｺﾞｼｯｸM-PRO" w:eastAsia="HG丸ｺﾞｼｯｸM-PRO" w:hAnsi="HG丸ｺﾞｼｯｸM-PRO"/>
          <w:sz w:val="24"/>
        </w:rPr>
      </w:pP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339200" behindDoc="0" locked="0" layoutInCell="1" allowOverlap="1" wp14:anchorId="4D87F6D2" wp14:editId="7414A808">
                <wp:simplePos x="0" y="0"/>
                <wp:positionH relativeFrom="column">
                  <wp:posOffset>15240</wp:posOffset>
                </wp:positionH>
                <wp:positionV relativeFrom="paragraph">
                  <wp:posOffset>76200</wp:posOffset>
                </wp:positionV>
                <wp:extent cx="3124200" cy="400050"/>
                <wp:effectExtent l="0" t="0" r="0" b="0"/>
                <wp:wrapNone/>
                <wp:docPr id="17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BA0233">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6" type="#_x0000_t202" style="position:absolute;left:0;text-align:left;margin-left:1.2pt;margin-top:6pt;width:246pt;height:31.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" filled="f" stroked="f">
                <v:textbox inset="5.85pt,.7pt,5.85pt,.7pt">
                  <w:txbxContent>
                    <w:p w:rsidR="006E1A87" w:rsidRPr="00EA4F9C" w:rsidRDefault="006E1A87" w:rsidP="00BA0233">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338176" behindDoc="1" locked="0" layoutInCell="1" allowOverlap="1" wp14:anchorId="577F41A0" wp14:editId="48058798">
                <wp:simplePos x="0" y="0"/>
                <wp:positionH relativeFrom="column">
                  <wp:posOffset>13970</wp:posOffset>
                </wp:positionH>
                <wp:positionV relativeFrom="paragraph">
                  <wp:posOffset>161925</wp:posOffset>
                </wp:positionV>
                <wp:extent cx="5743575" cy="314325"/>
                <wp:effectExtent l="0" t="0" r="28575" b="28575"/>
                <wp:wrapNone/>
                <wp:docPr id="175" name="Rectangle 341" descr="期待される府民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alt="期待される府民の取組ポイント" style="position:absolute;left:0;text-align:left;margin-left:1.1pt;margin-top:12.75pt;width:452.25pt;height:24.75pt;z-index:-2509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" fillcolor="#0070c0" strokecolor="#0070c0">
                <v:textbox style="layout-flow:vertical-ideographic" inset="5.85pt,.7pt,5.85pt,.7pt"/>
              </v:rect>
            </w:pict>
          </mc:Fallback>
        </mc:AlternateContent>
      </w:r>
    </w:p>
    <w:p w:rsidR="00BA0233" w:rsidRDefault="00764192" w:rsidP="00764192">
      <w:pPr>
        <w:ind w:left="773" w:hangingChars="400" w:hanging="773"/>
        <w:rPr>
          <w:rFonts w:ascii="HG丸ｺﾞｼｯｸM-PRO" w:eastAsia="HG丸ｺﾞｼｯｸM-PRO" w:hAnsi="HG丸ｺﾞｼｯｸM-PRO"/>
          <w:sz w:val="24"/>
        </w:rPr>
      </w:pPr>
      <w:r>
        <w:rPr>
          <w:noProof/>
        </w:rPr>
        <mc:AlternateContent>
          <mc:Choice Requires="wps">
            <w:drawing>
              <wp:anchor distT="0" distB="0" distL="114300" distR="114300" simplePos="0" relativeHeight="252337152" behindDoc="1" locked="0" layoutInCell="1" allowOverlap="1" wp14:anchorId="172F9E59" wp14:editId="18DA84CA">
                <wp:simplePos x="0" y="0"/>
                <wp:positionH relativeFrom="column">
                  <wp:posOffset>13970</wp:posOffset>
                </wp:positionH>
                <wp:positionV relativeFrom="paragraph">
                  <wp:posOffset>115570</wp:posOffset>
                </wp:positionV>
                <wp:extent cx="5743575" cy="933450"/>
                <wp:effectExtent l="0" t="0" r="28575" b="19050"/>
                <wp:wrapNone/>
                <wp:docPr id="173" name="フローチャート : 代替処理 17" descr="食品による健康被害やそのおそれのある食品があれば、保健所や食品関連事業者へ相談しましょう。なお、健康被害があった場合には、必ず医療機関を受診しましょう。" title="期待される府民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933450"/>
                        </a:xfrm>
                        <a:prstGeom prst="flowChartAlternateProcess">
                          <a:avLst/>
                        </a:prstGeom>
                        <a:noFill/>
                        <a:ln w="12700" cap="flat" cmpd="sng" algn="ctr">
                          <a:solidFill>
                            <a:schemeClr val="accent1"/>
                          </a:solidFill>
                          <a:prstDash val="solid"/>
                        </a:ln>
                        <a:effectLst/>
                      </wps:spPr>
                      <wps:txbx>
                        <w:txbxContent>
                          <w:p w:rsidR="006E1A87" w:rsidRPr="00BA0233" w:rsidRDefault="006E1A87" w:rsidP="00A16545">
                            <w:pPr>
                              <w:pStyle w:val="a3"/>
                              <w:numPr>
                                <w:ilvl w:val="0"/>
                                <w:numId w:val="10"/>
                              </w:numPr>
                              <w:ind w:leftChars="0" w:left="426"/>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食品による健康被害やそのおそれのある食品があれば、保健所や食品関連事業者へ相談しましょう。なお、健康被害があった場合には、必ず医療機関を受診しましょう。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37" type="#_x0000_t176" alt="タイトル: 期待される府民の取組ポイント - 説明: 食品による健康被害やそのおそれのある食品があれば、保健所や食品関連事業者へ相談しましょう。なお、健康被害があった場合には、必ず医療機関を受診しましょう。" style="position:absolute;left:0;text-align:left;margin-left:1.1pt;margin-top:9.1pt;width:452.25pt;height:73.5pt;z-index:-2509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" filled="f" strokecolor="#4f81bd [3204]" strokeweight="1pt">
                <v:path arrowok="t"/>
                <v:textbox>
                  <w:txbxContent>
                    <w:p w:rsidR="006E1A87" w:rsidRPr="00BA0233" w:rsidRDefault="006E1A87" w:rsidP="00A16545">
                      <w:pPr>
                        <w:pStyle w:val="a3"/>
                        <w:numPr>
                          <w:ilvl w:val="0"/>
                          <w:numId w:val="10"/>
                        </w:numPr>
                        <w:ind w:leftChars="0" w:left="426"/>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食品による健康被害やそのおそれのある食品があれば、保健所や食品関連事業者へ相談しましょう。なお、健康被害があった場合には、必ず医療機関を受診しましょう。</w:t>
                      </w:r>
                    </w:p>
                  </w:txbxContent>
                </v:textbox>
              </v:shape>
            </w:pict>
          </mc:Fallback>
        </mc:AlternateContent>
      </w:r>
    </w:p>
    <w:p w:rsidR="00BA0233" w:rsidRPr="00BA0233" w:rsidRDefault="00BA0233" w:rsidP="00BA0233">
      <w:pPr>
        <w:pStyle w:val="a3"/>
        <w:ind w:leftChars="0" w:left="567"/>
        <w:rPr>
          <w:rFonts w:ascii="HG丸ｺﾞｼｯｸM-PRO" w:eastAsia="HG丸ｺﾞｼｯｸM-PRO" w:hAnsi="HG丸ｺﾞｼｯｸM-PRO"/>
          <w:color w:val="000000"/>
          <w:sz w:val="24"/>
        </w:rPr>
      </w:pPr>
    </w:p>
    <w:p w:rsidR="00BA0233" w:rsidRDefault="00BA0233" w:rsidP="00BA0233">
      <w:pPr>
        <w:rPr>
          <w:rFonts w:ascii="HG丸ｺﾞｼｯｸM-PRO" w:eastAsia="HG丸ｺﾞｼｯｸM-PRO" w:hAnsi="HG丸ｺﾞｼｯｸM-PRO"/>
          <w:sz w:val="24"/>
        </w:rPr>
      </w:pPr>
    </w:p>
    <w:p w:rsidR="00BA0233" w:rsidRDefault="00BA0233" w:rsidP="00BA0233"/>
    <w:p w:rsidR="005733AB" w:rsidRDefault="005733AB" w:rsidP="00412DF2"/>
    <w:p w:rsidR="005733AB" w:rsidRDefault="005733AB" w:rsidP="00412DF2"/>
    <w:p w:rsidR="005733AB" w:rsidRDefault="005733AB" w:rsidP="00412DF2"/>
    <w:p w:rsidR="005733AB" w:rsidRPr="0035390D" w:rsidRDefault="005733AB" w:rsidP="00412DF2"/>
    <w:p w:rsidR="00A0295F" w:rsidRDefault="00A0295F" w:rsidP="00503B76"/>
    <w:p w:rsidR="00A0295F" w:rsidRDefault="00A0295F" w:rsidP="00503B76"/>
    <w:p w:rsidR="00A0295F" w:rsidRDefault="00A0295F" w:rsidP="00503B76"/>
    <w:p w:rsidR="00A0295F" w:rsidRDefault="00A0295F" w:rsidP="00503B76"/>
    <w:p w:rsidR="00A0295F" w:rsidRDefault="00A0295F" w:rsidP="00503B76"/>
    <w:p w:rsidR="00A0295F" w:rsidRDefault="00A0295F" w:rsidP="00503B76"/>
    <w:p w:rsidR="00A0295F" w:rsidRDefault="00A0295F" w:rsidP="00503B76"/>
    <w:p w:rsidR="00E66DD3" w:rsidRDefault="00E66DD3" w:rsidP="00503B76"/>
    <w:p w:rsidR="00E66DD3" w:rsidRDefault="00E66DD3" w:rsidP="00503B76"/>
    <w:p w:rsidR="00E66DD3" w:rsidRDefault="00E66DD3" w:rsidP="00503B76"/>
    <w:p w:rsidR="00E66DD3" w:rsidRDefault="00E66DD3" w:rsidP="00503B76"/>
    <w:p w:rsidR="00E66DD3" w:rsidRDefault="00E66DD3" w:rsidP="00503B76"/>
    <w:p w:rsidR="00E66DD3" w:rsidRDefault="00E66DD3" w:rsidP="00503B76"/>
    <w:p w:rsidR="00E66DD3" w:rsidRDefault="00E66DD3" w:rsidP="00503B76"/>
    <w:p w:rsidR="005941EF" w:rsidRDefault="005941EF" w:rsidP="00503B76"/>
    <w:p w:rsidR="005941EF" w:rsidRDefault="005941EF" w:rsidP="005941EF">
      <w:pPr>
        <w:rPr>
          <w:rFonts w:ascii="Meiryo UI" w:eastAsia="Meiryo UI" w:hAnsi="Meiryo UI"/>
          <w:b/>
          <w:sz w:val="28"/>
          <w:szCs w:val="28"/>
        </w:rPr>
      </w:pPr>
      <w:r>
        <w:rPr>
          <w:rFonts w:ascii="Meiryo UI" w:eastAsia="Meiryo UI" w:hAnsi="Meiryo UI"/>
          <w:b/>
          <w:noProof/>
          <w:color w:val="0070C0"/>
          <w:sz w:val="28"/>
          <w:szCs w:val="28"/>
        </w:rPr>
        <mc:AlternateContent>
          <mc:Choice Requires="wps">
            <w:drawing>
              <wp:anchor distT="0" distB="0" distL="114300" distR="114300" simplePos="0" relativeHeight="253393920" behindDoc="1" locked="0" layoutInCell="1" allowOverlap="1" wp14:anchorId="122505AA" wp14:editId="3156FACA">
                <wp:simplePos x="0" y="0"/>
                <wp:positionH relativeFrom="column">
                  <wp:posOffset>-5080</wp:posOffset>
                </wp:positionH>
                <wp:positionV relativeFrom="paragraph">
                  <wp:posOffset>107950</wp:posOffset>
                </wp:positionV>
                <wp:extent cx="5772150" cy="314325"/>
                <wp:effectExtent l="0" t="0" r="19050" b="28575"/>
                <wp:wrapNone/>
                <wp:docPr id="1062"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14325"/>
                        </a:xfrm>
                        <a:prstGeom prst="rect">
                          <a:avLst/>
                        </a:prstGeom>
                        <a:noFill/>
                        <a:ln w="9525">
                          <a:solidFill>
                            <a:srgbClr val="0070C0"/>
                          </a:solidFill>
                          <a:miter lim="800000"/>
                          <a:headEnd/>
                          <a:tailEnd/>
                        </a:ln>
                        <a:extLst>
                          <a:ext uri="{909E8E84-426E-40DD-AFC4-6F175D3DCCD1}">
                            <a14:hiddenFill xmlns:a14="http://schemas.microsoft.com/office/drawing/2010/main">
                              <a:solidFill>
                                <a:schemeClr val="accent5">
                                  <a:lumMod val="20000"/>
                                  <a:lumOff val="80000"/>
                                </a:schemeClr>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8.5pt;width:454.5pt;height:24.75pt;z-index:-2499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" filled="f" fillcolor="#daeef3 [664]" strokecolor="#0070c0">
                <v:textbox style="layout-flow:vertical-ideographic" inset="5.85pt,.7pt,5.85pt,.7pt"/>
              </v:rect>
            </w:pict>
          </mc:Fallback>
        </mc:AlternateContent>
      </w:r>
      <w:r>
        <w:rPr>
          <w:rFonts w:ascii="Meiryo UI" w:eastAsia="Meiryo UI" w:hAnsi="Meiryo UI"/>
          <w:b/>
          <w:noProof/>
          <w:sz w:val="28"/>
          <w:szCs w:val="28"/>
        </w:rPr>
        <mc:AlternateContent>
          <mc:Choice Requires="wps">
            <w:drawing>
              <wp:anchor distT="0" distB="0" distL="114300" distR="114300" simplePos="0" relativeHeight="253396992" behindDoc="0" locked="0" layoutInCell="1" allowOverlap="1" wp14:anchorId="70DFDB6A" wp14:editId="56F16F03">
                <wp:simplePos x="0" y="0"/>
                <wp:positionH relativeFrom="column">
                  <wp:posOffset>434340</wp:posOffset>
                </wp:positionH>
                <wp:positionV relativeFrom="paragraph">
                  <wp:posOffset>22225</wp:posOffset>
                </wp:positionV>
                <wp:extent cx="3124200" cy="400050"/>
                <wp:effectExtent l="0" t="0" r="0" b="0"/>
                <wp:wrapNone/>
                <wp:docPr id="106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807665" w:rsidRDefault="006E1A87" w:rsidP="00A43261">
                            <w:pPr>
                              <w:pStyle w:val="affff9"/>
                            </w:pPr>
                            <w:r>
                              <w:rPr>
                                <w:rFonts w:hint="eastAsia"/>
                              </w:rPr>
                              <w:t>自主回収報告制度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8" type="#_x0000_t202" style="position:absolute;left:0;text-align:left;margin-left:34.2pt;margin-top:1.75pt;width:246pt;height:31.5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" filled="f" stroked="f">
                <v:textbox inset="5.85pt,.7pt,5.85pt,.7pt">
                  <w:txbxContent>
                    <w:p w:rsidR="006E1A87" w:rsidRPr="00807665" w:rsidRDefault="006E1A87" w:rsidP="00A43261">
                      <w:pPr>
                        <w:pStyle w:val="affff9"/>
                      </w:pPr>
                      <w:r>
                        <w:rPr>
                          <w:rFonts w:hint="eastAsia"/>
                        </w:rPr>
                        <w:t>自主回収報告制度</w:t>
                      </w:r>
                    </w:p>
                  </w:txbxContent>
                </v:textbox>
              </v:shape>
            </w:pict>
          </mc:Fallback>
        </mc:AlternateContent>
      </w:r>
      <w:r>
        <w:rPr>
          <w:rFonts w:ascii="Meiryo UI" w:eastAsia="Meiryo UI" w:hAnsi="Meiryo UI"/>
          <w:b/>
          <w:noProof/>
          <w:sz w:val="28"/>
          <w:szCs w:val="28"/>
        </w:rPr>
        <mc:AlternateContent>
          <mc:Choice Requires="wps">
            <w:drawing>
              <wp:anchor distT="0" distB="0" distL="114300" distR="114300" simplePos="0" relativeHeight="253395968" behindDoc="0" locked="0" layoutInCell="1" allowOverlap="1" wp14:anchorId="073CA986" wp14:editId="3D402E94">
                <wp:simplePos x="0" y="0"/>
                <wp:positionH relativeFrom="column">
                  <wp:posOffset>43815</wp:posOffset>
                </wp:positionH>
                <wp:positionV relativeFrom="paragraph">
                  <wp:posOffset>12700</wp:posOffset>
                </wp:positionV>
                <wp:extent cx="361950" cy="400050"/>
                <wp:effectExtent l="0" t="0" r="0" b="0"/>
                <wp:wrapNone/>
                <wp:docPr id="106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807665" w:rsidRDefault="006E1A87" w:rsidP="005941EF">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39" type="#_x0000_t202" style="position:absolute;left:0;text-align:left;margin-left:3.45pt;margin-top:1pt;width:28.5pt;height:31.5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" filled="f" stroked="f">
                <v:textbox inset="5.85pt,.7pt,5.85pt,.7pt">
                  <w:txbxContent>
                    <w:p w:rsidR="006E1A87" w:rsidRPr="00807665" w:rsidRDefault="006E1A87" w:rsidP="005941EF">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２</w:t>
                      </w:r>
                    </w:p>
                  </w:txbxContent>
                </v:textbox>
              </v:shape>
            </w:pict>
          </mc:Fallback>
        </mc:AlternateContent>
      </w:r>
      <w:r>
        <w:rPr>
          <w:rFonts w:ascii="Meiryo UI" w:eastAsia="Meiryo UI" w:hAnsi="Meiryo UI"/>
          <w:b/>
          <w:noProof/>
          <w:color w:val="0070C0"/>
          <w:sz w:val="28"/>
          <w:szCs w:val="28"/>
        </w:rPr>
        <mc:AlternateContent>
          <mc:Choice Requires="wps">
            <w:drawing>
              <wp:anchor distT="0" distB="0" distL="114300" distR="114300" simplePos="0" relativeHeight="253394944" behindDoc="0" locked="0" layoutInCell="1" allowOverlap="1" wp14:anchorId="6247C6BE" wp14:editId="76A06533">
                <wp:simplePos x="0" y="0"/>
                <wp:positionH relativeFrom="column">
                  <wp:posOffset>5715</wp:posOffset>
                </wp:positionH>
                <wp:positionV relativeFrom="paragraph">
                  <wp:posOffset>107950</wp:posOffset>
                </wp:positionV>
                <wp:extent cx="419100" cy="314325"/>
                <wp:effectExtent l="9525" t="9525" r="9525" b="9525"/>
                <wp:wrapNone/>
                <wp:docPr id="1065"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0070C0"/>
                        </a:solidFill>
                        <a:ln w="9525">
                          <a:solidFill>
                            <a:srgbClr val="0070C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left:0;text-align:left;margin-left:.45pt;margin-top:8.5pt;width:33pt;height:24.75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" fillcolor="#0070c0" strokecolor="#0070c0">
                <v:textbox style="layout-flow:vertical-ideographic" inset="5.85pt,.7pt,5.85pt,.7pt"/>
              </v:rect>
            </w:pict>
          </mc:Fallback>
        </mc:AlternateContent>
      </w:r>
    </w:p>
    <w:p w:rsidR="005941EF" w:rsidRDefault="005941EF" w:rsidP="005941EF">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食品関連</w:t>
      </w:r>
      <w:r w:rsidRPr="0066089F">
        <w:rPr>
          <w:rFonts w:ascii="HG丸ｺﾞｼｯｸM-PRO" w:eastAsia="HG丸ｺﾞｼｯｸM-PRO" w:hAnsi="HG丸ｺﾞｼｯｸM-PRO" w:hint="eastAsia"/>
          <w:sz w:val="24"/>
        </w:rPr>
        <w:t>事業者</w:t>
      </w:r>
      <w:r>
        <w:rPr>
          <w:rFonts w:ascii="HG丸ｺﾞｼｯｸM-PRO" w:eastAsia="HG丸ｺﾞｼｯｸM-PRO" w:hAnsi="HG丸ｺﾞｼｯｸM-PRO" w:hint="eastAsia"/>
          <w:sz w:val="24"/>
        </w:rPr>
        <w:t>は自らが食品等の不備を把握し自主的に回収するなど</w:t>
      </w:r>
      <w:r w:rsidRPr="0066089F">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健康被害の拡大防止に努める必要があります。自主回収の円滑化を図るため、府は府内の食品関連事業者から自主回収に係る報告を受け、公表することで、回収情報を迅速かつ的確に府民に伝えます。</w:t>
      </w:r>
    </w:p>
    <w:p w:rsidR="005941EF" w:rsidRPr="009846A8" w:rsidRDefault="005941EF" w:rsidP="005941EF">
      <w:pPr>
        <w:rPr>
          <w:b/>
        </w:rPr>
      </w:pPr>
      <w:r>
        <w:rPr>
          <w:noProof/>
        </w:rPr>
        <w:drawing>
          <wp:anchor distT="0" distB="0" distL="114300" distR="114300" simplePos="0" relativeHeight="253405184" behindDoc="1" locked="0" layoutInCell="1" allowOverlap="1" wp14:anchorId="0257513D" wp14:editId="6AD44070">
            <wp:simplePos x="0" y="0"/>
            <wp:positionH relativeFrom="column">
              <wp:posOffset>1156970</wp:posOffset>
            </wp:positionH>
            <wp:positionV relativeFrom="paragraph">
              <wp:posOffset>235585</wp:posOffset>
            </wp:positionV>
            <wp:extent cx="3400425" cy="2367280"/>
            <wp:effectExtent l="0" t="0" r="9525" b="0"/>
            <wp:wrapNone/>
            <wp:docPr id="1073" name="図 1" descr="説明: 食品関連事業者が自主回収を決定したときの府民（消費者）、出荷先、大阪府、保健所、関係自治体の関係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説明: 食品関連事業者が自主回収を決定したときの府民（消費者）、出荷先、大阪府、保健所、関係自治体の関係図"/>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00425" cy="236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1EF" w:rsidRDefault="005941EF" w:rsidP="005941EF">
      <w:pPr>
        <w:ind w:leftChars="200" w:left="610" w:hangingChars="100" w:hanging="22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5941EF" w:rsidRDefault="005941EF" w:rsidP="005941EF">
      <w:pPr>
        <w:ind w:leftChars="200" w:left="610" w:hangingChars="100" w:hanging="223"/>
        <w:rPr>
          <w:rFonts w:ascii="HG丸ｺﾞｼｯｸM-PRO" w:eastAsia="HG丸ｺﾞｼｯｸM-PRO" w:hAnsi="HG丸ｺﾞｼｯｸM-PRO"/>
          <w:sz w:val="24"/>
        </w:rPr>
      </w:pPr>
    </w:p>
    <w:p w:rsidR="005941EF" w:rsidRDefault="005941EF" w:rsidP="005941EF">
      <w:pPr>
        <w:ind w:left="670" w:hangingChars="300" w:hanging="670"/>
        <w:rPr>
          <w:rFonts w:ascii="HG丸ｺﾞｼｯｸM-PRO" w:eastAsia="HG丸ｺﾞｼｯｸM-PRO" w:hAnsi="HG丸ｺﾞｼｯｸM-PRO"/>
          <w:sz w:val="24"/>
        </w:rPr>
      </w:pPr>
    </w:p>
    <w:p w:rsidR="005941EF" w:rsidRDefault="005941EF" w:rsidP="005941EF">
      <w:pPr>
        <w:rPr>
          <w:rFonts w:ascii="Meiryo UI" w:eastAsia="Meiryo UI" w:hAnsi="Meiryo UI"/>
          <w:b/>
          <w:sz w:val="28"/>
          <w:szCs w:val="28"/>
        </w:rPr>
      </w:pPr>
    </w:p>
    <w:p w:rsidR="005941EF" w:rsidRDefault="005941EF" w:rsidP="005941EF">
      <w:pPr>
        <w:rPr>
          <w:rFonts w:ascii="Meiryo UI" w:eastAsia="Meiryo UI" w:hAnsi="Meiryo UI"/>
          <w:b/>
          <w:sz w:val="28"/>
          <w:szCs w:val="28"/>
        </w:rPr>
      </w:pPr>
    </w:p>
    <w:p w:rsidR="005941EF" w:rsidRPr="00222F6B" w:rsidRDefault="005941EF" w:rsidP="005941EF">
      <w:pPr>
        <w:rPr>
          <w:rFonts w:ascii="Meiryo UI" w:eastAsia="Meiryo UI" w:hAnsi="Meiryo UI"/>
          <w:b/>
          <w:sz w:val="20"/>
          <w:szCs w:val="20"/>
        </w:rPr>
      </w:pPr>
    </w:p>
    <w:p w:rsidR="005941EF" w:rsidRDefault="005941EF" w:rsidP="005941EF">
      <w:pPr>
        <w:rPr>
          <w:rFonts w:ascii="Meiryo UI" w:eastAsia="Meiryo UI" w:hAnsi="Meiryo UI"/>
          <w:b/>
          <w:sz w:val="28"/>
          <w:szCs w:val="28"/>
        </w:rPr>
      </w:pPr>
    </w:p>
    <w:p w:rsidR="005941EF" w:rsidRPr="00CC4026" w:rsidRDefault="005941EF" w:rsidP="005941EF">
      <w:pPr>
        <w:rPr>
          <w:rFonts w:ascii="Meiryo UI" w:eastAsia="Meiryo UI" w:hAnsi="Meiryo UI"/>
          <w:b/>
          <w:sz w:val="28"/>
          <w:szCs w:val="28"/>
        </w:rPr>
      </w:pPr>
      <w:r w:rsidRPr="00CC4026">
        <w:rPr>
          <w:rFonts w:ascii="Meiryo UI" w:eastAsia="Meiryo UI" w:hAnsi="Meiryo UI"/>
          <w:b/>
          <w:noProof/>
          <w:sz w:val="28"/>
          <w:szCs w:val="28"/>
        </w:rPr>
        <mc:AlternateContent>
          <mc:Choice Requires="wps">
            <w:drawing>
              <wp:anchor distT="0" distB="0" distL="114300" distR="114300" simplePos="0" relativeHeight="253399040" behindDoc="0" locked="0" layoutInCell="1" allowOverlap="1" wp14:anchorId="6BB8FA21" wp14:editId="3260B4E8">
                <wp:simplePos x="0" y="0"/>
                <wp:positionH relativeFrom="column">
                  <wp:posOffset>5715</wp:posOffset>
                </wp:positionH>
                <wp:positionV relativeFrom="paragraph">
                  <wp:posOffset>124460</wp:posOffset>
                </wp:positionV>
                <wp:extent cx="3124200" cy="400050"/>
                <wp:effectExtent l="0" t="0" r="0" b="0"/>
                <wp:wrapNone/>
                <wp:docPr id="1066"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5941EF">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0" type="#_x0000_t202" style="position:absolute;left:0;text-align:left;margin-left:.45pt;margin-top:9.8pt;width:246pt;height:31.5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" filled="f" stroked="f">
                <v:textbox inset="5.85pt,.7pt,5.85pt,.7pt">
                  <w:txbxContent>
                    <w:p w:rsidR="006E1A87" w:rsidRPr="00EA4F9C" w:rsidRDefault="006E1A87" w:rsidP="005941EF">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v:textbox>
              </v:shape>
            </w:pict>
          </mc:Fallback>
        </mc:AlternateContent>
      </w:r>
      <w:r w:rsidRPr="00CC4026">
        <w:rPr>
          <w:rFonts w:ascii="Meiryo UI" w:eastAsia="Meiryo UI" w:hAnsi="Meiryo UI"/>
          <w:b/>
          <w:noProof/>
          <w:sz w:val="28"/>
          <w:szCs w:val="28"/>
        </w:rPr>
        <mc:AlternateContent>
          <mc:Choice Requires="wps">
            <w:drawing>
              <wp:anchor distT="0" distB="0" distL="114300" distR="114300" simplePos="0" relativeHeight="253398016" behindDoc="1" locked="0" layoutInCell="1" allowOverlap="1" wp14:anchorId="4308F7EE" wp14:editId="4A1C4286">
                <wp:simplePos x="0" y="0"/>
                <wp:positionH relativeFrom="column">
                  <wp:posOffset>-5080</wp:posOffset>
                </wp:positionH>
                <wp:positionV relativeFrom="paragraph">
                  <wp:posOffset>217805</wp:posOffset>
                </wp:positionV>
                <wp:extent cx="5762625" cy="314325"/>
                <wp:effectExtent l="0" t="0" r="28575" b="28575"/>
                <wp:wrapNone/>
                <wp:docPr id="1067" name="Rectangle 341" descr="府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alt="府の取組ポイント" style="position:absolute;left:0;text-align:left;margin-left:-.4pt;margin-top:17.15pt;width:453.75pt;height:24.75pt;z-index:-2499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" fillcolor="#0070c0" strokecolor="#0070c0">
                <v:textbox style="layout-flow:vertical-ideographic" inset="5.85pt,.7pt,5.85pt,.7pt"/>
              </v:rect>
            </w:pict>
          </mc:Fallback>
        </mc:AlternateContent>
      </w:r>
    </w:p>
    <w:tbl>
      <w:tblPr>
        <w:tblStyle w:val="ac"/>
        <w:tblpPr w:leftFromText="142" w:rightFromText="142" w:vertAnchor="text" w:horzAnchor="margin" w:tblpX="108" w:tblpY="93"/>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Caption w:val="府の取組ポイント"/>
        <w:tblDescription w:val="㉒　自主回収報告制度（食の安全推進課・保健所）&#10;　　条例第20条及び第21条に基づき、食品関連事業者から自主回収の着手と終了について報告を受けます。府は自主回収が円滑に行われるよう食品関連事業者を指導するとともに、府民へ自主回収の情報をホームページ及び食の安全安心メールマガジンで提供します。&#10;"/>
      </w:tblPr>
      <w:tblGrid>
        <w:gridCol w:w="9072"/>
      </w:tblGrid>
      <w:tr w:rsidR="005941EF" w:rsidTr="009C08AA">
        <w:trPr>
          <w:tblHeader/>
        </w:trPr>
        <w:tc>
          <w:tcPr>
            <w:tcW w:w="9072" w:type="dxa"/>
          </w:tcPr>
          <w:p w:rsidR="005941EF" w:rsidRPr="00EE4117" w:rsidRDefault="00C02304" w:rsidP="005941EF">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color w:val="000000"/>
                <w:sz w:val="24"/>
                <w:u w:val="single"/>
              </w:rPr>
              <w:t>㉒</w:t>
            </w:r>
            <w:r w:rsidR="005941EF">
              <w:rPr>
                <w:rFonts w:ascii="HG丸ｺﾞｼｯｸM-PRO" w:eastAsia="HG丸ｺﾞｼｯｸM-PRO" w:hAnsi="HG丸ｺﾞｼｯｸM-PRO" w:hint="eastAsia"/>
                <w:b/>
                <w:color w:val="000000"/>
                <w:sz w:val="24"/>
                <w:u w:val="single"/>
              </w:rPr>
              <w:t xml:space="preserve">　</w:t>
            </w:r>
            <w:r w:rsidR="005941EF" w:rsidRPr="00222F6B">
              <w:rPr>
                <w:rFonts w:ascii="HG丸ｺﾞｼｯｸM-PRO" w:eastAsia="HG丸ｺﾞｼｯｸM-PRO" w:hAnsi="HG丸ｺﾞｼｯｸM-PRO" w:hint="eastAsia"/>
                <w:b/>
                <w:color w:val="000000"/>
                <w:sz w:val="24"/>
                <w:u w:val="single"/>
              </w:rPr>
              <w:t>自主回収報告制度</w:t>
            </w:r>
            <w:r w:rsidR="005941EF">
              <w:rPr>
                <w:rFonts w:ascii="HG丸ｺﾞｼｯｸM-PRO" w:eastAsia="HG丸ｺﾞｼｯｸM-PRO" w:hAnsi="HG丸ｺﾞｼｯｸM-PRO" w:hint="eastAsia"/>
                <w:b/>
                <w:color w:val="000000"/>
                <w:sz w:val="24"/>
                <w:u w:val="single"/>
              </w:rPr>
              <w:t>（食の安全推進課・保健所）</w:t>
            </w:r>
          </w:p>
          <w:p w:rsidR="005941EF" w:rsidRPr="0076787B" w:rsidRDefault="005941EF" w:rsidP="005941EF">
            <w:pPr>
              <w:ind w:left="223" w:hangingChars="100" w:hanging="223"/>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Pr="00222F6B">
              <w:rPr>
                <w:rFonts w:ascii="HG丸ｺﾞｼｯｸM-PRO" w:eastAsia="HG丸ｺﾞｼｯｸM-PRO" w:hAnsi="HG丸ｺﾞｼｯｸM-PRO" w:hint="eastAsia"/>
                <w:color w:val="000000"/>
                <w:sz w:val="24"/>
              </w:rPr>
              <w:t>条例第20条及び第21条に基づき、食品関連事業者から自主回収の着手と終了について報告を受けます。府は自主回収が円滑に行われるよう食品関連事業者を指導するとともに、府民へ自主回収の情報をホームページ及び食の安全安心メールマガジンで提供します。</w:t>
            </w:r>
          </w:p>
        </w:tc>
      </w:tr>
    </w:tbl>
    <w:p w:rsidR="005941EF" w:rsidRPr="00764192" w:rsidRDefault="005941EF" w:rsidP="005941EF"/>
    <w:p w:rsidR="005941EF" w:rsidRPr="00B45946" w:rsidRDefault="005941EF" w:rsidP="005941EF">
      <w:pPr>
        <w:rPr>
          <w:rFonts w:ascii="HG丸ｺﾞｼｯｸM-PRO" w:eastAsia="HG丸ｺﾞｼｯｸM-PRO" w:hAnsi="HG丸ｺﾞｼｯｸM-PRO"/>
          <w:color w:val="000000"/>
          <w:sz w:val="24"/>
        </w:rPr>
      </w:pPr>
      <w:r w:rsidRPr="00473E95">
        <w:rPr>
          <w:rFonts w:ascii="HG丸ｺﾞｼｯｸM-PRO" w:eastAsia="HG丸ｺﾞｼｯｸM-PRO" w:hAnsi="HG丸ｺﾞｼｯｸM-PRO"/>
          <w:noProof/>
          <w:color w:val="000000"/>
          <w:sz w:val="24"/>
        </w:rPr>
        <mc:AlternateContent>
          <mc:Choice Requires="wps">
            <w:drawing>
              <wp:anchor distT="0" distB="0" distL="114300" distR="114300" simplePos="0" relativeHeight="253400064" behindDoc="0" locked="0" layoutInCell="1" allowOverlap="1" wp14:anchorId="3930D916" wp14:editId="2204E2A2">
                <wp:simplePos x="0" y="0"/>
                <wp:positionH relativeFrom="column">
                  <wp:posOffset>5715</wp:posOffset>
                </wp:positionH>
                <wp:positionV relativeFrom="paragraph">
                  <wp:posOffset>-161925</wp:posOffset>
                </wp:positionV>
                <wp:extent cx="3124200" cy="400050"/>
                <wp:effectExtent l="0" t="0" r="0" b="0"/>
                <wp:wrapNone/>
                <wp:docPr id="1068"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5941EF">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1" type="#_x0000_t202" style="position:absolute;left:0;text-align:left;margin-left:.45pt;margin-top:-12.75pt;width:246pt;height:31.5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" filled="f" stroked="f">
                <v:textbox inset="5.85pt,.7pt,5.85pt,.7pt">
                  <w:txbxContent>
                    <w:p w:rsidR="006E1A87" w:rsidRPr="00EA4F9C" w:rsidRDefault="006E1A87" w:rsidP="005941EF">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3401088" behindDoc="1" locked="0" layoutInCell="1" allowOverlap="1" wp14:anchorId="307718D3" wp14:editId="6400246D">
                <wp:simplePos x="0" y="0"/>
                <wp:positionH relativeFrom="column">
                  <wp:posOffset>-5080</wp:posOffset>
                </wp:positionH>
                <wp:positionV relativeFrom="paragraph">
                  <wp:posOffset>-75565</wp:posOffset>
                </wp:positionV>
                <wp:extent cx="5762625" cy="314325"/>
                <wp:effectExtent l="0" t="0" r="28575" b="28575"/>
                <wp:wrapNone/>
                <wp:docPr id="1069" name="Rectangle 341" descr="事業者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alt="事業者の取組ポイント" style="position:absolute;left:0;text-align:left;margin-left:-.4pt;margin-top:-5.95pt;width:453.75pt;height:24.75pt;z-index:-2499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" fillcolor="#0070c0" strokecolor="#0070c0">
                <v:textbox style="layout-flow:vertical-ideographic" inset="5.85pt,.7pt,5.85pt,.7pt"/>
              </v:rect>
            </w:pict>
          </mc:Fallback>
        </mc:AlternateContent>
      </w:r>
    </w:p>
    <w:tbl>
      <w:tblPr>
        <w:tblStyle w:val="ac"/>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Caption w:val="事業者の取組ポイント"/>
        <w:tblDescription w:val="n 製品の回収等の迅速な措置を行うための体制整備&#10;製品の回収マニュアルを作成するなど、食品事故や製品不良の発生時に、迅速な回収及び公表ができるように努めましょう。&#10;効果的な回収情報の公表&#10;回収を円滑に行うには、購入した消費者にいかに回収情報を伝えるかが重要です。条例に基づき、府から府民向けに回収情報が公表されますが、事業者においても販売状況に応じて、社告や店頭ポップ表示など効果的な情報提供を行いましょう。&#10;"/>
      </w:tblPr>
      <w:tblGrid>
        <w:gridCol w:w="9072"/>
      </w:tblGrid>
      <w:tr w:rsidR="005941EF" w:rsidTr="009C08AA">
        <w:trPr>
          <w:tblHeader/>
        </w:trPr>
        <w:tc>
          <w:tcPr>
            <w:tcW w:w="9072" w:type="dxa"/>
          </w:tcPr>
          <w:p w:rsidR="005941EF" w:rsidRPr="00B45946" w:rsidRDefault="005941EF" w:rsidP="0098089A">
            <w:pPr>
              <w:pStyle w:val="a3"/>
              <w:numPr>
                <w:ilvl w:val="0"/>
                <w:numId w:val="9"/>
              </w:numPr>
              <w:ind w:leftChars="0"/>
              <w:rPr>
                <w:rFonts w:ascii="HG丸ｺﾞｼｯｸM-PRO" w:eastAsia="HG丸ｺﾞｼｯｸM-PRO" w:hAnsi="HG丸ｺﾞｼｯｸM-PRO"/>
                <w:color w:val="000000"/>
                <w:sz w:val="24"/>
                <w:u w:val="single"/>
              </w:rPr>
            </w:pPr>
            <w:r w:rsidRPr="00B45946">
              <w:rPr>
                <w:rFonts w:ascii="HG丸ｺﾞｼｯｸM-PRO" w:eastAsia="HG丸ｺﾞｼｯｸM-PRO" w:hAnsi="HG丸ｺﾞｼｯｸM-PRO" w:hint="eastAsia"/>
                <w:color w:val="000000"/>
                <w:sz w:val="24"/>
                <w:u w:val="single"/>
              </w:rPr>
              <w:t>製品の回収等の迅速な措置を行うための体制整備</w:t>
            </w:r>
          </w:p>
          <w:p w:rsidR="005941EF" w:rsidRPr="00B45946" w:rsidRDefault="005941EF" w:rsidP="0098089A">
            <w:pPr>
              <w:pStyle w:val="a3"/>
              <w:ind w:leftChars="0" w:left="562"/>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製品の回収マニュアルを作成するなど、食品事故や製品不良の発生時に、迅速な回収及び公表ができるように努めましょう。</w:t>
            </w:r>
          </w:p>
          <w:p w:rsidR="005941EF" w:rsidRPr="00B45946" w:rsidRDefault="005941EF" w:rsidP="0098089A">
            <w:pPr>
              <w:pStyle w:val="a3"/>
              <w:numPr>
                <w:ilvl w:val="0"/>
                <w:numId w:val="9"/>
              </w:numPr>
              <w:ind w:leftChars="0"/>
              <w:rPr>
                <w:rFonts w:ascii="HG丸ｺﾞｼｯｸM-PRO" w:eastAsia="HG丸ｺﾞｼｯｸM-PRO" w:hAnsi="HG丸ｺﾞｼｯｸM-PRO"/>
                <w:color w:val="000000"/>
                <w:sz w:val="24"/>
                <w:u w:val="single"/>
              </w:rPr>
            </w:pPr>
            <w:r w:rsidRPr="00B45946">
              <w:rPr>
                <w:rFonts w:ascii="HG丸ｺﾞｼｯｸM-PRO" w:eastAsia="HG丸ｺﾞｼｯｸM-PRO" w:hAnsi="HG丸ｺﾞｼｯｸM-PRO" w:hint="eastAsia"/>
                <w:color w:val="000000"/>
                <w:sz w:val="24"/>
                <w:u w:val="single"/>
              </w:rPr>
              <w:t>効果的な回収情報の公表</w:t>
            </w:r>
          </w:p>
          <w:p w:rsidR="005941EF" w:rsidRPr="005C62E3" w:rsidRDefault="005941EF" w:rsidP="0098089A">
            <w:pPr>
              <w:pStyle w:val="a3"/>
              <w:ind w:leftChars="0" w:left="562"/>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回収を円滑に行うには、</w:t>
            </w:r>
            <w:r w:rsidRPr="00B45946">
              <w:rPr>
                <w:rFonts w:ascii="HG丸ｺﾞｼｯｸM-PRO" w:eastAsia="HG丸ｺﾞｼｯｸM-PRO" w:hAnsi="HG丸ｺﾞｼｯｸM-PRO" w:hint="eastAsia"/>
                <w:color w:val="000000"/>
                <w:sz w:val="24"/>
              </w:rPr>
              <w:t>購入した消費者に</w:t>
            </w:r>
            <w:r>
              <w:rPr>
                <w:rFonts w:ascii="HG丸ｺﾞｼｯｸM-PRO" w:eastAsia="HG丸ｺﾞｼｯｸM-PRO" w:hAnsi="HG丸ｺﾞｼｯｸM-PRO" w:hint="eastAsia"/>
                <w:color w:val="000000"/>
                <w:sz w:val="24"/>
              </w:rPr>
              <w:t>いかに</w:t>
            </w:r>
            <w:r w:rsidRPr="00B45946">
              <w:rPr>
                <w:rFonts w:ascii="HG丸ｺﾞｼｯｸM-PRO" w:eastAsia="HG丸ｺﾞｼｯｸM-PRO" w:hAnsi="HG丸ｺﾞｼｯｸM-PRO" w:hint="eastAsia"/>
                <w:color w:val="000000"/>
                <w:sz w:val="24"/>
              </w:rPr>
              <w:t>回収情報を伝えるかが重要です。条例に基づき、府から府民向けに回収情報が公表されますが、事業者においても販売状況に応じて、社告や店頭ポップ表示など効果的な情報提供を行いましょう。</w:t>
            </w:r>
          </w:p>
        </w:tc>
      </w:tr>
    </w:tbl>
    <w:p w:rsidR="005941EF" w:rsidRDefault="005941EF" w:rsidP="005941EF">
      <w:pPr>
        <w:rPr>
          <w:rFonts w:ascii="HG丸ｺﾞｼｯｸM-PRO" w:eastAsia="HG丸ｺﾞｼｯｸM-PRO" w:hAnsi="HG丸ｺﾞｼｯｸM-PRO"/>
          <w:sz w:val="24"/>
        </w:rPr>
      </w:pP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3404160" behindDoc="0" locked="0" layoutInCell="1" allowOverlap="1" wp14:anchorId="74825844" wp14:editId="47810D68">
                <wp:simplePos x="0" y="0"/>
                <wp:positionH relativeFrom="column">
                  <wp:posOffset>15240</wp:posOffset>
                </wp:positionH>
                <wp:positionV relativeFrom="paragraph">
                  <wp:posOffset>76200</wp:posOffset>
                </wp:positionV>
                <wp:extent cx="3124200" cy="400050"/>
                <wp:effectExtent l="0" t="0" r="0" b="0"/>
                <wp:wrapNone/>
                <wp:docPr id="1070"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5941EF">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2" type="#_x0000_t202" style="position:absolute;left:0;text-align:left;margin-left:1.2pt;margin-top:6pt;width:246pt;height:31.5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" filled="f" stroked="f">
                <v:textbox inset="5.85pt,.7pt,5.85pt,.7pt">
                  <w:txbxContent>
                    <w:p w:rsidR="006E1A87" w:rsidRPr="00EA4F9C" w:rsidRDefault="006E1A87" w:rsidP="005941EF">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3403136" behindDoc="1" locked="0" layoutInCell="1" allowOverlap="1" wp14:anchorId="3CEC2D6B" wp14:editId="4B972528">
                <wp:simplePos x="0" y="0"/>
                <wp:positionH relativeFrom="column">
                  <wp:posOffset>13970</wp:posOffset>
                </wp:positionH>
                <wp:positionV relativeFrom="paragraph">
                  <wp:posOffset>161925</wp:posOffset>
                </wp:positionV>
                <wp:extent cx="5743575" cy="314325"/>
                <wp:effectExtent l="0" t="0" r="28575" b="28575"/>
                <wp:wrapNone/>
                <wp:docPr id="107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1.1pt;margin-top:12.75pt;width:452.25pt;height:24.75pt;z-index:-2499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" fillcolor="#0070c0" strokecolor="#0070c0">
                <v:textbox style="layout-flow:vertical-ideographic" inset="5.85pt,.7pt,5.85pt,.7pt"/>
              </v:rect>
            </w:pict>
          </mc:Fallback>
        </mc:AlternateContent>
      </w:r>
    </w:p>
    <w:p w:rsidR="005941EF" w:rsidRDefault="005941EF" w:rsidP="005941EF">
      <w:pPr>
        <w:ind w:left="773" w:hangingChars="400" w:hanging="773"/>
        <w:rPr>
          <w:rFonts w:ascii="HG丸ｺﾞｼｯｸM-PRO" w:eastAsia="HG丸ｺﾞｼｯｸM-PRO" w:hAnsi="HG丸ｺﾞｼｯｸM-PRO"/>
          <w:sz w:val="24"/>
        </w:rPr>
      </w:pPr>
      <w:r>
        <w:rPr>
          <w:noProof/>
        </w:rPr>
        <mc:AlternateContent>
          <mc:Choice Requires="wps">
            <w:drawing>
              <wp:anchor distT="0" distB="0" distL="114300" distR="114300" simplePos="0" relativeHeight="253402112" behindDoc="1" locked="0" layoutInCell="1" allowOverlap="1" wp14:anchorId="00794DB8" wp14:editId="48A74BAF">
                <wp:simplePos x="0" y="0"/>
                <wp:positionH relativeFrom="column">
                  <wp:posOffset>13970</wp:posOffset>
                </wp:positionH>
                <wp:positionV relativeFrom="paragraph">
                  <wp:posOffset>67310</wp:posOffset>
                </wp:positionV>
                <wp:extent cx="5743575" cy="819150"/>
                <wp:effectExtent l="0" t="0" r="28575" b="19050"/>
                <wp:wrapNone/>
                <wp:docPr id="1072" name="フローチャート : 代替処理 17" descr="府が発信する食の安全安心メールマガジンの登録や、講習会などへの積極的な参加により、食品の安全性に関する情報を入手しましょう。" title="期待される府民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819150"/>
                        </a:xfrm>
                        <a:prstGeom prst="flowChartAlternateProcess">
                          <a:avLst/>
                        </a:prstGeom>
                        <a:noFill/>
                        <a:ln w="12700" cap="flat" cmpd="sng" algn="ctr">
                          <a:solidFill>
                            <a:schemeClr val="accent1"/>
                          </a:solidFill>
                          <a:prstDash val="solid"/>
                        </a:ln>
                        <a:effectLst/>
                      </wps:spPr>
                      <wps:txbx>
                        <w:txbxContent>
                          <w:p w:rsidR="006E1A87" w:rsidRPr="005C62E3" w:rsidRDefault="006E1A87" w:rsidP="005941EF">
                            <w:pPr>
                              <w:pStyle w:val="a3"/>
                              <w:numPr>
                                <w:ilvl w:val="0"/>
                                <w:numId w:val="10"/>
                              </w:numPr>
                              <w:ind w:leftChars="0" w:left="426"/>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府が発信する食の安全安心メールマガジンの登録や、講習会などへの積極的な参加により、食品の安全性に関する情報を入手しましょう。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3" type="#_x0000_t176" alt="タイトル: 期待される府民の取組ポイント - 説明: 府が発信する食の安全安心メールマガジンの登録や、講習会などへの積極的な参加により、食品の安全性に関する情報を入手しましょう。" style="position:absolute;left:0;text-align:left;margin-left:1.1pt;margin-top:5.3pt;width:452.25pt;height:64.5pt;z-index:-2499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" filled="f" strokecolor="#4f81bd [3204]" strokeweight="1pt">
                <v:path arrowok="t"/>
                <v:textbox>
                  <w:txbxContent>
                    <w:p w:rsidR="006E1A87" w:rsidRPr="005C62E3" w:rsidRDefault="006E1A87" w:rsidP="005941EF">
                      <w:pPr>
                        <w:pStyle w:val="a3"/>
                        <w:numPr>
                          <w:ilvl w:val="0"/>
                          <w:numId w:val="10"/>
                        </w:numPr>
                        <w:ind w:leftChars="0" w:left="426"/>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府が発信する食の安全安心メールマガジンの登録や、講習会などへの積極的な参加により、食品の安全性に関する情報を入手しましょう。</w:t>
                      </w:r>
                    </w:p>
                  </w:txbxContent>
                </v:textbox>
              </v:shape>
            </w:pict>
          </mc:Fallback>
        </mc:AlternateContent>
      </w:r>
    </w:p>
    <w:p w:rsidR="005941EF" w:rsidRPr="005941EF" w:rsidRDefault="005941EF" w:rsidP="00764192">
      <w:pPr>
        <w:rPr>
          <w:rFonts w:ascii="Meiryo UI" w:eastAsia="Meiryo UI" w:hAnsi="Meiryo UI"/>
          <w:b/>
          <w:sz w:val="28"/>
          <w:szCs w:val="28"/>
        </w:rPr>
      </w:pPr>
    </w:p>
    <w:p w:rsidR="00764192" w:rsidRDefault="00764192" w:rsidP="00764192">
      <w:pPr>
        <w:rPr>
          <w:rFonts w:ascii="Meiryo UI" w:eastAsia="Meiryo UI" w:hAnsi="Meiryo UI"/>
          <w:b/>
          <w:sz w:val="28"/>
          <w:szCs w:val="28"/>
        </w:rPr>
      </w:pPr>
      <w:r>
        <w:rPr>
          <w:rFonts w:ascii="Meiryo UI" w:eastAsia="Meiryo UI" w:hAnsi="Meiryo UI"/>
          <w:b/>
          <w:noProof/>
          <w:color w:val="0070C0"/>
          <w:sz w:val="28"/>
          <w:szCs w:val="28"/>
        </w:rPr>
        <mc:AlternateContent>
          <mc:Choice Requires="wps">
            <w:drawing>
              <wp:anchor distT="0" distB="0" distL="114300" distR="114300" simplePos="0" relativeHeight="252349440" behindDoc="1" locked="0" layoutInCell="1" allowOverlap="1" wp14:anchorId="550F491F" wp14:editId="467519AE">
                <wp:simplePos x="0" y="0"/>
                <wp:positionH relativeFrom="column">
                  <wp:posOffset>-5080</wp:posOffset>
                </wp:positionH>
                <wp:positionV relativeFrom="paragraph">
                  <wp:posOffset>107950</wp:posOffset>
                </wp:positionV>
                <wp:extent cx="5772150" cy="314325"/>
                <wp:effectExtent l="0" t="0" r="19050" b="28575"/>
                <wp:wrapNone/>
                <wp:docPr id="195"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14325"/>
                        </a:xfrm>
                        <a:prstGeom prst="rect">
                          <a:avLst/>
                        </a:prstGeom>
                        <a:noFill/>
                        <a:ln w="9525">
                          <a:solidFill>
                            <a:srgbClr val="0070C0"/>
                          </a:solidFill>
                          <a:miter lim="800000"/>
                          <a:headEnd/>
                          <a:tailEnd/>
                        </a:ln>
                        <a:extLst>
                          <a:ext uri="{909E8E84-426E-40DD-AFC4-6F175D3DCCD1}">
                            <a14:hiddenFill xmlns:a14="http://schemas.microsoft.com/office/drawing/2010/main">
                              <a:solidFill>
                                <a:schemeClr val="accent5">
                                  <a:lumMod val="20000"/>
                                  <a:lumOff val="80000"/>
                                </a:schemeClr>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8.5pt;width:454.5pt;height:24.75pt;z-index:-2509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" filled="f" fillcolor="#daeef3 [664]" strokecolor="#0070c0">
                <v:textbox style="layout-flow:vertical-ideographic" inset="5.85pt,.7pt,5.85pt,.7pt"/>
              </v:rect>
            </w:pict>
          </mc:Fallback>
        </mc:AlternateContent>
      </w:r>
      <w:r>
        <w:rPr>
          <w:rFonts w:ascii="Meiryo UI" w:eastAsia="Meiryo UI" w:hAnsi="Meiryo UI"/>
          <w:b/>
          <w:noProof/>
          <w:sz w:val="28"/>
          <w:szCs w:val="28"/>
        </w:rPr>
        <mc:AlternateContent>
          <mc:Choice Requires="wps">
            <w:drawing>
              <wp:anchor distT="0" distB="0" distL="114300" distR="114300" simplePos="0" relativeHeight="252352512" behindDoc="0" locked="0" layoutInCell="1" allowOverlap="1" wp14:anchorId="156705E0" wp14:editId="2C5917CD">
                <wp:simplePos x="0" y="0"/>
                <wp:positionH relativeFrom="column">
                  <wp:posOffset>434340</wp:posOffset>
                </wp:positionH>
                <wp:positionV relativeFrom="paragraph">
                  <wp:posOffset>22225</wp:posOffset>
                </wp:positionV>
                <wp:extent cx="3124200" cy="400050"/>
                <wp:effectExtent l="0" t="0" r="0" b="0"/>
                <wp:wrapNone/>
                <wp:docPr id="196"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807665" w:rsidRDefault="006E1A87" w:rsidP="00A43261">
                            <w:pPr>
                              <w:pStyle w:val="affffb"/>
                            </w:pPr>
                            <w:r>
                              <w:rPr>
                                <w:rFonts w:hint="eastAsia"/>
                              </w:rPr>
                              <w:t>緊急時に迅速に対応できる体制の確保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4" type="#_x0000_t202" style="position:absolute;left:0;text-align:left;margin-left:34.2pt;margin-top:1.75pt;width:246pt;height:31.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5bvQIAAMQ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" filled="f" stroked="f">
                <v:textbox inset="5.85pt,.7pt,5.85pt,.7pt">
                  <w:txbxContent>
                    <w:p w:rsidR="006E1A87" w:rsidRPr="00807665" w:rsidRDefault="006E1A87" w:rsidP="00A43261">
                      <w:pPr>
                        <w:pStyle w:val="affffb"/>
                      </w:pPr>
                      <w:r>
                        <w:rPr>
                          <w:rFonts w:hint="eastAsia"/>
                        </w:rPr>
                        <w:t>緊急時に迅速に対応できる体制の確保</w:t>
                      </w:r>
                    </w:p>
                  </w:txbxContent>
                </v:textbox>
              </v:shape>
            </w:pict>
          </mc:Fallback>
        </mc:AlternateContent>
      </w:r>
      <w:r>
        <w:rPr>
          <w:rFonts w:ascii="Meiryo UI" w:eastAsia="Meiryo UI" w:hAnsi="Meiryo UI"/>
          <w:b/>
          <w:noProof/>
          <w:sz w:val="28"/>
          <w:szCs w:val="28"/>
        </w:rPr>
        <mc:AlternateContent>
          <mc:Choice Requires="wps">
            <w:drawing>
              <wp:anchor distT="0" distB="0" distL="114300" distR="114300" simplePos="0" relativeHeight="252351488" behindDoc="0" locked="0" layoutInCell="1" allowOverlap="1" wp14:anchorId="70F2DA81" wp14:editId="2FB56832">
                <wp:simplePos x="0" y="0"/>
                <wp:positionH relativeFrom="column">
                  <wp:posOffset>43815</wp:posOffset>
                </wp:positionH>
                <wp:positionV relativeFrom="paragraph">
                  <wp:posOffset>12700</wp:posOffset>
                </wp:positionV>
                <wp:extent cx="361950" cy="400050"/>
                <wp:effectExtent l="0" t="0" r="0" b="0"/>
                <wp:wrapNone/>
                <wp:docPr id="197"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807665" w:rsidRDefault="006E1A87" w:rsidP="00764192">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5" type="#_x0000_t202" style="position:absolute;left:0;text-align:left;margin-left:3.45pt;margin-top:1pt;width:28.5pt;height:31.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mhvuw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" filled="f" stroked="f">
                <v:textbox inset="5.85pt,.7pt,5.85pt,.7pt">
                  <w:txbxContent>
                    <w:p w:rsidR="006E1A87" w:rsidRPr="00807665" w:rsidRDefault="006E1A87" w:rsidP="00764192">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３</w:t>
                      </w:r>
                    </w:p>
                  </w:txbxContent>
                </v:textbox>
              </v:shape>
            </w:pict>
          </mc:Fallback>
        </mc:AlternateContent>
      </w:r>
      <w:r>
        <w:rPr>
          <w:rFonts w:ascii="Meiryo UI" w:eastAsia="Meiryo UI" w:hAnsi="Meiryo UI"/>
          <w:b/>
          <w:noProof/>
          <w:color w:val="0070C0"/>
          <w:sz w:val="28"/>
          <w:szCs w:val="28"/>
        </w:rPr>
        <mc:AlternateContent>
          <mc:Choice Requires="wps">
            <w:drawing>
              <wp:anchor distT="0" distB="0" distL="114300" distR="114300" simplePos="0" relativeHeight="252350464" behindDoc="0" locked="0" layoutInCell="1" allowOverlap="1" wp14:anchorId="5D6B1E34" wp14:editId="71729B23">
                <wp:simplePos x="0" y="0"/>
                <wp:positionH relativeFrom="column">
                  <wp:posOffset>5715</wp:posOffset>
                </wp:positionH>
                <wp:positionV relativeFrom="paragraph">
                  <wp:posOffset>107950</wp:posOffset>
                </wp:positionV>
                <wp:extent cx="419100" cy="314325"/>
                <wp:effectExtent l="9525" t="9525" r="9525" b="9525"/>
                <wp:wrapNone/>
                <wp:docPr id="198"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0070C0"/>
                        </a:solidFill>
                        <a:ln w="9525">
                          <a:solidFill>
                            <a:srgbClr val="0070C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left:0;text-align:left;margin-left:.45pt;margin-top:8.5pt;width:33pt;height:24.7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" fillcolor="#0070c0" strokecolor="#0070c0">
                <v:textbox style="layout-flow:vertical-ideographic" inset="5.85pt,.7pt,5.85pt,.7pt"/>
              </v:rect>
            </w:pict>
          </mc:Fallback>
        </mc:AlternateContent>
      </w:r>
    </w:p>
    <w:p w:rsidR="004201BF" w:rsidRDefault="00764192" w:rsidP="00764192">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府の重要な責務として、食品による健康に重大な危害を及ぼす事態を可能な限り未然に防ぐとともに、健康被害が発生した場合、府民の生命、健康の保護を第一に考え、迅速かつ適切に対処する必要があります。</w:t>
      </w:r>
    </w:p>
    <w:p w:rsidR="00764192" w:rsidRPr="003C06E9" w:rsidRDefault="00764192" w:rsidP="009913EF">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このため、緊急時に迅速な対応ができるよう、</w:t>
      </w:r>
      <w:r w:rsidR="004201BF">
        <w:rPr>
          <w:rFonts w:ascii="HG丸ｺﾞｼｯｸM-PRO" w:eastAsia="HG丸ｺﾞｼｯｸM-PRO" w:hAnsi="HG丸ｺﾞｼｯｸM-PRO" w:hint="eastAsia"/>
          <w:sz w:val="24"/>
        </w:rPr>
        <w:t>平常時から部局間の連携はもとより、関係機関等との連携、協力体制</w:t>
      </w:r>
      <w:r>
        <w:rPr>
          <w:rFonts w:ascii="HG丸ｺﾞｼｯｸM-PRO" w:eastAsia="HG丸ｺﾞｼｯｸM-PRO" w:hAnsi="HG丸ｺﾞｼｯｸM-PRO" w:hint="eastAsia"/>
          <w:sz w:val="24"/>
        </w:rPr>
        <w:t>を確保します。また、対応マニュアルの周知や対応訓練を行うとともに、必要に応じて体制の見直しを行います。</w:t>
      </w:r>
    </w:p>
    <w:p w:rsidR="00764192" w:rsidRDefault="00764192" w:rsidP="00764192">
      <w:pPr>
        <w:rPr>
          <w:rFonts w:ascii="HG丸ｺﾞｼｯｸM-PRO" w:eastAsia="HG丸ｺﾞｼｯｸM-PRO" w:hAnsi="HG丸ｺﾞｼｯｸM-PRO"/>
          <w:sz w:val="24"/>
        </w:rPr>
      </w:pPr>
      <w:r>
        <w:rPr>
          <w:noProof/>
        </w:rPr>
        <w:drawing>
          <wp:anchor distT="0" distB="0" distL="114300" distR="114300" simplePos="0" relativeHeight="252356608" behindDoc="0" locked="0" layoutInCell="1" allowOverlap="1" wp14:anchorId="54B67D48" wp14:editId="77F11ED3">
            <wp:simplePos x="0" y="0"/>
            <wp:positionH relativeFrom="column">
              <wp:posOffset>723265</wp:posOffset>
            </wp:positionH>
            <wp:positionV relativeFrom="paragraph">
              <wp:posOffset>69850</wp:posOffset>
            </wp:positionV>
            <wp:extent cx="896620" cy="628650"/>
            <wp:effectExtent l="0" t="0" r="0" b="0"/>
            <wp:wrapNone/>
            <wp:docPr id="209" name="図 209" descr="絵の吹き出し" title="情報の収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9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9662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192" w:rsidRPr="00176337" w:rsidRDefault="003D209C" w:rsidP="00764192">
      <w:pPr>
        <w:rPr>
          <w:rFonts w:ascii="HG丸ｺﾞｼｯｸM-PRO" w:eastAsia="HG丸ｺﾞｼｯｸM-PRO" w:hAnsi="HG丸ｺﾞｼｯｸM-PRO"/>
          <w:sz w:val="24"/>
        </w:rPr>
      </w:pPr>
      <w:r>
        <w:rPr>
          <w:noProof/>
        </w:rPr>
        <w:drawing>
          <wp:anchor distT="0" distB="0" distL="114300" distR="114300" simplePos="0" relativeHeight="252354560" behindDoc="0" locked="0" layoutInCell="1" allowOverlap="1" wp14:anchorId="78388587" wp14:editId="2B677611">
            <wp:simplePos x="0" y="0"/>
            <wp:positionH relativeFrom="column">
              <wp:posOffset>1818005</wp:posOffset>
            </wp:positionH>
            <wp:positionV relativeFrom="paragraph">
              <wp:posOffset>3175</wp:posOffset>
            </wp:positionV>
            <wp:extent cx="814070" cy="647700"/>
            <wp:effectExtent l="0" t="0" r="5080" b="0"/>
            <wp:wrapNone/>
            <wp:docPr id="204" name="図 204" descr="絵の吹き出し" title="マニュアル作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9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1407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55584" behindDoc="1" locked="0" layoutInCell="1" allowOverlap="1" wp14:anchorId="3B2944EA" wp14:editId="39459D93">
            <wp:simplePos x="0" y="0"/>
            <wp:positionH relativeFrom="column">
              <wp:posOffset>875030</wp:posOffset>
            </wp:positionH>
            <wp:positionV relativeFrom="paragraph">
              <wp:posOffset>184150</wp:posOffset>
            </wp:positionV>
            <wp:extent cx="1171575" cy="1171575"/>
            <wp:effectExtent l="0" t="0" r="9525" b="9525"/>
            <wp:wrapNone/>
            <wp:docPr id="205" name="図 205" title="会議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92" descr="説明: C:\Users\yamaidet\AppData\Local\Microsoft\Windows\Temporary Internet Files\Content.IE5\0G39EFW0\MC900343449[1].WM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58656" behindDoc="0" locked="0" layoutInCell="1" allowOverlap="1" wp14:anchorId="3EBADEB4" wp14:editId="21FE721D">
            <wp:simplePos x="0" y="0"/>
            <wp:positionH relativeFrom="column">
              <wp:posOffset>4675505</wp:posOffset>
            </wp:positionH>
            <wp:positionV relativeFrom="paragraph">
              <wp:posOffset>231775</wp:posOffset>
            </wp:positionV>
            <wp:extent cx="829310" cy="984250"/>
            <wp:effectExtent l="0" t="0" r="8890" b="6350"/>
            <wp:wrapNone/>
            <wp:docPr id="207" name="図 207" descr="迅速な対応&#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03" descr="説明: C:\Users\yamaidet\AppData\Local\Microsoft\Windows\Temporary Internet Files\Content.IE5\0G39EFW0\MC900223404[1].WM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H="1">
                      <a:off x="0" y="0"/>
                      <a:ext cx="829310" cy="984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59680" behindDoc="0" locked="0" layoutInCell="1" allowOverlap="1" wp14:anchorId="396C8A64" wp14:editId="1405FF97">
            <wp:simplePos x="0" y="0"/>
            <wp:positionH relativeFrom="column">
              <wp:posOffset>2484755</wp:posOffset>
            </wp:positionH>
            <wp:positionV relativeFrom="paragraph">
              <wp:posOffset>327025</wp:posOffset>
            </wp:positionV>
            <wp:extent cx="1965325" cy="1141095"/>
            <wp:effectExtent l="0" t="0" r="0" b="0"/>
            <wp:wrapNone/>
            <wp:docPr id="208" name="図 208" descr="危機事象の発生&#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65325" cy="1141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192" w:rsidRDefault="00764192" w:rsidP="00764192">
      <w:pPr>
        <w:rPr>
          <w:rFonts w:ascii="HG丸ｺﾞｼｯｸM-PRO" w:eastAsia="HG丸ｺﾞｼｯｸM-PRO" w:hAnsi="HG丸ｺﾞｼｯｸM-PRO"/>
          <w:sz w:val="24"/>
        </w:rPr>
      </w:pPr>
      <w:r w:rsidRPr="00176337">
        <w:rPr>
          <w:rFonts w:ascii="HG丸ｺﾞｼｯｸM-PRO" w:eastAsia="HG丸ｺﾞｼｯｸM-PRO" w:hAnsi="HG丸ｺﾞｼｯｸM-PRO"/>
          <w:sz w:val="24"/>
        </w:rPr>
        <w:t xml:space="preserve"> </w:t>
      </w:r>
    </w:p>
    <w:p w:rsidR="00764192" w:rsidRDefault="00764192" w:rsidP="00764192">
      <w:pPr>
        <w:rPr>
          <w:rFonts w:ascii="HG丸ｺﾞｼｯｸM-PRO" w:eastAsia="HG丸ｺﾞｼｯｸM-PRO" w:hAnsi="HG丸ｺﾞｼｯｸM-PRO"/>
          <w:sz w:val="24"/>
        </w:rPr>
      </w:pPr>
    </w:p>
    <w:p w:rsidR="00764192" w:rsidRDefault="00764192" w:rsidP="00764192">
      <w:pPr>
        <w:rPr>
          <w:rFonts w:ascii="HG丸ｺﾞｼｯｸM-PRO" w:eastAsia="HG丸ｺﾞｼｯｸM-PRO" w:hAnsi="HG丸ｺﾞｼｯｸM-PRO"/>
          <w:sz w:val="24"/>
        </w:rPr>
      </w:pPr>
      <w:r>
        <w:rPr>
          <w:noProof/>
        </w:rPr>
        <w:drawing>
          <wp:anchor distT="0" distB="0" distL="114300" distR="114300" simplePos="0" relativeHeight="252357632" behindDoc="0" locked="0" layoutInCell="1" allowOverlap="1" wp14:anchorId="452AEE7D" wp14:editId="1B0C18D0">
            <wp:simplePos x="0" y="0"/>
            <wp:positionH relativeFrom="column">
              <wp:posOffset>156845</wp:posOffset>
            </wp:positionH>
            <wp:positionV relativeFrom="paragraph">
              <wp:posOffset>187325</wp:posOffset>
            </wp:positionV>
            <wp:extent cx="990600" cy="694055"/>
            <wp:effectExtent l="0" t="0" r="0" b="0"/>
            <wp:wrapNone/>
            <wp:docPr id="199" name="図 199" descr="関係機関との連携" title="絵の吹き出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0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90600" cy="694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4192" w:rsidRDefault="00764192" w:rsidP="00764192">
      <w:pPr>
        <w:rPr>
          <w:rFonts w:ascii="HG丸ｺﾞｼｯｸM-PRO" w:eastAsia="HG丸ｺﾞｼｯｸM-PRO" w:hAnsi="HG丸ｺﾞｼｯｸM-PRO"/>
          <w:sz w:val="24"/>
        </w:rPr>
      </w:pPr>
    </w:p>
    <w:p w:rsidR="00E66DD3" w:rsidRPr="00764192" w:rsidRDefault="00E66DD3" w:rsidP="00503B76"/>
    <w:p w:rsidR="004201BF" w:rsidRPr="002B7965" w:rsidRDefault="003D209C" w:rsidP="004201BF">
      <w:pPr>
        <w:rPr>
          <w:rFonts w:ascii="HG丸ｺﾞｼｯｸM-PRO" w:eastAsia="HG丸ｺﾞｼｯｸM-PRO" w:hAnsi="HG丸ｺﾞｼｯｸM-PRO"/>
          <w:sz w:val="22"/>
        </w:rPr>
      </w:pPr>
      <w:r>
        <w:rPr>
          <w:rFonts w:hint="eastAsia"/>
        </w:rPr>
        <w:t xml:space="preserve">　　　　　　　　　　　　　　　　　　　　　　　　　　　　　　　　　　　　　　　</w:t>
      </w:r>
      <w:r w:rsidRPr="00E66611">
        <w:rPr>
          <w:rFonts w:ascii="HG丸ｺﾞｼｯｸM-PRO" w:eastAsia="HG丸ｺﾞｼｯｸM-PRO" w:hAnsi="HG丸ｺﾞｼｯｸM-PRO" w:hint="eastAsia"/>
          <w:sz w:val="22"/>
          <w:bdr w:val="single" w:sz="4" w:space="0" w:color="auto"/>
        </w:rPr>
        <w:t>迅速な対応</w:t>
      </w:r>
    </w:p>
    <w:p w:rsidR="004201BF" w:rsidRPr="00CC4026" w:rsidRDefault="003C092E" w:rsidP="004201BF">
      <w:pPr>
        <w:rPr>
          <w:rFonts w:ascii="Meiryo UI" w:eastAsia="Meiryo UI" w:hAnsi="Meiryo UI"/>
          <w:b/>
          <w:sz w:val="28"/>
          <w:szCs w:val="28"/>
        </w:rPr>
      </w:pPr>
      <w:r w:rsidRPr="00CC4026">
        <w:rPr>
          <w:rFonts w:ascii="Meiryo UI" w:eastAsia="Meiryo UI" w:hAnsi="Meiryo UI"/>
          <w:b/>
          <w:noProof/>
          <w:sz w:val="28"/>
          <w:szCs w:val="28"/>
        </w:rPr>
        <mc:AlternateContent>
          <mc:Choice Requires="wps">
            <w:drawing>
              <wp:anchor distT="0" distB="0" distL="114300" distR="114300" simplePos="0" relativeHeight="252362752" behindDoc="0" locked="0" layoutInCell="1" allowOverlap="1" wp14:anchorId="3A20B084" wp14:editId="13208056">
                <wp:simplePos x="0" y="0"/>
                <wp:positionH relativeFrom="column">
                  <wp:posOffset>5715</wp:posOffset>
                </wp:positionH>
                <wp:positionV relativeFrom="paragraph">
                  <wp:posOffset>124460</wp:posOffset>
                </wp:positionV>
                <wp:extent cx="3124200" cy="400050"/>
                <wp:effectExtent l="0" t="0" r="0" b="0"/>
                <wp:wrapNone/>
                <wp:docPr id="21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4201BF">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6" type="#_x0000_t202" style="position:absolute;left:0;text-align:left;margin-left:.45pt;margin-top:9.8pt;width:246pt;height:31.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" filled="f" stroked="f">
                <v:textbox inset="5.85pt,.7pt,5.85pt,.7pt">
                  <w:txbxContent>
                    <w:p w:rsidR="006E1A87" w:rsidRPr="00EA4F9C" w:rsidRDefault="006E1A87" w:rsidP="004201BF">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v:textbox>
              </v:shape>
            </w:pict>
          </mc:Fallback>
        </mc:AlternateContent>
      </w:r>
      <w:r w:rsidR="004201BF" w:rsidRPr="00CC4026">
        <w:rPr>
          <w:rFonts w:ascii="Meiryo UI" w:eastAsia="Meiryo UI" w:hAnsi="Meiryo UI"/>
          <w:b/>
          <w:noProof/>
          <w:sz w:val="28"/>
          <w:szCs w:val="28"/>
        </w:rPr>
        <mc:AlternateContent>
          <mc:Choice Requires="wps">
            <w:drawing>
              <wp:anchor distT="0" distB="0" distL="114300" distR="114300" simplePos="0" relativeHeight="252361728" behindDoc="1" locked="0" layoutInCell="1" allowOverlap="1" wp14:anchorId="60E8288D" wp14:editId="456883BC">
                <wp:simplePos x="0" y="0"/>
                <wp:positionH relativeFrom="column">
                  <wp:posOffset>-5080</wp:posOffset>
                </wp:positionH>
                <wp:positionV relativeFrom="paragraph">
                  <wp:posOffset>217805</wp:posOffset>
                </wp:positionV>
                <wp:extent cx="5762625" cy="314325"/>
                <wp:effectExtent l="0" t="0" r="28575" b="28575"/>
                <wp:wrapNone/>
                <wp:docPr id="210" name="Rectangle 341" descr="府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alt="府の取組ポイント" style="position:absolute;left:0;text-align:left;margin-left:-.4pt;margin-top:17.15pt;width:453.75pt;height:24.75pt;z-index:-2509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" fillcolor="#0070c0" strokecolor="#0070c0">
                <v:textbox style="layout-flow:vertical-ideographic" inset="5.85pt,.7pt,5.85pt,.7pt"/>
              </v:rect>
            </w:pict>
          </mc:Fallback>
        </mc:AlternateContent>
      </w:r>
    </w:p>
    <w:tbl>
      <w:tblPr>
        <w:tblStyle w:val="ac"/>
        <w:tblpPr w:leftFromText="142" w:rightFromText="142" w:vertAnchor="text" w:horzAnchor="margin" w:tblpX="108" w:tblpY="93"/>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Caption w:val="府の取組ポイント"/>
        <w:tblDescription w:val="㉓　食中毒発生時の調査体制の整備（食の安全推進課・保健所・（地独）大阪健康安全基盤研究所）&#10;「大阪府食中毒対策要綱」により食中毒対応の体制を、また、「大阪府食中毒処理要領」及び「大阪府食中毒調査マニュアル」により食中毒発生時の処理手順を規定し、平常時における準備等を行うなど、危機発生時には迅速で的確な食中毒調査の実施を目指します。&#10;㉔　災害発生時の体制の整備（食の安全推進課・保健所）&#10;「大阪府災害時食品衛生監視活動マニュアル」に基づき、平常時から連絡体制の整備や訓練などの準備を行い、災害発生時には府民の生命及び身体を食中毒などの健康被害から保護することを目指します。&#10;㉕　健康食品等による健康被害相談への適切な対応（食の安全推進課・薬務課・健康づくり課・保健所・（地独）大阪健康安全基盤研究所）&#10;　府民、医療機関等からのいわゆる健康食品・無承認無許可医薬品による健康被害相談に迅速に対応し、健康被害の拡大を防止します。&#10;㉖　貝毒発生時の体制の整備（食の安全推進課・水産課・保健所・（地独）大阪健康安全基盤研究所・（地独）大阪府立環境農林水産総合研究所&#10;　貝毒を蓄積させる恐れのある有毒プランクトンの発生が確認された場合や、二枚貝に貝毒の蓄積が認められた場合における情報の収集及び伝達体制を定め、円滑に対応し、健康被害の発生を防ぎます。&#10;㉗　ＢＳＥ発生時の体制の整備（食肉衛生検査所・食の安全推進課）&#10;ＢＳＥ検査により、と畜場内での発生が確認された場合、「ＢＳＥ発生時の措置マニュアル」に基づき迅速に関係機関へ連絡し、と畜場内の消毒等衛生対策を講じます。&#10;（平成29年度末までに、府域でのＢＳＥ発生はありません。）&#10;㉘　鳥インフルエンザ発生時の体制の整備（食の安全推進課・動物愛護畜産課）&#10;鳥インフルエンザの発生が確認された場合、畜産部局をはじめ関係機関とともに、風評被害の予防対策を含め迅速な対応を行います。また、大規模食鳥処理場で発生した場合は、「大規模食鳥処理場における高病原性鳥インフルエンザ及び低病原性鳥インフルエンザ対応マニュアル」に基づき、畜産部局と連携して、緊急発生時に備えます。&#10;㉙　大阪府食の安全安心推進委員会の開催（食の安全推進課・関係室課）&#10;　食の安全を脅かす重大な事件・事故が発生した場合、府は、知事を委員長とし、庁内関係各部長等からなる委員会を開催し、対応を検討します。&#10;"/>
      </w:tblPr>
      <w:tblGrid>
        <w:gridCol w:w="9072"/>
      </w:tblGrid>
      <w:tr w:rsidR="004201BF" w:rsidTr="009C08AA">
        <w:trPr>
          <w:tblHeader/>
        </w:trPr>
        <w:tc>
          <w:tcPr>
            <w:tcW w:w="9072" w:type="dxa"/>
          </w:tcPr>
          <w:p w:rsidR="004201BF" w:rsidRPr="00DE106F" w:rsidRDefault="003D209C" w:rsidP="003C092E">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color w:val="000000"/>
                <w:sz w:val="24"/>
                <w:u w:val="single"/>
              </w:rPr>
              <w:t>㉓</w:t>
            </w:r>
            <w:r w:rsidR="004201BF">
              <w:rPr>
                <w:rFonts w:ascii="HG丸ｺﾞｼｯｸM-PRO" w:eastAsia="HG丸ｺﾞｼｯｸM-PRO" w:hAnsi="HG丸ｺﾞｼｯｸM-PRO" w:hint="eastAsia"/>
                <w:b/>
                <w:color w:val="000000"/>
                <w:sz w:val="24"/>
                <w:u w:val="single"/>
              </w:rPr>
              <w:t xml:space="preserve">　</w:t>
            </w:r>
            <w:r>
              <w:rPr>
                <w:rFonts w:ascii="HG丸ｺﾞｼｯｸM-PRO" w:eastAsia="HG丸ｺﾞｼｯｸM-PRO" w:hAnsi="HG丸ｺﾞｼｯｸM-PRO" w:hint="eastAsia"/>
                <w:b/>
                <w:color w:val="000000"/>
                <w:sz w:val="24"/>
                <w:u w:val="single"/>
              </w:rPr>
              <w:t>食中毒発生時の調査体制の整備</w:t>
            </w:r>
            <w:r w:rsidR="004201BF">
              <w:rPr>
                <w:rFonts w:ascii="HG丸ｺﾞｼｯｸM-PRO" w:eastAsia="HG丸ｺﾞｼｯｸM-PRO" w:hAnsi="HG丸ｺﾞｼｯｸM-PRO" w:hint="eastAsia"/>
                <w:b/>
                <w:color w:val="000000"/>
                <w:sz w:val="24"/>
                <w:u w:val="single"/>
              </w:rPr>
              <w:t>（食の安全推進課・保健所</w:t>
            </w:r>
            <w:r w:rsidR="009913EF" w:rsidRPr="00DE106F">
              <w:rPr>
                <w:rFonts w:ascii="HG丸ｺﾞｼｯｸM-PRO" w:eastAsia="HG丸ｺﾞｼｯｸM-PRO" w:hAnsi="HG丸ｺﾞｼｯｸM-PRO" w:hint="eastAsia"/>
                <w:b/>
                <w:sz w:val="24"/>
                <w:u w:val="single"/>
              </w:rPr>
              <w:t>・（地独）大阪健康安全基盤研究所</w:t>
            </w:r>
            <w:r w:rsidR="004201BF" w:rsidRPr="00DE106F">
              <w:rPr>
                <w:rFonts w:ascii="HG丸ｺﾞｼｯｸM-PRO" w:eastAsia="HG丸ｺﾞｼｯｸM-PRO" w:hAnsi="HG丸ｺﾞｼｯｸM-PRO" w:hint="eastAsia"/>
                <w:b/>
                <w:sz w:val="24"/>
                <w:u w:val="single"/>
              </w:rPr>
              <w:t>）</w:t>
            </w:r>
          </w:p>
          <w:p w:rsidR="004201BF" w:rsidRPr="0076787B" w:rsidRDefault="004201BF" w:rsidP="00D63A14">
            <w:pPr>
              <w:ind w:left="223" w:hangingChars="100" w:hanging="223"/>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00B13121" w:rsidRPr="00B13121">
              <w:rPr>
                <w:rFonts w:ascii="HG丸ｺﾞｼｯｸM-PRO" w:eastAsia="HG丸ｺﾞｼｯｸM-PRO" w:hAnsi="HG丸ｺﾞｼｯｸM-PRO" w:hint="eastAsia"/>
                <w:color w:val="000000"/>
                <w:sz w:val="24"/>
              </w:rPr>
              <w:t>「大阪府食中毒対策要綱</w:t>
            </w:r>
            <w:r w:rsidR="00A116DC">
              <w:rPr>
                <w:rFonts w:ascii="HG丸ｺﾞｼｯｸM-PRO" w:eastAsia="HG丸ｺﾞｼｯｸM-PRO" w:hAnsi="HG丸ｺﾞｼｯｸM-PRO" w:hint="eastAsia"/>
                <w:color w:val="000000"/>
                <w:sz w:val="24"/>
              </w:rPr>
              <w:t>」に</w:t>
            </w:r>
            <w:r w:rsidR="00BB6543">
              <w:rPr>
                <w:rFonts w:ascii="HG丸ｺﾞｼｯｸM-PRO" w:eastAsia="HG丸ｺﾞｼｯｸM-PRO" w:hAnsi="HG丸ｺﾞｼｯｸM-PRO" w:hint="eastAsia"/>
                <w:color w:val="000000"/>
                <w:sz w:val="24"/>
              </w:rPr>
              <w:t>より食中毒対応の体制を</w:t>
            </w:r>
            <w:r w:rsidR="00D63A14">
              <w:rPr>
                <w:rFonts w:ascii="HG丸ｺﾞｼｯｸM-PRO" w:eastAsia="HG丸ｺﾞｼｯｸM-PRO" w:hAnsi="HG丸ｺﾞｼｯｸM-PRO" w:hint="eastAsia"/>
                <w:color w:val="000000"/>
                <w:sz w:val="24"/>
              </w:rPr>
              <w:t>、また、「大阪府食中毒処理要領」及び「大阪府食中毒調査マニュアル」により食中</w:t>
            </w:r>
            <w:r w:rsidR="00BB6543">
              <w:rPr>
                <w:rFonts w:ascii="HG丸ｺﾞｼｯｸM-PRO" w:eastAsia="HG丸ｺﾞｼｯｸM-PRO" w:hAnsi="HG丸ｺﾞｼｯｸM-PRO" w:hint="eastAsia"/>
                <w:color w:val="000000"/>
                <w:sz w:val="24"/>
              </w:rPr>
              <w:t>毒発生時の処理手順を</w:t>
            </w:r>
            <w:r w:rsidR="00D63A14">
              <w:rPr>
                <w:rFonts w:ascii="HG丸ｺﾞｼｯｸM-PRO" w:eastAsia="HG丸ｺﾞｼｯｸM-PRO" w:hAnsi="HG丸ｺﾞｼｯｸM-PRO" w:hint="eastAsia"/>
                <w:color w:val="000000"/>
                <w:sz w:val="24"/>
              </w:rPr>
              <w:t>規定し、平常時における準備等を行うなど、危機発生時には迅速で的確な食中毒調査</w:t>
            </w:r>
            <w:r w:rsidR="00EE5375">
              <w:rPr>
                <w:rFonts w:ascii="HG丸ｺﾞｼｯｸM-PRO" w:eastAsia="HG丸ｺﾞｼｯｸM-PRO" w:hAnsi="HG丸ｺﾞｼｯｸM-PRO" w:hint="eastAsia"/>
                <w:color w:val="000000"/>
                <w:sz w:val="24"/>
              </w:rPr>
              <w:t>の実施を目指します。</w:t>
            </w:r>
          </w:p>
        </w:tc>
      </w:tr>
      <w:tr w:rsidR="004201BF" w:rsidTr="003C092E">
        <w:tc>
          <w:tcPr>
            <w:tcW w:w="9072" w:type="dxa"/>
          </w:tcPr>
          <w:p w:rsidR="004201BF" w:rsidRPr="00C821C2" w:rsidRDefault="00AF4399" w:rsidP="003C092E">
            <w:pPr>
              <w:ind w:left="224" w:hangingChars="100" w:hanging="224"/>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b/>
                <w:color w:val="000000"/>
                <w:sz w:val="24"/>
                <w:u w:val="single"/>
              </w:rPr>
              <w:t>㉔</w:t>
            </w:r>
            <w:r w:rsidR="004201BF">
              <w:rPr>
                <w:rFonts w:ascii="HG丸ｺﾞｼｯｸM-PRO" w:eastAsia="HG丸ｺﾞｼｯｸM-PRO" w:hAnsi="HG丸ｺﾞｼｯｸM-PRO" w:hint="eastAsia"/>
                <w:b/>
                <w:color w:val="000000"/>
                <w:sz w:val="24"/>
                <w:u w:val="single"/>
              </w:rPr>
              <w:t xml:space="preserve">　</w:t>
            </w:r>
            <w:r w:rsidR="003C092E">
              <w:rPr>
                <w:rFonts w:ascii="HG丸ｺﾞｼｯｸM-PRO" w:eastAsia="HG丸ｺﾞｼｯｸM-PRO" w:hAnsi="HG丸ｺﾞｼｯｸM-PRO" w:hint="eastAsia"/>
                <w:b/>
                <w:color w:val="000000"/>
                <w:sz w:val="24"/>
                <w:u w:val="single"/>
              </w:rPr>
              <w:t>災害発生時の体制</w:t>
            </w:r>
            <w:r w:rsidR="00A95F74">
              <w:rPr>
                <w:rFonts w:ascii="HG丸ｺﾞｼｯｸM-PRO" w:eastAsia="HG丸ｺﾞｼｯｸM-PRO" w:hAnsi="HG丸ｺﾞｼｯｸM-PRO" w:hint="eastAsia"/>
                <w:b/>
                <w:color w:val="000000"/>
                <w:sz w:val="24"/>
                <w:u w:val="single"/>
              </w:rPr>
              <w:t>の整備（食の安全推進課・保健所</w:t>
            </w:r>
            <w:r w:rsidR="004201BF">
              <w:rPr>
                <w:rFonts w:ascii="HG丸ｺﾞｼｯｸM-PRO" w:eastAsia="HG丸ｺﾞｼｯｸM-PRO" w:hAnsi="HG丸ｺﾞｼｯｸM-PRO" w:hint="eastAsia"/>
                <w:b/>
                <w:color w:val="000000"/>
                <w:sz w:val="24"/>
                <w:u w:val="single"/>
              </w:rPr>
              <w:t>）</w:t>
            </w:r>
          </w:p>
          <w:p w:rsidR="00AF4399" w:rsidRPr="003D209C" w:rsidRDefault="004201BF" w:rsidP="00EE5375">
            <w:pPr>
              <w:ind w:left="223" w:hangingChars="100" w:hanging="223"/>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004844B8">
              <w:rPr>
                <w:rFonts w:ascii="HG丸ｺﾞｼｯｸM-PRO" w:eastAsia="HG丸ｺﾞｼｯｸM-PRO" w:hAnsi="HG丸ｺﾞｼｯｸM-PRO" w:hint="eastAsia"/>
                <w:color w:val="000000"/>
                <w:sz w:val="24"/>
              </w:rPr>
              <w:t>「大阪府災害時食品衛生監視活動マニュアル」に基づき、</w:t>
            </w:r>
            <w:r w:rsidR="00EE5375">
              <w:rPr>
                <w:rFonts w:ascii="HG丸ｺﾞｼｯｸM-PRO" w:eastAsia="HG丸ｺﾞｼｯｸM-PRO" w:hAnsi="HG丸ｺﾞｼｯｸM-PRO" w:hint="eastAsia"/>
                <w:color w:val="000000"/>
                <w:sz w:val="24"/>
              </w:rPr>
              <w:t>平常時から連絡体制の整備や訓練などの準備</w:t>
            </w:r>
            <w:r w:rsidR="004844B8">
              <w:rPr>
                <w:rFonts w:ascii="HG丸ｺﾞｼｯｸM-PRO" w:eastAsia="HG丸ｺﾞｼｯｸM-PRO" w:hAnsi="HG丸ｺﾞｼｯｸM-PRO" w:hint="eastAsia"/>
                <w:color w:val="000000"/>
                <w:sz w:val="24"/>
              </w:rPr>
              <w:t>を行</w:t>
            </w:r>
            <w:r w:rsidR="00C30887">
              <w:rPr>
                <w:rFonts w:ascii="HG丸ｺﾞｼｯｸM-PRO" w:eastAsia="HG丸ｺﾞｼｯｸM-PRO" w:hAnsi="HG丸ｺﾞｼｯｸM-PRO" w:hint="eastAsia"/>
                <w:color w:val="000000"/>
                <w:sz w:val="24"/>
              </w:rPr>
              <w:t>い</w:t>
            </w:r>
            <w:r w:rsidR="004844B8">
              <w:rPr>
                <w:rFonts w:ascii="HG丸ｺﾞｼｯｸM-PRO" w:eastAsia="HG丸ｺﾞｼｯｸM-PRO" w:hAnsi="HG丸ｺﾞｼｯｸM-PRO" w:hint="eastAsia"/>
                <w:color w:val="000000"/>
                <w:sz w:val="24"/>
              </w:rPr>
              <w:t>、</w:t>
            </w:r>
            <w:r w:rsidR="00AF4399" w:rsidRPr="00B13121">
              <w:rPr>
                <w:rFonts w:ascii="HG丸ｺﾞｼｯｸM-PRO" w:eastAsia="HG丸ｺﾞｼｯｸM-PRO" w:hAnsi="HG丸ｺﾞｼｯｸM-PRO" w:hint="eastAsia"/>
                <w:color w:val="000000"/>
                <w:sz w:val="24"/>
              </w:rPr>
              <w:t>災害</w:t>
            </w:r>
            <w:r w:rsidR="00AF4399">
              <w:rPr>
                <w:rFonts w:ascii="HG丸ｺﾞｼｯｸM-PRO" w:eastAsia="HG丸ｺﾞｼｯｸM-PRO" w:hAnsi="HG丸ｺﾞｼｯｸM-PRO" w:hint="eastAsia"/>
                <w:color w:val="000000"/>
                <w:sz w:val="24"/>
              </w:rPr>
              <w:t>発生時には</w:t>
            </w:r>
            <w:r w:rsidR="004844B8">
              <w:rPr>
                <w:rFonts w:ascii="HG丸ｺﾞｼｯｸM-PRO" w:eastAsia="HG丸ｺﾞｼｯｸM-PRO" w:hAnsi="HG丸ｺﾞｼｯｸM-PRO" w:hint="eastAsia"/>
                <w:color w:val="000000"/>
                <w:sz w:val="24"/>
              </w:rPr>
              <w:t>府民の生命及び身体を食中毒などの健康被害から保護</w:t>
            </w:r>
            <w:r w:rsidR="00C30887">
              <w:rPr>
                <w:rFonts w:ascii="HG丸ｺﾞｼｯｸM-PRO" w:eastAsia="HG丸ｺﾞｼｯｸM-PRO" w:hAnsi="HG丸ｺﾞｼｯｸM-PRO" w:hint="eastAsia"/>
                <w:color w:val="000000"/>
                <w:sz w:val="24"/>
              </w:rPr>
              <w:t>することを目指します</w:t>
            </w:r>
            <w:r w:rsidR="00EE5375">
              <w:rPr>
                <w:rFonts w:ascii="HG丸ｺﾞｼｯｸM-PRO" w:eastAsia="HG丸ｺﾞｼｯｸM-PRO" w:hAnsi="HG丸ｺﾞｼｯｸM-PRO" w:hint="eastAsia"/>
                <w:color w:val="000000"/>
                <w:sz w:val="24"/>
              </w:rPr>
              <w:t>。</w:t>
            </w:r>
          </w:p>
        </w:tc>
      </w:tr>
      <w:tr w:rsidR="00A95F74" w:rsidTr="003C092E">
        <w:tc>
          <w:tcPr>
            <w:tcW w:w="9072" w:type="dxa"/>
          </w:tcPr>
          <w:p w:rsidR="00A95F74" w:rsidRPr="00DE106F" w:rsidRDefault="00AF4399" w:rsidP="003C092E">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color w:val="000000"/>
                <w:sz w:val="24"/>
                <w:u w:val="single"/>
              </w:rPr>
              <w:t>㉕</w:t>
            </w:r>
            <w:r w:rsidR="00A95F74">
              <w:rPr>
                <w:rFonts w:ascii="HG丸ｺﾞｼｯｸM-PRO" w:eastAsia="HG丸ｺﾞｼｯｸM-PRO" w:hAnsi="HG丸ｺﾞｼｯｸM-PRO" w:hint="eastAsia"/>
                <w:b/>
                <w:color w:val="000000"/>
                <w:sz w:val="24"/>
                <w:u w:val="single"/>
              </w:rPr>
              <w:t xml:space="preserve">　健康食品等による健康被害相談への適切な対応（食の安全推進課・薬務課・健康づくり課・保健所</w:t>
            </w:r>
            <w:r w:rsidR="009913EF" w:rsidRPr="00DE106F">
              <w:rPr>
                <w:rFonts w:ascii="HG丸ｺﾞｼｯｸM-PRO" w:eastAsia="HG丸ｺﾞｼｯｸM-PRO" w:hAnsi="HG丸ｺﾞｼｯｸM-PRO" w:hint="eastAsia"/>
                <w:b/>
                <w:sz w:val="24"/>
                <w:u w:val="single"/>
              </w:rPr>
              <w:t>・（地独）大阪健康安全基盤研究所</w:t>
            </w:r>
            <w:r w:rsidR="00A95F74" w:rsidRPr="00DE106F">
              <w:rPr>
                <w:rFonts w:ascii="HG丸ｺﾞｼｯｸM-PRO" w:eastAsia="HG丸ｺﾞｼｯｸM-PRO" w:hAnsi="HG丸ｺﾞｼｯｸM-PRO" w:hint="eastAsia"/>
                <w:b/>
                <w:sz w:val="24"/>
                <w:u w:val="single"/>
              </w:rPr>
              <w:t>）</w:t>
            </w:r>
          </w:p>
          <w:p w:rsidR="00A95F74" w:rsidRDefault="00A95F74" w:rsidP="003C092E">
            <w:pPr>
              <w:ind w:left="223" w:hangingChars="100" w:hanging="223"/>
              <w:rPr>
                <w:rFonts w:ascii="HG丸ｺﾞｼｯｸM-PRO" w:eastAsia="HG丸ｺﾞｼｯｸM-PRO" w:hAnsi="HG丸ｺﾞｼｯｸM-PRO"/>
                <w:b/>
                <w:color w:val="000000"/>
                <w:sz w:val="24"/>
                <w:u w:val="single"/>
              </w:rPr>
            </w:pPr>
            <w:r w:rsidRPr="00DE106F">
              <w:rPr>
                <w:rFonts w:ascii="HG丸ｺﾞｼｯｸM-PRO" w:eastAsia="HG丸ｺﾞｼｯｸM-PRO" w:hAnsi="HG丸ｺﾞｼｯｸM-PRO" w:hint="eastAsia"/>
                <w:color w:val="000000"/>
                <w:sz w:val="24"/>
              </w:rPr>
              <w:t xml:space="preserve">　　府民、医療機関等からのいわゆる健康食品・無承認無許</w:t>
            </w:r>
            <w:r w:rsidRPr="00A95F74">
              <w:rPr>
                <w:rFonts w:ascii="HG丸ｺﾞｼｯｸM-PRO" w:eastAsia="HG丸ｺﾞｼｯｸM-PRO" w:hAnsi="HG丸ｺﾞｼｯｸM-PRO" w:hint="eastAsia"/>
                <w:color w:val="000000"/>
                <w:sz w:val="24"/>
              </w:rPr>
              <w:t>可医薬品による健康被害相談に迅速に対応し、健康被害の拡大を防止します。</w:t>
            </w:r>
          </w:p>
        </w:tc>
      </w:tr>
      <w:tr w:rsidR="00A95F74" w:rsidTr="003C092E">
        <w:tc>
          <w:tcPr>
            <w:tcW w:w="9072" w:type="dxa"/>
          </w:tcPr>
          <w:p w:rsidR="00A95F74" w:rsidRPr="00C821C2" w:rsidRDefault="002B7965" w:rsidP="003C092E">
            <w:pPr>
              <w:ind w:left="224" w:hangingChars="100" w:hanging="224"/>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b/>
                <w:color w:val="000000"/>
                <w:sz w:val="24"/>
                <w:u w:val="single"/>
              </w:rPr>
              <w:t>㉖</w:t>
            </w:r>
            <w:r w:rsidR="00A95F74">
              <w:rPr>
                <w:rFonts w:ascii="HG丸ｺﾞｼｯｸM-PRO" w:eastAsia="HG丸ｺﾞｼｯｸM-PRO" w:hAnsi="HG丸ｺﾞｼｯｸM-PRO" w:hint="eastAsia"/>
                <w:b/>
                <w:color w:val="000000"/>
                <w:sz w:val="24"/>
                <w:u w:val="single"/>
              </w:rPr>
              <w:t xml:space="preserve">　貝毒発生時の体制の整備（食の安全推進課・水産課・保健所・</w:t>
            </w:r>
            <w:r w:rsidR="00BF73FC">
              <w:rPr>
                <w:rFonts w:ascii="HG丸ｺﾞｼｯｸM-PRO" w:eastAsia="HG丸ｺﾞｼｯｸM-PRO" w:hAnsi="HG丸ｺﾞｼｯｸM-PRO" w:hint="eastAsia"/>
                <w:b/>
                <w:color w:val="000000"/>
                <w:sz w:val="24"/>
                <w:u w:val="single"/>
              </w:rPr>
              <w:t>（地独）</w:t>
            </w:r>
            <w:r w:rsidR="00A95F74">
              <w:rPr>
                <w:rFonts w:ascii="HG丸ｺﾞｼｯｸM-PRO" w:eastAsia="HG丸ｺﾞｼｯｸM-PRO" w:hAnsi="HG丸ｺﾞｼｯｸM-PRO" w:hint="eastAsia"/>
                <w:b/>
                <w:color w:val="000000"/>
                <w:sz w:val="24"/>
                <w:u w:val="single"/>
              </w:rPr>
              <w:t>大阪健康安全基盤研究所・</w:t>
            </w:r>
            <w:r w:rsidR="00BF73FC">
              <w:rPr>
                <w:rFonts w:ascii="HG丸ｺﾞｼｯｸM-PRO" w:eastAsia="HG丸ｺﾞｼｯｸM-PRO" w:hAnsi="HG丸ｺﾞｼｯｸM-PRO" w:hint="eastAsia"/>
                <w:b/>
                <w:color w:val="000000"/>
                <w:sz w:val="24"/>
                <w:u w:val="single"/>
              </w:rPr>
              <w:t>（地独）</w:t>
            </w:r>
            <w:r w:rsidR="00A95F74" w:rsidRPr="00A95F74">
              <w:rPr>
                <w:rFonts w:ascii="HG丸ｺﾞｼｯｸM-PRO" w:eastAsia="HG丸ｺﾞｼｯｸM-PRO" w:hAnsi="HG丸ｺﾞｼｯｸM-PRO" w:hint="eastAsia"/>
                <w:b/>
                <w:color w:val="000000"/>
                <w:sz w:val="24"/>
                <w:u w:val="single"/>
              </w:rPr>
              <w:t>大阪府立環境農林水産総合研究所</w:t>
            </w:r>
            <w:r w:rsidR="00A95F74">
              <w:rPr>
                <w:rFonts w:ascii="HG丸ｺﾞｼｯｸM-PRO" w:eastAsia="HG丸ｺﾞｼｯｸM-PRO" w:hAnsi="HG丸ｺﾞｼｯｸM-PRO" w:hint="eastAsia"/>
                <w:b/>
                <w:color w:val="000000"/>
                <w:sz w:val="24"/>
                <w:u w:val="single"/>
              </w:rPr>
              <w:t>）</w:t>
            </w:r>
          </w:p>
          <w:p w:rsidR="00A95F74" w:rsidRDefault="00A95F74" w:rsidP="003C092E">
            <w:pPr>
              <w:ind w:left="223" w:hangingChars="100" w:hanging="223"/>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color w:val="000000"/>
                <w:sz w:val="24"/>
              </w:rPr>
              <w:t xml:space="preserve">　　</w:t>
            </w:r>
            <w:r w:rsidR="00C30887">
              <w:rPr>
                <w:rFonts w:ascii="HG丸ｺﾞｼｯｸM-PRO" w:eastAsia="HG丸ｺﾞｼｯｸM-PRO" w:hAnsi="HG丸ｺﾞｼｯｸM-PRO" w:hint="eastAsia"/>
                <w:color w:val="000000"/>
                <w:sz w:val="24"/>
              </w:rPr>
              <w:t>貝毒を蓄積させる恐れのある</w:t>
            </w:r>
            <w:r w:rsidR="00700E00">
              <w:rPr>
                <w:rFonts w:ascii="HG丸ｺﾞｼｯｸM-PRO" w:eastAsia="HG丸ｺﾞｼｯｸM-PRO" w:hAnsi="HG丸ｺﾞｼｯｸM-PRO" w:hint="eastAsia"/>
                <w:color w:val="000000"/>
                <w:sz w:val="24"/>
              </w:rPr>
              <w:t>有毒</w:t>
            </w:r>
            <w:r w:rsidR="00C30887">
              <w:rPr>
                <w:rFonts w:ascii="HG丸ｺﾞｼｯｸM-PRO" w:eastAsia="HG丸ｺﾞｼｯｸM-PRO" w:hAnsi="HG丸ｺﾞｼｯｸM-PRO" w:hint="eastAsia"/>
                <w:color w:val="000000"/>
                <w:sz w:val="24"/>
              </w:rPr>
              <w:t>プランクトン</w:t>
            </w:r>
            <w:r w:rsidR="00E66611">
              <w:rPr>
                <w:rFonts w:ascii="HG丸ｺﾞｼｯｸM-PRO" w:eastAsia="HG丸ｺﾞｼｯｸM-PRO" w:hAnsi="HG丸ｺﾞｼｯｸM-PRO" w:hint="eastAsia"/>
                <w:color w:val="000000"/>
                <w:sz w:val="24"/>
              </w:rPr>
              <w:t>の</w:t>
            </w:r>
            <w:r w:rsidR="00C30887">
              <w:rPr>
                <w:rFonts w:ascii="HG丸ｺﾞｼｯｸM-PRO" w:eastAsia="HG丸ｺﾞｼｯｸM-PRO" w:hAnsi="HG丸ｺﾞｼｯｸM-PRO" w:hint="eastAsia"/>
                <w:color w:val="000000"/>
                <w:sz w:val="24"/>
              </w:rPr>
              <w:t>発生が確認された</w:t>
            </w:r>
            <w:r w:rsidR="00EF22EC">
              <w:rPr>
                <w:rFonts w:ascii="HG丸ｺﾞｼｯｸM-PRO" w:eastAsia="HG丸ｺﾞｼｯｸM-PRO" w:hAnsi="HG丸ｺﾞｼｯｸM-PRO" w:hint="eastAsia"/>
                <w:color w:val="000000"/>
                <w:sz w:val="24"/>
              </w:rPr>
              <w:t>場合や、二枚貝</w:t>
            </w:r>
            <w:r w:rsidRPr="00A95F74">
              <w:rPr>
                <w:rFonts w:ascii="HG丸ｺﾞｼｯｸM-PRO" w:eastAsia="HG丸ｺﾞｼｯｸM-PRO" w:hAnsi="HG丸ｺﾞｼｯｸM-PRO" w:hint="eastAsia"/>
                <w:color w:val="000000"/>
                <w:sz w:val="24"/>
              </w:rPr>
              <w:t>に貝毒の蓄積が認められた場合における情報の収集及び伝達体制を定め、円滑に対応し、健康被害の発生を防ぎます。</w:t>
            </w:r>
          </w:p>
        </w:tc>
      </w:tr>
      <w:tr w:rsidR="00F13F45" w:rsidTr="003C092E">
        <w:tc>
          <w:tcPr>
            <w:tcW w:w="9072" w:type="dxa"/>
          </w:tcPr>
          <w:p w:rsidR="003C092E" w:rsidRDefault="002B7965" w:rsidP="003C092E">
            <w:pPr>
              <w:ind w:left="224" w:hangingChars="100" w:hanging="224"/>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b/>
                <w:color w:val="000000"/>
                <w:sz w:val="24"/>
                <w:u w:val="single"/>
              </w:rPr>
              <w:t>㉗</w:t>
            </w:r>
            <w:r w:rsidR="003C092E">
              <w:rPr>
                <w:rFonts w:ascii="HG丸ｺﾞｼｯｸM-PRO" w:eastAsia="HG丸ｺﾞｼｯｸM-PRO" w:hAnsi="HG丸ｺﾞｼｯｸM-PRO" w:hint="eastAsia"/>
                <w:b/>
                <w:color w:val="000000"/>
                <w:sz w:val="24"/>
                <w:u w:val="single"/>
              </w:rPr>
              <w:t xml:space="preserve">　ＢＳＥ発生時の体制の整備（食肉衛生検査所・食の安全推進課）</w:t>
            </w:r>
          </w:p>
          <w:p w:rsidR="003C092E" w:rsidRDefault="003C092E" w:rsidP="003C092E">
            <w:pPr>
              <w:ind w:leftChars="100" w:left="193" w:firstLineChars="100" w:firstLine="223"/>
              <w:rPr>
                <w:rFonts w:ascii="HG丸ｺﾞｼｯｸM-PRO" w:eastAsia="HG丸ｺﾞｼｯｸM-PRO" w:hAnsi="HG丸ｺﾞｼｯｸM-PRO"/>
                <w:color w:val="000000"/>
                <w:sz w:val="24"/>
              </w:rPr>
            </w:pPr>
            <w:r w:rsidRPr="003C092E">
              <w:rPr>
                <w:rFonts w:ascii="HG丸ｺﾞｼｯｸM-PRO" w:eastAsia="HG丸ｺﾞｼｯｸM-PRO" w:hAnsi="HG丸ｺﾞｼｯｸM-PRO" w:hint="eastAsia"/>
                <w:color w:val="000000"/>
                <w:sz w:val="24"/>
              </w:rPr>
              <w:t>ＢＳＥ検査により、と畜場内での発生が確認された場合、「ＢＳＥ発生時の措置マニュアル」に基づき迅速に関係機関へ連絡し、と畜場内の消毒等衛生対策を講じます。</w:t>
            </w:r>
          </w:p>
          <w:p w:rsidR="003C092E" w:rsidRDefault="003C092E" w:rsidP="003C092E">
            <w:pPr>
              <w:ind w:leftChars="100" w:left="193" w:firstLineChars="100" w:firstLine="223"/>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color w:val="000000"/>
                <w:sz w:val="24"/>
              </w:rPr>
              <w:t>（</w:t>
            </w:r>
            <w:r w:rsidR="00707386">
              <w:rPr>
                <w:rFonts w:ascii="HG丸ｺﾞｼｯｸM-PRO" w:eastAsia="HG丸ｺﾞｼｯｸM-PRO" w:hAnsi="HG丸ｺﾞｼｯｸM-PRO" w:hint="eastAsia"/>
                <w:color w:val="000000"/>
                <w:sz w:val="24"/>
              </w:rPr>
              <w:t>2017</w:t>
            </w:r>
            <w:r w:rsidRPr="003C092E">
              <w:rPr>
                <w:rFonts w:ascii="HG丸ｺﾞｼｯｸM-PRO" w:eastAsia="HG丸ｺﾞｼｯｸM-PRO" w:hAnsi="HG丸ｺﾞｼｯｸM-PRO" w:hint="eastAsia"/>
                <w:color w:val="000000"/>
                <w:sz w:val="24"/>
              </w:rPr>
              <w:t>年度末までに、府域でのＢＳＥ発生はありません。</w:t>
            </w:r>
            <w:r>
              <w:rPr>
                <w:rFonts w:ascii="HG丸ｺﾞｼｯｸM-PRO" w:eastAsia="HG丸ｺﾞｼｯｸM-PRO" w:hAnsi="HG丸ｺﾞｼｯｸM-PRO" w:hint="eastAsia"/>
                <w:color w:val="000000"/>
                <w:sz w:val="24"/>
              </w:rPr>
              <w:t>）</w:t>
            </w:r>
          </w:p>
        </w:tc>
      </w:tr>
      <w:tr w:rsidR="00F13F45" w:rsidTr="003C092E">
        <w:tc>
          <w:tcPr>
            <w:tcW w:w="9072" w:type="dxa"/>
          </w:tcPr>
          <w:p w:rsidR="003C092E" w:rsidRDefault="002B7965" w:rsidP="003C092E">
            <w:pPr>
              <w:ind w:left="224" w:hangingChars="100" w:hanging="224"/>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b/>
                <w:color w:val="000000"/>
                <w:sz w:val="24"/>
                <w:u w:val="single"/>
              </w:rPr>
              <w:t>㉘</w:t>
            </w:r>
            <w:r w:rsidR="003C092E">
              <w:rPr>
                <w:rFonts w:ascii="HG丸ｺﾞｼｯｸM-PRO" w:eastAsia="HG丸ｺﾞｼｯｸM-PRO" w:hAnsi="HG丸ｺﾞｼｯｸM-PRO" w:hint="eastAsia"/>
                <w:b/>
                <w:color w:val="000000"/>
                <w:sz w:val="24"/>
                <w:u w:val="single"/>
              </w:rPr>
              <w:t xml:space="preserve">　鳥インフルエンザ発生時の体制の整備（食の安全推進課・動物愛護畜産課</w:t>
            </w:r>
            <w:r w:rsidR="00707386">
              <w:rPr>
                <w:rFonts w:ascii="HG丸ｺﾞｼｯｸM-PRO" w:eastAsia="HG丸ｺﾞｼｯｸM-PRO" w:hAnsi="HG丸ｺﾞｼｯｸM-PRO" w:hint="eastAsia"/>
                <w:b/>
                <w:color w:val="000000"/>
                <w:sz w:val="24"/>
                <w:u w:val="single"/>
              </w:rPr>
              <w:t>・食鳥検査センター</w:t>
            </w:r>
            <w:r w:rsidR="003C092E">
              <w:rPr>
                <w:rFonts w:ascii="HG丸ｺﾞｼｯｸM-PRO" w:eastAsia="HG丸ｺﾞｼｯｸM-PRO" w:hAnsi="HG丸ｺﾞｼｯｸM-PRO" w:hint="eastAsia"/>
                <w:b/>
                <w:color w:val="000000"/>
                <w:sz w:val="24"/>
                <w:u w:val="single"/>
              </w:rPr>
              <w:t>）</w:t>
            </w:r>
          </w:p>
          <w:p w:rsidR="00EB4616" w:rsidRPr="003C092E" w:rsidRDefault="003C092E" w:rsidP="00DC460A">
            <w:pPr>
              <w:ind w:leftChars="100" w:left="193" w:firstLineChars="100" w:firstLine="223"/>
              <w:rPr>
                <w:rFonts w:ascii="HG丸ｺﾞｼｯｸM-PRO" w:eastAsia="HG丸ｺﾞｼｯｸM-PRO" w:hAnsi="HG丸ｺﾞｼｯｸM-PRO"/>
                <w:color w:val="000000"/>
                <w:sz w:val="24"/>
              </w:rPr>
            </w:pPr>
            <w:r w:rsidRPr="003C092E">
              <w:rPr>
                <w:rFonts w:ascii="HG丸ｺﾞｼｯｸM-PRO" w:eastAsia="HG丸ｺﾞｼｯｸM-PRO" w:hAnsi="HG丸ｺﾞｼｯｸM-PRO" w:hint="eastAsia"/>
                <w:color w:val="000000"/>
                <w:sz w:val="24"/>
              </w:rPr>
              <w:t>鳥インフルエンザの発生が確認された場合、畜産部局をはじめ関係機関とともに、風評被害の予防対策を含め迅速な対応を行います。また、大規模食鳥処理場で発生した場合は、「大規模食鳥処理場における高病原性鳥インフルエンザ及び低病原性鳥インフルエンザ対応マニュアル」に基づき、畜産部局と連携して、</w:t>
            </w:r>
            <w:r w:rsidR="00DC460A">
              <w:rPr>
                <w:rFonts w:ascii="HG丸ｺﾞｼｯｸM-PRO" w:eastAsia="HG丸ｺﾞｼｯｸM-PRO" w:hAnsi="HG丸ｺﾞｼｯｸM-PRO" w:hint="eastAsia"/>
                <w:color w:val="000000"/>
                <w:sz w:val="24"/>
              </w:rPr>
              <w:t>感染拡大防止対策を講じます。</w:t>
            </w:r>
          </w:p>
        </w:tc>
      </w:tr>
      <w:tr w:rsidR="003D209C" w:rsidTr="00282F97">
        <w:tc>
          <w:tcPr>
            <w:tcW w:w="9072" w:type="dxa"/>
          </w:tcPr>
          <w:p w:rsidR="003D209C" w:rsidRPr="00EE4117" w:rsidRDefault="002B7965" w:rsidP="003D209C">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color w:val="000000"/>
                <w:sz w:val="24"/>
                <w:u w:val="single"/>
              </w:rPr>
              <w:t>㉙</w:t>
            </w:r>
            <w:r w:rsidR="003D209C">
              <w:rPr>
                <w:rFonts w:ascii="HG丸ｺﾞｼｯｸM-PRO" w:eastAsia="HG丸ｺﾞｼｯｸM-PRO" w:hAnsi="HG丸ｺﾞｼｯｸM-PRO" w:hint="eastAsia"/>
                <w:b/>
                <w:color w:val="000000"/>
                <w:sz w:val="24"/>
                <w:u w:val="single"/>
              </w:rPr>
              <w:t xml:space="preserve">　</w:t>
            </w:r>
            <w:r w:rsidR="003D209C" w:rsidRPr="00B13121">
              <w:rPr>
                <w:rFonts w:ascii="HG丸ｺﾞｼｯｸM-PRO" w:eastAsia="HG丸ｺﾞｼｯｸM-PRO" w:hAnsi="HG丸ｺﾞｼｯｸM-PRO" w:hint="eastAsia"/>
                <w:b/>
                <w:color w:val="000000"/>
                <w:sz w:val="24"/>
                <w:u w:val="single"/>
              </w:rPr>
              <w:t>大阪府食の安全安心推進委員会</w:t>
            </w:r>
            <w:r w:rsidR="00A116DC">
              <w:rPr>
                <w:rFonts w:ascii="HG丸ｺﾞｼｯｸM-PRO" w:eastAsia="HG丸ｺﾞｼｯｸM-PRO" w:hAnsi="HG丸ｺﾞｼｯｸM-PRO" w:hint="eastAsia"/>
                <w:b/>
                <w:color w:val="000000"/>
                <w:sz w:val="24"/>
                <w:u w:val="single"/>
              </w:rPr>
              <w:t>の開催</w:t>
            </w:r>
            <w:r w:rsidR="003D209C">
              <w:rPr>
                <w:rFonts w:ascii="HG丸ｺﾞｼｯｸM-PRO" w:eastAsia="HG丸ｺﾞｼｯｸM-PRO" w:hAnsi="HG丸ｺﾞｼｯｸM-PRO" w:hint="eastAsia"/>
                <w:b/>
                <w:color w:val="000000"/>
                <w:sz w:val="24"/>
                <w:u w:val="single"/>
              </w:rPr>
              <w:t>（食の安全推進課・関係室課）</w:t>
            </w:r>
          </w:p>
          <w:p w:rsidR="003D209C" w:rsidRDefault="003D209C" w:rsidP="003D209C">
            <w:pPr>
              <w:ind w:left="223" w:hangingChars="100" w:hanging="223"/>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color w:val="000000"/>
                <w:sz w:val="24"/>
              </w:rPr>
              <w:t xml:space="preserve">　　</w:t>
            </w:r>
            <w:r w:rsidRPr="00B13121">
              <w:rPr>
                <w:rFonts w:ascii="HG丸ｺﾞｼｯｸM-PRO" w:eastAsia="HG丸ｺﾞｼｯｸM-PRO" w:hAnsi="HG丸ｺﾞｼｯｸM-PRO" w:hint="eastAsia"/>
                <w:color w:val="000000"/>
                <w:sz w:val="24"/>
              </w:rPr>
              <w:t>食の安全を脅かす重大な事件・事故が発生した場合、府は、知事を委員長とし、庁内関係各部長等から</w:t>
            </w:r>
            <w:r>
              <w:rPr>
                <w:rFonts w:ascii="HG丸ｺﾞｼｯｸM-PRO" w:eastAsia="HG丸ｺﾞｼｯｸM-PRO" w:hAnsi="HG丸ｺﾞｼｯｸM-PRO" w:hint="eastAsia"/>
                <w:color w:val="000000"/>
                <w:sz w:val="24"/>
              </w:rPr>
              <w:t>なる委員会を開催し、対応を検討します</w:t>
            </w:r>
            <w:r w:rsidRPr="00B13121">
              <w:rPr>
                <w:rFonts w:ascii="HG丸ｺﾞｼｯｸM-PRO" w:eastAsia="HG丸ｺﾞｼｯｸM-PRO" w:hAnsi="HG丸ｺﾞｼｯｸM-PRO" w:hint="eastAsia"/>
                <w:color w:val="000000"/>
                <w:sz w:val="24"/>
              </w:rPr>
              <w:t>。</w:t>
            </w:r>
          </w:p>
        </w:tc>
      </w:tr>
    </w:tbl>
    <w:p w:rsidR="005C62E3" w:rsidRDefault="005C62E3" w:rsidP="003C092E"/>
    <w:p w:rsidR="003D209C" w:rsidRPr="003D209C" w:rsidRDefault="003D209C" w:rsidP="003C092E"/>
    <w:p w:rsidR="003C092E" w:rsidRPr="00B45946" w:rsidRDefault="003C092E" w:rsidP="003C092E">
      <w:pPr>
        <w:rPr>
          <w:rFonts w:ascii="HG丸ｺﾞｼｯｸM-PRO" w:eastAsia="HG丸ｺﾞｼｯｸM-PRO" w:hAnsi="HG丸ｺﾞｼｯｸM-PRO"/>
          <w:color w:val="000000"/>
          <w:sz w:val="24"/>
        </w:rPr>
      </w:pPr>
      <w:r w:rsidRPr="00473E95">
        <w:rPr>
          <w:rFonts w:ascii="HG丸ｺﾞｼｯｸM-PRO" w:eastAsia="HG丸ｺﾞｼｯｸM-PRO" w:hAnsi="HG丸ｺﾞｼｯｸM-PRO"/>
          <w:noProof/>
          <w:color w:val="000000"/>
          <w:sz w:val="24"/>
        </w:rPr>
        <mc:AlternateContent>
          <mc:Choice Requires="wps">
            <w:drawing>
              <wp:anchor distT="0" distB="0" distL="114300" distR="114300" simplePos="0" relativeHeight="252364800" behindDoc="0" locked="0" layoutInCell="1" allowOverlap="1" wp14:anchorId="25F6E919" wp14:editId="0C593A67">
                <wp:simplePos x="0" y="0"/>
                <wp:positionH relativeFrom="column">
                  <wp:posOffset>5715</wp:posOffset>
                </wp:positionH>
                <wp:positionV relativeFrom="paragraph">
                  <wp:posOffset>-161925</wp:posOffset>
                </wp:positionV>
                <wp:extent cx="3124200" cy="400050"/>
                <wp:effectExtent l="0" t="0" r="0" b="0"/>
                <wp:wrapNone/>
                <wp:docPr id="112"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3C092E">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7" type="#_x0000_t202" style="position:absolute;left:0;text-align:left;margin-left:.45pt;margin-top:-12.75pt;width:246pt;height:31.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" filled="f" stroked="f">
                <v:textbox inset="5.85pt,.7pt,5.85pt,.7pt">
                  <w:txbxContent>
                    <w:p w:rsidR="006E1A87" w:rsidRPr="00EA4F9C" w:rsidRDefault="006E1A87" w:rsidP="003C092E">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365824" behindDoc="1" locked="0" layoutInCell="1" allowOverlap="1" wp14:anchorId="56223E7C" wp14:editId="7AC3F64E">
                <wp:simplePos x="0" y="0"/>
                <wp:positionH relativeFrom="column">
                  <wp:posOffset>-5080</wp:posOffset>
                </wp:positionH>
                <wp:positionV relativeFrom="paragraph">
                  <wp:posOffset>-75565</wp:posOffset>
                </wp:positionV>
                <wp:extent cx="5762625" cy="314325"/>
                <wp:effectExtent l="0" t="0" r="28575" b="28575"/>
                <wp:wrapNone/>
                <wp:docPr id="113" name="Rectangle 341" descr="事業者の取組ポイント" title="事業者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alt="タイトル: 事業者の取組ポイント - 説明: 事業者の取組ポイント" style="position:absolute;left:0;text-align:left;margin-left:-.4pt;margin-top:-5.95pt;width:453.75pt;height:24.75pt;z-index:-2509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" fillcolor="#0070c0" strokecolor="#0070c0">
                <v:textbox style="layout-flow:vertical-ideographic" inset="5.85pt,.7pt,5.85pt,.7pt"/>
              </v:rect>
            </w:pict>
          </mc:Fallback>
        </mc:AlternateContent>
      </w:r>
    </w:p>
    <w:tbl>
      <w:tblPr>
        <w:tblStyle w:val="ac"/>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Caption w:val="事業者の取組ポイント"/>
        <w:tblDescription w:val="緊急時の対応が迅速にできるよう、危機管理マニュアルや緊急時の連絡先一覧等を作成し、研修や訓練に努めましょう。"/>
      </w:tblPr>
      <w:tblGrid>
        <w:gridCol w:w="9072"/>
      </w:tblGrid>
      <w:tr w:rsidR="003C092E" w:rsidTr="009C08AA">
        <w:trPr>
          <w:tblHeader/>
        </w:trPr>
        <w:tc>
          <w:tcPr>
            <w:tcW w:w="9072" w:type="dxa"/>
          </w:tcPr>
          <w:p w:rsidR="003C092E" w:rsidRPr="003C092E" w:rsidRDefault="003C092E" w:rsidP="00A16545">
            <w:pPr>
              <w:numPr>
                <w:ilvl w:val="0"/>
                <w:numId w:val="9"/>
              </w:numPr>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緊急時の対応が迅速にできるよう、危機管理マニュアルや緊急時の連絡先一覧等を作成し、研修や訓練に努めましょう。</w:t>
            </w:r>
          </w:p>
        </w:tc>
      </w:tr>
    </w:tbl>
    <w:p w:rsidR="005C62E3" w:rsidRDefault="005C62E3" w:rsidP="003C092E">
      <w:pPr>
        <w:rPr>
          <w:rFonts w:ascii="HG丸ｺﾞｼｯｸM-PRO" w:eastAsia="HG丸ｺﾞｼｯｸM-PRO" w:hAnsi="HG丸ｺﾞｼｯｸM-PRO"/>
          <w:sz w:val="24"/>
        </w:rPr>
      </w:pPr>
    </w:p>
    <w:p w:rsidR="003C092E" w:rsidRDefault="003C092E" w:rsidP="003C092E">
      <w:pPr>
        <w:rPr>
          <w:rFonts w:ascii="HG丸ｺﾞｼｯｸM-PRO" w:eastAsia="HG丸ｺﾞｼｯｸM-PRO" w:hAnsi="HG丸ｺﾞｼｯｸM-PRO"/>
          <w:sz w:val="24"/>
        </w:rPr>
      </w:pP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368896" behindDoc="0" locked="0" layoutInCell="1" allowOverlap="1" wp14:anchorId="4ACD17AE" wp14:editId="3912461A">
                <wp:simplePos x="0" y="0"/>
                <wp:positionH relativeFrom="column">
                  <wp:posOffset>15240</wp:posOffset>
                </wp:positionH>
                <wp:positionV relativeFrom="paragraph">
                  <wp:posOffset>76200</wp:posOffset>
                </wp:positionV>
                <wp:extent cx="3124200" cy="400050"/>
                <wp:effectExtent l="0" t="0" r="0" b="0"/>
                <wp:wrapNone/>
                <wp:docPr id="11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3C092E">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48" type="#_x0000_t202" style="position:absolute;left:0;text-align:left;margin-left:1.2pt;margin-top:6pt;width:246pt;height:31.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VvgIAAMQ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" filled="f" stroked="f">
                <v:textbox inset="5.85pt,.7pt,5.85pt,.7pt">
                  <w:txbxContent>
                    <w:p w:rsidR="006E1A87" w:rsidRPr="00EA4F9C" w:rsidRDefault="006E1A87" w:rsidP="003C092E">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367872" behindDoc="1" locked="0" layoutInCell="1" allowOverlap="1" wp14:anchorId="0D182FC3" wp14:editId="73ECF6EC">
                <wp:simplePos x="0" y="0"/>
                <wp:positionH relativeFrom="column">
                  <wp:posOffset>13970</wp:posOffset>
                </wp:positionH>
                <wp:positionV relativeFrom="paragraph">
                  <wp:posOffset>161925</wp:posOffset>
                </wp:positionV>
                <wp:extent cx="5743575" cy="314325"/>
                <wp:effectExtent l="0" t="0" r="28575" b="28575"/>
                <wp:wrapNone/>
                <wp:docPr id="178"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1.1pt;margin-top:12.75pt;width:452.25pt;height:24.75pt;z-index:-2509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" fillcolor="#0070c0" strokecolor="#0070c0">
                <v:textbox style="layout-flow:vertical-ideographic" inset="5.85pt,.7pt,5.85pt,.7pt"/>
              </v:rect>
            </w:pict>
          </mc:Fallback>
        </mc:AlternateContent>
      </w:r>
    </w:p>
    <w:p w:rsidR="003C092E" w:rsidRDefault="003C092E" w:rsidP="003C092E">
      <w:pPr>
        <w:ind w:left="773" w:hangingChars="400" w:hanging="773"/>
        <w:rPr>
          <w:rFonts w:ascii="HG丸ｺﾞｼｯｸM-PRO" w:eastAsia="HG丸ｺﾞｼｯｸM-PRO" w:hAnsi="HG丸ｺﾞｼｯｸM-PRO"/>
          <w:sz w:val="24"/>
        </w:rPr>
      </w:pPr>
      <w:r>
        <w:rPr>
          <w:noProof/>
        </w:rPr>
        <mc:AlternateContent>
          <mc:Choice Requires="wps">
            <w:drawing>
              <wp:anchor distT="0" distB="0" distL="114300" distR="114300" simplePos="0" relativeHeight="252366848" behindDoc="1" locked="0" layoutInCell="1" allowOverlap="1" wp14:anchorId="64C9A695" wp14:editId="27087CB8">
                <wp:simplePos x="0" y="0"/>
                <wp:positionH relativeFrom="column">
                  <wp:posOffset>13970</wp:posOffset>
                </wp:positionH>
                <wp:positionV relativeFrom="paragraph">
                  <wp:posOffset>115570</wp:posOffset>
                </wp:positionV>
                <wp:extent cx="5743575" cy="933450"/>
                <wp:effectExtent l="0" t="0" r="28575" b="19050"/>
                <wp:wrapNone/>
                <wp:docPr id="190" name="フローチャート : 代替処理 17" descr="最寄りの医療機関や保健所など、緊急時の連絡先を確認しておきましょう。&#10;・大阪府保健所所在地一覧&#10;http://www.pref.osaka.jp/chikikansen/hokensyo/syozaichi.html&#10; " title="期待される府民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933450"/>
                        </a:xfrm>
                        <a:prstGeom prst="flowChartAlternateProcess">
                          <a:avLst/>
                        </a:prstGeom>
                        <a:noFill/>
                        <a:ln w="12700" cap="flat" cmpd="sng" algn="ctr">
                          <a:solidFill>
                            <a:schemeClr val="accent1"/>
                          </a:solidFill>
                          <a:prstDash val="solid"/>
                        </a:ln>
                        <a:effectLst/>
                      </wps:spPr>
                      <wps:txbx>
                        <w:txbxContent>
                          <w:p w:rsidR="006E1A87" w:rsidRDefault="006E1A87" w:rsidP="00A16545">
                            <w:pPr>
                              <w:pStyle w:val="a3"/>
                              <w:numPr>
                                <w:ilvl w:val="0"/>
                                <w:numId w:val="10"/>
                              </w:numPr>
                              <w:ind w:leftChars="0" w:left="426"/>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最寄りの医療機関や保健所など、緊急時の連絡先を確認しておきましょう。</w:t>
                            </w:r>
                          </w:p>
                          <w:p w:rsidR="006E1A87" w:rsidRPr="005C62E3" w:rsidRDefault="006E1A87" w:rsidP="003C092E">
                            <w:pPr>
                              <w:pStyle w:val="a3"/>
                              <w:ind w:leftChars="0" w:left="426"/>
                              <w:rPr>
                                <w:rFonts w:ascii="HG丸ｺﾞｼｯｸM-PRO" w:eastAsia="HG丸ｺﾞｼｯｸM-PRO" w:hAnsi="HG丸ｺﾞｼｯｸM-PRO"/>
                                <w:b/>
                                <w:color w:val="000000"/>
                                <w:sz w:val="24"/>
                              </w:rPr>
                            </w:pPr>
                            <w:r w:rsidRPr="005C62E3">
                              <w:rPr>
                                <w:rFonts w:ascii="HG丸ｺﾞｼｯｸM-PRO" w:eastAsia="HG丸ｺﾞｼｯｸM-PRO" w:hAnsi="HG丸ｺﾞｼｯｸM-PRO" w:hint="eastAsia"/>
                                <w:b/>
                                <w:color w:val="000000"/>
                                <w:sz w:val="24"/>
                              </w:rPr>
                              <w:t>・大阪府保健所所在地一覧</w:t>
                            </w:r>
                          </w:p>
                          <w:p w:rsidR="006E1A87" w:rsidRPr="005C62E3" w:rsidRDefault="00823D8D" w:rsidP="005A2CE1">
                            <w:pPr>
                              <w:pStyle w:val="a3"/>
                              <w:ind w:leftChars="203" w:left="392" w:firstLineChars="100" w:firstLine="193"/>
                              <w:rPr>
                                <w:rFonts w:ascii="HG丸ｺﾞｼｯｸM-PRO" w:eastAsia="HG丸ｺﾞｼｯｸM-PRO" w:hAnsi="HG丸ｺﾞｼｯｸM-PRO"/>
                                <w:color w:val="000000"/>
                                <w:sz w:val="22"/>
                              </w:rPr>
                            </w:pPr>
                            <w:hyperlink r:id="rId57" w:history="1">
                              <w:r w:rsidR="006E1A87" w:rsidRPr="0027362B">
                                <w:rPr>
                                  <w:rStyle w:val="ad"/>
                                  <w:rFonts w:ascii="HG丸ｺﾞｼｯｸM-PRO" w:eastAsia="HG丸ｺﾞｼｯｸM-PRO" w:hAnsi="HG丸ｺﾞｼｯｸM-PRO"/>
                                  <w:sz w:val="22"/>
                                </w:rPr>
                                <w:t>http://www.pref.osaka.</w:t>
                              </w:r>
                              <w:r w:rsidR="006E1A87" w:rsidRPr="0027362B">
                                <w:rPr>
                                  <w:rStyle w:val="ad"/>
                                  <w:rFonts w:ascii="HG丸ｺﾞｼｯｸM-PRO" w:eastAsia="HG丸ｺﾞｼｯｸM-PRO" w:hAnsi="HG丸ｺﾞｼｯｸM-PRO" w:hint="eastAsia"/>
                                  <w:sz w:val="22"/>
                                </w:rPr>
                                <w:t>lg.</w:t>
                              </w:r>
                              <w:r w:rsidR="006E1A87" w:rsidRPr="0027362B">
                                <w:rPr>
                                  <w:rStyle w:val="ad"/>
                                  <w:rFonts w:ascii="HG丸ｺﾞｼｯｸM-PRO" w:eastAsia="HG丸ｺﾞｼｯｸM-PRO" w:hAnsi="HG丸ｺﾞｼｯｸM-PRO"/>
                                  <w:sz w:val="22"/>
                                </w:rPr>
                                <w:t>jp/chikikansen/hokensyo/syozaichi.html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49" type="#_x0000_t176" alt="タイトル: 期待される府民の取組ポイント - 説明: 最寄りの医療機関や保健所など、緊急時の連絡先を確認しておきましょう。&#10;・大阪府保健所所在地一覧&#10;http://www.pref.osaka.jp/chikikansen/hokensyo/syozaichi.html&#10; " style="position:absolute;left:0;text-align:left;margin-left:1.1pt;margin-top:9.1pt;width:452.25pt;height:73.5pt;z-index:-2509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" filled="f" strokecolor="#4f81bd [3204]" strokeweight="1pt">
                <v:path arrowok="t"/>
                <v:textbox>
                  <w:txbxContent>
                    <w:p w:rsidR="006E1A87" w:rsidRDefault="006E1A87" w:rsidP="00A16545">
                      <w:pPr>
                        <w:pStyle w:val="a3"/>
                        <w:numPr>
                          <w:ilvl w:val="0"/>
                          <w:numId w:val="10"/>
                        </w:numPr>
                        <w:ind w:leftChars="0" w:left="426"/>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最寄りの医療機関や保健所など、緊急時の連絡先を確認しておきましょう。</w:t>
                      </w:r>
                    </w:p>
                    <w:p w:rsidR="006E1A87" w:rsidRPr="005C62E3" w:rsidRDefault="006E1A87" w:rsidP="003C092E">
                      <w:pPr>
                        <w:pStyle w:val="a3"/>
                        <w:ind w:leftChars="0" w:left="426"/>
                        <w:rPr>
                          <w:rFonts w:ascii="HG丸ｺﾞｼｯｸM-PRO" w:eastAsia="HG丸ｺﾞｼｯｸM-PRO" w:hAnsi="HG丸ｺﾞｼｯｸM-PRO"/>
                          <w:b/>
                          <w:color w:val="000000"/>
                          <w:sz w:val="24"/>
                        </w:rPr>
                      </w:pPr>
                      <w:r w:rsidRPr="005C62E3">
                        <w:rPr>
                          <w:rFonts w:ascii="HG丸ｺﾞｼｯｸM-PRO" w:eastAsia="HG丸ｺﾞｼｯｸM-PRO" w:hAnsi="HG丸ｺﾞｼｯｸM-PRO" w:hint="eastAsia"/>
                          <w:b/>
                          <w:color w:val="000000"/>
                          <w:sz w:val="24"/>
                        </w:rPr>
                        <w:t>・大阪府保健所所在地一覧</w:t>
                      </w:r>
                    </w:p>
                    <w:p w:rsidR="006E1A87" w:rsidRPr="005C62E3" w:rsidRDefault="0069127C" w:rsidP="005A2CE1">
                      <w:pPr>
                        <w:pStyle w:val="a3"/>
                        <w:ind w:leftChars="203" w:left="392" w:firstLineChars="100" w:firstLine="193"/>
                        <w:rPr>
                          <w:rFonts w:ascii="HG丸ｺﾞｼｯｸM-PRO" w:eastAsia="HG丸ｺﾞｼｯｸM-PRO" w:hAnsi="HG丸ｺﾞｼｯｸM-PRO"/>
                          <w:color w:val="000000"/>
                          <w:sz w:val="22"/>
                        </w:rPr>
                      </w:pPr>
                      <w:hyperlink r:id="rId58" w:history="1">
                        <w:r w:rsidR="006E1A87" w:rsidRPr="0027362B">
                          <w:rPr>
                            <w:rStyle w:val="ad"/>
                            <w:rFonts w:ascii="HG丸ｺﾞｼｯｸM-PRO" w:eastAsia="HG丸ｺﾞｼｯｸM-PRO" w:hAnsi="HG丸ｺﾞｼｯｸM-PRO"/>
                            <w:sz w:val="22"/>
                          </w:rPr>
                          <w:t>http://www.pref.osaka.</w:t>
                        </w:r>
                        <w:r w:rsidR="006E1A87" w:rsidRPr="0027362B">
                          <w:rPr>
                            <w:rStyle w:val="ad"/>
                            <w:rFonts w:ascii="HG丸ｺﾞｼｯｸM-PRO" w:eastAsia="HG丸ｺﾞｼｯｸM-PRO" w:hAnsi="HG丸ｺﾞｼｯｸM-PRO" w:hint="eastAsia"/>
                            <w:sz w:val="22"/>
                          </w:rPr>
                          <w:t>lg.</w:t>
                        </w:r>
                        <w:r w:rsidR="006E1A87" w:rsidRPr="0027362B">
                          <w:rPr>
                            <w:rStyle w:val="ad"/>
                            <w:rFonts w:ascii="HG丸ｺﾞｼｯｸM-PRO" w:eastAsia="HG丸ｺﾞｼｯｸM-PRO" w:hAnsi="HG丸ｺﾞｼｯｸM-PRO"/>
                            <w:sz w:val="22"/>
                          </w:rPr>
                          <w:t>jp/chikikansen/hokensyo/syozaichi.html</w:t>
                        </w:r>
                      </w:hyperlink>
                    </w:p>
                  </w:txbxContent>
                </v:textbox>
              </v:shape>
            </w:pict>
          </mc:Fallback>
        </mc:AlternateContent>
      </w:r>
    </w:p>
    <w:p w:rsidR="003C092E" w:rsidRPr="00BA0233" w:rsidRDefault="003C092E" w:rsidP="003C092E">
      <w:pPr>
        <w:pStyle w:val="a3"/>
        <w:ind w:leftChars="0" w:left="567"/>
        <w:rPr>
          <w:rFonts w:ascii="HG丸ｺﾞｼｯｸM-PRO" w:eastAsia="HG丸ｺﾞｼｯｸM-PRO" w:hAnsi="HG丸ｺﾞｼｯｸM-PRO"/>
          <w:color w:val="000000"/>
          <w:sz w:val="24"/>
        </w:rPr>
      </w:pPr>
    </w:p>
    <w:p w:rsidR="003C092E" w:rsidRDefault="003C092E" w:rsidP="003C092E">
      <w:pPr>
        <w:rPr>
          <w:rFonts w:ascii="HG丸ｺﾞｼｯｸM-PRO" w:eastAsia="HG丸ｺﾞｼｯｸM-PRO" w:hAnsi="HG丸ｺﾞｼｯｸM-PRO"/>
          <w:sz w:val="24"/>
        </w:rPr>
      </w:pPr>
    </w:p>
    <w:p w:rsidR="00E66DD3" w:rsidRDefault="00E66DD3" w:rsidP="00503B76"/>
    <w:p w:rsidR="00E66DD3" w:rsidRDefault="00E66DD3" w:rsidP="00503B76"/>
    <w:p w:rsidR="00E66DD3" w:rsidRDefault="00E66DD3" w:rsidP="00503B76"/>
    <w:p w:rsidR="00E66DD3" w:rsidRDefault="00E66DD3" w:rsidP="00503B76"/>
    <w:p w:rsidR="00E66DD3" w:rsidRDefault="00E66DD3" w:rsidP="00503B76"/>
    <w:p w:rsidR="00E66DD3" w:rsidRDefault="00E66DD3" w:rsidP="00503B76"/>
    <w:p w:rsidR="00E66DD3" w:rsidRDefault="00E66DD3" w:rsidP="00503B76"/>
    <w:p w:rsidR="00E66DD3" w:rsidRDefault="00E66DD3" w:rsidP="00503B76"/>
    <w:p w:rsidR="00E66DD3" w:rsidRDefault="00E66DD3" w:rsidP="00503B76"/>
    <w:p w:rsidR="00E66DD3" w:rsidRDefault="00E66DD3" w:rsidP="00503B76"/>
    <w:p w:rsidR="002B7965" w:rsidRDefault="002B7965" w:rsidP="00503B76"/>
    <w:p w:rsidR="002B7965" w:rsidRDefault="002B7965" w:rsidP="00503B76"/>
    <w:p w:rsidR="002B7965" w:rsidRDefault="002B7965" w:rsidP="00503B76"/>
    <w:p w:rsidR="002B7965" w:rsidRDefault="002B7965" w:rsidP="00503B76"/>
    <w:p w:rsidR="005C62E3" w:rsidRDefault="005C62E3" w:rsidP="005C62E3">
      <w:pPr>
        <w:rPr>
          <w:rFonts w:ascii="Meiryo UI" w:eastAsia="Meiryo UI" w:hAnsi="Meiryo UI"/>
          <w:b/>
          <w:sz w:val="28"/>
          <w:szCs w:val="28"/>
        </w:rPr>
      </w:pPr>
      <w:r>
        <w:rPr>
          <w:rFonts w:ascii="Meiryo UI" w:eastAsia="Meiryo UI" w:hAnsi="Meiryo UI"/>
          <w:b/>
          <w:noProof/>
          <w:color w:val="0070C0"/>
          <w:sz w:val="28"/>
          <w:szCs w:val="28"/>
        </w:rPr>
        <mc:AlternateContent>
          <mc:Choice Requires="wps">
            <w:drawing>
              <wp:anchor distT="0" distB="0" distL="114300" distR="114300" simplePos="0" relativeHeight="252370944" behindDoc="1" locked="0" layoutInCell="1" allowOverlap="1" wp14:anchorId="0BA5697A" wp14:editId="63CC1D7F">
                <wp:simplePos x="0" y="0"/>
                <wp:positionH relativeFrom="column">
                  <wp:posOffset>-5080</wp:posOffset>
                </wp:positionH>
                <wp:positionV relativeFrom="paragraph">
                  <wp:posOffset>107950</wp:posOffset>
                </wp:positionV>
                <wp:extent cx="5772150" cy="314325"/>
                <wp:effectExtent l="0" t="0" r="19050" b="28575"/>
                <wp:wrapNone/>
                <wp:docPr id="212"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14325"/>
                        </a:xfrm>
                        <a:prstGeom prst="rect">
                          <a:avLst/>
                        </a:prstGeom>
                        <a:noFill/>
                        <a:ln w="9525">
                          <a:solidFill>
                            <a:srgbClr val="0070C0"/>
                          </a:solidFill>
                          <a:miter lim="800000"/>
                          <a:headEnd/>
                          <a:tailEnd/>
                        </a:ln>
                        <a:extLst>
                          <a:ext uri="{909E8E84-426E-40DD-AFC4-6F175D3DCCD1}">
                            <a14:hiddenFill xmlns:a14="http://schemas.microsoft.com/office/drawing/2010/main">
                              <a:solidFill>
                                <a:schemeClr val="accent5">
                                  <a:lumMod val="20000"/>
                                  <a:lumOff val="80000"/>
                                </a:schemeClr>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8.5pt;width:454.5pt;height:24.75pt;z-index:-2509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" filled="f" fillcolor="#daeef3 [664]" strokecolor="#0070c0">
                <v:textbox style="layout-flow:vertical-ideographic" inset="5.85pt,.7pt,5.85pt,.7pt"/>
              </v:rect>
            </w:pict>
          </mc:Fallback>
        </mc:AlternateContent>
      </w:r>
      <w:r>
        <w:rPr>
          <w:rFonts w:ascii="Meiryo UI" w:eastAsia="Meiryo UI" w:hAnsi="Meiryo UI"/>
          <w:b/>
          <w:noProof/>
          <w:sz w:val="28"/>
          <w:szCs w:val="28"/>
        </w:rPr>
        <mc:AlternateContent>
          <mc:Choice Requires="wps">
            <w:drawing>
              <wp:anchor distT="0" distB="0" distL="114300" distR="114300" simplePos="0" relativeHeight="252374016" behindDoc="0" locked="0" layoutInCell="1" allowOverlap="1" wp14:anchorId="28948979" wp14:editId="656AB5DB">
                <wp:simplePos x="0" y="0"/>
                <wp:positionH relativeFrom="column">
                  <wp:posOffset>434340</wp:posOffset>
                </wp:positionH>
                <wp:positionV relativeFrom="paragraph">
                  <wp:posOffset>22225</wp:posOffset>
                </wp:positionV>
                <wp:extent cx="3124200" cy="400050"/>
                <wp:effectExtent l="0" t="0" r="0" b="0"/>
                <wp:wrapNone/>
                <wp:docPr id="21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807665" w:rsidRDefault="006E1A87" w:rsidP="00A43261">
                            <w:pPr>
                              <w:pStyle w:val="affffd"/>
                            </w:pPr>
                            <w:r>
                              <w:rPr>
                                <w:rFonts w:hint="eastAsia"/>
                              </w:rPr>
                              <w:t>健康被害の拡大防止のための情報の公表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50" type="#_x0000_t202" style="position:absolute;left:0;text-align:left;margin-left:34.2pt;margin-top:1.75pt;width:246pt;height:31.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GUvgIAAMQ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" filled="f" stroked="f">
                <v:textbox inset="5.85pt,.7pt,5.85pt,.7pt">
                  <w:txbxContent>
                    <w:p w:rsidR="006E1A87" w:rsidRPr="00807665" w:rsidRDefault="006E1A87" w:rsidP="00A43261">
                      <w:pPr>
                        <w:pStyle w:val="affffd"/>
                      </w:pPr>
                      <w:r>
                        <w:rPr>
                          <w:rFonts w:hint="eastAsia"/>
                        </w:rPr>
                        <w:t>健康被害の拡大防止のための情報の公表</w:t>
                      </w:r>
                    </w:p>
                  </w:txbxContent>
                </v:textbox>
              </v:shape>
            </w:pict>
          </mc:Fallback>
        </mc:AlternateContent>
      </w:r>
      <w:r>
        <w:rPr>
          <w:rFonts w:ascii="Meiryo UI" w:eastAsia="Meiryo UI" w:hAnsi="Meiryo UI"/>
          <w:b/>
          <w:noProof/>
          <w:sz w:val="28"/>
          <w:szCs w:val="28"/>
        </w:rPr>
        <mc:AlternateContent>
          <mc:Choice Requires="wps">
            <w:drawing>
              <wp:anchor distT="0" distB="0" distL="114300" distR="114300" simplePos="0" relativeHeight="252372992" behindDoc="0" locked="0" layoutInCell="1" allowOverlap="1" wp14:anchorId="49CF76AA" wp14:editId="37082502">
                <wp:simplePos x="0" y="0"/>
                <wp:positionH relativeFrom="column">
                  <wp:posOffset>43815</wp:posOffset>
                </wp:positionH>
                <wp:positionV relativeFrom="paragraph">
                  <wp:posOffset>12700</wp:posOffset>
                </wp:positionV>
                <wp:extent cx="361950" cy="400050"/>
                <wp:effectExtent l="0" t="0" r="0" b="0"/>
                <wp:wrapNone/>
                <wp:docPr id="21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807665" w:rsidRDefault="006E1A87" w:rsidP="005C62E3">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51" type="#_x0000_t202" style="position:absolute;left:0;text-align:left;margin-left:3.45pt;margin-top:1pt;width:28.5pt;height:31.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1zIuw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" filled="f" stroked="f">
                <v:textbox inset="5.85pt,.7pt,5.85pt,.7pt">
                  <w:txbxContent>
                    <w:p w:rsidR="006E1A87" w:rsidRPr="00807665" w:rsidRDefault="006E1A87" w:rsidP="005C62E3">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４</w:t>
                      </w:r>
                    </w:p>
                  </w:txbxContent>
                </v:textbox>
              </v:shape>
            </w:pict>
          </mc:Fallback>
        </mc:AlternateContent>
      </w:r>
      <w:r>
        <w:rPr>
          <w:rFonts w:ascii="Meiryo UI" w:eastAsia="Meiryo UI" w:hAnsi="Meiryo UI"/>
          <w:b/>
          <w:noProof/>
          <w:color w:val="0070C0"/>
          <w:sz w:val="28"/>
          <w:szCs w:val="28"/>
        </w:rPr>
        <mc:AlternateContent>
          <mc:Choice Requires="wps">
            <w:drawing>
              <wp:anchor distT="0" distB="0" distL="114300" distR="114300" simplePos="0" relativeHeight="252371968" behindDoc="0" locked="0" layoutInCell="1" allowOverlap="1" wp14:anchorId="4E80A1FB" wp14:editId="37D2F55F">
                <wp:simplePos x="0" y="0"/>
                <wp:positionH relativeFrom="column">
                  <wp:posOffset>5715</wp:posOffset>
                </wp:positionH>
                <wp:positionV relativeFrom="paragraph">
                  <wp:posOffset>107950</wp:posOffset>
                </wp:positionV>
                <wp:extent cx="419100" cy="314325"/>
                <wp:effectExtent l="9525" t="9525" r="9525" b="9525"/>
                <wp:wrapNone/>
                <wp:docPr id="215"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0070C0"/>
                        </a:solidFill>
                        <a:ln w="9525">
                          <a:solidFill>
                            <a:srgbClr val="0070C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left:0;text-align:left;margin-left:.45pt;margin-top:8.5pt;width:33pt;height:24.7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" fillcolor="#0070c0" strokecolor="#0070c0">
                <v:textbox style="layout-flow:vertical-ideographic" inset="5.85pt,.7pt,5.85pt,.7pt"/>
              </v:rect>
            </w:pict>
          </mc:Fallback>
        </mc:AlternateContent>
      </w:r>
    </w:p>
    <w:p w:rsidR="005C62E3" w:rsidRDefault="00BB6543" w:rsidP="005C62E3">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食品によるものと疑われる重大な健康被害が発生し</w:t>
      </w:r>
      <w:r w:rsidR="005C62E3">
        <w:rPr>
          <w:rFonts w:ascii="HG丸ｺﾞｼｯｸM-PRO" w:eastAsia="HG丸ｺﾞｼｯｸM-PRO" w:hAnsi="HG丸ｺﾞｼｯｸM-PRO" w:hint="eastAsia"/>
          <w:sz w:val="24"/>
        </w:rPr>
        <w:t>、調査の結果、当該</w:t>
      </w:r>
      <w:r w:rsidR="005C62E3" w:rsidRPr="000E19B5">
        <w:rPr>
          <w:rFonts w:ascii="HG丸ｺﾞｼｯｸM-PRO" w:eastAsia="HG丸ｺﾞｼｯｸM-PRO" w:hAnsi="HG丸ｺﾞｼｯｸM-PRO" w:hint="eastAsia"/>
          <w:sz w:val="24"/>
        </w:rPr>
        <w:t>食品</w:t>
      </w:r>
      <w:r w:rsidR="005C62E3">
        <w:rPr>
          <w:rFonts w:ascii="HG丸ｺﾞｼｯｸM-PRO" w:eastAsia="HG丸ｺﾞｼｯｸM-PRO" w:hAnsi="HG丸ｺﾞｼｯｸM-PRO" w:hint="eastAsia"/>
          <w:sz w:val="24"/>
        </w:rPr>
        <w:t>によるものである蓋然性が高く</w:t>
      </w:r>
      <w:r>
        <w:rPr>
          <w:rFonts w:ascii="HG丸ｺﾞｼｯｸM-PRO" w:eastAsia="HG丸ｺﾞｼｯｸM-PRO" w:hAnsi="HG丸ｺﾞｼｯｸM-PRO" w:hint="eastAsia"/>
          <w:sz w:val="24"/>
        </w:rPr>
        <w:t>、かつ、健康被害が拡大するおそれのある場合</w:t>
      </w:r>
      <w:r w:rsidR="005C62E3" w:rsidRPr="000E19B5">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府は、</w:t>
      </w:r>
      <w:r w:rsidR="005C62E3">
        <w:rPr>
          <w:rFonts w:ascii="HG丸ｺﾞｼｯｸM-PRO" w:eastAsia="HG丸ｺﾞｼｯｸM-PRO" w:hAnsi="HG丸ｺﾞｼｯｸM-PRO" w:hint="eastAsia"/>
          <w:sz w:val="24"/>
        </w:rPr>
        <w:t>その情報を</w:t>
      </w:r>
      <w:r w:rsidR="005C62E3" w:rsidRPr="000E19B5">
        <w:rPr>
          <w:rFonts w:ascii="HG丸ｺﾞｼｯｸM-PRO" w:eastAsia="HG丸ｺﾞｼｯｸM-PRO" w:hAnsi="HG丸ｺﾞｼｯｸM-PRO" w:hint="eastAsia"/>
          <w:sz w:val="24"/>
        </w:rPr>
        <w:t>積極的に公表するとともに、情報提供のあり方が風評</w:t>
      </w:r>
      <w:r w:rsidR="005C62E3">
        <w:rPr>
          <w:rFonts w:ascii="HG丸ｺﾞｼｯｸM-PRO" w:eastAsia="HG丸ｺﾞｼｯｸM-PRO" w:hAnsi="HG丸ｺﾞｼｯｸM-PRO" w:hint="eastAsia"/>
          <w:sz w:val="24"/>
        </w:rPr>
        <w:t>被害を生じさせないなど適切なものとなるよう</w:t>
      </w:r>
      <w:r>
        <w:rPr>
          <w:rFonts w:ascii="HG丸ｺﾞｼｯｸM-PRO" w:eastAsia="HG丸ｺﾞｼｯｸM-PRO" w:hAnsi="HG丸ｺﾞｼｯｸM-PRO" w:hint="eastAsia"/>
          <w:color w:val="000000"/>
          <w:sz w:val="24"/>
        </w:rPr>
        <w:t>、必要に応じ</w:t>
      </w:r>
      <w:r w:rsidR="005C62E3" w:rsidRPr="00DB73BB">
        <w:rPr>
          <w:rFonts w:ascii="HG丸ｺﾞｼｯｸM-PRO" w:eastAsia="HG丸ｺﾞｼｯｸM-PRO" w:hAnsi="HG丸ｺﾞｼｯｸM-PRO" w:hint="eastAsia"/>
          <w:color w:val="000000"/>
          <w:sz w:val="24"/>
        </w:rPr>
        <w:t>大阪府食品健康被害防止審議会を開催するなど、</w:t>
      </w:r>
      <w:r w:rsidR="005C62E3">
        <w:rPr>
          <w:rFonts w:ascii="HG丸ｺﾞｼｯｸM-PRO" w:eastAsia="HG丸ｺﾞｼｯｸM-PRO" w:hAnsi="HG丸ｺﾞｼｯｸM-PRO" w:hint="eastAsia"/>
          <w:sz w:val="24"/>
        </w:rPr>
        <w:t>専門家の助言を得る</w:t>
      </w:r>
      <w:r w:rsidR="005C62E3" w:rsidRPr="000E19B5">
        <w:rPr>
          <w:rFonts w:ascii="HG丸ｺﾞｼｯｸM-PRO" w:eastAsia="HG丸ｺﾞｼｯｸM-PRO" w:hAnsi="HG丸ｺﾞｼｯｸM-PRO" w:hint="eastAsia"/>
          <w:sz w:val="24"/>
        </w:rPr>
        <w:t>しくみを確保します。</w:t>
      </w:r>
    </w:p>
    <w:p w:rsidR="005C62E3" w:rsidRDefault="00700E00" w:rsidP="00700E00">
      <w:pPr>
        <w:ind w:leftChars="228" w:left="441" w:firstLineChars="100" w:firstLine="193"/>
        <w:rPr>
          <w:rFonts w:ascii="HG丸ｺﾞｼｯｸM-PRO" w:eastAsia="HG丸ｺﾞｼｯｸM-PRO" w:hAnsi="HG丸ｺﾞｼｯｸM-PRO"/>
          <w:sz w:val="24"/>
        </w:rPr>
      </w:pPr>
      <w:r>
        <w:rPr>
          <w:noProof/>
        </w:rPr>
        <mc:AlternateContent>
          <mc:Choice Requires="wps">
            <w:drawing>
              <wp:anchor distT="0" distB="0" distL="114300" distR="114300" simplePos="0" relativeHeight="252711936" behindDoc="0" locked="0" layoutInCell="1" allowOverlap="1" wp14:anchorId="331C1986" wp14:editId="580C059E">
                <wp:simplePos x="0" y="0"/>
                <wp:positionH relativeFrom="column">
                  <wp:posOffset>-96398</wp:posOffset>
                </wp:positionH>
                <wp:positionV relativeFrom="paragraph">
                  <wp:posOffset>20742</wp:posOffset>
                </wp:positionV>
                <wp:extent cx="2259330" cy="1617119"/>
                <wp:effectExtent l="19050" t="0" r="64770" b="0"/>
                <wp:wrapNone/>
                <wp:docPr id="364" name="爆発 2 364" title="食品によるものと疑われる重大な健康被害の発生"/>
                <wp:cNvGraphicFramePr/>
                <a:graphic xmlns:a="http://schemas.openxmlformats.org/drawingml/2006/main">
                  <a:graphicData uri="http://schemas.microsoft.com/office/word/2010/wordprocessingShape">
                    <wps:wsp>
                      <wps:cNvSpPr/>
                      <wps:spPr>
                        <a:xfrm rot="939274">
                          <a:off x="0" y="0"/>
                          <a:ext cx="2259330" cy="1617119"/>
                        </a:xfrm>
                        <a:prstGeom prst="irregularSeal2">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2 364" o:spid="_x0000_s1026" type="#_x0000_t72" alt="タイトル: 食品によるものと疑われる重大な健康被害の発生" style="position:absolute;left:0;text-align:left;margin-left:-7.6pt;margin-top:1.65pt;width:177.9pt;height:127.35pt;rotation:1025938fd;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" filled="f" strokecolor="#243f60 [1604]" strokeweight="2pt"/>
            </w:pict>
          </mc:Fallback>
        </mc:AlternateContent>
      </w:r>
    </w:p>
    <w:p w:rsidR="005C62E3" w:rsidRDefault="005C62E3" w:rsidP="005C62E3">
      <w:pPr>
        <w:ind w:left="580" w:hangingChars="300" w:hanging="580"/>
        <w:rPr>
          <w:rFonts w:ascii="HG丸ｺﾞｼｯｸM-PRO" w:eastAsia="HG丸ｺﾞｼｯｸM-PRO" w:hAnsi="HG丸ｺﾞｼｯｸM-PRO"/>
          <w:sz w:val="24"/>
        </w:rPr>
      </w:pPr>
      <w:r>
        <w:rPr>
          <w:noProof/>
        </w:rPr>
        <w:drawing>
          <wp:anchor distT="0" distB="0" distL="114300" distR="114300" simplePos="0" relativeHeight="252378112" behindDoc="0" locked="0" layoutInCell="1" allowOverlap="1" wp14:anchorId="6040535E" wp14:editId="1ECB163E">
            <wp:simplePos x="0" y="0"/>
            <wp:positionH relativeFrom="column">
              <wp:posOffset>4927600</wp:posOffset>
            </wp:positionH>
            <wp:positionV relativeFrom="paragraph">
              <wp:posOffset>67310</wp:posOffset>
            </wp:positionV>
            <wp:extent cx="887095" cy="1059180"/>
            <wp:effectExtent l="0" t="0" r="8255" b="7620"/>
            <wp:wrapNone/>
            <wp:docPr id="217" name="図 308" title="公表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8" descr="説明: C:\Users\yamaide\AppData\Local\Microsoft\Windows\Temporary Internet Files\Low\Content.IE5\124DI63J\MC900332612[1].WM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87095"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77088" behindDoc="0" locked="0" layoutInCell="1" allowOverlap="1" wp14:anchorId="7020FADF" wp14:editId="3C453F9D">
            <wp:simplePos x="0" y="0"/>
            <wp:positionH relativeFrom="column">
              <wp:posOffset>2915920</wp:posOffset>
            </wp:positionH>
            <wp:positionV relativeFrom="paragraph">
              <wp:posOffset>133350</wp:posOffset>
            </wp:positionV>
            <wp:extent cx="1414780" cy="968375"/>
            <wp:effectExtent l="0" t="0" r="0" b="3175"/>
            <wp:wrapNone/>
            <wp:docPr id="218" name="図 306" title="会議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6" descr="説明: C:\Users\yamaide\AppData\Local\Microsoft\Windows\Temporary Internet Files\Low\Content.IE5\4EOEVCIZ\MC900446006[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14780" cy="96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2E3" w:rsidRDefault="00700E00" w:rsidP="005C62E3">
      <w:pPr>
        <w:ind w:left="580" w:hangingChars="300" w:hanging="580"/>
        <w:rPr>
          <w:rFonts w:ascii="HG丸ｺﾞｼｯｸM-PRO" w:eastAsia="HG丸ｺﾞｼｯｸM-PRO" w:hAnsi="HG丸ｺﾞｼｯｸM-PRO"/>
          <w:sz w:val="24"/>
        </w:rPr>
      </w:pPr>
      <w:r>
        <w:rPr>
          <w:noProof/>
        </w:rPr>
        <mc:AlternateContent>
          <mc:Choice Requires="wps">
            <w:drawing>
              <wp:anchor distT="0" distB="0" distL="114300" distR="114300" simplePos="0" relativeHeight="252710912" behindDoc="0" locked="0" layoutInCell="1" allowOverlap="1" wp14:anchorId="47A63497" wp14:editId="4E3C546E">
                <wp:simplePos x="0" y="0"/>
                <wp:positionH relativeFrom="column">
                  <wp:posOffset>414020</wp:posOffset>
                </wp:positionH>
                <wp:positionV relativeFrom="paragraph">
                  <wp:posOffset>82550</wp:posOffset>
                </wp:positionV>
                <wp:extent cx="1819275" cy="725805"/>
                <wp:effectExtent l="0" t="0" r="9525" b="0"/>
                <wp:wrapNone/>
                <wp:docPr id="324" name="テキスト ボックス 324"/>
                <wp:cNvGraphicFramePr/>
                <a:graphic xmlns:a="http://schemas.openxmlformats.org/drawingml/2006/main">
                  <a:graphicData uri="http://schemas.microsoft.com/office/word/2010/wordprocessingShape">
                    <wps:wsp>
                      <wps:cNvSpPr txBox="1"/>
                      <wps:spPr>
                        <a:xfrm>
                          <a:off x="0" y="0"/>
                          <a:ext cx="1819275" cy="725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Default="006E1A87" w:rsidP="00700E00">
                            <w:pPr>
                              <w:snapToGrid w:val="0"/>
                              <w:rPr>
                                <w:rFonts w:ascii="HG丸ｺﾞｼｯｸM-PRO" w:eastAsia="HG丸ｺﾞｼｯｸM-PRO" w:hAnsi="HG丸ｺﾞｼｯｸM-PRO"/>
                              </w:rPr>
                            </w:pPr>
                            <w:r w:rsidRPr="00700E00">
                              <w:rPr>
                                <w:rFonts w:ascii="HG丸ｺﾞｼｯｸM-PRO" w:eastAsia="HG丸ｺﾞｼｯｸM-PRO" w:hAnsi="HG丸ｺﾞｼｯｸM-PRO" w:hint="eastAsia"/>
                              </w:rPr>
                              <w:t>食品によるものと</w:t>
                            </w:r>
                          </w:p>
                          <w:p w:rsidR="006E1A87" w:rsidRDefault="006E1A87" w:rsidP="00700E00">
                            <w:pPr>
                              <w:snapToGrid w:val="0"/>
                              <w:rPr>
                                <w:rFonts w:ascii="HG丸ｺﾞｼｯｸM-PRO" w:eastAsia="HG丸ｺﾞｼｯｸM-PRO" w:hAnsi="HG丸ｺﾞｼｯｸM-PRO"/>
                              </w:rPr>
                            </w:pPr>
                            <w:r w:rsidRPr="00700E00">
                              <w:rPr>
                                <w:rFonts w:ascii="HG丸ｺﾞｼｯｸM-PRO" w:eastAsia="HG丸ｺﾞｼｯｸM-PRO" w:hAnsi="HG丸ｺﾞｼｯｸM-PRO" w:hint="eastAsia"/>
                              </w:rPr>
                              <w:t>疑われる重大な</w:t>
                            </w:r>
                          </w:p>
                          <w:p w:rsidR="006E1A87" w:rsidRPr="00700E00" w:rsidRDefault="006E1A87" w:rsidP="00700E00">
                            <w:pPr>
                              <w:snapToGrid w:val="0"/>
                              <w:rPr>
                                <w:rFonts w:ascii="HG丸ｺﾞｼｯｸM-PRO" w:eastAsia="HG丸ｺﾞｼｯｸM-PRO" w:hAnsi="HG丸ｺﾞｼｯｸM-PRO"/>
                              </w:rPr>
                            </w:pPr>
                            <w:r w:rsidRPr="00700E00">
                              <w:rPr>
                                <w:rFonts w:ascii="HG丸ｺﾞｼｯｸM-PRO" w:eastAsia="HG丸ｺﾞｼｯｸM-PRO" w:hAnsi="HG丸ｺﾞｼｯｸM-PRO" w:hint="eastAsia"/>
                              </w:rPr>
                              <w:t>健康被害の発生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24" o:spid="_x0000_s1252" type="#_x0000_t202" style="position:absolute;left:0;text-align:left;margin-left:32.6pt;margin-top:6.5pt;width:143.25pt;height:57.15pt;z-index:25271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" fillcolor="white [3201]" stroked="f" strokeweight=".5pt">
                <v:textbox>
                  <w:txbxContent>
                    <w:p w:rsidR="006E1A87" w:rsidRDefault="006E1A87" w:rsidP="00700E00">
                      <w:pPr>
                        <w:snapToGrid w:val="0"/>
                        <w:rPr>
                          <w:rFonts w:ascii="HG丸ｺﾞｼｯｸM-PRO" w:eastAsia="HG丸ｺﾞｼｯｸM-PRO" w:hAnsi="HG丸ｺﾞｼｯｸM-PRO"/>
                        </w:rPr>
                      </w:pPr>
                      <w:r w:rsidRPr="00700E00">
                        <w:rPr>
                          <w:rFonts w:ascii="HG丸ｺﾞｼｯｸM-PRO" w:eastAsia="HG丸ｺﾞｼｯｸM-PRO" w:hAnsi="HG丸ｺﾞｼｯｸM-PRO" w:hint="eastAsia"/>
                        </w:rPr>
                        <w:t>食品によるものと</w:t>
                      </w:r>
                    </w:p>
                    <w:p w:rsidR="006E1A87" w:rsidRDefault="006E1A87" w:rsidP="00700E00">
                      <w:pPr>
                        <w:snapToGrid w:val="0"/>
                        <w:rPr>
                          <w:rFonts w:ascii="HG丸ｺﾞｼｯｸM-PRO" w:eastAsia="HG丸ｺﾞｼｯｸM-PRO" w:hAnsi="HG丸ｺﾞｼｯｸM-PRO"/>
                        </w:rPr>
                      </w:pPr>
                      <w:r w:rsidRPr="00700E00">
                        <w:rPr>
                          <w:rFonts w:ascii="HG丸ｺﾞｼｯｸM-PRO" w:eastAsia="HG丸ｺﾞｼｯｸM-PRO" w:hAnsi="HG丸ｺﾞｼｯｸM-PRO" w:hint="eastAsia"/>
                        </w:rPr>
                        <w:t>疑われる重大な</w:t>
                      </w:r>
                    </w:p>
                    <w:p w:rsidR="006E1A87" w:rsidRPr="00700E00" w:rsidRDefault="006E1A87" w:rsidP="00700E00">
                      <w:pPr>
                        <w:snapToGrid w:val="0"/>
                        <w:rPr>
                          <w:rFonts w:ascii="HG丸ｺﾞｼｯｸM-PRO" w:eastAsia="HG丸ｺﾞｼｯｸM-PRO" w:hAnsi="HG丸ｺﾞｼｯｸM-PRO"/>
                        </w:rPr>
                      </w:pPr>
                      <w:r w:rsidRPr="00700E00">
                        <w:rPr>
                          <w:rFonts w:ascii="HG丸ｺﾞｼｯｸM-PRO" w:eastAsia="HG丸ｺﾞｼｯｸM-PRO" w:hAnsi="HG丸ｺﾞｼｯｸM-PRO" w:hint="eastAsia"/>
                        </w:rPr>
                        <w:t>健康被害の発生</w:t>
                      </w:r>
                    </w:p>
                  </w:txbxContent>
                </v:textbox>
              </v:shape>
            </w:pict>
          </mc:Fallback>
        </mc:AlternateContent>
      </w:r>
      <w:r w:rsidR="005C62E3">
        <w:rPr>
          <w:noProof/>
        </w:rPr>
        <mc:AlternateContent>
          <mc:Choice Requires="wps">
            <w:drawing>
              <wp:anchor distT="0" distB="0" distL="114300" distR="114300" simplePos="0" relativeHeight="252379136" behindDoc="0" locked="0" layoutInCell="1" allowOverlap="1" wp14:anchorId="7B7FD60D" wp14:editId="7243A59C">
                <wp:simplePos x="0" y="0"/>
                <wp:positionH relativeFrom="column">
                  <wp:posOffset>2335530</wp:posOffset>
                </wp:positionH>
                <wp:positionV relativeFrom="paragraph">
                  <wp:posOffset>86995</wp:posOffset>
                </wp:positionV>
                <wp:extent cx="272415" cy="668655"/>
                <wp:effectExtent l="0" t="38100" r="32385" b="55245"/>
                <wp:wrapNone/>
                <wp:docPr id="311" name="右矢印 311" title="右矢印"/>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66865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右矢印 311" o:spid="_x0000_s1026" type="#_x0000_t13" alt="タイトル: 右矢印" style="position:absolute;left:0;text-align:left;margin-left:183.9pt;margin-top:6.85pt;width:21.45pt;height:52.6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" adj="10800" fillcolor="#4f81bd" strokecolor="#385d8a" strokeweight="2pt">
                <v:path arrowok="t"/>
              </v:shape>
            </w:pict>
          </mc:Fallback>
        </mc:AlternateContent>
      </w:r>
      <w:r w:rsidR="005C62E3">
        <w:rPr>
          <w:noProof/>
        </w:rPr>
        <mc:AlternateContent>
          <mc:Choice Requires="wps">
            <w:drawing>
              <wp:anchor distT="0" distB="0" distL="114300" distR="114300" simplePos="0" relativeHeight="252380160" behindDoc="0" locked="0" layoutInCell="1" allowOverlap="1" wp14:anchorId="2835394D" wp14:editId="1CE3FA8B">
                <wp:simplePos x="0" y="0"/>
                <wp:positionH relativeFrom="column">
                  <wp:posOffset>4517390</wp:posOffset>
                </wp:positionH>
                <wp:positionV relativeFrom="paragraph">
                  <wp:posOffset>100330</wp:posOffset>
                </wp:positionV>
                <wp:extent cx="272415" cy="668655"/>
                <wp:effectExtent l="0" t="38100" r="32385" b="55245"/>
                <wp:wrapNone/>
                <wp:docPr id="331" name="右矢印 331" title="右矢印"/>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 cy="66865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右矢印 331" o:spid="_x0000_s1026" type="#_x0000_t13" alt="タイトル: 右矢印" style="position:absolute;left:0;text-align:left;margin-left:355.7pt;margin-top:7.9pt;width:21.45pt;height:52.6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" adj="10800" fillcolor="#4f81bd" strokecolor="#385d8a" strokeweight="2pt">
                <v:path arrowok="t"/>
              </v:shape>
            </w:pict>
          </mc:Fallback>
        </mc:AlternateContent>
      </w:r>
    </w:p>
    <w:p w:rsidR="005C62E3" w:rsidRDefault="005C62E3" w:rsidP="00700E00">
      <w:pPr>
        <w:ind w:left="670" w:hangingChars="300" w:hanging="670"/>
        <w:rPr>
          <w:rFonts w:ascii="HG丸ｺﾞｼｯｸM-PRO" w:eastAsia="HG丸ｺﾞｼｯｸM-PRO" w:hAnsi="HG丸ｺﾞｼｯｸM-PRO"/>
          <w:sz w:val="24"/>
        </w:rPr>
      </w:pPr>
    </w:p>
    <w:p w:rsidR="005C62E3" w:rsidRDefault="005C62E3" w:rsidP="005C62E3">
      <w:pPr>
        <w:ind w:left="670" w:hangingChars="300" w:hanging="670"/>
        <w:rPr>
          <w:rFonts w:ascii="HG丸ｺﾞｼｯｸM-PRO" w:eastAsia="HG丸ｺﾞｼｯｸM-PRO" w:hAnsi="HG丸ｺﾞｼｯｸM-PRO"/>
          <w:sz w:val="24"/>
        </w:rPr>
      </w:pPr>
    </w:p>
    <w:p w:rsidR="005C62E3" w:rsidRDefault="005C62E3" w:rsidP="005C62E3">
      <w:pPr>
        <w:ind w:left="670" w:hangingChars="300" w:hanging="670"/>
        <w:rPr>
          <w:rFonts w:ascii="HG丸ｺﾞｼｯｸM-PRO" w:eastAsia="HG丸ｺﾞｼｯｸM-PRO" w:hAnsi="HG丸ｺﾞｼｯｸM-PRO"/>
          <w:sz w:val="24"/>
        </w:rPr>
      </w:pPr>
    </w:p>
    <w:p w:rsidR="00CE03B6" w:rsidRPr="00700E00" w:rsidRDefault="005C62E3" w:rsidP="00700E00">
      <w:pPr>
        <w:ind w:leftChars="200" w:left="610" w:hangingChars="100" w:hanging="22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DB73BB">
        <w:rPr>
          <w:rFonts w:ascii="HG丸ｺﾞｼｯｸM-PRO" w:eastAsia="HG丸ｺﾞｼｯｸM-PRO" w:hAnsi="HG丸ｺﾞｼｯｸM-PRO" w:hint="eastAsia"/>
          <w:color w:val="000000"/>
          <w:sz w:val="24"/>
          <w:bdr w:val="single" w:sz="4" w:space="0" w:color="auto"/>
        </w:rPr>
        <w:t>大阪府食品健康</w:t>
      </w:r>
      <w:r>
        <w:rPr>
          <w:rFonts w:ascii="HG丸ｺﾞｼｯｸM-PRO" w:eastAsia="HG丸ｺﾞｼｯｸM-PRO" w:hAnsi="HG丸ｺﾞｼｯｸM-PRO" w:hint="eastAsia"/>
          <w:color w:val="000000"/>
          <w:sz w:val="24"/>
          <w:bdr w:val="single" w:sz="4" w:space="0" w:color="auto"/>
        </w:rPr>
        <w:t>被害</w:t>
      </w:r>
      <w:r w:rsidRPr="00DB73BB">
        <w:rPr>
          <w:rFonts w:ascii="HG丸ｺﾞｼｯｸM-PRO" w:eastAsia="HG丸ｺﾞｼｯｸM-PRO" w:hAnsi="HG丸ｺﾞｼｯｸM-PRO" w:hint="eastAsia"/>
          <w:color w:val="000000"/>
          <w:sz w:val="24"/>
          <w:bdr w:val="single" w:sz="4" w:space="0" w:color="auto"/>
        </w:rPr>
        <w:t>防止審議会</w:t>
      </w:r>
      <w:r>
        <w:rPr>
          <w:rFonts w:ascii="HG丸ｺﾞｼｯｸM-PRO" w:eastAsia="HG丸ｺﾞｼｯｸM-PRO" w:hAnsi="HG丸ｺﾞｼｯｸM-PRO" w:hint="eastAsia"/>
          <w:sz w:val="24"/>
        </w:rPr>
        <w:t xml:space="preserve">　 　 </w:t>
      </w:r>
      <w:r w:rsidRPr="00710020">
        <w:rPr>
          <w:rFonts w:ascii="HG丸ｺﾞｼｯｸM-PRO" w:eastAsia="HG丸ｺﾞｼｯｸM-PRO" w:hAnsi="HG丸ｺﾞｼｯｸM-PRO" w:hint="eastAsia"/>
          <w:sz w:val="24"/>
          <w:bdr w:val="single" w:sz="4" w:space="0" w:color="auto"/>
        </w:rPr>
        <w:t>迅速な公表</w:t>
      </w:r>
    </w:p>
    <w:p w:rsidR="005C62E3" w:rsidRPr="00CC4026" w:rsidRDefault="005C62E3" w:rsidP="005C62E3">
      <w:pPr>
        <w:rPr>
          <w:rFonts w:ascii="Meiryo UI" w:eastAsia="Meiryo UI" w:hAnsi="Meiryo UI"/>
          <w:b/>
          <w:sz w:val="28"/>
          <w:szCs w:val="28"/>
        </w:rPr>
      </w:pPr>
      <w:r w:rsidRPr="00CC4026">
        <w:rPr>
          <w:rFonts w:ascii="Meiryo UI" w:eastAsia="Meiryo UI" w:hAnsi="Meiryo UI"/>
          <w:b/>
          <w:noProof/>
          <w:sz w:val="28"/>
          <w:szCs w:val="28"/>
        </w:rPr>
        <mc:AlternateContent>
          <mc:Choice Requires="wps">
            <w:drawing>
              <wp:anchor distT="0" distB="0" distL="114300" distR="114300" simplePos="0" relativeHeight="252383232" behindDoc="0" locked="0" layoutInCell="1" allowOverlap="1" wp14:anchorId="710F697B" wp14:editId="774E7C5B">
                <wp:simplePos x="0" y="0"/>
                <wp:positionH relativeFrom="column">
                  <wp:posOffset>5715</wp:posOffset>
                </wp:positionH>
                <wp:positionV relativeFrom="paragraph">
                  <wp:posOffset>124460</wp:posOffset>
                </wp:positionV>
                <wp:extent cx="3124200" cy="400050"/>
                <wp:effectExtent l="0" t="0" r="0" b="0"/>
                <wp:wrapNone/>
                <wp:docPr id="219"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5C62E3">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53" type="#_x0000_t202" style="position:absolute;left:0;text-align:left;margin-left:.45pt;margin-top:9.8pt;width:246pt;height:31.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UIvAIAAMQ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" filled="f" stroked="f">
                <v:textbox inset="5.85pt,.7pt,5.85pt,.7pt">
                  <w:txbxContent>
                    <w:p w:rsidR="006E1A87" w:rsidRPr="00EA4F9C" w:rsidRDefault="006E1A87" w:rsidP="005C62E3">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v:textbox>
              </v:shape>
            </w:pict>
          </mc:Fallback>
        </mc:AlternateContent>
      </w:r>
      <w:r w:rsidRPr="00CC4026">
        <w:rPr>
          <w:rFonts w:ascii="Meiryo UI" w:eastAsia="Meiryo UI" w:hAnsi="Meiryo UI"/>
          <w:b/>
          <w:noProof/>
          <w:sz w:val="28"/>
          <w:szCs w:val="28"/>
        </w:rPr>
        <mc:AlternateContent>
          <mc:Choice Requires="wps">
            <w:drawing>
              <wp:anchor distT="0" distB="0" distL="114300" distR="114300" simplePos="0" relativeHeight="252382208" behindDoc="1" locked="0" layoutInCell="1" allowOverlap="1" wp14:anchorId="1905A5D3" wp14:editId="08B73F63">
                <wp:simplePos x="0" y="0"/>
                <wp:positionH relativeFrom="column">
                  <wp:posOffset>-5080</wp:posOffset>
                </wp:positionH>
                <wp:positionV relativeFrom="paragraph">
                  <wp:posOffset>217805</wp:posOffset>
                </wp:positionV>
                <wp:extent cx="5762625" cy="314325"/>
                <wp:effectExtent l="0" t="0" r="28575" b="28575"/>
                <wp:wrapNone/>
                <wp:docPr id="220" name="Rectangle 341" descr="府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alt="府の取組ポイント" style="position:absolute;left:0;text-align:left;margin-left:-.4pt;margin-top:17.15pt;width:453.75pt;height:24.75pt;z-index:-2509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" fillcolor="#0070c0" strokecolor="#0070c0">
                <v:textbox style="layout-flow:vertical-ideographic" inset="5.85pt,.7pt,5.85pt,.7pt"/>
              </v:rect>
            </w:pict>
          </mc:Fallback>
        </mc:AlternateContent>
      </w:r>
    </w:p>
    <w:tbl>
      <w:tblPr>
        <w:tblStyle w:val="ac"/>
        <w:tblpPr w:leftFromText="142" w:rightFromText="142" w:vertAnchor="text" w:horzAnchor="margin" w:tblpX="108" w:tblpY="93"/>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Caption w:val="府の取組ポイント"/>
        <w:tblDescription w:val="㉚　健康被害の拡大防止のための情報の公表（食の安全推進課）&#10;　　条例第19条に基づき、飲食に起因する衛生上の健康被害発生の拡大を防止するため、迅速かつ適切な情報提供を行います。&#10;"/>
      </w:tblPr>
      <w:tblGrid>
        <w:gridCol w:w="9072"/>
      </w:tblGrid>
      <w:tr w:rsidR="005C62E3" w:rsidTr="009C08AA">
        <w:trPr>
          <w:tblHeader/>
        </w:trPr>
        <w:tc>
          <w:tcPr>
            <w:tcW w:w="9072" w:type="dxa"/>
          </w:tcPr>
          <w:p w:rsidR="005C62E3" w:rsidRPr="00EE4117" w:rsidRDefault="002B7965" w:rsidP="005C62E3">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color w:val="000000"/>
                <w:sz w:val="24"/>
                <w:u w:val="single"/>
              </w:rPr>
              <w:t>㉚</w:t>
            </w:r>
            <w:r w:rsidR="005C62E3">
              <w:rPr>
                <w:rFonts w:ascii="HG丸ｺﾞｼｯｸM-PRO" w:eastAsia="HG丸ｺﾞｼｯｸM-PRO" w:hAnsi="HG丸ｺﾞｼｯｸM-PRO" w:hint="eastAsia"/>
                <w:b/>
                <w:color w:val="000000"/>
                <w:sz w:val="24"/>
                <w:u w:val="single"/>
              </w:rPr>
              <w:t xml:space="preserve">　</w:t>
            </w:r>
            <w:r w:rsidR="005C62E3" w:rsidRPr="005C62E3">
              <w:rPr>
                <w:rFonts w:ascii="HG丸ｺﾞｼｯｸM-PRO" w:eastAsia="HG丸ｺﾞｼｯｸM-PRO" w:hAnsi="HG丸ｺﾞｼｯｸM-PRO" w:hint="eastAsia"/>
                <w:b/>
                <w:color w:val="000000"/>
                <w:sz w:val="24"/>
                <w:u w:val="single"/>
              </w:rPr>
              <w:t>健康被害の拡大防止のための情報の公表</w:t>
            </w:r>
            <w:r w:rsidR="005C62E3">
              <w:rPr>
                <w:rFonts w:ascii="HG丸ｺﾞｼｯｸM-PRO" w:eastAsia="HG丸ｺﾞｼｯｸM-PRO" w:hAnsi="HG丸ｺﾞｼｯｸM-PRO" w:hint="eastAsia"/>
                <w:b/>
                <w:color w:val="000000"/>
                <w:sz w:val="24"/>
                <w:u w:val="single"/>
              </w:rPr>
              <w:t>（食の安全推進課）</w:t>
            </w:r>
          </w:p>
          <w:p w:rsidR="005C62E3" w:rsidRPr="0076787B" w:rsidRDefault="005C62E3" w:rsidP="007E5B60">
            <w:pPr>
              <w:ind w:left="223" w:hangingChars="100" w:hanging="223"/>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Pr="005C62E3">
              <w:rPr>
                <w:rFonts w:ascii="HG丸ｺﾞｼｯｸM-PRO" w:eastAsia="HG丸ｺﾞｼｯｸM-PRO" w:hAnsi="HG丸ｺﾞｼｯｸM-PRO" w:hint="eastAsia"/>
                <w:color w:val="000000"/>
                <w:sz w:val="24"/>
              </w:rPr>
              <w:t>条例第19条に基づき、飲食に起因する衛生上の健康被害発生の拡大を防止するため、迅速かつ適切な情報提供を行います。</w:t>
            </w:r>
          </w:p>
        </w:tc>
      </w:tr>
    </w:tbl>
    <w:p w:rsidR="005C62E3" w:rsidRPr="007E5B60" w:rsidRDefault="005C62E3" w:rsidP="005C62E3"/>
    <w:p w:rsidR="005C62E3" w:rsidRPr="00764192" w:rsidRDefault="005C62E3" w:rsidP="005C62E3"/>
    <w:p w:rsidR="005C62E3" w:rsidRPr="00B45946" w:rsidRDefault="005C62E3" w:rsidP="005C62E3">
      <w:pPr>
        <w:rPr>
          <w:rFonts w:ascii="HG丸ｺﾞｼｯｸM-PRO" w:eastAsia="HG丸ｺﾞｼｯｸM-PRO" w:hAnsi="HG丸ｺﾞｼｯｸM-PRO"/>
          <w:color w:val="000000"/>
          <w:sz w:val="24"/>
        </w:rPr>
      </w:pPr>
      <w:r w:rsidRPr="00473E95">
        <w:rPr>
          <w:rFonts w:ascii="HG丸ｺﾞｼｯｸM-PRO" w:eastAsia="HG丸ｺﾞｼｯｸM-PRO" w:hAnsi="HG丸ｺﾞｼｯｸM-PRO"/>
          <w:noProof/>
          <w:color w:val="000000"/>
          <w:sz w:val="24"/>
        </w:rPr>
        <mc:AlternateContent>
          <mc:Choice Requires="wps">
            <w:drawing>
              <wp:anchor distT="0" distB="0" distL="114300" distR="114300" simplePos="0" relativeHeight="252385280" behindDoc="0" locked="0" layoutInCell="1" allowOverlap="1" wp14:anchorId="79076120" wp14:editId="2B25F041">
                <wp:simplePos x="0" y="0"/>
                <wp:positionH relativeFrom="column">
                  <wp:posOffset>5715</wp:posOffset>
                </wp:positionH>
                <wp:positionV relativeFrom="paragraph">
                  <wp:posOffset>-161925</wp:posOffset>
                </wp:positionV>
                <wp:extent cx="3124200" cy="400050"/>
                <wp:effectExtent l="0" t="0" r="0" b="0"/>
                <wp:wrapNone/>
                <wp:docPr id="22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5C62E3">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54" type="#_x0000_t202" style="position:absolute;left:0;text-align:left;margin-left:.45pt;margin-top:-12.75pt;width:246pt;height:31.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qbDvAIAAMQ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" filled="f" stroked="f">
                <v:textbox inset="5.85pt,.7pt,5.85pt,.7pt">
                  <w:txbxContent>
                    <w:p w:rsidR="006E1A87" w:rsidRPr="00EA4F9C" w:rsidRDefault="006E1A87" w:rsidP="005C62E3">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386304" behindDoc="1" locked="0" layoutInCell="1" allowOverlap="1" wp14:anchorId="697EA92E" wp14:editId="3B2D3310">
                <wp:simplePos x="0" y="0"/>
                <wp:positionH relativeFrom="column">
                  <wp:posOffset>-5080</wp:posOffset>
                </wp:positionH>
                <wp:positionV relativeFrom="paragraph">
                  <wp:posOffset>-75565</wp:posOffset>
                </wp:positionV>
                <wp:extent cx="5762625" cy="314325"/>
                <wp:effectExtent l="0" t="0" r="28575" b="28575"/>
                <wp:wrapNone/>
                <wp:docPr id="222" name="Rectangle 341" descr="事業者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alt="事業者の取組ポイント" style="position:absolute;left:0;text-align:left;margin-left:-.4pt;margin-top:-5.95pt;width:453.75pt;height:24.75pt;z-index:-2509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" fillcolor="#0070c0" strokecolor="#0070c0">
                <v:textbox style="layout-flow:vertical-ideographic" inset="5.85pt,.7pt,5.85pt,.7pt"/>
              </v:rect>
            </w:pict>
          </mc:Fallback>
        </mc:AlternateContent>
      </w:r>
    </w:p>
    <w:tbl>
      <w:tblPr>
        <w:tblStyle w:val="ac"/>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Caption w:val="事業者の取組ポイント"/>
        <w:tblDescription w:val="自社が関わる食品による健康被害が疑われる事故が発生した場合には、速やかに保健所へ報告しましょう。また、消費者の健康保護を第一に考え、自主的な公表や製品の回収により健康被害の拡大防止に努めましょう。"/>
      </w:tblPr>
      <w:tblGrid>
        <w:gridCol w:w="9072"/>
      </w:tblGrid>
      <w:tr w:rsidR="005C62E3" w:rsidTr="009C08AA">
        <w:trPr>
          <w:tblHeader/>
        </w:trPr>
        <w:tc>
          <w:tcPr>
            <w:tcW w:w="9072" w:type="dxa"/>
          </w:tcPr>
          <w:p w:rsidR="005C62E3" w:rsidRPr="005C62E3" w:rsidRDefault="005C62E3" w:rsidP="00A16545">
            <w:pPr>
              <w:pStyle w:val="a3"/>
              <w:numPr>
                <w:ilvl w:val="0"/>
                <w:numId w:val="9"/>
              </w:numPr>
              <w:ind w:leftChars="0"/>
              <w:rPr>
                <w:rFonts w:ascii="HG丸ｺﾞｼｯｸM-PRO" w:eastAsia="HG丸ｺﾞｼｯｸM-PRO" w:hAnsi="HG丸ｺﾞｼｯｸM-PRO"/>
                <w:color w:val="000000"/>
                <w:sz w:val="24"/>
              </w:rPr>
            </w:pPr>
            <w:r w:rsidRPr="00DB73BB">
              <w:rPr>
                <w:rFonts w:ascii="HG丸ｺﾞｼｯｸM-PRO" w:eastAsia="HG丸ｺﾞｼｯｸM-PRO" w:hAnsi="HG丸ｺﾞｼｯｸM-PRO" w:hint="eastAsia"/>
                <w:color w:val="000000"/>
                <w:sz w:val="24"/>
              </w:rPr>
              <w:t>自社が関わる</w:t>
            </w:r>
            <w:r w:rsidRPr="00B45946">
              <w:rPr>
                <w:rFonts w:ascii="HG丸ｺﾞｼｯｸM-PRO" w:eastAsia="HG丸ｺﾞｼｯｸM-PRO" w:hAnsi="HG丸ｺﾞｼｯｸM-PRO" w:hint="eastAsia"/>
                <w:color w:val="000000"/>
                <w:sz w:val="24"/>
              </w:rPr>
              <w:t>食品による健康被害が疑わ</w:t>
            </w:r>
            <w:r>
              <w:rPr>
                <w:rFonts w:ascii="HG丸ｺﾞｼｯｸM-PRO" w:eastAsia="HG丸ｺﾞｼｯｸM-PRO" w:hAnsi="HG丸ｺﾞｼｯｸM-PRO" w:hint="eastAsia"/>
                <w:color w:val="000000"/>
                <w:sz w:val="24"/>
              </w:rPr>
              <w:t>れる事故が発生した場合には、速やかに保健所へ報告</w:t>
            </w:r>
            <w:r w:rsidR="007E5B60">
              <w:rPr>
                <w:rFonts w:ascii="HG丸ｺﾞｼｯｸM-PRO" w:eastAsia="HG丸ｺﾞｼｯｸM-PRO" w:hAnsi="HG丸ｺﾞｼｯｸM-PRO" w:hint="eastAsia"/>
                <w:color w:val="000000"/>
                <w:sz w:val="24"/>
              </w:rPr>
              <w:t>しましょう</w:t>
            </w:r>
            <w:r>
              <w:rPr>
                <w:rFonts w:ascii="HG丸ｺﾞｼｯｸM-PRO" w:eastAsia="HG丸ｺﾞｼｯｸM-PRO" w:hAnsi="HG丸ｺﾞｼｯｸM-PRO" w:hint="eastAsia"/>
                <w:color w:val="000000"/>
                <w:sz w:val="24"/>
              </w:rPr>
              <w:t>。また、</w:t>
            </w:r>
            <w:r w:rsidR="007A2FCB">
              <w:rPr>
                <w:rFonts w:ascii="HG丸ｺﾞｼｯｸM-PRO" w:eastAsia="HG丸ｺﾞｼｯｸM-PRO" w:hAnsi="HG丸ｺﾞｼｯｸM-PRO" w:hint="eastAsia"/>
                <w:color w:val="000000"/>
                <w:sz w:val="24"/>
              </w:rPr>
              <w:t>消費者の健康保護を第一に考え、</w:t>
            </w:r>
            <w:r w:rsidRPr="00B45946">
              <w:rPr>
                <w:rFonts w:ascii="HG丸ｺﾞｼｯｸM-PRO" w:eastAsia="HG丸ｺﾞｼｯｸM-PRO" w:hAnsi="HG丸ｺﾞｼｯｸM-PRO" w:hint="eastAsia"/>
                <w:color w:val="000000"/>
                <w:sz w:val="24"/>
              </w:rPr>
              <w:t>自主的な公表や製品の回収により健康被害の拡大防止に努めましょう。</w:t>
            </w:r>
          </w:p>
        </w:tc>
      </w:tr>
    </w:tbl>
    <w:p w:rsidR="005C62E3" w:rsidRDefault="005C62E3" w:rsidP="005C62E3">
      <w:pPr>
        <w:rPr>
          <w:rFonts w:ascii="HG丸ｺﾞｼｯｸM-PRO" w:eastAsia="HG丸ｺﾞｼｯｸM-PRO" w:hAnsi="HG丸ｺﾞｼｯｸM-PRO"/>
          <w:sz w:val="24"/>
        </w:rPr>
      </w:pPr>
    </w:p>
    <w:p w:rsidR="005C62E3" w:rsidRDefault="005C62E3" w:rsidP="005C62E3">
      <w:pPr>
        <w:rPr>
          <w:rFonts w:ascii="HG丸ｺﾞｼｯｸM-PRO" w:eastAsia="HG丸ｺﾞｼｯｸM-PRO" w:hAnsi="HG丸ｺﾞｼｯｸM-PRO"/>
          <w:sz w:val="24"/>
        </w:rPr>
      </w:pP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389376" behindDoc="0" locked="0" layoutInCell="1" allowOverlap="1" wp14:anchorId="500CAF20" wp14:editId="11A72EF4">
                <wp:simplePos x="0" y="0"/>
                <wp:positionH relativeFrom="column">
                  <wp:posOffset>15240</wp:posOffset>
                </wp:positionH>
                <wp:positionV relativeFrom="paragraph">
                  <wp:posOffset>76200</wp:posOffset>
                </wp:positionV>
                <wp:extent cx="3124200" cy="400050"/>
                <wp:effectExtent l="0" t="0" r="0" b="0"/>
                <wp:wrapNone/>
                <wp:docPr id="22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5C62E3">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55" type="#_x0000_t202" style="position:absolute;left:0;text-align:left;margin-left:1.2pt;margin-top:6pt;width:246pt;height:31.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pevQIAAMQ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" filled="f" stroked="f">
                <v:textbox inset="5.85pt,.7pt,5.85pt,.7pt">
                  <w:txbxContent>
                    <w:p w:rsidR="006E1A87" w:rsidRPr="00EA4F9C" w:rsidRDefault="006E1A87" w:rsidP="005C62E3">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388352" behindDoc="1" locked="0" layoutInCell="1" allowOverlap="1" wp14:anchorId="55C0EF53" wp14:editId="65AA3531">
                <wp:simplePos x="0" y="0"/>
                <wp:positionH relativeFrom="column">
                  <wp:posOffset>13970</wp:posOffset>
                </wp:positionH>
                <wp:positionV relativeFrom="paragraph">
                  <wp:posOffset>161925</wp:posOffset>
                </wp:positionV>
                <wp:extent cx="5743575" cy="314325"/>
                <wp:effectExtent l="0" t="0" r="28575" b="28575"/>
                <wp:wrapNone/>
                <wp:docPr id="288"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1.1pt;margin-top:12.75pt;width:452.25pt;height:24.75pt;z-index:-2509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" fillcolor="#0070c0" strokecolor="#0070c0">
                <v:textbox style="layout-flow:vertical-ideographic" inset="5.85pt,.7pt,5.85pt,.7pt"/>
              </v:rect>
            </w:pict>
          </mc:Fallback>
        </mc:AlternateContent>
      </w:r>
    </w:p>
    <w:p w:rsidR="005C62E3" w:rsidRDefault="005C62E3" w:rsidP="005C62E3">
      <w:pPr>
        <w:ind w:left="773" w:hangingChars="400" w:hanging="773"/>
        <w:rPr>
          <w:rFonts w:ascii="HG丸ｺﾞｼｯｸM-PRO" w:eastAsia="HG丸ｺﾞｼｯｸM-PRO" w:hAnsi="HG丸ｺﾞｼｯｸM-PRO"/>
          <w:sz w:val="24"/>
        </w:rPr>
      </w:pPr>
      <w:r>
        <w:rPr>
          <w:noProof/>
        </w:rPr>
        <mc:AlternateContent>
          <mc:Choice Requires="wps">
            <w:drawing>
              <wp:anchor distT="0" distB="0" distL="114300" distR="114300" simplePos="0" relativeHeight="252387328" behindDoc="1" locked="0" layoutInCell="1" allowOverlap="1" wp14:anchorId="4DC7842C" wp14:editId="7A2670FC">
                <wp:simplePos x="0" y="0"/>
                <wp:positionH relativeFrom="column">
                  <wp:posOffset>13970</wp:posOffset>
                </wp:positionH>
                <wp:positionV relativeFrom="paragraph">
                  <wp:posOffset>67310</wp:posOffset>
                </wp:positionV>
                <wp:extent cx="5743575" cy="819150"/>
                <wp:effectExtent l="0" t="0" r="28575" b="19050"/>
                <wp:wrapNone/>
                <wp:docPr id="289" name="フローチャート : 代替処理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819150"/>
                        </a:xfrm>
                        <a:prstGeom prst="flowChartAlternateProcess">
                          <a:avLst/>
                        </a:prstGeom>
                        <a:noFill/>
                        <a:ln w="12700" cap="flat" cmpd="sng" algn="ctr">
                          <a:solidFill>
                            <a:schemeClr val="accent1"/>
                          </a:solidFill>
                          <a:prstDash val="solid"/>
                        </a:ln>
                        <a:effectLst/>
                      </wps:spPr>
                      <wps:txbx>
                        <w:txbxContent>
                          <w:p w:rsidR="006E1A87" w:rsidRPr="005C62E3" w:rsidRDefault="006E1A87" w:rsidP="00A16545">
                            <w:pPr>
                              <w:pStyle w:val="a3"/>
                              <w:numPr>
                                <w:ilvl w:val="0"/>
                                <w:numId w:val="10"/>
                              </w:numPr>
                              <w:ind w:leftChars="0" w:left="426"/>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府が発信する食の安全安心メールマガジンの登録や、講習会などへの積極的な参加により、食品の安全性に関する情報を入手しましょう。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56" type="#_x0000_t176" style="position:absolute;left:0;text-align:left;margin-left:1.1pt;margin-top:5.3pt;width:452.25pt;height:64.5pt;z-index:-2509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" filled="f" strokecolor="#4f81bd [3204]" strokeweight="1pt">
                <v:path arrowok="t"/>
                <v:textbox>
                  <w:txbxContent>
                    <w:p w:rsidR="006E1A87" w:rsidRPr="005C62E3" w:rsidRDefault="006E1A87" w:rsidP="00A16545">
                      <w:pPr>
                        <w:pStyle w:val="a3"/>
                        <w:numPr>
                          <w:ilvl w:val="0"/>
                          <w:numId w:val="10"/>
                        </w:numPr>
                        <w:ind w:leftChars="0" w:left="426"/>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府が発信する食の安全安心メールマガジンの登録や、講習会などへの積極的な参加により、食品の安全性に関する情報を入手しましょう。</w:t>
                      </w:r>
                    </w:p>
                  </w:txbxContent>
                </v:textbox>
              </v:shape>
            </w:pict>
          </mc:Fallback>
        </mc:AlternateContent>
      </w:r>
    </w:p>
    <w:p w:rsidR="005C62E3" w:rsidRPr="00BA0233" w:rsidRDefault="005C62E3" w:rsidP="005C62E3">
      <w:pPr>
        <w:pStyle w:val="a3"/>
        <w:ind w:leftChars="0" w:left="567"/>
        <w:rPr>
          <w:rFonts w:ascii="HG丸ｺﾞｼｯｸM-PRO" w:eastAsia="HG丸ｺﾞｼｯｸM-PRO" w:hAnsi="HG丸ｺﾞｼｯｸM-PRO"/>
          <w:color w:val="000000"/>
          <w:sz w:val="24"/>
        </w:rPr>
      </w:pPr>
    </w:p>
    <w:p w:rsidR="005C62E3" w:rsidRDefault="005C62E3" w:rsidP="005C62E3">
      <w:pPr>
        <w:rPr>
          <w:rFonts w:ascii="HG丸ｺﾞｼｯｸM-PRO" w:eastAsia="HG丸ｺﾞｼｯｸM-PRO" w:hAnsi="HG丸ｺﾞｼｯｸM-PRO"/>
          <w:sz w:val="24"/>
        </w:rPr>
      </w:pPr>
    </w:p>
    <w:p w:rsidR="005C62E3" w:rsidRDefault="005C62E3" w:rsidP="005C62E3"/>
    <w:p w:rsidR="005C62E3" w:rsidRDefault="005C62E3" w:rsidP="005C62E3"/>
    <w:p w:rsidR="005C62E3" w:rsidRDefault="005C62E3" w:rsidP="005C62E3"/>
    <w:p w:rsidR="005C62E3" w:rsidRDefault="005C62E3" w:rsidP="005C62E3"/>
    <w:p w:rsidR="002322A7" w:rsidRDefault="002322A7" w:rsidP="005C62E3"/>
    <w:p w:rsidR="00700E00" w:rsidRDefault="00700E00" w:rsidP="005C62E3"/>
    <w:p w:rsidR="00700E00" w:rsidRDefault="00700E00" w:rsidP="005C62E3"/>
    <w:p w:rsidR="00222F6B" w:rsidRPr="00807665" w:rsidRDefault="00222F6B" w:rsidP="00222F6B">
      <w:pPr>
        <w:ind w:firstLineChars="100" w:firstLine="263"/>
        <w:rPr>
          <w:rFonts w:ascii="Meiryo UI" w:eastAsia="Meiryo UI" w:hAnsi="Meiryo UI"/>
          <w:b/>
          <w:color w:val="0070C0"/>
          <w:sz w:val="28"/>
          <w:szCs w:val="28"/>
        </w:rPr>
      </w:pPr>
      <w:r>
        <w:rPr>
          <w:rFonts w:ascii="Meiryo UI" w:eastAsia="Meiryo UI" w:hAnsi="Meiryo UI"/>
          <w:b/>
          <w:noProof/>
          <w:color w:val="0070C0"/>
          <w:sz w:val="28"/>
          <w:szCs w:val="28"/>
        </w:rPr>
        <mc:AlternateContent>
          <mc:Choice Requires="wps">
            <w:drawing>
              <wp:anchor distT="0" distB="0" distL="114300" distR="114300" simplePos="0" relativeHeight="252406784" behindDoc="1" locked="0" layoutInCell="1" allowOverlap="1" wp14:anchorId="2FC96E0E" wp14:editId="5D8FE853">
                <wp:simplePos x="0" y="0"/>
                <wp:positionH relativeFrom="column">
                  <wp:posOffset>-5080</wp:posOffset>
                </wp:positionH>
                <wp:positionV relativeFrom="paragraph">
                  <wp:posOffset>49530</wp:posOffset>
                </wp:positionV>
                <wp:extent cx="5772150" cy="381000"/>
                <wp:effectExtent l="0" t="0" r="0" b="0"/>
                <wp:wrapNone/>
                <wp:docPr id="303"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8100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026" style="position:absolute;left:0;text-align:left;margin-left:-.4pt;margin-top:3.9pt;width:454.5pt;height:30pt;z-index:-2509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" fillcolor="#daeef3 [664]" stroked="f">
                <v:textbox style="layout-flow:vertical-ideographic" inset="5.85pt,.7pt,5.85pt,.7pt"/>
              </v:rect>
            </w:pict>
          </mc:Fallback>
        </mc:AlternateContent>
      </w:r>
      <w:r>
        <w:rPr>
          <w:rFonts w:ascii="Meiryo UI" w:eastAsia="Meiryo UI" w:hAnsi="Meiryo UI" w:hint="eastAsia"/>
          <w:b/>
          <w:color w:val="0070C0"/>
          <w:sz w:val="28"/>
          <w:szCs w:val="28"/>
        </w:rPr>
        <w:t>施策の柱３</w:t>
      </w:r>
      <w:r w:rsidRPr="00807665">
        <w:rPr>
          <w:rFonts w:ascii="Meiryo UI" w:eastAsia="Meiryo UI" w:hAnsi="Meiryo UI" w:hint="eastAsia"/>
          <w:b/>
          <w:color w:val="0070C0"/>
          <w:sz w:val="28"/>
          <w:szCs w:val="28"/>
        </w:rPr>
        <w:t xml:space="preserve">　</w:t>
      </w:r>
      <w:r>
        <w:rPr>
          <w:rFonts w:ascii="Meiryo UI" w:eastAsia="Meiryo UI" w:hAnsi="Meiryo UI" w:hint="eastAsia"/>
          <w:b/>
          <w:color w:val="0070C0"/>
          <w:sz w:val="28"/>
          <w:szCs w:val="28"/>
        </w:rPr>
        <w:t>情報</w:t>
      </w:r>
      <w:r w:rsidR="006D1E65">
        <w:rPr>
          <w:rFonts w:ascii="Meiryo UI" w:eastAsia="Meiryo UI" w:hAnsi="Meiryo UI" w:hint="eastAsia"/>
          <w:b/>
          <w:color w:val="0070C0"/>
          <w:sz w:val="28"/>
          <w:szCs w:val="28"/>
        </w:rPr>
        <w:t>の</w:t>
      </w:r>
      <w:r>
        <w:rPr>
          <w:rFonts w:ascii="Meiryo UI" w:eastAsia="Meiryo UI" w:hAnsi="Meiryo UI" w:hint="eastAsia"/>
          <w:b/>
          <w:color w:val="0070C0"/>
          <w:sz w:val="28"/>
          <w:szCs w:val="28"/>
        </w:rPr>
        <w:t>提供の充実</w:t>
      </w:r>
    </w:p>
    <w:p w:rsidR="00222F6B" w:rsidRDefault="00E92DEA" w:rsidP="00222F6B">
      <w:pPr>
        <w:rPr>
          <w:rFonts w:ascii="Meiryo UI" w:eastAsia="Meiryo UI" w:hAnsi="Meiryo UI"/>
          <w:b/>
          <w:sz w:val="28"/>
          <w:szCs w:val="28"/>
        </w:rPr>
      </w:pPr>
      <w:r>
        <w:rPr>
          <w:rFonts w:ascii="Meiryo UI" w:eastAsia="Meiryo UI" w:hAnsi="Meiryo UI"/>
          <w:b/>
          <w:noProof/>
          <w:sz w:val="28"/>
          <w:szCs w:val="28"/>
        </w:rPr>
        <mc:AlternateContent>
          <mc:Choice Requires="wps">
            <w:drawing>
              <wp:anchor distT="0" distB="0" distL="114300" distR="114300" simplePos="0" relativeHeight="252410880" behindDoc="0" locked="0" layoutInCell="1" allowOverlap="1" wp14:anchorId="74D09ECD" wp14:editId="026918D6">
                <wp:simplePos x="0" y="0"/>
                <wp:positionH relativeFrom="column">
                  <wp:posOffset>432435</wp:posOffset>
                </wp:positionH>
                <wp:positionV relativeFrom="paragraph">
                  <wp:posOffset>20955</wp:posOffset>
                </wp:positionV>
                <wp:extent cx="5419725" cy="400050"/>
                <wp:effectExtent l="0" t="0" r="0" b="0"/>
                <wp:wrapNone/>
                <wp:docPr id="30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807665" w:rsidRDefault="006E1A87" w:rsidP="00A43261">
                            <w:pPr>
                              <w:pStyle w:val="afffff"/>
                            </w:pPr>
                            <w:r>
                              <w:rPr>
                                <w:rFonts w:hint="eastAsia"/>
                              </w:rPr>
                              <w:t>リスクコミュニケーションの促進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57" type="#_x0000_t202" style="position:absolute;left:0;text-align:left;margin-left:34.05pt;margin-top:1.65pt;width:426.75pt;height:31.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" filled="f" stroked="f">
                <v:textbox inset="5.85pt,.7pt,5.85pt,.7pt">
                  <w:txbxContent>
                    <w:p w:rsidR="006E1A87" w:rsidRPr="00807665" w:rsidRDefault="006E1A87" w:rsidP="00A43261">
                      <w:pPr>
                        <w:pStyle w:val="afffff"/>
                      </w:pPr>
                      <w:r>
                        <w:rPr>
                          <w:rFonts w:hint="eastAsia"/>
                        </w:rPr>
                        <w:t>リスクコミュニケーションの促進</w:t>
                      </w:r>
                    </w:p>
                  </w:txbxContent>
                </v:textbox>
              </v:shape>
            </w:pict>
          </mc:Fallback>
        </mc:AlternateContent>
      </w:r>
      <w:r w:rsidR="00222F6B">
        <w:rPr>
          <w:rFonts w:ascii="Meiryo UI" w:eastAsia="Meiryo UI" w:hAnsi="Meiryo UI"/>
          <w:b/>
          <w:noProof/>
          <w:color w:val="0070C0"/>
          <w:sz w:val="28"/>
          <w:szCs w:val="28"/>
        </w:rPr>
        <mc:AlternateContent>
          <mc:Choice Requires="wps">
            <w:drawing>
              <wp:anchor distT="0" distB="0" distL="114300" distR="114300" simplePos="0" relativeHeight="252407808" behindDoc="1" locked="0" layoutInCell="1" allowOverlap="1" wp14:anchorId="14EA6EAF" wp14:editId="00A4F81D">
                <wp:simplePos x="0" y="0"/>
                <wp:positionH relativeFrom="column">
                  <wp:posOffset>-5080</wp:posOffset>
                </wp:positionH>
                <wp:positionV relativeFrom="paragraph">
                  <wp:posOffset>107950</wp:posOffset>
                </wp:positionV>
                <wp:extent cx="5772150" cy="314325"/>
                <wp:effectExtent l="0" t="0" r="19050" b="28575"/>
                <wp:wrapNone/>
                <wp:docPr id="304"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14325"/>
                        </a:xfrm>
                        <a:prstGeom prst="rect">
                          <a:avLst/>
                        </a:prstGeom>
                        <a:noFill/>
                        <a:ln w="9525">
                          <a:solidFill>
                            <a:srgbClr val="0070C0"/>
                          </a:solidFill>
                          <a:miter lim="800000"/>
                          <a:headEnd/>
                          <a:tailEnd/>
                        </a:ln>
                        <a:extLst>
                          <a:ext uri="{909E8E84-426E-40DD-AFC4-6F175D3DCCD1}">
                            <a14:hiddenFill xmlns:a14="http://schemas.microsoft.com/office/drawing/2010/main">
                              <a:solidFill>
                                <a:schemeClr val="accent5">
                                  <a:lumMod val="20000"/>
                                  <a:lumOff val="80000"/>
                                </a:schemeClr>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8.5pt;width:454.5pt;height:24.75pt;z-index:-2509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" filled="f" fillcolor="#daeef3 [664]" strokecolor="#0070c0">
                <v:textbox style="layout-flow:vertical-ideographic" inset="5.85pt,.7pt,5.85pt,.7pt"/>
              </v:rect>
            </w:pict>
          </mc:Fallback>
        </mc:AlternateContent>
      </w:r>
      <w:r w:rsidR="00222F6B">
        <w:rPr>
          <w:rFonts w:ascii="Meiryo UI" w:eastAsia="Meiryo UI" w:hAnsi="Meiryo UI"/>
          <w:b/>
          <w:noProof/>
          <w:sz w:val="28"/>
          <w:szCs w:val="28"/>
        </w:rPr>
        <mc:AlternateContent>
          <mc:Choice Requires="wps">
            <w:drawing>
              <wp:anchor distT="0" distB="0" distL="114300" distR="114300" simplePos="0" relativeHeight="252409856" behindDoc="0" locked="0" layoutInCell="1" allowOverlap="1" wp14:anchorId="53CF0E0E" wp14:editId="495B1EA8">
                <wp:simplePos x="0" y="0"/>
                <wp:positionH relativeFrom="column">
                  <wp:posOffset>43815</wp:posOffset>
                </wp:positionH>
                <wp:positionV relativeFrom="paragraph">
                  <wp:posOffset>12700</wp:posOffset>
                </wp:positionV>
                <wp:extent cx="361950" cy="400050"/>
                <wp:effectExtent l="0" t="0" r="0" b="0"/>
                <wp:wrapNone/>
                <wp:docPr id="306"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807665" w:rsidRDefault="006E1A87" w:rsidP="00222F6B">
                            <w:pPr>
                              <w:rPr>
                                <w:rFonts w:ascii="Meiryo UI" w:eastAsia="Meiryo UI" w:hAnsi="Meiryo UI" w:cs="Meiryo UI"/>
                                <w:b/>
                                <w:color w:val="FFFFFF" w:themeColor="background1"/>
                                <w:sz w:val="28"/>
                                <w:szCs w:val="28"/>
                              </w:rPr>
                            </w:pPr>
                            <w:r w:rsidRPr="00807665">
                              <w:rPr>
                                <w:rFonts w:ascii="Meiryo UI" w:eastAsia="Meiryo UI" w:hAnsi="Meiryo UI" w:cs="Meiryo UI" w:hint="eastAsia"/>
                                <w:b/>
                                <w:color w:val="FFFFFF" w:themeColor="background1"/>
                                <w:sz w:val="28"/>
                                <w:szCs w:val="28"/>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58" type="#_x0000_t202" style="position:absolute;left:0;text-align:left;margin-left:3.45pt;margin-top:1pt;width:28.5pt;height:31.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73+vA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" filled="f" stroked="f">
                <v:textbox inset="5.85pt,.7pt,5.85pt,.7pt">
                  <w:txbxContent>
                    <w:p w:rsidR="006E1A87" w:rsidRPr="00807665" w:rsidRDefault="006E1A87" w:rsidP="00222F6B">
                      <w:pPr>
                        <w:rPr>
                          <w:rFonts w:ascii="Meiryo UI" w:eastAsia="Meiryo UI" w:hAnsi="Meiryo UI" w:cs="Meiryo UI"/>
                          <w:b/>
                          <w:color w:val="FFFFFF" w:themeColor="background1"/>
                          <w:sz w:val="28"/>
                          <w:szCs w:val="28"/>
                        </w:rPr>
                      </w:pPr>
                      <w:r w:rsidRPr="00807665">
                        <w:rPr>
                          <w:rFonts w:ascii="Meiryo UI" w:eastAsia="Meiryo UI" w:hAnsi="Meiryo UI" w:cs="Meiryo UI" w:hint="eastAsia"/>
                          <w:b/>
                          <w:color w:val="FFFFFF" w:themeColor="background1"/>
                          <w:sz w:val="28"/>
                          <w:szCs w:val="28"/>
                        </w:rPr>
                        <w:t>１</w:t>
                      </w:r>
                    </w:p>
                  </w:txbxContent>
                </v:textbox>
              </v:shape>
            </w:pict>
          </mc:Fallback>
        </mc:AlternateContent>
      </w:r>
      <w:r w:rsidR="00222F6B">
        <w:rPr>
          <w:rFonts w:ascii="Meiryo UI" w:eastAsia="Meiryo UI" w:hAnsi="Meiryo UI"/>
          <w:b/>
          <w:noProof/>
          <w:color w:val="0070C0"/>
          <w:sz w:val="28"/>
          <w:szCs w:val="28"/>
        </w:rPr>
        <mc:AlternateContent>
          <mc:Choice Requires="wps">
            <w:drawing>
              <wp:anchor distT="0" distB="0" distL="114300" distR="114300" simplePos="0" relativeHeight="252408832" behindDoc="0" locked="0" layoutInCell="1" allowOverlap="1" wp14:anchorId="47B3E3BB" wp14:editId="5B344876">
                <wp:simplePos x="0" y="0"/>
                <wp:positionH relativeFrom="column">
                  <wp:posOffset>5715</wp:posOffset>
                </wp:positionH>
                <wp:positionV relativeFrom="paragraph">
                  <wp:posOffset>107950</wp:posOffset>
                </wp:positionV>
                <wp:extent cx="419100" cy="314325"/>
                <wp:effectExtent l="9525" t="9525" r="9525" b="9525"/>
                <wp:wrapNone/>
                <wp:docPr id="307"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0070C0"/>
                        </a:solidFill>
                        <a:ln w="9525">
                          <a:solidFill>
                            <a:srgbClr val="0070C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left:0;text-align:left;margin-left:.45pt;margin-top:8.5pt;width:33pt;height:24.75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" fillcolor="#0070c0" strokecolor="#0070c0">
                <v:textbox style="layout-flow:vertical-ideographic" inset="5.85pt,.7pt,5.85pt,.7pt"/>
              </v:rect>
            </w:pict>
          </mc:Fallback>
        </mc:AlternateContent>
      </w:r>
    </w:p>
    <w:p w:rsidR="00222F6B" w:rsidRPr="00C47B9E" w:rsidRDefault="00750E85" w:rsidP="00C47B9E">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食</w:t>
      </w:r>
      <w:r w:rsidR="00222F6B" w:rsidRPr="00300763">
        <w:rPr>
          <w:rFonts w:ascii="HG丸ｺﾞｼｯｸM-PRO" w:eastAsia="HG丸ｺﾞｼｯｸM-PRO" w:hAnsi="HG丸ｺﾞｼｯｸM-PRO" w:hint="eastAsia"/>
          <w:sz w:val="24"/>
        </w:rPr>
        <w:t>の信頼性確保のためには、</w:t>
      </w:r>
      <w:r w:rsidR="00222F6B">
        <w:rPr>
          <w:rFonts w:ascii="HG丸ｺﾞｼｯｸM-PRO" w:eastAsia="HG丸ｺﾞｼｯｸM-PRO" w:hAnsi="HG丸ｺﾞｼｯｸM-PRO" w:hint="eastAsia"/>
          <w:sz w:val="24"/>
        </w:rPr>
        <w:t>行政や事業者、府民</w:t>
      </w:r>
      <w:r w:rsidR="00E92DEA">
        <w:rPr>
          <w:rFonts w:ascii="HG丸ｺﾞｼｯｸM-PRO" w:eastAsia="HG丸ｺﾞｼｯｸM-PRO" w:hAnsi="HG丸ｺﾞｼｯｸM-PRO" w:hint="eastAsia"/>
          <w:sz w:val="24"/>
        </w:rPr>
        <w:t>がそれぞれ</w:t>
      </w:r>
      <w:r w:rsidR="00222F6B" w:rsidRPr="00300763">
        <w:rPr>
          <w:rFonts w:ascii="HG丸ｺﾞｼｯｸM-PRO" w:eastAsia="HG丸ｺﾞｼｯｸM-PRO" w:hAnsi="HG丸ｺﾞｼｯｸM-PRO" w:hint="eastAsia"/>
          <w:sz w:val="24"/>
        </w:rPr>
        <w:t>情報を共有し、意見交換を行うことが重要です。</w:t>
      </w:r>
    </w:p>
    <w:p w:rsidR="00E22E1E" w:rsidRDefault="00C47B9E" w:rsidP="0072246F">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府は、</w:t>
      </w:r>
      <w:r w:rsidR="00222F6B" w:rsidRPr="004F7FF4">
        <w:rPr>
          <w:rFonts w:ascii="HG丸ｺﾞｼｯｸM-PRO" w:eastAsia="HG丸ｺﾞｼｯｸM-PRO" w:hAnsi="HG丸ｺﾞｼｯｸM-PRO" w:hint="eastAsia"/>
          <w:sz w:val="24"/>
        </w:rPr>
        <w:t>生産から消費に至る各段階での情報が</w:t>
      </w:r>
      <w:r>
        <w:rPr>
          <w:rFonts w:ascii="HG丸ｺﾞｼｯｸM-PRO" w:eastAsia="HG丸ｺﾞｼｯｸM-PRO" w:hAnsi="HG丸ｺﾞｼｯｸM-PRO" w:hint="eastAsia"/>
          <w:sz w:val="24"/>
        </w:rPr>
        <w:t>、行政、食品関連</w:t>
      </w:r>
      <w:r w:rsidR="00222F6B">
        <w:rPr>
          <w:rFonts w:ascii="HG丸ｺﾞｼｯｸM-PRO" w:eastAsia="HG丸ｺﾞｼｯｸM-PRO" w:hAnsi="HG丸ｺﾞｼｯｸM-PRO" w:hint="eastAsia"/>
          <w:sz w:val="24"/>
        </w:rPr>
        <w:t>事業者、府民</w:t>
      </w:r>
      <w:r w:rsidR="00222F6B" w:rsidRPr="004F7FF4">
        <w:rPr>
          <w:rFonts w:ascii="HG丸ｺﾞｼｯｸM-PRO" w:eastAsia="HG丸ｺﾞｼｯｸM-PRO" w:hAnsi="HG丸ｺﾞｼｯｸM-PRO" w:hint="eastAsia"/>
          <w:sz w:val="24"/>
        </w:rPr>
        <w:t>、</w:t>
      </w:r>
      <w:r w:rsidR="00222F6B">
        <w:rPr>
          <w:rFonts w:ascii="HG丸ｺﾞｼｯｸM-PRO" w:eastAsia="HG丸ｺﾞｼｯｸM-PRO" w:hAnsi="HG丸ｺﾞｼｯｸM-PRO" w:hint="eastAsia"/>
          <w:sz w:val="24"/>
        </w:rPr>
        <w:t>学識経験者で共有できるよう、意見交換、情報交換を行う</w:t>
      </w:r>
      <w:r>
        <w:rPr>
          <w:rFonts w:ascii="HG丸ｺﾞｼｯｸM-PRO" w:eastAsia="HG丸ｺﾞｼｯｸM-PRO" w:hAnsi="HG丸ｺﾞｼｯｸM-PRO" w:hint="eastAsia"/>
          <w:sz w:val="24"/>
        </w:rPr>
        <w:t>機会の</w:t>
      </w:r>
      <w:r w:rsidR="00222F6B" w:rsidRPr="004F7FF4">
        <w:rPr>
          <w:rFonts w:ascii="HG丸ｺﾞｼｯｸM-PRO" w:eastAsia="HG丸ｺﾞｼｯｸM-PRO" w:hAnsi="HG丸ｺﾞｼｯｸM-PRO" w:hint="eastAsia"/>
          <w:sz w:val="24"/>
        </w:rPr>
        <w:t>提供</w:t>
      </w:r>
      <w:r>
        <w:rPr>
          <w:rFonts w:ascii="HG丸ｺﾞｼｯｸM-PRO" w:eastAsia="HG丸ｺﾞｼｯｸM-PRO" w:hAnsi="HG丸ｺﾞｼｯｸM-PRO" w:hint="eastAsia"/>
          <w:sz w:val="24"/>
        </w:rPr>
        <w:t>を行うとともに、</w:t>
      </w:r>
      <w:r w:rsidR="00222F6B" w:rsidRPr="004F7FF4">
        <w:rPr>
          <w:rFonts w:ascii="HG丸ｺﾞｼｯｸM-PRO" w:eastAsia="HG丸ｺﾞｼｯｸM-PRO" w:hAnsi="HG丸ｺﾞｼｯｸM-PRO" w:hint="eastAsia"/>
          <w:sz w:val="24"/>
        </w:rPr>
        <w:t>情報の共有化を</w:t>
      </w:r>
      <w:r w:rsidR="00222F6B">
        <w:rPr>
          <w:rFonts w:ascii="HG丸ｺﾞｼｯｸM-PRO" w:eastAsia="HG丸ｺﾞｼｯｸM-PRO" w:hAnsi="HG丸ｺﾞｼｯｸM-PRO" w:hint="eastAsia"/>
          <w:sz w:val="24"/>
        </w:rPr>
        <w:t>通じて</w:t>
      </w:r>
      <w:r w:rsidR="00222F6B" w:rsidRPr="004F7FF4">
        <w:rPr>
          <w:rFonts w:ascii="HG丸ｺﾞｼｯｸM-PRO" w:eastAsia="HG丸ｺﾞｼｯｸM-PRO" w:hAnsi="HG丸ｺﾞｼｯｸM-PRO" w:hint="eastAsia"/>
          <w:sz w:val="24"/>
        </w:rPr>
        <w:t>、</w:t>
      </w:r>
      <w:r w:rsidR="00025CDD">
        <w:rPr>
          <w:rFonts w:ascii="HG丸ｺﾞｼｯｸM-PRO" w:eastAsia="HG丸ｺﾞｼｯｸM-PRO" w:hAnsi="HG丸ｺﾞｼｯｸM-PRO" w:hint="eastAsia"/>
          <w:sz w:val="24"/>
        </w:rPr>
        <w:t>府民や</w:t>
      </w:r>
      <w:r>
        <w:rPr>
          <w:rFonts w:ascii="HG丸ｺﾞｼｯｸM-PRO" w:eastAsia="HG丸ｺﾞｼｯｸM-PRO" w:hAnsi="HG丸ｺﾞｼｯｸM-PRO" w:hint="eastAsia"/>
          <w:sz w:val="24"/>
        </w:rPr>
        <w:t>事業者</w:t>
      </w:r>
      <w:r w:rsidR="004A00DF">
        <w:rPr>
          <w:rFonts w:ascii="HG丸ｺﾞｼｯｸM-PRO" w:eastAsia="HG丸ｺﾞｼｯｸM-PRO" w:hAnsi="HG丸ｺﾞｼｯｸM-PRO" w:hint="eastAsia"/>
          <w:sz w:val="24"/>
        </w:rPr>
        <w:t>等</w:t>
      </w:r>
      <w:r w:rsidR="00222F6B">
        <w:rPr>
          <w:rFonts w:ascii="HG丸ｺﾞｼｯｸM-PRO" w:eastAsia="HG丸ｺﾞｼｯｸM-PRO" w:hAnsi="HG丸ｺﾞｼｯｸM-PRO" w:hint="eastAsia"/>
          <w:sz w:val="24"/>
        </w:rPr>
        <w:t>の意見を</w:t>
      </w:r>
      <w:r w:rsidR="00222F6B" w:rsidRPr="004F7FF4">
        <w:rPr>
          <w:rFonts w:ascii="HG丸ｺﾞｼｯｸM-PRO" w:eastAsia="HG丸ｺﾞｼｯｸM-PRO" w:hAnsi="HG丸ｺﾞｼｯｸM-PRO" w:hint="eastAsia"/>
          <w:sz w:val="24"/>
        </w:rPr>
        <w:t>府の施策に</w:t>
      </w:r>
      <w:r w:rsidR="00222F6B">
        <w:rPr>
          <w:rFonts w:ascii="HG丸ｺﾞｼｯｸM-PRO" w:eastAsia="HG丸ｺﾞｼｯｸM-PRO" w:hAnsi="HG丸ｺﾞｼｯｸM-PRO" w:hint="eastAsia"/>
          <w:sz w:val="24"/>
        </w:rPr>
        <w:t>積極的に</w:t>
      </w:r>
      <w:r w:rsidR="00222F6B" w:rsidRPr="004F7FF4">
        <w:rPr>
          <w:rFonts w:ascii="HG丸ｺﾞｼｯｸM-PRO" w:eastAsia="HG丸ｺﾞｼｯｸM-PRO" w:hAnsi="HG丸ｺﾞｼｯｸM-PRO" w:hint="eastAsia"/>
          <w:sz w:val="24"/>
        </w:rPr>
        <w:t>反映さ</w:t>
      </w:r>
      <w:r w:rsidR="00222F6B">
        <w:rPr>
          <w:rFonts w:ascii="HG丸ｺﾞｼｯｸM-PRO" w:eastAsia="HG丸ｺﾞｼｯｸM-PRO" w:hAnsi="HG丸ｺﾞｼｯｸM-PRO" w:hint="eastAsia"/>
          <w:sz w:val="24"/>
        </w:rPr>
        <w:t>せます</w:t>
      </w:r>
      <w:r w:rsidR="00222F6B" w:rsidRPr="004F7FF4">
        <w:rPr>
          <w:rFonts w:ascii="HG丸ｺﾞｼｯｸM-PRO" w:eastAsia="HG丸ｺﾞｼｯｸM-PRO" w:hAnsi="HG丸ｺﾞｼｯｸM-PRO" w:hint="eastAsia"/>
          <w:sz w:val="24"/>
        </w:rPr>
        <w:t>。</w:t>
      </w:r>
    </w:p>
    <w:p w:rsidR="00C47B9E" w:rsidRPr="00025CDD" w:rsidRDefault="00C47B9E" w:rsidP="00C47B9E">
      <w:pPr>
        <w:rPr>
          <w:rFonts w:ascii="HG丸ｺﾞｼｯｸM-PRO" w:eastAsia="HG丸ｺﾞｼｯｸM-PRO" w:hAnsi="HG丸ｺﾞｼｯｸM-PRO"/>
          <w:sz w:val="24"/>
        </w:rPr>
      </w:pPr>
    </w:p>
    <w:p w:rsidR="00C47B9E" w:rsidRDefault="00881246" w:rsidP="00C47B9E">
      <w:pPr>
        <w:rPr>
          <w:rFonts w:ascii="HG丸ｺﾞｼｯｸM-PRO" w:eastAsia="HG丸ｺﾞｼｯｸM-PRO" w:hAnsi="HG丸ｺﾞｼｯｸM-PRO"/>
          <w:sz w:val="24"/>
        </w:rPr>
      </w:pPr>
      <w:r>
        <w:rPr>
          <w:noProof/>
        </w:rPr>
        <w:drawing>
          <wp:anchor distT="0" distB="0" distL="114300" distR="114300" simplePos="0" relativeHeight="252422144" behindDoc="0" locked="0" layoutInCell="1" allowOverlap="1" wp14:anchorId="7FCCB44D" wp14:editId="6B2DDB37">
            <wp:simplePos x="0" y="0"/>
            <wp:positionH relativeFrom="column">
              <wp:posOffset>1642745</wp:posOffset>
            </wp:positionH>
            <wp:positionV relativeFrom="paragraph">
              <wp:posOffset>16510</wp:posOffset>
            </wp:positionV>
            <wp:extent cx="2281555" cy="1990725"/>
            <wp:effectExtent l="0" t="0" r="4445" b="9525"/>
            <wp:wrapNone/>
            <wp:docPr id="191" name="図 600" title="話し合い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00" descr="説明: C:\Users\yamaide\AppData\Local\Microsoft\Windows\Temporary Internet Files\Low\Content.IE5\NNLC6RIJ\MC900446010[1].WM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8155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7B9E" w:rsidRDefault="00C47B9E" w:rsidP="00C47B9E">
      <w:pPr>
        <w:rPr>
          <w:rFonts w:ascii="HG丸ｺﾞｼｯｸM-PRO" w:eastAsia="HG丸ｺﾞｼｯｸM-PRO" w:hAnsi="HG丸ｺﾞｼｯｸM-PRO"/>
          <w:sz w:val="24"/>
        </w:rPr>
      </w:pPr>
    </w:p>
    <w:p w:rsidR="0072246F" w:rsidRDefault="0072246F" w:rsidP="00C47B9E">
      <w:pPr>
        <w:rPr>
          <w:rFonts w:ascii="HG丸ｺﾞｼｯｸM-PRO" w:eastAsia="HG丸ｺﾞｼｯｸM-PRO" w:hAnsi="HG丸ｺﾞｼｯｸM-PRO"/>
          <w:sz w:val="24"/>
        </w:rPr>
      </w:pPr>
    </w:p>
    <w:p w:rsidR="0072246F" w:rsidRDefault="0072246F" w:rsidP="00C47B9E">
      <w:pPr>
        <w:rPr>
          <w:rFonts w:ascii="HG丸ｺﾞｼｯｸM-PRO" w:eastAsia="HG丸ｺﾞｼｯｸM-PRO" w:hAnsi="HG丸ｺﾞｼｯｸM-PRO"/>
          <w:sz w:val="24"/>
        </w:rPr>
      </w:pPr>
    </w:p>
    <w:p w:rsidR="00C47B9E" w:rsidRDefault="00C47B9E" w:rsidP="00C47B9E">
      <w:pPr>
        <w:rPr>
          <w:rFonts w:ascii="HG丸ｺﾞｼｯｸM-PRO" w:eastAsia="HG丸ｺﾞｼｯｸM-PRO" w:hAnsi="HG丸ｺﾞｼｯｸM-PRO"/>
          <w:sz w:val="24"/>
        </w:rPr>
      </w:pPr>
    </w:p>
    <w:p w:rsidR="00C47B9E" w:rsidRDefault="00C47B9E" w:rsidP="00C47B9E">
      <w:pPr>
        <w:rPr>
          <w:rFonts w:ascii="HG丸ｺﾞｼｯｸM-PRO" w:eastAsia="HG丸ｺﾞｼｯｸM-PRO" w:hAnsi="HG丸ｺﾞｼｯｸM-PRO"/>
          <w:sz w:val="24"/>
        </w:rPr>
      </w:pPr>
    </w:p>
    <w:p w:rsidR="0072246F" w:rsidRDefault="0072246F" w:rsidP="00C47B9E">
      <w:pPr>
        <w:rPr>
          <w:rFonts w:ascii="HG丸ｺﾞｼｯｸM-PRO" w:eastAsia="HG丸ｺﾞｼｯｸM-PRO" w:hAnsi="HG丸ｺﾞｼｯｸM-PRO"/>
          <w:sz w:val="24"/>
        </w:rPr>
      </w:pPr>
    </w:p>
    <w:p w:rsidR="00881246" w:rsidRDefault="00881246" w:rsidP="00C47B9E">
      <w:pPr>
        <w:rPr>
          <w:rFonts w:ascii="HG丸ｺﾞｼｯｸM-PRO" w:eastAsia="HG丸ｺﾞｼｯｸM-PRO" w:hAnsi="HG丸ｺﾞｼｯｸM-PRO"/>
          <w:sz w:val="24"/>
        </w:rPr>
      </w:pPr>
    </w:p>
    <w:p w:rsidR="00881246" w:rsidRDefault="00881246" w:rsidP="00C47B9E">
      <w:pPr>
        <w:rPr>
          <w:rFonts w:ascii="HG丸ｺﾞｼｯｸM-PRO" w:eastAsia="HG丸ｺﾞｼｯｸM-PRO" w:hAnsi="HG丸ｺﾞｼｯｸM-PRO"/>
          <w:sz w:val="24"/>
        </w:rPr>
      </w:pPr>
    </w:p>
    <w:p w:rsidR="0072246F" w:rsidRDefault="00C47B9E" w:rsidP="006C6185">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行政・食品関連事業者・府民・学識経験者の意見交換</w:t>
      </w:r>
    </w:p>
    <w:p w:rsidR="006C6185" w:rsidRPr="00FC5975" w:rsidRDefault="006C6185" w:rsidP="006C6185">
      <w:pPr>
        <w:jc w:val="center"/>
        <w:rPr>
          <w:rFonts w:ascii="HG丸ｺﾞｼｯｸM-PRO" w:eastAsia="HG丸ｺﾞｼｯｸM-PRO" w:hAnsi="HG丸ｺﾞｼｯｸM-PRO"/>
          <w:sz w:val="24"/>
        </w:rPr>
      </w:pPr>
    </w:p>
    <w:p w:rsidR="00C47B9E" w:rsidRPr="00CC4026" w:rsidRDefault="00C47B9E" w:rsidP="00C47B9E">
      <w:pPr>
        <w:rPr>
          <w:rFonts w:ascii="Meiryo UI" w:eastAsia="Meiryo UI" w:hAnsi="Meiryo UI"/>
          <w:b/>
          <w:sz w:val="28"/>
          <w:szCs w:val="28"/>
        </w:rPr>
      </w:pPr>
      <w:r w:rsidRPr="00CC4026">
        <w:rPr>
          <w:rFonts w:ascii="Meiryo UI" w:eastAsia="Meiryo UI" w:hAnsi="Meiryo UI"/>
          <w:b/>
          <w:noProof/>
          <w:sz w:val="28"/>
          <w:szCs w:val="28"/>
        </w:rPr>
        <mc:AlternateContent>
          <mc:Choice Requires="wps">
            <w:drawing>
              <wp:anchor distT="0" distB="0" distL="114300" distR="114300" simplePos="0" relativeHeight="252425216" behindDoc="0" locked="0" layoutInCell="1" allowOverlap="1" wp14:anchorId="593FC6BD" wp14:editId="7EB820F1">
                <wp:simplePos x="0" y="0"/>
                <wp:positionH relativeFrom="column">
                  <wp:posOffset>5715</wp:posOffset>
                </wp:positionH>
                <wp:positionV relativeFrom="paragraph">
                  <wp:posOffset>124460</wp:posOffset>
                </wp:positionV>
                <wp:extent cx="3124200" cy="400050"/>
                <wp:effectExtent l="0" t="0" r="0" b="0"/>
                <wp:wrapNone/>
                <wp:docPr id="308"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C47B9E">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59" type="#_x0000_t202" style="position:absolute;left:0;text-align:left;margin-left:.45pt;margin-top:9.8pt;width:246pt;height:31.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cZVvgIAAMQ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" filled="f" stroked="f">
                <v:textbox inset="5.85pt,.7pt,5.85pt,.7pt">
                  <w:txbxContent>
                    <w:p w:rsidR="006E1A87" w:rsidRPr="00EA4F9C" w:rsidRDefault="006E1A87" w:rsidP="00C47B9E">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v:textbox>
              </v:shape>
            </w:pict>
          </mc:Fallback>
        </mc:AlternateContent>
      </w:r>
      <w:r w:rsidRPr="00CC4026">
        <w:rPr>
          <w:rFonts w:ascii="Meiryo UI" w:eastAsia="Meiryo UI" w:hAnsi="Meiryo UI"/>
          <w:b/>
          <w:noProof/>
          <w:sz w:val="28"/>
          <w:szCs w:val="28"/>
        </w:rPr>
        <mc:AlternateContent>
          <mc:Choice Requires="wps">
            <w:drawing>
              <wp:anchor distT="0" distB="0" distL="114300" distR="114300" simplePos="0" relativeHeight="252424192" behindDoc="1" locked="0" layoutInCell="1" allowOverlap="1" wp14:anchorId="78D4A70C" wp14:editId="11196DF9">
                <wp:simplePos x="0" y="0"/>
                <wp:positionH relativeFrom="column">
                  <wp:posOffset>-5080</wp:posOffset>
                </wp:positionH>
                <wp:positionV relativeFrom="paragraph">
                  <wp:posOffset>217805</wp:posOffset>
                </wp:positionV>
                <wp:extent cx="5762625" cy="314325"/>
                <wp:effectExtent l="0" t="0" r="28575" b="28575"/>
                <wp:wrapNone/>
                <wp:docPr id="309"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17.15pt;width:453.75pt;height:24.75pt;z-index:-2508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" fillcolor="#0070c0" strokecolor="#0070c0">
                <v:textbox style="layout-flow:vertical-ideographic" inset="5.85pt,.7pt,5.85pt,.7pt"/>
              </v:rect>
            </w:pict>
          </mc:Fallback>
        </mc:AlternateContent>
      </w:r>
    </w:p>
    <w:tbl>
      <w:tblPr>
        <w:tblStyle w:val="ac"/>
        <w:tblpPr w:leftFromText="142" w:rightFromText="142" w:vertAnchor="text" w:horzAnchor="margin" w:tblpX="108" w:tblpY="93"/>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Caption w:val="府の取組ポイント"/>
        <w:tblDescription w:val="㉛　リスクコミュニケーションの実施（食の安全推進課・保健所）　　&#10;府民の様々な疑問や不安に応えられるよう、府域自治体と連携しながら、府民、食品関連事業者、行政等が様々な視点から公開討論会などを行う「食の安全安心シンポジウム」を開催します。また、「意見交換会」や「体験学習会」の開催など、テーマや対象者の選び方、開催方法を工夫し、効果的なリスクコミュニケーションを実施します。&#10;㉜　食品衛生監視指導計画策定時の意見募集（食の安全推進課）&#10;　大阪府食品衛生監視指導計画の策定にあたっては、広く府民と事業者に意見募集（パブリックコメント）を行い、食品衛生施策への参加を促進するとともに、その意見を施策に反映させます。&#10;㉝　府民ニーズの把握（食の安全推進課）&#10;　インターネットを活用した「おおさかQネット」や、消費者や事業者向けイベントにおいて、「食の安全安心」についてのアンケート（意識調査）を行い、府民ニーズの把握に努めます。&#10;"/>
      </w:tblPr>
      <w:tblGrid>
        <w:gridCol w:w="9072"/>
      </w:tblGrid>
      <w:tr w:rsidR="00C47B9E" w:rsidTr="009C08AA">
        <w:trPr>
          <w:tblHeader/>
        </w:trPr>
        <w:tc>
          <w:tcPr>
            <w:tcW w:w="9072" w:type="dxa"/>
          </w:tcPr>
          <w:p w:rsidR="00C47B9E" w:rsidRPr="00EE4117" w:rsidRDefault="00782BDE" w:rsidP="00C47B9E">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color w:val="000000"/>
                <w:sz w:val="24"/>
                <w:u w:val="single"/>
              </w:rPr>
              <w:t>㉛</w:t>
            </w:r>
            <w:r w:rsidR="00C47B9E">
              <w:rPr>
                <w:rFonts w:ascii="HG丸ｺﾞｼｯｸM-PRO" w:eastAsia="HG丸ｺﾞｼｯｸM-PRO" w:hAnsi="HG丸ｺﾞｼｯｸM-PRO" w:hint="eastAsia"/>
                <w:b/>
                <w:color w:val="000000"/>
                <w:sz w:val="24"/>
                <w:u w:val="single"/>
              </w:rPr>
              <w:t xml:space="preserve">　</w:t>
            </w:r>
            <w:r w:rsidR="00C47B9E" w:rsidRPr="00C47B9E">
              <w:rPr>
                <w:rFonts w:ascii="HG丸ｺﾞｼｯｸM-PRO" w:eastAsia="HG丸ｺﾞｼｯｸM-PRO" w:hAnsi="HG丸ｺﾞｼｯｸM-PRO" w:hint="eastAsia"/>
                <w:b/>
                <w:color w:val="000000"/>
                <w:sz w:val="24"/>
                <w:u w:val="single"/>
              </w:rPr>
              <w:t>リスクコミュニケーションの実施</w:t>
            </w:r>
            <w:r w:rsidR="00C47B9E">
              <w:rPr>
                <w:rFonts w:ascii="HG丸ｺﾞｼｯｸM-PRO" w:eastAsia="HG丸ｺﾞｼｯｸM-PRO" w:hAnsi="HG丸ｺﾞｼｯｸM-PRO" w:hint="eastAsia"/>
                <w:b/>
                <w:color w:val="000000"/>
                <w:sz w:val="24"/>
                <w:u w:val="single"/>
              </w:rPr>
              <w:t>（食の安全推進課・保健所）</w:t>
            </w:r>
          </w:p>
          <w:p w:rsidR="006C6185" w:rsidRPr="0076787B" w:rsidRDefault="00C47B9E" w:rsidP="00DB2002">
            <w:pPr>
              <w:ind w:left="223" w:hangingChars="100" w:hanging="223"/>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Pr="00C47B9E">
              <w:rPr>
                <w:rFonts w:ascii="HG丸ｺﾞｼｯｸM-PRO" w:eastAsia="HG丸ｺﾞｼｯｸM-PRO" w:hAnsi="HG丸ｺﾞｼｯｸM-PRO" w:hint="eastAsia"/>
                <w:color w:val="000000"/>
                <w:sz w:val="24"/>
              </w:rPr>
              <w:t>府民の様々な疑問や不安に応えられるよう、</w:t>
            </w:r>
            <w:r w:rsidR="00E92DEA">
              <w:rPr>
                <w:rFonts w:ascii="HG丸ｺﾞｼｯｸM-PRO" w:eastAsia="HG丸ｺﾞｼｯｸM-PRO" w:hAnsi="HG丸ｺﾞｼｯｸM-PRO" w:hint="eastAsia"/>
                <w:color w:val="000000"/>
                <w:sz w:val="24"/>
              </w:rPr>
              <w:t>府域自治体と連携しながら、</w:t>
            </w:r>
            <w:r w:rsidRPr="00C47B9E">
              <w:rPr>
                <w:rFonts w:ascii="HG丸ｺﾞｼｯｸM-PRO" w:eastAsia="HG丸ｺﾞｼｯｸM-PRO" w:hAnsi="HG丸ｺﾞｼｯｸM-PRO" w:hint="eastAsia"/>
                <w:color w:val="000000"/>
                <w:sz w:val="24"/>
              </w:rPr>
              <w:t>府民、</w:t>
            </w:r>
            <w:r>
              <w:rPr>
                <w:rFonts w:ascii="HG丸ｺﾞｼｯｸM-PRO" w:eastAsia="HG丸ｺﾞｼｯｸM-PRO" w:hAnsi="HG丸ｺﾞｼｯｸM-PRO" w:hint="eastAsia"/>
                <w:color w:val="000000"/>
                <w:sz w:val="24"/>
              </w:rPr>
              <w:t>食品関連</w:t>
            </w:r>
            <w:r w:rsidRPr="00C47B9E">
              <w:rPr>
                <w:rFonts w:ascii="HG丸ｺﾞｼｯｸM-PRO" w:eastAsia="HG丸ｺﾞｼｯｸM-PRO" w:hAnsi="HG丸ｺﾞｼｯｸM-PRO" w:hint="eastAsia"/>
                <w:color w:val="000000"/>
                <w:sz w:val="24"/>
              </w:rPr>
              <w:t>事業者、行政等が様々な視点から公開討論会などを行う「食の安全安心シンポジウム」を開催します。また、「意見交</w:t>
            </w:r>
            <w:r w:rsidR="00E92DEA">
              <w:rPr>
                <w:rFonts w:ascii="HG丸ｺﾞｼｯｸM-PRO" w:eastAsia="HG丸ｺﾞｼｯｸM-PRO" w:hAnsi="HG丸ｺﾞｼｯｸM-PRO" w:hint="eastAsia"/>
                <w:color w:val="000000"/>
                <w:sz w:val="24"/>
              </w:rPr>
              <w:t>換会」や「体験学習会」の開催など、テーマや対象者の選び方、開催</w:t>
            </w:r>
            <w:r w:rsidRPr="00C47B9E">
              <w:rPr>
                <w:rFonts w:ascii="HG丸ｺﾞｼｯｸM-PRO" w:eastAsia="HG丸ｺﾞｼｯｸM-PRO" w:hAnsi="HG丸ｺﾞｼｯｸM-PRO" w:hint="eastAsia"/>
                <w:color w:val="000000"/>
                <w:sz w:val="24"/>
              </w:rPr>
              <w:t>方法を工夫し、効果的なリスクコミュニケーションを実施します。</w:t>
            </w:r>
          </w:p>
        </w:tc>
      </w:tr>
      <w:tr w:rsidR="00C47B9E" w:rsidTr="00C47B9E">
        <w:tc>
          <w:tcPr>
            <w:tcW w:w="9072" w:type="dxa"/>
          </w:tcPr>
          <w:p w:rsidR="00C47B9E" w:rsidRPr="00C821C2" w:rsidRDefault="00782BDE" w:rsidP="00C47B9E">
            <w:pPr>
              <w:ind w:left="224" w:hangingChars="100" w:hanging="224"/>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b/>
                <w:color w:val="000000"/>
                <w:sz w:val="24"/>
                <w:u w:val="single"/>
              </w:rPr>
              <w:t>㉜</w:t>
            </w:r>
            <w:r w:rsidR="009B3470">
              <w:rPr>
                <w:rFonts w:ascii="HG丸ｺﾞｼｯｸM-PRO" w:eastAsia="HG丸ｺﾞｼｯｸM-PRO" w:hAnsi="HG丸ｺﾞｼｯｸM-PRO" w:hint="eastAsia"/>
                <w:b/>
                <w:color w:val="000000"/>
                <w:sz w:val="24"/>
                <w:u w:val="single"/>
              </w:rPr>
              <w:t xml:space="preserve">　</w:t>
            </w:r>
            <w:r w:rsidR="00847B2A">
              <w:rPr>
                <w:rFonts w:ascii="HG丸ｺﾞｼｯｸM-PRO" w:eastAsia="HG丸ｺﾞｼｯｸM-PRO" w:hAnsi="HG丸ｺﾞｼｯｸM-PRO" w:hint="eastAsia"/>
                <w:b/>
                <w:color w:val="000000"/>
                <w:sz w:val="24"/>
                <w:u w:val="single"/>
              </w:rPr>
              <w:t>大阪府</w:t>
            </w:r>
            <w:r w:rsidR="007B2C98">
              <w:rPr>
                <w:rFonts w:ascii="HG丸ｺﾞｼｯｸM-PRO" w:eastAsia="HG丸ｺﾞｼｯｸM-PRO" w:hAnsi="HG丸ｺﾞｼｯｸM-PRO" w:hint="eastAsia"/>
                <w:b/>
                <w:color w:val="000000"/>
                <w:sz w:val="24"/>
                <w:u w:val="single"/>
              </w:rPr>
              <w:t>食品衛生監視指導計画策定</w:t>
            </w:r>
            <w:r w:rsidR="00F3166F">
              <w:rPr>
                <w:rFonts w:ascii="HG丸ｺﾞｼｯｸM-PRO" w:eastAsia="HG丸ｺﾞｼｯｸM-PRO" w:hAnsi="HG丸ｺﾞｼｯｸM-PRO" w:hint="eastAsia"/>
                <w:b/>
                <w:color w:val="000000"/>
                <w:sz w:val="24"/>
                <w:u w:val="single"/>
              </w:rPr>
              <w:t>時の意見募集</w:t>
            </w:r>
            <w:r w:rsidR="00C47B9E">
              <w:rPr>
                <w:rFonts w:ascii="HG丸ｺﾞｼｯｸM-PRO" w:eastAsia="HG丸ｺﾞｼｯｸM-PRO" w:hAnsi="HG丸ｺﾞｼｯｸM-PRO" w:hint="eastAsia"/>
                <w:b/>
                <w:color w:val="000000"/>
                <w:sz w:val="24"/>
                <w:u w:val="single"/>
              </w:rPr>
              <w:t>（食の安全推進課）</w:t>
            </w:r>
          </w:p>
          <w:p w:rsidR="00881246" w:rsidRPr="00782BDE" w:rsidRDefault="00C47B9E" w:rsidP="00782BDE">
            <w:pPr>
              <w:ind w:left="223" w:hangingChars="100" w:hanging="223"/>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Pr="00C47B9E">
              <w:rPr>
                <w:rFonts w:ascii="HG丸ｺﾞｼｯｸM-PRO" w:eastAsia="HG丸ｺﾞｼｯｸM-PRO" w:hAnsi="HG丸ｺﾞｼｯｸM-PRO" w:hint="eastAsia"/>
                <w:color w:val="000000"/>
                <w:sz w:val="24"/>
              </w:rPr>
              <w:t>大阪府食品衛生監視指導計画の策定にあたって</w:t>
            </w:r>
            <w:r w:rsidR="007B2C98">
              <w:rPr>
                <w:rFonts w:ascii="HG丸ｺﾞｼｯｸM-PRO" w:eastAsia="HG丸ｺﾞｼｯｸM-PRO" w:hAnsi="HG丸ｺﾞｼｯｸM-PRO" w:hint="eastAsia"/>
                <w:color w:val="000000"/>
                <w:sz w:val="24"/>
              </w:rPr>
              <w:t>は、</w:t>
            </w:r>
            <w:r w:rsidR="00FC5975">
              <w:rPr>
                <w:rFonts w:ascii="HG丸ｺﾞｼｯｸM-PRO" w:eastAsia="HG丸ｺﾞｼｯｸM-PRO" w:hAnsi="HG丸ｺﾞｼｯｸM-PRO" w:hint="eastAsia"/>
                <w:color w:val="000000"/>
                <w:sz w:val="24"/>
              </w:rPr>
              <w:t>広く府民と事業者に</w:t>
            </w:r>
            <w:r w:rsidRPr="00C47B9E">
              <w:rPr>
                <w:rFonts w:ascii="HG丸ｺﾞｼｯｸM-PRO" w:eastAsia="HG丸ｺﾞｼｯｸM-PRO" w:hAnsi="HG丸ｺﾞｼｯｸM-PRO" w:hint="eastAsia"/>
                <w:color w:val="000000"/>
                <w:sz w:val="24"/>
              </w:rPr>
              <w:t>意見募集を行い</w:t>
            </w:r>
            <w:r w:rsidR="007B2C98">
              <w:rPr>
                <w:rFonts w:ascii="HG丸ｺﾞｼｯｸM-PRO" w:eastAsia="HG丸ｺﾞｼｯｸM-PRO" w:hAnsi="HG丸ｺﾞｼｯｸM-PRO" w:hint="eastAsia"/>
                <w:color w:val="000000"/>
                <w:sz w:val="24"/>
              </w:rPr>
              <w:t>、</w:t>
            </w:r>
            <w:r w:rsidR="008E047E">
              <w:rPr>
                <w:rFonts w:ascii="HG丸ｺﾞｼｯｸM-PRO" w:eastAsia="HG丸ｺﾞｼｯｸM-PRO" w:hAnsi="HG丸ｺﾞｼｯｸM-PRO" w:hint="eastAsia"/>
                <w:color w:val="000000"/>
                <w:sz w:val="24"/>
              </w:rPr>
              <w:t>食品衛生施策への参加を促進するとともに、</w:t>
            </w:r>
            <w:r w:rsidR="00FC5975">
              <w:rPr>
                <w:rFonts w:ascii="HG丸ｺﾞｼｯｸM-PRO" w:eastAsia="HG丸ｺﾞｼｯｸM-PRO" w:hAnsi="HG丸ｺﾞｼｯｸM-PRO" w:hint="eastAsia"/>
                <w:color w:val="000000"/>
                <w:sz w:val="24"/>
              </w:rPr>
              <w:t>その</w:t>
            </w:r>
            <w:r w:rsidR="008E047E">
              <w:rPr>
                <w:rFonts w:ascii="HG丸ｺﾞｼｯｸM-PRO" w:eastAsia="HG丸ｺﾞｼｯｸM-PRO" w:hAnsi="HG丸ｺﾞｼｯｸM-PRO" w:hint="eastAsia"/>
                <w:color w:val="000000"/>
                <w:sz w:val="24"/>
              </w:rPr>
              <w:t>意見を施策に反映させます。</w:t>
            </w:r>
          </w:p>
        </w:tc>
      </w:tr>
      <w:tr w:rsidR="00C47B9E" w:rsidTr="00C47B9E">
        <w:tc>
          <w:tcPr>
            <w:tcW w:w="9072" w:type="dxa"/>
          </w:tcPr>
          <w:p w:rsidR="00C47B9E" w:rsidRPr="00C821C2" w:rsidRDefault="00782BDE" w:rsidP="006C6185">
            <w:pPr>
              <w:ind w:left="224" w:hangingChars="100" w:hanging="224"/>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b/>
                <w:color w:val="000000"/>
                <w:sz w:val="24"/>
                <w:u w:val="single"/>
              </w:rPr>
              <w:t>㉝</w:t>
            </w:r>
            <w:r w:rsidR="0019065D">
              <w:rPr>
                <w:rFonts w:ascii="HG丸ｺﾞｼｯｸM-PRO" w:eastAsia="HG丸ｺﾞｼｯｸM-PRO" w:hAnsi="HG丸ｺﾞｼｯｸM-PRO" w:hint="eastAsia"/>
                <w:b/>
                <w:color w:val="000000"/>
                <w:sz w:val="24"/>
                <w:u w:val="single"/>
              </w:rPr>
              <w:t xml:space="preserve">　府民ニーズの把握（食の安全推進課</w:t>
            </w:r>
            <w:r w:rsidR="00C47B9E">
              <w:rPr>
                <w:rFonts w:ascii="HG丸ｺﾞｼｯｸM-PRO" w:eastAsia="HG丸ｺﾞｼｯｸM-PRO" w:hAnsi="HG丸ｺﾞｼｯｸM-PRO" w:hint="eastAsia"/>
                <w:b/>
                <w:color w:val="000000"/>
                <w:sz w:val="24"/>
                <w:u w:val="single"/>
              </w:rPr>
              <w:t>）</w:t>
            </w:r>
          </w:p>
          <w:p w:rsidR="00C47B9E" w:rsidRPr="0019065D" w:rsidRDefault="00C47B9E" w:rsidP="0019065D">
            <w:pPr>
              <w:ind w:left="223" w:hangingChars="100" w:hanging="223"/>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0019065D">
              <w:rPr>
                <w:rFonts w:ascii="HG丸ｺﾞｼｯｸM-PRO" w:eastAsia="HG丸ｺﾞｼｯｸM-PRO" w:hAnsi="HG丸ｺﾞｼｯｸM-PRO" w:hint="eastAsia"/>
                <w:color w:val="000000"/>
                <w:sz w:val="24"/>
              </w:rPr>
              <w:t>インターネットを活用した</w:t>
            </w:r>
            <w:r w:rsidR="0019065D" w:rsidRPr="0019065D">
              <w:rPr>
                <w:rFonts w:ascii="HG丸ｺﾞｼｯｸM-PRO" w:eastAsia="HG丸ｺﾞｼｯｸM-PRO" w:hAnsi="HG丸ｺﾞｼｯｸM-PRO" w:hint="eastAsia"/>
                <w:color w:val="000000"/>
                <w:sz w:val="24"/>
              </w:rPr>
              <w:t>「おおさかQ</w:t>
            </w:r>
            <w:r w:rsidR="0019065D">
              <w:rPr>
                <w:rFonts w:ascii="HG丸ｺﾞｼｯｸM-PRO" w:eastAsia="HG丸ｺﾞｼｯｸM-PRO" w:hAnsi="HG丸ｺﾞｼｯｸM-PRO" w:hint="eastAsia"/>
                <w:color w:val="000000"/>
                <w:sz w:val="24"/>
              </w:rPr>
              <w:t>ネット」や、消費者や事業者向けイベントにおいて、「食の安全安心」についてのアンケート（意識</w:t>
            </w:r>
            <w:r w:rsidR="0019065D" w:rsidRPr="0019065D">
              <w:rPr>
                <w:rFonts w:ascii="HG丸ｺﾞｼｯｸM-PRO" w:eastAsia="HG丸ｺﾞｼｯｸM-PRO" w:hAnsi="HG丸ｺﾞｼｯｸM-PRO" w:hint="eastAsia"/>
                <w:color w:val="000000"/>
                <w:sz w:val="24"/>
              </w:rPr>
              <w:t>調査</w:t>
            </w:r>
            <w:r w:rsidR="0019065D">
              <w:rPr>
                <w:rFonts w:ascii="HG丸ｺﾞｼｯｸM-PRO" w:eastAsia="HG丸ｺﾞｼｯｸM-PRO" w:hAnsi="HG丸ｺﾞｼｯｸM-PRO" w:hint="eastAsia"/>
                <w:color w:val="000000"/>
                <w:sz w:val="24"/>
              </w:rPr>
              <w:t>）を行い、</w:t>
            </w:r>
            <w:r w:rsidR="0019065D" w:rsidRPr="0019065D">
              <w:rPr>
                <w:rFonts w:ascii="HG丸ｺﾞｼｯｸM-PRO" w:eastAsia="HG丸ｺﾞｼｯｸM-PRO" w:hAnsi="HG丸ｺﾞｼｯｸM-PRO" w:hint="eastAsia"/>
                <w:color w:val="000000"/>
                <w:sz w:val="24"/>
              </w:rPr>
              <w:t>府民ニーズの把握に努めます。</w:t>
            </w:r>
          </w:p>
        </w:tc>
      </w:tr>
    </w:tbl>
    <w:p w:rsidR="00E22E1E" w:rsidRDefault="00E22E1E" w:rsidP="00E22E1E"/>
    <w:p w:rsidR="00DB2002" w:rsidRDefault="00DB2002" w:rsidP="00E22E1E"/>
    <w:p w:rsidR="00AA42ED" w:rsidRPr="00764192" w:rsidRDefault="00AA42ED" w:rsidP="00E22E1E"/>
    <w:p w:rsidR="00E22E1E" w:rsidRPr="00B45946" w:rsidRDefault="00E22E1E" w:rsidP="00E22E1E">
      <w:pPr>
        <w:rPr>
          <w:rFonts w:ascii="HG丸ｺﾞｼｯｸM-PRO" w:eastAsia="HG丸ｺﾞｼｯｸM-PRO" w:hAnsi="HG丸ｺﾞｼｯｸM-PRO"/>
          <w:color w:val="000000"/>
          <w:sz w:val="24"/>
        </w:rPr>
      </w:pPr>
      <w:r w:rsidRPr="00473E95">
        <w:rPr>
          <w:rFonts w:ascii="HG丸ｺﾞｼｯｸM-PRO" w:eastAsia="HG丸ｺﾞｼｯｸM-PRO" w:hAnsi="HG丸ｺﾞｼｯｸM-PRO"/>
          <w:noProof/>
          <w:color w:val="000000"/>
          <w:sz w:val="24"/>
        </w:rPr>
        <mc:AlternateContent>
          <mc:Choice Requires="wps">
            <w:drawing>
              <wp:anchor distT="0" distB="0" distL="114300" distR="114300" simplePos="0" relativeHeight="252427264" behindDoc="0" locked="0" layoutInCell="1" allowOverlap="1" wp14:anchorId="29394EC7" wp14:editId="168FF912">
                <wp:simplePos x="0" y="0"/>
                <wp:positionH relativeFrom="column">
                  <wp:posOffset>5715</wp:posOffset>
                </wp:positionH>
                <wp:positionV relativeFrom="paragraph">
                  <wp:posOffset>-161925</wp:posOffset>
                </wp:positionV>
                <wp:extent cx="3124200" cy="400050"/>
                <wp:effectExtent l="0" t="0" r="0" b="0"/>
                <wp:wrapNone/>
                <wp:docPr id="312"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E22E1E">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0" type="#_x0000_t202" style="position:absolute;left:0;text-align:left;margin-left:.45pt;margin-top:-12.75pt;width:246pt;height:31.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" filled="f" stroked="f">
                <v:textbox inset="5.85pt,.7pt,5.85pt,.7pt">
                  <w:txbxContent>
                    <w:p w:rsidR="006E1A87" w:rsidRPr="00EA4F9C" w:rsidRDefault="006E1A87" w:rsidP="00E22E1E">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428288" behindDoc="1" locked="0" layoutInCell="1" allowOverlap="1" wp14:anchorId="2C52D3AC" wp14:editId="008F46CE">
                <wp:simplePos x="0" y="0"/>
                <wp:positionH relativeFrom="column">
                  <wp:posOffset>-5080</wp:posOffset>
                </wp:positionH>
                <wp:positionV relativeFrom="paragraph">
                  <wp:posOffset>-75565</wp:posOffset>
                </wp:positionV>
                <wp:extent cx="5762625" cy="314325"/>
                <wp:effectExtent l="0" t="0" r="28575" b="28575"/>
                <wp:wrapNone/>
                <wp:docPr id="313" name="Rectangle 341" descr="事業者の取組ポイント" title="事業者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alt="タイトル: 事業者の取組ポイント - 説明: 事業者の取組ポイント" style="position:absolute;left:0;text-align:left;margin-left:-.4pt;margin-top:-5.95pt;width:453.75pt;height:24.75pt;z-index:-2508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" fillcolor="#0070c0" strokecolor="#0070c0">
                <v:textbox style="layout-flow:vertical-ideographic" inset="5.85pt,.7pt,5.85pt,.7pt"/>
              </v:rect>
            </w:pict>
          </mc:Fallback>
        </mc:AlternateContent>
      </w:r>
    </w:p>
    <w:tbl>
      <w:tblPr>
        <w:tblStyle w:val="ac"/>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Caption w:val="事業者の取組ポイント"/>
        <w:tblDescription w:val="リスクコミュニケーション等へ積極的に参加し、行政や消費者との相互理解を深めましょう。また、パブリックコメント等の意見募集の機会を活用し、積極的に意見を表明しましょう。&#10;府民向けの工場見学の受け入れなど、府民との交流を積極的に図りましょう。&#10;"/>
      </w:tblPr>
      <w:tblGrid>
        <w:gridCol w:w="9072"/>
      </w:tblGrid>
      <w:tr w:rsidR="00E22E1E" w:rsidTr="009C08AA">
        <w:trPr>
          <w:tblHeader/>
        </w:trPr>
        <w:tc>
          <w:tcPr>
            <w:tcW w:w="9072" w:type="dxa"/>
          </w:tcPr>
          <w:p w:rsidR="00E22E1E" w:rsidRPr="00DB73BB" w:rsidRDefault="00E22E1E" w:rsidP="00A16545">
            <w:pPr>
              <w:pStyle w:val="a3"/>
              <w:numPr>
                <w:ilvl w:val="0"/>
                <w:numId w:val="9"/>
              </w:numPr>
              <w:ind w:leftChars="0"/>
              <w:rPr>
                <w:rFonts w:ascii="HG丸ｺﾞｼｯｸM-PRO" w:eastAsia="HG丸ｺﾞｼｯｸM-PRO" w:hAnsi="HG丸ｺﾞｼｯｸM-PRO"/>
                <w:color w:val="000000"/>
                <w:sz w:val="24"/>
              </w:rPr>
            </w:pPr>
            <w:r w:rsidRPr="00DB73BB">
              <w:rPr>
                <w:rFonts w:ascii="HG丸ｺﾞｼｯｸM-PRO" w:eastAsia="HG丸ｺﾞｼｯｸM-PRO" w:hAnsi="HG丸ｺﾞｼｯｸM-PRO" w:hint="eastAsia"/>
                <w:color w:val="000000"/>
                <w:sz w:val="24"/>
              </w:rPr>
              <w:t>リスクコミュニケーション等へ積極的に参加し、行政や消費者との相互理解を深めましょう。また、パブリックコメント等の意見募集の機会を活用し、積極的に意見を表明しましょう。</w:t>
            </w:r>
          </w:p>
          <w:p w:rsidR="00E22E1E" w:rsidRPr="00E22E1E" w:rsidRDefault="00E22E1E" w:rsidP="00A16545">
            <w:pPr>
              <w:pStyle w:val="a3"/>
              <w:numPr>
                <w:ilvl w:val="0"/>
                <w:numId w:val="9"/>
              </w:numPr>
              <w:ind w:leftChars="0"/>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府民向けの工場見学の受け入れなど、府民との交流を積極的に図りましょう。</w:t>
            </w:r>
          </w:p>
        </w:tc>
      </w:tr>
    </w:tbl>
    <w:p w:rsidR="00E22E1E" w:rsidRDefault="00E22E1E" w:rsidP="00E22E1E">
      <w:pPr>
        <w:rPr>
          <w:rFonts w:ascii="HG丸ｺﾞｼｯｸM-PRO" w:eastAsia="HG丸ｺﾞｼｯｸM-PRO" w:hAnsi="HG丸ｺﾞｼｯｸM-PRO"/>
          <w:sz w:val="24"/>
        </w:rPr>
      </w:pPr>
    </w:p>
    <w:p w:rsidR="00E22E1E" w:rsidRDefault="00E22E1E" w:rsidP="00E22E1E">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429312" behindDoc="1" locked="0" layoutInCell="1" allowOverlap="1" wp14:anchorId="139BEDBC" wp14:editId="5FFBEECF">
                <wp:simplePos x="0" y="0"/>
                <wp:positionH relativeFrom="column">
                  <wp:posOffset>13970</wp:posOffset>
                </wp:positionH>
                <wp:positionV relativeFrom="paragraph">
                  <wp:posOffset>169545</wp:posOffset>
                </wp:positionV>
                <wp:extent cx="5743575" cy="1685925"/>
                <wp:effectExtent l="0" t="0" r="28575" b="28575"/>
                <wp:wrapNone/>
                <wp:docPr id="317" name="フローチャート : 代替処理 17" descr="リスクコミュニケーション等へ積極的に参加するなど、一人ひとりがそれぞれの立場でできることを考え、食の安全安心の確保に関する知識と理解を深めましょう。&#10;行政の監視指導計画等に関心を持ち、パブリックコメント等の意見募集の機会を活用し、積極的に意見を表明しましょう。&#10;" title="期待される府民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1685925"/>
                        </a:xfrm>
                        <a:prstGeom prst="flowChartAlternateProcess">
                          <a:avLst/>
                        </a:prstGeom>
                        <a:noFill/>
                        <a:ln w="12700" cap="flat" cmpd="sng" algn="ctr">
                          <a:solidFill>
                            <a:schemeClr val="accent1"/>
                          </a:solidFill>
                          <a:prstDash val="solid"/>
                        </a:ln>
                        <a:effectLst/>
                      </wps:spPr>
                      <wps:txbx>
                        <w:txbxContent>
                          <w:p w:rsidR="006E1A87" w:rsidRDefault="006E1A87" w:rsidP="00E22E1E">
                            <w:pPr>
                              <w:rPr>
                                <w:rFonts w:ascii="HG丸ｺﾞｼｯｸM-PRO" w:eastAsia="HG丸ｺﾞｼｯｸM-PRO" w:hAnsi="HG丸ｺﾞｼｯｸM-PRO"/>
                                <w:color w:val="000000"/>
                                <w:sz w:val="24"/>
                              </w:rPr>
                            </w:pPr>
                          </w:p>
                          <w:p w:rsidR="006E1A87" w:rsidRPr="00DB73BB" w:rsidRDefault="006E1A87" w:rsidP="00A16545">
                            <w:pPr>
                              <w:numPr>
                                <w:ilvl w:val="0"/>
                                <w:numId w:val="10"/>
                              </w:numPr>
                              <w:ind w:left="426"/>
                              <w:rPr>
                                <w:rFonts w:ascii="HG丸ｺﾞｼｯｸM-PRO" w:eastAsia="HG丸ｺﾞｼｯｸM-PRO" w:hAnsi="HG丸ｺﾞｼｯｸM-PRO"/>
                                <w:color w:val="000000"/>
                                <w:sz w:val="24"/>
                              </w:rPr>
                            </w:pPr>
                            <w:r w:rsidRPr="00DB73BB">
                              <w:rPr>
                                <w:rFonts w:ascii="HG丸ｺﾞｼｯｸM-PRO" w:eastAsia="HG丸ｺﾞｼｯｸM-PRO" w:hAnsi="HG丸ｺﾞｼｯｸM-PRO" w:hint="eastAsia"/>
                                <w:color w:val="000000"/>
                                <w:sz w:val="24"/>
                              </w:rPr>
                              <w:t>リスクコミュニケーション等へ積極的に参加するなど、一人ひとりがそれぞれの立場でできることを考え、食の安全安心の確保に関する知識と理解を深めましょう。</w:t>
                            </w:r>
                          </w:p>
                          <w:p w:rsidR="006E1A87" w:rsidRPr="00DB73BB" w:rsidRDefault="006E1A87" w:rsidP="00A16545">
                            <w:pPr>
                              <w:pStyle w:val="a3"/>
                              <w:numPr>
                                <w:ilvl w:val="0"/>
                                <w:numId w:val="10"/>
                              </w:numPr>
                              <w:ind w:leftChars="0" w:left="426"/>
                              <w:rPr>
                                <w:rFonts w:ascii="HG丸ｺﾞｼｯｸM-PRO" w:eastAsia="HG丸ｺﾞｼｯｸM-PRO" w:hAnsi="HG丸ｺﾞｼｯｸM-PRO"/>
                                <w:color w:val="000000"/>
                                <w:sz w:val="24"/>
                              </w:rPr>
                            </w:pPr>
                            <w:r w:rsidRPr="00DB73BB">
                              <w:rPr>
                                <w:rFonts w:ascii="HG丸ｺﾞｼｯｸM-PRO" w:eastAsia="HG丸ｺﾞｼｯｸM-PRO" w:hAnsi="HG丸ｺﾞｼｯｸM-PRO" w:hint="eastAsia"/>
                                <w:color w:val="000000"/>
                                <w:sz w:val="24"/>
                              </w:rPr>
                              <w:t>行政の監視指導計画等に関心を持ち、パブリックコメント等の意見募集の機会を活用し、積極的に意見を表明しましょう。</w:t>
                            </w:r>
                          </w:p>
                          <w:p w:rsidR="006E1A87" w:rsidRPr="00E22E1E" w:rsidRDefault="006E1A87" w:rsidP="00E22E1E">
                            <w:pPr>
                              <w:rPr>
                                <w:rFonts w:ascii="HG丸ｺﾞｼｯｸM-PRO" w:eastAsia="HG丸ｺﾞｼｯｸM-PRO" w:hAnsi="HG丸ｺﾞｼｯｸM-PRO"/>
                                <w:color w:val="000000"/>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1" type="#_x0000_t176" alt="タイトル: 期待される府民の取組ポイント - 説明: リスクコミュニケーション等へ積極的に参加するなど、一人ひとりがそれぞれの立場でできることを考え、食の安全安心の確保に関する知識と理解を深めましょう。&#10;行政の監視指導計画等に関心を持ち、パブリックコメント等の意見募集の機会を活用し、積極的に意見を表明しましょう。&#10;" style="position:absolute;left:0;text-align:left;margin-left:1.1pt;margin-top:13.35pt;width:452.25pt;height:132.75pt;z-index:-2508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" filled="f" strokecolor="#4f81bd [3204]" strokeweight="1pt">
                <v:path arrowok="t"/>
                <v:textbox>
                  <w:txbxContent>
                    <w:p w:rsidR="006E1A87" w:rsidRDefault="006E1A87" w:rsidP="00E22E1E">
                      <w:pPr>
                        <w:rPr>
                          <w:rFonts w:ascii="HG丸ｺﾞｼｯｸM-PRO" w:eastAsia="HG丸ｺﾞｼｯｸM-PRO" w:hAnsi="HG丸ｺﾞｼｯｸM-PRO"/>
                          <w:color w:val="000000"/>
                          <w:sz w:val="24"/>
                        </w:rPr>
                      </w:pPr>
                    </w:p>
                    <w:p w:rsidR="006E1A87" w:rsidRPr="00DB73BB" w:rsidRDefault="006E1A87" w:rsidP="00A16545">
                      <w:pPr>
                        <w:numPr>
                          <w:ilvl w:val="0"/>
                          <w:numId w:val="10"/>
                        </w:numPr>
                        <w:ind w:left="426"/>
                        <w:rPr>
                          <w:rFonts w:ascii="HG丸ｺﾞｼｯｸM-PRO" w:eastAsia="HG丸ｺﾞｼｯｸM-PRO" w:hAnsi="HG丸ｺﾞｼｯｸM-PRO"/>
                          <w:color w:val="000000"/>
                          <w:sz w:val="24"/>
                        </w:rPr>
                      </w:pPr>
                      <w:r w:rsidRPr="00DB73BB">
                        <w:rPr>
                          <w:rFonts w:ascii="HG丸ｺﾞｼｯｸM-PRO" w:eastAsia="HG丸ｺﾞｼｯｸM-PRO" w:hAnsi="HG丸ｺﾞｼｯｸM-PRO" w:hint="eastAsia"/>
                          <w:color w:val="000000"/>
                          <w:sz w:val="24"/>
                        </w:rPr>
                        <w:t>リスクコミュニケーション等へ積極的に参加するなど、一人ひとりがそれぞれの立場でできることを考え、食の安全安心の確保に関する知識と理解を深めましょう。</w:t>
                      </w:r>
                    </w:p>
                    <w:p w:rsidR="006E1A87" w:rsidRPr="00DB73BB" w:rsidRDefault="006E1A87" w:rsidP="00A16545">
                      <w:pPr>
                        <w:pStyle w:val="a3"/>
                        <w:numPr>
                          <w:ilvl w:val="0"/>
                          <w:numId w:val="10"/>
                        </w:numPr>
                        <w:ind w:leftChars="0" w:left="426"/>
                        <w:rPr>
                          <w:rFonts w:ascii="HG丸ｺﾞｼｯｸM-PRO" w:eastAsia="HG丸ｺﾞｼｯｸM-PRO" w:hAnsi="HG丸ｺﾞｼｯｸM-PRO"/>
                          <w:color w:val="000000"/>
                          <w:sz w:val="24"/>
                        </w:rPr>
                      </w:pPr>
                      <w:r w:rsidRPr="00DB73BB">
                        <w:rPr>
                          <w:rFonts w:ascii="HG丸ｺﾞｼｯｸM-PRO" w:eastAsia="HG丸ｺﾞｼｯｸM-PRO" w:hAnsi="HG丸ｺﾞｼｯｸM-PRO" w:hint="eastAsia"/>
                          <w:color w:val="000000"/>
                          <w:sz w:val="24"/>
                        </w:rPr>
                        <w:t>行政の監視指導計画等に関心を持ち、パブリックコメント等の意見募集の機会を活用し、積極的に意見を表明しましょう。</w:t>
                      </w:r>
                    </w:p>
                    <w:p w:rsidR="006E1A87" w:rsidRPr="00E22E1E" w:rsidRDefault="006E1A87" w:rsidP="00E22E1E">
                      <w:pPr>
                        <w:rPr>
                          <w:rFonts w:ascii="HG丸ｺﾞｼｯｸM-PRO" w:eastAsia="HG丸ｺﾞｼｯｸM-PRO" w:hAnsi="HG丸ｺﾞｼｯｸM-PRO"/>
                          <w:color w:val="000000"/>
                          <w:sz w:val="24"/>
                        </w:rPr>
                      </w:pP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431360" behindDoc="0" locked="0" layoutInCell="1" allowOverlap="1" wp14:anchorId="5F05524D" wp14:editId="6A33470F">
                <wp:simplePos x="0" y="0"/>
                <wp:positionH relativeFrom="column">
                  <wp:posOffset>15240</wp:posOffset>
                </wp:positionH>
                <wp:positionV relativeFrom="paragraph">
                  <wp:posOffset>76200</wp:posOffset>
                </wp:positionV>
                <wp:extent cx="3124200" cy="400050"/>
                <wp:effectExtent l="0" t="0" r="0" b="0"/>
                <wp:wrapNone/>
                <wp:docPr id="31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E22E1E">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2" type="#_x0000_t202" style="position:absolute;left:0;text-align:left;margin-left:1.2pt;margin-top:6pt;width:246pt;height:31.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Hq7vwIAAMQ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" filled="f" stroked="f">
                <v:textbox inset="5.85pt,.7pt,5.85pt,.7pt">
                  <w:txbxContent>
                    <w:p w:rsidR="006E1A87" w:rsidRPr="00EA4F9C" w:rsidRDefault="006E1A87" w:rsidP="00E22E1E">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430336" behindDoc="1" locked="0" layoutInCell="1" allowOverlap="1" wp14:anchorId="4C3A0AA7" wp14:editId="69B77A56">
                <wp:simplePos x="0" y="0"/>
                <wp:positionH relativeFrom="column">
                  <wp:posOffset>13970</wp:posOffset>
                </wp:positionH>
                <wp:positionV relativeFrom="paragraph">
                  <wp:posOffset>161925</wp:posOffset>
                </wp:positionV>
                <wp:extent cx="5743575" cy="314325"/>
                <wp:effectExtent l="0" t="0" r="28575" b="28575"/>
                <wp:wrapNone/>
                <wp:docPr id="316"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1.1pt;margin-top:12.75pt;width:452.25pt;height:24.75pt;z-index:-2508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" fillcolor="#0070c0" strokecolor="#0070c0">
                <v:textbox style="layout-flow:vertical-ideographic" inset="5.85pt,.7pt,5.85pt,.7pt"/>
              </v:rect>
            </w:pict>
          </mc:Fallback>
        </mc:AlternateContent>
      </w:r>
    </w:p>
    <w:p w:rsidR="00E22E1E" w:rsidRDefault="00E22E1E" w:rsidP="00E22E1E">
      <w:pPr>
        <w:ind w:left="893" w:hangingChars="400" w:hanging="893"/>
        <w:rPr>
          <w:rFonts w:ascii="HG丸ｺﾞｼｯｸM-PRO" w:eastAsia="HG丸ｺﾞｼｯｸM-PRO" w:hAnsi="HG丸ｺﾞｼｯｸM-PRO"/>
          <w:sz w:val="24"/>
        </w:rPr>
      </w:pPr>
    </w:p>
    <w:p w:rsidR="00E22E1E" w:rsidRPr="00BA0233" w:rsidRDefault="00E22E1E" w:rsidP="00E22E1E">
      <w:pPr>
        <w:pStyle w:val="a3"/>
        <w:ind w:leftChars="0" w:left="567"/>
        <w:rPr>
          <w:rFonts w:ascii="HG丸ｺﾞｼｯｸM-PRO" w:eastAsia="HG丸ｺﾞｼｯｸM-PRO" w:hAnsi="HG丸ｺﾞｼｯｸM-PRO"/>
          <w:color w:val="000000"/>
          <w:sz w:val="24"/>
        </w:rPr>
      </w:pPr>
    </w:p>
    <w:p w:rsidR="00E22E1E" w:rsidRDefault="00E22E1E" w:rsidP="00E22E1E">
      <w:pPr>
        <w:rPr>
          <w:rFonts w:ascii="HG丸ｺﾞｼｯｸM-PRO" w:eastAsia="HG丸ｺﾞｼｯｸM-PRO" w:hAnsi="HG丸ｺﾞｼｯｸM-PRO"/>
          <w:sz w:val="24"/>
        </w:rPr>
      </w:pPr>
    </w:p>
    <w:p w:rsidR="00222F6B" w:rsidRPr="00E22E1E" w:rsidRDefault="00222F6B" w:rsidP="00222F6B">
      <w:pPr>
        <w:ind w:firstLineChars="400" w:firstLine="893"/>
        <w:rPr>
          <w:rFonts w:ascii="HG丸ｺﾞｼｯｸM-PRO" w:eastAsia="HG丸ｺﾞｼｯｸM-PRO" w:hAnsi="HG丸ｺﾞｼｯｸM-PRO"/>
          <w:color w:val="000000"/>
          <w:sz w:val="24"/>
        </w:rPr>
      </w:pPr>
    </w:p>
    <w:p w:rsidR="00222F6B" w:rsidRDefault="00222F6B" w:rsidP="00222F6B">
      <w:pPr>
        <w:ind w:firstLineChars="400" w:firstLine="893"/>
        <w:rPr>
          <w:rFonts w:ascii="HG丸ｺﾞｼｯｸM-PRO" w:eastAsia="HG丸ｺﾞｼｯｸM-PRO" w:hAnsi="HG丸ｺﾞｼｯｸM-PRO"/>
          <w:color w:val="000000"/>
          <w:sz w:val="24"/>
        </w:rPr>
      </w:pPr>
    </w:p>
    <w:p w:rsidR="00222F6B" w:rsidRDefault="00222F6B" w:rsidP="00222F6B">
      <w:pPr>
        <w:ind w:firstLineChars="400" w:firstLine="893"/>
        <w:rPr>
          <w:rFonts w:ascii="HG丸ｺﾞｼｯｸM-PRO" w:eastAsia="HG丸ｺﾞｼｯｸM-PRO" w:hAnsi="HG丸ｺﾞｼｯｸM-PRO"/>
          <w:color w:val="000000"/>
          <w:sz w:val="24"/>
        </w:rPr>
      </w:pPr>
    </w:p>
    <w:p w:rsidR="00222F6B" w:rsidRDefault="00222F6B" w:rsidP="00222F6B">
      <w:pPr>
        <w:ind w:firstLineChars="400" w:firstLine="893"/>
        <w:rPr>
          <w:rFonts w:ascii="HG丸ｺﾞｼｯｸM-PRO" w:eastAsia="HG丸ｺﾞｼｯｸM-PRO" w:hAnsi="HG丸ｺﾞｼｯｸM-PRO"/>
          <w:color w:val="000000"/>
          <w:sz w:val="24"/>
        </w:rPr>
      </w:pPr>
    </w:p>
    <w:p w:rsidR="00D87296" w:rsidRDefault="00D87296" w:rsidP="00D87296">
      <w:pPr>
        <w:rPr>
          <w:rFonts w:ascii="HG丸ｺﾞｼｯｸM-PRO" w:eastAsia="HG丸ｺﾞｼｯｸM-PRO" w:hAnsi="HG丸ｺﾞｼｯｸM-PRO"/>
          <w:sz w:val="24"/>
        </w:rPr>
      </w:pPr>
    </w:p>
    <w:p w:rsidR="00D87296" w:rsidRDefault="00D87296" w:rsidP="00D87296">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435456" behindDoc="0" locked="0" layoutInCell="1" allowOverlap="1" wp14:anchorId="3EDD34FF" wp14:editId="4746E8DD">
                <wp:simplePos x="0" y="0"/>
                <wp:positionH relativeFrom="column">
                  <wp:posOffset>-71755</wp:posOffset>
                </wp:positionH>
                <wp:positionV relativeFrom="paragraph">
                  <wp:posOffset>184785</wp:posOffset>
                </wp:positionV>
                <wp:extent cx="1254125" cy="333375"/>
                <wp:effectExtent l="19050" t="0" r="22225" b="28575"/>
                <wp:wrapNone/>
                <wp:docPr id="319" name="山形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4125" cy="333375"/>
                        </a:xfrm>
                        <a:prstGeom prst="chevron">
                          <a:avLst/>
                        </a:prstGeom>
                        <a:solidFill>
                          <a:schemeClr val="accent5">
                            <a:lumMod val="20000"/>
                            <a:lumOff val="80000"/>
                          </a:schemeClr>
                        </a:solidFill>
                        <a:ln w="12700" cap="flat" cmpd="sng" algn="ctr">
                          <a:solidFill>
                            <a:srgbClr val="4F81BD">
                              <a:shade val="50000"/>
                            </a:srgbClr>
                          </a:solidFill>
                          <a:prstDash val="solid"/>
                        </a:ln>
                        <a:effectLst/>
                      </wps:spPr>
                      <wps:txbx>
                        <w:txbxContent>
                          <w:p w:rsidR="006E1A87" w:rsidRPr="00215873" w:rsidRDefault="006E1A87" w:rsidP="00D87296">
                            <w:pPr>
                              <w:jc w:val="center"/>
                              <w:rPr>
                                <w:rFonts w:ascii="HG丸ｺﾞｼｯｸM-PRO" w:eastAsia="HG丸ｺﾞｼｯｸM-PRO" w:hAnsi="HG丸ｺﾞｼｯｸM-PRO"/>
                                <w:b/>
                                <w:color w:val="000000"/>
                                <w:sz w:val="24"/>
                              </w:rPr>
                            </w:pPr>
                            <w:r w:rsidRPr="00215873">
                              <w:rPr>
                                <w:rFonts w:ascii="HG丸ｺﾞｼｯｸM-PRO" w:eastAsia="HG丸ｺﾞｼｯｸM-PRO" w:hAnsi="HG丸ｺﾞｼｯｸM-PRO" w:hint="eastAsia"/>
                                <w:b/>
                                <w:color w:val="000000"/>
                                <w:sz w:val="24"/>
                              </w:rPr>
                              <w:t>事業目標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319" o:spid="_x0000_s1263" type="#_x0000_t55" style="position:absolute;left:0;text-align:left;margin-left:-5.65pt;margin-top:14.55pt;width:98.75pt;height:26.2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" adj="18729" fillcolor="#daeef3 [664]" strokecolor="#385d8a" strokeweight="1pt">
                <v:path arrowok="t"/>
                <v:textbox>
                  <w:txbxContent>
                    <w:p w:rsidR="006E1A87" w:rsidRPr="00215873" w:rsidRDefault="006E1A87" w:rsidP="00D87296">
                      <w:pPr>
                        <w:jc w:val="center"/>
                        <w:rPr>
                          <w:rFonts w:ascii="HG丸ｺﾞｼｯｸM-PRO" w:eastAsia="HG丸ｺﾞｼｯｸM-PRO" w:hAnsi="HG丸ｺﾞｼｯｸM-PRO"/>
                          <w:b/>
                          <w:color w:val="000000"/>
                          <w:sz w:val="24"/>
                        </w:rPr>
                      </w:pPr>
                      <w:r w:rsidRPr="00215873">
                        <w:rPr>
                          <w:rFonts w:ascii="HG丸ｺﾞｼｯｸM-PRO" w:eastAsia="HG丸ｺﾞｼｯｸM-PRO" w:hAnsi="HG丸ｺﾞｼｯｸM-PRO" w:hint="eastAsia"/>
                          <w:b/>
                          <w:color w:val="000000"/>
                          <w:sz w:val="24"/>
                        </w:rPr>
                        <w:t>事業目標</w:t>
                      </w:r>
                    </w:p>
                  </w:txbxContent>
                </v:textbox>
              </v:shape>
            </w:pict>
          </mc:Fallback>
        </mc:AlternateContent>
      </w:r>
    </w:p>
    <w:p w:rsidR="00D87296" w:rsidRDefault="00D87296" w:rsidP="00D8729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D87296" w:rsidRPr="00DE106F" w:rsidRDefault="0064114D" w:rsidP="00D87296">
      <w:pPr>
        <w:rPr>
          <w:rFonts w:ascii="HG丸ｺﾞｼｯｸM-PRO" w:eastAsia="HG丸ｺﾞｼｯｸM-PRO" w:hAnsi="HG丸ｺﾞｼｯｸM-PRO"/>
          <w:sz w:val="24"/>
        </w:rPr>
      </w:pPr>
      <w:r w:rsidRPr="00DE106F">
        <w:rPr>
          <w:rFonts w:ascii="HG丸ｺﾞｼｯｸM-PRO" w:eastAsia="HG丸ｺﾞｼｯｸM-PRO" w:hAnsi="HG丸ｺﾞｼｯｸM-PRO" w:hint="eastAsia"/>
          <w:sz w:val="24"/>
        </w:rPr>
        <w:t>※</w:t>
      </w:r>
      <w:r w:rsidR="00BF73FC" w:rsidRPr="00DE106F">
        <w:rPr>
          <w:rFonts w:ascii="HG丸ｺﾞｼｯｸM-PRO" w:eastAsia="HG丸ｺﾞｼｯｸM-PRO" w:hAnsi="HG丸ｺﾞｼｯｸM-PRO" w:hint="eastAsia"/>
          <w:sz w:val="24"/>
        </w:rPr>
        <w:t>１</w:t>
      </w:r>
      <w:r w:rsidR="002A4096" w:rsidRPr="00DE106F">
        <w:rPr>
          <w:rFonts w:ascii="HG丸ｺﾞｼｯｸM-PRO" w:eastAsia="HG丸ｺﾞｼｯｸM-PRO" w:hAnsi="HG丸ｺﾞｼｯｸM-PRO" w:hint="eastAsia"/>
          <w:sz w:val="24"/>
        </w:rPr>
        <w:t>参加者アンケートで理解できたと回答した参加者の割合</w:t>
      </w:r>
    </w:p>
    <w:tbl>
      <w:tblPr>
        <w:tblpPr w:leftFromText="142" w:rightFromText="142" w:vertAnchor="text" w:horzAnchor="margin"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8"/>
        <w:gridCol w:w="2015"/>
        <w:gridCol w:w="1621"/>
        <w:gridCol w:w="1622"/>
      </w:tblGrid>
      <w:tr w:rsidR="00D87296" w:rsidRPr="00F155A2" w:rsidTr="0074281A">
        <w:tc>
          <w:tcPr>
            <w:tcW w:w="4028" w:type="dxa"/>
            <w:shd w:val="clear" w:color="auto" w:fill="auto"/>
          </w:tcPr>
          <w:p w:rsidR="00D87296" w:rsidRPr="00DE106F" w:rsidRDefault="00D87296" w:rsidP="0000157B">
            <w:pPr>
              <w:snapToGrid w:val="0"/>
              <w:jc w:val="center"/>
              <w:rPr>
                <w:rFonts w:ascii="HG丸ｺﾞｼｯｸM-PRO" w:eastAsia="HG丸ｺﾞｼｯｸM-PRO" w:hAnsi="HG丸ｺﾞｼｯｸM-PRO"/>
                <w:sz w:val="22"/>
              </w:rPr>
            </w:pPr>
            <w:r w:rsidRPr="00DE106F">
              <w:rPr>
                <w:rFonts w:ascii="HG丸ｺﾞｼｯｸM-PRO" w:eastAsia="HG丸ｺﾞｼｯｸM-PRO" w:hAnsi="HG丸ｺﾞｼｯｸM-PRO" w:hint="eastAsia"/>
                <w:sz w:val="22"/>
              </w:rPr>
              <w:t>施策内容</w:t>
            </w:r>
          </w:p>
          <w:p w:rsidR="00D87296" w:rsidRPr="00DE106F" w:rsidRDefault="009B3470" w:rsidP="0000157B">
            <w:pPr>
              <w:snapToGrid w:val="0"/>
              <w:jc w:val="center"/>
              <w:rPr>
                <w:rFonts w:ascii="HG丸ｺﾞｼｯｸM-PRO" w:eastAsia="HG丸ｺﾞｼｯｸM-PRO" w:hAnsi="HG丸ｺﾞｼｯｸM-PRO"/>
                <w:sz w:val="22"/>
              </w:rPr>
            </w:pPr>
            <w:r w:rsidRPr="00DE106F">
              <w:rPr>
                <w:rFonts w:ascii="HG丸ｺﾞｼｯｸM-PRO" w:eastAsia="HG丸ｺﾞｼｯｸM-PRO" w:hAnsi="HG丸ｺﾞｼｯｸM-PRO" w:hint="eastAsia"/>
                <w:sz w:val="22"/>
              </w:rPr>
              <w:t>（目標指標）</w:t>
            </w:r>
          </w:p>
        </w:tc>
        <w:tc>
          <w:tcPr>
            <w:tcW w:w="2015" w:type="dxa"/>
            <w:shd w:val="clear" w:color="auto" w:fill="auto"/>
            <w:vAlign w:val="center"/>
          </w:tcPr>
          <w:p w:rsidR="00BF73FC" w:rsidRPr="00DE106F" w:rsidRDefault="00D87296" w:rsidP="00BF73FC">
            <w:pPr>
              <w:snapToGrid w:val="0"/>
              <w:jc w:val="center"/>
              <w:rPr>
                <w:rFonts w:ascii="HG丸ｺﾞｼｯｸM-PRO" w:eastAsia="HG丸ｺﾞｼｯｸM-PRO" w:hAnsi="HG丸ｺﾞｼｯｸM-PRO"/>
                <w:sz w:val="16"/>
                <w:szCs w:val="16"/>
              </w:rPr>
            </w:pPr>
            <w:r w:rsidRPr="00DE106F">
              <w:rPr>
                <w:rFonts w:ascii="HG丸ｺﾞｼｯｸM-PRO" w:eastAsia="HG丸ｺﾞｼｯｸM-PRO" w:hAnsi="HG丸ｺﾞｼｯｸM-PRO" w:hint="eastAsia"/>
                <w:sz w:val="22"/>
              </w:rPr>
              <w:t>現状</w:t>
            </w:r>
          </w:p>
          <w:p w:rsidR="00BB6543" w:rsidRPr="00DE106F" w:rsidRDefault="00786424" w:rsidP="00BF73FC">
            <w:pPr>
              <w:snapToGrid w:val="0"/>
              <w:jc w:val="center"/>
              <w:rPr>
                <w:rFonts w:ascii="HG丸ｺﾞｼｯｸM-PRO" w:eastAsia="HG丸ｺﾞｼｯｸM-PRO" w:hAnsi="HG丸ｺﾞｼｯｸM-PRO"/>
                <w:sz w:val="16"/>
                <w:szCs w:val="16"/>
              </w:rPr>
            </w:pPr>
            <w:r w:rsidRPr="00DE106F">
              <w:rPr>
                <w:rFonts w:ascii="HG丸ｺﾞｼｯｸM-PRO" w:eastAsia="HG丸ｺﾞｼｯｸM-PRO" w:hAnsi="HG丸ｺﾞｼｯｸM-PRO" w:hint="eastAsia"/>
                <w:sz w:val="22"/>
              </w:rPr>
              <w:t>（2016</w:t>
            </w:r>
            <w:r w:rsidR="00D87296" w:rsidRPr="00DE106F">
              <w:rPr>
                <w:rFonts w:ascii="HG丸ｺﾞｼｯｸM-PRO" w:eastAsia="HG丸ｺﾞｼｯｸM-PRO" w:hAnsi="HG丸ｺﾞｼｯｸM-PRO" w:hint="eastAsia"/>
                <w:sz w:val="22"/>
              </w:rPr>
              <w:t>年度実績）</w:t>
            </w:r>
          </w:p>
        </w:tc>
        <w:tc>
          <w:tcPr>
            <w:tcW w:w="1621" w:type="dxa"/>
          </w:tcPr>
          <w:p w:rsidR="00D87296" w:rsidRPr="00F155A2" w:rsidRDefault="00D87296" w:rsidP="0000157B">
            <w:pPr>
              <w:snapToGrid w:val="0"/>
              <w:jc w:val="center"/>
              <w:rPr>
                <w:rFonts w:ascii="HG丸ｺﾞｼｯｸM-PRO" w:eastAsia="HG丸ｺﾞｼｯｸM-PRO" w:hAnsi="HG丸ｺﾞｼｯｸM-PRO"/>
                <w:color w:val="000000"/>
                <w:sz w:val="22"/>
              </w:rPr>
            </w:pPr>
            <w:r w:rsidRPr="00F155A2">
              <w:rPr>
                <w:rFonts w:ascii="HG丸ｺﾞｼｯｸM-PRO" w:eastAsia="HG丸ｺﾞｼｯｸM-PRO" w:hAnsi="HG丸ｺﾞｼｯｸM-PRO" w:hint="eastAsia"/>
                <w:color w:val="000000"/>
                <w:sz w:val="22"/>
              </w:rPr>
              <w:t>目標</w:t>
            </w:r>
          </w:p>
          <w:p w:rsidR="00D87296" w:rsidRPr="00F155A2" w:rsidRDefault="00786424" w:rsidP="0000157B">
            <w:pPr>
              <w:snapToGrid w:val="0"/>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（2018</w:t>
            </w:r>
            <w:r w:rsidR="00D87296" w:rsidRPr="00F155A2">
              <w:rPr>
                <w:rFonts w:ascii="HG丸ｺﾞｼｯｸM-PRO" w:eastAsia="HG丸ｺﾞｼｯｸM-PRO" w:hAnsi="HG丸ｺﾞｼｯｸM-PRO" w:hint="eastAsia"/>
                <w:color w:val="000000"/>
                <w:sz w:val="22"/>
              </w:rPr>
              <w:t>年度）</w:t>
            </w:r>
          </w:p>
        </w:tc>
        <w:tc>
          <w:tcPr>
            <w:tcW w:w="1622" w:type="dxa"/>
            <w:shd w:val="clear" w:color="auto" w:fill="auto"/>
          </w:tcPr>
          <w:p w:rsidR="00D87296" w:rsidRPr="00F155A2" w:rsidRDefault="005C0A8C" w:rsidP="0000157B">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最終</w:t>
            </w:r>
            <w:r w:rsidR="00D87296" w:rsidRPr="00F155A2">
              <w:rPr>
                <w:rFonts w:ascii="HG丸ｺﾞｼｯｸM-PRO" w:eastAsia="HG丸ｺﾞｼｯｸM-PRO" w:hAnsi="HG丸ｺﾞｼｯｸM-PRO" w:hint="eastAsia"/>
                <w:sz w:val="22"/>
              </w:rPr>
              <w:t>目標</w:t>
            </w:r>
          </w:p>
          <w:p w:rsidR="00D87296" w:rsidRPr="00F155A2" w:rsidRDefault="00786424" w:rsidP="0000157B">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（2022</w:t>
            </w:r>
            <w:r w:rsidR="00D87296" w:rsidRPr="00F155A2">
              <w:rPr>
                <w:rFonts w:ascii="HG丸ｺﾞｼｯｸM-PRO" w:eastAsia="HG丸ｺﾞｼｯｸM-PRO" w:hAnsi="HG丸ｺﾞｼｯｸM-PRO" w:hint="eastAsia"/>
                <w:sz w:val="22"/>
              </w:rPr>
              <w:t>年度）</w:t>
            </w:r>
          </w:p>
        </w:tc>
      </w:tr>
      <w:tr w:rsidR="00470398" w:rsidRPr="00F155A2" w:rsidTr="0074281A">
        <w:tc>
          <w:tcPr>
            <w:tcW w:w="4028" w:type="dxa"/>
            <w:shd w:val="clear" w:color="auto" w:fill="auto"/>
          </w:tcPr>
          <w:p w:rsidR="00BF73FC" w:rsidRPr="00DE106F" w:rsidRDefault="00470398" w:rsidP="006D3BE2">
            <w:pPr>
              <w:rPr>
                <w:rFonts w:ascii="HG丸ｺﾞｼｯｸM-PRO" w:eastAsia="HG丸ｺﾞｼｯｸM-PRO" w:hAnsi="HG丸ｺﾞｼｯｸM-PRO"/>
                <w:sz w:val="24"/>
              </w:rPr>
            </w:pPr>
            <w:r w:rsidRPr="00DE106F">
              <w:rPr>
                <w:rFonts w:ascii="HG丸ｺﾞｼｯｸM-PRO" w:eastAsia="HG丸ｺﾞｼｯｸM-PRO" w:hAnsi="HG丸ｺﾞｼｯｸM-PRO" w:hint="eastAsia"/>
                <w:sz w:val="24"/>
              </w:rPr>
              <w:t>リスクコミュニケーションの実施</w:t>
            </w:r>
          </w:p>
          <w:p w:rsidR="00470398" w:rsidRPr="00DE106F" w:rsidRDefault="00BF73FC" w:rsidP="006D3BE2">
            <w:pPr>
              <w:rPr>
                <w:rFonts w:ascii="HG丸ｺﾞｼｯｸM-PRO" w:eastAsia="HG丸ｺﾞｼｯｸM-PRO" w:hAnsi="HG丸ｺﾞｼｯｸM-PRO"/>
                <w:szCs w:val="21"/>
              </w:rPr>
            </w:pPr>
            <w:r w:rsidRPr="00DE106F">
              <w:rPr>
                <w:rFonts w:ascii="HG丸ｺﾞｼｯｸM-PRO" w:eastAsia="HG丸ｺﾞｼｯｸM-PRO" w:hAnsi="HG丸ｺﾞｼｯｸM-PRO" w:hint="eastAsia"/>
                <w:szCs w:val="21"/>
              </w:rPr>
              <w:t>（</w:t>
            </w:r>
            <w:r w:rsidR="00470398" w:rsidRPr="00DE106F">
              <w:rPr>
                <w:rFonts w:ascii="HG丸ｺﾞｼｯｸM-PRO" w:eastAsia="HG丸ｺﾞｼｯｸM-PRO" w:hAnsi="HG丸ｺﾞｼｯｸM-PRO" w:hint="eastAsia"/>
                <w:szCs w:val="21"/>
              </w:rPr>
              <w:t>シンポジウム等の実施回数</w:t>
            </w:r>
            <w:r w:rsidR="006D3BE2" w:rsidRPr="00DE106F">
              <w:rPr>
                <w:rFonts w:ascii="HG丸ｺﾞｼｯｸM-PRO" w:eastAsia="HG丸ｺﾞｼｯｸM-PRO" w:hAnsi="HG丸ｺﾞｼｯｸM-PRO" w:hint="eastAsia"/>
                <w:szCs w:val="21"/>
              </w:rPr>
              <w:t>と理解度</w:t>
            </w:r>
            <w:r w:rsidRPr="00A5609B">
              <w:rPr>
                <w:rFonts w:ascii="HG丸ｺﾞｼｯｸM-PRO" w:eastAsia="HG丸ｺﾞｼｯｸM-PRO" w:hAnsi="HG丸ｺﾞｼｯｸM-PRO" w:hint="eastAsia"/>
                <w:szCs w:val="21"/>
                <w:vertAlign w:val="superscript"/>
              </w:rPr>
              <w:t>※１</w:t>
            </w:r>
            <w:r w:rsidR="00470398" w:rsidRPr="00DE106F">
              <w:rPr>
                <w:rFonts w:ascii="HG丸ｺﾞｼｯｸM-PRO" w:eastAsia="HG丸ｺﾞｼｯｸM-PRO" w:hAnsi="HG丸ｺﾞｼｯｸM-PRO" w:hint="eastAsia"/>
                <w:szCs w:val="21"/>
              </w:rPr>
              <w:t>）</w:t>
            </w:r>
          </w:p>
        </w:tc>
        <w:tc>
          <w:tcPr>
            <w:tcW w:w="2015" w:type="dxa"/>
            <w:shd w:val="clear" w:color="auto" w:fill="auto"/>
            <w:vAlign w:val="center"/>
          </w:tcPr>
          <w:p w:rsidR="006D3BE2" w:rsidRPr="00EB195D" w:rsidRDefault="00470398" w:rsidP="00EB195D">
            <w:pPr>
              <w:jc w:val="center"/>
              <w:rPr>
                <w:rFonts w:ascii="HG丸ｺﾞｼｯｸM-PRO" w:eastAsia="HG丸ｺﾞｼｯｸM-PRO" w:hAnsi="HG丸ｺﾞｼｯｸM-PRO"/>
                <w:sz w:val="22"/>
              </w:rPr>
            </w:pPr>
            <w:r w:rsidRPr="00DE106F">
              <w:rPr>
                <w:rFonts w:ascii="HG丸ｺﾞｼｯｸM-PRO" w:eastAsia="HG丸ｺﾞｼｯｸM-PRO" w:hAnsi="HG丸ｺﾞｼｯｸM-PRO" w:hint="eastAsia"/>
                <w:sz w:val="22"/>
              </w:rPr>
              <w:t>10回</w:t>
            </w:r>
            <w:r w:rsidR="009F5720">
              <w:rPr>
                <w:rFonts w:ascii="HG丸ｺﾞｼｯｸM-PRO" w:eastAsia="HG丸ｺﾞｼｯｸM-PRO" w:hAnsi="HG丸ｺﾞｼｯｸM-PRO" w:hint="eastAsia"/>
                <w:sz w:val="22"/>
              </w:rPr>
              <w:t>・</w:t>
            </w:r>
            <w:r w:rsidR="006D3BE2" w:rsidRPr="00DE106F">
              <w:rPr>
                <w:rFonts w:ascii="HG丸ｺﾞｼｯｸM-PRO" w:eastAsia="HG丸ｺﾞｼｯｸM-PRO" w:hAnsi="HG丸ｺﾞｼｯｸM-PRO" w:hint="eastAsia"/>
                <w:sz w:val="22"/>
              </w:rPr>
              <w:t>77.4</w:t>
            </w:r>
            <w:r w:rsidR="0064114D" w:rsidRPr="00DE106F">
              <w:rPr>
                <w:rFonts w:ascii="HG丸ｺﾞｼｯｸM-PRO" w:eastAsia="HG丸ｺﾞｼｯｸM-PRO" w:hAnsi="HG丸ｺﾞｼｯｸM-PRO" w:hint="eastAsia"/>
                <w:sz w:val="22"/>
              </w:rPr>
              <w:t>％</w:t>
            </w:r>
            <w:r w:rsidR="0064114D" w:rsidRPr="00A5609B">
              <w:rPr>
                <w:rFonts w:ascii="HG丸ｺﾞｼｯｸM-PRO" w:eastAsia="HG丸ｺﾞｼｯｸM-PRO" w:hAnsi="HG丸ｺﾞｼｯｸM-PRO" w:hint="eastAsia"/>
                <w:sz w:val="22"/>
                <w:vertAlign w:val="superscript"/>
              </w:rPr>
              <w:t>※</w:t>
            </w:r>
            <w:r w:rsidR="00BF73FC" w:rsidRPr="00A5609B">
              <w:rPr>
                <w:rFonts w:ascii="HG丸ｺﾞｼｯｸM-PRO" w:eastAsia="HG丸ｺﾞｼｯｸM-PRO" w:hAnsi="HG丸ｺﾞｼｯｸM-PRO" w:hint="eastAsia"/>
                <w:sz w:val="22"/>
                <w:vertAlign w:val="superscript"/>
              </w:rPr>
              <w:t>２</w:t>
            </w:r>
          </w:p>
        </w:tc>
        <w:tc>
          <w:tcPr>
            <w:tcW w:w="1621" w:type="dxa"/>
            <w:vAlign w:val="center"/>
          </w:tcPr>
          <w:p w:rsidR="006D3BE2" w:rsidRPr="00F155A2" w:rsidRDefault="00470398" w:rsidP="00EB195D">
            <w:pPr>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10回</w:t>
            </w:r>
            <w:r w:rsidR="009F5720">
              <w:rPr>
                <w:rFonts w:ascii="HG丸ｺﾞｼｯｸM-PRO" w:eastAsia="HG丸ｺﾞｼｯｸM-PRO" w:hAnsi="HG丸ｺﾞｼｯｸM-PRO" w:hint="eastAsia"/>
                <w:color w:val="000000"/>
                <w:sz w:val="22"/>
              </w:rPr>
              <w:t>・</w:t>
            </w:r>
            <w:r w:rsidR="006D3BE2">
              <w:rPr>
                <w:rFonts w:ascii="HG丸ｺﾞｼｯｸM-PRO" w:eastAsia="HG丸ｺﾞｼｯｸM-PRO" w:hAnsi="HG丸ｺﾞｼｯｸM-PRO" w:hint="eastAsia"/>
                <w:color w:val="000000"/>
                <w:sz w:val="22"/>
              </w:rPr>
              <w:t>90</w:t>
            </w:r>
            <w:r w:rsidR="00DB5873">
              <w:rPr>
                <w:rFonts w:ascii="HG丸ｺﾞｼｯｸM-PRO" w:eastAsia="HG丸ｺﾞｼｯｸM-PRO" w:hAnsi="HG丸ｺﾞｼｯｸM-PRO" w:hint="eastAsia"/>
                <w:color w:val="000000"/>
                <w:sz w:val="22"/>
              </w:rPr>
              <w:t>％</w:t>
            </w:r>
          </w:p>
        </w:tc>
        <w:tc>
          <w:tcPr>
            <w:tcW w:w="1622" w:type="dxa"/>
            <w:shd w:val="clear" w:color="auto" w:fill="auto"/>
            <w:vAlign w:val="center"/>
          </w:tcPr>
          <w:p w:rsidR="006D3BE2" w:rsidRPr="00F155A2" w:rsidRDefault="00470398" w:rsidP="00EB195D">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10回</w:t>
            </w:r>
            <w:r w:rsidR="009F5720">
              <w:rPr>
                <w:rFonts w:ascii="HG丸ｺﾞｼｯｸM-PRO" w:eastAsia="HG丸ｺﾞｼｯｸM-PRO" w:hAnsi="HG丸ｺﾞｼｯｸM-PRO" w:hint="eastAsia"/>
                <w:sz w:val="22"/>
              </w:rPr>
              <w:t>・</w:t>
            </w:r>
            <w:r w:rsidR="006D3BE2">
              <w:rPr>
                <w:rFonts w:ascii="HG丸ｺﾞｼｯｸM-PRO" w:eastAsia="HG丸ｺﾞｼｯｸM-PRO" w:hAnsi="HG丸ｺﾞｼｯｸM-PRO" w:hint="eastAsia"/>
                <w:sz w:val="22"/>
              </w:rPr>
              <w:t>90</w:t>
            </w:r>
            <w:r w:rsidR="00DB5873">
              <w:rPr>
                <w:rFonts w:ascii="HG丸ｺﾞｼｯｸM-PRO" w:eastAsia="HG丸ｺﾞｼｯｸM-PRO" w:hAnsi="HG丸ｺﾞｼｯｸM-PRO" w:hint="eastAsia"/>
                <w:sz w:val="22"/>
              </w:rPr>
              <w:t>％</w:t>
            </w:r>
          </w:p>
        </w:tc>
      </w:tr>
    </w:tbl>
    <w:p w:rsidR="00BF73FC" w:rsidRDefault="00BF73FC" w:rsidP="00BF73F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※２シンポジウムを対象としたもの</w:t>
      </w:r>
    </w:p>
    <w:p w:rsidR="00D87296" w:rsidRPr="00BF73FC" w:rsidRDefault="00D87296" w:rsidP="00D87296"/>
    <w:p w:rsidR="00BF73FC" w:rsidRDefault="00BF73FC" w:rsidP="00D87296"/>
    <w:p w:rsidR="00222F6B" w:rsidRDefault="00222F6B" w:rsidP="00222F6B">
      <w:pPr>
        <w:ind w:firstLineChars="400" w:firstLine="893"/>
        <w:rPr>
          <w:rFonts w:ascii="HG丸ｺﾞｼｯｸM-PRO" w:eastAsia="HG丸ｺﾞｼｯｸM-PRO" w:hAnsi="HG丸ｺﾞｼｯｸM-PRO"/>
          <w:color w:val="000000"/>
          <w:sz w:val="24"/>
        </w:rPr>
      </w:pPr>
    </w:p>
    <w:p w:rsidR="00C47B9E" w:rsidRDefault="00C47B9E" w:rsidP="009B3470">
      <w:pPr>
        <w:rPr>
          <w:rFonts w:ascii="HG丸ｺﾞｼｯｸM-PRO" w:eastAsia="HG丸ｺﾞｼｯｸM-PRO" w:hAnsi="HG丸ｺﾞｼｯｸM-PRO"/>
          <w:color w:val="000000"/>
          <w:sz w:val="24"/>
        </w:rPr>
      </w:pPr>
    </w:p>
    <w:p w:rsidR="00700E00" w:rsidRDefault="00700E00" w:rsidP="009B3470">
      <w:pPr>
        <w:rPr>
          <w:rFonts w:ascii="HG丸ｺﾞｼｯｸM-PRO" w:eastAsia="HG丸ｺﾞｼｯｸM-PRO" w:hAnsi="HG丸ｺﾞｼｯｸM-PRO"/>
          <w:color w:val="000000"/>
          <w:sz w:val="24"/>
        </w:rPr>
      </w:pPr>
    </w:p>
    <w:p w:rsidR="00881246" w:rsidRDefault="00881246" w:rsidP="009B3470">
      <w:pPr>
        <w:rPr>
          <w:rFonts w:ascii="HG丸ｺﾞｼｯｸM-PRO" w:eastAsia="HG丸ｺﾞｼｯｸM-PRO" w:hAnsi="HG丸ｺﾞｼｯｸM-PRO"/>
          <w:color w:val="000000"/>
          <w:sz w:val="24"/>
        </w:rPr>
      </w:pPr>
    </w:p>
    <w:p w:rsidR="00782BDE" w:rsidRDefault="00782BDE" w:rsidP="009B3470">
      <w:pPr>
        <w:rPr>
          <w:rFonts w:ascii="HG丸ｺﾞｼｯｸM-PRO" w:eastAsia="HG丸ｺﾞｼｯｸM-PRO" w:hAnsi="HG丸ｺﾞｼｯｸM-PRO"/>
          <w:color w:val="000000"/>
          <w:sz w:val="24"/>
        </w:rPr>
      </w:pPr>
    </w:p>
    <w:p w:rsidR="00782BDE" w:rsidRDefault="00782BDE" w:rsidP="009B3470">
      <w:pPr>
        <w:rPr>
          <w:rFonts w:ascii="HG丸ｺﾞｼｯｸM-PRO" w:eastAsia="HG丸ｺﾞｼｯｸM-PRO" w:hAnsi="HG丸ｺﾞｼｯｸM-PRO"/>
          <w:color w:val="000000"/>
          <w:sz w:val="24"/>
        </w:rPr>
      </w:pPr>
    </w:p>
    <w:p w:rsidR="00DB2002" w:rsidRDefault="00DB2002" w:rsidP="009B3470">
      <w:pPr>
        <w:rPr>
          <w:rFonts w:ascii="HG丸ｺﾞｼｯｸM-PRO" w:eastAsia="HG丸ｺﾞｼｯｸM-PRO" w:hAnsi="HG丸ｺﾞｼｯｸM-PRO"/>
          <w:color w:val="000000"/>
          <w:sz w:val="24"/>
        </w:rPr>
      </w:pPr>
    </w:p>
    <w:p w:rsidR="00DB2002" w:rsidRDefault="00DB2002" w:rsidP="009B3470">
      <w:pPr>
        <w:rPr>
          <w:rFonts w:ascii="HG丸ｺﾞｼｯｸM-PRO" w:eastAsia="HG丸ｺﾞｼｯｸM-PRO" w:hAnsi="HG丸ｺﾞｼｯｸM-PRO"/>
          <w:color w:val="000000"/>
          <w:sz w:val="24"/>
        </w:rPr>
      </w:pPr>
    </w:p>
    <w:p w:rsidR="00DB2002" w:rsidRDefault="00DB2002" w:rsidP="009B3470">
      <w:pPr>
        <w:rPr>
          <w:rFonts w:ascii="HG丸ｺﾞｼｯｸM-PRO" w:eastAsia="HG丸ｺﾞｼｯｸM-PRO" w:hAnsi="HG丸ｺﾞｼｯｸM-PRO"/>
          <w:color w:val="000000"/>
          <w:sz w:val="24"/>
        </w:rPr>
      </w:pPr>
    </w:p>
    <w:p w:rsidR="00DB2002" w:rsidRDefault="00DB2002" w:rsidP="009B3470">
      <w:pPr>
        <w:rPr>
          <w:rFonts w:ascii="HG丸ｺﾞｼｯｸM-PRO" w:eastAsia="HG丸ｺﾞｼｯｸM-PRO" w:hAnsi="HG丸ｺﾞｼｯｸM-PRO"/>
          <w:color w:val="000000"/>
          <w:sz w:val="24"/>
        </w:rPr>
      </w:pPr>
    </w:p>
    <w:p w:rsidR="00B46E2F" w:rsidRPr="00EC38DF" w:rsidRDefault="00D87296" w:rsidP="00EC38DF">
      <w:pPr>
        <w:rPr>
          <w:rFonts w:ascii="Meiryo UI" w:eastAsia="Meiryo UI" w:hAnsi="Meiryo UI"/>
          <w:b/>
          <w:sz w:val="28"/>
          <w:szCs w:val="28"/>
        </w:rPr>
      </w:pPr>
      <w:r>
        <w:rPr>
          <w:rFonts w:ascii="Meiryo UI" w:eastAsia="Meiryo UI" w:hAnsi="Meiryo UI"/>
          <w:b/>
          <w:noProof/>
          <w:color w:val="0070C0"/>
          <w:sz w:val="28"/>
          <w:szCs w:val="28"/>
        </w:rPr>
        <mc:AlternateContent>
          <mc:Choice Requires="wps">
            <w:drawing>
              <wp:anchor distT="0" distB="0" distL="114300" distR="114300" simplePos="0" relativeHeight="252437504" behindDoc="1" locked="0" layoutInCell="1" allowOverlap="1" wp14:anchorId="0660320B" wp14:editId="336C759C">
                <wp:simplePos x="0" y="0"/>
                <wp:positionH relativeFrom="column">
                  <wp:posOffset>-5080</wp:posOffset>
                </wp:positionH>
                <wp:positionV relativeFrom="paragraph">
                  <wp:posOffset>107950</wp:posOffset>
                </wp:positionV>
                <wp:extent cx="5772150" cy="314325"/>
                <wp:effectExtent l="0" t="0" r="19050" b="28575"/>
                <wp:wrapNone/>
                <wp:docPr id="320"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14325"/>
                        </a:xfrm>
                        <a:prstGeom prst="rect">
                          <a:avLst/>
                        </a:prstGeom>
                        <a:noFill/>
                        <a:ln w="9525">
                          <a:solidFill>
                            <a:srgbClr val="0070C0"/>
                          </a:solidFill>
                          <a:miter lim="800000"/>
                          <a:headEnd/>
                          <a:tailEnd/>
                        </a:ln>
                        <a:extLst>
                          <a:ext uri="{909E8E84-426E-40DD-AFC4-6F175D3DCCD1}">
                            <a14:hiddenFill xmlns:a14="http://schemas.microsoft.com/office/drawing/2010/main">
                              <a:solidFill>
                                <a:schemeClr val="accent5">
                                  <a:lumMod val="20000"/>
                                  <a:lumOff val="80000"/>
                                </a:schemeClr>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8.5pt;width:454.5pt;height:24.75pt;z-index:-2508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" filled="f" fillcolor="#daeef3 [664]" strokecolor="#0070c0">
                <v:textbox style="layout-flow:vertical-ideographic" inset="5.85pt,.7pt,5.85pt,.7pt"/>
              </v:rect>
            </w:pict>
          </mc:Fallback>
        </mc:AlternateContent>
      </w:r>
      <w:r>
        <w:rPr>
          <w:rFonts w:ascii="Meiryo UI" w:eastAsia="Meiryo UI" w:hAnsi="Meiryo UI"/>
          <w:b/>
          <w:noProof/>
          <w:sz w:val="28"/>
          <w:szCs w:val="28"/>
        </w:rPr>
        <mc:AlternateContent>
          <mc:Choice Requires="wps">
            <w:drawing>
              <wp:anchor distT="0" distB="0" distL="114300" distR="114300" simplePos="0" relativeHeight="252440576" behindDoc="0" locked="0" layoutInCell="1" allowOverlap="1" wp14:anchorId="62E8C28D" wp14:editId="167C961C">
                <wp:simplePos x="0" y="0"/>
                <wp:positionH relativeFrom="column">
                  <wp:posOffset>434340</wp:posOffset>
                </wp:positionH>
                <wp:positionV relativeFrom="paragraph">
                  <wp:posOffset>22225</wp:posOffset>
                </wp:positionV>
                <wp:extent cx="3124200" cy="400050"/>
                <wp:effectExtent l="0" t="0" r="0" b="0"/>
                <wp:wrapNone/>
                <wp:docPr id="32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807665" w:rsidRDefault="006E1A87" w:rsidP="00A43261">
                            <w:pPr>
                              <w:pStyle w:val="afffff1"/>
                            </w:pPr>
                            <w:r>
                              <w:rPr>
                                <w:rFonts w:hint="eastAsia"/>
                              </w:rPr>
                              <w:t xml:space="preserve">正確で分かりやすい情報の提供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4" type="#_x0000_t202" style="position:absolute;left:0;text-align:left;margin-left:34.2pt;margin-top:1.75pt;width:246pt;height:31.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RE6vgIAAMQ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" filled="f" stroked="f">
                <v:textbox inset="5.85pt,.7pt,5.85pt,.7pt">
                  <w:txbxContent>
                    <w:p w:rsidR="006E1A87" w:rsidRPr="00807665" w:rsidRDefault="006E1A87" w:rsidP="00A43261">
                      <w:pPr>
                        <w:pStyle w:val="afffff1"/>
                      </w:pPr>
                      <w:r>
                        <w:rPr>
                          <w:rFonts w:hint="eastAsia"/>
                        </w:rPr>
                        <w:t xml:space="preserve">正確で分かりやすい情報の提供　</w:t>
                      </w:r>
                    </w:p>
                  </w:txbxContent>
                </v:textbox>
              </v:shape>
            </w:pict>
          </mc:Fallback>
        </mc:AlternateContent>
      </w:r>
      <w:r>
        <w:rPr>
          <w:rFonts w:ascii="Meiryo UI" w:eastAsia="Meiryo UI" w:hAnsi="Meiryo UI"/>
          <w:b/>
          <w:noProof/>
          <w:sz w:val="28"/>
          <w:szCs w:val="28"/>
        </w:rPr>
        <mc:AlternateContent>
          <mc:Choice Requires="wps">
            <w:drawing>
              <wp:anchor distT="0" distB="0" distL="114300" distR="114300" simplePos="0" relativeHeight="252439552" behindDoc="0" locked="0" layoutInCell="1" allowOverlap="1" wp14:anchorId="44975F74" wp14:editId="7E35B037">
                <wp:simplePos x="0" y="0"/>
                <wp:positionH relativeFrom="column">
                  <wp:posOffset>43815</wp:posOffset>
                </wp:positionH>
                <wp:positionV relativeFrom="paragraph">
                  <wp:posOffset>12700</wp:posOffset>
                </wp:positionV>
                <wp:extent cx="361950" cy="400050"/>
                <wp:effectExtent l="0" t="0" r="0" b="0"/>
                <wp:wrapNone/>
                <wp:docPr id="32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807665" w:rsidRDefault="006E1A87" w:rsidP="00D87296">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5" type="#_x0000_t202" style="position:absolute;left:0;text-align:left;margin-left:3.45pt;margin-top:1pt;width:28.5pt;height:31.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jxsvA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" filled="f" stroked="f">
                <v:textbox inset="5.85pt,.7pt,5.85pt,.7pt">
                  <w:txbxContent>
                    <w:p w:rsidR="006E1A87" w:rsidRPr="00807665" w:rsidRDefault="006E1A87" w:rsidP="00D87296">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２</w:t>
                      </w:r>
                    </w:p>
                  </w:txbxContent>
                </v:textbox>
              </v:shape>
            </w:pict>
          </mc:Fallback>
        </mc:AlternateContent>
      </w:r>
      <w:r>
        <w:rPr>
          <w:rFonts w:ascii="Meiryo UI" w:eastAsia="Meiryo UI" w:hAnsi="Meiryo UI"/>
          <w:b/>
          <w:noProof/>
          <w:color w:val="0070C0"/>
          <w:sz w:val="28"/>
          <w:szCs w:val="28"/>
        </w:rPr>
        <mc:AlternateContent>
          <mc:Choice Requires="wps">
            <w:drawing>
              <wp:anchor distT="0" distB="0" distL="114300" distR="114300" simplePos="0" relativeHeight="252438528" behindDoc="0" locked="0" layoutInCell="1" allowOverlap="1" wp14:anchorId="6CB62E55" wp14:editId="241C5290">
                <wp:simplePos x="0" y="0"/>
                <wp:positionH relativeFrom="column">
                  <wp:posOffset>5715</wp:posOffset>
                </wp:positionH>
                <wp:positionV relativeFrom="paragraph">
                  <wp:posOffset>107950</wp:posOffset>
                </wp:positionV>
                <wp:extent cx="419100" cy="314325"/>
                <wp:effectExtent l="9525" t="9525" r="9525" b="9525"/>
                <wp:wrapNone/>
                <wp:docPr id="323"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0070C0"/>
                        </a:solidFill>
                        <a:ln w="9525">
                          <a:solidFill>
                            <a:srgbClr val="0070C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left:0;text-align:left;margin-left:.45pt;margin-top:8.5pt;width:33pt;height:24.7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" fillcolor="#0070c0" strokecolor="#0070c0">
                <v:textbox style="layout-flow:vertical-ideographic" inset="5.85pt,.7pt,5.85pt,.7pt"/>
              </v:rect>
            </w:pict>
          </mc:Fallback>
        </mc:AlternateContent>
      </w:r>
    </w:p>
    <w:p w:rsidR="00B46E2F" w:rsidRPr="00EC38DF" w:rsidRDefault="001101D6" w:rsidP="001101D6">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noProof/>
          <w:sz w:val="24"/>
        </w:rPr>
        <w:drawing>
          <wp:anchor distT="0" distB="0" distL="114300" distR="114300" simplePos="0" relativeHeight="252547072" behindDoc="0" locked="0" layoutInCell="1" allowOverlap="1" wp14:anchorId="18224B82" wp14:editId="76B7738B">
            <wp:simplePos x="0" y="0"/>
            <wp:positionH relativeFrom="column">
              <wp:posOffset>2709545</wp:posOffset>
            </wp:positionH>
            <wp:positionV relativeFrom="paragraph">
              <wp:posOffset>1239520</wp:posOffset>
            </wp:positionV>
            <wp:extent cx="638175" cy="638175"/>
            <wp:effectExtent l="0" t="0" r="0" b="9525"/>
            <wp:wrapNone/>
            <wp:docPr id="353" name="図 353" title="携帯でメールを見ている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phone_photo_syame_woman.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43648" behindDoc="0" locked="0" layoutInCell="1" allowOverlap="1" wp14:anchorId="57D9C5A2" wp14:editId="587FC339">
            <wp:simplePos x="0" y="0"/>
            <wp:positionH relativeFrom="column">
              <wp:posOffset>3757295</wp:posOffset>
            </wp:positionH>
            <wp:positionV relativeFrom="paragraph">
              <wp:posOffset>1221105</wp:posOffset>
            </wp:positionV>
            <wp:extent cx="657225" cy="657225"/>
            <wp:effectExtent l="0" t="0" r="9525" b="9525"/>
            <wp:wrapNone/>
            <wp:docPr id="325" name="図 507" title="資料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07" descr="説明: C:\Users\yamaidet\AppData\Local\Microsoft\Windows\Temporary Internet Files\Content.IE5\QC5KN6DB\MC900235469[1].WM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4"/>
        </w:rPr>
        <w:drawing>
          <wp:anchor distT="0" distB="0" distL="114300" distR="114300" simplePos="0" relativeHeight="252546048" behindDoc="0" locked="0" layoutInCell="1" allowOverlap="1" wp14:anchorId="387146B6" wp14:editId="6CB28842">
            <wp:simplePos x="0" y="0"/>
            <wp:positionH relativeFrom="column">
              <wp:posOffset>1786255</wp:posOffset>
            </wp:positionH>
            <wp:positionV relativeFrom="paragraph">
              <wp:posOffset>1220470</wp:posOffset>
            </wp:positionV>
            <wp:extent cx="664845" cy="656590"/>
            <wp:effectExtent l="0" t="0" r="1905" b="0"/>
            <wp:wrapNone/>
            <wp:docPr id="318" name="図 318" title="パソコンでホームページを見ている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3987.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64845" cy="656590"/>
                    </a:xfrm>
                    <a:prstGeom prst="rect">
                      <a:avLst/>
                    </a:prstGeom>
                  </pic:spPr>
                </pic:pic>
              </a:graphicData>
            </a:graphic>
            <wp14:sizeRelH relativeFrom="page">
              <wp14:pctWidth>0</wp14:pctWidth>
            </wp14:sizeRelH>
            <wp14:sizeRelV relativeFrom="page">
              <wp14:pctHeight>0</wp14:pctHeight>
            </wp14:sizeRelV>
          </wp:anchor>
        </w:drawing>
      </w:r>
      <w:r w:rsidR="009B3470">
        <w:rPr>
          <w:rFonts w:ascii="HG丸ｺﾞｼｯｸM-PRO" w:eastAsia="HG丸ｺﾞｼｯｸM-PRO" w:hAnsi="HG丸ｺﾞｼｯｸM-PRO" w:hint="eastAsia"/>
          <w:sz w:val="24"/>
        </w:rPr>
        <w:t>食の安全安心の確保に関する</w:t>
      </w:r>
      <w:r w:rsidR="0072246F" w:rsidRPr="00354770">
        <w:rPr>
          <w:rFonts w:ascii="HG丸ｺﾞｼｯｸM-PRO" w:eastAsia="HG丸ｺﾞｼｯｸM-PRO" w:hAnsi="HG丸ｺﾞｼｯｸM-PRO" w:hint="eastAsia"/>
          <w:sz w:val="24"/>
        </w:rPr>
        <w:t>取組を進めるうえで、</w:t>
      </w:r>
      <w:r w:rsidR="0072246F">
        <w:rPr>
          <w:rFonts w:ascii="HG丸ｺﾞｼｯｸM-PRO" w:eastAsia="HG丸ｺﾞｼｯｸM-PRO" w:hAnsi="HG丸ｺﾞｼｯｸM-PRO" w:hint="eastAsia"/>
          <w:sz w:val="24"/>
        </w:rPr>
        <w:t>行政、食品関連事業者、府民が食に関する情報を共有することは極めて重要で</w:t>
      </w:r>
      <w:r w:rsidR="00EC38DF">
        <w:rPr>
          <w:rFonts w:ascii="HG丸ｺﾞｼｯｸM-PRO" w:eastAsia="HG丸ｺﾞｼｯｸM-PRO" w:hAnsi="HG丸ｺﾞｼｯｸM-PRO" w:hint="eastAsia"/>
          <w:sz w:val="24"/>
        </w:rPr>
        <w:t>す。</w:t>
      </w:r>
      <w:r w:rsidRPr="001101D6">
        <w:rPr>
          <w:rFonts w:ascii="HG丸ｺﾞｼｯｸM-PRO" w:eastAsia="HG丸ｺﾞｼｯｸM-PRO" w:hAnsi="HG丸ｺﾞｼｯｸM-PRO" w:hint="eastAsia"/>
          <w:sz w:val="24"/>
          <w:szCs w:val="24"/>
        </w:rPr>
        <w:t>特に、健康への悪影響の未然防止において、情報の果たす役割は大きいものです。</w:t>
      </w:r>
      <w:r w:rsidR="00EC38DF">
        <w:rPr>
          <w:rFonts w:ascii="HG丸ｺﾞｼｯｸM-PRO" w:eastAsia="HG丸ｺﾞｼｯｸM-PRO" w:hAnsi="HG丸ｺﾞｼｯｸM-PRO" w:hint="eastAsia"/>
          <w:sz w:val="24"/>
        </w:rPr>
        <w:t>食の安全に関する情報が氾濫する中で、</w:t>
      </w:r>
      <w:r w:rsidR="0072246F">
        <w:rPr>
          <w:rFonts w:ascii="HG丸ｺﾞｼｯｸM-PRO" w:eastAsia="HG丸ｺﾞｼｯｸM-PRO" w:hAnsi="HG丸ｺﾞｼｯｸM-PRO" w:hint="eastAsia"/>
          <w:sz w:val="24"/>
        </w:rPr>
        <w:t>府は、</w:t>
      </w:r>
      <w:r w:rsidR="00F3400F">
        <w:rPr>
          <w:rFonts w:ascii="HG丸ｺﾞｼｯｸM-PRO" w:eastAsia="HG丸ｺﾞｼｯｸM-PRO" w:hAnsi="HG丸ｺﾞｼｯｸM-PRO" w:hint="eastAsia"/>
          <w:sz w:val="24"/>
        </w:rPr>
        <w:t>有益な情報の収集や整理、分析等を行い、</w:t>
      </w:r>
      <w:r w:rsidR="00B46E2F">
        <w:rPr>
          <w:rFonts w:ascii="HG丸ｺﾞｼｯｸM-PRO" w:eastAsia="HG丸ｺﾞｼｯｸM-PRO" w:hAnsi="HG丸ｺﾞｼｯｸM-PRO" w:hint="eastAsia"/>
          <w:sz w:val="24"/>
        </w:rPr>
        <w:t>行政機関、研究機関</w:t>
      </w:r>
      <w:r w:rsidR="00F3400F">
        <w:rPr>
          <w:rFonts w:ascii="HG丸ｺﾞｼｯｸM-PRO" w:eastAsia="HG丸ｺﾞｼｯｸM-PRO" w:hAnsi="HG丸ｺﾞｼｯｸM-PRO" w:hint="eastAsia"/>
          <w:sz w:val="24"/>
        </w:rPr>
        <w:t>、食品関連事業者からの情報や監視指導結果、各種調査結果など府の情報も含めた幅広い</w:t>
      </w:r>
      <w:r w:rsidR="00B46E2F">
        <w:rPr>
          <w:rFonts w:ascii="HG丸ｺﾞｼｯｸM-PRO" w:eastAsia="HG丸ｺﾞｼｯｸM-PRO" w:hAnsi="HG丸ｺﾞｼｯｸM-PRO" w:hint="eastAsia"/>
          <w:sz w:val="24"/>
        </w:rPr>
        <w:t>情報を</w:t>
      </w:r>
      <w:r w:rsidR="00F3400F">
        <w:rPr>
          <w:rFonts w:ascii="HG丸ｺﾞｼｯｸM-PRO" w:eastAsia="HG丸ｺﾞｼｯｸM-PRO" w:hAnsi="HG丸ｺﾞｼｯｸM-PRO" w:hint="eastAsia"/>
          <w:sz w:val="24"/>
        </w:rPr>
        <w:t>府民</w:t>
      </w:r>
      <w:r w:rsidR="003C4C67">
        <w:rPr>
          <w:rFonts w:ascii="HG丸ｺﾞｼｯｸM-PRO" w:eastAsia="HG丸ｺﾞｼｯｸM-PRO" w:hAnsi="HG丸ｺﾞｼｯｸM-PRO" w:hint="eastAsia"/>
          <w:sz w:val="24"/>
        </w:rPr>
        <w:t>や食品関連事業者</w:t>
      </w:r>
      <w:r w:rsidR="00F3400F">
        <w:rPr>
          <w:rFonts w:ascii="HG丸ｺﾞｼｯｸM-PRO" w:eastAsia="HG丸ｺﾞｼｯｸM-PRO" w:hAnsi="HG丸ｺﾞｼｯｸM-PRO" w:hint="eastAsia"/>
          <w:sz w:val="24"/>
        </w:rPr>
        <w:t>に</w:t>
      </w:r>
      <w:r w:rsidR="00EC38DF">
        <w:rPr>
          <w:rFonts w:ascii="HG丸ｺﾞｼｯｸM-PRO" w:eastAsia="HG丸ｺﾞｼｯｸM-PRO" w:hAnsi="HG丸ｺﾞｼｯｸM-PRO" w:hint="eastAsia"/>
          <w:sz w:val="24"/>
        </w:rPr>
        <w:t>分か</w:t>
      </w:r>
      <w:r w:rsidR="00B46E2F">
        <w:rPr>
          <w:rFonts w:ascii="HG丸ｺﾞｼｯｸM-PRO" w:eastAsia="HG丸ｺﾞｼｯｸM-PRO" w:hAnsi="HG丸ｺﾞｼｯｸM-PRO" w:hint="eastAsia"/>
          <w:sz w:val="24"/>
        </w:rPr>
        <w:t>りやすく提供します。</w:t>
      </w:r>
    </w:p>
    <w:p w:rsidR="00AF5152" w:rsidRDefault="00AF5152" w:rsidP="005C5384">
      <w:pPr>
        <w:rPr>
          <w:rFonts w:ascii="HG丸ｺﾞｼｯｸM-PRO" w:eastAsia="HG丸ｺﾞｼｯｸM-PRO" w:hAnsi="HG丸ｺﾞｼｯｸM-PRO"/>
          <w:sz w:val="24"/>
        </w:rPr>
      </w:pPr>
    </w:p>
    <w:p w:rsidR="00D5640C" w:rsidRDefault="00D5640C" w:rsidP="001101D6">
      <w:pPr>
        <w:rPr>
          <w:rFonts w:ascii="HG丸ｺﾞｼｯｸM-PRO" w:eastAsia="HG丸ｺﾞｼｯｸM-PRO" w:hAnsi="HG丸ｺﾞｼｯｸM-PRO"/>
          <w:sz w:val="24"/>
        </w:rPr>
      </w:pPr>
    </w:p>
    <w:p w:rsidR="00B46E2F" w:rsidRPr="00FC5975" w:rsidRDefault="00707D1E" w:rsidP="003C4C67">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ホームページ・</w:t>
      </w:r>
      <w:r w:rsidR="005C5384">
        <w:rPr>
          <w:rFonts w:ascii="HG丸ｺﾞｼｯｸM-PRO" w:eastAsia="HG丸ｺﾞｼｯｸM-PRO" w:hAnsi="HG丸ｺﾞｼｯｸM-PRO" w:hint="eastAsia"/>
          <w:sz w:val="24"/>
        </w:rPr>
        <w:t>メールマガジン</w:t>
      </w:r>
      <w:r w:rsidR="00DB0069">
        <w:rPr>
          <w:rFonts w:ascii="HG丸ｺﾞｼｯｸM-PRO" w:eastAsia="HG丸ｺﾞｼｯｸM-PRO" w:hAnsi="HG丸ｺﾞｼｯｸM-PRO" w:hint="eastAsia"/>
          <w:sz w:val="24"/>
        </w:rPr>
        <w:t>・資料</w:t>
      </w:r>
      <w:r w:rsidR="00B46E2F">
        <w:rPr>
          <w:rFonts w:ascii="HG丸ｺﾞｼｯｸM-PRO" w:eastAsia="HG丸ｺﾞｼｯｸM-PRO" w:hAnsi="HG丸ｺﾞｼｯｸM-PRO" w:hint="eastAsia"/>
          <w:sz w:val="24"/>
        </w:rPr>
        <w:t>提供</w:t>
      </w:r>
      <w:r w:rsidR="005C5384">
        <w:rPr>
          <w:rFonts w:ascii="HG丸ｺﾞｼｯｸM-PRO" w:eastAsia="HG丸ｺﾞｼｯｸM-PRO" w:hAnsi="HG丸ｺﾞｼｯｸM-PRO" w:hint="eastAsia"/>
          <w:sz w:val="24"/>
        </w:rPr>
        <w:t>など</w:t>
      </w:r>
    </w:p>
    <w:p w:rsidR="00707D1E" w:rsidRPr="00CC4026" w:rsidRDefault="00707D1E" w:rsidP="00707D1E">
      <w:pPr>
        <w:rPr>
          <w:rFonts w:ascii="Meiryo UI" w:eastAsia="Meiryo UI" w:hAnsi="Meiryo UI"/>
          <w:b/>
          <w:sz w:val="28"/>
          <w:szCs w:val="28"/>
        </w:rPr>
      </w:pPr>
      <w:r w:rsidRPr="00CC4026">
        <w:rPr>
          <w:rFonts w:ascii="Meiryo UI" w:eastAsia="Meiryo UI" w:hAnsi="Meiryo UI"/>
          <w:b/>
          <w:noProof/>
          <w:sz w:val="28"/>
          <w:szCs w:val="28"/>
        </w:rPr>
        <mc:AlternateContent>
          <mc:Choice Requires="wps">
            <w:drawing>
              <wp:anchor distT="0" distB="0" distL="114300" distR="114300" simplePos="0" relativeHeight="252447744" behindDoc="0" locked="0" layoutInCell="1" allowOverlap="1" wp14:anchorId="68DEFE5D" wp14:editId="4DD13157">
                <wp:simplePos x="0" y="0"/>
                <wp:positionH relativeFrom="column">
                  <wp:posOffset>5715</wp:posOffset>
                </wp:positionH>
                <wp:positionV relativeFrom="paragraph">
                  <wp:posOffset>124460</wp:posOffset>
                </wp:positionV>
                <wp:extent cx="3124200" cy="400050"/>
                <wp:effectExtent l="0" t="0" r="0" b="0"/>
                <wp:wrapNone/>
                <wp:docPr id="327"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707D1E">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6" type="#_x0000_t202" style="position:absolute;left:0;text-align:left;margin-left:.45pt;margin-top:9.8pt;width:246pt;height:31.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gvzwAIAAMQ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" filled="f" stroked="f">
                <v:textbox inset="5.85pt,.7pt,5.85pt,.7pt">
                  <w:txbxContent>
                    <w:p w:rsidR="006E1A87" w:rsidRPr="00EA4F9C" w:rsidRDefault="006E1A87" w:rsidP="00707D1E">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v:textbox>
              </v:shape>
            </w:pict>
          </mc:Fallback>
        </mc:AlternateContent>
      </w:r>
      <w:r w:rsidRPr="00CC4026">
        <w:rPr>
          <w:rFonts w:ascii="Meiryo UI" w:eastAsia="Meiryo UI" w:hAnsi="Meiryo UI"/>
          <w:b/>
          <w:noProof/>
          <w:sz w:val="28"/>
          <w:szCs w:val="28"/>
        </w:rPr>
        <mc:AlternateContent>
          <mc:Choice Requires="wps">
            <w:drawing>
              <wp:anchor distT="0" distB="0" distL="114300" distR="114300" simplePos="0" relativeHeight="252446720" behindDoc="1" locked="0" layoutInCell="1" allowOverlap="1" wp14:anchorId="6D5EC499" wp14:editId="67A9144C">
                <wp:simplePos x="0" y="0"/>
                <wp:positionH relativeFrom="column">
                  <wp:posOffset>-5080</wp:posOffset>
                </wp:positionH>
                <wp:positionV relativeFrom="paragraph">
                  <wp:posOffset>217805</wp:posOffset>
                </wp:positionV>
                <wp:extent cx="5762625" cy="314325"/>
                <wp:effectExtent l="0" t="0" r="28575" b="28575"/>
                <wp:wrapNone/>
                <wp:docPr id="328"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17.15pt;width:453.75pt;height:24.75pt;z-index:-2508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" fillcolor="#0070c0" strokecolor="#0070c0">
                <v:textbox style="layout-flow:vertical-ideographic" inset="5.85pt,.7pt,5.85pt,.7pt"/>
              </v:rect>
            </w:pict>
          </mc:Fallback>
        </mc:AlternateContent>
      </w:r>
    </w:p>
    <w:tbl>
      <w:tblPr>
        <w:tblStyle w:val="ac"/>
        <w:tblpPr w:leftFromText="142" w:rightFromText="142" w:vertAnchor="text" w:horzAnchor="margin" w:tblpX="108" w:tblpY="93"/>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Caption w:val="府の取組ポイント"/>
        <w:tblDescription w:val="㉞　ホームページやメールマガジン等による情報提供（食の安全推進課・保健所・関係室課）&#10;　　大阪府ホームページ及びメールマガジンにより、食の安全安心に関するタイムリーな情報や食品関連事業者の自主的な取組の情報を府民に提供するとともに、必要に応じて、報道機関に情報提供を行います。また、メールマガジンの登録者数を増やすなど、より多くの府民に必要な情報を提供できるように努めます。&#10;パソコンや携帯電話などのIT機器を持たない方に対しては、広報誌や量販店のチラシ等への食品安全情報の掲載や、自治会・市町村などの地域のネットワーク等を活用し、情報提供に努めます。&#10;（ア）緊急情報の公表&#10;　　食品等の危害発生防止のため、迅速かつ的確な情報提供を行います。&#10;（イ）自主回収情報の公表&#10;保健所に報告のあった、または他府県から寄せられた自主回収情報を提供します。&#10;（ウ）違反の公表&#10;　　食品衛生上の危害の状況を明らかにし、食品による健康危害の拡大及び再発防止を図るため、必要に応じて、食品衛生関係法令等に違反した者の名称等を公表します。&#10;（エ）食中毒発生状況の公表&#10;　　食中毒への注意喚起を図るため、大阪府内での食中毒発生状況を月毎に取りまとめ、ホームページで公表します。&#10;（オ）食品衛生監視指導計画の実施状況と検査結果の公表&#10;毎年度、大阪府食品衛生監視指導計画の実施状況をホームページで公表します。また、府内に流通する食品の検査結果についても、四半期毎に取りまとめ、公表します。&#10;・大阪府における食品衛生監視指導と検査の情報&#10;　http://www.pref.osaka.jp/shokuhin/kanshikeikaku/index.html&#10;㉟　食中毒予防啓発キャンペーンの実施（食の安全推進課・保健所）　　&#10;毎年、5月～8月の食品衛生月間を中心に、食中毒予防啓発キャンペーンを関係団体と連携して行います。また冬場には、ノロウイルス食中毒の予防啓発を図るため、キャンペーンを実施します。&#10;㊱　行政、企業等の主催するイベントでの情報発信（食の安全推進課・保健所）&#10;　府民や食品関連事業者に直接情報提供する機会として、行政や企業等が主催するイベントへ参画します。イベントの対象者に応じて啓発の内容や手段などを工夫し、食の安全安心に関する情報をわかりやすく提供します。また、イベント等の機会を活用し、府民、食品関連事業者が大阪府食の安全安心推進条例を理解し、自らの取組を促進させるため、パンフレット等の啓発媒体を用いて、条例の普及啓発に努めます。&#10;"/>
      </w:tblPr>
      <w:tblGrid>
        <w:gridCol w:w="9072"/>
      </w:tblGrid>
      <w:tr w:rsidR="00707D1E" w:rsidTr="009C08AA">
        <w:trPr>
          <w:tblHeader/>
        </w:trPr>
        <w:tc>
          <w:tcPr>
            <w:tcW w:w="9072" w:type="dxa"/>
          </w:tcPr>
          <w:p w:rsidR="00707D1E" w:rsidRPr="00EE4117" w:rsidRDefault="00782BDE" w:rsidP="00707D1E">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color w:val="000000"/>
                <w:sz w:val="24"/>
                <w:u w:val="single"/>
              </w:rPr>
              <w:t>㉞</w:t>
            </w:r>
            <w:r w:rsidR="00707D1E">
              <w:rPr>
                <w:rFonts w:ascii="HG丸ｺﾞｼｯｸM-PRO" w:eastAsia="HG丸ｺﾞｼｯｸM-PRO" w:hAnsi="HG丸ｺﾞｼｯｸM-PRO" w:hint="eastAsia"/>
                <w:b/>
                <w:color w:val="000000"/>
                <w:sz w:val="24"/>
                <w:u w:val="single"/>
              </w:rPr>
              <w:t xml:space="preserve">　</w:t>
            </w:r>
            <w:r w:rsidR="00470398">
              <w:rPr>
                <w:rFonts w:ascii="HG丸ｺﾞｼｯｸM-PRO" w:eastAsia="HG丸ｺﾞｼｯｸM-PRO" w:hAnsi="HG丸ｺﾞｼｯｸM-PRO" w:hint="eastAsia"/>
                <w:b/>
                <w:color w:val="000000"/>
                <w:sz w:val="24"/>
                <w:u w:val="single"/>
              </w:rPr>
              <w:t>ホームページやメールマガジン</w:t>
            </w:r>
            <w:r w:rsidR="00700E00">
              <w:rPr>
                <w:rFonts w:ascii="HG丸ｺﾞｼｯｸM-PRO" w:eastAsia="HG丸ｺﾞｼｯｸM-PRO" w:hAnsi="HG丸ｺﾞｼｯｸM-PRO" w:hint="eastAsia"/>
                <w:b/>
                <w:color w:val="000000"/>
                <w:sz w:val="24"/>
                <w:u w:val="single"/>
              </w:rPr>
              <w:t>等</w:t>
            </w:r>
            <w:r w:rsidR="009B3470">
              <w:rPr>
                <w:rFonts w:ascii="HG丸ｺﾞｼｯｸM-PRO" w:eastAsia="HG丸ｺﾞｼｯｸM-PRO" w:hAnsi="HG丸ｺﾞｼｯｸM-PRO" w:hint="eastAsia"/>
                <w:b/>
                <w:color w:val="000000"/>
                <w:sz w:val="24"/>
                <w:u w:val="single"/>
              </w:rPr>
              <w:t>による情報提供</w:t>
            </w:r>
            <w:r w:rsidR="00707D1E">
              <w:rPr>
                <w:rFonts w:ascii="HG丸ｺﾞｼｯｸM-PRO" w:eastAsia="HG丸ｺﾞｼｯｸM-PRO" w:hAnsi="HG丸ｺﾞｼｯｸM-PRO" w:hint="eastAsia"/>
                <w:b/>
                <w:color w:val="000000"/>
                <w:sz w:val="24"/>
                <w:u w:val="single"/>
              </w:rPr>
              <w:t>（食の安全推進課・</w:t>
            </w:r>
            <w:r w:rsidR="00AF5152" w:rsidRPr="00DE106F">
              <w:rPr>
                <w:rFonts w:ascii="HG丸ｺﾞｼｯｸM-PRO" w:eastAsia="HG丸ｺﾞｼｯｸM-PRO" w:hAnsi="HG丸ｺﾞｼｯｸM-PRO" w:hint="eastAsia"/>
                <w:b/>
                <w:sz w:val="24"/>
                <w:u w:val="single"/>
              </w:rPr>
              <w:t>保健所・</w:t>
            </w:r>
            <w:r w:rsidR="00707D1E">
              <w:rPr>
                <w:rFonts w:ascii="HG丸ｺﾞｼｯｸM-PRO" w:eastAsia="HG丸ｺﾞｼｯｸM-PRO" w:hAnsi="HG丸ｺﾞｼｯｸM-PRO" w:hint="eastAsia"/>
                <w:b/>
                <w:color w:val="000000"/>
                <w:sz w:val="24"/>
                <w:u w:val="single"/>
              </w:rPr>
              <w:t>関係室課）</w:t>
            </w:r>
          </w:p>
          <w:p w:rsidR="00707D1E" w:rsidRDefault="00707D1E" w:rsidP="00E86699">
            <w:pPr>
              <w:ind w:left="223" w:hangingChars="100" w:hanging="223"/>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Pr="00707D1E">
              <w:rPr>
                <w:rFonts w:ascii="HG丸ｺﾞｼｯｸM-PRO" w:eastAsia="HG丸ｺﾞｼｯｸM-PRO" w:hAnsi="HG丸ｺﾞｼｯｸM-PRO" w:hint="eastAsia"/>
                <w:color w:val="000000"/>
                <w:sz w:val="24"/>
              </w:rPr>
              <w:t>ホームペー</w:t>
            </w:r>
            <w:r w:rsidR="00656DB3">
              <w:rPr>
                <w:rFonts w:ascii="HG丸ｺﾞｼｯｸM-PRO" w:eastAsia="HG丸ｺﾞｼｯｸM-PRO" w:hAnsi="HG丸ｺﾞｼｯｸM-PRO" w:hint="eastAsia"/>
                <w:color w:val="000000"/>
                <w:sz w:val="24"/>
              </w:rPr>
              <w:t>ジや</w:t>
            </w:r>
            <w:r w:rsidRPr="00707D1E">
              <w:rPr>
                <w:rFonts w:ascii="HG丸ｺﾞｼｯｸM-PRO" w:eastAsia="HG丸ｺﾞｼｯｸM-PRO" w:hAnsi="HG丸ｺﾞｼｯｸM-PRO" w:hint="eastAsia"/>
                <w:color w:val="000000"/>
                <w:sz w:val="24"/>
              </w:rPr>
              <w:t>メールマガジン</w:t>
            </w:r>
            <w:r w:rsidR="00656DB3">
              <w:rPr>
                <w:rFonts w:ascii="HG丸ｺﾞｼｯｸM-PRO" w:eastAsia="HG丸ｺﾞｼｯｸM-PRO" w:hAnsi="HG丸ｺﾞｼｯｸM-PRO" w:hint="eastAsia"/>
                <w:color w:val="000000"/>
                <w:sz w:val="24"/>
              </w:rPr>
              <w:t>、SNS（ブログやFacebook</w:t>
            </w:r>
            <w:r w:rsidR="00752925">
              <w:rPr>
                <w:rFonts w:ascii="HG丸ｺﾞｼｯｸM-PRO" w:eastAsia="HG丸ｺﾞｼｯｸM-PRO" w:hAnsi="HG丸ｺﾞｼｯｸM-PRO" w:hint="eastAsia"/>
                <w:color w:val="000000"/>
                <w:sz w:val="24"/>
              </w:rPr>
              <w:t>など</w:t>
            </w:r>
            <w:r w:rsidR="00656DB3">
              <w:rPr>
                <w:rFonts w:ascii="HG丸ｺﾞｼｯｸM-PRO" w:eastAsia="HG丸ｺﾞｼｯｸM-PRO" w:hAnsi="HG丸ｺﾞｼｯｸM-PRO" w:hint="eastAsia"/>
                <w:color w:val="000000"/>
                <w:sz w:val="24"/>
              </w:rPr>
              <w:t>）</w:t>
            </w:r>
            <w:r w:rsidRPr="00707D1E">
              <w:rPr>
                <w:rFonts w:ascii="HG丸ｺﾞｼｯｸM-PRO" w:eastAsia="HG丸ｺﾞｼｯｸM-PRO" w:hAnsi="HG丸ｺﾞｼｯｸM-PRO" w:hint="eastAsia"/>
                <w:color w:val="000000"/>
                <w:sz w:val="24"/>
              </w:rPr>
              <w:t>により、食の安全安心に関するタイムリ</w:t>
            </w:r>
            <w:r w:rsidR="00656DB3">
              <w:rPr>
                <w:rFonts w:ascii="HG丸ｺﾞｼｯｸM-PRO" w:eastAsia="HG丸ｺﾞｼｯｸM-PRO" w:hAnsi="HG丸ｺﾞｼｯｸM-PRO" w:hint="eastAsia"/>
                <w:color w:val="000000"/>
                <w:sz w:val="24"/>
              </w:rPr>
              <w:t>ーな情報と</w:t>
            </w:r>
            <w:r w:rsidR="009D6013">
              <w:rPr>
                <w:rFonts w:ascii="HG丸ｺﾞｼｯｸM-PRO" w:eastAsia="HG丸ｺﾞｼｯｸM-PRO" w:hAnsi="HG丸ｺﾞｼｯｸM-PRO" w:hint="eastAsia"/>
                <w:color w:val="000000"/>
                <w:sz w:val="24"/>
              </w:rPr>
              <w:t>食品関連事</w:t>
            </w:r>
            <w:r w:rsidR="00656DB3">
              <w:rPr>
                <w:rFonts w:ascii="HG丸ｺﾞｼｯｸM-PRO" w:eastAsia="HG丸ｺﾞｼｯｸM-PRO" w:hAnsi="HG丸ｺﾞｼｯｸM-PRO" w:hint="eastAsia"/>
                <w:color w:val="000000"/>
                <w:sz w:val="24"/>
              </w:rPr>
              <w:t>業者の自主的な取組の情報を府民に提供するとともに、必要に応じて</w:t>
            </w:r>
            <w:r w:rsidR="009D6013">
              <w:rPr>
                <w:rFonts w:ascii="HG丸ｺﾞｼｯｸM-PRO" w:eastAsia="HG丸ｺﾞｼｯｸM-PRO" w:hAnsi="HG丸ｺﾞｼｯｸM-PRO" w:hint="eastAsia"/>
                <w:color w:val="000000"/>
                <w:sz w:val="24"/>
              </w:rPr>
              <w:t>報道</w:t>
            </w:r>
            <w:r w:rsidR="007402AF">
              <w:rPr>
                <w:rFonts w:ascii="HG丸ｺﾞｼｯｸM-PRO" w:eastAsia="HG丸ｺﾞｼｯｸM-PRO" w:hAnsi="HG丸ｺﾞｼｯｸM-PRO" w:hint="eastAsia"/>
                <w:color w:val="000000"/>
                <w:sz w:val="24"/>
              </w:rPr>
              <w:t>機関に情報</w:t>
            </w:r>
            <w:r w:rsidR="009D6013">
              <w:rPr>
                <w:rFonts w:ascii="HG丸ｺﾞｼｯｸM-PRO" w:eastAsia="HG丸ｺﾞｼｯｸM-PRO" w:hAnsi="HG丸ｺﾞｼｯｸM-PRO" w:hint="eastAsia"/>
                <w:color w:val="000000"/>
                <w:sz w:val="24"/>
              </w:rPr>
              <w:t>提供を行います。</w:t>
            </w:r>
            <w:r w:rsidR="00782BDE">
              <w:rPr>
                <w:rFonts w:ascii="HG丸ｺﾞｼｯｸM-PRO" w:eastAsia="HG丸ｺﾞｼｯｸM-PRO" w:hAnsi="HG丸ｺﾞｼｯｸM-PRO" w:hint="eastAsia"/>
                <w:color w:val="000000"/>
                <w:sz w:val="24"/>
              </w:rPr>
              <w:t>また、</w:t>
            </w:r>
            <w:r w:rsidR="00085A66">
              <w:rPr>
                <w:rFonts w:ascii="HG丸ｺﾞｼｯｸM-PRO" w:eastAsia="HG丸ｺﾞｼｯｸM-PRO" w:hAnsi="HG丸ｺﾞｼｯｸM-PRO" w:hint="eastAsia"/>
                <w:color w:val="000000"/>
                <w:sz w:val="24"/>
              </w:rPr>
              <w:t>メールマガジン</w:t>
            </w:r>
            <w:r w:rsidR="0068357E">
              <w:rPr>
                <w:rFonts w:ascii="HG丸ｺﾞｼｯｸM-PRO" w:eastAsia="HG丸ｺﾞｼｯｸM-PRO" w:hAnsi="HG丸ｺﾞｼｯｸM-PRO" w:hint="eastAsia"/>
                <w:color w:val="000000"/>
                <w:sz w:val="24"/>
              </w:rPr>
              <w:t>を普及するなど</w:t>
            </w:r>
            <w:r w:rsidR="00656DB3">
              <w:rPr>
                <w:rFonts w:ascii="HG丸ｺﾞｼｯｸM-PRO" w:eastAsia="HG丸ｺﾞｼｯｸM-PRO" w:hAnsi="HG丸ｺﾞｼｯｸM-PRO" w:hint="eastAsia"/>
                <w:color w:val="000000"/>
                <w:sz w:val="24"/>
              </w:rPr>
              <w:t>、</w:t>
            </w:r>
            <w:r w:rsidRPr="00707D1E">
              <w:rPr>
                <w:rFonts w:ascii="HG丸ｺﾞｼｯｸM-PRO" w:eastAsia="HG丸ｺﾞｼｯｸM-PRO" w:hAnsi="HG丸ｺﾞｼｯｸM-PRO" w:hint="eastAsia"/>
                <w:color w:val="000000"/>
                <w:sz w:val="24"/>
              </w:rPr>
              <w:t>より多くの府民に必要な情報を提供できるように努めます。</w:t>
            </w:r>
          </w:p>
          <w:p w:rsidR="00782BDE" w:rsidRPr="00707D1E" w:rsidRDefault="00782BDE" w:rsidP="00782BDE">
            <w:pPr>
              <w:ind w:leftChars="100" w:left="193" w:firstLineChars="100" w:firstLine="223"/>
              <w:jc w:val="left"/>
              <w:rPr>
                <w:rFonts w:ascii="HG丸ｺﾞｼｯｸM-PRO" w:eastAsia="HG丸ｺﾞｼｯｸM-PRO" w:hAnsi="HG丸ｺﾞｼｯｸM-PRO"/>
                <w:color w:val="000000"/>
                <w:sz w:val="24"/>
              </w:rPr>
            </w:pPr>
            <w:r w:rsidRPr="00F713B3">
              <w:rPr>
                <w:rFonts w:ascii="HG丸ｺﾞｼｯｸM-PRO" w:eastAsia="HG丸ｺﾞｼｯｸM-PRO" w:hAnsi="HG丸ｺﾞｼｯｸM-PRO" w:hint="eastAsia"/>
                <w:color w:val="000000"/>
                <w:sz w:val="24"/>
              </w:rPr>
              <w:t>パソコンや携帯電話などのIT</w:t>
            </w:r>
            <w:r>
              <w:rPr>
                <w:rFonts w:ascii="HG丸ｺﾞｼｯｸM-PRO" w:eastAsia="HG丸ｺﾞｼｯｸM-PRO" w:hAnsi="HG丸ｺﾞｼｯｸM-PRO" w:hint="eastAsia"/>
                <w:color w:val="000000"/>
                <w:sz w:val="24"/>
              </w:rPr>
              <w:t>機器を持たない方に対しては、広報誌や量販店のチラシ等への食品安全情報の掲載や、</w:t>
            </w:r>
            <w:r w:rsidRPr="00F713B3">
              <w:rPr>
                <w:rFonts w:ascii="HG丸ｺﾞｼｯｸM-PRO" w:eastAsia="HG丸ｺﾞｼｯｸM-PRO" w:hAnsi="HG丸ｺﾞｼｯｸM-PRO" w:hint="eastAsia"/>
                <w:color w:val="000000"/>
                <w:sz w:val="24"/>
              </w:rPr>
              <w:t>自治会・市町村などの地域のネッ</w:t>
            </w:r>
            <w:r>
              <w:rPr>
                <w:rFonts w:ascii="HG丸ｺﾞｼｯｸM-PRO" w:eastAsia="HG丸ｺﾞｼｯｸM-PRO" w:hAnsi="HG丸ｺﾞｼｯｸM-PRO" w:hint="eastAsia"/>
                <w:color w:val="000000"/>
                <w:sz w:val="24"/>
              </w:rPr>
              <w:t>トワーク等を活用し、情報提供</w:t>
            </w:r>
            <w:r w:rsidRPr="00F713B3">
              <w:rPr>
                <w:rFonts w:ascii="HG丸ｺﾞｼｯｸM-PRO" w:eastAsia="HG丸ｺﾞｼｯｸM-PRO" w:hAnsi="HG丸ｺﾞｼｯｸM-PRO" w:hint="eastAsia"/>
                <w:color w:val="000000"/>
                <w:sz w:val="24"/>
              </w:rPr>
              <w:t>に努めます。</w:t>
            </w:r>
          </w:p>
          <w:p w:rsidR="00707D1E" w:rsidRPr="00707D1E" w:rsidRDefault="00085A66" w:rsidP="00707D1E">
            <w:pPr>
              <w:ind w:left="224" w:hangingChars="100" w:hanging="224"/>
              <w:jc w:val="left"/>
              <w:rPr>
                <w:rFonts w:ascii="HG丸ｺﾞｼｯｸM-PRO" w:eastAsia="HG丸ｺﾞｼｯｸM-PRO" w:hAnsi="HG丸ｺﾞｼｯｸM-PRO"/>
                <w:b/>
                <w:color w:val="000000"/>
                <w:sz w:val="24"/>
              </w:rPr>
            </w:pPr>
            <w:r>
              <w:rPr>
                <w:rFonts w:ascii="HG丸ｺﾞｼｯｸM-PRO" w:eastAsia="HG丸ｺﾞｼｯｸM-PRO" w:hAnsi="HG丸ｺﾞｼｯｸM-PRO" w:hint="eastAsia"/>
                <w:b/>
                <w:color w:val="000000"/>
                <w:sz w:val="24"/>
              </w:rPr>
              <w:t>（ア）緊急情報の公表</w:t>
            </w:r>
          </w:p>
          <w:p w:rsidR="00707D1E" w:rsidRPr="00707D1E" w:rsidRDefault="00707D1E" w:rsidP="00707D1E">
            <w:pPr>
              <w:ind w:left="223" w:hangingChars="100" w:hanging="223"/>
              <w:jc w:val="left"/>
              <w:rPr>
                <w:rFonts w:ascii="HG丸ｺﾞｼｯｸM-PRO" w:eastAsia="HG丸ｺﾞｼｯｸM-PRO" w:hAnsi="HG丸ｺﾞｼｯｸM-PRO"/>
                <w:color w:val="000000"/>
                <w:sz w:val="24"/>
              </w:rPr>
            </w:pPr>
            <w:r w:rsidRPr="00707D1E">
              <w:rPr>
                <w:rFonts w:ascii="HG丸ｺﾞｼｯｸM-PRO" w:eastAsia="HG丸ｺﾞｼｯｸM-PRO" w:hAnsi="HG丸ｺﾞｼｯｸM-PRO" w:hint="eastAsia"/>
                <w:color w:val="000000"/>
                <w:sz w:val="24"/>
              </w:rPr>
              <w:t xml:space="preserve">　</w:t>
            </w:r>
            <w:r w:rsidR="009D6013">
              <w:rPr>
                <w:rFonts w:ascii="HG丸ｺﾞｼｯｸM-PRO" w:eastAsia="HG丸ｺﾞｼｯｸM-PRO" w:hAnsi="HG丸ｺﾞｼｯｸM-PRO" w:hint="eastAsia"/>
                <w:color w:val="000000"/>
                <w:sz w:val="24"/>
              </w:rPr>
              <w:t xml:space="preserve">　</w:t>
            </w:r>
            <w:r w:rsidRPr="00707D1E">
              <w:rPr>
                <w:rFonts w:ascii="HG丸ｺﾞｼｯｸM-PRO" w:eastAsia="HG丸ｺﾞｼｯｸM-PRO" w:hAnsi="HG丸ｺﾞｼｯｸM-PRO" w:hint="eastAsia"/>
                <w:color w:val="000000"/>
                <w:sz w:val="24"/>
              </w:rPr>
              <w:t>食品等の危害発生防止のため、迅速かつ的確な情報提供を行います。</w:t>
            </w:r>
          </w:p>
          <w:p w:rsidR="00085A66" w:rsidRDefault="00085A66" w:rsidP="00707D1E">
            <w:pPr>
              <w:ind w:left="224" w:hangingChars="100" w:hanging="224"/>
              <w:jc w:val="left"/>
              <w:rPr>
                <w:rFonts w:ascii="HG丸ｺﾞｼｯｸM-PRO" w:eastAsia="HG丸ｺﾞｼｯｸM-PRO" w:hAnsi="HG丸ｺﾞｼｯｸM-PRO"/>
                <w:b/>
                <w:color w:val="000000"/>
                <w:sz w:val="24"/>
              </w:rPr>
            </w:pPr>
            <w:r>
              <w:rPr>
                <w:rFonts w:ascii="HG丸ｺﾞｼｯｸM-PRO" w:eastAsia="HG丸ｺﾞｼｯｸM-PRO" w:hAnsi="HG丸ｺﾞｼｯｸM-PRO" w:hint="eastAsia"/>
                <w:b/>
                <w:color w:val="000000"/>
                <w:sz w:val="24"/>
              </w:rPr>
              <w:t>（イ）自主回収情報の公表</w:t>
            </w:r>
          </w:p>
          <w:p w:rsidR="00085A66" w:rsidRDefault="00085A66" w:rsidP="009D6013">
            <w:pPr>
              <w:ind w:leftChars="100" w:left="193" w:firstLineChars="100" w:firstLine="223"/>
              <w:jc w:val="left"/>
              <w:rPr>
                <w:rFonts w:ascii="HG丸ｺﾞｼｯｸM-PRO" w:eastAsia="HG丸ｺﾞｼｯｸM-PRO" w:hAnsi="HG丸ｺﾞｼｯｸM-PRO"/>
                <w:b/>
                <w:color w:val="000000"/>
                <w:sz w:val="24"/>
              </w:rPr>
            </w:pPr>
            <w:r>
              <w:rPr>
                <w:rFonts w:ascii="HG丸ｺﾞｼｯｸM-PRO" w:eastAsia="HG丸ｺﾞｼｯｸM-PRO" w:hAnsi="HG丸ｺﾞｼｯｸM-PRO" w:hint="eastAsia"/>
                <w:color w:val="000000"/>
                <w:sz w:val="24"/>
              </w:rPr>
              <w:t>保健所</w:t>
            </w:r>
            <w:r w:rsidR="009A5EF3">
              <w:rPr>
                <w:rFonts w:ascii="HG丸ｺﾞｼｯｸM-PRO" w:eastAsia="HG丸ｺﾞｼｯｸM-PRO" w:hAnsi="HG丸ｺﾞｼｯｸM-PRO" w:hint="eastAsia"/>
                <w:color w:val="000000"/>
                <w:sz w:val="24"/>
              </w:rPr>
              <w:t>に報告のあった、または</w:t>
            </w:r>
            <w:r>
              <w:rPr>
                <w:rFonts w:ascii="HG丸ｺﾞｼｯｸM-PRO" w:eastAsia="HG丸ｺﾞｼｯｸM-PRO" w:hAnsi="HG丸ｺﾞｼｯｸM-PRO" w:hint="eastAsia"/>
                <w:color w:val="000000"/>
                <w:sz w:val="24"/>
              </w:rPr>
              <w:t>他府県から寄せられた自主回収情報を提供</w:t>
            </w:r>
            <w:r w:rsidR="009D6013">
              <w:rPr>
                <w:rFonts w:ascii="HG丸ｺﾞｼｯｸM-PRO" w:eastAsia="HG丸ｺﾞｼｯｸM-PRO" w:hAnsi="HG丸ｺﾞｼｯｸM-PRO" w:hint="eastAsia"/>
                <w:color w:val="000000"/>
                <w:sz w:val="24"/>
              </w:rPr>
              <w:t>します。</w:t>
            </w:r>
          </w:p>
          <w:p w:rsidR="00707D1E" w:rsidRPr="00707D1E" w:rsidRDefault="009C285D" w:rsidP="00707D1E">
            <w:pPr>
              <w:ind w:left="224" w:hangingChars="100" w:hanging="224"/>
              <w:jc w:val="left"/>
              <w:rPr>
                <w:rFonts w:ascii="HG丸ｺﾞｼｯｸM-PRO" w:eastAsia="HG丸ｺﾞｼｯｸM-PRO" w:hAnsi="HG丸ｺﾞｼｯｸM-PRO"/>
                <w:b/>
                <w:color w:val="000000"/>
                <w:sz w:val="24"/>
              </w:rPr>
            </w:pPr>
            <w:r>
              <w:rPr>
                <w:rFonts w:ascii="HG丸ｺﾞｼｯｸM-PRO" w:eastAsia="HG丸ｺﾞｼｯｸM-PRO" w:hAnsi="HG丸ｺﾞｼｯｸM-PRO" w:hint="eastAsia"/>
                <w:b/>
                <w:color w:val="000000"/>
                <w:sz w:val="24"/>
              </w:rPr>
              <w:t>（ウ</w:t>
            </w:r>
            <w:r w:rsidR="00085A66">
              <w:rPr>
                <w:rFonts w:ascii="HG丸ｺﾞｼｯｸM-PRO" w:eastAsia="HG丸ｺﾞｼｯｸM-PRO" w:hAnsi="HG丸ｺﾞｼｯｸM-PRO" w:hint="eastAsia"/>
                <w:b/>
                <w:color w:val="000000"/>
                <w:sz w:val="24"/>
              </w:rPr>
              <w:t>）違反の公表</w:t>
            </w:r>
          </w:p>
          <w:p w:rsidR="00707D1E" w:rsidRPr="00707D1E" w:rsidRDefault="00707D1E" w:rsidP="00707D1E">
            <w:pPr>
              <w:ind w:left="223" w:hangingChars="100" w:hanging="223"/>
              <w:jc w:val="left"/>
              <w:rPr>
                <w:rFonts w:ascii="HG丸ｺﾞｼｯｸM-PRO" w:eastAsia="HG丸ｺﾞｼｯｸM-PRO" w:hAnsi="HG丸ｺﾞｼｯｸM-PRO"/>
                <w:color w:val="000000"/>
                <w:sz w:val="24"/>
              </w:rPr>
            </w:pPr>
            <w:r w:rsidRPr="00707D1E">
              <w:rPr>
                <w:rFonts w:ascii="HG丸ｺﾞｼｯｸM-PRO" w:eastAsia="HG丸ｺﾞｼｯｸM-PRO" w:hAnsi="HG丸ｺﾞｼｯｸM-PRO" w:hint="eastAsia"/>
                <w:color w:val="000000"/>
                <w:sz w:val="24"/>
              </w:rPr>
              <w:t xml:space="preserve">　</w:t>
            </w:r>
            <w:r w:rsidR="009D6013">
              <w:rPr>
                <w:rFonts w:ascii="HG丸ｺﾞｼｯｸM-PRO" w:eastAsia="HG丸ｺﾞｼｯｸM-PRO" w:hAnsi="HG丸ｺﾞｼｯｸM-PRO" w:hint="eastAsia"/>
                <w:color w:val="000000"/>
                <w:sz w:val="24"/>
              </w:rPr>
              <w:t xml:space="preserve">　</w:t>
            </w:r>
            <w:r w:rsidRPr="00707D1E">
              <w:rPr>
                <w:rFonts w:ascii="HG丸ｺﾞｼｯｸM-PRO" w:eastAsia="HG丸ｺﾞｼｯｸM-PRO" w:hAnsi="HG丸ｺﾞｼｯｸM-PRO" w:hint="eastAsia"/>
                <w:color w:val="000000"/>
                <w:sz w:val="24"/>
              </w:rPr>
              <w:t>食品衛生上の危害の状況を明らかにし、食品による健康危害の拡大及び再発防止</w:t>
            </w:r>
            <w:r w:rsidR="00E86699">
              <w:rPr>
                <w:rFonts w:ascii="HG丸ｺﾞｼｯｸM-PRO" w:eastAsia="HG丸ｺﾞｼｯｸM-PRO" w:hAnsi="HG丸ｺﾞｼｯｸM-PRO" w:hint="eastAsia"/>
                <w:color w:val="000000"/>
                <w:sz w:val="24"/>
              </w:rPr>
              <w:t>を図るため、必要に応じて、食品衛生関係法令等</w:t>
            </w:r>
            <w:r w:rsidRPr="00707D1E">
              <w:rPr>
                <w:rFonts w:ascii="HG丸ｺﾞｼｯｸM-PRO" w:eastAsia="HG丸ｺﾞｼｯｸM-PRO" w:hAnsi="HG丸ｺﾞｼｯｸM-PRO" w:hint="eastAsia"/>
                <w:color w:val="000000"/>
                <w:sz w:val="24"/>
              </w:rPr>
              <w:t>に違反した者の名称等を公表します。</w:t>
            </w:r>
          </w:p>
          <w:p w:rsidR="00707D1E" w:rsidRPr="00707D1E" w:rsidRDefault="009C285D" w:rsidP="00707D1E">
            <w:pPr>
              <w:ind w:left="224" w:hangingChars="100" w:hanging="224"/>
              <w:jc w:val="left"/>
              <w:rPr>
                <w:rFonts w:ascii="HG丸ｺﾞｼｯｸM-PRO" w:eastAsia="HG丸ｺﾞｼｯｸM-PRO" w:hAnsi="HG丸ｺﾞｼｯｸM-PRO"/>
                <w:b/>
                <w:color w:val="000000"/>
                <w:sz w:val="24"/>
              </w:rPr>
            </w:pPr>
            <w:r>
              <w:rPr>
                <w:rFonts w:ascii="HG丸ｺﾞｼｯｸM-PRO" w:eastAsia="HG丸ｺﾞｼｯｸM-PRO" w:hAnsi="HG丸ｺﾞｼｯｸM-PRO" w:hint="eastAsia"/>
                <w:b/>
                <w:color w:val="000000"/>
                <w:sz w:val="24"/>
              </w:rPr>
              <w:t>（エ</w:t>
            </w:r>
            <w:r w:rsidR="00782BDE">
              <w:rPr>
                <w:rFonts w:ascii="HG丸ｺﾞｼｯｸM-PRO" w:eastAsia="HG丸ｺﾞｼｯｸM-PRO" w:hAnsi="HG丸ｺﾞｼｯｸM-PRO" w:hint="eastAsia"/>
                <w:b/>
                <w:color w:val="000000"/>
                <w:sz w:val="24"/>
              </w:rPr>
              <w:t>）食中毒発生状況</w:t>
            </w:r>
            <w:r w:rsidR="00707D1E" w:rsidRPr="00707D1E">
              <w:rPr>
                <w:rFonts w:ascii="HG丸ｺﾞｼｯｸM-PRO" w:eastAsia="HG丸ｺﾞｼｯｸM-PRO" w:hAnsi="HG丸ｺﾞｼｯｸM-PRO" w:hint="eastAsia"/>
                <w:b/>
                <w:color w:val="000000"/>
                <w:sz w:val="24"/>
              </w:rPr>
              <w:t>の公表</w:t>
            </w:r>
          </w:p>
          <w:p w:rsidR="00707D1E" w:rsidRDefault="00707D1E" w:rsidP="00707D1E">
            <w:pPr>
              <w:ind w:left="223" w:hangingChars="100" w:hanging="223"/>
              <w:jc w:val="left"/>
              <w:rPr>
                <w:rFonts w:ascii="HG丸ｺﾞｼｯｸM-PRO" w:eastAsia="HG丸ｺﾞｼｯｸM-PRO" w:hAnsi="HG丸ｺﾞｼｯｸM-PRO"/>
                <w:color w:val="000000"/>
                <w:sz w:val="24"/>
              </w:rPr>
            </w:pPr>
            <w:r w:rsidRPr="00707D1E">
              <w:rPr>
                <w:rFonts w:ascii="HG丸ｺﾞｼｯｸM-PRO" w:eastAsia="HG丸ｺﾞｼｯｸM-PRO" w:hAnsi="HG丸ｺﾞｼｯｸM-PRO" w:hint="eastAsia"/>
                <w:color w:val="000000"/>
                <w:sz w:val="24"/>
              </w:rPr>
              <w:t xml:space="preserve">　</w:t>
            </w:r>
            <w:r w:rsidR="009D6013">
              <w:rPr>
                <w:rFonts w:ascii="HG丸ｺﾞｼｯｸM-PRO" w:eastAsia="HG丸ｺﾞｼｯｸM-PRO" w:hAnsi="HG丸ｺﾞｼｯｸM-PRO" w:hint="eastAsia"/>
                <w:color w:val="000000"/>
                <w:sz w:val="24"/>
              </w:rPr>
              <w:t xml:space="preserve">　</w:t>
            </w:r>
            <w:r w:rsidR="009A5EF3">
              <w:rPr>
                <w:rFonts w:ascii="HG丸ｺﾞｼｯｸM-PRO" w:eastAsia="HG丸ｺﾞｼｯｸM-PRO" w:hAnsi="HG丸ｺﾞｼｯｸM-PRO" w:hint="eastAsia"/>
                <w:color w:val="000000"/>
                <w:sz w:val="24"/>
              </w:rPr>
              <w:t>食中毒への注意喚起を図る</w:t>
            </w:r>
            <w:r w:rsidRPr="00707D1E">
              <w:rPr>
                <w:rFonts w:ascii="HG丸ｺﾞｼｯｸM-PRO" w:eastAsia="HG丸ｺﾞｼｯｸM-PRO" w:hAnsi="HG丸ｺﾞｼｯｸM-PRO" w:hint="eastAsia"/>
                <w:color w:val="000000"/>
                <w:sz w:val="24"/>
              </w:rPr>
              <w:t>ため、大阪府内での食中毒発生状況を月毎に取りまとめ、ホームページで公表します。</w:t>
            </w:r>
          </w:p>
          <w:p w:rsidR="00782BDE" w:rsidRPr="00707D1E" w:rsidRDefault="00782BDE" w:rsidP="00782BDE">
            <w:pPr>
              <w:ind w:left="224" w:hangingChars="100" w:hanging="224"/>
              <w:jc w:val="left"/>
              <w:rPr>
                <w:rFonts w:ascii="HG丸ｺﾞｼｯｸM-PRO" w:eastAsia="HG丸ｺﾞｼｯｸM-PRO" w:hAnsi="HG丸ｺﾞｼｯｸM-PRO"/>
                <w:b/>
                <w:color w:val="000000"/>
                <w:sz w:val="24"/>
              </w:rPr>
            </w:pPr>
            <w:r>
              <w:rPr>
                <w:rFonts w:ascii="HG丸ｺﾞｼｯｸM-PRO" w:eastAsia="HG丸ｺﾞｼｯｸM-PRO" w:hAnsi="HG丸ｺﾞｼｯｸM-PRO" w:hint="eastAsia"/>
                <w:b/>
                <w:color w:val="000000"/>
                <w:sz w:val="24"/>
              </w:rPr>
              <w:t>（オ）</w:t>
            </w:r>
            <w:r w:rsidR="00977A08">
              <w:rPr>
                <w:rFonts w:ascii="HG丸ｺﾞｼｯｸM-PRO" w:eastAsia="HG丸ｺﾞｼｯｸM-PRO" w:hAnsi="HG丸ｺﾞｼｯｸM-PRO" w:hint="eastAsia"/>
                <w:b/>
                <w:color w:val="000000"/>
                <w:sz w:val="24"/>
              </w:rPr>
              <w:t>大阪府</w:t>
            </w:r>
            <w:r>
              <w:rPr>
                <w:rFonts w:ascii="HG丸ｺﾞｼｯｸM-PRO" w:eastAsia="HG丸ｺﾞｼｯｸM-PRO" w:hAnsi="HG丸ｺﾞｼｯｸM-PRO" w:hint="eastAsia"/>
                <w:b/>
                <w:color w:val="000000"/>
                <w:sz w:val="24"/>
              </w:rPr>
              <w:t>食品衛生監視指導計画の実施状況と検査結果の公表</w:t>
            </w:r>
          </w:p>
          <w:p w:rsidR="00782BDE" w:rsidRDefault="00782BDE" w:rsidP="00782BDE">
            <w:pPr>
              <w:ind w:leftChars="100" w:left="193" w:firstLineChars="100" w:firstLine="223"/>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毎年度、</w:t>
            </w:r>
            <w:r w:rsidRPr="00C47B9E">
              <w:rPr>
                <w:rFonts w:ascii="HG丸ｺﾞｼｯｸM-PRO" w:eastAsia="HG丸ｺﾞｼｯｸM-PRO" w:hAnsi="HG丸ｺﾞｼｯｸM-PRO" w:hint="eastAsia"/>
                <w:color w:val="000000"/>
                <w:sz w:val="24"/>
              </w:rPr>
              <w:t>大阪府食品衛生監視指導計画の実施状況</w:t>
            </w:r>
            <w:r w:rsidR="00D5640C">
              <w:rPr>
                <w:rFonts w:ascii="HG丸ｺﾞｼｯｸM-PRO" w:eastAsia="HG丸ｺﾞｼｯｸM-PRO" w:hAnsi="HG丸ｺﾞｼｯｸM-PRO" w:hint="eastAsia"/>
                <w:color w:val="000000"/>
                <w:sz w:val="24"/>
              </w:rPr>
              <w:t>をホームページで公表します。また</w:t>
            </w:r>
            <w:r w:rsidRPr="00707D1E">
              <w:rPr>
                <w:rFonts w:ascii="HG丸ｺﾞｼｯｸM-PRO" w:eastAsia="HG丸ｺﾞｼｯｸM-PRO" w:hAnsi="HG丸ｺﾞｼｯｸM-PRO" w:hint="eastAsia"/>
                <w:color w:val="000000"/>
                <w:sz w:val="24"/>
              </w:rPr>
              <w:t>、府内に流通す</w:t>
            </w:r>
            <w:r w:rsidR="00D5640C">
              <w:rPr>
                <w:rFonts w:ascii="HG丸ｺﾞｼｯｸM-PRO" w:eastAsia="HG丸ｺﾞｼｯｸM-PRO" w:hAnsi="HG丸ｺﾞｼｯｸM-PRO" w:hint="eastAsia"/>
                <w:color w:val="000000"/>
                <w:sz w:val="24"/>
              </w:rPr>
              <w:t>る食品の検査結果についても、四半期毎に取りまとめ、</w:t>
            </w:r>
            <w:r w:rsidRPr="00707D1E">
              <w:rPr>
                <w:rFonts w:ascii="HG丸ｺﾞｼｯｸM-PRO" w:eastAsia="HG丸ｺﾞｼｯｸM-PRO" w:hAnsi="HG丸ｺﾞｼｯｸM-PRO" w:hint="eastAsia"/>
                <w:color w:val="000000"/>
                <w:sz w:val="24"/>
              </w:rPr>
              <w:t>公表します。</w:t>
            </w:r>
          </w:p>
          <w:p w:rsidR="00782BDE" w:rsidRPr="007B2C98" w:rsidRDefault="00782BDE" w:rsidP="00782BDE">
            <w:pPr>
              <w:ind w:leftChars="114" w:left="220" w:firstLineChars="100" w:firstLine="224"/>
              <w:rPr>
                <w:rFonts w:ascii="HG丸ｺﾞｼｯｸM-PRO" w:eastAsia="HG丸ｺﾞｼｯｸM-PRO" w:hAnsi="HG丸ｺﾞｼｯｸM-PRO"/>
                <w:b/>
                <w:sz w:val="24"/>
              </w:rPr>
            </w:pPr>
            <w:r w:rsidRPr="007B2C98">
              <w:rPr>
                <w:rFonts w:ascii="HG丸ｺﾞｼｯｸM-PRO" w:eastAsia="HG丸ｺﾞｼｯｸM-PRO" w:hAnsi="HG丸ｺﾞｼｯｸM-PRO" w:hint="eastAsia"/>
                <w:b/>
                <w:sz w:val="24"/>
              </w:rPr>
              <w:t>・大阪府における食品衛生監視指導と検査の情報</w:t>
            </w:r>
          </w:p>
          <w:p w:rsidR="00782BDE" w:rsidRPr="00782BDE" w:rsidRDefault="00782BDE" w:rsidP="00782BDE">
            <w:pPr>
              <w:ind w:leftChars="114" w:left="220" w:firstLineChars="100" w:firstLine="223"/>
              <w:rPr>
                <w:rFonts w:ascii="HG丸ｺﾞｼｯｸM-PRO" w:eastAsia="HG丸ｺﾞｼｯｸM-PRO" w:hAnsi="HG丸ｺﾞｼｯｸM-PRO"/>
                <w:color w:val="0000FF"/>
                <w:sz w:val="22"/>
                <w:u w:val="single"/>
              </w:rPr>
            </w:pPr>
            <w:r>
              <w:rPr>
                <w:rFonts w:ascii="HG丸ｺﾞｼｯｸM-PRO" w:eastAsia="HG丸ｺﾞｼｯｸM-PRO" w:hAnsi="HG丸ｺﾞｼｯｸM-PRO" w:hint="eastAsia"/>
                <w:sz w:val="24"/>
              </w:rPr>
              <w:t xml:space="preserve">　</w:t>
            </w:r>
            <w:hyperlink r:id="rId65" w:history="1">
              <w:r w:rsidR="00977A08" w:rsidRPr="0027362B">
                <w:rPr>
                  <w:rStyle w:val="ad"/>
                  <w:rFonts w:ascii="HG丸ｺﾞｼｯｸM-PRO" w:eastAsia="HG丸ｺﾞｼｯｸM-PRO" w:hAnsi="HG丸ｺﾞｼｯｸM-PRO"/>
                  <w:sz w:val="22"/>
                </w:rPr>
                <w:t>http://www.pref.osaka.</w:t>
              </w:r>
              <w:r w:rsidR="00977A08" w:rsidRPr="0027362B">
                <w:rPr>
                  <w:rStyle w:val="ad"/>
                  <w:rFonts w:ascii="HG丸ｺﾞｼｯｸM-PRO" w:eastAsia="HG丸ｺﾞｼｯｸM-PRO" w:hAnsi="HG丸ｺﾞｼｯｸM-PRO" w:hint="eastAsia"/>
                  <w:sz w:val="22"/>
                </w:rPr>
                <w:t>lg.</w:t>
              </w:r>
              <w:r w:rsidR="00977A08" w:rsidRPr="0027362B">
                <w:rPr>
                  <w:rStyle w:val="ad"/>
                  <w:rFonts w:ascii="HG丸ｺﾞｼｯｸM-PRO" w:eastAsia="HG丸ｺﾞｼｯｸM-PRO" w:hAnsi="HG丸ｺﾞｼｯｸM-PRO"/>
                  <w:sz w:val="22"/>
                </w:rPr>
                <w:t>jp/shokuhin/kanshikeikaku/index.html</w:t>
              </w:r>
            </w:hyperlink>
          </w:p>
        </w:tc>
      </w:tr>
      <w:tr w:rsidR="00F713B3" w:rsidTr="0000157B">
        <w:tc>
          <w:tcPr>
            <w:tcW w:w="9072" w:type="dxa"/>
          </w:tcPr>
          <w:p w:rsidR="00F713B3" w:rsidRPr="00EE4117" w:rsidRDefault="00D5640C" w:rsidP="00F713B3">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color w:val="000000"/>
                <w:sz w:val="24"/>
                <w:u w:val="single"/>
              </w:rPr>
              <w:t>㉟</w:t>
            </w:r>
            <w:r w:rsidR="00F713B3">
              <w:rPr>
                <w:rFonts w:ascii="HG丸ｺﾞｼｯｸM-PRO" w:eastAsia="HG丸ｺﾞｼｯｸM-PRO" w:hAnsi="HG丸ｺﾞｼｯｸM-PRO" w:hint="eastAsia"/>
                <w:b/>
                <w:color w:val="000000"/>
                <w:sz w:val="24"/>
                <w:u w:val="single"/>
              </w:rPr>
              <w:t xml:space="preserve">　</w:t>
            </w:r>
            <w:r w:rsidR="00F713B3" w:rsidRPr="00F713B3">
              <w:rPr>
                <w:rFonts w:ascii="HG丸ｺﾞｼｯｸM-PRO" w:eastAsia="HG丸ｺﾞｼｯｸM-PRO" w:hAnsi="HG丸ｺﾞｼｯｸM-PRO" w:hint="eastAsia"/>
                <w:b/>
                <w:color w:val="000000"/>
                <w:sz w:val="24"/>
                <w:u w:val="single"/>
              </w:rPr>
              <w:t>食中毒予防啓発キャンペーンの実施</w:t>
            </w:r>
            <w:r w:rsidR="00F713B3">
              <w:rPr>
                <w:rFonts w:ascii="HG丸ｺﾞｼｯｸM-PRO" w:eastAsia="HG丸ｺﾞｼｯｸM-PRO" w:hAnsi="HG丸ｺﾞｼｯｸM-PRO" w:hint="eastAsia"/>
                <w:b/>
                <w:color w:val="000000"/>
                <w:sz w:val="24"/>
                <w:u w:val="single"/>
              </w:rPr>
              <w:t>（食の安全推進課・保健所）</w:t>
            </w:r>
          </w:p>
          <w:p w:rsidR="00D518A6" w:rsidRPr="003C4C67" w:rsidRDefault="00F713B3" w:rsidP="00977A08">
            <w:pPr>
              <w:ind w:left="223" w:hangingChars="100" w:hanging="223"/>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00B2764F" w:rsidRPr="00B2764F">
              <w:rPr>
                <w:rFonts w:ascii="HG丸ｺﾞｼｯｸM-PRO" w:eastAsia="HG丸ｺﾞｼｯｸM-PRO" w:hAnsi="HG丸ｺﾞｼｯｸM-PRO" w:hint="eastAsia"/>
                <w:color w:val="000000"/>
                <w:sz w:val="24"/>
              </w:rPr>
              <w:t>毎年、5月～8</w:t>
            </w:r>
            <w:r w:rsidR="003C4C67">
              <w:rPr>
                <w:rFonts w:ascii="HG丸ｺﾞｼｯｸM-PRO" w:eastAsia="HG丸ｺﾞｼｯｸM-PRO" w:hAnsi="HG丸ｺﾞｼｯｸM-PRO" w:hint="eastAsia"/>
                <w:color w:val="000000"/>
                <w:sz w:val="24"/>
              </w:rPr>
              <w:t>月の食品衛生月間を中心に、</w:t>
            </w:r>
            <w:r w:rsidR="00B2764F" w:rsidRPr="00B2764F">
              <w:rPr>
                <w:rFonts w:ascii="HG丸ｺﾞｼｯｸM-PRO" w:eastAsia="HG丸ｺﾞｼｯｸM-PRO" w:hAnsi="HG丸ｺﾞｼｯｸM-PRO" w:hint="eastAsia"/>
                <w:color w:val="000000"/>
                <w:sz w:val="24"/>
              </w:rPr>
              <w:t>食中毒</w:t>
            </w:r>
            <w:r w:rsidR="003C4C67">
              <w:rPr>
                <w:rFonts w:ascii="HG丸ｺﾞｼｯｸM-PRO" w:eastAsia="HG丸ｺﾞｼｯｸM-PRO" w:hAnsi="HG丸ｺﾞｼｯｸM-PRO" w:hint="eastAsia"/>
                <w:color w:val="000000"/>
                <w:sz w:val="24"/>
              </w:rPr>
              <w:t>予防啓発キャンペーン</w:t>
            </w:r>
            <w:r w:rsidR="00B2764F" w:rsidRPr="00B2764F">
              <w:rPr>
                <w:rFonts w:ascii="HG丸ｺﾞｼｯｸM-PRO" w:eastAsia="HG丸ｺﾞｼｯｸM-PRO" w:hAnsi="HG丸ｺﾞｼｯｸM-PRO" w:hint="eastAsia"/>
                <w:color w:val="000000"/>
                <w:sz w:val="24"/>
              </w:rPr>
              <w:t>を</w:t>
            </w:r>
            <w:r w:rsidR="003C4C67">
              <w:rPr>
                <w:rFonts w:ascii="HG丸ｺﾞｼｯｸM-PRO" w:eastAsia="HG丸ｺﾞｼｯｸM-PRO" w:hAnsi="HG丸ｺﾞｼｯｸM-PRO" w:hint="eastAsia"/>
                <w:color w:val="000000"/>
                <w:sz w:val="24"/>
              </w:rPr>
              <w:t>関係団体と連携して</w:t>
            </w:r>
            <w:r w:rsidR="00B2764F" w:rsidRPr="00B2764F">
              <w:rPr>
                <w:rFonts w:ascii="HG丸ｺﾞｼｯｸM-PRO" w:eastAsia="HG丸ｺﾞｼｯｸM-PRO" w:hAnsi="HG丸ｺﾞｼｯｸM-PRO" w:hint="eastAsia"/>
                <w:color w:val="000000"/>
                <w:sz w:val="24"/>
              </w:rPr>
              <w:t>行います。</w:t>
            </w:r>
            <w:r w:rsidR="00D518A6" w:rsidRPr="00D518A6">
              <w:rPr>
                <w:rFonts w:ascii="HG丸ｺﾞｼｯｸM-PRO" w:eastAsia="HG丸ｺﾞｼｯｸM-PRO" w:hAnsi="HG丸ｺﾞｼｯｸM-PRO" w:hint="eastAsia"/>
                <w:color w:val="000000"/>
                <w:sz w:val="24"/>
              </w:rPr>
              <w:t>また冬場には、ノロウイル</w:t>
            </w:r>
            <w:r w:rsidR="003C4C67">
              <w:rPr>
                <w:rFonts w:ascii="HG丸ｺﾞｼｯｸM-PRO" w:eastAsia="HG丸ｺﾞｼｯｸM-PRO" w:hAnsi="HG丸ｺﾞｼｯｸM-PRO" w:hint="eastAsia"/>
                <w:color w:val="000000"/>
                <w:sz w:val="24"/>
              </w:rPr>
              <w:t>ス食中毒の予防啓発を図るため、</w:t>
            </w:r>
            <w:r w:rsidR="00D518A6" w:rsidRPr="00D518A6">
              <w:rPr>
                <w:rFonts w:ascii="HG丸ｺﾞｼｯｸM-PRO" w:eastAsia="HG丸ｺﾞｼｯｸM-PRO" w:hAnsi="HG丸ｺﾞｼｯｸM-PRO" w:hint="eastAsia"/>
                <w:color w:val="000000"/>
                <w:sz w:val="24"/>
              </w:rPr>
              <w:t>キャンペーンを実施します。</w:t>
            </w:r>
          </w:p>
        </w:tc>
      </w:tr>
      <w:tr w:rsidR="00F713B3" w:rsidRPr="00D5640C" w:rsidTr="0000157B">
        <w:tc>
          <w:tcPr>
            <w:tcW w:w="9072" w:type="dxa"/>
          </w:tcPr>
          <w:p w:rsidR="00F713B3" w:rsidRPr="00EE4117" w:rsidRDefault="00D5640C" w:rsidP="00F713B3">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color w:val="000000"/>
                <w:sz w:val="24"/>
                <w:u w:val="single"/>
              </w:rPr>
              <w:t>㊱</w:t>
            </w:r>
            <w:r w:rsidR="00F713B3">
              <w:rPr>
                <w:rFonts w:ascii="HG丸ｺﾞｼｯｸM-PRO" w:eastAsia="HG丸ｺﾞｼｯｸM-PRO" w:hAnsi="HG丸ｺﾞｼｯｸM-PRO" w:hint="eastAsia"/>
                <w:b/>
                <w:color w:val="000000"/>
                <w:sz w:val="24"/>
                <w:u w:val="single"/>
              </w:rPr>
              <w:t xml:space="preserve">　</w:t>
            </w:r>
            <w:r w:rsidR="00F713B3" w:rsidRPr="00F713B3">
              <w:rPr>
                <w:rFonts w:ascii="HG丸ｺﾞｼｯｸM-PRO" w:eastAsia="HG丸ｺﾞｼｯｸM-PRO" w:hAnsi="HG丸ｺﾞｼｯｸM-PRO" w:hint="eastAsia"/>
                <w:b/>
                <w:color w:val="000000"/>
                <w:sz w:val="24"/>
                <w:u w:val="single"/>
              </w:rPr>
              <w:t>行政、企業等の主催するイベントでの情報発信</w:t>
            </w:r>
            <w:r w:rsidR="00F713B3">
              <w:rPr>
                <w:rFonts w:ascii="HG丸ｺﾞｼｯｸM-PRO" w:eastAsia="HG丸ｺﾞｼｯｸM-PRO" w:hAnsi="HG丸ｺﾞｼｯｸM-PRO" w:hint="eastAsia"/>
                <w:b/>
                <w:color w:val="000000"/>
                <w:sz w:val="24"/>
                <w:u w:val="single"/>
              </w:rPr>
              <w:t>（食の安全推進課・保健所）</w:t>
            </w:r>
          </w:p>
          <w:p w:rsidR="00F713B3" w:rsidRPr="00D5640C" w:rsidRDefault="00F713B3" w:rsidP="00D5640C">
            <w:pPr>
              <w:ind w:left="223" w:hangingChars="100" w:hanging="223"/>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00231621">
              <w:rPr>
                <w:rFonts w:ascii="HG丸ｺﾞｼｯｸM-PRO" w:eastAsia="HG丸ｺﾞｼｯｸM-PRO" w:hAnsi="HG丸ｺﾞｼｯｸM-PRO" w:hint="eastAsia"/>
                <w:color w:val="000000"/>
                <w:sz w:val="24"/>
              </w:rPr>
              <w:t>府民や食品関連事業者に直接</w:t>
            </w:r>
            <w:r w:rsidR="0072246F">
              <w:rPr>
                <w:rFonts w:ascii="HG丸ｺﾞｼｯｸM-PRO" w:eastAsia="HG丸ｺﾞｼｯｸM-PRO" w:hAnsi="HG丸ｺﾞｼｯｸM-PRO" w:hint="eastAsia"/>
                <w:color w:val="000000"/>
                <w:sz w:val="24"/>
              </w:rPr>
              <w:t>情報提供する機会として、行政や企業等が</w:t>
            </w:r>
            <w:r w:rsidRPr="00F713B3">
              <w:rPr>
                <w:rFonts w:ascii="HG丸ｺﾞｼｯｸM-PRO" w:eastAsia="HG丸ｺﾞｼｯｸM-PRO" w:hAnsi="HG丸ｺﾞｼｯｸM-PRO" w:hint="eastAsia"/>
                <w:color w:val="000000"/>
                <w:sz w:val="24"/>
              </w:rPr>
              <w:t>主催するイベントへ参画し</w:t>
            </w:r>
            <w:r w:rsidR="003C4C67">
              <w:rPr>
                <w:rFonts w:ascii="HG丸ｺﾞｼｯｸM-PRO" w:eastAsia="HG丸ｺﾞｼｯｸM-PRO" w:hAnsi="HG丸ｺﾞｼｯｸM-PRO" w:hint="eastAsia"/>
                <w:color w:val="000000"/>
                <w:sz w:val="24"/>
              </w:rPr>
              <w:t>ます。イベント</w:t>
            </w:r>
            <w:r w:rsidR="00D5640C">
              <w:rPr>
                <w:rFonts w:ascii="HG丸ｺﾞｼｯｸM-PRO" w:eastAsia="HG丸ｺﾞｼｯｸM-PRO" w:hAnsi="HG丸ｺﾞｼｯｸM-PRO" w:hint="eastAsia"/>
                <w:color w:val="000000"/>
                <w:sz w:val="24"/>
              </w:rPr>
              <w:t>の</w:t>
            </w:r>
            <w:r w:rsidR="003C4C67">
              <w:rPr>
                <w:rFonts w:ascii="HG丸ｺﾞｼｯｸM-PRO" w:eastAsia="HG丸ｺﾞｼｯｸM-PRO" w:hAnsi="HG丸ｺﾞｼｯｸM-PRO" w:hint="eastAsia"/>
                <w:color w:val="000000"/>
                <w:sz w:val="24"/>
              </w:rPr>
              <w:t>対象者</w:t>
            </w:r>
            <w:r w:rsidR="004B0849">
              <w:rPr>
                <w:rFonts w:ascii="HG丸ｺﾞｼｯｸM-PRO" w:eastAsia="HG丸ｺﾞｼｯｸM-PRO" w:hAnsi="HG丸ｺﾞｼｯｸM-PRO" w:hint="eastAsia"/>
                <w:color w:val="000000"/>
                <w:sz w:val="24"/>
              </w:rPr>
              <w:t>に応じて</w:t>
            </w:r>
            <w:r w:rsidR="003C4C67">
              <w:rPr>
                <w:rFonts w:ascii="HG丸ｺﾞｼｯｸM-PRO" w:eastAsia="HG丸ｺﾞｼｯｸM-PRO" w:hAnsi="HG丸ｺﾞｼｯｸM-PRO" w:hint="eastAsia"/>
                <w:color w:val="000000"/>
                <w:sz w:val="24"/>
              </w:rPr>
              <w:t>啓発の内容や手段</w:t>
            </w:r>
            <w:r w:rsidR="004B0849">
              <w:rPr>
                <w:rFonts w:ascii="HG丸ｺﾞｼｯｸM-PRO" w:eastAsia="HG丸ｺﾞｼｯｸM-PRO" w:hAnsi="HG丸ｺﾞｼｯｸM-PRO" w:hint="eastAsia"/>
                <w:color w:val="000000"/>
                <w:sz w:val="24"/>
              </w:rPr>
              <w:t>などを工夫し、食の安全安心に関する</w:t>
            </w:r>
            <w:r w:rsidRPr="00F713B3">
              <w:rPr>
                <w:rFonts w:ascii="HG丸ｺﾞｼｯｸM-PRO" w:eastAsia="HG丸ｺﾞｼｯｸM-PRO" w:hAnsi="HG丸ｺﾞｼｯｸM-PRO" w:hint="eastAsia"/>
                <w:color w:val="000000"/>
                <w:sz w:val="24"/>
              </w:rPr>
              <w:t>情報をわかりやすく提供します。</w:t>
            </w:r>
            <w:r w:rsidR="00D5640C">
              <w:rPr>
                <w:rFonts w:ascii="HG丸ｺﾞｼｯｸM-PRO" w:eastAsia="HG丸ｺﾞｼｯｸM-PRO" w:hAnsi="HG丸ｺﾞｼｯｸM-PRO" w:hint="eastAsia"/>
                <w:color w:val="000000"/>
                <w:sz w:val="24"/>
              </w:rPr>
              <w:t>また、イベント等の機会を活用し、</w:t>
            </w:r>
            <w:r w:rsidR="00D5640C" w:rsidRPr="00F713B3">
              <w:rPr>
                <w:rFonts w:ascii="HG丸ｺﾞｼｯｸM-PRO" w:eastAsia="HG丸ｺﾞｼｯｸM-PRO" w:hAnsi="HG丸ｺﾞｼｯｸM-PRO" w:hint="eastAsia"/>
                <w:color w:val="000000"/>
                <w:sz w:val="24"/>
              </w:rPr>
              <w:t>府民、食品関連</w:t>
            </w:r>
            <w:r w:rsidR="00D5640C">
              <w:rPr>
                <w:rFonts w:ascii="HG丸ｺﾞｼｯｸM-PRO" w:eastAsia="HG丸ｺﾞｼｯｸM-PRO" w:hAnsi="HG丸ｺﾞｼｯｸM-PRO" w:hint="eastAsia"/>
                <w:color w:val="000000"/>
                <w:sz w:val="24"/>
              </w:rPr>
              <w:t>事業者が大阪府食の安全安心推進条例を理解し、自らの取組を促進させるため、パンフレット等の啓発媒体を用いて</w:t>
            </w:r>
            <w:r w:rsidR="00D5640C" w:rsidRPr="00F713B3">
              <w:rPr>
                <w:rFonts w:ascii="HG丸ｺﾞｼｯｸM-PRO" w:eastAsia="HG丸ｺﾞｼｯｸM-PRO" w:hAnsi="HG丸ｺﾞｼｯｸM-PRO" w:hint="eastAsia"/>
                <w:color w:val="000000"/>
                <w:sz w:val="24"/>
              </w:rPr>
              <w:t>、条例の普及啓発に努めます。</w:t>
            </w:r>
          </w:p>
        </w:tc>
      </w:tr>
    </w:tbl>
    <w:p w:rsidR="00C767FF" w:rsidRPr="00764192" w:rsidRDefault="00AA42ED" w:rsidP="00C767FF">
      <w:r w:rsidRPr="00473E95">
        <w:rPr>
          <w:rFonts w:ascii="HG丸ｺﾞｼｯｸM-PRO" w:eastAsia="HG丸ｺﾞｼｯｸM-PRO" w:hAnsi="HG丸ｺﾞｼｯｸM-PRO"/>
          <w:noProof/>
          <w:color w:val="000000"/>
          <w:sz w:val="24"/>
        </w:rPr>
        <mc:AlternateContent>
          <mc:Choice Requires="wps">
            <w:drawing>
              <wp:anchor distT="0" distB="0" distL="114300" distR="114300" simplePos="0" relativeHeight="252476416" behindDoc="0" locked="0" layoutInCell="1" allowOverlap="1" wp14:anchorId="4E3E1471" wp14:editId="3EA300FA">
                <wp:simplePos x="0" y="0"/>
                <wp:positionH relativeFrom="column">
                  <wp:posOffset>-5080</wp:posOffset>
                </wp:positionH>
                <wp:positionV relativeFrom="paragraph">
                  <wp:posOffset>2456815</wp:posOffset>
                </wp:positionV>
                <wp:extent cx="6372225" cy="400050"/>
                <wp:effectExtent l="0" t="0" r="0" b="0"/>
                <wp:wrapNone/>
                <wp:docPr id="35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C767FF">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府関連施設（（地独）大阪健康安全基盤研究所</w:t>
                            </w:r>
                            <w:r w:rsidRPr="007402AF">
                              <w:rPr>
                                <w:rFonts w:ascii="Meiryo UI" w:eastAsia="Meiryo UI" w:hAnsi="Meiryo UI" w:cs="Meiryo UI" w:hint="eastAsia"/>
                                <w:color w:val="FFFFFF" w:themeColor="background1"/>
                                <w:sz w:val="20"/>
                                <w:szCs w:val="20"/>
                              </w:rPr>
                              <w:t>※29ページ参照</w:t>
                            </w:r>
                            <w:r>
                              <w:rPr>
                                <w:rFonts w:ascii="Meiryo UI" w:eastAsia="Meiryo UI" w:hAnsi="Meiryo UI" w:cs="Meiryo UI" w:hint="eastAsia"/>
                                <w:b/>
                                <w:color w:val="FFFFFF" w:themeColor="background1"/>
                                <w:sz w:val="28"/>
                                <w:szCs w:val="28"/>
                              </w:rPr>
                              <w:t>）の取組ポイント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7" type="#_x0000_t202" style="position:absolute;left:0;text-align:left;margin-left:-.4pt;margin-top:193.45pt;width:501.75pt;height:31.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" filled="f" stroked="f">
                <v:textbox inset="5.85pt,.7pt,5.85pt,.7pt">
                  <w:txbxContent>
                    <w:p w:rsidR="006E1A87" w:rsidRPr="00EA4F9C" w:rsidRDefault="006E1A87" w:rsidP="00C767FF">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府関連施設（（地独）大阪健康安全基盤研究所</w:t>
                      </w:r>
                      <w:r w:rsidRPr="007402AF">
                        <w:rPr>
                          <w:rFonts w:ascii="Meiryo UI" w:eastAsia="Meiryo UI" w:hAnsi="Meiryo UI" w:cs="Meiryo UI" w:hint="eastAsia"/>
                          <w:color w:val="FFFFFF" w:themeColor="background1"/>
                          <w:sz w:val="20"/>
                          <w:szCs w:val="20"/>
                        </w:rPr>
                        <w:t>※29ページ参照</w:t>
                      </w:r>
                      <w:r>
                        <w:rPr>
                          <w:rFonts w:ascii="Meiryo UI" w:eastAsia="Meiryo UI" w:hAnsi="Meiryo UI" w:cs="Meiryo UI" w:hint="eastAsia"/>
                          <w:b/>
                          <w:color w:val="FFFFFF" w:themeColor="background1"/>
                          <w:sz w:val="28"/>
                          <w:szCs w:val="28"/>
                        </w:rPr>
                        <w:t>）の取組ポイント</w:t>
                      </w:r>
                    </w:p>
                  </w:txbxContent>
                </v:textbox>
              </v:shape>
            </w:pict>
          </mc:Fallback>
        </mc:AlternateContent>
      </w:r>
    </w:p>
    <w:p w:rsidR="00C767FF" w:rsidRPr="00B45946" w:rsidRDefault="00C767FF" w:rsidP="00C767FF">
      <w:pPr>
        <w:rPr>
          <w:rFonts w:ascii="HG丸ｺﾞｼｯｸM-PRO" w:eastAsia="HG丸ｺﾞｼｯｸM-PRO" w:hAnsi="HG丸ｺﾞｼｯｸM-PRO"/>
          <w:color w:val="000000"/>
          <w:sz w:val="24"/>
        </w:rPr>
      </w:pP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477440" behindDoc="1" locked="0" layoutInCell="1" allowOverlap="1" wp14:anchorId="00207CF1" wp14:editId="7965DB73">
                <wp:simplePos x="0" y="0"/>
                <wp:positionH relativeFrom="column">
                  <wp:posOffset>-5080</wp:posOffset>
                </wp:positionH>
                <wp:positionV relativeFrom="paragraph">
                  <wp:posOffset>-75565</wp:posOffset>
                </wp:positionV>
                <wp:extent cx="5762625" cy="314325"/>
                <wp:effectExtent l="0" t="0" r="28575" b="28575"/>
                <wp:wrapNone/>
                <wp:docPr id="356"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5.95pt;width:453.75pt;height:24.75pt;z-index:-2508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" fillcolor="#0070c0" strokecolor="#0070c0">
                <v:textbox style="layout-flow:vertical-ideographic" inset="5.85pt,.7pt,5.85pt,.7pt"/>
              </v:rect>
            </w:pict>
          </mc:Fallback>
        </mc:AlternateContent>
      </w:r>
    </w:p>
    <w:tbl>
      <w:tblPr>
        <w:tblStyle w:val="ac"/>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Caption w:val="府関連施設（地独）大阪健康安全基盤研究所の取組ポイント"/>
        <w:tblDescription w:val="◎　食の安全に関する情報発信&#10;研究所の発行する情報誌やメールマガジン、ホームページ及び府民を対象とした公開セミナーやイベントの開催などを通じて、府民に食に関する情報を積極的に分かりやすく提供します。また、公衆衛生関係者等を対象に見学を受け入れ、食の安全に関わる専門的な情報の提供を行います。&#10;"/>
      </w:tblPr>
      <w:tblGrid>
        <w:gridCol w:w="9072"/>
      </w:tblGrid>
      <w:tr w:rsidR="00C767FF" w:rsidTr="009C08AA">
        <w:trPr>
          <w:tblHeader/>
        </w:trPr>
        <w:tc>
          <w:tcPr>
            <w:tcW w:w="9072" w:type="dxa"/>
          </w:tcPr>
          <w:p w:rsidR="00C767FF" w:rsidRPr="00DE106F" w:rsidRDefault="00C767FF" w:rsidP="0000157B">
            <w:pPr>
              <w:rPr>
                <w:rFonts w:ascii="HG丸ｺﾞｼｯｸM-PRO" w:eastAsia="HG丸ｺﾞｼｯｸM-PRO" w:hAnsi="HG丸ｺﾞｼｯｸM-PRO"/>
                <w:b/>
                <w:sz w:val="24"/>
                <w:u w:val="single"/>
              </w:rPr>
            </w:pPr>
            <w:r w:rsidRPr="00764192">
              <w:rPr>
                <w:rFonts w:ascii="HG丸ｺﾞｼｯｸM-PRO" w:eastAsia="HG丸ｺﾞｼｯｸM-PRO" w:hAnsi="HG丸ｺﾞｼｯｸM-PRO" w:hint="eastAsia"/>
                <w:b/>
                <w:color w:val="000000"/>
                <w:sz w:val="24"/>
                <w:u w:val="single"/>
              </w:rPr>
              <w:t xml:space="preserve">◎　</w:t>
            </w:r>
            <w:r w:rsidR="00C033EB">
              <w:rPr>
                <w:rFonts w:ascii="HG丸ｺﾞｼｯｸM-PRO" w:eastAsia="HG丸ｺﾞｼｯｸM-PRO" w:hAnsi="HG丸ｺﾞｼｯｸM-PRO" w:hint="eastAsia"/>
                <w:b/>
                <w:color w:val="000000"/>
                <w:sz w:val="24"/>
                <w:u w:val="single"/>
              </w:rPr>
              <w:t>食</w:t>
            </w:r>
            <w:r w:rsidR="00C033EB" w:rsidRPr="00DE106F">
              <w:rPr>
                <w:rFonts w:ascii="HG丸ｺﾞｼｯｸM-PRO" w:eastAsia="HG丸ｺﾞｼｯｸM-PRO" w:hAnsi="HG丸ｺﾞｼｯｸM-PRO" w:hint="eastAsia"/>
                <w:b/>
                <w:sz w:val="24"/>
                <w:u w:val="single"/>
              </w:rPr>
              <w:t>の</w:t>
            </w:r>
            <w:r w:rsidR="00D5640C" w:rsidRPr="00DE106F">
              <w:rPr>
                <w:rFonts w:ascii="HG丸ｺﾞｼｯｸM-PRO" w:eastAsia="HG丸ｺﾞｼｯｸM-PRO" w:hAnsi="HG丸ｺﾞｼｯｸM-PRO" w:hint="eastAsia"/>
                <w:b/>
                <w:sz w:val="24"/>
                <w:u w:val="single"/>
              </w:rPr>
              <w:t>安全</w:t>
            </w:r>
            <w:r w:rsidR="00EA5B6E" w:rsidRPr="00DE106F">
              <w:rPr>
                <w:rFonts w:ascii="HG丸ｺﾞｼｯｸM-PRO" w:eastAsia="HG丸ｺﾞｼｯｸM-PRO" w:hAnsi="HG丸ｺﾞｼｯｸM-PRO" w:hint="eastAsia"/>
                <w:b/>
                <w:sz w:val="24"/>
                <w:u w:val="single"/>
              </w:rPr>
              <w:t>に関する情報発信</w:t>
            </w:r>
          </w:p>
          <w:p w:rsidR="00C767FF" w:rsidRPr="00764192" w:rsidRDefault="00952B6F" w:rsidP="00EA5B6E">
            <w:pPr>
              <w:ind w:leftChars="100" w:left="193" w:firstLineChars="100" w:firstLine="223"/>
              <w:rPr>
                <w:rFonts w:ascii="HG丸ｺﾞｼｯｸM-PRO" w:eastAsia="HG丸ｺﾞｼｯｸM-PRO" w:hAnsi="HG丸ｺﾞｼｯｸM-PRO"/>
                <w:color w:val="000000"/>
                <w:sz w:val="24"/>
              </w:rPr>
            </w:pPr>
            <w:r w:rsidRPr="00DE106F">
              <w:rPr>
                <w:rFonts w:ascii="HG丸ｺﾞｼｯｸM-PRO" w:eastAsia="HG丸ｺﾞｼｯｸM-PRO" w:hAnsi="HG丸ｺﾞｼｯｸM-PRO" w:hint="eastAsia"/>
                <w:sz w:val="24"/>
              </w:rPr>
              <w:t>研究所の発行する情報誌やメールマガジン、ホームページ及び府民を対象とした公開セミナーやイベントの開催などを通じて、</w:t>
            </w:r>
            <w:r w:rsidR="00F36123" w:rsidRPr="00DE106F">
              <w:rPr>
                <w:rFonts w:ascii="HG丸ｺﾞｼｯｸM-PRO" w:eastAsia="HG丸ｺﾞｼｯｸM-PRO" w:hAnsi="HG丸ｺﾞｼｯｸM-PRO" w:hint="eastAsia"/>
                <w:sz w:val="24"/>
              </w:rPr>
              <w:t>府民に</w:t>
            </w:r>
            <w:r w:rsidRPr="00DE106F">
              <w:rPr>
                <w:rFonts w:ascii="HG丸ｺﾞｼｯｸM-PRO" w:eastAsia="HG丸ｺﾞｼｯｸM-PRO" w:hAnsi="HG丸ｺﾞｼｯｸM-PRO" w:hint="eastAsia"/>
                <w:sz w:val="24"/>
              </w:rPr>
              <w:t>食に関する情報を積極的に分かりやすく</w:t>
            </w:r>
            <w:r w:rsidR="00F36123" w:rsidRPr="00DE106F">
              <w:rPr>
                <w:rFonts w:ascii="HG丸ｺﾞｼｯｸM-PRO" w:eastAsia="HG丸ｺﾞｼｯｸM-PRO" w:hAnsi="HG丸ｺﾞｼｯｸM-PRO" w:hint="eastAsia"/>
                <w:sz w:val="24"/>
              </w:rPr>
              <w:t>提供します。また、公衆衛生関係者等を対象に</w:t>
            </w:r>
            <w:r w:rsidRPr="00DE106F">
              <w:rPr>
                <w:rFonts w:ascii="HG丸ｺﾞｼｯｸM-PRO" w:eastAsia="HG丸ｺﾞｼｯｸM-PRO" w:hAnsi="HG丸ｺﾞｼｯｸM-PRO" w:hint="eastAsia"/>
                <w:sz w:val="24"/>
              </w:rPr>
              <w:t>見学を受け入れ、食の安全に関わる専門的な情報の提供を行います。</w:t>
            </w:r>
          </w:p>
        </w:tc>
      </w:tr>
    </w:tbl>
    <w:p w:rsidR="0072246F" w:rsidRPr="006A2D74" w:rsidRDefault="0072246F" w:rsidP="0072246F"/>
    <w:p w:rsidR="0072246F" w:rsidRPr="00B45946" w:rsidRDefault="0072246F" w:rsidP="0072246F">
      <w:pPr>
        <w:rPr>
          <w:rFonts w:ascii="HG丸ｺﾞｼｯｸM-PRO" w:eastAsia="HG丸ｺﾞｼｯｸM-PRO" w:hAnsi="HG丸ｺﾞｼｯｸM-PRO"/>
          <w:color w:val="000000"/>
          <w:sz w:val="24"/>
        </w:rPr>
      </w:pPr>
      <w:r w:rsidRPr="00473E95">
        <w:rPr>
          <w:rFonts w:ascii="HG丸ｺﾞｼｯｸM-PRO" w:eastAsia="HG丸ｺﾞｼｯｸM-PRO" w:hAnsi="HG丸ｺﾞｼｯｸM-PRO"/>
          <w:noProof/>
          <w:color w:val="000000"/>
          <w:sz w:val="24"/>
        </w:rPr>
        <mc:AlternateContent>
          <mc:Choice Requires="wps">
            <w:drawing>
              <wp:anchor distT="0" distB="0" distL="114300" distR="114300" simplePos="0" relativeHeight="252449792" behindDoc="0" locked="0" layoutInCell="1" allowOverlap="1" wp14:anchorId="7D253CC3" wp14:editId="189901D3">
                <wp:simplePos x="0" y="0"/>
                <wp:positionH relativeFrom="column">
                  <wp:posOffset>5715</wp:posOffset>
                </wp:positionH>
                <wp:positionV relativeFrom="paragraph">
                  <wp:posOffset>-161925</wp:posOffset>
                </wp:positionV>
                <wp:extent cx="3124200" cy="400050"/>
                <wp:effectExtent l="0" t="0" r="0" b="0"/>
                <wp:wrapNone/>
                <wp:docPr id="329"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72246F">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8" type="#_x0000_t202" style="position:absolute;left:0;text-align:left;margin-left:.45pt;margin-top:-12.75pt;width:246pt;height:31.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EjvwIAAMQ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" filled="f" stroked="f">
                <v:textbox inset="5.85pt,.7pt,5.85pt,.7pt">
                  <w:txbxContent>
                    <w:p w:rsidR="006E1A87" w:rsidRPr="00EA4F9C" w:rsidRDefault="006E1A87" w:rsidP="0072246F">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450816" behindDoc="1" locked="0" layoutInCell="1" allowOverlap="1" wp14:anchorId="40E7AE3B" wp14:editId="1313D837">
                <wp:simplePos x="0" y="0"/>
                <wp:positionH relativeFrom="column">
                  <wp:posOffset>-5080</wp:posOffset>
                </wp:positionH>
                <wp:positionV relativeFrom="paragraph">
                  <wp:posOffset>-75565</wp:posOffset>
                </wp:positionV>
                <wp:extent cx="5762625" cy="314325"/>
                <wp:effectExtent l="0" t="0" r="28575" b="28575"/>
                <wp:wrapNone/>
                <wp:docPr id="332" name="Rectangle 341" descr="事業者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alt="事業者の取組ポイント" style="position:absolute;left:0;text-align:left;margin-left:-.4pt;margin-top:-5.95pt;width:453.75pt;height:24.75pt;z-index:-2508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" fillcolor="#0070c0" strokecolor="#0070c0">
                <v:textbox style="layout-flow:vertical-ideographic" inset="5.85pt,.7pt,5.85pt,.7pt"/>
              </v:rect>
            </w:pict>
          </mc:Fallback>
        </mc:AlternateContent>
      </w:r>
    </w:p>
    <w:tbl>
      <w:tblPr>
        <w:tblStyle w:val="ac"/>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Caption w:val="事業者の取組ポイント"/>
        <w:tblDescription w:val="食の安全性を確保するための自主的な取組を行うとともに、取組内容を府民へ伝えることで、府民の食への不安解消を図りましょう。&#10;また、自ら生産又は製造等を行った食品の安全性や品質等に関して、ホームページなどを活用し、府民への情報提供に努めましょう。&#10;"/>
      </w:tblPr>
      <w:tblGrid>
        <w:gridCol w:w="9072"/>
      </w:tblGrid>
      <w:tr w:rsidR="0072246F" w:rsidTr="009C08AA">
        <w:trPr>
          <w:tblHeader/>
        </w:trPr>
        <w:tc>
          <w:tcPr>
            <w:tcW w:w="9072" w:type="dxa"/>
          </w:tcPr>
          <w:p w:rsidR="0072246F" w:rsidRPr="00B45946" w:rsidRDefault="0072246F" w:rsidP="00A16545">
            <w:pPr>
              <w:pStyle w:val="a3"/>
              <w:numPr>
                <w:ilvl w:val="0"/>
                <w:numId w:val="9"/>
              </w:numPr>
              <w:ind w:leftChars="0"/>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食の安全性を確保するための自主的な取組</w:t>
            </w:r>
            <w:r w:rsidR="003C4C67">
              <w:rPr>
                <w:rFonts w:ascii="HG丸ｺﾞｼｯｸM-PRO" w:eastAsia="HG丸ｺﾞｼｯｸM-PRO" w:hAnsi="HG丸ｺﾞｼｯｸM-PRO" w:hint="eastAsia"/>
                <w:color w:val="000000"/>
                <w:sz w:val="24"/>
              </w:rPr>
              <w:t>を行うとともに、取組内容を府民へ伝えることで、府民の食への不安</w:t>
            </w:r>
            <w:r w:rsidRPr="00B45946">
              <w:rPr>
                <w:rFonts w:ascii="HG丸ｺﾞｼｯｸM-PRO" w:eastAsia="HG丸ｺﾞｼｯｸM-PRO" w:hAnsi="HG丸ｺﾞｼｯｸM-PRO" w:hint="eastAsia"/>
                <w:color w:val="000000"/>
                <w:sz w:val="24"/>
              </w:rPr>
              <w:t>解消を図りましょう。</w:t>
            </w:r>
          </w:p>
          <w:p w:rsidR="0072246F" w:rsidRPr="0072246F" w:rsidRDefault="0072246F" w:rsidP="0072246F">
            <w:pPr>
              <w:pStyle w:val="a3"/>
              <w:ind w:leftChars="0" w:left="562"/>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また、自ら生産又は製造等を行った食品の安全性や品質等に関して、ホームページなどを活用し、府民への情報提供に努めましょう。</w:t>
            </w:r>
          </w:p>
        </w:tc>
      </w:tr>
    </w:tbl>
    <w:p w:rsidR="0072246F" w:rsidRDefault="0072246F" w:rsidP="0072246F">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451840" behindDoc="1" locked="0" layoutInCell="1" allowOverlap="1" wp14:anchorId="7B5A7418" wp14:editId="5824ACCF">
                <wp:simplePos x="0" y="0"/>
                <wp:positionH relativeFrom="column">
                  <wp:posOffset>13970</wp:posOffset>
                </wp:positionH>
                <wp:positionV relativeFrom="paragraph">
                  <wp:posOffset>173991</wp:posOffset>
                </wp:positionV>
                <wp:extent cx="5743575" cy="1371600"/>
                <wp:effectExtent l="0" t="0" r="28575" b="19050"/>
                <wp:wrapNone/>
                <wp:docPr id="333" name="フローチャート : 代替処理 17" descr="正確でタイムリーな情報を入手するため、府のホームページやメールマガジンなどを利用しましょう。&#10;国や府などの行政機関からの情報など、食の安全安心に関する施策や取組に関する情報の入手に努め、正しい知識を身につけましょう。&#10;" title="期待される府民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1371600"/>
                        </a:xfrm>
                        <a:prstGeom prst="flowChartAlternateProcess">
                          <a:avLst/>
                        </a:prstGeom>
                        <a:noFill/>
                        <a:ln w="12700" cap="flat" cmpd="sng" algn="ctr">
                          <a:solidFill>
                            <a:schemeClr val="accent1"/>
                          </a:solidFill>
                          <a:prstDash val="solid"/>
                        </a:ln>
                        <a:effectLst/>
                      </wps:spPr>
                      <wps:txbx>
                        <w:txbxContent>
                          <w:p w:rsidR="006E1A87" w:rsidRDefault="006E1A87" w:rsidP="0072246F">
                            <w:pPr>
                              <w:rPr>
                                <w:rFonts w:ascii="HG丸ｺﾞｼｯｸM-PRO" w:eastAsia="HG丸ｺﾞｼｯｸM-PRO" w:hAnsi="HG丸ｺﾞｼｯｸM-PRO"/>
                                <w:color w:val="000000"/>
                                <w:sz w:val="24"/>
                              </w:rPr>
                            </w:pPr>
                          </w:p>
                          <w:p w:rsidR="006E1A87" w:rsidRPr="00DB73BB" w:rsidRDefault="006E1A87" w:rsidP="00A16545">
                            <w:pPr>
                              <w:pStyle w:val="a3"/>
                              <w:numPr>
                                <w:ilvl w:val="0"/>
                                <w:numId w:val="10"/>
                              </w:numPr>
                              <w:ind w:leftChars="0" w:left="567"/>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正確で</w:t>
                            </w:r>
                            <w:r w:rsidRPr="00DB73BB">
                              <w:rPr>
                                <w:rFonts w:ascii="HG丸ｺﾞｼｯｸM-PRO" w:eastAsia="HG丸ｺﾞｼｯｸM-PRO" w:hAnsi="HG丸ｺﾞｼｯｸM-PRO" w:hint="eastAsia"/>
                                <w:color w:val="000000"/>
                                <w:sz w:val="24"/>
                              </w:rPr>
                              <w:t>タイムリーな情報を入手するため、府のホームページやメールマガジンなどを利用しましょう。</w:t>
                            </w:r>
                          </w:p>
                          <w:p w:rsidR="006E1A87" w:rsidRPr="0072246F" w:rsidRDefault="006E1A87" w:rsidP="00A16545">
                            <w:pPr>
                              <w:pStyle w:val="a3"/>
                              <w:numPr>
                                <w:ilvl w:val="0"/>
                                <w:numId w:val="10"/>
                              </w:numPr>
                              <w:ind w:leftChars="0" w:left="567"/>
                              <w:jc w:val="left"/>
                              <w:rPr>
                                <w:rFonts w:ascii="HG丸ｺﾞｼｯｸM-PRO" w:eastAsia="HG丸ｺﾞｼｯｸM-PRO" w:hAnsi="HG丸ｺﾞｼｯｸM-PRO"/>
                                <w:color w:val="000000"/>
                                <w:sz w:val="24"/>
                              </w:rPr>
                            </w:pPr>
                            <w:r w:rsidRPr="00DB73BB">
                              <w:rPr>
                                <w:rFonts w:ascii="HG丸ｺﾞｼｯｸM-PRO" w:eastAsia="HG丸ｺﾞｼｯｸM-PRO" w:hAnsi="HG丸ｺﾞｼｯｸM-PRO" w:hint="eastAsia"/>
                                <w:color w:val="000000"/>
                                <w:sz w:val="24"/>
                              </w:rPr>
                              <w:t>国や府などの行政機関からの情報など、食の安全安心に関する施策や取組に関する情報の入手に努め、正しい知識を身につけましょう。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69" type="#_x0000_t176" alt="タイトル: 期待される府民の取組ポイント - 説明: 正確でタイムリーな情報を入手するため、府のホームページやメールマガジンなどを利用しましょう。&#10;国や府などの行政機関からの情報など、食の安全安心に関する施策や取組に関する情報の入手に努め、正しい知識を身につけましょう。&#10;" style="position:absolute;left:0;text-align:left;margin-left:1.1pt;margin-top:13.7pt;width:452.25pt;height:108pt;z-index:-2508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" filled="f" strokecolor="#4f81bd [3204]" strokeweight="1pt">
                <v:path arrowok="t"/>
                <v:textbox>
                  <w:txbxContent>
                    <w:p w:rsidR="006E1A87" w:rsidRDefault="006E1A87" w:rsidP="0072246F">
                      <w:pPr>
                        <w:rPr>
                          <w:rFonts w:ascii="HG丸ｺﾞｼｯｸM-PRO" w:eastAsia="HG丸ｺﾞｼｯｸM-PRO" w:hAnsi="HG丸ｺﾞｼｯｸM-PRO"/>
                          <w:color w:val="000000"/>
                          <w:sz w:val="24"/>
                        </w:rPr>
                      </w:pPr>
                    </w:p>
                    <w:p w:rsidR="006E1A87" w:rsidRPr="00DB73BB" w:rsidRDefault="006E1A87" w:rsidP="00A16545">
                      <w:pPr>
                        <w:pStyle w:val="a3"/>
                        <w:numPr>
                          <w:ilvl w:val="0"/>
                          <w:numId w:val="10"/>
                        </w:numPr>
                        <w:ind w:leftChars="0" w:left="567"/>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正確で</w:t>
                      </w:r>
                      <w:r w:rsidRPr="00DB73BB">
                        <w:rPr>
                          <w:rFonts w:ascii="HG丸ｺﾞｼｯｸM-PRO" w:eastAsia="HG丸ｺﾞｼｯｸM-PRO" w:hAnsi="HG丸ｺﾞｼｯｸM-PRO" w:hint="eastAsia"/>
                          <w:color w:val="000000"/>
                          <w:sz w:val="24"/>
                        </w:rPr>
                        <w:t>タイムリーな情報を入手するため、府のホームページやメールマガジンなどを利用しましょう。</w:t>
                      </w:r>
                    </w:p>
                    <w:p w:rsidR="006E1A87" w:rsidRPr="0072246F" w:rsidRDefault="006E1A87" w:rsidP="00A16545">
                      <w:pPr>
                        <w:pStyle w:val="a3"/>
                        <w:numPr>
                          <w:ilvl w:val="0"/>
                          <w:numId w:val="10"/>
                        </w:numPr>
                        <w:ind w:leftChars="0" w:left="567"/>
                        <w:jc w:val="left"/>
                        <w:rPr>
                          <w:rFonts w:ascii="HG丸ｺﾞｼｯｸM-PRO" w:eastAsia="HG丸ｺﾞｼｯｸM-PRO" w:hAnsi="HG丸ｺﾞｼｯｸM-PRO"/>
                          <w:color w:val="000000"/>
                          <w:sz w:val="24"/>
                        </w:rPr>
                      </w:pPr>
                      <w:r w:rsidRPr="00DB73BB">
                        <w:rPr>
                          <w:rFonts w:ascii="HG丸ｺﾞｼｯｸM-PRO" w:eastAsia="HG丸ｺﾞｼｯｸM-PRO" w:hAnsi="HG丸ｺﾞｼｯｸM-PRO" w:hint="eastAsia"/>
                          <w:color w:val="000000"/>
                          <w:sz w:val="24"/>
                        </w:rPr>
                        <w:t>国や府などの行政機関からの情報など、食の安全安心に関する施策や取組に関する情報の入手に努め、正しい知識を身につけましょう。</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453888" behindDoc="0" locked="0" layoutInCell="1" allowOverlap="1" wp14:anchorId="12067737" wp14:editId="1D182FAE">
                <wp:simplePos x="0" y="0"/>
                <wp:positionH relativeFrom="column">
                  <wp:posOffset>15240</wp:posOffset>
                </wp:positionH>
                <wp:positionV relativeFrom="paragraph">
                  <wp:posOffset>76200</wp:posOffset>
                </wp:positionV>
                <wp:extent cx="3124200" cy="400050"/>
                <wp:effectExtent l="0" t="0" r="0" b="0"/>
                <wp:wrapNone/>
                <wp:docPr id="33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72246F">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0" type="#_x0000_t202" style="position:absolute;left:0;text-align:left;margin-left:1.2pt;margin-top:6pt;width:246pt;height:31.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3AgwAIAAMQ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" filled="f" stroked="f">
                <v:textbox inset="5.85pt,.7pt,5.85pt,.7pt">
                  <w:txbxContent>
                    <w:p w:rsidR="006E1A87" w:rsidRPr="00EA4F9C" w:rsidRDefault="006E1A87" w:rsidP="0072246F">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452864" behindDoc="1" locked="0" layoutInCell="1" allowOverlap="1" wp14:anchorId="43E9F09D" wp14:editId="00C09F0A">
                <wp:simplePos x="0" y="0"/>
                <wp:positionH relativeFrom="column">
                  <wp:posOffset>13970</wp:posOffset>
                </wp:positionH>
                <wp:positionV relativeFrom="paragraph">
                  <wp:posOffset>161925</wp:posOffset>
                </wp:positionV>
                <wp:extent cx="5743575" cy="314325"/>
                <wp:effectExtent l="0" t="0" r="28575" b="28575"/>
                <wp:wrapNone/>
                <wp:docPr id="335"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1.1pt;margin-top:12.75pt;width:452.25pt;height:24.75pt;z-index:-2508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" fillcolor="#0070c0" strokecolor="#0070c0">
                <v:textbox style="layout-flow:vertical-ideographic" inset="5.85pt,.7pt,5.85pt,.7pt"/>
              </v:rect>
            </w:pict>
          </mc:Fallback>
        </mc:AlternateContent>
      </w:r>
    </w:p>
    <w:p w:rsidR="0072246F" w:rsidRDefault="0072246F" w:rsidP="0072246F">
      <w:pPr>
        <w:ind w:left="893" w:hangingChars="400" w:hanging="893"/>
        <w:rPr>
          <w:rFonts w:ascii="HG丸ｺﾞｼｯｸM-PRO" w:eastAsia="HG丸ｺﾞｼｯｸM-PRO" w:hAnsi="HG丸ｺﾞｼｯｸM-PRO"/>
          <w:sz w:val="24"/>
        </w:rPr>
      </w:pPr>
    </w:p>
    <w:p w:rsidR="0072246F" w:rsidRPr="00BA0233" w:rsidRDefault="0072246F" w:rsidP="0072246F">
      <w:pPr>
        <w:pStyle w:val="a3"/>
        <w:ind w:leftChars="0" w:left="567"/>
        <w:rPr>
          <w:rFonts w:ascii="HG丸ｺﾞｼｯｸM-PRO" w:eastAsia="HG丸ｺﾞｼｯｸM-PRO" w:hAnsi="HG丸ｺﾞｼｯｸM-PRO"/>
          <w:color w:val="000000"/>
          <w:sz w:val="24"/>
        </w:rPr>
      </w:pPr>
    </w:p>
    <w:p w:rsidR="0072246F" w:rsidRDefault="0072246F" w:rsidP="0072246F">
      <w:pPr>
        <w:rPr>
          <w:rFonts w:ascii="HG丸ｺﾞｼｯｸM-PRO" w:eastAsia="HG丸ｺﾞｼｯｸM-PRO" w:hAnsi="HG丸ｺﾞｼｯｸM-PRO"/>
          <w:sz w:val="24"/>
        </w:rPr>
      </w:pPr>
    </w:p>
    <w:p w:rsidR="0072246F" w:rsidRPr="00E22E1E" w:rsidRDefault="0072246F" w:rsidP="0072246F">
      <w:pPr>
        <w:ind w:firstLineChars="400" w:firstLine="893"/>
        <w:rPr>
          <w:rFonts w:ascii="HG丸ｺﾞｼｯｸM-PRO" w:eastAsia="HG丸ｺﾞｼｯｸM-PRO" w:hAnsi="HG丸ｺﾞｼｯｸM-PRO"/>
          <w:color w:val="000000"/>
          <w:sz w:val="24"/>
        </w:rPr>
      </w:pPr>
    </w:p>
    <w:p w:rsidR="0072246F" w:rsidRDefault="0072246F" w:rsidP="0072246F">
      <w:pPr>
        <w:ind w:firstLineChars="400" w:firstLine="893"/>
        <w:rPr>
          <w:rFonts w:ascii="HG丸ｺﾞｼｯｸM-PRO" w:eastAsia="HG丸ｺﾞｼｯｸM-PRO" w:hAnsi="HG丸ｺﾞｼｯｸM-PRO"/>
          <w:color w:val="000000"/>
          <w:sz w:val="24"/>
        </w:rPr>
      </w:pPr>
    </w:p>
    <w:p w:rsidR="00AD2095" w:rsidRDefault="00AD2095" w:rsidP="00AD2095">
      <w:pPr>
        <w:snapToGrid w:val="0"/>
        <w:spacing w:line="360" w:lineRule="auto"/>
        <w:rPr>
          <w:rFonts w:ascii="HG丸ｺﾞｼｯｸM-PRO" w:eastAsia="HG丸ｺﾞｼｯｸM-PRO" w:hAnsi="HG丸ｺﾞｼｯｸM-PRO"/>
          <w:sz w:val="24"/>
        </w:rPr>
      </w:pPr>
      <w:r>
        <w:rPr>
          <w:noProof/>
        </w:rPr>
        <mc:AlternateContent>
          <mc:Choice Requires="wps">
            <w:drawing>
              <wp:anchor distT="0" distB="0" distL="114300" distR="114300" simplePos="0" relativeHeight="252454912" behindDoc="0" locked="0" layoutInCell="1" allowOverlap="1" wp14:anchorId="78A1FA9A" wp14:editId="7917DA15">
                <wp:simplePos x="0" y="0"/>
                <wp:positionH relativeFrom="column">
                  <wp:posOffset>-119380</wp:posOffset>
                </wp:positionH>
                <wp:positionV relativeFrom="paragraph">
                  <wp:posOffset>252095</wp:posOffset>
                </wp:positionV>
                <wp:extent cx="1254125" cy="333375"/>
                <wp:effectExtent l="19050" t="0" r="22225" b="28575"/>
                <wp:wrapNone/>
                <wp:docPr id="336" name="山形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4125" cy="333375"/>
                        </a:xfrm>
                        <a:prstGeom prst="chevron">
                          <a:avLst/>
                        </a:prstGeom>
                        <a:solidFill>
                          <a:schemeClr val="accent5">
                            <a:lumMod val="20000"/>
                            <a:lumOff val="80000"/>
                          </a:schemeClr>
                        </a:solidFill>
                        <a:ln w="12700" cap="flat" cmpd="sng" algn="ctr">
                          <a:solidFill>
                            <a:srgbClr val="4F81BD">
                              <a:shade val="50000"/>
                            </a:srgbClr>
                          </a:solidFill>
                          <a:prstDash val="solid"/>
                        </a:ln>
                        <a:effectLst/>
                      </wps:spPr>
                      <wps:txbx>
                        <w:txbxContent>
                          <w:p w:rsidR="006E1A87" w:rsidRPr="00215873" w:rsidRDefault="006E1A87" w:rsidP="0072246F">
                            <w:pPr>
                              <w:jc w:val="center"/>
                              <w:rPr>
                                <w:rFonts w:ascii="HG丸ｺﾞｼｯｸM-PRO" w:eastAsia="HG丸ｺﾞｼｯｸM-PRO" w:hAnsi="HG丸ｺﾞｼｯｸM-PRO"/>
                                <w:b/>
                                <w:color w:val="000000"/>
                                <w:sz w:val="24"/>
                              </w:rPr>
                            </w:pPr>
                            <w:r w:rsidRPr="00215873">
                              <w:rPr>
                                <w:rFonts w:ascii="HG丸ｺﾞｼｯｸM-PRO" w:eastAsia="HG丸ｺﾞｼｯｸM-PRO" w:hAnsi="HG丸ｺﾞｼｯｸM-PRO" w:hint="eastAsia"/>
                                <w:b/>
                                <w:color w:val="000000"/>
                                <w:sz w:val="24"/>
                              </w:rPr>
                              <w:t>事業目標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336" o:spid="_x0000_s1271" type="#_x0000_t55" style="position:absolute;left:0;text-align:left;margin-left:-9.4pt;margin-top:19.85pt;width:98.75pt;height:26.2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" adj="18729" fillcolor="#daeef3 [664]" strokecolor="#385d8a" strokeweight="1pt">
                <v:path arrowok="t"/>
                <v:textbox>
                  <w:txbxContent>
                    <w:p w:rsidR="006E1A87" w:rsidRPr="00215873" w:rsidRDefault="006E1A87" w:rsidP="0072246F">
                      <w:pPr>
                        <w:jc w:val="center"/>
                        <w:rPr>
                          <w:rFonts w:ascii="HG丸ｺﾞｼｯｸM-PRO" w:eastAsia="HG丸ｺﾞｼｯｸM-PRO" w:hAnsi="HG丸ｺﾞｼｯｸM-PRO"/>
                          <w:b/>
                          <w:color w:val="000000"/>
                          <w:sz w:val="24"/>
                        </w:rPr>
                      </w:pPr>
                      <w:r w:rsidRPr="00215873">
                        <w:rPr>
                          <w:rFonts w:ascii="HG丸ｺﾞｼｯｸM-PRO" w:eastAsia="HG丸ｺﾞｼｯｸM-PRO" w:hAnsi="HG丸ｺﾞｼｯｸM-PRO" w:hint="eastAsia"/>
                          <w:b/>
                          <w:color w:val="000000"/>
                          <w:sz w:val="24"/>
                        </w:rPr>
                        <w:t>事業目標</w:t>
                      </w:r>
                    </w:p>
                  </w:txbxContent>
                </v:textbox>
              </v:shape>
            </w:pict>
          </mc:Fallback>
        </mc:AlternateContent>
      </w:r>
    </w:p>
    <w:p w:rsidR="00BF6E99" w:rsidRDefault="00BF6E99" w:rsidP="0072246F">
      <w:pPr>
        <w:rPr>
          <w:rFonts w:ascii="HG丸ｺﾞｼｯｸM-PRO" w:eastAsia="HG丸ｺﾞｼｯｸM-PRO" w:hAnsi="HG丸ｺﾞｼｯｸM-PRO"/>
          <w:sz w:val="24"/>
        </w:rPr>
      </w:pPr>
    </w:p>
    <w:tbl>
      <w:tblPr>
        <w:tblpPr w:leftFromText="142" w:rightFromText="142" w:vertAnchor="text" w:horzAnchor="margin" w:tblpY="2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984"/>
        <w:gridCol w:w="1754"/>
        <w:gridCol w:w="1754"/>
      </w:tblGrid>
      <w:tr w:rsidR="00E86699" w:rsidRPr="00F155A2" w:rsidTr="00AD2095">
        <w:tc>
          <w:tcPr>
            <w:tcW w:w="3794" w:type="dxa"/>
            <w:shd w:val="clear" w:color="auto" w:fill="auto"/>
          </w:tcPr>
          <w:p w:rsidR="00E86699" w:rsidRDefault="00E86699" w:rsidP="00AD2095">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施策内容</w:t>
            </w:r>
          </w:p>
          <w:p w:rsidR="00E86699" w:rsidRPr="00B21D0E" w:rsidRDefault="00E86699" w:rsidP="00AD2095">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（目標指標）</w:t>
            </w:r>
          </w:p>
        </w:tc>
        <w:tc>
          <w:tcPr>
            <w:tcW w:w="1984" w:type="dxa"/>
            <w:shd w:val="clear" w:color="auto" w:fill="auto"/>
            <w:vAlign w:val="center"/>
          </w:tcPr>
          <w:p w:rsidR="00E86699" w:rsidRPr="00F155A2" w:rsidRDefault="00E86699" w:rsidP="00AD2095">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現状</w:t>
            </w:r>
          </w:p>
          <w:p w:rsidR="00E86699" w:rsidRPr="006A2D74" w:rsidRDefault="006A2D74" w:rsidP="00AD2095">
            <w:pPr>
              <w:snapToGrid w:val="0"/>
              <w:jc w:val="center"/>
              <w:rPr>
                <w:rFonts w:ascii="HG丸ｺﾞｼｯｸM-PRO" w:eastAsia="HG丸ｺﾞｼｯｸM-PRO" w:hAnsi="HG丸ｺﾞｼｯｸM-PRO"/>
                <w:szCs w:val="21"/>
              </w:rPr>
            </w:pPr>
            <w:r w:rsidRPr="006A2D74">
              <w:rPr>
                <w:rFonts w:ascii="HG丸ｺﾞｼｯｸM-PRO" w:eastAsia="HG丸ｺﾞｼｯｸM-PRO" w:hAnsi="HG丸ｺﾞｼｯｸM-PRO" w:hint="eastAsia"/>
                <w:szCs w:val="21"/>
              </w:rPr>
              <w:t>（2016</w:t>
            </w:r>
            <w:r w:rsidR="00E86699" w:rsidRPr="006A2D74">
              <w:rPr>
                <w:rFonts w:ascii="HG丸ｺﾞｼｯｸM-PRO" w:eastAsia="HG丸ｺﾞｼｯｸM-PRO" w:hAnsi="HG丸ｺﾞｼｯｸM-PRO" w:hint="eastAsia"/>
                <w:szCs w:val="21"/>
              </w:rPr>
              <w:t>年度実績）</w:t>
            </w:r>
          </w:p>
        </w:tc>
        <w:tc>
          <w:tcPr>
            <w:tcW w:w="1754" w:type="dxa"/>
          </w:tcPr>
          <w:p w:rsidR="00E86699" w:rsidRPr="00F155A2" w:rsidRDefault="00E86699" w:rsidP="00AD2095">
            <w:pPr>
              <w:snapToGrid w:val="0"/>
              <w:jc w:val="center"/>
              <w:rPr>
                <w:rFonts w:ascii="HG丸ｺﾞｼｯｸM-PRO" w:eastAsia="HG丸ｺﾞｼｯｸM-PRO" w:hAnsi="HG丸ｺﾞｼｯｸM-PRO"/>
                <w:color w:val="000000"/>
                <w:sz w:val="22"/>
              </w:rPr>
            </w:pPr>
            <w:r w:rsidRPr="00F155A2">
              <w:rPr>
                <w:rFonts w:ascii="HG丸ｺﾞｼｯｸM-PRO" w:eastAsia="HG丸ｺﾞｼｯｸM-PRO" w:hAnsi="HG丸ｺﾞｼｯｸM-PRO" w:hint="eastAsia"/>
                <w:color w:val="000000"/>
                <w:sz w:val="22"/>
              </w:rPr>
              <w:t>目標</w:t>
            </w:r>
          </w:p>
          <w:p w:rsidR="00E86699" w:rsidRPr="00F155A2" w:rsidRDefault="006A2D74" w:rsidP="00AD2095">
            <w:pPr>
              <w:snapToGrid w:val="0"/>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（2018</w:t>
            </w:r>
            <w:r w:rsidR="00E86699" w:rsidRPr="00F155A2">
              <w:rPr>
                <w:rFonts w:ascii="HG丸ｺﾞｼｯｸM-PRO" w:eastAsia="HG丸ｺﾞｼｯｸM-PRO" w:hAnsi="HG丸ｺﾞｼｯｸM-PRO" w:hint="eastAsia"/>
                <w:color w:val="000000"/>
                <w:sz w:val="22"/>
              </w:rPr>
              <w:t>年度）</w:t>
            </w:r>
          </w:p>
        </w:tc>
        <w:tc>
          <w:tcPr>
            <w:tcW w:w="1754" w:type="dxa"/>
            <w:shd w:val="clear" w:color="auto" w:fill="auto"/>
          </w:tcPr>
          <w:p w:rsidR="00E86699" w:rsidRPr="00F155A2" w:rsidRDefault="00E86699" w:rsidP="00AD2095">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目標</w:t>
            </w:r>
          </w:p>
          <w:p w:rsidR="00E86699" w:rsidRPr="00F155A2" w:rsidRDefault="006A2D74" w:rsidP="00AD2095">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（2022</w:t>
            </w:r>
            <w:r w:rsidR="00E86699" w:rsidRPr="00F155A2">
              <w:rPr>
                <w:rFonts w:ascii="HG丸ｺﾞｼｯｸM-PRO" w:eastAsia="HG丸ｺﾞｼｯｸM-PRO" w:hAnsi="HG丸ｺﾞｼｯｸM-PRO" w:hint="eastAsia"/>
                <w:sz w:val="22"/>
              </w:rPr>
              <w:t>年度）</w:t>
            </w:r>
          </w:p>
        </w:tc>
      </w:tr>
      <w:tr w:rsidR="0086094E" w:rsidRPr="00F155A2" w:rsidTr="00AD2095">
        <w:tc>
          <w:tcPr>
            <w:tcW w:w="3794" w:type="dxa"/>
            <w:shd w:val="clear" w:color="auto" w:fill="auto"/>
          </w:tcPr>
          <w:p w:rsidR="0086094E" w:rsidRPr="00EC38DF" w:rsidRDefault="0086094E" w:rsidP="00AD2095">
            <w:pPr>
              <w:jc w:val="left"/>
              <w:rPr>
                <w:rFonts w:ascii="HG丸ｺﾞｼｯｸM-PRO" w:eastAsia="HG丸ｺﾞｼｯｸM-PRO" w:hAnsi="HG丸ｺﾞｼｯｸM-PRO"/>
                <w:sz w:val="24"/>
              </w:rPr>
            </w:pPr>
            <w:r w:rsidRPr="005C478E">
              <w:rPr>
                <w:rFonts w:ascii="HG丸ｺﾞｼｯｸM-PRO" w:eastAsia="HG丸ｺﾞｼｯｸM-PRO" w:hAnsi="HG丸ｺﾞｼｯｸM-PRO" w:hint="eastAsia"/>
                <w:sz w:val="22"/>
              </w:rPr>
              <w:t>大阪府食の安全安心メールマガジンによる情報提供</w:t>
            </w:r>
            <w:r w:rsidRPr="001F7913">
              <w:rPr>
                <w:rFonts w:ascii="HG丸ｺﾞｼｯｸM-PRO" w:eastAsia="HG丸ｺﾞｼｯｸM-PRO" w:hAnsi="HG丸ｺﾞｼｯｸM-PRO" w:hint="eastAsia"/>
                <w:sz w:val="22"/>
              </w:rPr>
              <w:t>（登録者数）</w:t>
            </w:r>
          </w:p>
        </w:tc>
        <w:tc>
          <w:tcPr>
            <w:tcW w:w="1984" w:type="dxa"/>
            <w:shd w:val="clear" w:color="auto" w:fill="auto"/>
            <w:vAlign w:val="center"/>
          </w:tcPr>
          <w:p w:rsidR="0086094E" w:rsidRPr="00BD6FDC" w:rsidRDefault="0086094E" w:rsidP="00AD2095">
            <w:pPr>
              <w:jc w:val="center"/>
              <w:rPr>
                <w:rFonts w:ascii="HG丸ｺﾞｼｯｸM-PRO" w:eastAsia="HG丸ｺﾞｼｯｸM-PRO" w:hAnsi="HG丸ｺﾞｼｯｸM-PRO"/>
                <w:color w:val="000000"/>
                <w:sz w:val="22"/>
              </w:rPr>
            </w:pPr>
            <w:r w:rsidRPr="005C478E">
              <w:rPr>
                <w:rFonts w:ascii="HG丸ｺﾞｼｯｸM-PRO" w:eastAsia="HG丸ｺﾞｼｯｸM-PRO" w:hAnsi="HG丸ｺﾞｼｯｸM-PRO" w:hint="eastAsia"/>
                <w:color w:val="000000"/>
                <w:sz w:val="22"/>
              </w:rPr>
              <w:t>6,924名</w:t>
            </w:r>
          </w:p>
        </w:tc>
        <w:tc>
          <w:tcPr>
            <w:tcW w:w="1754" w:type="dxa"/>
            <w:vAlign w:val="center"/>
          </w:tcPr>
          <w:p w:rsidR="0086094E" w:rsidRPr="005C478E" w:rsidRDefault="00BD6FDC" w:rsidP="00AD2095">
            <w:pPr>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8,500</w:t>
            </w:r>
            <w:r w:rsidR="0086094E" w:rsidRPr="005C478E">
              <w:rPr>
                <w:rFonts w:ascii="HG丸ｺﾞｼｯｸM-PRO" w:eastAsia="HG丸ｺﾞｼｯｸM-PRO" w:hAnsi="HG丸ｺﾞｼｯｸM-PRO" w:hint="eastAsia"/>
                <w:color w:val="000000"/>
                <w:sz w:val="22"/>
              </w:rPr>
              <w:t>名</w:t>
            </w:r>
          </w:p>
        </w:tc>
        <w:tc>
          <w:tcPr>
            <w:tcW w:w="1754" w:type="dxa"/>
            <w:shd w:val="clear" w:color="auto" w:fill="auto"/>
            <w:vAlign w:val="center"/>
          </w:tcPr>
          <w:p w:rsidR="0086094E" w:rsidRPr="005C478E" w:rsidRDefault="0086094E" w:rsidP="00AD2095">
            <w:pPr>
              <w:jc w:val="center"/>
              <w:rPr>
                <w:rFonts w:ascii="HG丸ｺﾞｼｯｸM-PRO" w:eastAsia="HG丸ｺﾞｼｯｸM-PRO" w:hAnsi="HG丸ｺﾞｼｯｸM-PRO"/>
                <w:sz w:val="22"/>
              </w:rPr>
            </w:pPr>
            <w:r w:rsidRPr="005C478E">
              <w:rPr>
                <w:rFonts w:ascii="HG丸ｺﾞｼｯｸM-PRO" w:eastAsia="HG丸ｺﾞｼｯｸM-PRO" w:hAnsi="HG丸ｺﾞｼｯｸM-PRO" w:hint="eastAsia"/>
                <w:sz w:val="22"/>
              </w:rPr>
              <w:t>12,000名</w:t>
            </w:r>
          </w:p>
        </w:tc>
      </w:tr>
      <w:tr w:rsidR="00E86699" w:rsidRPr="00F155A2" w:rsidTr="00AD2095">
        <w:tc>
          <w:tcPr>
            <w:tcW w:w="3794" w:type="dxa"/>
            <w:shd w:val="clear" w:color="auto" w:fill="auto"/>
          </w:tcPr>
          <w:p w:rsidR="0086094E" w:rsidRDefault="0086094E" w:rsidP="00AD2095">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紙媒体を活用した情報提供</w:t>
            </w:r>
          </w:p>
          <w:p w:rsidR="00E86699" w:rsidRPr="00E03560" w:rsidRDefault="001C7FE1" w:rsidP="00AD2095">
            <w:pPr>
              <w:jc w:val="left"/>
              <w:rPr>
                <w:rFonts w:ascii="HG丸ｺﾞｼｯｸM-PRO" w:eastAsia="HG丸ｺﾞｼｯｸM-PRO" w:hAnsi="HG丸ｺﾞｼｯｸM-PRO"/>
                <w:sz w:val="22"/>
              </w:rPr>
            </w:pPr>
            <w:r w:rsidRPr="00E03560">
              <w:rPr>
                <w:rFonts w:ascii="HG丸ｺﾞｼｯｸM-PRO" w:eastAsia="HG丸ｺﾞｼｯｸM-PRO" w:hAnsi="HG丸ｺﾞｼｯｸM-PRO" w:hint="eastAsia"/>
                <w:sz w:val="22"/>
              </w:rPr>
              <w:t>（広報誌・広告等への掲載</w:t>
            </w:r>
            <w:r w:rsidR="009A66E0">
              <w:rPr>
                <w:rFonts w:ascii="HG丸ｺﾞｼｯｸM-PRO" w:eastAsia="HG丸ｺﾞｼｯｸM-PRO" w:hAnsi="HG丸ｺﾞｼｯｸM-PRO" w:hint="eastAsia"/>
                <w:sz w:val="22"/>
              </w:rPr>
              <w:t>回数と</w:t>
            </w:r>
            <w:r w:rsidRPr="00E03560">
              <w:rPr>
                <w:rFonts w:ascii="HG丸ｺﾞｼｯｸM-PRO" w:eastAsia="HG丸ｺﾞｼｯｸM-PRO" w:hAnsi="HG丸ｺﾞｼｯｸM-PRO" w:hint="eastAsia"/>
                <w:sz w:val="22"/>
              </w:rPr>
              <w:t>部数</w:t>
            </w:r>
            <w:r w:rsidR="00E86699" w:rsidRPr="00E03560">
              <w:rPr>
                <w:rFonts w:ascii="HG丸ｺﾞｼｯｸM-PRO" w:eastAsia="HG丸ｺﾞｼｯｸM-PRO" w:hAnsi="HG丸ｺﾞｼｯｸM-PRO" w:hint="eastAsia"/>
                <w:sz w:val="22"/>
              </w:rPr>
              <w:t>）</w:t>
            </w:r>
          </w:p>
        </w:tc>
        <w:tc>
          <w:tcPr>
            <w:tcW w:w="1984" w:type="dxa"/>
            <w:shd w:val="clear" w:color="auto" w:fill="auto"/>
            <w:vAlign w:val="center"/>
          </w:tcPr>
          <w:p w:rsidR="00E86699" w:rsidRPr="00D87296" w:rsidRDefault="00E03560" w:rsidP="00AD2095">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22"/>
              </w:rPr>
              <w:t>55回・</w:t>
            </w:r>
            <w:r w:rsidR="001C7FE1">
              <w:rPr>
                <w:rFonts w:ascii="HG丸ｺﾞｼｯｸM-PRO" w:eastAsia="HG丸ｺﾞｼｯｸM-PRO" w:hAnsi="HG丸ｺﾞｼｯｸM-PRO" w:hint="eastAsia"/>
                <w:color w:val="000000"/>
                <w:sz w:val="22"/>
              </w:rPr>
              <w:t>50万部</w:t>
            </w:r>
          </w:p>
        </w:tc>
        <w:tc>
          <w:tcPr>
            <w:tcW w:w="1754" w:type="dxa"/>
            <w:vAlign w:val="center"/>
          </w:tcPr>
          <w:p w:rsidR="00E86699" w:rsidRPr="00F155A2" w:rsidRDefault="00270085" w:rsidP="00AD2095">
            <w:pPr>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57</w:t>
            </w:r>
            <w:r w:rsidR="00E03560">
              <w:rPr>
                <w:rFonts w:ascii="HG丸ｺﾞｼｯｸM-PRO" w:eastAsia="HG丸ｺﾞｼｯｸM-PRO" w:hAnsi="HG丸ｺﾞｼｯｸM-PRO" w:hint="eastAsia"/>
                <w:color w:val="000000"/>
                <w:sz w:val="22"/>
              </w:rPr>
              <w:t>回・</w:t>
            </w:r>
            <w:r w:rsidR="00E55353">
              <w:rPr>
                <w:rFonts w:ascii="HG丸ｺﾞｼｯｸM-PRO" w:eastAsia="HG丸ｺﾞｼｯｸM-PRO" w:hAnsi="HG丸ｺﾞｼｯｸM-PRO" w:hint="eastAsia"/>
                <w:color w:val="000000"/>
                <w:sz w:val="22"/>
              </w:rPr>
              <w:t>5</w:t>
            </w:r>
            <w:r>
              <w:rPr>
                <w:rFonts w:ascii="HG丸ｺﾞｼｯｸM-PRO" w:eastAsia="HG丸ｺﾞｼｯｸM-PRO" w:hAnsi="HG丸ｺﾞｼｯｸM-PRO" w:hint="eastAsia"/>
                <w:color w:val="000000"/>
                <w:sz w:val="22"/>
              </w:rPr>
              <w:t>2</w:t>
            </w:r>
            <w:r w:rsidR="001C7FE1">
              <w:rPr>
                <w:rFonts w:ascii="HG丸ｺﾞｼｯｸM-PRO" w:eastAsia="HG丸ｺﾞｼｯｸM-PRO" w:hAnsi="HG丸ｺﾞｼｯｸM-PRO" w:hint="eastAsia"/>
                <w:color w:val="000000"/>
                <w:sz w:val="22"/>
              </w:rPr>
              <w:t>万部</w:t>
            </w:r>
          </w:p>
        </w:tc>
        <w:tc>
          <w:tcPr>
            <w:tcW w:w="1754" w:type="dxa"/>
            <w:shd w:val="clear" w:color="auto" w:fill="auto"/>
            <w:vAlign w:val="center"/>
          </w:tcPr>
          <w:p w:rsidR="00E86699" w:rsidRPr="00F155A2" w:rsidRDefault="00270085" w:rsidP="00AD2095">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66</w:t>
            </w:r>
            <w:r w:rsidR="00E03560">
              <w:rPr>
                <w:rFonts w:ascii="HG丸ｺﾞｼｯｸM-PRO" w:eastAsia="HG丸ｺﾞｼｯｸM-PRO" w:hAnsi="HG丸ｺﾞｼｯｸM-PRO" w:hint="eastAsia"/>
                <w:sz w:val="22"/>
              </w:rPr>
              <w:t>回・</w:t>
            </w:r>
            <w:r>
              <w:rPr>
                <w:rFonts w:ascii="HG丸ｺﾞｼｯｸM-PRO" w:eastAsia="HG丸ｺﾞｼｯｸM-PRO" w:hAnsi="HG丸ｺﾞｼｯｸM-PRO" w:hint="eastAsia"/>
                <w:sz w:val="22"/>
              </w:rPr>
              <w:t>60</w:t>
            </w:r>
            <w:r w:rsidR="001C7FE1">
              <w:rPr>
                <w:rFonts w:ascii="HG丸ｺﾞｼｯｸM-PRO" w:eastAsia="HG丸ｺﾞｼｯｸM-PRO" w:hAnsi="HG丸ｺﾞｼｯｸM-PRO" w:hint="eastAsia"/>
                <w:sz w:val="22"/>
              </w:rPr>
              <w:t>万部</w:t>
            </w:r>
          </w:p>
        </w:tc>
      </w:tr>
    </w:tbl>
    <w:p w:rsidR="00BF6E99" w:rsidRPr="00EC38DF" w:rsidRDefault="00BF6E99" w:rsidP="00BF6E99">
      <w:pPr>
        <w:rPr>
          <w:rFonts w:ascii="Meiryo UI" w:eastAsia="Meiryo UI" w:hAnsi="Meiryo UI"/>
          <w:b/>
          <w:sz w:val="28"/>
          <w:szCs w:val="28"/>
        </w:rPr>
      </w:pPr>
      <w:r>
        <w:rPr>
          <w:rFonts w:ascii="Meiryo UI" w:eastAsia="Meiryo UI" w:hAnsi="Meiryo UI"/>
          <w:b/>
          <w:noProof/>
          <w:color w:val="0070C0"/>
          <w:sz w:val="28"/>
          <w:szCs w:val="28"/>
        </w:rPr>
        <mc:AlternateContent>
          <mc:Choice Requires="wps">
            <w:drawing>
              <wp:anchor distT="0" distB="0" distL="114300" distR="114300" simplePos="0" relativeHeight="253254656" behindDoc="1" locked="0" layoutInCell="1" allowOverlap="1" wp14:anchorId="231651D7" wp14:editId="2A4E6279">
                <wp:simplePos x="0" y="0"/>
                <wp:positionH relativeFrom="column">
                  <wp:posOffset>-5080</wp:posOffset>
                </wp:positionH>
                <wp:positionV relativeFrom="paragraph">
                  <wp:posOffset>107950</wp:posOffset>
                </wp:positionV>
                <wp:extent cx="5772150" cy="314325"/>
                <wp:effectExtent l="0" t="0" r="19050" b="28575"/>
                <wp:wrapNone/>
                <wp:docPr id="337"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14325"/>
                        </a:xfrm>
                        <a:prstGeom prst="rect">
                          <a:avLst/>
                        </a:prstGeom>
                        <a:noFill/>
                        <a:ln w="9525">
                          <a:solidFill>
                            <a:srgbClr val="0070C0"/>
                          </a:solidFill>
                          <a:miter lim="800000"/>
                          <a:headEnd/>
                          <a:tailEnd/>
                        </a:ln>
                        <a:extLst>
                          <a:ext uri="{909E8E84-426E-40DD-AFC4-6F175D3DCCD1}">
                            <a14:hiddenFill xmlns:a14="http://schemas.microsoft.com/office/drawing/2010/main">
                              <a:solidFill>
                                <a:schemeClr val="accent5">
                                  <a:lumMod val="20000"/>
                                  <a:lumOff val="80000"/>
                                </a:schemeClr>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8.5pt;width:454.5pt;height:24.75pt;z-index:-2500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" filled="f" fillcolor="#daeef3 [664]" strokecolor="#0070c0">
                <v:textbox style="layout-flow:vertical-ideographic" inset="5.85pt,.7pt,5.85pt,.7pt"/>
              </v:rect>
            </w:pict>
          </mc:Fallback>
        </mc:AlternateContent>
      </w:r>
      <w:r>
        <w:rPr>
          <w:rFonts w:ascii="Meiryo UI" w:eastAsia="Meiryo UI" w:hAnsi="Meiryo UI"/>
          <w:b/>
          <w:noProof/>
          <w:sz w:val="28"/>
          <w:szCs w:val="28"/>
        </w:rPr>
        <mc:AlternateContent>
          <mc:Choice Requires="wps">
            <w:drawing>
              <wp:anchor distT="0" distB="0" distL="114300" distR="114300" simplePos="0" relativeHeight="253257728" behindDoc="0" locked="0" layoutInCell="1" allowOverlap="1" wp14:anchorId="1C248CBB" wp14:editId="4137B46E">
                <wp:simplePos x="0" y="0"/>
                <wp:positionH relativeFrom="column">
                  <wp:posOffset>434340</wp:posOffset>
                </wp:positionH>
                <wp:positionV relativeFrom="paragraph">
                  <wp:posOffset>22225</wp:posOffset>
                </wp:positionV>
                <wp:extent cx="3124200" cy="400050"/>
                <wp:effectExtent l="0" t="0" r="0" b="0"/>
                <wp:wrapNone/>
                <wp:docPr id="338"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807665" w:rsidRDefault="006E1A87" w:rsidP="00A43261">
                            <w:pPr>
                              <w:pStyle w:val="afffff3"/>
                            </w:pPr>
                            <w:r>
                              <w:rPr>
                                <w:rFonts w:hint="eastAsia"/>
                              </w:rPr>
                              <w:t xml:space="preserve">学べる機会の提供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2" type="#_x0000_t202" style="position:absolute;left:0;text-align:left;margin-left:34.2pt;margin-top:1.75pt;width:246pt;height:31.5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z1xvwIAAMQ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" filled="f" stroked="f">
                <v:textbox inset="5.85pt,.7pt,5.85pt,.7pt">
                  <w:txbxContent>
                    <w:p w:rsidR="006E1A87" w:rsidRPr="00807665" w:rsidRDefault="006E1A87" w:rsidP="00A43261">
                      <w:pPr>
                        <w:pStyle w:val="afffff3"/>
                      </w:pPr>
                      <w:r>
                        <w:rPr>
                          <w:rFonts w:hint="eastAsia"/>
                        </w:rPr>
                        <w:t xml:space="preserve">学べる機会の提供　</w:t>
                      </w:r>
                    </w:p>
                  </w:txbxContent>
                </v:textbox>
              </v:shape>
            </w:pict>
          </mc:Fallback>
        </mc:AlternateContent>
      </w:r>
      <w:r>
        <w:rPr>
          <w:rFonts w:ascii="Meiryo UI" w:eastAsia="Meiryo UI" w:hAnsi="Meiryo UI"/>
          <w:b/>
          <w:noProof/>
          <w:sz w:val="28"/>
          <w:szCs w:val="28"/>
        </w:rPr>
        <mc:AlternateContent>
          <mc:Choice Requires="wps">
            <w:drawing>
              <wp:anchor distT="0" distB="0" distL="114300" distR="114300" simplePos="0" relativeHeight="253256704" behindDoc="0" locked="0" layoutInCell="1" allowOverlap="1" wp14:anchorId="1111B947" wp14:editId="6FFDA00C">
                <wp:simplePos x="0" y="0"/>
                <wp:positionH relativeFrom="column">
                  <wp:posOffset>43815</wp:posOffset>
                </wp:positionH>
                <wp:positionV relativeFrom="paragraph">
                  <wp:posOffset>12700</wp:posOffset>
                </wp:positionV>
                <wp:extent cx="361950" cy="400050"/>
                <wp:effectExtent l="0" t="0" r="0" b="0"/>
                <wp:wrapNone/>
                <wp:docPr id="339"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807665" w:rsidRDefault="006E1A87" w:rsidP="00BF6E99">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3" type="#_x0000_t202" style="position:absolute;left:0;text-align:left;margin-left:3.45pt;margin-top:1pt;width:28.5pt;height:31.5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FkvQ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" filled="f" stroked="f">
                <v:textbox inset="5.85pt,.7pt,5.85pt,.7pt">
                  <w:txbxContent>
                    <w:p w:rsidR="006E1A87" w:rsidRPr="00807665" w:rsidRDefault="006E1A87" w:rsidP="00BF6E99">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３</w:t>
                      </w:r>
                    </w:p>
                  </w:txbxContent>
                </v:textbox>
              </v:shape>
            </w:pict>
          </mc:Fallback>
        </mc:AlternateContent>
      </w:r>
      <w:r>
        <w:rPr>
          <w:rFonts w:ascii="Meiryo UI" w:eastAsia="Meiryo UI" w:hAnsi="Meiryo UI"/>
          <w:b/>
          <w:noProof/>
          <w:color w:val="0070C0"/>
          <w:sz w:val="28"/>
          <w:szCs w:val="28"/>
        </w:rPr>
        <mc:AlternateContent>
          <mc:Choice Requires="wps">
            <w:drawing>
              <wp:anchor distT="0" distB="0" distL="114300" distR="114300" simplePos="0" relativeHeight="253255680" behindDoc="0" locked="0" layoutInCell="1" allowOverlap="1" wp14:anchorId="6FF1E298" wp14:editId="2D8ED330">
                <wp:simplePos x="0" y="0"/>
                <wp:positionH relativeFrom="column">
                  <wp:posOffset>5715</wp:posOffset>
                </wp:positionH>
                <wp:positionV relativeFrom="paragraph">
                  <wp:posOffset>107950</wp:posOffset>
                </wp:positionV>
                <wp:extent cx="419100" cy="314325"/>
                <wp:effectExtent l="9525" t="9525" r="9525" b="9525"/>
                <wp:wrapNone/>
                <wp:docPr id="341"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0070C0"/>
                        </a:solidFill>
                        <a:ln w="9525">
                          <a:solidFill>
                            <a:srgbClr val="0070C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left:0;text-align:left;margin-left:.45pt;margin-top:8.5pt;width:33pt;height:24.75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" fillcolor="#0070c0" strokecolor="#0070c0">
                <v:textbox style="layout-flow:vertical-ideographic" inset="5.85pt,.7pt,5.85pt,.7pt"/>
              </v:rect>
            </w:pict>
          </mc:Fallback>
        </mc:AlternateContent>
      </w:r>
    </w:p>
    <w:p w:rsidR="00BF6E99" w:rsidRPr="00881246" w:rsidRDefault="00BF6E99" w:rsidP="00BF6E99">
      <w:pPr>
        <w:ind w:leftChars="100" w:left="193"/>
        <w:rPr>
          <w:rFonts w:ascii="HG丸ｺﾞｼｯｸM-PRO" w:eastAsia="HG丸ｺﾞｼｯｸM-PRO" w:hAnsi="HG丸ｺﾞｼｯｸM-PRO"/>
          <w:sz w:val="24"/>
        </w:rPr>
      </w:pPr>
      <w:r w:rsidRPr="00881246">
        <w:rPr>
          <w:rFonts w:ascii="HG丸ｺﾞｼｯｸM-PRO" w:eastAsia="HG丸ｺﾞｼｯｸM-PRO" w:hAnsi="HG丸ｺﾞｼｯｸM-PRO" w:hint="eastAsia"/>
          <w:sz w:val="24"/>
        </w:rPr>
        <w:t>府は、府民が生産から消費に至る各段階での食の安全安心の確保に関する知識が得られ</w:t>
      </w:r>
    </w:p>
    <w:p w:rsidR="00BF6E99" w:rsidRPr="00881246" w:rsidRDefault="00BF6E99" w:rsidP="00BF6E99">
      <w:pPr>
        <w:rPr>
          <w:rFonts w:ascii="HG丸ｺﾞｼｯｸM-PRO" w:eastAsia="HG丸ｺﾞｼｯｸM-PRO" w:hAnsi="HG丸ｺﾞｼｯｸM-PRO"/>
          <w:sz w:val="24"/>
        </w:rPr>
      </w:pPr>
      <w:r w:rsidRPr="00881246">
        <w:rPr>
          <w:rFonts w:ascii="HG丸ｺﾞｼｯｸM-PRO" w:eastAsia="HG丸ｺﾞｼｯｸM-PRO" w:hAnsi="HG丸ｺﾞｼｯｸM-PRO" w:hint="eastAsia"/>
          <w:sz w:val="24"/>
        </w:rPr>
        <w:t>るよう、学習の機会を提供します。また、食育を推進することで、食の安全安心に関する意識を高めます。</w:t>
      </w:r>
    </w:p>
    <w:p w:rsidR="00BF6E99" w:rsidRDefault="00BF6E99" w:rsidP="00BF6E99">
      <w:pPr>
        <w:rPr>
          <w:rFonts w:ascii="HG丸ｺﾞｼｯｸM-PRO" w:eastAsia="HG丸ｺﾞｼｯｸM-PRO" w:hAnsi="HG丸ｺﾞｼｯｸM-PRO"/>
          <w:sz w:val="24"/>
        </w:rPr>
      </w:pPr>
    </w:p>
    <w:p w:rsidR="00BF6E99" w:rsidRDefault="00BF6E99" w:rsidP="00BF6E99">
      <w:pPr>
        <w:rPr>
          <w:rFonts w:ascii="HG丸ｺﾞｼｯｸM-PRO" w:eastAsia="HG丸ｺﾞｼｯｸM-PRO" w:hAnsi="HG丸ｺﾞｼｯｸM-PRO"/>
          <w:sz w:val="24"/>
        </w:rPr>
      </w:pPr>
      <w:r>
        <w:rPr>
          <w:noProof/>
        </w:rPr>
        <w:drawing>
          <wp:anchor distT="0" distB="0" distL="114300" distR="114300" simplePos="0" relativeHeight="253258752" behindDoc="0" locked="0" layoutInCell="1" allowOverlap="1" wp14:anchorId="5B48968D" wp14:editId="0AC48F52">
            <wp:simplePos x="0" y="0"/>
            <wp:positionH relativeFrom="column">
              <wp:posOffset>2121535</wp:posOffset>
            </wp:positionH>
            <wp:positionV relativeFrom="paragraph">
              <wp:posOffset>208280</wp:posOffset>
            </wp:positionV>
            <wp:extent cx="1812925" cy="1198245"/>
            <wp:effectExtent l="0" t="0" r="0" b="1905"/>
            <wp:wrapNone/>
            <wp:docPr id="342" name="図 67" title="講習会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7" descr="説明: C:\Users\yamaide\AppData\Local\Microsoft\Windows\Temporary Internet Files\Low\Content.IE5\6H5PSPAN\MC900301364[1].WM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12925" cy="1198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E99" w:rsidRDefault="00BF6E99" w:rsidP="00BF6E99">
      <w:pPr>
        <w:rPr>
          <w:rFonts w:ascii="HG丸ｺﾞｼｯｸM-PRO" w:eastAsia="HG丸ｺﾞｼｯｸM-PRO" w:hAnsi="HG丸ｺﾞｼｯｸM-PRO"/>
          <w:sz w:val="24"/>
        </w:rPr>
      </w:pPr>
    </w:p>
    <w:p w:rsidR="00BF6E99" w:rsidRDefault="00BF6E99" w:rsidP="00BF6E99">
      <w:pPr>
        <w:rPr>
          <w:rFonts w:ascii="HG丸ｺﾞｼｯｸM-PRO" w:eastAsia="HG丸ｺﾞｼｯｸM-PRO" w:hAnsi="HG丸ｺﾞｼｯｸM-PRO"/>
          <w:sz w:val="24"/>
        </w:rPr>
      </w:pPr>
    </w:p>
    <w:p w:rsidR="00BF6E99" w:rsidRDefault="00BF6E99" w:rsidP="00BF6E99">
      <w:pPr>
        <w:rPr>
          <w:rFonts w:ascii="HG丸ｺﾞｼｯｸM-PRO" w:eastAsia="HG丸ｺﾞｼｯｸM-PRO" w:hAnsi="HG丸ｺﾞｼｯｸM-PRO"/>
          <w:sz w:val="24"/>
        </w:rPr>
      </w:pPr>
    </w:p>
    <w:p w:rsidR="00BF6E99" w:rsidRDefault="00BF6E99" w:rsidP="00BF6E99">
      <w:pPr>
        <w:rPr>
          <w:rFonts w:ascii="HG丸ｺﾞｼｯｸM-PRO" w:eastAsia="HG丸ｺﾞｼｯｸM-PRO" w:hAnsi="HG丸ｺﾞｼｯｸM-PRO"/>
          <w:sz w:val="24"/>
        </w:rPr>
      </w:pPr>
    </w:p>
    <w:p w:rsidR="00BF6E99" w:rsidRPr="000E2F11" w:rsidRDefault="00BF6E99" w:rsidP="00BF6E99">
      <w:pPr>
        <w:rPr>
          <w:rFonts w:ascii="HG丸ｺﾞｼｯｸM-PRO" w:eastAsia="HG丸ｺﾞｼｯｸM-PRO" w:hAnsi="HG丸ｺﾞｼｯｸM-PRO"/>
          <w:sz w:val="24"/>
        </w:rPr>
      </w:pPr>
    </w:p>
    <w:p w:rsidR="00BF6E99" w:rsidRPr="00A70985" w:rsidRDefault="00BF6E99" w:rsidP="00BF6E99">
      <w:pPr>
        <w:ind w:firstLineChars="400" w:firstLine="773"/>
      </w:pPr>
      <w:r>
        <w:rPr>
          <w:rFonts w:hint="eastAsia"/>
        </w:rPr>
        <w:t xml:space="preserve">　　　　　　　　　　　　　　　</w:t>
      </w:r>
      <w:r>
        <w:rPr>
          <w:rFonts w:ascii="HG丸ｺﾞｼｯｸM-PRO" w:eastAsia="HG丸ｺﾞｼｯｸM-PRO" w:hAnsi="HG丸ｺﾞｼｯｸM-PRO" w:hint="eastAsia"/>
          <w:sz w:val="24"/>
        </w:rPr>
        <w:t>食品衛生講習会など</w:t>
      </w:r>
    </w:p>
    <w:p w:rsidR="00BF6E99" w:rsidRPr="00CC4026" w:rsidRDefault="00BF6E99" w:rsidP="00BF6E99">
      <w:pPr>
        <w:rPr>
          <w:rFonts w:ascii="Meiryo UI" w:eastAsia="Meiryo UI" w:hAnsi="Meiryo UI"/>
          <w:b/>
          <w:sz w:val="28"/>
          <w:szCs w:val="28"/>
        </w:rPr>
      </w:pPr>
      <w:r w:rsidRPr="00CC4026">
        <w:rPr>
          <w:rFonts w:ascii="Meiryo UI" w:eastAsia="Meiryo UI" w:hAnsi="Meiryo UI"/>
          <w:b/>
          <w:noProof/>
          <w:sz w:val="28"/>
          <w:szCs w:val="28"/>
        </w:rPr>
        <mc:AlternateContent>
          <mc:Choice Requires="wps">
            <w:drawing>
              <wp:anchor distT="0" distB="0" distL="114300" distR="114300" simplePos="0" relativeHeight="253260800" behindDoc="0" locked="0" layoutInCell="1" allowOverlap="1" wp14:anchorId="31BAE613" wp14:editId="6A1943F6">
                <wp:simplePos x="0" y="0"/>
                <wp:positionH relativeFrom="column">
                  <wp:posOffset>5715</wp:posOffset>
                </wp:positionH>
                <wp:positionV relativeFrom="paragraph">
                  <wp:posOffset>124460</wp:posOffset>
                </wp:positionV>
                <wp:extent cx="3124200" cy="400050"/>
                <wp:effectExtent l="0" t="0" r="0" b="0"/>
                <wp:wrapNone/>
                <wp:docPr id="34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BF6E99">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4" type="#_x0000_t202" style="position:absolute;left:0;text-align:left;margin-left:.45pt;margin-top:9.8pt;width:246pt;height:31.5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hprvwIAAMQ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" filled="f" stroked="f">
                <v:textbox inset="5.85pt,.7pt,5.85pt,.7pt">
                  <w:txbxContent>
                    <w:p w:rsidR="006E1A87" w:rsidRPr="00EA4F9C" w:rsidRDefault="006E1A87" w:rsidP="00BF6E99">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v:textbox>
              </v:shape>
            </w:pict>
          </mc:Fallback>
        </mc:AlternateContent>
      </w:r>
      <w:r w:rsidRPr="00CC4026">
        <w:rPr>
          <w:rFonts w:ascii="Meiryo UI" w:eastAsia="Meiryo UI" w:hAnsi="Meiryo UI"/>
          <w:b/>
          <w:noProof/>
          <w:sz w:val="28"/>
          <w:szCs w:val="28"/>
        </w:rPr>
        <mc:AlternateContent>
          <mc:Choice Requires="wps">
            <w:drawing>
              <wp:anchor distT="0" distB="0" distL="114300" distR="114300" simplePos="0" relativeHeight="253259776" behindDoc="1" locked="0" layoutInCell="1" allowOverlap="1" wp14:anchorId="66512522" wp14:editId="520A715A">
                <wp:simplePos x="0" y="0"/>
                <wp:positionH relativeFrom="column">
                  <wp:posOffset>-5080</wp:posOffset>
                </wp:positionH>
                <wp:positionV relativeFrom="paragraph">
                  <wp:posOffset>217805</wp:posOffset>
                </wp:positionV>
                <wp:extent cx="5762625" cy="314325"/>
                <wp:effectExtent l="0" t="0" r="28575" b="28575"/>
                <wp:wrapNone/>
                <wp:docPr id="345"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17.15pt;width:453.75pt;height:24.75pt;z-index:-2500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" fillcolor="#0070c0" strokecolor="#0070c0">
                <v:textbox style="layout-flow:vertical-ideographic" inset="5.85pt,.7pt,5.85pt,.7pt"/>
              </v:rect>
            </w:pict>
          </mc:Fallback>
        </mc:AlternateContent>
      </w:r>
    </w:p>
    <w:tbl>
      <w:tblPr>
        <w:tblStyle w:val="ac"/>
        <w:tblpPr w:leftFromText="142" w:rightFromText="142" w:vertAnchor="text" w:horzAnchor="margin" w:tblpX="108" w:tblpY="93"/>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Caption w:val="府の取組ポイント"/>
        <w:tblDescription w:val="㊲　食品衛生講習会等の開催（食の安全推進課・保健所・関係室課）　　&#10;家庭における食中毒予防や食品表示などに関する正しい知識の普及啓発を図るため、府民に対し、年代に応じた効果的な食品衛生講習会等を実施します。&#10;㊳　消費者団体等の活動内容の発表（消費生活センター）&#10;消費者団体や事業者団体等が日常行っている消費者問題に関する取組を紹介する場を設け、府民意識の啓発に努めます。&#10;㊴　学校関係者に対する食物アレルギーの研修の実施（保健体育課）&#10;　学校における食物アレルギー事故防止の徹底を図るため、市町村教育委員会や教職員に対し、研修を実施します。&#10;㊵　第3次大阪府食育推進計画に基づく食育の推進（健康づくり課・関係室課）　&#10;府では、第3次大阪府食育推進計画に基づき、食育のための施策を実施します。主な取組みは次のとおりです。&#10;（ア）健康的な食生活の実践（健康づくり課）&#10;府民が主体的に健康的な食生活を実践できるよう、ライフステージに応じた食育を推進し、日常生活の中で健康的な食生活を実践できる食環境の整備を進めます。&#10;（イ）食の生産・流通に関する学べる機会の充実化（農政室・水産課）　　　&#10;農産物直売所で販売している大阪産農産物に関する情報の充実による消費者と農産物生産者との交流促進、府内小中学校を対象とした大阪産魚介類に関する講話、魚の調理実習を行う出前魚講習会の実施に取り組みます。&#10;（ウ）学校・保育所等における食育の推進（保健体育課・子育て支援課・関係室課）&#10;　子どもの時から食に関する感謝の念や理解を深め、成長段階に応じて健康的な食生活を実践する力を身につけられるよう、学校や保育所等における食育を推進します。&#10;（エ）食に関するボランティア等の食育活動への支援（健康づくり課）&#10;　食生活改善推進員※等の食育活動を支援するとともに、市町村等での食育推進に携わるボランティアの活動を支援します。&#10;"/>
      </w:tblPr>
      <w:tblGrid>
        <w:gridCol w:w="9072"/>
      </w:tblGrid>
      <w:tr w:rsidR="00BF6E99" w:rsidTr="009C08AA">
        <w:trPr>
          <w:tblHeader/>
        </w:trPr>
        <w:tc>
          <w:tcPr>
            <w:tcW w:w="9072" w:type="dxa"/>
          </w:tcPr>
          <w:p w:rsidR="00BF6E99" w:rsidRPr="00EE4117" w:rsidRDefault="00AE449C" w:rsidP="00773A66">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color w:val="000000"/>
                <w:sz w:val="24"/>
                <w:u w:val="single"/>
              </w:rPr>
              <w:t>㊲</w:t>
            </w:r>
            <w:r w:rsidR="00BF6E99">
              <w:rPr>
                <w:rFonts w:ascii="HG丸ｺﾞｼｯｸM-PRO" w:eastAsia="HG丸ｺﾞｼｯｸM-PRO" w:hAnsi="HG丸ｺﾞｼｯｸM-PRO" w:hint="eastAsia"/>
                <w:b/>
                <w:color w:val="000000"/>
                <w:sz w:val="24"/>
                <w:u w:val="single"/>
              </w:rPr>
              <w:t xml:space="preserve">　</w:t>
            </w:r>
            <w:r w:rsidR="0021059B">
              <w:rPr>
                <w:rFonts w:ascii="HG丸ｺﾞｼｯｸM-PRO" w:eastAsia="HG丸ｺﾞｼｯｸM-PRO" w:hAnsi="HG丸ｺﾞｼｯｸM-PRO" w:hint="eastAsia"/>
                <w:b/>
                <w:color w:val="000000"/>
                <w:sz w:val="24"/>
                <w:u w:val="single"/>
              </w:rPr>
              <w:t>食品衛生講習会等の実施</w:t>
            </w:r>
            <w:r w:rsidR="00BF6E99">
              <w:rPr>
                <w:rFonts w:ascii="HG丸ｺﾞｼｯｸM-PRO" w:eastAsia="HG丸ｺﾞｼｯｸM-PRO" w:hAnsi="HG丸ｺﾞｼｯｸM-PRO" w:hint="eastAsia"/>
                <w:b/>
                <w:color w:val="000000"/>
                <w:sz w:val="24"/>
                <w:u w:val="single"/>
              </w:rPr>
              <w:t>（食の安全推進課・保健所・関係室課）</w:t>
            </w:r>
          </w:p>
          <w:p w:rsidR="00BF6E99" w:rsidRPr="00F53E4D" w:rsidRDefault="00BF6E99" w:rsidP="00773A66">
            <w:pPr>
              <w:ind w:left="223" w:hangingChars="100" w:hanging="223"/>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Pr="00881246">
              <w:rPr>
                <w:rFonts w:ascii="HG丸ｺﾞｼｯｸM-PRO" w:eastAsia="HG丸ｺﾞｼｯｸM-PRO" w:hAnsi="HG丸ｺﾞｼｯｸM-PRO" w:hint="eastAsia"/>
                <w:sz w:val="24"/>
              </w:rPr>
              <w:t>家庭における食中毒予防や食品表示など</w:t>
            </w:r>
            <w:r w:rsidRPr="00F53E4D">
              <w:rPr>
                <w:rFonts w:ascii="HG丸ｺﾞｼｯｸM-PRO" w:eastAsia="HG丸ｺﾞｼｯｸM-PRO" w:hAnsi="HG丸ｺﾞｼｯｸM-PRO" w:hint="eastAsia"/>
                <w:color w:val="000000"/>
                <w:sz w:val="24"/>
              </w:rPr>
              <w:t>に関する正し</w:t>
            </w:r>
            <w:r w:rsidR="006226DB">
              <w:rPr>
                <w:rFonts w:ascii="HG丸ｺﾞｼｯｸM-PRO" w:eastAsia="HG丸ｺﾞｼｯｸM-PRO" w:hAnsi="HG丸ｺﾞｼｯｸM-PRO" w:hint="eastAsia"/>
                <w:color w:val="000000"/>
                <w:sz w:val="24"/>
              </w:rPr>
              <w:t>い知識の普及啓発を図るため、府民に対し、年代に応じた</w:t>
            </w:r>
            <w:r w:rsidRPr="00F53E4D">
              <w:rPr>
                <w:rFonts w:ascii="HG丸ｺﾞｼｯｸM-PRO" w:eastAsia="HG丸ｺﾞｼｯｸM-PRO" w:hAnsi="HG丸ｺﾞｼｯｸM-PRO" w:hint="eastAsia"/>
                <w:color w:val="000000"/>
                <w:sz w:val="24"/>
              </w:rPr>
              <w:t>効果的な食品衛生講習会等を実施します。</w:t>
            </w:r>
          </w:p>
        </w:tc>
      </w:tr>
      <w:tr w:rsidR="001E0D24" w:rsidRPr="001E0D24" w:rsidTr="00773A66">
        <w:tc>
          <w:tcPr>
            <w:tcW w:w="9072" w:type="dxa"/>
          </w:tcPr>
          <w:p w:rsidR="00BF6E99" w:rsidRPr="001E0D24" w:rsidRDefault="00AE449C" w:rsidP="00773A66">
            <w:pPr>
              <w:ind w:left="224" w:hangingChars="100" w:hanging="224"/>
              <w:rPr>
                <w:rFonts w:ascii="HG丸ｺﾞｼｯｸM-PRO" w:eastAsia="HG丸ｺﾞｼｯｸM-PRO" w:hAnsi="HG丸ｺﾞｼｯｸM-PRO"/>
                <w:b/>
                <w:sz w:val="24"/>
                <w:u w:val="single"/>
              </w:rPr>
            </w:pPr>
            <w:r w:rsidRPr="001E0D24">
              <w:rPr>
                <w:rFonts w:ascii="HG丸ｺﾞｼｯｸM-PRO" w:eastAsia="HG丸ｺﾞｼｯｸM-PRO" w:hAnsi="HG丸ｺﾞｼｯｸM-PRO" w:hint="eastAsia"/>
                <w:b/>
                <w:sz w:val="24"/>
                <w:u w:val="single"/>
              </w:rPr>
              <w:t>㊳</w:t>
            </w:r>
            <w:r w:rsidR="00BF6E99" w:rsidRPr="001E0D24">
              <w:rPr>
                <w:rFonts w:ascii="HG丸ｺﾞｼｯｸM-PRO" w:eastAsia="HG丸ｺﾞｼｯｸM-PRO" w:hAnsi="HG丸ｺﾞｼｯｸM-PRO" w:hint="eastAsia"/>
                <w:b/>
                <w:sz w:val="24"/>
                <w:u w:val="single"/>
              </w:rPr>
              <w:t xml:space="preserve">　消費者団体</w:t>
            </w:r>
            <w:r w:rsidR="001E0D24" w:rsidRPr="001E0D24">
              <w:rPr>
                <w:rFonts w:ascii="HG丸ｺﾞｼｯｸM-PRO" w:eastAsia="HG丸ｺﾞｼｯｸM-PRO" w:hAnsi="HG丸ｺﾞｼｯｸM-PRO" w:hint="eastAsia"/>
                <w:b/>
                <w:sz w:val="24"/>
                <w:u w:val="single"/>
              </w:rPr>
              <w:t>等</w:t>
            </w:r>
            <w:r w:rsidR="00BF6E99" w:rsidRPr="001E0D24">
              <w:rPr>
                <w:rFonts w:ascii="HG丸ｺﾞｼｯｸM-PRO" w:eastAsia="HG丸ｺﾞｼｯｸM-PRO" w:hAnsi="HG丸ｺﾞｼｯｸM-PRO" w:hint="eastAsia"/>
                <w:b/>
                <w:sz w:val="24"/>
                <w:u w:val="single"/>
              </w:rPr>
              <w:t>の活動内容の発表（消費生活センター）</w:t>
            </w:r>
          </w:p>
          <w:p w:rsidR="00BF6E99" w:rsidRPr="001E0D24" w:rsidRDefault="00BF6E99" w:rsidP="001E0D24">
            <w:pPr>
              <w:ind w:left="223" w:hangingChars="100" w:hanging="223"/>
              <w:rPr>
                <w:rFonts w:ascii="HG丸ｺﾞｼｯｸM-PRO" w:eastAsia="HG丸ｺﾞｼｯｸM-PRO" w:hAnsi="HG丸ｺﾞｼｯｸM-PRO"/>
                <w:sz w:val="24"/>
              </w:rPr>
            </w:pPr>
            <w:r w:rsidRPr="001E0D24">
              <w:rPr>
                <w:rFonts w:ascii="HG丸ｺﾞｼｯｸM-PRO" w:eastAsia="HG丸ｺﾞｼｯｸM-PRO" w:hAnsi="HG丸ｺﾞｼｯｸM-PRO" w:hint="eastAsia"/>
                <w:sz w:val="24"/>
              </w:rPr>
              <w:t xml:space="preserve">　　</w:t>
            </w:r>
            <w:r w:rsidR="001E0D24" w:rsidRPr="001E0D24">
              <w:rPr>
                <w:rFonts w:ascii="HG丸ｺﾞｼｯｸM-PRO" w:eastAsia="HG丸ｺﾞｼｯｸM-PRO" w:hAnsi="HG丸ｺﾞｼｯｸM-PRO" w:hint="eastAsia"/>
                <w:kern w:val="0"/>
                <w:sz w:val="24"/>
              </w:rPr>
              <w:t>消費者団体や事業者団体等が日常行っている消費者問題に関する取組を紹介する場を設け、府民意識の啓発に努めます。</w:t>
            </w:r>
          </w:p>
        </w:tc>
      </w:tr>
      <w:tr w:rsidR="00BF6E99" w:rsidTr="00773A66">
        <w:tc>
          <w:tcPr>
            <w:tcW w:w="9072" w:type="dxa"/>
          </w:tcPr>
          <w:p w:rsidR="00BF6E99" w:rsidRPr="00EE4117" w:rsidRDefault="00AE449C" w:rsidP="00773A66">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color w:val="000000"/>
                <w:sz w:val="24"/>
                <w:u w:val="single"/>
              </w:rPr>
              <w:t>㊴</w:t>
            </w:r>
            <w:r w:rsidR="00BF6E99">
              <w:rPr>
                <w:rFonts w:ascii="HG丸ｺﾞｼｯｸM-PRO" w:eastAsia="HG丸ｺﾞｼｯｸM-PRO" w:hAnsi="HG丸ｺﾞｼｯｸM-PRO" w:hint="eastAsia"/>
                <w:b/>
                <w:color w:val="000000"/>
                <w:sz w:val="24"/>
                <w:u w:val="single"/>
              </w:rPr>
              <w:t xml:space="preserve">　</w:t>
            </w:r>
            <w:r w:rsidR="00BF6E99" w:rsidRPr="00F53E4D">
              <w:rPr>
                <w:rFonts w:ascii="HG丸ｺﾞｼｯｸM-PRO" w:eastAsia="HG丸ｺﾞｼｯｸM-PRO" w:hAnsi="HG丸ｺﾞｼｯｸM-PRO" w:hint="eastAsia"/>
                <w:b/>
                <w:color w:val="000000"/>
                <w:sz w:val="24"/>
                <w:u w:val="single"/>
              </w:rPr>
              <w:t>学校関係者に対する食物アレルギーの研修の実施</w:t>
            </w:r>
            <w:r w:rsidR="00BF6E99">
              <w:rPr>
                <w:rFonts w:ascii="HG丸ｺﾞｼｯｸM-PRO" w:eastAsia="HG丸ｺﾞｼｯｸM-PRO" w:hAnsi="HG丸ｺﾞｼｯｸM-PRO" w:hint="eastAsia"/>
                <w:b/>
                <w:color w:val="000000"/>
                <w:sz w:val="24"/>
                <w:u w:val="single"/>
              </w:rPr>
              <w:t>（保健体育課）</w:t>
            </w:r>
          </w:p>
          <w:p w:rsidR="00BF6E99" w:rsidRDefault="00BF6E99" w:rsidP="00773A66">
            <w:pPr>
              <w:ind w:left="223" w:hangingChars="100" w:hanging="223"/>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color w:val="000000"/>
                <w:sz w:val="24"/>
              </w:rPr>
              <w:t xml:space="preserve">　　</w:t>
            </w:r>
            <w:r w:rsidRPr="00F53E4D">
              <w:rPr>
                <w:rFonts w:ascii="HG丸ｺﾞｼｯｸM-PRO" w:eastAsia="HG丸ｺﾞｼｯｸM-PRO" w:hAnsi="HG丸ｺﾞｼｯｸM-PRO" w:hint="eastAsia"/>
                <w:color w:val="000000"/>
                <w:sz w:val="24"/>
              </w:rPr>
              <w:t>学校における食物アレルギー事故防止の徹底を図るため、市町村教育委員会や教職員に対し、研修を実施します。</w:t>
            </w:r>
          </w:p>
        </w:tc>
      </w:tr>
      <w:tr w:rsidR="00BF6E99" w:rsidRPr="008D377D" w:rsidTr="00773A66">
        <w:tc>
          <w:tcPr>
            <w:tcW w:w="9072" w:type="dxa"/>
          </w:tcPr>
          <w:p w:rsidR="00BF6E99" w:rsidRPr="008D377D" w:rsidRDefault="00AE449C" w:rsidP="00773A66">
            <w:pPr>
              <w:rPr>
                <w:rFonts w:ascii="HG丸ｺﾞｼｯｸM-PRO" w:eastAsia="HG丸ｺﾞｼｯｸM-PRO" w:hAnsi="HG丸ｺﾞｼｯｸM-PRO"/>
                <w:b/>
                <w:sz w:val="24"/>
                <w:u w:val="single"/>
              </w:rPr>
            </w:pPr>
            <w:r>
              <w:rPr>
                <w:rFonts w:ascii="HG丸ｺﾞｼｯｸM-PRO" w:eastAsia="HG丸ｺﾞｼｯｸM-PRO" w:hAnsi="HG丸ｺﾞｼｯｸM-PRO" w:hint="eastAsia"/>
                <w:b/>
                <w:sz w:val="24"/>
                <w:u w:val="single"/>
              </w:rPr>
              <w:t>㊵</w:t>
            </w:r>
            <w:r w:rsidR="00BF6E99" w:rsidRPr="008D377D">
              <w:rPr>
                <w:rFonts w:ascii="HG丸ｺﾞｼｯｸM-PRO" w:eastAsia="HG丸ｺﾞｼｯｸM-PRO" w:hAnsi="HG丸ｺﾞｼｯｸM-PRO" w:hint="eastAsia"/>
                <w:b/>
                <w:sz w:val="24"/>
                <w:u w:val="single"/>
              </w:rPr>
              <w:t xml:space="preserve">　第3次大阪府食育推進計画に基づく食育の推進（健康づくり課・関係室課）</w:t>
            </w:r>
          </w:p>
          <w:p w:rsidR="00BF6E99" w:rsidRPr="008D377D" w:rsidRDefault="00BF6E99" w:rsidP="00773A66">
            <w:pPr>
              <w:ind w:leftChars="100" w:left="193"/>
              <w:rPr>
                <w:rFonts w:ascii="HG丸ｺﾞｼｯｸM-PRO" w:eastAsia="HG丸ｺﾞｼｯｸM-PRO" w:hAnsi="HG丸ｺﾞｼｯｸM-PRO"/>
                <w:sz w:val="24"/>
                <w:szCs w:val="24"/>
              </w:rPr>
            </w:pPr>
            <w:r w:rsidRPr="008D377D">
              <w:rPr>
                <w:rFonts w:ascii="HG丸ｺﾞｼｯｸM-PRO" w:eastAsia="HG丸ｺﾞｼｯｸM-PRO" w:hAnsi="HG丸ｺﾞｼｯｸM-PRO" w:hint="eastAsia"/>
                <w:sz w:val="24"/>
              </w:rPr>
              <w:t xml:space="preserve">　</w:t>
            </w:r>
            <w:r w:rsidRPr="008D377D">
              <w:rPr>
                <w:rFonts w:ascii="HG丸ｺﾞｼｯｸM-PRO" w:eastAsia="HG丸ｺﾞｼｯｸM-PRO" w:hAnsi="HG丸ｺﾞｼｯｸM-PRO" w:hint="eastAsia"/>
                <w:sz w:val="24"/>
                <w:szCs w:val="24"/>
              </w:rPr>
              <w:t>府では、</w:t>
            </w:r>
            <w:r w:rsidR="00C77054">
              <w:rPr>
                <w:rFonts w:ascii="HG丸ｺﾞｼｯｸM-PRO" w:eastAsia="HG丸ｺﾞｼｯｸM-PRO" w:hAnsi="HG丸ｺﾞｼｯｸM-PRO" w:hint="eastAsia"/>
                <w:sz w:val="24"/>
                <w:szCs w:val="24"/>
              </w:rPr>
              <w:t>第3次</w:t>
            </w:r>
            <w:r w:rsidRPr="008D377D">
              <w:rPr>
                <w:rFonts w:ascii="HG丸ｺﾞｼｯｸM-PRO" w:eastAsia="HG丸ｺﾞｼｯｸM-PRO" w:hAnsi="HG丸ｺﾞｼｯｸM-PRO" w:hint="eastAsia"/>
                <w:sz w:val="24"/>
                <w:szCs w:val="24"/>
              </w:rPr>
              <w:t>大阪府食育推進計画に基づき、食育のための施策を実施します。主な取組みは次のとおりです。</w:t>
            </w:r>
          </w:p>
          <w:p w:rsidR="00BF6E99" w:rsidRPr="006158B6" w:rsidRDefault="006158B6" w:rsidP="00773A66">
            <w:pPr>
              <w:rPr>
                <w:rFonts w:ascii="HG丸ｺﾞｼｯｸM-PRO" w:eastAsia="HG丸ｺﾞｼｯｸM-PRO" w:hAnsi="HG丸ｺﾞｼｯｸM-PRO"/>
                <w:b/>
                <w:sz w:val="24"/>
              </w:rPr>
            </w:pPr>
            <w:r w:rsidRPr="006158B6">
              <w:rPr>
                <w:rFonts w:ascii="HG丸ｺﾞｼｯｸM-PRO" w:eastAsia="HG丸ｺﾞｼｯｸM-PRO" w:hAnsi="HG丸ｺﾞｼｯｸM-PRO" w:hint="eastAsia"/>
                <w:b/>
                <w:sz w:val="24"/>
              </w:rPr>
              <w:t>（</w:t>
            </w:r>
            <w:r w:rsidR="00BF6E99" w:rsidRPr="006158B6">
              <w:rPr>
                <w:rFonts w:ascii="HG丸ｺﾞｼｯｸM-PRO" w:eastAsia="HG丸ｺﾞｼｯｸM-PRO" w:hAnsi="HG丸ｺﾞｼｯｸM-PRO" w:hint="eastAsia"/>
                <w:b/>
                <w:sz w:val="24"/>
              </w:rPr>
              <w:t>ア</w:t>
            </w:r>
            <w:r w:rsidRPr="006158B6">
              <w:rPr>
                <w:rFonts w:ascii="HG丸ｺﾞｼｯｸM-PRO" w:eastAsia="HG丸ｺﾞｼｯｸM-PRO" w:hAnsi="HG丸ｺﾞｼｯｸM-PRO" w:hint="eastAsia"/>
                <w:b/>
                <w:sz w:val="24"/>
              </w:rPr>
              <w:t>）</w:t>
            </w:r>
            <w:r w:rsidR="00BF6E99" w:rsidRPr="006158B6">
              <w:rPr>
                <w:rFonts w:ascii="HG丸ｺﾞｼｯｸM-PRO" w:eastAsia="HG丸ｺﾞｼｯｸM-PRO" w:hAnsi="HG丸ｺﾞｼｯｸM-PRO" w:hint="eastAsia"/>
                <w:b/>
                <w:sz w:val="24"/>
              </w:rPr>
              <w:t>健康的な食生活の実践（健康づくり課）</w:t>
            </w:r>
          </w:p>
          <w:p w:rsidR="00BF6E99" w:rsidRPr="008D377D" w:rsidRDefault="00BF6E99" w:rsidP="006158B6">
            <w:pPr>
              <w:ind w:leftChars="200" w:left="387" w:firstLineChars="100" w:firstLine="223"/>
              <w:rPr>
                <w:rFonts w:ascii="HG丸ｺﾞｼｯｸM-PRO" w:eastAsia="HG丸ｺﾞｼｯｸM-PRO" w:hAnsi="HG丸ｺﾞｼｯｸM-PRO"/>
                <w:sz w:val="24"/>
              </w:rPr>
            </w:pPr>
            <w:r w:rsidRPr="008D377D">
              <w:rPr>
                <w:rFonts w:ascii="HG丸ｺﾞｼｯｸM-PRO" w:eastAsia="HG丸ｺﾞｼｯｸM-PRO" w:hAnsi="HG丸ｺﾞｼｯｸM-PRO" w:hint="eastAsia"/>
                <w:sz w:val="24"/>
              </w:rPr>
              <w:t>府民が主体的に健</w:t>
            </w:r>
            <w:r w:rsidR="00DA6095">
              <w:rPr>
                <w:rFonts w:ascii="HG丸ｺﾞｼｯｸM-PRO" w:eastAsia="HG丸ｺﾞｼｯｸM-PRO" w:hAnsi="HG丸ｺﾞｼｯｸM-PRO" w:hint="eastAsia"/>
                <w:sz w:val="24"/>
              </w:rPr>
              <w:t>康的な食生活を実践できるよう、</w:t>
            </w:r>
            <w:r w:rsidR="00C77054">
              <w:rPr>
                <w:rFonts w:ascii="HG丸ｺﾞｼｯｸM-PRO" w:eastAsia="HG丸ｺﾞｼｯｸM-PRO" w:hAnsi="HG丸ｺﾞｼｯｸM-PRO" w:hint="eastAsia"/>
                <w:sz w:val="24"/>
              </w:rPr>
              <w:t>ライフステージ</w:t>
            </w:r>
            <w:r w:rsidRPr="008D377D">
              <w:rPr>
                <w:rFonts w:ascii="HG丸ｺﾞｼｯｸM-PRO" w:eastAsia="HG丸ｺﾞｼｯｸM-PRO" w:hAnsi="HG丸ｺﾞｼｯｸM-PRO" w:hint="eastAsia"/>
                <w:sz w:val="24"/>
              </w:rPr>
              <w:t>に</w:t>
            </w:r>
            <w:r w:rsidR="00C77054">
              <w:rPr>
                <w:rFonts w:ascii="HG丸ｺﾞｼｯｸM-PRO" w:eastAsia="HG丸ｺﾞｼｯｸM-PRO" w:hAnsi="HG丸ｺﾞｼｯｸM-PRO" w:hint="eastAsia"/>
                <w:sz w:val="24"/>
              </w:rPr>
              <w:t>応じた食育を推進し、日常生活の中で健康的な食生活を実践できる食環境の整備</w:t>
            </w:r>
            <w:r w:rsidRPr="008D377D">
              <w:rPr>
                <w:rFonts w:ascii="HG丸ｺﾞｼｯｸM-PRO" w:eastAsia="HG丸ｺﾞｼｯｸM-PRO" w:hAnsi="HG丸ｺﾞｼｯｸM-PRO" w:hint="eastAsia"/>
                <w:sz w:val="24"/>
              </w:rPr>
              <w:t>を進めます。</w:t>
            </w:r>
          </w:p>
          <w:p w:rsidR="00BF6E99" w:rsidRPr="006158B6" w:rsidRDefault="006158B6" w:rsidP="00773A66">
            <w:pPr>
              <w:rPr>
                <w:rFonts w:ascii="HG丸ｺﾞｼｯｸM-PRO" w:eastAsia="HG丸ｺﾞｼｯｸM-PRO" w:hAnsi="HG丸ｺﾞｼｯｸM-PRO"/>
                <w:b/>
                <w:sz w:val="24"/>
              </w:rPr>
            </w:pPr>
            <w:r w:rsidRPr="006158B6">
              <w:rPr>
                <w:rFonts w:ascii="HG丸ｺﾞｼｯｸM-PRO" w:eastAsia="HG丸ｺﾞｼｯｸM-PRO" w:hAnsi="HG丸ｺﾞｼｯｸM-PRO" w:hint="eastAsia"/>
                <w:b/>
                <w:sz w:val="24"/>
              </w:rPr>
              <w:t>（</w:t>
            </w:r>
            <w:r w:rsidR="00BF6E99" w:rsidRPr="006158B6">
              <w:rPr>
                <w:rFonts w:ascii="HG丸ｺﾞｼｯｸM-PRO" w:eastAsia="HG丸ｺﾞｼｯｸM-PRO" w:hAnsi="HG丸ｺﾞｼｯｸM-PRO" w:hint="eastAsia"/>
                <w:b/>
                <w:sz w:val="24"/>
              </w:rPr>
              <w:t>イ</w:t>
            </w:r>
            <w:r w:rsidRPr="006158B6">
              <w:rPr>
                <w:rFonts w:ascii="HG丸ｺﾞｼｯｸM-PRO" w:eastAsia="HG丸ｺﾞｼｯｸM-PRO" w:hAnsi="HG丸ｺﾞｼｯｸM-PRO" w:hint="eastAsia"/>
                <w:b/>
                <w:sz w:val="24"/>
              </w:rPr>
              <w:t>）</w:t>
            </w:r>
            <w:r w:rsidR="00BF6E99" w:rsidRPr="006158B6">
              <w:rPr>
                <w:rFonts w:ascii="HG丸ｺﾞｼｯｸM-PRO" w:eastAsia="HG丸ｺﾞｼｯｸM-PRO" w:hAnsi="HG丸ｺﾞｼｯｸM-PRO" w:hint="eastAsia"/>
                <w:b/>
                <w:sz w:val="24"/>
              </w:rPr>
              <w:t>食の生産・流通に関する学べる機会の充実化（農政室・水産課）</w:t>
            </w:r>
          </w:p>
          <w:p w:rsidR="00BF6E99" w:rsidRPr="008D377D" w:rsidRDefault="00BF6E99" w:rsidP="006158B6">
            <w:pPr>
              <w:ind w:left="447" w:hangingChars="200" w:hanging="447"/>
              <w:rPr>
                <w:rFonts w:ascii="HG丸ｺﾞｼｯｸM-PRO" w:eastAsia="HG丸ｺﾞｼｯｸM-PRO" w:hAnsi="HG丸ｺﾞｼｯｸM-PRO"/>
                <w:sz w:val="24"/>
              </w:rPr>
            </w:pPr>
            <w:r w:rsidRPr="008D377D">
              <w:rPr>
                <w:rFonts w:ascii="HG丸ｺﾞｼｯｸM-PRO" w:eastAsia="HG丸ｺﾞｼｯｸM-PRO" w:hAnsi="HG丸ｺﾞｼｯｸM-PRO" w:hint="eastAsia"/>
                <w:sz w:val="24"/>
              </w:rPr>
              <w:t xml:space="preserve">　</w:t>
            </w:r>
            <w:r w:rsidR="006158B6">
              <w:rPr>
                <w:rFonts w:ascii="HG丸ｺﾞｼｯｸM-PRO" w:eastAsia="HG丸ｺﾞｼｯｸM-PRO" w:hAnsi="HG丸ｺﾞｼｯｸM-PRO" w:hint="eastAsia"/>
                <w:sz w:val="24"/>
              </w:rPr>
              <w:t xml:space="preserve">　　</w:t>
            </w:r>
            <w:r w:rsidRPr="008D377D">
              <w:rPr>
                <w:rFonts w:ascii="HG丸ｺﾞｼｯｸM-PRO" w:eastAsia="HG丸ｺﾞｼｯｸM-PRO" w:hAnsi="HG丸ｺﾞｼｯｸM-PRO" w:hint="eastAsia"/>
                <w:sz w:val="24"/>
              </w:rPr>
              <w:t>農産物直売所で販売している大阪産農産物に関する情報の充実による消費者と農産物生産者との交流促進、府内小中学校を対象とした大阪産魚介類に関する講話、魚の調理実習を行う</w:t>
            </w:r>
            <w:r w:rsidR="00A66C62">
              <w:rPr>
                <w:rFonts w:ascii="HG丸ｺﾞｼｯｸM-PRO" w:eastAsia="HG丸ｺﾞｼｯｸM-PRO" w:hAnsi="HG丸ｺﾞｼｯｸM-PRO" w:hint="eastAsia"/>
                <w:sz w:val="24"/>
              </w:rPr>
              <w:t>出前魚講習会</w:t>
            </w:r>
            <w:r w:rsidRPr="008D377D">
              <w:rPr>
                <w:rFonts w:ascii="HG丸ｺﾞｼｯｸM-PRO" w:eastAsia="HG丸ｺﾞｼｯｸM-PRO" w:hAnsi="HG丸ｺﾞｼｯｸM-PRO" w:hint="eastAsia"/>
                <w:sz w:val="24"/>
              </w:rPr>
              <w:t>の実施に取り組みます。</w:t>
            </w:r>
          </w:p>
          <w:p w:rsidR="00BF6E99" w:rsidRPr="006158B6" w:rsidRDefault="006158B6" w:rsidP="00773A66">
            <w:pPr>
              <w:rPr>
                <w:rFonts w:ascii="HG丸ｺﾞｼｯｸM-PRO" w:eastAsia="HG丸ｺﾞｼｯｸM-PRO" w:hAnsi="HG丸ｺﾞｼｯｸM-PRO"/>
                <w:b/>
                <w:sz w:val="24"/>
              </w:rPr>
            </w:pPr>
            <w:r w:rsidRPr="006158B6">
              <w:rPr>
                <w:rFonts w:ascii="HG丸ｺﾞｼｯｸM-PRO" w:eastAsia="HG丸ｺﾞｼｯｸM-PRO" w:hAnsi="HG丸ｺﾞｼｯｸM-PRO" w:hint="eastAsia"/>
                <w:b/>
                <w:sz w:val="24"/>
              </w:rPr>
              <w:t>（</w:t>
            </w:r>
            <w:r w:rsidR="00BF6E99" w:rsidRPr="006158B6">
              <w:rPr>
                <w:rFonts w:ascii="HG丸ｺﾞｼｯｸM-PRO" w:eastAsia="HG丸ｺﾞｼｯｸM-PRO" w:hAnsi="HG丸ｺﾞｼｯｸM-PRO" w:hint="eastAsia"/>
                <w:b/>
                <w:sz w:val="24"/>
              </w:rPr>
              <w:t>ウ</w:t>
            </w:r>
            <w:r w:rsidRPr="006158B6">
              <w:rPr>
                <w:rFonts w:ascii="HG丸ｺﾞｼｯｸM-PRO" w:eastAsia="HG丸ｺﾞｼｯｸM-PRO" w:hAnsi="HG丸ｺﾞｼｯｸM-PRO" w:hint="eastAsia"/>
                <w:b/>
                <w:sz w:val="24"/>
              </w:rPr>
              <w:t>）</w:t>
            </w:r>
            <w:r w:rsidR="00695742" w:rsidRPr="006158B6">
              <w:rPr>
                <w:rFonts w:ascii="HG丸ｺﾞｼｯｸM-PRO" w:eastAsia="HG丸ｺﾞｼｯｸM-PRO" w:hAnsi="HG丸ｺﾞｼｯｸM-PRO" w:hint="eastAsia"/>
                <w:b/>
                <w:sz w:val="24"/>
              </w:rPr>
              <w:t>学校・保育所等における食育の推進（保健体育課</w:t>
            </w:r>
            <w:r w:rsidR="00BF6E99" w:rsidRPr="006158B6">
              <w:rPr>
                <w:rFonts w:ascii="HG丸ｺﾞｼｯｸM-PRO" w:eastAsia="HG丸ｺﾞｼｯｸM-PRO" w:hAnsi="HG丸ｺﾞｼｯｸM-PRO" w:hint="eastAsia"/>
                <w:b/>
                <w:sz w:val="24"/>
              </w:rPr>
              <w:t>・子育て支援課</w:t>
            </w:r>
            <w:r w:rsidR="00695742" w:rsidRPr="006158B6">
              <w:rPr>
                <w:rFonts w:ascii="HG丸ｺﾞｼｯｸM-PRO" w:eastAsia="HG丸ｺﾞｼｯｸM-PRO" w:hAnsi="HG丸ｺﾞｼｯｸM-PRO" w:hint="eastAsia"/>
                <w:b/>
                <w:sz w:val="24"/>
              </w:rPr>
              <w:t>・関係室課</w:t>
            </w:r>
            <w:r w:rsidR="00BF6E99" w:rsidRPr="006158B6">
              <w:rPr>
                <w:rFonts w:ascii="HG丸ｺﾞｼｯｸM-PRO" w:eastAsia="HG丸ｺﾞｼｯｸM-PRO" w:hAnsi="HG丸ｺﾞｼｯｸM-PRO" w:hint="eastAsia"/>
                <w:b/>
                <w:sz w:val="24"/>
              </w:rPr>
              <w:t>）</w:t>
            </w:r>
          </w:p>
          <w:p w:rsidR="00BF6E99" w:rsidRPr="008D377D" w:rsidRDefault="00BF6E99" w:rsidP="006158B6">
            <w:pPr>
              <w:ind w:left="447" w:hangingChars="200" w:hanging="447"/>
              <w:rPr>
                <w:rFonts w:ascii="HG丸ｺﾞｼｯｸM-PRO" w:eastAsia="HG丸ｺﾞｼｯｸM-PRO" w:hAnsi="HG丸ｺﾞｼｯｸM-PRO"/>
                <w:sz w:val="24"/>
              </w:rPr>
            </w:pPr>
            <w:r w:rsidRPr="008D377D">
              <w:rPr>
                <w:rFonts w:ascii="HG丸ｺﾞｼｯｸM-PRO" w:eastAsia="HG丸ｺﾞｼｯｸM-PRO" w:hAnsi="HG丸ｺﾞｼｯｸM-PRO" w:hint="eastAsia"/>
                <w:sz w:val="24"/>
              </w:rPr>
              <w:t xml:space="preserve">　</w:t>
            </w:r>
            <w:r w:rsidR="006158B6">
              <w:rPr>
                <w:rFonts w:ascii="HG丸ｺﾞｼｯｸM-PRO" w:eastAsia="HG丸ｺﾞｼｯｸM-PRO" w:hAnsi="HG丸ｺﾞｼｯｸM-PRO" w:hint="eastAsia"/>
                <w:sz w:val="24"/>
              </w:rPr>
              <w:t xml:space="preserve">　　</w:t>
            </w:r>
            <w:r w:rsidRPr="008D377D">
              <w:rPr>
                <w:rFonts w:ascii="HG丸ｺﾞｼｯｸM-PRO" w:eastAsia="HG丸ｺﾞｼｯｸM-PRO" w:hAnsi="HG丸ｺﾞｼｯｸM-PRO" w:hint="eastAsia"/>
                <w:sz w:val="24"/>
              </w:rPr>
              <w:t>子どもの時から食に関する感謝の念や理解を深め、成長段階に応じて健康的な食生活を実践する力を身につけられるよう、学校や保育所等における食育を推進します。</w:t>
            </w:r>
          </w:p>
          <w:p w:rsidR="00BF6E99" w:rsidRPr="006158B6" w:rsidRDefault="006158B6" w:rsidP="006158B6">
            <w:pPr>
              <w:ind w:left="224" w:hangingChars="100" w:hanging="224"/>
              <w:rPr>
                <w:rFonts w:ascii="HG丸ｺﾞｼｯｸM-PRO" w:eastAsia="HG丸ｺﾞｼｯｸM-PRO" w:hAnsi="HG丸ｺﾞｼｯｸM-PRO"/>
                <w:b/>
                <w:sz w:val="24"/>
              </w:rPr>
            </w:pPr>
            <w:r w:rsidRPr="006158B6">
              <w:rPr>
                <w:rFonts w:ascii="HG丸ｺﾞｼｯｸM-PRO" w:eastAsia="HG丸ｺﾞｼｯｸM-PRO" w:hAnsi="HG丸ｺﾞｼｯｸM-PRO" w:hint="eastAsia"/>
                <w:b/>
                <w:sz w:val="24"/>
              </w:rPr>
              <w:t>（</w:t>
            </w:r>
            <w:r w:rsidR="00BF6E99" w:rsidRPr="006158B6">
              <w:rPr>
                <w:rFonts w:ascii="HG丸ｺﾞｼｯｸM-PRO" w:eastAsia="HG丸ｺﾞｼｯｸM-PRO" w:hAnsi="HG丸ｺﾞｼｯｸM-PRO" w:hint="eastAsia"/>
                <w:b/>
                <w:sz w:val="24"/>
              </w:rPr>
              <w:t>エ</w:t>
            </w:r>
            <w:r w:rsidRPr="006158B6">
              <w:rPr>
                <w:rFonts w:ascii="HG丸ｺﾞｼｯｸM-PRO" w:eastAsia="HG丸ｺﾞｼｯｸM-PRO" w:hAnsi="HG丸ｺﾞｼｯｸM-PRO" w:hint="eastAsia"/>
                <w:b/>
                <w:sz w:val="24"/>
              </w:rPr>
              <w:t>）</w:t>
            </w:r>
            <w:r w:rsidR="00BF6E99" w:rsidRPr="006158B6">
              <w:rPr>
                <w:rFonts w:ascii="HG丸ｺﾞｼｯｸM-PRO" w:eastAsia="HG丸ｺﾞｼｯｸM-PRO" w:hAnsi="HG丸ｺﾞｼｯｸM-PRO" w:hint="eastAsia"/>
                <w:b/>
                <w:sz w:val="24"/>
              </w:rPr>
              <w:t>食に関するボランティア等の食育活動への支援（健康づくり課）</w:t>
            </w:r>
          </w:p>
          <w:p w:rsidR="00BF6E99" w:rsidRPr="008D377D" w:rsidRDefault="00BF6E99" w:rsidP="006158B6">
            <w:pPr>
              <w:ind w:left="447" w:hangingChars="200" w:hanging="447"/>
              <w:rPr>
                <w:rFonts w:ascii="HG丸ｺﾞｼｯｸM-PRO" w:eastAsia="HG丸ｺﾞｼｯｸM-PRO" w:hAnsi="HG丸ｺﾞｼｯｸM-PRO"/>
                <w:sz w:val="24"/>
              </w:rPr>
            </w:pPr>
            <w:r w:rsidRPr="008D377D">
              <w:rPr>
                <w:rFonts w:ascii="HG丸ｺﾞｼｯｸM-PRO" w:eastAsia="HG丸ｺﾞｼｯｸM-PRO" w:hAnsi="HG丸ｺﾞｼｯｸM-PRO" w:hint="eastAsia"/>
                <w:sz w:val="24"/>
              </w:rPr>
              <w:t xml:space="preserve">　</w:t>
            </w:r>
            <w:r w:rsidR="006158B6">
              <w:rPr>
                <w:rFonts w:ascii="HG丸ｺﾞｼｯｸM-PRO" w:eastAsia="HG丸ｺﾞｼｯｸM-PRO" w:hAnsi="HG丸ｺﾞｼｯｸM-PRO" w:hint="eastAsia"/>
                <w:sz w:val="24"/>
              </w:rPr>
              <w:t xml:space="preserve">　　</w:t>
            </w:r>
            <w:r w:rsidRPr="008D377D">
              <w:rPr>
                <w:rFonts w:ascii="HG丸ｺﾞｼｯｸM-PRO" w:eastAsia="HG丸ｺﾞｼｯｸM-PRO" w:hAnsi="HG丸ｺﾞｼｯｸM-PRO" w:hint="eastAsia"/>
                <w:sz w:val="24"/>
              </w:rPr>
              <w:t>食生活改善推進員</w:t>
            </w:r>
            <w:r w:rsidRPr="008D377D">
              <w:rPr>
                <w:rFonts w:ascii="HG丸ｺﾞｼｯｸM-PRO" w:eastAsia="HG丸ｺﾞｼｯｸM-PRO" w:hAnsi="HG丸ｺﾞｼｯｸM-PRO" w:hint="eastAsia"/>
                <w:sz w:val="24"/>
                <w:vertAlign w:val="superscript"/>
              </w:rPr>
              <w:t>※</w:t>
            </w:r>
            <w:r w:rsidRPr="008D377D">
              <w:rPr>
                <w:rFonts w:ascii="HG丸ｺﾞｼｯｸM-PRO" w:eastAsia="HG丸ｺﾞｼｯｸM-PRO" w:hAnsi="HG丸ｺﾞｼｯｸM-PRO" w:hint="eastAsia"/>
                <w:sz w:val="24"/>
              </w:rPr>
              <w:t>等の食育活動を支援するとともに、市町村等での食育推進に携わるボランティアの活動を支援します。</w:t>
            </w:r>
          </w:p>
        </w:tc>
      </w:tr>
    </w:tbl>
    <w:p w:rsidR="00BF6E99" w:rsidRPr="00764192" w:rsidRDefault="00BF6E99" w:rsidP="00BF6E99"/>
    <w:p w:rsidR="00BF6E99" w:rsidRPr="00B45946" w:rsidRDefault="00BF6E99" w:rsidP="00BF6E99">
      <w:pPr>
        <w:rPr>
          <w:rFonts w:ascii="HG丸ｺﾞｼｯｸM-PRO" w:eastAsia="HG丸ｺﾞｼｯｸM-PRO" w:hAnsi="HG丸ｺﾞｼｯｸM-PRO"/>
          <w:color w:val="000000"/>
          <w:sz w:val="24"/>
        </w:rPr>
      </w:pPr>
      <w:r w:rsidRPr="00473E95">
        <w:rPr>
          <w:rFonts w:ascii="HG丸ｺﾞｼｯｸM-PRO" w:eastAsia="HG丸ｺﾞｼｯｸM-PRO" w:hAnsi="HG丸ｺﾞｼｯｸM-PRO"/>
          <w:noProof/>
          <w:color w:val="000000"/>
          <w:sz w:val="24"/>
        </w:rPr>
        <mc:AlternateContent>
          <mc:Choice Requires="wps">
            <w:drawing>
              <wp:anchor distT="0" distB="0" distL="114300" distR="114300" simplePos="0" relativeHeight="253261824" behindDoc="0" locked="0" layoutInCell="1" allowOverlap="1" wp14:anchorId="0E74C17D" wp14:editId="302F81D9">
                <wp:simplePos x="0" y="0"/>
                <wp:positionH relativeFrom="column">
                  <wp:posOffset>5715</wp:posOffset>
                </wp:positionH>
                <wp:positionV relativeFrom="paragraph">
                  <wp:posOffset>-161925</wp:posOffset>
                </wp:positionV>
                <wp:extent cx="3124200" cy="400050"/>
                <wp:effectExtent l="0" t="0" r="0" b="0"/>
                <wp:wrapNone/>
                <wp:docPr id="346"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BF6E99">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5" type="#_x0000_t202" style="position:absolute;left:0;text-align:left;margin-left:.45pt;margin-top:-12.75pt;width:246pt;height:31.5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B3vgIAAMQ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" filled="f" stroked="f">
                <v:textbox inset="5.85pt,.7pt,5.85pt,.7pt">
                  <w:txbxContent>
                    <w:p w:rsidR="006E1A87" w:rsidRPr="00EA4F9C" w:rsidRDefault="006E1A87" w:rsidP="00BF6E99">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3262848" behindDoc="1" locked="0" layoutInCell="1" allowOverlap="1" wp14:anchorId="29952678" wp14:editId="59F18BC1">
                <wp:simplePos x="0" y="0"/>
                <wp:positionH relativeFrom="column">
                  <wp:posOffset>-5080</wp:posOffset>
                </wp:positionH>
                <wp:positionV relativeFrom="paragraph">
                  <wp:posOffset>-75565</wp:posOffset>
                </wp:positionV>
                <wp:extent cx="5762625" cy="314325"/>
                <wp:effectExtent l="0" t="0" r="28575" b="28575"/>
                <wp:wrapNone/>
                <wp:docPr id="347" name="Rectangle 341" descr="事業者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alt="事業者の取組ポイント" style="position:absolute;left:0;text-align:left;margin-left:-.4pt;margin-top:-5.95pt;width:453.75pt;height:24.75pt;z-index:-2500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" fillcolor="#0070c0" strokecolor="#0070c0">
                <v:textbox style="layout-flow:vertical-ideographic" inset="5.85pt,.7pt,5.85pt,.7pt"/>
              </v:rect>
            </w:pict>
          </mc:Fallback>
        </mc:AlternateContent>
      </w:r>
    </w:p>
    <w:tbl>
      <w:tblPr>
        <w:tblStyle w:val="ac"/>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Caption w:val="事業者の取組ポイント"/>
        <w:tblDescription w:val="ホームページや府民の集まるイベントなどを介して、生産現場や製造工程を紹介するなど、府民が生産から消費に至る知識を得られるように、積極的な情報発信に努めましょう。"/>
      </w:tblPr>
      <w:tblGrid>
        <w:gridCol w:w="9072"/>
      </w:tblGrid>
      <w:tr w:rsidR="00BF6E99" w:rsidTr="009C08AA">
        <w:trPr>
          <w:tblHeader/>
        </w:trPr>
        <w:tc>
          <w:tcPr>
            <w:tcW w:w="9072" w:type="dxa"/>
          </w:tcPr>
          <w:p w:rsidR="00BF6E99" w:rsidRPr="00B2764F" w:rsidRDefault="00BF6E99" w:rsidP="00773A66">
            <w:pPr>
              <w:pStyle w:val="a3"/>
              <w:numPr>
                <w:ilvl w:val="0"/>
                <w:numId w:val="9"/>
              </w:numPr>
              <w:ind w:leftChars="0"/>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ホームページや府民の集まるイベントなどを介して、生産現場や製造工程を紹介</w:t>
            </w:r>
            <w:r w:rsidR="006A4EC2">
              <w:rPr>
                <w:rFonts w:ascii="HG丸ｺﾞｼｯｸM-PRO" w:eastAsia="HG丸ｺﾞｼｯｸM-PRO" w:hAnsi="HG丸ｺﾞｼｯｸM-PRO" w:hint="eastAsia"/>
                <w:color w:val="000000"/>
                <w:sz w:val="24"/>
              </w:rPr>
              <w:t>するなど、府民が生産から消費に至る知識を</w:t>
            </w:r>
            <w:r w:rsidRPr="00B45946">
              <w:rPr>
                <w:rFonts w:ascii="HG丸ｺﾞｼｯｸM-PRO" w:eastAsia="HG丸ｺﾞｼｯｸM-PRO" w:hAnsi="HG丸ｺﾞｼｯｸM-PRO" w:hint="eastAsia"/>
                <w:color w:val="000000"/>
                <w:sz w:val="24"/>
              </w:rPr>
              <w:t>得られるように、積極的な情報発信に努めましょう。</w:t>
            </w:r>
          </w:p>
        </w:tc>
      </w:tr>
    </w:tbl>
    <w:p w:rsidR="00BF6E99" w:rsidRDefault="00BF6E99" w:rsidP="00BF6E99">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3263872" behindDoc="1" locked="0" layoutInCell="1" allowOverlap="1" wp14:anchorId="228B53DD" wp14:editId="561D1C93">
                <wp:simplePos x="0" y="0"/>
                <wp:positionH relativeFrom="column">
                  <wp:posOffset>13970</wp:posOffset>
                </wp:positionH>
                <wp:positionV relativeFrom="paragraph">
                  <wp:posOffset>182245</wp:posOffset>
                </wp:positionV>
                <wp:extent cx="5743575" cy="1676400"/>
                <wp:effectExtent l="0" t="0" r="28575" b="19050"/>
                <wp:wrapNone/>
                <wp:docPr id="348" name="フローチャート : 代替処理 17" descr="講習会やイベントへ積極的に参加し、食の安全安心の確保に関する知識と理解を深めましょう。また、地域における食育活動を推進していきましょう。&#10;家庭での食中毒予防の知識を身につけ、健康的な食生活を実践しましょう。&#10;地産地消などに関心を持ち、学んだことを広め、行政及び事業者の取組に協力しましょう。&#10;" title="期待される府民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1676400"/>
                        </a:xfrm>
                        <a:prstGeom prst="flowChartAlternateProcess">
                          <a:avLst/>
                        </a:prstGeom>
                        <a:noFill/>
                        <a:ln w="12700" cap="flat" cmpd="sng" algn="ctr">
                          <a:solidFill>
                            <a:schemeClr val="accent1"/>
                          </a:solidFill>
                          <a:prstDash val="solid"/>
                        </a:ln>
                        <a:effectLst/>
                      </wps:spPr>
                      <wps:txbx>
                        <w:txbxContent>
                          <w:p w:rsidR="006E1A87" w:rsidRPr="00AC4172" w:rsidRDefault="006E1A87" w:rsidP="00BF6E99">
                            <w:pPr>
                              <w:ind w:rightChars="66" w:right="128"/>
                              <w:jc w:val="left"/>
                              <w:rPr>
                                <w:rFonts w:ascii="HG丸ｺﾞｼｯｸM-PRO" w:eastAsia="HG丸ｺﾞｼｯｸM-PRO" w:hAnsi="HG丸ｺﾞｼｯｸM-PRO"/>
                                <w:strike/>
                                <w:color w:val="FF0000"/>
                                <w:sz w:val="24"/>
                              </w:rPr>
                            </w:pPr>
                          </w:p>
                          <w:p w:rsidR="006E1A87" w:rsidRPr="00881246" w:rsidRDefault="006E1A87" w:rsidP="00BF6E99">
                            <w:pPr>
                              <w:pStyle w:val="a3"/>
                              <w:numPr>
                                <w:ilvl w:val="0"/>
                                <w:numId w:val="10"/>
                              </w:numPr>
                              <w:ind w:leftChars="0" w:left="426" w:right="-2"/>
                              <w:jc w:val="left"/>
                              <w:rPr>
                                <w:rFonts w:ascii="HG丸ｺﾞｼｯｸM-PRO" w:eastAsia="HG丸ｺﾞｼｯｸM-PRO" w:hAnsi="HG丸ｺﾞｼｯｸM-PRO"/>
                                <w:sz w:val="24"/>
                              </w:rPr>
                            </w:pPr>
                            <w:r>
                              <w:rPr>
                                <w:rFonts w:ascii="HG丸ｺﾞｼｯｸM-PRO" w:eastAsia="HG丸ｺﾞｼｯｸM-PRO" w:hAnsi="HG丸ｺﾞｼｯｸM-PRO" w:hint="eastAsia"/>
                                <w:color w:val="000000"/>
                                <w:sz w:val="24"/>
                              </w:rPr>
                              <w:t>講習会やイベントへ</w:t>
                            </w:r>
                            <w:r w:rsidRPr="00DB73BB">
                              <w:rPr>
                                <w:rFonts w:ascii="HG丸ｺﾞｼｯｸM-PRO" w:eastAsia="HG丸ｺﾞｼｯｸM-PRO" w:hAnsi="HG丸ｺﾞｼｯｸM-PRO" w:hint="eastAsia"/>
                                <w:color w:val="000000"/>
                                <w:sz w:val="24"/>
                              </w:rPr>
                              <w:t>積極的に参加し、</w:t>
                            </w:r>
                            <w:r w:rsidRPr="00881246">
                              <w:rPr>
                                <w:rFonts w:ascii="HG丸ｺﾞｼｯｸM-PRO" w:eastAsia="HG丸ｺﾞｼｯｸM-PRO" w:hAnsi="HG丸ｺﾞｼｯｸM-PRO" w:hint="eastAsia"/>
                                <w:sz w:val="24"/>
                              </w:rPr>
                              <w:t>食の安全安心の確保に関する知識と理解を深めましょう。また、地域における食育活動を推進していきましょう。</w:t>
                            </w:r>
                          </w:p>
                          <w:p w:rsidR="006E1A87" w:rsidRPr="00881246" w:rsidRDefault="006E1A87" w:rsidP="00BF6E99">
                            <w:pPr>
                              <w:pStyle w:val="a3"/>
                              <w:numPr>
                                <w:ilvl w:val="0"/>
                                <w:numId w:val="10"/>
                              </w:numPr>
                              <w:ind w:leftChars="0" w:left="426" w:right="-2"/>
                              <w:jc w:val="left"/>
                              <w:rPr>
                                <w:rFonts w:ascii="HG丸ｺﾞｼｯｸM-PRO" w:eastAsia="HG丸ｺﾞｼｯｸM-PRO" w:hAnsi="HG丸ｺﾞｼｯｸM-PRO"/>
                                <w:sz w:val="24"/>
                              </w:rPr>
                            </w:pPr>
                            <w:r w:rsidRPr="00881246">
                              <w:rPr>
                                <w:rFonts w:ascii="HG丸ｺﾞｼｯｸM-PRO" w:eastAsia="HG丸ｺﾞｼｯｸM-PRO" w:hAnsi="HG丸ｺﾞｼｯｸM-PRO" w:hint="eastAsia"/>
                                <w:sz w:val="24"/>
                              </w:rPr>
                              <w:t>家庭での食中毒予防の知識を身につけ、健康的な食生活を実践しましょう。</w:t>
                            </w:r>
                          </w:p>
                          <w:p w:rsidR="006E1A87" w:rsidRPr="00AC4172" w:rsidRDefault="006E1A87" w:rsidP="00BF6E99">
                            <w:pPr>
                              <w:pStyle w:val="a3"/>
                              <w:numPr>
                                <w:ilvl w:val="0"/>
                                <w:numId w:val="10"/>
                              </w:numPr>
                              <w:ind w:leftChars="3" w:left="426" w:rightChars="66" w:right="128"/>
                              <w:jc w:val="left"/>
                              <w:rPr>
                                <w:rFonts w:ascii="HG丸ｺﾞｼｯｸM-PRO" w:eastAsia="HG丸ｺﾞｼｯｸM-PRO" w:hAnsi="HG丸ｺﾞｼｯｸM-PRO"/>
                                <w:sz w:val="24"/>
                              </w:rPr>
                            </w:pPr>
                            <w:r w:rsidRPr="00881246">
                              <w:rPr>
                                <w:rFonts w:ascii="HG丸ｺﾞｼｯｸM-PRO" w:eastAsia="HG丸ｺﾞｼｯｸM-PRO" w:hAnsi="HG丸ｺﾞｼｯｸM-PRO" w:hint="eastAsia"/>
                                <w:sz w:val="24"/>
                              </w:rPr>
                              <w:t>地産地消などに関心を持ち、学んだことを広め、行政及び事業者の取組に</w:t>
                            </w:r>
                            <w:r w:rsidRPr="00DB73BB">
                              <w:rPr>
                                <w:rFonts w:ascii="HG丸ｺﾞｼｯｸM-PRO" w:eastAsia="HG丸ｺﾞｼｯｸM-PRO" w:hAnsi="HG丸ｺﾞｼｯｸM-PRO" w:hint="eastAsia"/>
                                <w:color w:val="000000"/>
                                <w:sz w:val="24"/>
                              </w:rPr>
                              <w:t>協力しましょう。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76" type="#_x0000_t176" alt="タイトル: 期待される府民の取組ポイント - 説明: 講習会やイベントへ積極的に参加し、食の安全安心の確保に関する知識と理解を深めましょう。また、地域における食育活動を推進していきましょう。&#10;家庭での食中毒予防の知識を身につけ、健康的な食生活を実践しましょう。&#10;地産地消などに関心を持ち、学んだことを広め、行政及び事業者の取組に協力しましょう。&#10;" style="position:absolute;left:0;text-align:left;margin-left:1.1pt;margin-top:14.35pt;width:452.25pt;height:132pt;z-index:-2500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" filled="f" strokecolor="#4f81bd [3204]" strokeweight="1pt">
                <v:path arrowok="t"/>
                <v:textbox>
                  <w:txbxContent>
                    <w:p w:rsidR="006E1A87" w:rsidRPr="00AC4172" w:rsidRDefault="006E1A87" w:rsidP="00BF6E99">
                      <w:pPr>
                        <w:ind w:rightChars="66" w:right="128"/>
                        <w:jc w:val="left"/>
                        <w:rPr>
                          <w:rFonts w:ascii="HG丸ｺﾞｼｯｸM-PRO" w:eastAsia="HG丸ｺﾞｼｯｸM-PRO" w:hAnsi="HG丸ｺﾞｼｯｸM-PRO"/>
                          <w:strike/>
                          <w:color w:val="FF0000"/>
                          <w:sz w:val="24"/>
                        </w:rPr>
                      </w:pPr>
                    </w:p>
                    <w:p w:rsidR="006E1A87" w:rsidRPr="00881246" w:rsidRDefault="006E1A87" w:rsidP="00BF6E99">
                      <w:pPr>
                        <w:pStyle w:val="a3"/>
                        <w:numPr>
                          <w:ilvl w:val="0"/>
                          <w:numId w:val="10"/>
                        </w:numPr>
                        <w:ind w:leftChars="0" w:left="426" w:right="-2"/>
                        <w:jc w:val="left"/>
                        <w:rPr>
                          <w:rFonts w:ascii="HG丸ｺﾞｼｯｸM-PRO" w:eastAsia="HG丸ｺﾞｼｯｸM-PRO" w:hAnsi="HG丸ｺﾞｼｯｸM-PRO"/>
                          <w:sz w:val="24"/>
                        </w:rPr>
                      </w:pPr>
                      <w:r>
                        <w:rPr>
                          <w:rFonts w:ascii="HG丸ｺﾞｼｯｸM-PRO" w:eastAsia="HG丸ｺﾞｼｯｸM-PRO" w:hAnsi="HG丸ｺﾞｼｯｸM-PRO" w:hint="eastAsia"/>
                          <w:color w:val="000000"/>
                          <w:sz w:val="24"/>
                        </w:rPr>
                        <w:t>講習会やイベントへ</w:t>
                      </w:r>
                      <w:r w:rsidRPr="00DB73BB">
                        <w:rPr>
                          <w:rFonts w:ascii="HG丸ｺﾞｼｯｸM-PRO" w:eastAsia="HG丸ｺﾞｼｯｸM-PRO" w:hAnsi="HG丸ｺﾞｼｯｸM-PRO" w:hint="eastAsia"/>
                          <w:color w:val="000000"/>
                          <w:sz w:val="24"/>
                        </w:rPr>
                        <w:t>積極的に参加し、</w:t>
                      </w:r>
                      <w:r w:rsidRPr="00881246">
                        <w:rPr>
                          <w:rFonts w:ascii="HG丸ｺﾞｼｯｸM-PRO" w:eastAsia="HG丸ｺﾞｼｯｸM-PRO" w:hAnsi="HG丸ｺﾞｼｯｸM-PRO" w:hint="eastAsia"/>
                          <w:sz w:val="24"/>
                        </w:rPr>
                        <w:t>食の安全安心の確保に関する知識と理解を深めましょう。また、地域における食育活動を推進していきましょう。</w:t>
                      </w:r>
                    </w:p>
                    <w:p w:rsidR="006E1A87" w:rsidRPr="00881246" w:rsidRDefault="006E1A87" w:rsidP="00BF6E99">
                      <w:pPr>
                        <w:pStyle w:val="a3"/>
                        <w:numPr>
                          <w:ilvl w:val="0"/>
                          <w:numId w:val="10"/>
                        </w:numPr>
                        <w:ind w:leftChars="0" w:left="426" w:right="-2"/>
                        <w:jc w:val="left"/>
                        <w:rPr>
                          <w:rFonts w:ascii="HG丸ｺﾞｼｯｸM-PRO" w:eastAsia="HG丸ｺﾞｼｯｸM-PRO" w:hAnsi="HG丸ｺﾞｼｯｸM-PRO"/>
                          <w:sz w:val="24"/>
                        </w:rPr>
                      </w:pPr>
                      <w:r w:rsidRPr="00881246">
                        <w:rPr>
                          <w:rFonts w:ascii="HG丸ｺﾞｼｯｸM-PRO" w:eastAsia="HG丸ｺﾞｼｯｸM-PRO" w:hAnsi="HG丸ｺﾞｼｯｸM-PRO" w:hint="eastAsia"/>
                          <w:sz w:val="24"/>
                        </w:rPr>
                        <w:t>家庭での食中毒予防の知識を身につけ、健康的な食生活を実践しましょう。</w:t>
                      </w:r>
                    </w:p>
                    <w:p w:rsidR="006E1A87" w:rsidRPr="00AC4172" w:rsidRDefault="006E1A87" w:rsidP="00BF6E99">
                      <w:pPr>
                        <w:pStyle w:val="a3"/>
                        <w:numPr>
                          <w:ilvl w:val="0"/>
                          <w:numId w:val="10"/>
                        </w:numPr>
                        <w:ind w:leftChars="3" w:left="426" w:rightChars="66" w:right="128"/>
                        <w:jc w:val="left"/>
                        <w:rPr>
                          <w:rFonts w:ascii="HG丸ｺﾞｼｯｸM-PRO" w:eastAsia="HG丸ｺﾞｼｯｸM-PRO" w:hAnsi="HG丸ｺﾞｼｯｸM-PRO"/>
                          <w:sz w:val="24"/>
                        </w:rPr>
                      </w:pPr>
                      <w:r w:rsidRPr="00881246">
                        <w:rPr>
                          <w:rFonts w:ascii="HG丸ｺﾞｼｯｸM-PRO" w:eastAsia="HG丸ｺﾞｼｯｸM-PRO" w:hAnsi="HG丸ｺﾞｼｯｸM-PRO" w:hint="eastAsia"/>
                          <w:sz w:val="24"/>
                        </w:rPr>
                        <w:t>地産地消などに関心を持ち、学んだことを広め、行政及び事業者の取組に</w:t>
                      </w:r>
                      <w:r w:rsidRPr="00DB73BB">
                        <w:rPr>
                          <w:rFonts w:ascii="HG丸ｺﾞｼｯｸM-PRO" w:eastAsia="HG丸ｺﾞｼｯｸM-PRO" w:hAnsi="HG丸ｺﾞｼｯｸM-PRO" w:hint="eastAsia"/>
                          <w:color w:val="000000"/>
                          <w:sz w:val="24"/>
                        </w:rPr>
                        <w:t>協力しましょう。</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3265920" behindDoc="0" locked="0" layoutInCell="1" allowOverlap="1" wp14:anchorId="35DE24B2" wp14:editId="26328CB8">
                <wp:simplePos x="0" y="0"/>
                <wp:positionH relativeFrom="column">
                  <wp:posOffset>15240</wp:posOffset>
                </wp:positionH>
                <wp:positionV relativeFrom="paragraph">
                  <wp:posOffset>76200</wp:posOffset>
                </wp:positionV>
                <wp:extent cx="3124200" cy="400050"/>
                <wp:effectExtent l="0" t="0" r="0" b="0"/>
                <wp:wrapNone/>
                <wp:docPr id="349"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BF6E99">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7" type="#_x0000_t202" style="position:absolute;left:0;text-align:left;margin-left:1.2pt;margin-top:6pt;width:246pt;height:31.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HnvwIAAMQ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" filled="f" stroked="f">
                <v:textbox inset="5.85pt,.7pt,5.85pt,.7pt">
                  <w:txbxContent>
                    <w:p w:rsidR="006E1A87" w:rsidRPr="00EA4F9C" w:rsidRDefault="006E1A87" w:rsidP="00BF6E99">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3264896" behindDoc="1" locked="0" layoutInCell="1" allowOverlap="1" wp14:anchorId="7C4D3054" wp14:editId="3843FD47">
                <wp:simplePos x="0" y="0"/>
                <wp:positionH relativeFrom="column">
                  <wp:posOffset>13970</wp:posOffset>
                </wp:positionH>
                <wp:positionV relativeFrom="paragraph">
                  <wp:posOffset>161925</wp:posOffset>
                </wp:positionV>
                <wp:extent cx="5743575" cy="314325"/>
                <wp:effectExtent l="0" t="0" r="28575" b="28575"/>
                <wp:wrapNone/>
                <wp:docPr id="35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1.1pt;margin-top:12.75pt;width:452.25pt;height:24.75pt;z-index:-2500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" fillcolor="#0070c0" strokecolor="#0070c0">
                <v:textbox style="layout-flow:vertical-ideographic" inset="5.85pt,.7pt,5.85pt,.7pt"/>
              </v:rect>
            </w:pict>
          </mc:Fallback>
        </mc:AlternateContent>
      </w:r>
    </w:p>
    <w:p w:rsidR="00BF6E99" w:rsidRDefault="00BF6E99" w:rsidP="00BF6E99">
      <w:pPr>
        <w:ind w:left="893" w:hangingChars="400" w:hanging="893"/>
        <w:rPr>
          <w:rFonts w:ascii="HG丸ｺﾞｼｯｸM-PRO" w:eastAsia="HG丸ｺﾞｼｯｸM-PRO" w:hAnsi="HG丸ｺﾞｼｯｸM-PRO"/>
          <w:sz w:val="24"/>
        </w:rPr>
      </w:pPr>
    </w:p>
    <w:p w:rsidR="00BF6E99" w:rsidRPr="00BA0233" w:rsidRDefault="00BF6E99" w:rsidP="00BF6E99">
      <w:pPr>
        <w:pStyle w:val="a3"/>
        <w:ind w:leftChars="0" w:left="567"/>
        <w:rPr>
          <w:rFonts w:ascii="HG丸ｺﾞｼｯｸM-PRO" w:eastAsia="HG丸ｺﾞｼｯｸM-PRO" w:hAnsi="HG丸ｺﾞｼｯｸM-PRO"/>
          <w:color w:val="000000"/>
          <w:sz w:val="24"/>
        </w:rPr>
      </w:pPr>
    </w:p>
    <w:p w:rsidR="00BF6E99" w:rsidRDefault="00BF6E99" w:rsidP="00BF6E99">
      <w:pPr>
        <w:rPr>
          <w:rFonts w:ascii="HG丸ｺﾞｼｯｸM-PRO" w:eastAsia="HG丸ｺﾞｼｯｸM-PRO" w:hAnsi="HG丸ｺﾞｼｯｸM-PRO"/>
          <w:sz w:val="24"/>
        </w:rPr>
      </w:pPr>
    </w:p>
    <w:p w:rsidR="00BF6E99" w:rsidRPr="00E22E1E" w:rsidRDefault="00BF6E99" w:rsidP="00BF6E99">
      <w:pPr>
        <w:ind w:firstLineChars="400" w:firstLine="893"/>
        <w:rPr>
          <w:rFonts w:ascii="HG丸ｺﾞｼｯｸM-PRO" w:eastAsia="HG丸ｺﾞｼｯｸM-PRO" w:hAnsi="HG丸ｺﾞｼｯｸM-PRO"/>
          <w:color w:val="000000"/>
          <w:sz w:val="24"/>
        </w:rPr>
      </w:pPr>
    </w:p>
    <w:p w:rsidR="00BF6E99" w:rsidRDefault="00BF6E99" w:rsidP="00BF6E99">
      <w:pPr>
        <w:ind w:firstLineChars="400" w:firstLine="893"/>
        <w:rPr>
          <w:rFonts w:ascii="HG丸ｺﾞｼｯｸM-PRO" w:eastAsia="HG丸ｺﾞｼｯｸM-PRO" w:hAnsi="HG丸ｺﾞｼｯｸM-PRO"/>
          <w:color w:val="000000"/>
          <w:sz w:val="24"/>
        </w:rPr>
      </w:pPr>
    </w:p>
    <w:p w:rsidR="00BF6E99" w:rsidRDefault="00BF6E99" w:rsidP="00BF6E99">
      <w:pPr>
        <w:rPr>
          <w:rFonts w:ascii="HG丸ｺﾞｼｯｸM-PRO" w:eastAsia="HG丸ｺﾞｼｯｸM-PRO" w:hAnsi="HG丸ｺﾞｼｯｸM-PRO"/>
          <w:sz w:val="24"/>
        </w:rPr>
      </w:pPr>
    </w:p>
    <w:p w:rsidR="00BF6E99" w:rsidRDefault="00BF6E99" w:rsidP="00BF6E99">
      <w:pPr>
        <w:rPr>
          <w:rFonts w:ascii="HG丸ｺﾞｼｯｸM-PRO" w:eastAsia="HG丸ｺﾞｼｯｸM-PRO" w:hAnsi="HG丸ｺﾞｼｯｸM-PRO"/>
          <w:sz w:val="24"/>
        </w:rPr>
      </w:pPr>
    </w:p>
    <w:p w:rsidR="00BF6E99" w:rsidRDefault="00BF6E99" w:rsidP="00BF6E99">
      <w:pPr>
        <w:rPr>
          <w:rFonts w:ascii="HG丸ｺﾞｼｯｸM-PRO" w:eastAsia="HG丸ｺﾞｼｯｸM-PRO" w:hAnsi="HG丸ｺﾞｼｯｸM-PRO"/>
          <w:sz w:val="24"/>
        </w:rPr>
      </w:pPr>
    </w:p>
    <w:p w:rsidR="00BF6E99" w:rsidRDefault="00BF6E99" w:rsidP="00BF6E99">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3266944" behindDoc="0" locked="0" layoutInCell="1" allowOverlap="1" wp14:anchorId="235862E3" wp14:editId="10D66CFE">
                <wp:simplePos x="0" y="0"/>
                <wp:positionH relativeFrom="column">
                  <wp:posOffset>-128905</wp:posOffset>
                </wp:positionH>
                <wp:positionV relativeFrom="paragraph">
                  <wp:posOffset>70485</wp:posOffset>
                </wp:positionV>
                <wp:extent cx="1254125" cy="333375"/>
                <wp:effectExtent l="19050" t="0" r="22225" b="28575"/>
                <wp:wrapNone/>
                <wp:docPr id="352" name="山形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4125" cy="333375"/>
                        </a:xfrm>
                        <a:prstGeom prst="chevron">
                          <a:avLst/>
                        </a:prstGeom>
                        <a:solidFill>
                          <a:schemeClr val="accent5">
                            <a:lumMod val="20000"/>
                            <a:lumOff val="80000"/>
                          </a:schemeClr>
                        </a:solidFill>
                        <a:ln w="12700" cap="flat" cmpd="sng" algn="ctr">
                          <a:solidFill>
                            <a:srgbClr val="4F81BD">
                              <a:shade val="50000"/>
                            </a:srgbClr>
                          </a:solidFill>
                          <a:prstDash val="solid"/>
                        </a:ln>
                        <a:effectLst/>
                      </wps:spPr>
                      <wps:txbx>
                        <w:txbxContent>
                          <w:p w:rsidR="006E1A87" w:rsidRPr="00215873" w:rsidRDefault="006E1A87" w:rsidP="00BF6E99">
                            <w:pPr>
                              <w:jc w:val="center"/>
                              <w:rPr>
                                <w:rFonts w:ascii="HG丸ｺﾞｼｯｸM-PRO" w:eastAsia="HG丸ｺﾞｼｯｸM-PRO" w:hAnsi="HG丸ｺﾞｼｯｸM-PRO"/>
                                <w:b/>
                                <w:color w:val="000000"/>
                                <w:sz w:val="24"/>
                              </w:rPr>
                            </w:pPr>
                            <w:r w:rsidRPr="00215873">
                              <w:rPr>
                                <w:rFonts w:ascii="HG丸ｺﾞｼｯｸM-PRO" w:eastAsia="HG丸ｺﾞｼｯｸM-PRO" w:hAnsi="HG丸ｺﾞｼｯｸM-PRO" w:hint="eastAsia"/>
                                <w:b/>
                                <w:color w:val="000000"/>
                                <w:sz w:val="24"/>
                              </w:rPr>
                              <w:t>事業目標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352" o:spid="_x0000_s1278" type="#_x0000_t55" style="position:absolute;left:0;text-align:left;margin-left:-10.15pt;margin-top:5.55pt;width:98.75pt;height:26.25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" adj="18729" fillcolor="#daeef3 [664]" strokecolor="#385d8a" strokeweight="1pt">
                <v:path arrowok="t"/>
                <v:textbox>
                  <w:txbxContent>
                    <w:p w:rsidR="006E1A87" w:rsidRPr="00215873" w:rsidRDefault="006E1A87" w:rsidP="00BF6E99">
                      <w:pPr>
                        <w:jc w:val="center"/>
                        <w:rPr>
                          <w:rFonts w:ascii="HG丸ｺﾞｼｯｸM-PRO" w:eastAsia="HG丸ｺﾞｼｯｸM-PRO" w:hAnsi="HG丸ｺﾞｼｯｸM-PRO"/>
                          <w:b/>
                          <w:color w:val="000000"/>
                          <w:sz w:val="24"/>
                        </w:rPr>
                      </w:pPr>
                      <w:r w:rsidRPr="00215873">
                        <w:rPr>
                          <w:rFonts w:ascii="HG丸ｺﾞｼｯｸM-PRO" w:eastAsia="HG丸ｺﾞｼｯｸM-PRO" w:hAnsi="HG丸ｺﾞｼｯｸM-PRO" w:hint="eastAsia"/>
                          <w:b/>
                          <w:color w:val="000000"/>
                          <w:sz w:val="24"/>
                        </w:rPr>
                        <w:t>事業目標</w:t>
                      </w:r>
                    </w:p>
                  </w:txbxContent>
                </v:textbox>
              </v:shape>
            </w:pict>
          </mc:Fallback>
        </mc:AlternateContent>
      </w:r>
    </w:p>
    <w:p w:rsidR="00BF6E99" w:rsidRDefault="00BF6E99" w:rsidP="00BF6E9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BF6E99" w:rsidRDefault="00BF6E99" w:rsidP="00BF6E99">
      <w:pPr>
        <w:rPr>
          <w:rFonts w:ascii="HG丸ｺﾞｼｯｸM-PRO" w:eastAsia="HG丸ｺﾞｼｯｸM-PRO" w:hAnsi="HG丸ｺﾞｼｯｸM-PRO"/>
          <w:sz w:val="24"/>
        </w:rPr>
      </w:pPr>
    </w:p>
    <w:tbl>
      <w:tblPr>
        <w:tblpPr w:leftFromText="142" w:rightFromText="142" w:vertAnchor="text" w:horzAnchor="margin"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925"/>
        <w:gridCol w:w="1925"/>
        <w:gridCol w:w="1926"/>
      </w:tblGrid>
      <w:tr w:rsidR="00BF6E99" w:rsidRPr="00F155A2" w:rsidTr="00773A66">
        <w:tc>
          <w:tcPr>
            <w:tcW w:w="3510" w:type="dxa"/>
            <w:shd w:val="clear" w:color="auto" w:fill="auto"/>
          </w:tcPr>
          <w:p w:rsidR="00BF6E99" w:rsidRDefault="00BF6E99" w:rsidP="00773A66">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施策内容</w:t>
            </w:r>
          </w:p>
          <w:p w:rsidR="00BF6E99" w:rsidRPr="00B21D0E" w:rsidRDefault="00BF6E99" w:rsidP="00773A66">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（目標指標）</w:t>
            </w:r>
          </w:p>
        </w:tc>
        <w:tc>
          <w:tcPr>
            <w:tcW w:w="1925" w:type="dxa"/>
            <w:shd w:val="clear" w:color="auto" w:fill="auto"/>
            <w:vAlign w:val="center"/>
          </w:tcPr>
          <w:p w:rsidR="00BF6E99" w:rsidRPr="00F155A2" w:rsidRDefault="00BF6E99" w:rsidP="00773A66">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現状</w:t>
            </w:r>
          </w:p>
          <w:p w:rsidR="00BF6E99" w:rsidRPr="006A2D74" w:rsidRDefault="00BF6E99" w:rsidP="00773A66">
            <w:pPr>
              <w:snapToGrid w:val="0"/>
              <w:jc w:val="center"/>
              <w:rPr>
                <w:rFonts w:ascii="HG丸ｺﾞｼｯｸM-PRO" w:eastAsia="HG丸ｺﾞｼｯｸM-PRO" w:hAnsi="HG丸ｺﾞｼｯｸM-PRO"/>
                <w:szCs w:val="21"/>
              </w:rPr>
            </w:pPr>
            <w:r w:rsidRPr="006A2D74">
              <w:rPr>
                <w:rFonts w:ascii="HG丸ｺﾞｼｯｸM-PRO" w:eastAsia="HG丸ｺﾞｼｯｸM-PRO" w:hAnsi="HG丸ｺﾞｼｯｸM-PRO" w:hint="eastAsia"/>
                <w:szCs w:val="21"/>
              </w:rPr>
              <w:t>（2016年度実績）</w:t>
            </w:r>
          </w:p>
        </w:tc>
        <w:tc>
          <w:tcPr>
            <w:tcW w:w="1925" w:type="dxa"/>
          </w:tcPr>
          <w:p w:rsidR="00BF6E99" w:rsidRPr="00F155A2" w:rsidRDefault="00BF6E99" w:rsidP="00773A66">
            <w:pPr>
              <w:snapToGrid w:val="0"/>
              <w:jc w:val="center"/>
              <w:rPr>
                <w:rFonts w:ascii="HG丸ｺﾞｼｯｸM-PRO" w:eastAsia="HG丸ｺﾞｼｯｸM-PRO" w:hAnsi="HG丸ｺﾞｼｯｸM-PRO"/>
                <w:color w:val="000000"/>
                <w:sz w:val="22"/>
              </w:rPr>
            </w:pPr>
            <w:r w:rsidRPr="00F155A2">
              <w:rPr>
                <w:rFonts w:ascii="HG丸ｺﾞｼｯｸM-PRO" w:eastAsia="HG丸ｺﾞｼｯｸM-PRO" w:hAnsi="HG丸ｺﾞｼｯｸM-PRO" w:hint="eastAsia"/>
                <w:color w:val="000000"/>
                <w:sz w:val="22"/>
              </w:rPr>
              <w:t>目標</w:t>
            </w:r>
          </w:p>
          <w:p w:rsidR="00BF6E99" w:rsidRPr="00F155A2" w:rsidRDefault="008C07BB" w:rsidP="00773A66">
            <w:pPr>
              <w:snapToGrid w:val="0"/>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（2018</w:t>
            </w:r>
            <w:r w:rsidR="00BF6E99" w:rsidRPr="00F155A2">
              <w:rPr>
                <w:rFonts w:ascii="HG丸ｺﾞｼｯｸM-PRO" w:eastAsia="HG丸ｺﾞｼｯｸM-PRO" w:hAnsi="HG丸ｺﾞｼｯｸM-PRO" w:hint="eastAsia"/>
                <w:color w:val="000000"/>
                <w:sz w:val="22"/>
              </w:rPr>
              <w:t>年度）</w:t>
            </w:r>
          </w:p>
        </w:tc>
        <w:tc>
          <w:tcPr>
            <w:tcW w:w="1926" w:type="dxa"/>
            <w:shd w:val="clear" w:color="auto" w:fill="auto"/>
          </w:tcPr>
          <w:p w:rsidR="00BF6E99" w:rsidRPr="00F155A2" w:rsidRDefault="005C0A8C" w:rsidP="00773A66">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最終</w:t>
            </w:r>
            <w:r w:rsidR="00BF6E99" w:rsidRPr="00F155A2">
              <w:rPr>
                <w:rFonts w:ascii="HG丸ｺﾞｼｯｸM-PRO" w:eastAsia="HG丸ｺﾞｼｯｸM-PRO" w:hAnsi="HG丸ｺﾞｼｯｸM-PRO" w:hint="eastAsia"/>
                <w:sz w:val="22"/>
              </w:rPr>
              <w:t>目標</w:t>
            </w:r>
          </w:p>
          <w:p w:rsidR="00BF6E99" w:rsidRPr="00F155A2" w:rsidRDefault="008C07BB" w:rsidP="00773A66">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（2022</w:t>
            </w:r>
            <w:r w:rsidR="00BF6E99" w:rsidRPr="00F155A2">
              <w:rPr>
                <w:rFonts w:ascii="HG丸ｺﾞｼｯｸM-PRO" w:eastAsia="HG丸ｺﾞｼｯｸM-PRO" w:hAnsi="HG丸ｺﾞｼｯｸM-PRO" w:hint="eastAsia"/>
                <w:sz w:val="22"/>
              </w:rPr>
              <w:t>年度）</w:t>
            </w:r>
          </w:p>
        </w:tc>
      </w:tr>
      <w:tr w:rsidR="00BF6E99" w:rsidRPr="00F155A2" w:rsidTr="00773A66">
        <w:tc>
          <w:tcPr>
            <w:tcW w:w="3510" w:type="dxa"/>
            <w:shd w:val="clear" w:color="auto" w:fill="auto"/>
          </w:tcPr>
          <w:p w:rsidR="00BF6E99" w:rsidRDefault="0021059B" w:rsidP="00773A6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食品衛生講習会等の実施</w:t>
            </w:r>
          </w:p>
          <w:p w:rsidR="00BF6E99" w:rsidRPr="00EC38DF" w:rsidRDefault="00BF6E99" w:rsidP="00773A66">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（府民の参加者</w:t>
            </w:r>
            <w:r w:rsidRPr="00B45946">
              <w:rPr>
                <w:rFonts w:ascii="HG丸ｺﾞｼｯｸM-PRO" w:eastAsia="HG丸ｺﾞｼｯｸM-PRO" w:hAnsi="HG丸ｺﾞｼｯｸM-PRO" w:hint="eastAsia"/>
                <w:sz w:val="24"/>
              </w:rPr>
              <w:t>数）</w:t>
            </w:r>
          </w:p>
        </w:tc>
        <w:tc>
          <w:tcPr>
            <w:tcW w:w="1925" w:type="dxa"/>
            <w:shd w:val="clear" w:color="auto" w:fill="auto"/>
            <w:vAlign w:val="center"/>
          </w:tcPr>
          <w:p w:rsidR="00BF6E99" w:rsidRPr="005A4C22" w:rsidRDefault="00BF6E99" w:rsidP="00773A66">
            <w:pPr>
              <w:jc w:val="center"/>
              <w:rPr>
                <w:rFonts w:ascii="HG丸ｺﾞｼｯｸM-PRO" w:eastAsia="HG丸ｺﾞｼｯｸM-PRO" w:hAnsi="HG丸ｺﾞｼｯｸM-PRO"/>
                <w:sz w:val="22"/>
              </w:rPr>
            </w:pPr>
            <w:r w:rsidRPr="005A4C22">
              <w:rPr>
                <w:rFonts w:ascii="HG丸ｺﾞｼｯｸM-PRO" w:eastAsia="HG丸ｺﾞｼｯｸM-PRO" w:hAnsi="HG丸ｺﾞｼｯｸM-PRO" w:hint="eastAsia"/>
                <w:sz w:val="22"/>
              </w:rPr>
              <w:t>3,614</w:t>
            </w:r>
            <w:r>
              <w:rPr>
                <w:rFonts w:ascii="HG丸ｺﾞｼｯｸM-PRO" w:eastAsia="HG丸ｺﾞｼｯｸM-PRO" w:hAnsi="HG丸ｺﾞｼｯｸM-PRO" w:hint="eastAsia"/>
                <w:sz w:val="22"/>
              </w:rPr>
              <w:t>名</w:t>
            </w:r>
          </w:p>
        </w:tc>
        <w:tc>
          <w:tcPr>
            <w:tcW w:w="1925" w:type="dxa"/>
            <w:vAlign w:val="center"/>
          </w:tcPr>
          <w:p w:rsidR="00BF6E99" w:rsidRPr="00F155A2" w:rsidRDefault="00BF6E99" w:rsidP="00773A66">
            <w:pPr>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3,700名</w:t>
            </w:r>
          </w:p>
        </w:tc>
        <w:tc>
          <w:tcPr>
            <w:tcW w:w="1926" w:type="dxa"/>
            <w:shd w:val="clear" w:color="auto" w:fill="auto"/>
            <w:vAlign w:val="center"/>
          </w:tcPr>
          <w:p w:rsidR="00BF6E99" w:rsidRPr="00F155A2" w:rsidRDefault="00BF6E99" w:rsidP="00773A6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4,000名</w:t>
            </w:r>
          </w:p>
        </w:tc>
      </w:tr>
    </w:tbl>
    <w:p w:rsidR="00BF6E99" w:rsidRDefault="00BF6E99" w:rsidP="00BF6E99">
      <w:pPr>
        <w:rPr>
          <w:rFonts w:ascii="Meiryo UI" w:eastAsia="Meiryo UI" w:hAnsi="Meiryo UI"/>
          <w:b/>
          <w:color w:val="0070C0"/>
          <w:sz w:val="28"/>
          <w:szCs w:val="28"/>
        </w:rPr>
      </w:pPr>
    </w:p>
    <w:p w:rsidR="00BF6E99" w:rsidRDefault="00BF6E99" w:rsidP="00D518A6">
      <w:pPr>
        <w:ind w:firstLineChars="100" w:firstLine="263"/>
        <w:rPr>
          <w:rFonts w:ascii="Meiryo UI" w:eastAsia="Meiryo UI" w:hAnsi="Meiryo UI"/>
          <w:b/>
          <w:color w:val="0070C0"/>
          <w:sz w:val="28"/>
          <w:szCs w:val="28"/>
        </w:rPr>
      </w:pPr>
    </w:p>
    <w:p w:rsidR="00BF6E99" w:rsidRDefault="00BF6E99" w:rsidP="00D518A6">
      <w:pPr>
        <w:ind w:firstLineChars="100" w:firstLine="263"/>
        <w:rPr>
          <w:rFonts w:ascii="Meiryo UI" w:eastAsia="Meiryo UI" w:hAnsi="Meiryo UI"/>
          <w:b/>
          <w:color w:val="0070C0"/>
          <w:sz w:val="28"/>
          <w:szCs w:val="28"/>
        </w:rPr>
      </w:pPr>
    </w:p>
    <w:p w:rsidR="00BF6E99" w:rsidRDefault="00BF6E99" w:rsidP="00D518A6">
      <w:pPr>
        <w:ind w:firstLineChars="100" w:firstLine="263"/>
        <w:rPr>
          <w:rFonts w:ascii="Meiryo UI" w:eastAsia="Meiryo UI" w:hAnsi="Meiryo UI"/>
          <w:b/>
          <w:color w:val="0070C0"/>
          <w:sz w:val="28"/>
          <w:szCs w:val="28"/>
        </w:rPr>
      </w:pPr>
    </w:p>
    <w:p w:rsidR="008715CE" w:rsidRDefault="008715CE" w:rsidP="00D518A6">
      <w:pPr>
        <w:ind w:firstLineChars="100" w:firstLine="263"/>
        <w:rPr>
          <w:rFonts w:ascii="Meiryo UI" w:eastAsia="Meiryo UI" w:hAnsi="Meiryo UI"/>
          <w:b/>
          <w:color w:val="0070C0"/>
          <w:sz w:val="28"/>
          <w:szCs w:val="28"/>
        </w:rPr>
      </w:pPr>
    </w:p>
    <w:p w:rsidR="00C77054" w:rsidRDefault="00C77054" w:rsidP="00D518A6">
      <w:pPr>
        <w:ind w:firstLineChars="100" w:firstLine="263"/>
        <w:rPr>
          <w:rFonts w:ascii="Meiryo UI" w:eastAsia="Meiryo UI" w:hAnsi="Meiryo UI"/>
          <w:b/>
          <w:color w:val="0070C0"/>
          <w:sz w:val="28"/>
          <w:szCs w:val="28"/>
        </w:rPr>
      </w:pPr>
    </w:p>
    <w:p w:rsidR="00D518A6" w:rsidRPr="00807665" w:rsidRDefault="00D518A6" w:rsidP="00D518A6">
      <w:pPr>
        <w:ind w:firstLineChars="100" w:firstLine="263"/>
        <w:rPr>
          <w:rFonts w:ascii="Meiryo UI" w:eastAsia="Meiryo UI" w:hAnsi="Meiryo UI"/>
          <w:b/>
          <w:color w:val="0070C0"/>
          <w:sz w:val="28"/>
          <w:szCs w:val="28"/>
        </w:rPr>
      </w:pPr>
      <w:r>
        <w:rPr>
          <w:rFonts w:ascii="Meiryo UI" w:eastAsia="Meiryo UI" w:hAnsi="Meiryo UI"/>
          <w:b/>
          <w:noProof/>
          <w:color w:val="0070C0"/>
          <w:sz w:val="28"/>
          <w:szCs w:val="28"/>
        </w:rPr>
        <mc:AlternateContent>
          <mc:Choice Requires="wps">
            <w:drawing>
              <wp:anchor distT="0" distB="0" distL="114300" distR="114300" simplePos="0" relativeHeight="252479488" behindDoc="1" locked="0" layoutInCell="1" allowOverlap="1" wp14:anchorId="0D200D8A" wp14:editId="21B422A1">
                <wp:simplePos x="0" y="0"/>
                <wp:positionH relativeFrom="column">
                  <wp:posOffset>-5080</wp:posOffset>
                </wp:positionH>
                <wp:positionV relativeFrom="paragraph">
                  <wp:posOffset>49530</wp:posOffset>
                </wp:positionV>
                <wp:extent cx="5772150" cy="381000"/>
                <wp:effectExtent l="0" t="0" r="0" b="0"/>
                <wp:wrapNone/>
                <wp:docPr id="357"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8100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026" style="position:absolute;left:0;text-align:left;margin-left:-.4pt;margin-top:3.9pt;width:454.5pt;height:30pt;z-index:-2508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" fillcolor="#daeef3 [664]" stroked="f">
                <v:textbox style="layout-flow:vertical-ideographic" inset="5.85pt,.7pt,5.85pt,.7pt"/>
              </v:rect>
            </w:pict>
          </mc:Fallback>
        </mc:AlternateContent>
      </w:r>
      <w:r>
        <w:rPr>
          <w:rFonts w:ascii="Meiryo UI" w:eastAsia="Meiryo UI" w:hAnsi="Meiryo UI" w:hint="eastAsia"/>
          <w:b/>
          <w:color w:val="0070C0"/>
          <w:sz w:val="28"/>
          <w:szCs w:val="28"/>
        </w:rPr>
        <w:t>施策の柱４</w:t>
      </w:r>
      <w:r w:rsidRPr="00807665">
        <w:rPr>
          <w:rFonts w:ascii="Meiryo UI" w:eastAsia="Meiryo UI" w:hAnsi="Meiryo UI" w:hint="eastAsia"/>
          <w:b/>
          <w:color w:val="0070C0"/>
          <w:sz w:val="28"/>
          <w:szCs w:val="28"/>
        </w:rPr>
        <w:t xml:space="preserve">　</w:t>
      </w:r>
      <w:r>
        <w:rPr>
          <w:rFonts w:ascii="Meiryo UI" w:eastAsia="Meiryo UI" w:hAnsi="Meiryo UI" w:hint="eastAsia"/>
          <w:b/>
          <w:color w:val="0070C0"/>
          <w:sz w:val="28"/>
          <w:szCs w:val="28"/>
        </w:rPr>
        <w:t>事業者の自主的な取組</w:t>
      </w:r>
      <w:r w:rsidR="00C12EE2">
        <w:rPr>
          <w:rFonts w:ascii="Meiryo UI" w:eastAsia="Meiryo UI" w:hAnsi="Meiryo UI" w:hint="eastAsia"/>
          <w:b/>
          <w:color w:val="0070C0"/>
          <w:sz w:val="28"/>
          <w:szCs w:val="28"/>
        </w:rPr>
        <w:t>の</w:t>
      </w:r>
      <w:r>
        <w:rPr>
          <w:rFonts w:ascii="Meiryo UI" w:eastAsia="Meiryo UI" w:hAnsi="Meiryo UI" w:hint="eastAsia"/>
          <w:b/>
          <w:color w:val="0070C0"/>
          <w:sz w:val="28"/>
          <w:szCs w:val="28"/>
        </w:rPr>
        <w:t>促進</w:t>
      </w:r>
    </w:p>
    <w:p w:rsidR="00D518A6" w:rsidRDefault="00D518A6" w:rsidP="00D518A6">
      <w:pPr>
        <w:rPr>
          <w:rFonts w:ascii="Meiryo UI" w:eastAsia="Meiryo UI" w:hAnsi="Meiryo UI"/>
          <w:b/>
          <w:sz w:val="28"/>
          <w:szCs w:val="28"/>
        </w:rPr>
      </w:pPr>
      <w:r>
        <w:rPr>
          <w:rFonts w:ascii="Meiryo UI" w:eastAsia="Meiryo UI" w:hAnsi="Meiryo UI"/>
          <w:b/>
          <w:noProof/>
          <w:color w:val="0070C0"/>
          <w:sz w:val="28"/>
          <w:szCs w:val="28"/>
        </w:rPr>
        <mc:AlternateContent>
          <mc:Choice Requires="wps">
            <w:drawing>
              <wp:anchor distT="0" distB="0" distL="114300" distR="114300" simplePos="0" relativeHeight="252480512" behindDoc="1" locked="0" layoutInCell="1" allowOverlap="1" wp14:anchorId="16A13682" wp14:editId="41B4DFA9">
                <wp:simplePos x="0" y="0"/>
                <wp:positionH relativeFrom="column">
                  <wp:posOffset>-5080</wp:posOffset>
                </wp:positionH>
                <wp:positionV relativeFrom="paragraph">
                  <wp:posOffset>107950</wp:posOffset>
                </wp:positionV>
                <wp:extent cx="5772150" cy="314325"/>
                <wp:effectExtent l="0" t="0" r="19050" b="28575"/>
                <wp:wrapNone/>
                <wp:docPr id="358"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14325"/>
                        </a:xfrm>
                        <a:prstGeom prst="rect">
                          <a:avLst/>
                        </a:prstGeom>
                        <a:noFill/>
                        <a:ln w="9525">
                          <a:solidFill>
                            <a:srgbClr val="0070C0"/>
                          </a:solidFill>
                          <a:miter lim="800000"/>
                          <a:headEnd/>
                          <a:tailEnd/>
                        </a:ln>
                        <a:extLst>
                          <a:ext uri="{909E8E84-426E-40DD-AFC4-6F175D3DCCD1}">
                            <a14:hiddenFill xmlns:a14="http://schemas.microsoft.com/office/drawing/2010/main">
                              <a:solidFill>
                                <a:schemeClr val="accent5">
                                  <a:lumMod val="20000"/>
                                  <a:lumOff val="80000"/>
                                </a:schemeClr>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8.5pt;width:454.5pt;height:24.75pt;z-index:-2508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" filled="f" fillcolor="#daeef3 [664]" strokecolor="#0070c0">
                <v:textbox style="layout-flow:vertical-ideographic" inset="5.85pt,.7pt,5.85pt,.7pt"/>
              </v:rect>
            </w:pict>
          </mc:Fallback>
        </mc:AlternateContent>
      </w:r>
      <w:r>
        <w:rPr>
          <w:rFonts w:ascii="Meiryo UI" w:eastAsia="Meiryo UI" w:hAnsi="Meiryo UI"/>
          <w:b/>
          <w:noProof/>
          <w:sz w:val="28"/>
          <w:szCs w:val="28"/>
        </w:rPr>
        <mc:AlternateContent>
          <mc:Choice Requires="wps">
            <w:drawing>
              <wp:anchor distT="0" distB="0" distL="114300" distR="114300" simplePos="0" relativeHeight="252483584" behindDoc="0" locked="0" layoutInCell="1" allowOverlap="1" wp14:anchorId="52F52658" wp14:editId="21CCD08B">
                <wp:simplePos x="0" y="0"/>
                <wp:positionH relativeFrom="column">
                  <wp:posOffset>434340</wp:posOffset>
                </wp:positionH>
                <wp:positionV relativeFrom="paragraph">
                  <wp:posOffset>22225</wp:posOffset>
                </wp:positionV>
                <wp:extent cx="3124200" cy="400050"/>
                <wp:effectExtent l="0" t="0" r="0" b="0"/>
                <wp:wrapNone/>
                <wp:docPr id="359"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807665" w:rsidRDefault="006E1A87" w:rsidP="00A43261">
                            <w:pPr>
                              <w:pStyle w:val="afffff5"/>
                            </w:pPr>
                            <w:r>
                              <w:rPr>
                                <w:rFonts w:hint="eastAsia"/>
                              </w:rPr>
                              <w:t xml:space="preserve">生産段階における支援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9" type="#_x0000_t202" style="position:absolute;left:0;text-align:left;margin-left:34.2pt;margin-top:1.75pt;width:246pt;height:31.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" filled="f" stroked="f">
                <v:textbox inset="5.85pt,.7pt,5.85pt,.7pt">
                  <w:txbxContent>
                    <w:p w:rsidR="006E1A87" w:rsidRPr="00807665" w:rsidRDefault="006E1A87" w:rsidP="00A43261">
                      <w:pPr>
                        <w:pStyle w:val="afffff5"/>
                      </w:pPr>
                      <w:r>
                        <w:rPr>
                          <w:rFonts w:hint="eastAsia"/>
                        </w:rPr>
                        <w:t xml:space="preserve">生産段階における支援　</w:t>
                      </w:r>
                    </w:p>
                  </w:txbxContent>
                </v:textbox>
              </v:shape>
            </w:pict>
          </mc:Fallback>
        </mc:AlternateContent>
      </w:r>
      <w:r>
        <w:rPr>
          <w:rFonts w:ascii="Meiryo UI" w:eastAsia="Meiryo UI" w:hAnsi="Meiryo UI"/>
          <w:b/>
          <w:noProof/>
          <w:sz w:val="28"/>
          <w:szCs w:val="28"/>
        </w:rPr>
        <mc:AlternateContent>
          <mc:Choice Requires="wps">
            <w:drawing>
              <wp:anchor distT="0" distB="0" distL="114300" distR="114300" simplePos="0" relativeHeight="252482560" behindDoc="0" locked="0" layoutInCell="1" allowOverlap="1" wp14:anchorId="49691E6A" wp14:editId="60C0B201">
                <wp:simplePos x="0" y="0"/>
                <wp:positionH relativeFrom="column">
                  <wp:posOffset>43815</wp:posOffset>
                </wp:positionH>
                <wp:positionV relativeFrom="paragraph">
                  <wp:posOffset>12700</wp:posOffset>
                </wp:positionV>
                <wp:extent cx="361950" cy="400050"/>
                <wp:effectExtent l="0" t="0" r="0" b="0"/>
                <wp:wrapNone/>
                <wp:docPr id="360"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807665" w:rsidRDefault="006E1A87" w:rsidP="00D518A6">
                            <w:pPr>
                              <w:rPr>
                                <w:rFonts w:ascii="Meiryo UI" w:eastAsia="Meiryo UI" w:hAnsi="Meiryo UI" w:cs="Meiryo UI"/>
                                <w:b/>
                                <w:color w:val="FFFFFF" w:themeColor="background1"/>
                                <w:sz w:val="28"/>
                                <w:szCs w:val="28"/>
                              </w:rPr>
                            </w:pPr>
                            <w:r w:rsidRPr="00807665">
                              <w:rPr>
                                <w:rFonts w:ascii="Meiryo UI" w:eastAsia="Meiryo UI" w:hAnsi="Meiryo UI" w:cs="Meiryo UI" w:hint="eastAsia"/>
                                <w:b/>
                                <w:color w:val="FFFFFF" w:themeColor="background1"/>
                                <w:sz w:val="28"/>
                                <w:szCs w:val="28"/>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0" type="#_x0000_t202" style="position:absolute;left:0;text-align:left;margin-left:3.45pt;margin-top:1pt;width:28.5pt;height:31.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GvAIAAMMFAAAOAAAAZHJzL2Uyb0RvYy54bWysVG1vmzAQ/j5p/8Hyd8pLHAq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" filled="f" stroked="f">
                <v:textbox inset="5.85pt,.7pt,5.85pt,.7pt">
                  <w:txbxContent>
                    <w:p w:rsidR="006E1A87" w:rsidRPr="00807665" w:rsidRDefault="006E1A87" w:rsidP="00D518A6">
                      <w:pPr>
                        <w:rPr>
                          <w:rFonts w:ascii="Meiryo UI" w:eastAsia="Meiryo UI" w:hAnsi="Meiryo UI" w:cs="Meiryo UI"/>
                          <w:b/>
                          <w:color w:val="FFFFFF" w:themeColor="background1"/>
                          <w:sz w:val="28"/>
                          <w:szCs w:val="28"/>
                        </w:rPr>
                      </w:pPr>
                      <w:r w:rsidRPr="00807665">
                        <w:rPr>
                          <w:rFonts w:ascii="Meiryo UI" w:eastAsia="Meiryo UI" w:hAnsi="Meiryo UI" w:cs="Meiryo UI" w:hint="eastAsia"/>
                          <w:b/>
                          <w:color w:val="FFFFFF" w:themeColor="background1"/>
                          <w:sz w:val="28"/>
                          <w:szCs w:val="28"/>
                        </w:rPr>
                        <w:t>１</w:t>
                      </w:r>
                    </w:p>
                  </w:txbxContent>
                </v:textbox>
              </v:shape>
            </w:pict>
          </mc:Fallback>
        </mc:AlternateContent>
      </w:r>
      <w:r>
        <w:rPr>
          <w:rFonts w:ascii="Meiryo UI" w:eastAsia="Meiryo UI" w:hAnsi="Meiryo UI"/>
          <w:b/>
          <w:noProof/>
          <w:color w:val="0070C0"/>
          <w:sz w:val="28"/>
          <w:szCs w:val="28"/>
        </w:rPr>
        <mc:AlternateContent>
          <mc:Choice Requires="wps">
            <w:drawing>
              <wp:anchor distT="0" distB="0" distL="114300" distR="114300" simplePos="0" relativeHeight="252481536" behindDoc="0" locked="0" layoutInCell="1" allowOverlap="1" wp14:anchorId="5B79C6F9" wp14:editId="69D32CE6">
                <wp:simplePos x="0" y="0"/>
                <wp:positionH relativeFrom="column">
                  <wp:posOffset>5715</wp:posOffset>
                </wp:positionH>
                <wp:positionV relativeFrom="paragraph">
                  <wp:posOffset>107950</wp:posOffset>
                </wp:positionV>
                <wp:extent cx="419100" cy="314325"/>
                <wp:effectExtent l="9525" t="9525" r="9525" b="9525"/>
                <wp:wrapNone/>
                <wp:docPr id="361"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0070C0"/>
                        </a:solidFill>
                        <a:ln w="9525">
                          <a:solidFill>
                            <a:srgbClr val="0070C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left:0;text-align:left;margin-left:.45pt;margin-top:8.5pt;width:33pt;height:24.7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" fillcolor="#0070c0" strokecolor="#0070c0">
                <v:textbox style="layout-flow:vertical-ideographic" inset="5.85pt,.7pt,5.85pt,.7pt"/>
              </v:rect>
            </w:pict>
          </mc:Fallback>
        </mc:AlternateContent>
      </w:r>
    </w:p>
    <w:p w:rsidR="00D518A6" w:rsidRDefault="00567B06" w:rsidP="00376D5E">
      <w:pPr>
        <w:ind w:firstLineChars="100" w:firstLine="193"/>
        <w:rPr>
          <w:rFonts w:ascii="HG丸ｺﾞｼｯｸM-PRO" w:eastAsia="HG丸ｺﾞｼｯｸM-PRO" w:hAnsi="HG丸ｺﾞｼｯｸM-PRO"/>
          <w:sz w:val="24"/>
        </w:rPr>
      </w:pPr>
      <w:r>
        <w:rPr>
          <w:noProof/>
        </w:rPr>
        <w:drawing>
          <wp:anchor distT="0" distB="0" distL="114300" distR="114300" simplePos="0" relativeHeight="252485632" behindDoc="1" locked="0" layoutInCell="1" allowOverlap="1" wp14:anchorId="656E69B7" wp14:editId="57DA7C7A">
            <wp:simplePos x="0" y="0"/>
            <wp:positionH relativeFrom="column">
              <wp:posOffset>423545</wp:posOffset>
            </wp:positionH>
            <wp:positionV relativeFrom="paragraph">
              <wp:posOffset>584200</wp:posOffset>
            </wp:positionV>
            <wp:extent cx="1314450" cy="1314450"/>
            <wp:effectExtent l="0" t="0" r="0" b="0"/>
            <wp:wrapNone/>
            <wp:docPr id="618" name="imgPreview" descr="説明: コミュニケーション,ディスカッション,ビジネス,ビジネスウーマン,ビジネスマン,ミーティング,人,人々,会社員,働く人,女,女子,女性,女性実業家,実業家,男,男子,男性,社員,話し合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説明: コミュニケーション,ディスカッション,ビジネス,ビジネスウーマン,ビジネスマン,ミーティング,人,人々,会社員,働く人,女,女子,女性,女性実業家,実業家,男,男子,男性,社員,話し合い"/>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D5E">
        <w:rPr>
          <w:noProof/>
        </w:rPr>
        <w:drawing>
          <wp:anchor distT="0" distB="0" distL="114300" distR="114300" simplePos="0" relativeHeight="253248512" behindDoc="0" locked="0" layoutInCell="1" allowOverlap="1" wp14:anchorId="73E63CD8" wp14:editId="62B91337">
            <wp:simplePos x="0" y="0"/>
            <wp:positionH relativeFrom="column">
              <wp:posOffset>4053205</wp:posOffset>
            </wp:positionH>
            <wp:positionV relativeFrom="paragraph">
              <wp:posOffset>641350</wp:posOffset>
            </wp:positionV>
            <wp:extent cx="1704975" cy="934085"/>
            <wp:effectExtent l="19050" t="19050" r="28575" b="18415"/>
            <wp:wrapSquare wrapText="bothSides"/>
            <wp:docPr id="963" name="図 963" title="エコ農産物大阪府認証マーク（農薬・化学肥料（チッソ）不使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エコ認証マークデータ\不使用\＜基本形＞【チッソのみ不使用】横・栽培期間中あり.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04975" cy="9340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76D5E">
        <w:rPr>
          <w:noProof/>
        </w:rPr>
        <w:drawing>
          <wp:anchor distT="0" distB="0" distL="114300" distR="114300" simplePos="0" relativeHeight="253249536" behindDoc="0" locked="0" layoutInCell="1" allowOverlap="1" wp14:anchorId="712322A2" wp14:editId="6BF49224">
            <wp:simplePos x="0" y="0"/>
            <wp:positionH relativeFrom="column">
              <wp:posOffset>2290445</wp:posOffset>
            </wp:positionH>
            <wp:positionV relativeFrom="paragraph">
              <wp:posOffset>641350</wp:posOffset>
            </wp:positionV>
            <wp:extent cx="1704975" cy="933450"/>
            <wp:effectExtent l="19050" t="19050" r="28575" b="19050"/>
            <wp:wrapSquare wrapText="bothSides"/>
            <wp:docPr id="974" name="図 974" title="エコ農産物大阪府認証マーク（農薬・化学肥料５割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エコ認証マークデータ\5割減\＜基本形＞【５割減】横・キャッチフレーズあり.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04975" cy="933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518A6">
        <w:rPr>
          <w:rFonts w:ascii="HG丸ｺﾞｼｯｸM-PRO" w:eastAsia="HG丸ｺﾞｼｯｸM-PRO" w:hAnsi="HG丸ｺﾞｼｯｸM-PRO" w:hint="eastAsia"/>
          <w:sz w:val="24"/>
        </w:rPr>
        <w:t>府は、農林水産物の安全を確保するため、</w:t>
      </w:r>
      <w:r w:rsidR="00B020F5">
        <w:rPr>
          <w:rFonts w:ascii="HG丸ｺﾞｼｯｸM-PRO" w:eastAsia="HG丸ｺﾞｼｯｸM-PRO" w:hAnsi="HG丸ｺﾞｼｯｸM-PRO" w:hint="eastAsia"/>
          <w:sz w:val="24"/>
        </w:rPr>
        <w:t>生産段階での自主的な</w:t>
      </w:r>
      <w:r w:rsidR="00D518A6">
        <w:rPr>
          <w:rFonts w:ascii="HG丸ｺﾞｼｯｸM-PRO" w:eastAsia="HG丸ｺﾞｼｯｸM-PRO" w:hAnsi="HG丸ｺﾞｼｯｸM-PRO" w:hint="eastAsia"/>
          <w:sz w:val="24"/>
        </w:rPr>
        <w:t>衛生管理や生産加工技術に関する</w:t>
      </w:r>
      <w:r w:rsidR="00B020F5">
        <w:rPr>
          <w:rFonts w:ascii="HG丸ｺﾞｼｯｸM-PRO" w:eastAsia="HG丸ｺﾞｼｯｸM-PRO" w:hAnsi="HG丸ｺﾞｼｯｸM-PRO" w:hint="eastAsia"/>
          <w:sz w:val="24"/>
        </w:rPr>
        <w:t>指導や助言</w:t>
      </w:r>
      <w:r w:rsidR="00D518A6">
        <w:rPr>
          <w:rFonts w:ascii="HG丸ｺﾞｼｯｸM-PRO" w:eastAsia="HG丸ｺﾞｼｯｸM-PRO" w:hAnsi="HG丸ｺﾞｼｯｸM-PRO" w:hint="eastAsia"/>
          <w:sz w:val="24"/>
        </w:rPr>
        <w:t>を行います。</w:t>
      </w:r>
      <w:r w:rsidR="00C24EF7">
        <w:rPr>
          <w:rFonts w:ascii="HG丸ｺﾞｼｯｸM-PRO" w:eastAsia="HG丸ｺﾞｼｯｸM-PRO" w:hAnsi="HG丸ｺﾞｼｯｸM-PRO" w:hint="eastAsia"/>
          <w:sz w:val="24"/>
        </w:rPr>
        <w:t>また、食の安全安心に取り組む生産者を支援するため、農産物の認証を推進します。</w:t>
      </w:r>
    </w:p>
    <w:p w:rsidR="00567B06" w:rsidRDefault="00567B06" w:rsidP="00567B06">
      <w:pPr>
        <w:ind w:firstLineChars="100" w:firstLine="223"/>
        <w:rPr>
          <w:rFonts w:ascii="HG丸ｺﾞｼｯｸM-PRO" w:eastAsia="HG丸ｺﾞｼｯｸM-PRO" w:hAnsi="HG丸ｺﾞｼｯｸM-PRO"/>
          <w:sz w:val="24"/>
        </w:rPr>
      </w:pPr>
    </w:p>
    <w:p w:rsidR="0001293E" w:rsidRPr="0001293E" w:rsidRDefault="0001293E" w:rsidP="00376D5E">
      <w:pPr>
        <w:ind w:firstLineChars="100" w:firstLine="223"/>
        <w:rPr>
          <w:rFonts w:ascii="HG丸ｺﾞｼｯｸM-PRO" w:eastAsia="HG丸ｺﾞｼｯｸM-PRO" w:hAnsi="HG丸ｺﾞｼｯｸM-PRO"/>
          <w:sz w:val="24"/>
          <w:u w:val="single"/>
        </w:rPr>
      </w:pPr>
    </w:p>
    <w:p w:rsidR="00D518A6" w:rsidRPr="00146211" w:rsidRDefault="008100E1" w:rsidP="00D518A6">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D518A6" w:rsidRPr="00567B06" w:rsidRDefault="00D518A6" w:rsidP="00D518A6">
      <w:pPr>
        <w:rPr>
          <w:rFonts w:ascii="HG丸ｺﾞｼｯｸM-PRO" w:eastAsia="HG丸ｺﾞｼｯｸM-PRO" w:hAnsi="HG丸ｺﾞｼｯｸM-PRO"/>
          <w:sz w:val="24"/>
        </w:rPr>
      </w:pPr>
    </w:p>
    <w:p w:rsidR="006C15AA" w:rsidRPr="006C15AA" w:rsidRDefault="008100E1" w:rsidP="0001293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567B06">
        <w:rPr>
          <w:rFonts w:ascii="HG丸ｺﾞｼｯｸM-PRO" w:eastAsia="HG丸ｺﾞｼｯｸM-PRO" w:hAnsi="HG丸ｺﾞｼｯｸM-PRO" w:hint="eastAsia"/>
          <w:sz w:val="24"/>
        </w:rPr>
        <w:t xml:space="preserve">　</w:t>
      </w:r>
      <w:r w:rsidR="00D518A6">
        <w:rPr>
          <w:rFonts w:ascii="HG丸ｺﾞｼｯｸM-PRO" w:eastAsia="HG丸ｺﾞｼｯｸM-PRO" w:hAnsi="HG丸ｺﾞｼｯｸM-PRO" w:hint="eastAsia"/>
          <w:sz w:val="24"/>
        </w:rPr>
        <w:t>技術的な指導、助言など</w:t>
      </w:r>
      <w:r w:rsidR="00567B06">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認証マーク</w:t>
      </w:r>
    </w:p>
    <w:p w:rsidR="0001293E" w:rsidRPr="00CC4026" w:rsidRDefault="0001293E" w:rsidP="0001293E">
      <w:pPr>
        <w:rPr>
          <w:rFonts w:ascii="Meiryo UI" w:eastAsia="Meiryo UI" w:hAnsi="Meiryo UI"/>
          <w:b/>
          <w:sz w:val="28"/>
          <w:szCs w:val="28"/>
        </w:rPr>
      </w:pPr>
      <w:r w:rsidRPr="00CC4026">
        <w:rPr>
          <w:rFonts w:ascii="Meiryo UI" w:eastAsia="Meiryo UI" w:hAnsi="Meiryo UI"/>
          <w:b/>
          <w:noProof/>
          <w:sz w:val="28"/>
          <w:szCs w:val="28"/>
        </w:rPr>
        <mc:AlternateContent>
          <mc:Choice Requires="wps">
            <w:drawing>
              <wp:anchor distT="0" distB="0" distL="114300" distR="114300" simplePos="0" relativeHeight="252488704" behindDoc="0" locked="0" layoutInCell="1" allowOverlap="1" wp14:anchorId="2097617F" wp14:editId="6A8406B2">
                <wp:simplePos x="0" y="0"/>
                <wp:positionH relativeFrom="column">
                  <wp:posOffset>5715</wp:posOffset>
                </wp:positionH>
                <wp:positionV relativeFrom="paragraph">
                  <wp:posOffset>124460</wp:posOffset>
                </wp:positionV>
                <wp:extent cx="3124200" cy="400050"/>
                <wp:effectExtent l="0" t="0" r="0" b="0"/>
                <wp:wrapNone/>
                <wp:docPr id="362"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01293E">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1" type="#_x0000_t202" style="position:absolute;left:0;text-align:left;margin-left:.45pt;margin-top:9.8pt;width:246pt;height:31.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BaDvwIAAMQ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" filled="f" stroked="f">
                <v:textbox inset="5.85pt,.7pt,5.85pt,.7pt">
                  <w:txbxContent>
                    <w:p w:rsidR="006E1A87" w:rsidRPr="00EA4F9C" w:rsidRDefault="006E1A87" w:rsidP="0001293E">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v:textbox>
              </v:shape>
            </w:pict>
          </mc:Fallback>
        </mc:AlternateContent>
      </w:r>
      <w:r w:rsidRPr="00CC4026">
        <w:rPr>
          <w:rFonts w:ascii="Meiryo UI" w:eastAsia="Meiryo UI" w:hAnsi="Meiryo UI"/>
          <w:b/>
          <w:noProof/>
          <w:sz w:val="28"/>
          <w:szCs w:val="28"/>
        </w:rPr>
        <mc:AlternateContent>
          <mc:Choice Requires="wps">
            <w:drawing>
              <wp:anchor distT="0" distB="0" distL="114300" distR="114300" simplePos="0" relativeHeight="252487680" behindDoc="1" locked="0" layoutInCell="1" allowOverlap="1" wp14:anchorId="6601D864" wp14:editId="6FD76C96">
                <wp:simplePos x="0" y="0"/>
                <wp:positionH relativeFrom="column">
                  <wp:posOffset>-5080</wp:posOffset>
                </wp:positionH>
                <wp:positionV relativeFrom="paragraph">
                  <wp:posOffset>217805</wp:posOffset>
                </wp:positionV>
                <wp:extent cx="5762625" cy="314325"/>
                <wp:effectExtent l="0" t="0" r="28575" b="28575"/>
                <wp:wrapNone/>
                <wp:docPr id="363" name="Rectangle 341" descr="府の取組ポイント" title="府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alt="タイトル: 府の取組ポイント - 説明: 府の取組ポイント" style="position:absolute;left:0;text-align:left;margin-left:-.4pt;margin-top:17.15pt;width:453.75pt;height:24.75pt;z-index:-2508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" fillcolor="#0070c0" strokecolor="#0070c0">
                <v:textbox style="layout-flow:vertical-ideographic" inset="5.85pt,.7pt,5.85pt,.7pt"/>
              </v:rect>
            </w:pict>
          </mc:Fallback>
        </mc:AlternateContent>
      </w:r>
    </w:p>
    <w:tbl>
      <w:tblPr>
        <w:tblStyle w:val="ac"/>
        <w:tblpPr w:leftFromText="142" w:rightFromText="142" w:vertAnchor="text" w:horzAnchor="margin" w:tblpX="108" w:tblpY="93"/>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Caption w:val="府の取組ポイント"/>
        <w:tblDescription w:val="㊶　農薬安全使用講習会の実施（農政室）&#10;農業者への農薬適正使用のための講習会を年に1回開催します。&#10;㊷　大阪府農薬管理指導士の育成・研修の開催（農政室）&#10;農薬使用の指導的立場にある大阪府農薬管理指導士※の育成・研修を開催します。&#10;㊸　農産物の安全安心を守る研究と技術的支援（農政室・（地独）大阪府立環境農林水産総合研究所）&#10;農薬の使用回数を減らすため、研究機関で天敵や防除資材、微生物農薬※等を用いた病害虫の総合防除技術について研究をすすめ、研究成果を普及推進します。&#10;㊹　畜産の安全対策の普及（動物愛護畜産課・家畜保健衛生所）&#10;畜産農家等に、家畜疾病の発生状況等について「家畜保健衛生所情報」を配布するなど情報を提供するとともに、家畜の管理、疾病予防について講習会を実施し、生産農家の衛生管理を推進します。&#10;㊺　養殖場等に対する魚類防疫に関する講習会の実施（水産課）&#10;　養殖魚介類の感染症疾病のまん延防止のため、養殖場等に対し、魚病講習会や水産用医薬品適正使用講習会を年に3回開催します。&#10;㊻　大阪エコ農産物認証制度の推進（農政室）&#10;環境への負荷を軽減しながら、府民が求める安全安心な農産物を生産する「大阪エコ農産物認証制度」を推進します。&#10;この制度は、農薬と化学肥料（チッソ）の使用量が、府内の標準的な使用量の半分以下になるように府が設定した基準以下で栽培された農産物を、市町村・ＪＡ等と連携して府が認証するものです。認証された農産物は、認証マークを貼付して販売されます。&#10;・大阪エコ農産物認証制度&#10;http://www.pref.osaka.lg.jp/nosei/syokunoanzen/ekonousanbutsu.html&#10;"/>
      </w:tblPr>
      <w:tblGrid>
        <w:gridCol w:w="9072"/>
      </w:tblGrid>
      <w:tr w:rsidR="0001293E" w:rsidTr="009C08AA">
        <w:trPr>
          <w:tblHeader/>
        </w:trPr>
        <w:tc>
          <w:tcPr>
            <w:tcW w:w="9072" w:type="dxa"/>
          </w:tcPr>
          <w:p w:rsidR="0001293E" w:rsidRPr="00EE4117" w:rsidRDefault="00D5640C" w:rsidP="0001293E">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color w:val="000000"/>
                <w:sz w:val="24"/>
                <w:u w:val="single"/>
              </w:rPr>
              <w:t>㊶</w:t>
            </w:r>
            <w:r w:rsidR="0001293E">
              <w:rPr>
                <w:rFonts w:ascii="HG丸ｺﾞｼｯｸM-PRO" w:eastAsia="HG丸ｺﾞｼｯｸM-PRO" w:hAnsi="HG丸ｺﾞｼｯｸM-PRO" w:hint="eastAsia"/>
                <w:b/>
                <w:color w:val="000000"/>
                <w:sz w:val="24"/>
                <w:u w:val="single"/>
              </w:rPr>
              <w:t xml:space="preserve">　</w:t>
            </w:r>
            <w:r w:rsidR="0001293E" w:rsidRPr="0001293E">
              <w:rPr>
                <w:rFonts w:ascii="HG丸ｺﾞｼｯｸM-PRO" w:eastAsia="HG丸ｺﾞｼｯｸM-PRO" w:hAnsi="HG丸ｺﾞｼｯｸM-PRO" w:hint="eastAsia"/>
                <w:b/>
                <w:color w:val="000000"/>
                <w:sz w:val="24"/>
                <w:u w:val="single"/>
              </w:rPr>
              <w:t>農薬安全使用講習会の実施</w:t>
            </w:r>
            <w:r w:rsidR="0001293E">
              <w:rPr>
                <w:rFonts w:ascii="HG丸ｺﾞｼｯｸM-PRO" w:eastAsia="HG丸ｺﾞｼｯｸM-PRO" w:hAnsi="HG丸ｺﾞｼｯｸM-PRO" w:hint="eastAsia"/>
                <w:b/>
                <w:color w:val="000000"/>
                <w:sz w:val="24"/>
                <w:u w:val="single"/>
              </w:rPr>
              <w:t>（農政室）</w:t>
            </w:r>
          </w:p>
          <w:p w:rsidR="0001293E" w:rsidRPr="0076787B" w:rsidRDefault="0001293E" w:rsidP="0001293E">
            <w:pPr>
              <w:ind w:left="223" w:hangingChars="100" w:hanging="223"/>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Pr="0001293E">
              <w:rPr>
                <w:rFonts w:ascii="HG丸ｺﾞｼｯｸM-PRO" w:eastAsia="HG丸ｺﾞｼｯｸM-PRO" w:hAnsi="HG丸ｺﾞｼｯｸM-PRO" w:hint="eastAsia"/>
                <w:color w:val="000000"/>
                <w:sz w:val="24"/>
              </w:rPr>
              <w:t>農業者への農薬適正使用のための講習会を年に1回開催します。</w:t>
            </w:r>
          </w:p>
        </w:tc>
      </w:tr>
      <w:tr w:rsidR="0001293E" w:rsidTr="0000157B">
        <w:tc>
          <w:tcPr>
            <w:tcW w:w="9072" w:type="dxa"/>
          </w:tcPr>
          <w:p w:rsidR="0001293E" w:rsidRPr="00C821C2" w:rsidRDefault="00D5640C" w:rsidP="0001293E">
            <w:pPr>
              <w:ind w:left="224" w:hangingChars="100" w:hanging="224"/>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b/>
                <w:color w:val="000000"/>
                <w:sz w:val="24"/>
                <w:u w:val="single"/>
              </w:rPr>
              <w:t>㊷</w:t>
            </w:r>
            <w:r w:rsidR="0001293E">
              <w:rPr>
                <w:rFonts w:ascii="HG丸ｺﾞｼｯｸM-PRO" w:eastAsia="HG丸ｺﾞｼｯｸM-PRO" w:hAnsi="HG丸ｺﾞｼｯｸM-PRO" w:hint="eastAsia"/>
                <w:b/>
                <w:color w:val="000000"/>
                <w:sz w:val="24"/>
                <w:u w:val="single"/>
              </w:rPr>
              <w:t xml:space="preserve">　</w:t>
            </w:r>
            <w:r w:rsidR="0001293E" w:rsidRPr="0001293E">
              <w:rPr>
                <w:rFonts w:ascii="HG丸ｺﾞｼｯｸM-PRO" w:eastAsia="HG丸ｺﾞｼｯｸM-PRO" w:hAnsi="HG丸ｺﾞｼｯｸM-PRO" w:hint="eastAsia"/>
                <w:b/>
                <w:color w:val="000000"/>
                <w:sz w:val="24"/>
                <w:u w:val="single"/>
              </w:rPr>
              <w:t>大阪府農薬管理指導士</w:t>
            </w:r>
            <w:r w:rsidR="009A66E0" w:rsidRPr="009A66E0">
              <w:rPr>
                <w:rFonts w:ascii="HG丸ｺﾞｼｯｸM-PRO" w:eastAsia="HG丸ｺﾞｼｯｸM-PRO" w:hAnsi="HG丸ｺﾞｼｯｸM-PRO" w:hint="eastAsia"/>
                <w:color w:val="000000"/>
                <w:sz w:val="24"/>
                <w:u w:val="single"/>
                <w:vertAlign w:val="superscript"/>
              </w:rPr>
              <w:t>※</w:t>
            </w:r>
            <w:r w:rsidR="0001293E" w:rsidRPr="0001293E">
              <w:rPr>
                <w:rFonts w:ascii="HG丸ｺﾞｼｯｸM-PRO" w:eastAsia="HG丸ｺﾞｼｯｸM-PRO" w:hAnsi="HG丸ｺﾞｼｯｸM-PRO" w:hint="eastAsia"/>
                <w:b/>
                <w:color w:val="000000"/>
                <w:sz w:val="24"/>
                <w:u w:val="single"/>
              </w:rPr>
              <w:t>の育成・研修の開催</w:t>
            </w:r>
            <w:r w:rsidR="0001293E">
              <w:rPr>
                <w:rFonts w:ascii="HG丸ｺﾞｼｯｸM-PRO" w:eastAsia="HG丸ｺﾞｼｯｸM-PRO" w:hAnsi="HG丸ｺﾞｼｯｸM-PRO" w:hint="eastAsia"/>
                <w:b/>
                <w:color w:val="000000"/>
                <w:sz w:val="24"/>
                <w:u w:val="single"/>
              </w:rPr>
              <w:t>（農政室）</w:t>
            </w:r>
          </w:p>
          <w:p w:rsidR="0001293E" w:rsidRDefault="0001293E" w:rsidP="0001293E">
            <w:pPr>
              <w:ind w:left="223" w:hangingChars="100" w:hanging="223"/>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color w:val="000000"/>
                <w:sz w:val="24"/>
              </w:rPr>
              <w:t xml:space="preserve">　　</w:t>
            </w:r>
            <w:r w:rsidR="001A401C">
              <w:rPr>
                <w:rFonts w:ascii="HG丸ｺﾞｼｯｸM-PRO" w:eastAsia="HG丸ｺﾞｼｯｸM-PRO" w:hAnsi="HG丸ｺﾞｼｯｸM-PRO" w:hint="eastAsia"/>
                <w:color w:val="000000"/>
                <w:sz w:val="24"/>
              </w:rPr>
              <w:t>農薬使用の指導的立場にある</w:t>
            </w:r>
            <w:r w:rsidRPr="0001293E">
              <w:rPr>
                <w:rFonts w:ascii="HG丸ｺﾞｼｯｸM-PRO" w:eastAsia="HG丸ｺﾞｼｯｸM-PRO" w:hAnsi="HG丸ｺﾞｼｯｸM-PRO" w:hint="eastAsia"/>
                <w:color w:val="000000"/>
                <w:sz w:val="24"/>
              </w:rPr>
              <w:t>大阪府農薬管理指導士</w:t>
            </w:r>
            <w:r w:rsidR="001A401C" w:rsidRPr="0031190F">
              <w:rPr>
                <w:rFonts w:ascii="HG丸ｺﾞｼｯｸM-PRO" w:eastAsia="HG丸ｺﾞｼｯｸM-PRO" w:hAnsi="HG丸ｺﾞｼｯｸM-PRO" w:hint="eastAsia"/>
                <w:color w:val="000000"/>
                <w:sz w:val="24"/>
                <w:vertAlign w:val="superscript"/>
              </w:rPr>
              <w:t>※</w:t>
            </w:r>
            <w:r w:rsidRPr="0001293E">
              <w:rPr>
                <w:rFonts w:ascii="HG丸ｺﾞｼｯｸM-PRO" w:eastAsia="HG丸ｺﾞｼｯｸM-PRO" w:hAnsi="HG丸ｺﾞｼｯｸM-PRO" w:hint="eastAsia"/>
                <w:color w:val="000000"/>
                <w:sz w:val="24"/>
              </w:rPr>
              <w:t>の育成・研修を開催</w:t>
            </w:r>
            <w:r w:rsidR="001A401C">
              <w:rPr>
                <w:rFonts w:ascii="HG丸ｺﾞｼｯｸM-PRO" w:eastAsia="HG丸ｺﾞｼｯｸM-PRO" w:hAnsi="HG丸ｺﾞｼｯｸM-PRO" w:hint="eastAsia"/>
                <w:color w:val="000000"/>
                <w:sz w:val="24"/>
              </w:rPr>
              <w:t>します。</w:t>
            </w:r>
          </w:p>
        </w:tc>
      </w:tr>
      <w:tr w:rsidR="0001293E" w:rsidTr="0000157B">
        <w:tc>
          <w:tcPr>
            <w:tcW w:w="9072" w:type="dxa"/>
          </w:tcPr>
          <w:p w:rsidR="006A4EC2" w:rsidRDefault="00D5640C" w:rsidP="007F6B18">
            <w:pPr>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b/>
                <w:color w:val="000000"/>
                <w:sz w:val="24"/>
                <w:u w:val="single"/>
              </w:rPr>
              <w:t>㊸</w:t>
            </w:r>
            <w:r w:rsidR="0001293E">
              <w:rPr>
                <w:rFonts w:ascii="HG丸ｺﾞｼｯｸM-PRO" w:eastAsia="HG丸ｺﾞｼｯｸM-PRO" w:hAnsi="HG丸ｺﾞｼｯｸM-PRO" w:hint="eastAsia"/>
                <w:b/>
                <w:color w:val="000000"/>
                <w:sz w:val="24"/>
                <w:u w:val="single"/>
              </w:rPr>
              <w:t xml:space="preserve">　</w:t>
            </w:r>
            <w:r w:rsidR="0001293E" w:rsidRPr="0001293E">
              <w:rPr>
                <w:rFonts w:ascii="HG丸ｺﾞｼｯｸM-PRO" w:eastAsia="HG丸ｺﾞｼｯｸM-PRO" w:hAnsi="HG丸ｺﾞｼｯｸM-PRO" w:hint="eastAsia"/>
                <w:b/>
                <w:color w:val="000000"/>
                <w:sz w:val="24"/>
                <w:u w:val="single"/>
              </w:rPr>
              <w:t>農産物の安全安心を守る研究</w:t>
            </w:r>
            <w:r w:rsidR="00B020F5">
              <w:rPr>
                <w:rFonts w:ascii="HG丸ｺﾞｼｯｸM-PRO" w:eastAsia="HG丸ｺﾞｼｯｸM-PRO" w:hAnsi="HG丸ｺﾞｼｯｸM-PRO" w:hint="eastAsia"/>
                <w:b/>
                <w:color w:val="000000"/>
                <w:sz w:val="24"/>
                <w:u w:val="single"/>
              </w:rPr>
              <w:t>と技術的支援</w:t>
            </w:r>
            <w:r w:rsidR="000919A2">
              <w:rPr>
                <w:rFonts w:ascii="HG丸ｺﾞｼｯｸM-PRO" w:eastAsia="HG丸ｺﾞｼｯｸM-PRO" w:hAnsi="HG丸ｺﾞｼｯｸM-PRO" w:hint="eastAsia"/>
                <w:b/>
                <w:color w:val="000000"/>
                <w:sz w:val="24"/>
                <w:u w:val="single"/>
              </w:rPr>
              <w:t>（農政室・</w:t>
            </w:r>
            <w:r w:rsidR="006A4EC2">
              <w:rPr>
                <w:rFonts w:ascii="HG丸ｺﾞｼｯｸM-PRO" w:eastAsia="HG丸ｺﾞｼｯｸM-PRO" w:hAnsi="HG丸ｺﾞｼｯｸM-PRO" w:hint="eastAsia"/>
                <w:b/>
                <w:color w:val="000000"/>
                <w:sz w:val="24"/>
                <w:u w:val="single"/>
              </w:rPr>
              <w:t>（地独）大阪府立</w:t>
            </w:r>
            <w:r w:rsidR="0001293E">
              <w:rPr>
                <w:rFonts w:ascii="HG丸ｺﾞｼｯｸM-PRO" w:eastAsia="HG丸ｺﾞｼｯｸM-PRO" w:hAnsi="HG丸ｺﾞｼｯｸM-PRO" w:hint="eastAsia"/>
                <w:b/>
                <w:color w:val="000000"/>
                <w:sz w:val="24"/>
                <w:u w:val="single"/>
              </w:rPr>
              <w:t>環境農林水産</w:t>
            </w:r>
          </w:p>
          <w:p w:rsidR="0001293E" w:rsidRPr="00C821C2" w:rsidRDefault="0001293E" w:rsidP="006A4EC2">
            <w:pPr>
              <w:ind w:firstLineChars="100" w:firstLine="224"/>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b/>
                <w:color w:val="000000"/>
                <w:sz w:val="24"/>
                <w:u w:val="single"/>
              </w:rPr>
              <w:t>総合研究所）</w:t>
            </w:r>
          </w:p>
          <w:p w:rsidR="0001293E" w:rsidRPr="00F713B3" w:rsidRDefault="0001293E" w:rsidP="0001293E">
            <w:pPr>
              <w:ind w:left="223" w:hangingChars="100" w:hanging="223"/>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0031190F">
              <w:rPr>
                <w:rFonts w:ascii="HG丸ｺﾞｼｯｸM-PRO" w:eastAsia="HG丸ｺﾞｼｯｸM-PRO" w:hAnsi="HG丸ｺﾞｼｯｸM-PRO" w:hint="eastAsia"/>
                <w:color w:val="000000"/>
                <w:sz w:val="24"/>
              </w:rPr>
              <w:t>農薬の使用回数を減らすため、研究機関</w:t>
            </w:r>
            <w:r>
              <w:rPr>
                <w:rFonts w:ascii="HG丸ｺﾞｼｯｸM-PRO" w:eastAsia="HG丸ｺﾞｼｯｸM-PRO" w:hAnsi="HG丸ｺﾞｼｯｸM-PRO" w:hint="eastAsia"/>
                <w:color w:val="000000"/>
                <w:sz w:val="24"/>
              </w:rPr>
              <w:t>で</w:t>
            </w:r>
            <w:r w:rsidRPr="0001293E">
              <w:rPr>
                <w:rFonts w:ascii="HG丸ｺﾞｼｯｸM-PRO" w:eastAsia="HG丸ｺﾞｼｯｸM-PRO" w:hAnsi="HG丸ｺﾞｼｯｸM-PRO" w:hint="eastAsia"/>
                <w:color w:val="000000"/>
                <w:sz w:val="24"/>
              </w:rPr>
              <w:t>天敵や防除資材、微生物農薬</w:t>
            </w:r>
            <w:r w:rsidR="0031190F" w:rsidRPr="0031190F">
              <w:rPr>
                <w:rFonts w:ascii="HG丸ｺﾞｼｯｸM-PRO" w:eastAsia="HG丸ｺﾞｼｯｸM-PRO" w:hAnsi="HG丸ｺﾞｼｯｸM-PRO" w:hint="eastAsia"/>
                <w:color w:val="000000"/>
                <w:sz w:val="24"/>
                <w:vertAlign w:val="superscript"/>
              </w:rPr>
              <w:t>※</w:t>
            </w:r>
            <w:r w:rsidRPr="0001293E">
              <w:rPr>
                <w:rFonts w:ascii="HG丸ｺﾞｼｯｸM-PRO" w:eastAsia="HG丸ｺﾞｼｯｸM-PRO" w:hAnsi="HG丸ｺﾞｼｯｸM-PRO" w:hint="eastAsia"/>
                <w:color w:val="000000"/>
                <w:sz w:val="24"/>
              </w:rPr>
              <w:t>等を用いた</w:t>
            </w:r>
            <w:r w:rsidR="0031190F">
              <w:rPr>
                <w:rFonts w:ascii="HG丸ｺﾞｼｯｸM-PRO" w:eastAsia="HG丸ｺﾞｼｯｸM-PRO" w:hAnsi="HG丸ｺﾞｼｯｸM-PRO" w:hint="eastAsia"/>
                <w:color w:val="000000"/>
                <w:sz w:val="24"/>
              </w:rPr>
              <w:t>病害虫の</w:t>
            </w:r>
            <w:r w:rsidRPr="0001293E">
              <w:rPr>
                <w:rFonts w:ascii="HG丸ｺﾞｼｯｸM-PRO" w:eastAsia="HG丸ｺﾞｼｯｸM-PRO" w:hAnsi="HG丸ｺﾞｼｯｸM-PRO" w:hint="eastAsia"/>
                <w:color w:val="000000"/>
                <w:sz w:val="24"/>
              </w:rPr>
              <w:t>総合防除技術について研究をすすめ、</w:t>
            </w:r>
            <w:r w:rsidR="0031190F">
              <w:rPr>
                <w:rFonts w:ascii="HG丸ｺﾞｼｯｸM-PRO" w:eastAsia="HG丸ｺﾞｼｯｸM-PRO" w:hAnsi="HG丸ｺﾞｼｯｸM-PRO" w:hint="eastAsia"/>
                <w:color w:val="000000"/>
                <w:sz w:val="24"/>
              </w:rPr>
              <w:t>研究成果を</w:t>
            </w:r>
            <w:r>
              <w:rPr>
                <w:rFonts w:ascii="HG丸ｺﾞｼｯｸM-PRO" w:eastAsia="HG丸ｺﾞｼｯｸM-PRO" w:hAnsi="HG丸ｺﾞｼｯｸM-PRO" w:hint="eastAsia"/>
                <w:color w:val="000000"/>
                <w:sz w:val="24"/>
              </w:rPr>
              <w:t>普及推進します</w:t>
            </w:r>
            <w:r w:rsidRPr="0001293E">
              <w:rPr>
                <w:rFonts w:ascii="HG丸ｺﾞｼｯｸM-PRO" w:eastAsia="HG丸ｺﾞｼｯｸM-PRO" w:hAnsi="HG丸ｺﾞｼｯｸM-PRO" w:hint="eastAsia"/>
                <w:color w:val="000000"/>
                <w:sz w:val="24"/>
              </w:rPr>
              <w:t>。</w:t>
            </w:r>
          </w:p>
        </w:tc>
      </w:tr>
      <w:tr w:rsidR="0001293E" w:rsidTr="0000157B">
        <w:tc>
          <w:tcPr>
            <w:tcW w:w="9072" w:type="dxa"/>
          </w:tcPr>
          <w:p w:rsidR="0001293E" w:rsidRPr="00EE4117" w:rsidRDefault="00D5640C" w:rsidP="0001293E">
            <w:pPr>
              <w:rPr>
                <w:rFonts w:ascii="HG丸ｺﾞｼｯｸM-PRO" w:eastAsia="HG丸ｺﾞｼｯｸM-PRO" w:hAnsi="HG丸ｺﾞｼｯｸM-PRO"/>
                <w:b/>
                <w:sz w:val="24"/>
                <w:u w:val="single"/>
              </w:rPr>
            </w:pPr>
            <w:r>
              <w:rPr>
                <w:rFonts w:ascii="HG丸ｺﾞｼｯｸM-PRO" w:eastAsia="HG丸ｺﾞｼｯｸM-PRO" w:hAnsi="HG丸ｺﾞｼｯｸM-PRO" w:cs="ＭＳ 明朝" w:hint="eastAsia"/>
                <w:b/>
                <w:color w:val="000000"/>
                <w:sz w:val="24"/>
                <w:u w:val="single"/>
              </w:rPr>
              <w:t>㊹</w:t>
            </w:r>
            <w:r w:rsidR="0001293E" w:rsidRPr="007F6B18">
              <w:rPr>
                <w:rFonts w:ascii="HG丸ｺﾞｼｯｸM-PRO" w:eastAsia="HG丸ｺﾞｼｯｸM-PRO" w:hAnsi="HG丸ｺﾞｼｯｸM-PRO" w:hint="eastAsia"/>
                <w:b/>
                <w:color w:val="000000"/>
                <w:sz w:val="24"/>
                <w:u w:val="single"/>
              </w:rPr>
              <w:t xml:space="preserve">　</w:t>
            </w:r>
            <w:r w:rsidR="00FE2A79">
              <w:rPr>
                <w:rFonts w:ascii="HG丸ｺﾞｼｯｸM-PRO" w:eastAsia="HG丸ｺﾞｼｯｸM-PRO" w:hAnsi="HG丸ｺﾞｼｯｸM-PRO" w:hint="eastAsia"/>
                <w:b/>
                <w:color w:val="000000"/>
                <w:sz w:val="24"/>
                <w:u w:val="single"/>
              </w:rPr>
              <w:t>畜産の安全対策の普及</w:t>
            </w:r>
            <w:r w:rsidR="001A401C">
              <w:rPr>
                <w:rFonts w:ascii="HG丸ｺﾞｼｯｸM-PRO" w:eastAsia="HG丸ｺﾞｼｯｸM-PRO" w:hAnsi="HG丸ｺﾞｼｯｸM-PRO" w:hint="eastAsia"/>
                <w:b/>
                <w:color w:val="000000"/>
                <w:sz w:val="24"/>
                <w:u w:val="single"/>
              </w:rPr>
              <w:t>（動物愛護畜産課</w:t>
            </w:r>
            <w:r w:rsidR="0001293E">
              <w:rPr>
                <w:rFonts w:ascii="HG丸ｺﾞｼｯｸM-PRO" w:eastAsia="HG丸ｺﾞｼｯｸM-PRO" w:hAnsi="HG丸ｺﾞｼｯｸM-PRO" w:hint="eastAsia"/>
                <w:b/>
                <w:color w:val="000000"/>
                <w:sz w:val="24"/>
                <w:u w:val="single"/>
              </w:rPr>
              <w:t>・</w:t>
            </w:r>
            <w:r w:rsidR="001A401C">
              <w:rPr>
                <w:rFonts w:ascii="HG丸ｺﾞｼｯｸM-PRO" w:eastAsia="HG丸ｺﾞｼｯｸM-PRO" w:hAnsi="HG丸ｺﾞｼｯｸM-PRO" w:hint="eastAsia"/>
                <w:b/>
                <w:color w:val="000000"/>
                <w:sz w:val="24"/>
                <w:u w:val="single"/>
              </w:rPr>
              <w:t>家畜保健衛生所</w:t>
            </w:r>
            <w:r w:rsidR="0001293E">
              <w:rPr>
                <w:rFonts w:ascii="HG丸ｺﾞｼｯｸM-PRO" w:eastAsia="HG丸ｺﾞｼｯｸM-PRO" w:hAnsi="HG丸ｺﾞｼｯｸM-PRO" w:hint="eastAsia"/>
                <w:b/>
                <w:color w:val="000000"/>
                <w:sz w:val="24"/>
                <w:u w:val="single"/>
              </w:rPr>
              <w:t>）</w:t>
            </w:r>
          </w:p>
          <w:p w:rsidR="007F6B18" w:rsidRPr="000C39A4" w:rsidRDefault="007F6B18" w:rsidP="007F6B18">
            <w:pPr>
              <w:ind w:leftChars="100" w:left="193" w:firstLineChars="100" w:firstLine="223"/>
              <w:rPr>
                <w:rFonts w:ascii="HG丸ｺﾞｼｯｸM-PRO" w:eastAsia="HG丸ｺﾞｼｯｸM-PRO" w:hAnsi="HG丸ｺﾞｼｯｸM-PRO"/>
                <w:color w:val="000000"/>
                <w:sz w:val="24"/>
              </w:rPr>
            </w:pPr>
            <w:r w:rsidRPr="0000111F">
              <w:rPr>
                <w:rFonts w:ascii="HG丸ｺﾞｼｯｸM-PRO" w:eastAsia="HG丸ｺﾞｼｯｸM-PRO" w:hAnsi="HG丸ｺﾞｼｯｸM-PRO" w:hint="eastAsia"/>
                <w:sz w:val="24"/>
              </w:rPr>
              <w:t>畜産農家等に、</w:t>
            </w:r>
            <w:r w:rsidR="006A2D74" w:rsidRPr="0000111F">
              <w:rPr>
                <w:rFonts w:ascii="HG丸ｺﾞｼｯｸM-PRO" w:eastAsia="HG丸ｺﾞｼｯｸM-PRO" w:hAnsi="HG丸ｺﾞｼｯｸM-PRO" w:hint="eastAsia"/>
                <w:sz w:val="24"/>
              </w:rPr>
              <w:t>家畜疾病の発生</w:t>
            </w:r>
            <w:r w:rsidR="00B41066" w:rsidRPr="0000111F">
              <w:rPr>
                <w:rFonts w:ascii="HG丸ｺﾞｼｯｸM-PRO" w:eastAsia="HG丸ｺﾞｼｯｸM-PRO" w:hAnsi="HG丸ｺﾞｼｯｸM-PRO" w:hint="eastAsia"/>
                <w:sz w:val="24"/>
              </w:rPr>
              <w:t>状況</w:t>
            </w:r>
            <w:r w:rsidR="006A2D74" w:rsidRPr="0000111F">
              <w:rPr>
                <w:rFonts w:ascii="HG丸ｺﾞｼｯｸM-PRO" w:eastAsia="HG丸ｺﾞｼｯｸM-PRO" w:hAnsi="HG丸ｺﾞｼｯｸM-PRO" w:hint="eastAsia"/>
                <w:sz w:val="24"/>
              </w:rPr>
              <w:t>等について「家畜保健衛生所情報」</w:t>
            </w:r>
            <w:r w:rsidR="00393BD8" w:rsidRPr="0000111F">
              <w:rPr>
                <w:rFonts w:ascii="HG丸ｺﾞｼｯｸM-PRO" w:eastAsia="HG丸ｺﾞｼｯｸM-PRO" w:hAnsi="HG丸ｺﾞｼｯｸM-PRO" w:hint="eastAsia"/>
                <w:sz w:val="24"/>
              </w:rPr>
              <w:t>を</w:t>
            </w:r>
            <w:r w:rsidRPr="0000111F">
              <w:rPr>
                <w:rFonts w:ascii="HG丸ｺﾞｼｯｸM-PRO" w:eastAsia="HG丸ｺﾞｼｯｸM-PRO" w:hAnsi="HG丸ｺﾞｼｯｸM-PRO" w:hint="eastAsia"/>
                <w:sz w:val="24"/>
              </w:rPr>
              <w:t>配布</w:t>
            </w:r>
            <w:r w:rsidR="00B41066" w:rsidRPr="0000111F">
              <w:rPr>
                <w:rFonts w:ascii="HG丸ｺﾞｼｯｸM-PRO" w:eastAsia="HG丸ｺﾞｼｯｸM-PRO" w:hAnsi="HG丸ｺﾞｼｯｸM-PRO" w:hint="eastAsia"/>
                <w:sz w:val="24"/>
              </w:rPr>
              <w:t>するなど情報を提供</w:t>
            </w:r>
            <w:r w:rsidRPr="0000111F">
              <w:rPr>
                <w:rFonts w:ascii="HG丸ｺﾞｼｯｸM-PRO" w:eastAsia="HG丸ｺﾞｼｯｸM-PRO" w:hAnsi="HG丸ｺﾞｼｯｸM-PRO" w:hint="eastAsia"/>
                <w:sz w:val="24"/>
              </w:rPr>
              <w:t>するとともに、家畜の管理、疾病予防について講習会を実施し、生産農家の衛生管理を推進します。</w:t>
            </w:r>
          </w:p>
        </w:tc>
      </w:tr>
      <w:tr w:rsidR="0001293E" w:rsidTr="0000157B">
        <w:tc>
          <w:tcPr>
            <w:tcW w:w="9072" w:type="dxa"/>
          </w:tcPr>
          <w:p w:rsidR="0001293E" w:rsidRPr="001A401C" w:rsidRDefault="00D5640C" w:rsidP="001A401C">
            <w:pPr>
              <w:ind w:left="224" w:hangingChars="100" w:hanging="224"/>
              <w:rPr>
                <w:rFonts w:ascii="HG丸ｺﾞｼｯｸM-PRO" w:eastAsia="HG丸ｺﾞｼｯｸM-PRO" w:hAnsi="HG丸ｺﾞｼｯｸM-PRO"/>
                <w:b/>
                <w:color w:val="000000"/>
                <w:sz w:val="24"/>
                <w:u w:val="single"/>
              </w:rPr>
            </w:pPr>
            <w:r>
              <w:rPr>
                <w:rFonts w:ascii="HG丸ｺﾞｼｯｸM-PRO" w:eastAsia="HG丸ｺﾞｼｯｸM-PRO" w:hAnsi="HG丸ｺﾞｼｯｸM-PRO" w:cs="ＭＳ 明朝" w:hint="eastAsia"/>
                <w:b/>
                <w:color w:val="000000"/>
                <w:sz w:val="24"/>
                <w:u w:val="single"/>
              </w:rPr>
              <w:t>㊺</w:t>
            </w:r>
            <w:r w:rsidR="0001293E">
              <w:rPr>
                <w:rFonts w:ascii="HG丸ｺﾞｼｯｸM-PRO" w:eastAsia="HG丸ｺﾞｼｯｸM-PRO" w:hAnsi="HG丸ｺﾞｼｯｸM-PRO" w:hint="eastAsia"/>
                <w:b/>
                <w:color w:val="000000"/>
                <w:sz w:val="24"/>
                <w:u w:val="single"/>
              </w:rPr>
              <w:t xml:space="preserve">　</w:t>
            </w:r>
            <w:r w:rsidR="001A401C" w:rsidRPr="001A401C">
              <w:rPr>
                <w:rFonts w:ascii="HG丸ｺﾞｼｯｸM-PRO" w:eastAsia="HG丸ｺﾞｼｯｸM-PRO" w:hAnsi="HG丸ｺﾞｼｯｸM-PRO" w:hint="eastAsia"/>
                <w:b/>
                <w:color w:val="000000"/>
                <w:sz w:val="24"/>
                <w:u w:val="single"/>
              </w:rPr>
              <w:t>養殖場等に対する魚類防疫に関する講習会の実施</w:t>
            </w:r>
            <w:r w:rsidR="001A401C">
              <w:rPr>
                <w:rFonts w:ascii="HG丸ｺﾞｼｯｸM-PRO" w:eastAsia="HG丸ｺﾞｼｯｸM-PRO" w:hAnsi="HG丸ｺﾞｼｯｸM-PRO" w:hint="eastAsia"/>
                <w:b/>
                <w:color w:val="000000"/>
                <w:sz w:val="24"/>
                <w:u w:val="single"/>
              </w:rPr>
              <w:t>（水産課</w:t>
            </w:r>
            <w:r w:rsidR="0001293E">
              <w:rPr>
                <w:rFonts w:ascii="HG丸ｺﾞｼｯｸM-PRO" w:eastAsia="HG丸ｺﾞｼｯｸM-PRO" w:hAnsi="HG丸ｺﾞｼｯｸM-PRO" w:hint="eastAsia"/>
                <w:b/>
                <w:color w:val="000000"/>
                <w:sz w:val="24"/>
                <w:u w:val="single"/>
              </w:rPr>
              <w:t>）</w:t>
            </w:r>
          </w:p>
          <w:p w:rsidR="0001293E" w:rsidRDefault="0001293E" w:rsidP="001A401C">
            <w:pPr>
              <w:ind w:left="223" w:hangingChars="100" w:hanging="223"/>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color w:val="000000"/>
                <w:sz w:val="24"/>
              </w:rPr>
              <w:t xml:space="preserve">　　</w:t>
            </w:r>
            <w:r w:rsidR="001A401C" w:rsidRPr="001A401C">
              <w:rPr>
                <w:rFonts w:ascii="HG丸ｺﾞｼｯｸM-PRO" w:eastAsia="HG丸ｺﾞｼｯｸM-PRO" w:hAnsi="HG丸ｺﾞｼｯｸM-PRO" w:hint="eastAsia"/>
                <w:color w:val="000000"/>
                <w:sz w:val="24"/>
              </w:rPr>
              <w:t>養殖魚介類の感染症疾病のまん延防止のため、養殖場等</w:t>
            </w:r>
            <w:r w:rsidR="006A4EC2">
              <w:rPr>
                <w:rFonts w:ascii="HG丸ｺﾞｼｯｸM-PRO" w:eastAsia="HG丸ｺﾞｼｯｸM-PRO" w:hAnsi="HG丸ｺﾞｼｯｸM-PRO" w:hint="eastAsia"/>
                <w:color w:val="000000"/>
                <w:sz w:val="24"/>
              </w:rPr>
              <w:t>に対し、魚病講習会や水産用医薬品適正</w:t>
            </w:r>
            <w:r w:rsidR="001A401C" w:rsidRPr="001A401C">
              <w:rPr>
                <w:rFonts w:ascii="HG丸ｺﾞｼｯｸM-PRO" w:eastAsia="HG丸ｺﾞｼｯｸM-PRO" w:hAnsi="HG丸ｺﾞｼｯｸM-PRO" w:hint="eastAsia"/>
                <w:color w:val="000000"/>
                <w:sz w:val="24"/>
              </w:rPr>
              <w:t>使用講習会を</w:t>
            </w:r>
            <w:r w:rsidR="001634EC">
              <w:rPr>
                <w:rFonts w:ascii="HG丸ｺﾞｼｯｸM-PRO" w:eastAsia="HG丸ｺﾞｼｯｸM-PRO" w:hAnsi="HG丸ｺﾞｼｯｸM-PRO" w:hint="eastAsia"/>
                <w:sz w:val="24"/>
              </w:rPr>
              <w:t>年に3</w:t>
            </w:r>
            <w:r w:rsidR="006720F0" w:rsidRPr="0000111F">
              <w:rPr>
                <w:rFonts w:ascii="HG丸ｺﾞｼｯｸM-PRO" w:eastAsia="HG丸ｺﾞｼｯｸM-PRO" w:hAnsi="HG丸ｺﾞｼｯｸM-PRO" w:hint="eastAsia"/>
                <w:sz w:val="24"/>
              </w:rPr>
              <w:t>回</w:t>
            </w:r>
            <w:r w:rsidR="001A401C" w:rsidRPr="0000111F">
              <w:rPr>
                <w:rFonts w:ascii="HG丸ｺﾞｼｯｸM-PRO" w:eastAsia="HG丸ｺﾞｼｯｸM-PRO" w:hAnsi="HG丸ｺﾞｼｯｸM-PRO" w:hint="eastAsia"/>
                <w:sz w:val="24"/>
              </w:rPr>
              <w:t>開</w:t>
            </w:r>
            <w:r w:rsidR="001A401C" w:rsidRPr="001A401C">
              <w:rPr>
                <w:rFonts w:ascii="HG丸ｺﾞｼｯｸM-PRO" w:eastAsia="HG丸ｺﾞｼｯｸM-PRO" w:hAnsi="HG丸ｺﾞｼｯｸM-PRO" w:hint="eastAsia"/>
                <w:color w:val="000000"/>
                <w:sz w:val="24"/>
              </w:rPr>
              <w:t>催します。</w:t>
            </w:r>
          </w:p>
        </w:tc>
      </w:tr>
      <w:tr w:rsidR="0001293E" w:rsidTr="0000157B">
        <w:tc>
          <w:tcPr>
            <w:tcW w:w="9072" w:type="dxa"/>
          </w:tcPr>
          <w:p w:rsidR="0001293E" w:rsidRPr="00EE4117" w:rsidRDefault="00D5640C" w:rsidP="0001293E">
            <w:pPr>
              <w:ind w:left="224" w:hangingChars="100" w:hanging="224"/>
              <w:rPr>
                <w:rFonts w:ascii="HG丸ｺﾞｼｯｸM-PRO" w:eastAsia="HG丸ｺﾞｼｯｸM-PRO" w:hAnsi="HG丸ｺﾞｼｯｸM-PRO"/>
                <w:b/>
                <w:sz w:val="24"/>
                <w:u w:val="single"/>
              </w:rPr>
            </w:pPr>
            <w:r w:rsidRPr="00D5640C">
              <w:rPr>
                <w:rFonts w:ascii="HG丸ｺﾞｼｯｸM-PRO" w:eastAsia="HG丸ｺﾞｼｯｸM-PRO" w:hAnsi="HG丸ｺﾞｼｯｸM-PRO" w:cs="ＭＳ 明朝" w:hint="eastAsia"/>
                <w:b/>
                <w:color w:val="000000"/>
                <w:sz w:val="24"/>
                <w:u w:val="single"/>
              </w:rPr>
              <w:t>㊻</w:t>
            </w:r>
            <w:r w:rsidR="0001293E">
              <w:rPr>
                <w:rFonts w:ascii="HG丸ｺﾞｼｯｸM-PRO" w:eastAsia="HG丸ｺﾞｼｯｸM-PRO" w:hAnsi="HG丸ｺﾞｼｯｸM-PRO" w:hint="eastAsia"/>
                <w:b/>
                <w:color w:val="000000"/>
                <w:sz w:val="24"/>
                <w:u w:val="single"/>
              </w:rPr>
              <w:t xml:space="preserve">　</w:t>
            </w:r>
            <w:r w:rsidR="001A401C" w:rsidRPr="001A401C">
              <w:rPr>
                <w:rFonts w:ascii="HG丸ｺﾞｼｯｸM-PRO" w:eastAsia="HG丸ｺﾞｼｯｸM-PRO" w:hAnsi="HG丸ｺﾞｼｯｸM-PRO" w:hint="eastAsia"/>
                <w:b/>
                <w:color w:val="000000"/>
                <w:sz w:val="24"/>
                <w:u w:val="single"/>
              </w:rPr>
              <w:t>大阪エコ農産物認証制度の推進</w:t>
            </w:r>
            <w:r w:rsidR="001A401C">
              <w:rPr>
                <w:rFonts w:ascii="HG丸ｺﾞｼｯｸM-PRO" w:eastAsia="HG丸ｺﾞｼｯｸM-PRO" w:hAnsi="HG丸ｺﾞｼｯｸM-PRO" w:hint="eastAsia"/>
                <w:b/>
                <w:color w:val="000000"/>
                <w:sz w:val="24"/>
                <w:u w:val="single"/>
              </w:rPr>
              <w:t>（農政室</w:t>
            </w:r>
            <w:r w:rsidR="0001293E">
              <w:rPr>
                <w:rFonts w:ascii="HG丸ｺﾞｼｯｸM-PRO" w:eastAsia="HG丸ｺﾞｼｯｸM-PRO" w:hAnsi="HG丸ｺﾞｼｯｸM-PRO" w:hint="eastAsia"/>
                <w:b/>
                <w:color w:val="000000"/>
                <w:sz w:val="24"/>
                <w:u w:val="single"/>
              </w:rPr>
              <w:t>）</w:t>
            </w:r>
          </w:p>
          <w:p w:rsidR="001A401C" w:rsidRPr="001A401C" w:rsidRDefault="0001293E" w:rsidP="001A401C">
            <w:pPr>
              <w:ind w:left="223" w:hangingChars="100" w:hanging="223"/>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001A401C" w:rsidRPr="001A401C">
              <w:rPr>
                <w:rFonts w:ascii="HG丸ｺﾞｼｯｸM-PRO" w:eastAsia="HG丸ｺﾞｼｯｸM-PRO" w:hAnsi="HG丸ｺﾞｼｯｸM-PRO" w:hint="eastAsia"/>
                <w:color w:val="000000"/>
                <w:sz w:val="24"/>
              </w:rPr>
              <w:t>環境への負荷を軽減しながら、府民が求め</w:t>
            </w:r>
            <w:r w:rsidR="001A401C">
              <w:rPr>
                <w:rFonts w:ascii="HG丸ｺﾞｼｯｸM-PRO" w:eastAsia="HG丸ｺﾞｼｯｸM-PRO" w:hAnsi="HG丸ｺﾞｼｯｸM-PRO" w:hint="eastAsia"/>
                <w:color w:val="000000"/>
                <w:sz w:val="24"/>
              </w:rPr>
              <w:t>る安全安心な農産物を生産する「大阪エコ農産物認証制度」を推進します</w:t>
            </w:r>
            <w:r w:rsidR="001A401C" w:rsidRPr="001A401C">
              <w:rPr>
                <w:rFonts w:ascii="HG丸ｺﾞｼｯｸM-PRO" w:eastAsia="HG丸ｺﾞｼｯｸM-PRO" w:hAnsi="HG丸ｺﾞｼｯｸM-PRO" w:hint="eastAsia"/>
                <w:color w:val="000000"/>
                <w:sz w:val="24"/>
              </w:rPr>
              <w:t>。</w:t>
            </w:r>
          </w:p>
          <w:p w:rsidR="008100E1" w:rsidRDefault="001A401C" w:rsidP="006A4EC2">
            <w:pPr>
              <w:ind w:leftChars="100" w:left="193" w:firstLineChars="100" w:firstLine="223"/>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この制度は、</w:t>
            </w:r>
            <w:r w:rsidR="00567B06">
              <w:rPr>
                <w:rFonts w:ascii="HG丸ｺﾞｼｯｸM-PRO" w:eastAsia="HG丸ｺﾞｼｯｸM-PRO" w:hAnsi="HG丸ｺﾞｼｯｸM-PRO" w:hint="eastAsia"/>
                <w:color w:val="000000"/>
                <w:sz w:val="24"/>
              </w:rPr>
              <w:t>農薬と化学肥料（チッソ）の使用量が</w:t>
            </w:r>
            <w:r w:rsidR="00A312E1">
              <w:rPr>
                <w:rFonts w:ascii="HG丸ｺﾞｼｯｸM-PRO" w:eastAsia="HG丸ｺﾞｼｯｸM-PRO" w:hAnsi="HG丸ｺﾞｼｯｸM-PRO" w:hint="eastAsia"/>
                <w:color w:val="000000"/>
                <w:sz w:val="24"/>
              </w:rPr>
              <w:t>、</w:t>
            </w:r>
            <w:r w:rsidR="00567B06">
              <w:rPr>
                <w:rFonts w:ascii="HG丸ｺﾞｼｯｸM-PRO" w:eastAsia="HG丸ｺﾞｼｯｸM-PRO" w:hAnsi="HG丸ｺﾞｼｯｸM-PRO" w:hint="eastAsia"/>
                <w:color w:val="000000"/>
                <w:sz w:val="24"/>
              </w:rPr>
              <w:t>府内の標準的な使用</w:t>
            </w:r>
            <w:r w:rsidRPr="001A401C">
              <w:rPr>
                <w:rFonts w:ascii="HG丸ｺﾞｼｯｸM-PRO" w:eastAsia="HG丸ｺﾞｼｯｸM-PRO" w:hAnsi="HG丸ｺﾞｼｯｸM-PRO" w:hint="eastAsia"/>
                <w:color w:val="000000"/>
                <w:sz w:val="24"/>
              </w:rPr>
              <w:t>量の半分以下になる</w:t>
            </w:r>
            <w:r w:rsidR="008100E1">
              <w:rPr>
                <w:rFonts w:ascii="HG丸ｺﾞｼｯｸM-PRO" w:eastAsia="HG丸ｺﾞｼｯｸM-PRO" w:hAnsi="HG丸ｺﾞｼｯｸM-PRO" w:hint="eastAsia"/>
                <w:color w:val="000000"/>
                <w:sz w:val="24"/>
              </w:rPr>
              <w:t>ように府が設定した基準以下で栽培された</w:t>
            </w:r>
            <w:r>
              <w:rPr>
                <w:rFonts w:ascii="HG丸ｺﾞｼｯｸM-PRO" w:eastAsia="HG丸ｺﾞｼｯｸM-PRO" w:hAnsi="HG丸ｺﾞｼｯｸM-PRO" w:hint="eastAsia"/>
                <w:color w:val="000000"/>
                <w:sz w:val="24"/>
              </w:rPr>
              <w:t>農産物</w:t>
            </w:r>
            <w:r w:rsidR="008100E1">
              <w:rPr>
                <w:rFonts w:ascii="HG丸ｺﾞｼｯｸM-PRO" w:eastAsia="HG丸ｺﾞｼｯｸM-PRO" w:hAnsi="HG丸ｺﾞｼｯｸM-PRO" w:hint="eastAsia"/>
                <w:color w:val="000000"/>
                <w:sz w:val="24"/>
              </w:rPr>
              <w:t>を</w:t>
            </w:r>
            <w:r w:rsidR="00A312E1">
              <w:rPr>
                <w:rFonts w:ascii="HG丸ｺﾞｼｯｸM-PRO" w:eastAsia="HG丸ｺﾞｼｯｸM-PRO" w:hAnsi="HG丸ｺﾞｼｯｸM-PRO" w:hint="eastAsia"/>
                <w:color w:val="000000"/>
                <w:sz w:val="24"/>
              </w:rPr>
              <w:t>、</w:t>
            </w:r>
            <w:r w:rsidR="00567B06" w:rsidRPr="00C614DB">
              <w:rPr>
                <w:rFonts w:ascii="HG丸ｺﾞｼｯｸM-PRO" w:eastAsia="HG丸ｺﾞｼｯｸM-PRO" w:hAnsi="HG丸ｺﾞｼｯｸM-PRO" w:hint="eastAsia"/>
                <w:sz w:val="24"/>
              </w:rPr>
              <w:t>市町村・ＪＡ等と連携して</w:t>
            </w:r>
            <w:r w:rsidR="008100E1">
              <w:rPr>
                <w:rFonts w:ascii="HG丸ｺﾞｼｯｸM-PRO" w:eastAsia="HG丸ｺﾞｼｯｸM-PRO" w:hAnsi="HG丸ｺﾞｼｯｸM-PRO" w:hint="eastAsia"/>
                <w:color w:val="000000"/>
                <w:sz w:val="24"/>
              </w:rPr>
              <w:t>府が認証するものです</w:t>
            </w:r>
            <w:r w:rsidR="008100E1" w:rsidRPr="001A401C">
              <w:rPr>
                <w:rFonts w:ascii="HG丸ｺﾞｼｯｸM-PRO" w:eastAsia="HG丸ｺﾞｼｯｸM-PRO" w:hAnsi="HG丸ｺﾞｼｯｸM-PRO" w:hint="eastAsia"/>
                <w:color w:val="000000"/>
                <w:sz w:val="24"/>
              </w:rPr>
              <w:t>。</w:t>
            </w:r>
            <w:r w:rsidRPr="001A401C">
              <w:rPr>
                <w:rFonts w:ascii="HG丸ｺﾞｼｯｸM-PRO" w:eastAsia="HG丸ｺﾞｼｯｸM-PRO" w:hAnsi="HG丸ｺﾞｼｯｸM-PRO" w:hint="eastAsia"/>
                <w:color w:val="000000"/>
                <w:sz w:val="24"/>
              </w:rPr>
              <w:t>認証された農産物は</w:t>
            </w:r>
            <w:r w:rsidR="008100E1">
              <w:rPr>
                <w:rFonts w:ascii="HG丸ｺﾞｼｯｸM-PRO" w:eastAsia="HG丸ｺﾞｼｯｸM-PRO" w:hAnsi="HG丸ｺﾞｼｯｸM-PRO" w:hint="eastAsia"/>
                <w:color w:val="000000"/>
                <w:sz w:val="24"/>
              </w:rPr>
              <w:t>、</w:t>
            </w:r>
            <w:r w:rsidRPr="001A401C">
              <w:rPr>
                <w:rFonts w:ascii="HG丸ｺﾞｼｯｸM-PRO" w:eastAsia="HG丸ｺﾞｼｯｸM-PRO" w:hAnsi="HG丸ｺﾞｼｯｸM-PRO" w:hint="eastAsia"/>
                <w:color w:val="000000"/>
                <w:sz w:val="24"/>
              </w:rPr>
              <w:t>認証マークを貼付して販売されます</w:t>
            </w:r>
            <w:r w:rsidR="008100E1">
              <w:rPr>
                <w:rFonts w:ascii="HG丸ｺﾞｼｯｸM-PRO" w:eastAsia="HG丸ｺﾞｼｯｸM-PRO" w:hAnsi="HG丸ｺﾞｼｯｸM-PRO" w:hint="eastAsia"/>
                <w:color w:val="000000"/>
                <w:sz w:val="24"/>
              </w:rPr>
              <w:t>。</w:t>
            </w:r>
          </w:p>
          <w:p w:rsidR="000919A2" w:rsidRPr="00881246" w:rsidRDefault="000919A2" w:rsidP="000919A2">
            <w:pPr>
              <w:ind w:leftChars="100" w:left="193" w:firstLineChars="100" w:firstLine="223"/>
              <w:rPr>
                <w:rFonts w:ascii="HG丸ｺﾞｼｯｸM-PRO" w:eastAsia="HG丸ｺﾞｼｯｸM-PRO" w:hAnsi="HG丸ｺﾞｼｯｸM-PRO"/>
                <w:b/>
                <w:sz w:val="24"/>
              </w:rPr>
            </w:pPr>
            <w:r w:rsidRPr="00881246">
              <w:rPr>
                <w:rFonts w:ascii="HG丸ｺﾞｼｯｸM-PRO" w:eastAsia="HG丸ｺﾞｼｯｸM-PRO" w:hAnsi="HG丸ｺﾞｼｯｸM-PRO" w:hint="eastAsia"/>
                <w:sz w:val="24"/>
              </w:rPr>
              <w:t>・</w:t>
            </w:r>
            <w:r w:rsidRPr="00881246">
              <w:rPr>
                <w:rFonts w:ascii="HG丸ｺﾞｼｯｸM-PRO" w:eastAsia="HG丸ｺﾞｼｯｸM-PRO" w:hAnsi="HG丸ｺﾞｼｯｸM-PRO" w:hint="eastAsia"/>
                <w:b/>
                <w:sz w:val="24"/>
              </w:rPr>
              <w:t>大阪エコ農産物認証制度</w:t>
            </w:r>
          </w:p>
          <w:p w:rsidR="000919A2" w:rsidRPr="008100E1" w:rsidRDefault="00823D8D" w:rsidP="003771A9">
            <w:pPr>
              <w:ind w:leftChars="100" w:left="193" w:firstLineChars="100" w:firstLine="193"/>
              <w:rPr>
                <w:rFonts w:ascii="HG丸ｺﾞｼｯｸM-PRO" w:eastAsia="HG丸ｺﾞｼｯｸM-PRO" w:hAnsi="HG丸ｺﾞｼｯｸM-PRO"/>
                <w:color w:val="000000"/>
                <w:sz w:val="24"/>
              </w:rPr>
            </w:pPr>
            <w:hyperlink r:id="rId70" w:tooltip="大阪エコ農産物認証制度のホームページ" w:history="1">
              <w:r w:rsidR="00C816AA" w:rsidRPr="002F0232">
                <w:rPr>
                  <w:rStyle w:val="ad"/>
                  <w:rFonts w:ascii="HG丸ｺﾞｼｯｸM-PRO" w:eastAsia="HG丸ｺﾞｼｯｸM-PRO" w:hAnsi="HG丸ｺﾞｼｯｸM-PRO"/>
                  <w:sz w:val="22"/>
                </w:rPr>
                <w:t>http://www.pref.osaka.lg.jp/nosei/syokunoanzen/ekonousanbutsu.html</w:t>
              </w:r>
            </w:hyperlink>
          </w:p>
        </w:tc>
      </w:tr>
    </w:tbl>
    <w:p w:rsidR="00C77054" w:rsidRDefault="00C77054" w:rsidP="0001293E">
      <w:pPr>
        <w:rPr>
          <w:rFonts w:ascii="HG丸ｺﾞｼｯｸM-PRO" w:eastAsia="HG丸ｺﾞｼｯｸM-PRO" w:hAnsi="HG丸ｺﾞｼｯｸM-PRO"/>
          <w:color w:val="000000"/>
          <w:sz w:val="24"/>
        </w:rPr>
      </w:pPr>
    </w:p>
    <w:p w:rsidR="0001293E" w:rsidRPr="00B45946" w:rsidRDefault="00FE2A79" w:rsidP="0001293E">
      <w:pPr>
        <w:rPr>
          <w:rFonts w:ascii="HG丸ｺﾞｼｯｸM-PRO" w:eastAsia="HG丸ｺﾞｼｯｸM-PRO" w:hAnsi="HG丸ｺﾞｼｯｸM-PRO"/>
          <w:color w:val="000000"/>
          <w:sz w:val="24"/>
        </w:rPr>
      </w:pPr>
      <w:r w:rsidRPr="00473E95">
        <w:rPr>
          <w:rFonts w:ascii="HG丸ｺﾞｼｯｸM-PRO" w:eastAsia="HG丸ｺﾞｼｯｸM-PRO" w:hAnsi="HG丸ｺﾞｼｯｸM-PRO"/>
          <w:noProof/>
          <w:color w:val="000000"/>
          <w:sz w:val="24"/>
        </w:rPr>
        <mc:AlternateContent>
          <mc:Choice Requires="wps">
            <w:drawing>
              <wp:anchor distT="0" distB="0" distL="114300" distR="114300" simplePos="0" relativeHeight="252498944" behindDoc="0" locked="0" layoutInCell="1" allowOverlap="1" wp14:anchorId="6DAC5D05" wp14:editId="08798C78">
                <wp:simplePos x="0" y="0"/>
                <wp:positionH relativeFrom="column">
                  <wp:posOffset>13970</wp:posOffset>
                </wp:positionH>
                <wp:positionV relativeFrom="paragraph">
                  <wp:posOffset>-170815</wp:posOffset>
                </wp:positionV>
                <wp:extent cx="5829300" cy="400050"/>
                <wp:effectExtent l="0" t="0" r="0" b="0"/>
                <wp:wrapNone/>
                <wp:docPr id="37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FE2A79">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府関連施設（（地独）大阪府立環境農林水産総合研究所）の取組ポイント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2" type="#_x0000_t202" style="position:absolute;left:0;text-align:left;margin-left:1.1pt;margin-top:-13.45pt;width:459pt;height:31.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OJzvw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" filled="f" stroked="f">
                <v:textbox inset="5.85pt,.7pt,5.85pt,.7pt">
                  <w:txbxContent>
                    <w:p w:rsidR="006E1A87" w:rsidRPr="00EA4F9C" w:rsidRDefault="006E1A87" w:rsidP="00FE2A79">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府関連施設（（地独）大阪府立環境農林水産総合研究所）の取組ポイント</w:t>
                      </w:r>
                    </w:p>
                  </w:txbxContent>
                </v:textbox>
              </v:shape>
            </w:pict>
          </mc:Fallback>
        </mc:AlternateContent>
      </w:r>
      <w:r w:rsidR="0001293E"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496896" behindDoc="1" locked="0" layoutInCell="1" allowOverlap="1" wp14:anchorId="3A0E909D" wp14:editId="5BCEB9A4">
                <wp:simplePos x="0" y="0"/>
                <wp:positionH relativeFrom="column">
                  <wp:posOffset>-5080</wp:posOffset>
                </wp:positionH>
                <wp:positionV relativeFrom="paragraph">
                  <wp:posOffset>-75565</wp:posOffset>
                </wp:positionV>
                <wp:extent cx="5762625" cy="314325"/>
                <wp:effectExtent l="0" t="0" r="28575" b="28575"/>
                <wp:wrapNone/>
                <wp:docPr id="366"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5.95pt;width:453.75pt;height:24.75pt;z-index:-2508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" fillcolor="#0070c0" strokecolor="#0070c0">
                <v:textbox style="layout-flow:vertical-ideographic" inset="5.85pt,.7pt,5.85pt,.7pt"/>
              </v:rect>
            </w:pict>
          </mc:Fallback>
        </mc:AlternateContent>
      </w:r>
    </w:p>
    <w:tbl>
      <w:tblPr>
        <w:tblStyle w:val="ac"/>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Caption w:val="府関連施設（地独）大阪府立環境農林水産総合研究所の取組ポイント"/>
        <w:tblDescription w:val="◎　環境農林水産技術支援のためのセミナーの開催&#10;環境農林水産分野における技術開発等の研究成果を普及するためにセミナーを開催します。&#10;◎　農林水産業、畜産業、農産加工等に係る技術相談等の対応&#10;技術相談や指導、共同研究、依頼検査の実施等、環境農林水産分野における技術開発や支援を行います。&#10;◎　食品関連実験室の活用&#10;環境農林水産総合研究所内の実験室を活用し、農や食に関わる府民、団体、事業者等を広く支援します。&#10;"/>
      </w:tblPr>
      <w:tblGrid>
        <w:gridCol w:w="9072"/>
      </w:tblGrid>
      <w:tr w:rsidR="0001293E" w:rsidTr="009C08AA">
        <w:trPr>
          <w:tblHeader/>
        </w:trPr>
        <w:tc>
          <w:tcPr>
            <w:tcW w:w="9072" w:type="dxa"/>
          </w:tcPr>
          <w:p w:rsidR="0001293E" w:rsidRPr="00764192" w:rsidRDefault="0001293E" w:rsidP="0000157B">
            <w:pPr>
              <w:rPr>
                <w:rFonts w:ascii="HG丸ｺﾞｼｯｸM-PRO" w:eastAsia="HG丸ｺﾞｼｯｸM-PRO" w:hAnsi="HG丸ｺﾞｼｯｸM-PRO"/>
                <w:b/>
                <w:color w:val="000000"/>
                <w:sz w:val="24"/>
                <w:u w:val="single"/>
              </w:rPr>
            </w:pPr>
            <w:r w:rsidRPr="00764192">
              <w:rPr>
                <w:rFonts w:ascii="HG丸ｺﾞｼｯｸM-PRO" w:eastAsia="HG丸ｺﾞｼｯｸM-PRO" w:hAnsi="HG丸ｺﾞｼｯｸM-PRO" w:hint="eastAsia"/>
                <w:b/>
                <w:color w:val="000000"/>
                <w:sz w:val="24"/>
                <w:u w:val="single"/>
              </w:rPr>
              <w:t xml:space="preserve">◎　</w:t>
            </w:r>
            <w:r w:rsidR="008100E1" w:rsidRPr="008100E1">
              <w:rPr>
                <w:rFonts w:ascii="HG丸ｺﾞｼｯｸM-PRO" w:eastAsia="HG丸ｺﾞｼｯｸM-PRO" w:hAnsi="HG丸ｺﾞｼｯｸM-PRO" w:hint="eastAsia"/>
                <w:b/>
                <w:color w:val="000000"/>
                <w:sz w:val="24"/>
                <w:u w:val="single"/>
              </w:rPr>
              <w:t>環境農林水産技術支援のためのセミナーの開催</w:t>
            </w:r>
          </w:p>
          <w:p w:rsidR="0001293E" w:rsidRPr="00764192" w:rsidRDefault="008100E1" w:rsidP="008100E1">
            <w:pPr>
              <w:ind w:leftChars="100" w:left="193" w:firstLineChars="100" w:firstLine="223"/>
              <w:rPr>
                <w:rFonts w:ascii="HG丸ｺﾞｼｯｸM-PRO" w:eastAsia="HG丸ｺﾞｼｯｸM-PRO" w:hAnsi="HG丸ｺﾞｼｯｸM-PRO"/>
                <w:color w:val="000000"/>
                <w:sz w:val="24"/>
              </w:rPr>
            </w:pPr>
            <w:r w:rsidRPr="008100E1">
              <w:rPr>
                <w:rFonts w:ascii="HG丸ｺﾞｼｯｸM-PRO" w:eastAsia="HG丸ｺﾞｼｯｸM-PRO" w:hAnsi="HG丸ｺﾞｼｯｸM-PRO" w:hint="eastAsia"/>
                <w:color w:val="000000"/>
                <w:sz w:val="24"/>
              </w:rPr>
              <w:t>環境農林水産分野における技術開発等の研究成果を普及するためにセミナーを開催します。</w:t>
            </w:r>
          </w:p>
        </w:tc>
      </w:tr>
      <w:tr w:rsidR="008100E1" w:rsidTr="0000157B">
        <w:tc>
          <w:tcPr>
            <w:tcW w:w="9072" w:type="dxa"/>
          </w:tcPr>
          <w:p w:rsidR="008100E1" w:rsidRPr="00764192" w:rsidRDefault="008100E1" w:rsidP="008100E1">
            <w:pPr>
              <w:rPr>
                <w:rFonts w:ascii="HG丸ｺﾞｼｯｸM-PRO" w:eastAsia="HG丸ｺﾞｼｯｸM-PRO" w:hAnsi="HG丸ｺﾞｼｯｸM-PRO"/>
                <w:b/>
                <w:color w:val="000000"/>
                <w:sz w:val="24"/>
                <w:u w:val="single"/>
              </w:rPr>
            </w:pPr>
            <w:r w:rsidRPr="00764192">
              <w:rPr>
                <w:rFonts w:ascii="HG丸ｺﾞｼｯｸM-PRO" w:eastAsia="HG丸ｺﾞｼｯｸM-PRO" w:hAnsi="HG丸ｺﾞｼｯｸM-PRO" w:hint="eastAsia"/>
                <w:b/>
                <w:color w:val="000000"/>
                <w:sz w:val="24"/>
                <w:u w:val="single"/>
              </w:rPr>
              <w:t xml:space="preserve">◎　</w:t>
            </w:r>
            <w:r w:rsidRPr="008100E1">
              <w:rPr>
                <w:rFonts w:ascii="HG丸ｺﾞｼｯｸM-PRO" w:eastAsia="HG丸ｺﾞｼｯｸM-PRO" w:hAnsi="HG丸ｺﾞｼｯｸM-PRO" w:hint="eastAsia"/>
                <w:b/>
                <w:color w:val="000000"/>
                <w:sz w:val="24"/>
                <w:u w:val="single"/>
              </w:rPr>
              <w:t>農林水産業、畜産業、農産加工等に係る技術相談等の対応</w:t>
            </w:r>
          </w:p>
          <w:p w:rsidR="008100E1" w:rsidRPr="00764192" w:rsidRDefault="008100E1" w:rsidP="008100E1">
            <w:pPr>
              <w:ind w:leftChars="100" w:left="193" w:firstLineChars="100" w:firstLine="223"/>
              <w:rPr>
                <w:rFonts w:ascii="HG丸ｺﾞｼｯｸM-PRO" w:eastAsia="HG丸ｺﾞｼｯｸM-PRO" w:hAnsi="HG丸ｺﾞｼｯｸM-PRO"/>
                <w:b/>
                <w:color w:val="000000"/>
                <w:sz w:val="24"/>
                <w:u w:val="single"/>
              </w:rPr>
            </w:pPr>
            <w:r w:rsidRPr="008100E1">
              <w:rPr>
                <w:rFonts w:ascii="HG丸ｺﾞｼｯｸM-PRO" w:eastAsia="HG丸ｺﾞｼｯｸM-PRO" w:hAnsi="HG丸ｺﾞｼｯｸM-PRO" w:hint="eastAsia"/>
                <w:color w:val="000000"/>
                <w:sz w:val="24"/>
              </w:rPr>
              <w:t>技術相談や指導、共同研究、依頼検査の実施等、環境農林水産分野における技術開発や支援を行います。</w:t>
            </w:r>
          </w:p>
        </w:tc>
      </w:tr>
      <w:tr w:rsidR="008100E1" w:rsidTr="0000157B">
        <w:tc>
          <w:tcPr>
            <w:tcW w:w="9072" w:type="dxa"/>
          </w:tcPr>
          <w:p w:rsidR="008100E1" w:rsidRPr="00764192" w:rsidRDefault="008100E1" w:rsidP="008100E1">
            <w:pPr>
              <w:rPr>
                <w:rFonts w:ascii="HG丸ｺﾞｼｯｸM-PRO" w:eastAsia="HG丸ｺﾞｼｯｸM-PRO" w:hAnsi="HG丸ｺﾞｼｯｸM-PRO"/>
                <w:b/>
                <w:color w:val="000000"/>
                <w:sz w:val="24"/>
                <w:u w:val="single"/>
              </w:rPr>
            </w:pPr>
            <w:r w:rsidRPr="00764192">
              <w:rPr>
                <w:rFonts w:ascii="HG丸ｺﾞｼｯｸM-PRO" w:eastAsia="HG丸ｺﾞｼｯｸM-PRO" w:hAnsi="HG丸ｺﾞｼｯｸM-PRO" w:hint="eastAsia"/>
                <w:b/>
                <w:color w:val="000000"/>
                <w:sz w:val="24"/>
                <w:u w:val="single"/>
              </w:rPr>
              <w:t xml:space="preserve">◎　</w:t>
            </w:r>
            <w:r w:rsidRPr="008100E1">
              <w:rPr>
                <w:rFonts w:ascii="HG丸ｺﾞｼｯｸM-PRO" w:eastAsia="HG丸ｺﾞｼｯｸM-PRO" w:hAnsi="HG丸ｺﾞｼｯｸM-PRO" w:hint="eastAsia"/>
                <w:b/>
                <w:color w:val="000000"/>
                <w:sz w:val="24"/>
                <w:u w:val="single"/>
              </w:rPr>
              <w:t>食品関連実験室の活用</w:t>
            </w:r>
          </w:p>
          <w:p w:rsidR="008100E1" w:rsidRPr="00764192" w:rsidRDefault="008100E1" w:rsidP="008100E1">
            <w:pPr>
              <w:ind w:leftChars="100" w:left="193" w:firstLineChars="100" w:firstLine="223"/>
              <w:rPr>
                <w:rFonts w:ascii="HG丸ｺﾞｼｯｸM-PRO" w:eastAsia="HG丸ｺﾞｼｯｸM-PRO" w:hAnsi="HG丸ｺﾞｼｯｸM-PRO"/>
                <w:b/>
                <w:color w:val="000000"/>
                <w:sz w:val="24"/>
                <w:u w:val="single"/>
              </w:rPr>
            </w:pPr>
            <w:r w:rsidRPr="008100E1">
              <w:rPr>
                <w:rFonts w:ascii="HG丸ｺﾞｼｯｸM-PRO" w:eastAsia="HG丸ｺﾞｼｯｸM-PRO" w:hAnsi="HG丸ｺﾞｼｯｸM-PRO" w:hint="eastAsia"/>
                <w:color w:val="000000"/>
                <w:sz w:val="24"/>
              </w:rPr>
              <w:t>環境農林水産総合研究所内の実験室を活用し、農や食に関</w:t>
            </w:r>
            <w:r w:rsidR="00B32340">
              <w:rPr>
                <w:rFonts w:ascii="HG丸ｺﾞｼｯｸM-PRO" w:eastAsia="HG丸ｺﾞｼｯｸM-PRO" w:hAnsi="HG丸ｺﾞｼｯｸM-PRO" w:hint="eastAsia"/>
                <w:color w:val="000000"/>
                <w:sz w:val="24"/>
              </w:rPr>
              <w:t>わる府民、団体、事業者等</w:t>
            </w:r>
            <w:r w:rsidR="00B32340" w:rsidRPr="00DE106F">
              <w:rPr>
                <w:rFonts w:ascii="HG丸ｺﾞｼｯｸM-PRO" w:eastAsia="HG丸ｺﾞｼｯｸM-PRO" w:hAnsi="HG丸ｺﾞｼｯｸM-PRO" w:hint="eastAsia"/>
                <w:sz w:val="24"/>
              </w:rPr>
              <w:t>を広く支援します</w:t>
            </w:r>
            <w:r w:rsidRPr="00DE106F">
              <w:rPr>
                <w:rFonts w:ascii="HG丸ｺﾞｼｯｸM-PRO" w:eastAsia="HG丸ｺﾞｼｯｸM-PRO" w:hAnsi="HG丸ｺﾞｼｯｸM-PRO" w:hint="eastAsia"/>
                <w:sz w:val="24"/>
              </w:rPr>
              <w:t>。</w:t>
            </w:r>
          </w:p>
        </w:tc>
      </w:tr>
    </w:tbl>
    <w:p w:rsidR="0001293E" w:rsidRDefault="0001293E" w:rsidP="0001293E"/>
    <w:p w:rsidR="0000157B" w:rsidRPr="00B2764F" w:rsidRDefault="0000157B" w:rsidP="0001293E"/>
    <w:p w:rsidR="0001293E" w:rsidRPr="00B45946" w:rsidRDefault="0001293E" w:rsidP="0001293E">
      <w:pPr>
        <w:rPr>
          <w:rFonts w:ascii="HG丸ｺﾞｼｯｸM-PRO" w:eastAsia="HG丸ｺﾞｼｯｸM-PRO" w:hAnsi="HG丸ｺﾞｼｯｸM-PRO"/>
          <w:color w:val="000000"/>
          <w:sz w:val="24"/>
        </w:rPr>
      </w:pPr>
      <w:r w:rsidRPr="00473E95">
        <w:rPr>
          <w:rFonts w:ascii="HG丸ｺﾞｼｯｸM-PRO" w:eastAsia="HG丸ｺﾞｼｯｸM-PRO" w:hAnsi="HG丸ｺﾞｼｯｸM-PRO"/>
          <w:noProof/>
          <w:color w:val="000000"/>
          <w:sz w:val="24"/>
        </w:rPr>
        <mc:AlternateContent>
          <mc:Choice Requires="wps">
            <w:drawing>
              <wp:anchor distT="0" distB="0" distL="114300" distR="114300" simplePos="0" relativeHeight="252489728" behindDoc="0" locked="0" layoutInCell="1" allowOverlap="1" wp14:anchorId="13641E62" wp14:editId="02EE46AF">
                <wp:simplePos x="0" y="0"/>
                <wp:positionH relativeFrom="column">
                  <wp:posOffset>5715</wp:posOffset>
                </wp:positionH>
                <wp:positionV relativeFrom="paragraph">
                  <wp:posOffset>-161925</wp:posOffset>
                </wp:positionV>
                <wp:extent cx="3124200" cy="400050"/>
                <wp:effectExtent l="0" t="0" r="0" b="0"/>
                <wp:wrapNone/>
                <wp:docPr id="367"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01293E">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3" type="#_x0000_t202" style="position:absolute;left:0;text-align:left;margin-left:.45pt;margin-top:-12.75pt;width:246pt;height:31.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CLvwIAAMQ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" filled="f" stroked="f">
                <v:textbox inset="5.85pt,.7pt,5.85pt,.7pt">
                  <w:txbxContent>
                    <w:p w:rsidR="006E1A87" w:rsidRPr="00EA4F9C" w:rsidRDefault="006E1A87" w:rsidP="0001293E">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490752" behindDoc="1" locked="0" layoutInCell="1" allowOverlap="1" wp14:anchorId="0A1A5A14" wp14:editId="2FFE7514">
                <wp:simplePos x="0" y="0"/>
                <wp:positionH relativeFrom="column">
                  <wp:posOffset>-5080</wp:posOffset>
                </wp:positionH>
                <wp:positionV relativeFrom="paragraph">
                  <wp:posOffset>-75565</wp:posOffset>
                </wp:positionV>
                <wp:extent cx="5762625" cy="314325"/>
                <wp:effectExtent l="0" t="0" r="28575" b="28575"/>
                <wp:wrapNone/>
                <wp:docPr id="368" name="Rectangle 341" descr="事業者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alt="事業者の取組ポイント" style="position:absolute;left:0;text-align:left;margin-left:-.4pt;margin-top:-5.95pt;width:453.75pt;height:24.75pt;z-index:-2508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" fillcolor="#0070c0" strokecolor="#0070c0">
                <v:textbox style="layout-flow:vertical-ideographic" inset="5.85pt,.7pt,5.85pt,.7pt"/>
              </v:rect>
            </w:pict>
          </mc:Fallback>
        </mc:AlternateContent>
      </w:r>
    </w:p>
    <w:tbl>
      <w:tblPr>
        <w:tblStyle w:val="ac"/>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Caption w:val="事業者の取組ポイント"/>
        <w:tblDescription w:val="GAP※等の考え方を取り入れた自主衛生管理手法を導入しましょう。&#10;食品の安全性確保のため行政の技術支援を活用しましょう。&#10;府の認証等を活用し、自らの食の安全安心の確保に関する取組を府民に伝えることで、府民の食に対する信頼を向上させるように努めましょう。&#10;"/>
      </w:tblPr>
      <w:tblGrid>
        <w:gridCol w:w="9072"/>
      </w:tblGrid>
      <w:tr w:rsidR="0001293E" w:rsidTr="009C08AA">
        <w:trPr>
          <w:tblHeader/>
        </w:trPr>
        <w:tc>
          <w:tcPr>
            <w:tcW w:w="9072" w:type="dxa"/>
          </w:tcPr>
          <w:p w:rsidR="0000157B" w:rsidRPr="00B45946" w:rsidRDefault="0000157B" w:rsidP="00A16545">
            <w:pPr>
              <w:pStyle w:val="a3"/>
              <w:numPr>
                <w:ilvl w:val="0"/>
                <w:numId w:val="9"/>
              </w:numPr>
              <w:ind w:leftChars="0"/>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GAP</w:t>
            </w:r>
            <w:r w:rsidR="006C15AA" w:rsidRPr="006C15AA">
              <w:rPr>
                <w:rFonts w:ascii="HG丸ｺﾞｼｯｸM-PRO" w:eastAsia="HG丸ｺﾞｼｯｸM-PRO" w:hAnsi="HG丸ｺﾞｼｯｸM-PRO" w:hint="eastAsia"/>
                <w:color w:val="000000"/>
                <w:sz w:val="24"/>
                <w:vertAlign w:val="superscript"/>
              </w:rPr>
              <w:t>※</w:t>
            </w:r>
            <w:r w:rsidR="006C15AA">
              <w:rPr>
                <w:rFonts w:ascii="HG丸ｺﾞｼｯｸM-PRO" w:eastAsia="HG丸ｺﾞｼｯｸM-PRO" w:hAnsi="HG丸ｺﾞｼｯｸM-PRO" w:hint="eastAsia"/>
                <w:color w:val="000000"/>
                <w:sz w:val="24"/>
              </w:rPr>
              <w:t>等</w:t>
            </w:r>
            <w:r w:rsidRPr="00B45946">
              <w:rPr>
                <w:rFonts w:ascii="HG丸ｺﾞｼｯｸM-PRO" w:eastAsia="HG丸ｺﾞｼｯｸM-PRO" w:hAnsi="HG丸ｺﾞｼｯｸM-PRO" w:hint="eastAsia"/>
                <w:color w:val="000000"/>
                <w:sz w:val="24"/>
              </w:rPr>
              <w:t>の考え方を取り入れた自主衛生管理手法を導入しましょう。</w:t>
            </w:r>
          </w:p>
          <w:p w:rsidR="0001293E" w:rsidRDefault="0000157B" w:rsidP="00A16545">
            <w:pPr>
              <w:pStyle w:val="a3"/>
              <w:numPr>
                <w:ilvl w:val="0"/>
                <w:numId w:val="9"/>
              </w:numPr>
              <w:ind w:leftChars="0"/>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食品の安全性確保のため行政の技術支援を活用しましょう。</w:t>
            </w:r>
          </w:p>
          <w:p w:rsidR="000919A2" w:rsidRPr="0000157B" w:rsidRDefault="000919A2" w:rsidP="00A16545">
            <w:pPr>
              <w:pStyle w:val="a3"/>
              <w:numPr>
                <w:ilvl w:val="0"/>
                <w:numId w:val="9"/>
              </w:numPr>
              <w:ind w:leftChars="0"/>
              <w:rPr>
                <w:rFonts w:ascii="HG丸ｺﾞｼｯｸM-PRO" w:eastAsia="HG丸ｺﾞｼｯｸM-PRO" w:hAnsi="HG丸ｺﾞｼｯｸM-PRO"/>
                <w:color w:val="000000"/>
                <w:sz w:val="24"/>
              </w:rPr>
            </w:pPr>
            <w:r w:rsidRPr="00881246">
              <w:rPr>
                <w:rFonts w:ascii="HG丸ｺﾞｼｯｸM-PRO" w:eastAsia="HG丸ｺﾞｼｯｸM-PRO" w:hAnsi="HG丸ｺﾞｼｯｸM-PRO" w:hint="eastAsia"/>
                <w:sz w:val="24"/>
              </w:rPr>
              <w:t>府の認証等を活用し、自らの食の安全安心の確保に関する取組を府民に伝えることで、府民の食に対する信頼を向上させるように努めましょう。</w:t>
            </w:r>
          </w:p>
        </w:tc>
      </w:tr>
    </w:tbl>
    <w:p w:rsidR="0001293E" w:rsidRDefault="0001293E" w:rsidP="0001293E">
      <w:pPr>
        <w:rPr>
          <w:rFonts w:ascii="HG丸ｺﾞｼｯｸM-PRO" w:eastAsia="HG丸ｺﾞｼｯｸM-PRO" w:hAnsi="HG丸ｺﾞｼｯｸM-PRO"/>
          <w:sz w:val="24"/>
        </w:rPr>
      </w:pPr>
    </w:p>
    <w:p w:rsidR="002140DC" w:rsidRDefault="002140DC" w:rsidP="002140DC">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520448" behindDoc="1" locked="0" layoutInCell="1" allowOverlap="1" wp14:anchorId="4FDE597F" wp14:editId="201C348B">
                <wp:simplePos x="0" y="0"/>
                <wp:positionH relativeFrom="column">
                  <wp:posOffset>13970</wp:posOffset>
                </wp:positionH>
                <wp:positionV relativeFrom="paragraph">
                  <wp:posOffset>173354</wp:posOffset>
                </wp:positionV>
                <wp:extent cx="5743575" cy="923925"/>
                <wp:effectExtent l="0" t="0" r="28575" b="28575"/>
                <wp:wrapNone/>
                <wp:docPr id="516" name="フローチャート : 代替処理 17" descr="府の認証に関する情報を入手するなど、食品関連事業者の取組を知り、理解を深めましょう。" title="期待される府民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923925"/>
                        </a:xfrm>
                        <a:prstGeom prst="flowChartAlternateProcess">
                          <a:avLst/>
                        </a:prstGeom>
                        <a:noFill/>
                        <a:ln w="12700" cap="flat" cmpd="sng" algn="ctr">
                          <a:solidFill>
                            <a:schemeClr val="accent1"/>
                          </a:solidFill>
                          <a:prstDash val="solid"/>
                        </a:ln>
                        <a:effectLst/>
                      </wps:spPr>
                      <wps:txbx>
                        <w:txbxContent>
                          <w:p w:rsidR="006E1A87" w:rsidRDefault="006E1A87" w:rsidP="002140DC">
                            <w:pPr>
                              <w:rPr>
                                <w:rFonts w:ascii="HG丸ｺﾞｼｯｸM-PRO" w:eastAsia="HG丸ｺﾞｼｯｸM-PRO" w:hAnsi="HG丸ｺﾞｼｯｸM-PRO"/>
                                <w:color w:val="000000"/>
                                <w:sz w:val="24"/>
                              </w:rPr>
                            </w:pPr>
                          </w:p>
                          <w:p w:rsidR="006E1A87" w:rsidRPr="00BB6543" w:rsidRDefault="006E1A87" w:rsidP="00A16545">
                            <w:pPr>
                              <w:pStyle w:val="a3"/>
                              <w:numPr>
                                <w:ilvl w:val="0"/>
                                <w:numId w:val="10"/>
                              </w:numPr>
                              <w:ind w:leftChars="0" w:left="426"/>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府の認証に関する情報を入手するなど</w:t>
                            </w:r>
                            <w:r w:rsidRPr="00BB6543">
                              <w:rPr>
                                <w:rFonts w:ascii="HG丸ｺﾞｼｯｸM-PRO" w:eastAsia="HG丸ｺﾞｼｯｸM-PRO" w:hAnsi="HG丸ｺﾞｼｯｸM-PRO" w:hint="eastAsia"/>
                                <w:color w:val="000000"/>
                                <w:sz w:val="24"/>
                              </w:rPr>
                              <w:t>、食品関連事業者の取組を知り、理解を深めましょう。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84" type="#_x0000_t176" alt="タイトル: 期待される府民の取組ポイント - 説明: 府の認証に関する情報を入手するなど、食品関連事業者の取組を知り、理解を深めましょう。" style="position:absolute;left:0;text-align:left;margin-left:1.1pt;margin-top:13.65pt;width:452.25pt;height:72.75pt;z-index:-2507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" filled="f" strokecolor="#4f81bd [3204]" strokeweight="1pt">
                <v:path arrowok="t"/>
                <v:textbox>
                  <w:txbxContent>
                    <w:p w:rsidR="006E1A87" w:rsidRDefault="006E1A87" w:rsidP="002140DC">
                      <w:pPr>
                        <w:rPr>
                          <w:rFonts w:ascii="HG丸ｺﾞｼｯｸM-PRO" w:eastAsia="HG丸ｺﾞｼｯｸM-PRO" w:hAnsi="HG丸ｺﾞｼｯｸM-PRO"/>
                          <w:color w:val="000000"/>
                          <w:sz w:val="24"/>
                        </w:rPr>
                      </w:pPr>
                    </w:p>
                    <w:p w:rsidR="006E1A87" w:rsidRPr="00BB6543" w:rsidRDefault="006E1A87" w:rsidP="00A16545">
                      <w:pPr>
                        <w:pStyle w:val="a3"/>
                        <w:numPr>
                          <w:ilvl w:val="0"/>
                          <w:numId w:val="10"/>
                        </w:numPr>
                        <w:ind w:leftChars="0" w:left="426"/>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府の認証に関する情報を入手するなど</w:t>
                      </w:r>
                      <w:r w:rsidRPr="00BB6543">
                        <w:rPr>
                          <w:rFonts w:ascii="HG丸ｺﾞｼｯｸM-PRO" w:eastAsia="HG丸ｺﾞｼｯｸM-PRO" w:hAnsi="HG丸ｺﾞｼｯｸM-PRO" w:hint="eastAsia"/>
                          <w:color w:val="000000"/>
                          <w:sz w:val="24"/>
                        </w:rPr>
                        <w:t>、食品関連事業者の取組を知り、理解を深めましょう。</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522496" behindDoc="0" locked="0" layoutInCell="1" allowOverlap="1" wp14:anchorId="75187ABB" wp14:editId="472947A7">
                <wp:simplePos x="0" y="0"/>
                <wp:positionH relativeFrom="column">
                  <wp:posOffset>15240</wp:posOffset>
                </wp:positionH>
                <wp:positionV relativeFrom="paragraph">
                  <wp:posOffset>76200</wp:posOffset>
                </wp:positionV>
                <wp:extent cx="3124200" cy="400050"/>
                <wp:effectExtent l="0" t="0" r="0" b="0"/>
                <wp:wrapNone/>
                <wp:docPr id="576"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2140DC">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5" type="#_x0000_t202" style="position:absolute;left:0;text-align:left;margin-left:1.2pt;margin-top:6pt;width:246pt;height:31.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JPvgIAAMQ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" filled="f" stroked="f">
                <v:textbox inset="5.85pt,.7pt,5.85pt,.7pt">
                  <w:txbxContent>
                    <w:p w:rsidR="006E1A87" w:rsidRPr="00EA4F9C" w:rsidRDefault="006E1A87" w:rsidP="002140DC">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521472" behindDoc="1" locked="0" layoutInCell="1" allowOverlap="1" wp14:anchorId="15AEA4EB" wp14:editId="67F97747">
                <wp:simplePos x="0" y="0"/>
                <wp:positionH relativeFrom="column">
                  <wp:posOffset>13970</wp:posOffset>
                </wp:positionH>
                <wp:positionV relativeFrom="paragraph">
                  <wp:posOffset>161925</wp:posOffset>
                </wp:positionV>
                <wp:extent cx="5743575" cy="314325"/>
                <wp:effectExtent l="0" t="0" r="28575" b="28575"/>
                <wp:wrapNone/>
                <wp:docPr id="577"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1.1pt;margin-top:12.75pt;width:452.25pt;height:24.75pt;z-index:-2507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" fillcolor="#0070c0" strokecolor="#0070c0">
                <v:textbox style="layout-flow:vertical-ideographic" inset="5.85pt,.7pt,5.85pt,.7pt"/>
              </v:rect>
            </w:pict>
          </mc:Fallback>
        </mc:AlternateContent>
      </w:r>
    </w:p>
    <w:p w:rsidR="002140DC" w:rsidRDefault="002140DC" w:rsidP="002140DC">
      <w:pPr>
        <w:ind w:left="893" w:hangingChars="400" w:hanging="893"/>
        <w:rPr>
          <w:rFonts w:ascii="HG丸ｺﾞｼｯｸM-PRO" w:eastAsia="HG丸ｺﾞｼｯｸM-PRO" w:hAnsi="HG丸ｺﾞｼｯｸM-PRO"/>
          <w:sz w:val="24"/>
        </w:rPr>
      </w:pPr>
    </w:p>
    <w:p w:rsidR="002140DC" w:rsidRPr="00BA0233" w:rsidRDefault="002140DC" w:rsidP="002140DC">
      <w:pPr>
        <w:pStyle w:val="a3"/>
        <w:ind w:leftChars="0" w:left="567"/>
        <w:rPr>
          <w:rFonts w:ascii="HG丸ｺﾞｼｯｸM-PRO" w:eastAsia="HG丸ｺﾞｼｯｸM-PRO" w:hAnsi="HG丸ｺﾞｼｯｸM-PRO"/>
          <w:color w:val="000000"/>
          <w:sz w:val="24"/>
        </w:rPr>
      </w:pPr>
    </w:p>
    <w:p w:rsidR="002140DC" w:rsidRDefault="002140DC" w:rsidP="002140DC">
      <w:pPr>
        <w:rPr>
          <w:rFonts w:ascii="HG丸ｺﾞｼｯｸM-PRO" w:eastAsia="HG丸ｺﾞｼｯｸM-PRO" w:hAnsi="HG丸ｺﾞｼｯｸM-PRO"/>
          <w:sz w:val="24"/>
        </w:rPr>
      </w:pPr>
    </w:p>
    <w:p w:rsidR="002140DC" w:rsidRDefault="002140DC" w:rsidP="002140DC">
      <w:pPr>
        <w:rPr>
          <w:rFonts w:ascii="HG丸ｺﾞｼｯｸM-PRO" w:eastAsia="HG丸ｺﾞｼｯｸM-PRO" w:hAnsi="HG丸ｺﾞｼｯｸM-PRO"/>
          <w:sz w:val="24"/>
        </w:rPr>
      </w:pPr>
    </w:p>
    <w:p w:rsidR="0001293E" w:rsidRDefault="0001293E" w:rsidP="0001293E">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494848" behindDoc="0" locked="0" layoutInCell="1" allowOverlap="1" wp14:anchorId="6861C990" wp14:editId="0A7E934D">
                <wp:simplePos x="0" y="0"/>
                <wp:positionH relativeFrom="column">
                  <wp:posOffset>-71755</wp:posOffset>
                </wp:positionH>
                <wp:positionV relativeFrom="paragraph">
                  <wp:posOffset>184785</wp:posOffset>
                </wp:positionV>
                <wp:extent cx="1254125" cy="333375"/>
                <wp:effectExtent l="19050" t="0" r="22225" b="28575"/>
                <wp:wrapNone/>
                <wp:docPr id="372" name="山形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4125" cy="333375"/>
                        </a:xfrm>
                        <a:prstGeom prst="chevron">
                          <a:avLst/>
                        </a:prstGeom>
                        <a:solidFill>
                          <a:schemeClr val="accent5">
                            <a:lumMod val="20000"/>
                            <a:lumOff val="80000"/>
                          </a:schemeClr>
                        </a:solidFill>
                        <a:ln w="12700" cap="flat" cmpd="sng" algn="ctr">
                          <a:solidFill>
                            <a:srgbClr val="4F81BD">
                              <a:shade val="50000"/>
                            </a:srgbClr>
                          </a:solidFill>
                          <a:prstDash val="solid"/>
                        </a:ln>
                        <a:effectLst/>
                      </wps:spPr>
                      <wps:txbx>
                        <w:txbxContent>
                          <w:p w:rsidR="006E1A87" w:rsidRPr="00215873" w:rsidRDefault="006E1A87" w:rsidP="0001293E">
                            <w:pPr>
                              <w:jc w:val="center"/>
                              <w:rPr>
                                <w:rFonts w:ascii="HG丸ｺﾞｼｯｸM-PRO" w:eastAsia="HG丸ｺﾞｼｯｸM-PRO" w:hAnsi="HG丸ｺﾞｼｯｸM-PRO"/>
                                <w:b/>
                                <w:color w:val="000000"/>
                                <w:sz w:val="24"/>
                              </w:rPr>
                            </w:pPr>
                            <w:r w:rsidRPr="00215873">
                              <w:rPr>
                                <w:rFonts w:ascii="HG丸ｺﾞｼｯｸM-PRO" w:eastAsia="HG丸ｺﾞｼｯｸM-PRO" w:hAnsi="HG丸ｺﾞｼｯｸM-PRO" w:hint="eastAsia"/>
                                <w:b/>
                                <w:color w:val="000000"/>
                                <w:sz w:val="24"/>
                              </w:rPr>
                              <w:t>事業目標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372" o:spid="_x0000_s1286" type="#_x0000_t55" style="position:absolute;left:0;text-align:left;margin-left:-5.65pt;margin-top:14.55pt;width:98.75pt;height:26.2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" adj="18729" fillcolor="#daeef3 [664]" strokecolor="#385d8a" strokeweight="1pt">
                <v:path arrowok="t"/>
                <v:textbox>
                  <w:txbxContent>
                    <w:p w:rsidR="006E1A87" w:rsidRPr="00215873" w:rsidRDefault="006E1A87" w:rsidP="0001293E">
                      <w:pPr>
                        <w:jc w:val="center"/>
                        <w:rPr>
                          <w:rFonts w:ascii="HG丸ｺﾞｼｯｸM-PRO" w:eastAsia="HG丸ｺﾞｼｯｸM-PRO" w:hAnsi="HG丸ｺﾞｼｯｸM-PRO"/>
                          <w:b/>
                          <w:color w:val="000000"/>
                          <w:sz w:val="24"/>
                        </w:rPr>
                      </w:pPr>
                      <w:r w:rsidRPr="00215873">
                        <w:rPr>
                          <w:rFonts w:ascii="HG丸ｺﾞｼｯｸM-PRO" w:eastAsia="HG丸ｺﾞｼｯｸM-PRO" w:hAnsi="HG丸ｺﾞｼｯｸM-PRO" w:hint="eastAsia"/>
                          <w:b/>
                          <w:color w:val="000000"/>
                          <w:sz w:val="24"/>
                        </w:rPr>
                        <w:t>事業目標</w:t>
                      </w:r>
                    </w:p>
                  </w:txbxContent>
                </v:textbox>
              </v:shape>
            </w:pict>
          </mc:Fallback>
        </mc:AlternateContent>
      </w:r>
    </w:p>
    <w:p w:rsidR="0001293E" w:rsidRDefault="0001293E" w:rsidP="0001293E">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01293E" w:rsidRDefault="0001293E" w:rsidP="0001293E">
      <w:pPr>
        <w:rPr>
          <w:rFonts w:ascii="HG丸ｺﾞｼｯｸM-PRO" w:eastAsia="HG丸ｺﾞｼｯｸM-PRO" w:hAnsi="HG丸ｺﾞｼｯｸM-PRO"/>
          <w:sz w:val="24"/>
        </w:rPr>
      </w:pPr>
    </w:p>
    <w:tbl>
      <w:tblPr>
        <w:tblpPr w:leftFromText="142" w:rightFromText="142" w:vertAnchor="text" w:horzAnchor="margin"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127"/>
        <w:gridCol w:w="1824"/>
        <w:gridCol w:w="1825"/>
      </w:tblGrid>
      <w:tr w:rsidR="0001293E" w:rsidRPr="00F155A2" w:rsidTr="00786424">
        <w:tc>
          <w:tcPr>
            <w:tcW w:w="3510" w:type="dxa"/>
            <w:shd w:val="clear" w:color="auto" w:fill="auto"/>
          </w:tcPr>
          <w:p w:rsidR="0001293E" w:rsidRDefault="0001293E" w:rsidP="0000157B">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施策内容</w:t>
            </w:r>
          </w:p>
          <w:p w:rsidR="0001293E" w:rsidRPr="00B21D0E" w:rsidRDefault="0001293E" w:rsidP="0000157B">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（目標指標）</w:t>
            </w:r>
          </w:p>
        </w:tc>
        <w:tc>
          <w:tcPr>
            <w:tcW w:w="2127" w:type="dxa"/>
            <w:shd w:val="clear" w:color="auto" w:fill="auto"/>
            <w:vAlign w:val="center"/>
          </w:tcPr>
          <w:p w:rsidR="0001293E" w:rsidRPr="00F155A2" w:rsidRDefault="0001293E" w:rsidP="0000157B">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現状</w:t>
            </w:r>
          </w:p>
          <w:p w:rsidR="0001293E" w:rsidRPr="00F155A2" w:rsidRDefault="00786424" w:rsidP="0000157B">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（2016</w:t>
            </w:r>
            <w:r w:rsidR="0001293E" w:rsidRPr="00F155A2">
              <w:rPr>
                <w:rFonts w:ascii="HG丸ｺﾞｼｯｸM-PRO" w:eastAsia="HG丸ｺﾞｼｯｸM-PRO" w:hAnsi="HG丸ｺﾞｼｯｸM-PRO" w:hint="eastAsia"/>
                <w:sz w:val="22"/>
              </w:rPr>
              <w:t>年度実績）</w:t>
            </w:r>
          </w:p>
        </w:tc>
        <w:tc>
          <w:tcPr>
            <w:tcW w:w="1824" w:type="dxa"/>
          </w:tcPr>
          <w:p w:rsidR="0001293E" w:rsidRPr="00F155A2" w:rsidRDefault="0001293E" w:rsidP="0000157B">
            <w:pPr>
              <w:snapToGrid w:val="0"/>
              <w:jc w:val="center"/>
              <w:rPr>
                <w:rFonts w:ascii="HG丸ｺﾞｼｯｸM-PRO" w:eastAsia="HG丸ｺﾞｼｯｸM-PRO" w:hAnsi="HG丸ｺﾞｼｯｸM-PRO"/>
                <w:color w:val="000000"/>
                <w:sz w:val="22"/>
              </w:rPr>
            </w:pPr>
            <w:r w:rsidRPr="00F155A2">
              <w:rPr>
                <w:rFonts w:ascii="HG丸ｺﾞｼｯｸM-PRO" w:eastAsia="HG丸ｺﾞｼｯｸM-PRO" w:hAnsi="HG丸ｺﾞｼｯｸM-PRO" w:hint="eastAsia"/>
                <w:color w:val="000000"/>
                <w:sz w:val="22"/>
              </w:rPr>
              <w:t>目標</w:t>
            </w:r>
          </w:p>
          <w:p w:rsidR="0001293E" w:rsidRPr="00F155A2" w:rsidRDefault="00786424" w:rsidP="0000157B">
            <w:pPr>
              <w:snapToGrid w:val="0"/>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（2018</w:t>
            </w:r>
            <w:r w:rsidR="0001293E" w:rsidRPr="00F155A2">
              <w:rPr>
                <w:rFonts w:ascii="HG丸ｺﾞｼｯｸM-PRO" w:eastAsia="HG丸ｺﾞｼｯｸM-PRO" w:hAnsi="HG丸ｺﾞｼｯｸM-PRO" w:hint="eastAsia"/>
                <w:color w:val="000000"/>
                <w:sz w:val="22"/>
              </w:rPr>
              <w:t>年度）</w:t>
            </w:r>
          </w:p>
        </w:tc>
        <w:tc>
          <w:tcPr>
            <w:tcW w:w="1825" w:type="dxa"/>
            <w:shd w:val="clear" w:color="auto" w:fill="auto"/>
          </w:tcPr>
          <w:p w:rsidR="0001293E" w:rsidRPr="00F155A2" w:rsidRDefault="005C0A8C" w:rsidP="0000157B">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最終</w:t>
            </w:r>
            <w:r w:rsidR="0001293E" w:rsidRPr="00F155A2">
              <w:rPr>
                <w:rFonts w:ascii="HG丸ｺﾞｼｯｸM-PRO" w:eastAsia="HG丸ｺﾞｼｯｸM-PRO" w:hAnsi="HG丸ｺﾞｼｯｸM-PRO" w:hint="eastAsia"/>
                <w:sz w:val="22"/>
              </w:rPr>
              <w:t>目標</w:t>
            </w:r>
          </w:p>
          <w:p w:rsidR="0001293E" w:rsidRPr="00F155A2" w:rsidRDefault="00786424" w:rsidP="0000157B">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（2022</w:t>
            </w:r>
            <w:r w:rsidR="0001293E" w:rsidRPr="00F155A2">
              <w:rPr>
                <w:rFonts w:ascii="HG丸ｺﾞｼｯｸM-PRO" w:eastAsia="HG丸ｺﾞｼｯｸM-PRO" w:hAnsi="HG丸ｺﾞｼｯｸM-PRO" w:hint="eastAsia"/>
                <w:sz w:val="22"/>
              </w:rPr>
              <w:t>年度）</w:t>
            </w:r>
          </w:p>
        </w:tc>
      </w:tr>
      <w:tr w:rsidR="00855D74" w:rsidRPr="00F155A2" w:rsidTr="00786424">
        <w:tc>
          <w:tcPr>
            <w:tcW w:w="3510" w:type="dxa"/>
            <w:shd w:val="clear" w:color="auto" w:fill="auto"/>
          </w:tcPr>
          <w:p w:rsidR="00855D74" w:rsidRDefault="00855D74" w:rsidP="00855D74">
            <w:pPr>
              <w:jc w:val="left"/>
              <w:rPr>
                <w:rFonts w:ascii="HG丸ｺﾞｼｯｸM-PRO" w:eastAsia="HG丸ｺﾞｼｯｸM-PRO" w:hAnsi="HG丸ｺﾞｼｯｸM-PRO"/>
                <w:sz w:val="24"/>
              </w:rPr>
            </w:pPr>
            <w:r w:rsidRPr="0000157B">
              <w:rPr>
                <w:rFonts w:ascii="HG丸ｺﾞｼｯｸM-PRO" w:eastAsia="HG丸ｺﾞｼｯｸM-PRO" w:hAnsi="HG丸ｺﾞｼｯｸM-PRO" w:hint="eastAsia"/>
                <w:sz w:val="24"/>
              </w:rPr>
              <w:t>農薬管理指導士</w:t>
            </w:r>
            <w:r>
              <w:rPr>
                <w:rFonts w:ascii="HG丸ｺﾞｼｯｸM-PRO" w:eastAsia="HG丸ｺﾞｼｯｸM-PRO" w:hAnsi="HG丸ｺﾞｼｯｸM-PRO" w:hint="eastAsia"/>
                <w:sz w:val="24"/>
              </w:rPr>
              <w:t>の育成</w:t>
            </w:r>
          </w:p>
          <w:p w:rsidR="00855D74" w:rsidRPr="00EC38DF" w:rsidRDefault="00855D74" w:rsidP="00855D74">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（農薬管理指導士認定者数</w:t>
            </w:r>
            <w:r w:rsidRPr="00B45946">
              <w:rPr>
                <w:rFonts w:ascii="HG丸ｺﾞｼｯｸM-PRO" w:eastAsia="HG丸ｺﾞｼｯｸM-PRO" w:hAnsi="HG丸ｺﾞｼｯｸM-PRO" w:hint="eastAsia"/>
                <w:sz w:val="24"/>
              </w:rPr>
              <w:t>）</w:t>
            </w:r>
          </w:p>
        </w:tc>
        <w:tc>
          <w:tcPr>
            <w:tcW w:w="2127" w:type="dxa"/>
            <w:shd w:val="clear" w:color="auto" w:fill="auto"/>
            <w:vAlign w:val="center"/>
          </w:tcPr>
          <w:p w:rsidR="00855D74" w:rsidRPr="00567B06" w:rsidRDefault="00567B06" w:rsidP="00855D74">
            <w:pPr>
              <w:jc w:val="center"/>
              <w:rPr>
                <w:rFonts w:ascii="HG丸ｺﾞｼｯｸM-PRO" w:eastAsia="HG丸ｺﾞｼｯｸM-PRO" w:hAnsi="HG丸ｺﾞｼｯｸM-PRO"/>
                <w:sz w:val="22"/>
              </w:rPr>
            </w:pPr>
            <w:r w:rsidRPr="00567B06">
              <w:rPr>
                <w:rFonts w:ascii="HG丸ｺﾞｼｯｸM-PRO" w:eastAsia="HG丸ｺﾞｼｯｸM-PRO" w:hAnsi="HG丸ｺﾞｼｯｸM-PRO" w:hint="eastAsia"/>
                <w:sz w:val="22"/>
              </w:rPr>
              <w:t>1,091名</w:t>
            </w:r>
          </w:p>
        </w:tc>
        <w:tc>
          <w:tcPr>
            <w:tcW w:w="1824" w:type="dxa"/>
            <w:vAlign w:val="center"/>
          </w:tcPr>
          <w:p w:rsidR="005C299B" w:rsidRPr="00567B06" w:rsidRDefault="00567B06" w:rsidP="00567B06">
            <w:pPr>
              <w:jc w:val="center"/>
              <w:rPr>
                <w:rFonts w:ascii="HG丸ｺﾞｼｯｸM-PRO" w:eastAsia="HG丸ｺﾞｼｯｸM-PRO" w:hAnsi="HG丸ｺﾞｼｯｸM-PRO"/>
                <w:sz w:val="22"/>
              </w:rPr>
            </w:pPr>
            <w:r w:rsidRPr="00567B06">
              <w:rPr>
                <w:rFonts w:ascii="HG丸ｺﾞｼｯｸM-PRO" w:eastAsia="HG丸ｺﾞｼｯｸM-PRO" w:hAnsi="HG丸ｺﾞｼｯｸM-PRO" w:hint="eastAsia"/>
                <w:sz w:val="22"/>
              </w:rPr>
              <w:t>1,000名以上</w:t>
            </w:r>
          </w:p>
        </w:tc>
        <w:tc>
          <w:tcPr>
            <w:tcW w:w="1825" w:type="dxa"/>
            <w:shd w:val="clear" w:color="auto" w:fill="auto"/>
            <w:vAlign w:val="center"/>
          </w:tcPr>
          <w:p w:rsidR="00855D74" w:rsidRPr="00F155A2" w:rsidRDefault="00855D74" w:rsidP="00855D74">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1,000</w:t>
            </w:r>
            <w:r w:rsidR="00E06345">
              <w:rPr>
                <w:rFonts w:ascii="HG丸ｺﾞｼｯｸM-PRO" w:eastAsia="HG丸ｺﾞｼｯｸM-PRO" w:hAnsi="HG丸ｺﾞｼｯｸM-PRO" w:hint="eastAsia"/>
                <w:sz w:val="22"/>
              </w:rPr>
              <w:t>名</w:t>
            </w:r>
            <w:r>
              <w:rPr>
                <w:rFonts w:ascii="HG丸ｺﾞｼｯｸM-PRO" w:eastAsia="HG丸ｺﾞｼｯｸM-PRO" w:hAnsi="HG丸ｺﾞｼｯｸM-PRO" w:hint="eastAsia"/>
                <w:sz w:val="22"/>
              </w:rPr>
              <w:t>以上</w:t>
            </w:r>
          </w:p>
        </w:tc>
      </w:tr>
      <w:tr w:rsidR="005C299B" w:rsidRPr="00F155A2" w:rsidTr="00786424">
        <w:tc>
          <w:tcPr>
            <w:tcW w:w="3510" w:type="dxa"/>
            <w:shd w:val="clear" w:color="auto" w:fill="auto"/>
          </w:tcPr>
          <w:p w:rsidR="005C299B" w:rsidRPr="00B45946" w:rsidRDefault="005C299B" w:rsidP="005C299B">
            <w:pPr>
              <w:jc w:val="left"/>
              <w:rPr>
                <w:rFonts w:ascii="HG丸ｺﾞｼｯｸM-PRO" w:eastAsia="HG丸ｺﾞｼｯｸM-PRO" w:hAnsi="HG丸ｺﾞｼｯｸM-PRO"/>
                <w:sz w:val="24"/>
              </w:rPr>
            </w:pPr>
            <w:r w:rsidRPr="00B45946">
              <w:rPr>
                <w:rFonts w:ascii="HG丸ｺﾞｼｯｸM-PRO" w:eastAsia="HG丸ｺﾞｼｯｸM-PRO" w:hAnsi="HG丸ｺﾞｼｯｸM-PRO" w:hint="eastAsia"/>
                <w:sz w:val="24"/>
              </w:rPr>
              <w:t>大阪エコ農産物認証制度の推進</w:t>
            </w:r>
          </w:p>
          <w:p w:rsidR="005C299B" w:rsidRPr="00EC38DF" w:rsidRDefault="005C299B" w:rsidP="005C299B">
            <w:pPr>
              <w:jc w:val="left"/>
              <w:rPr>
                <w:rFonts w:ascii="HG丸ｺﾞｼｯｸM-PRO" w:eastAsia="HG丸ｺﾞｼｯｸM-PRO" w:hAnsi="HG丸ｺﾞｼｯｸM-PRO"/>
                <w:sz w:val="24"/>
              </w:rPr>
            </w:pPr>
            <w:r w:rsidRPr="00B45946">
              <w:rPr>
                <w:rFonts w:ascii="HG丸ｺﾞｼｯｸM-PRO" w:eastAsia="HG丸ｺﾞｼｯｸM-PRO" w:hAnsi="HG丸ｺﾞｼｯｸM-PRO" w:hint="eastAsia"/>
                <w:sz w:val="24"/>
              </w:rPr>
              <w:t>（</w:t>
            </w:r>
            <w:r w:rsidR="00A9217F">
              <w:rPr>
                <w:rFonts w:ascii="HG丸ｺﾞｼｯｸM-PRO" w:eastAsia="HG丸ｺﾞｼｯｸM-PRO" w:hAnsi="HG丸ｺﾞｼｯｸM-PRO" w:hint="eastAsia"/>
                <w:sz w:val="24"/>
              </w:rPr>
              <w:t>認証</w:t>
            </w:r>
            <w:r w:rsidR="001634EC">
              <w:rPr>
                <w:rFonts w:ascii="HG丸ｺﾞｼｯｸM-PRO" w:eastAsia="HG丸ｺﾞｼｯｸM-PRO" w:hAnsi="HG丸ｺﾞｼｯｸM-PRO" w:hint="eastAsia"/>
                <w:sz w:val="24"/>
              </w:rPr>
              <w:t>面積</w:t>
            </w:r>
            <w:r w:rsidRPr="00B45946">
              <w:rPr>
                <w:rFonts w:ascii="HG丸ｺﾞｼｯｸM-PRO" w:eastAsia="HG丸ｺﾞｼｯｸM-PRO" w:hAnsi="HG丸ｺﾞｼｯｸM-PRO" w:hint="eastAsia"/>
                <w:sz w:val="24"/>
              </w:rPr>
              <w:t>）</w:t>
            </w:r>
          </w:p>
        </w:tc>
        <w:tc>
          <w:tcPr>
            <w:tcW w:w="2127" w:type="dxa"/>
            <w:shd w:val="clear" w:color="auto" w:fill="auto"/>
            <w:vAlign w:val="center"/>
          </w:tcPr>
          <w:p w:rsidR="005C299B" w:rsidRPr="0000157B" w:rsidRDefault="005C299B" w:rsidP="005C299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22"/>
              </w:rPr>
              <w:t>556</w:t>
            </w:r>
            <w:r w:rsidR="001634EC">
              <w:rPr>
                <w:rFonts w:ascii="HG丸ｺﾞｼｯｸM-PRO" w:eastAsia="HG丸ｺﾞｼｯｸM-PRO" w:hAnsi="HG丸ｺﾞｼｯｸM-PRO" w:hint="eastAsia"/>
                <w:color w:val="000000"/>
                <w:sz w:val="22"/>
              </w:rPr>
              <w:t>ha</w:t>
            </w:r>
          </w:p>
        </w:tc>
        <w:tc>
          <w:tcPr>
            <w:tcW w:w="1824" w:type="dxa"/>
            <w:vAlign w:val="center"/>
          </w:tcPr>
          <w:p w:rsidR="005C299B" w:rsidRPr="00C614DB" w:rsidRDefault="00567B06" w:rsidP="005C299B">
            <w:pPr>
              <w:jc w:val="center"/>
              <w:rPr>
                <w:rFonts w:ascii="HG丸ｺﾞｼｯｸM-PRO" w:eastAsia="HG丸ｺﾞｼｯｸM-PRO" w:hAnsi="HG丸ｺﾞｼｯｸM-PRO"/>
                <w:sz w:val="22"/>
              </w:rPr>
            </w:pPr>
            <w:r w:rsidRPr="00C614DB">
              <w:rPr>
                <w:rFonts w:ascii="HG丸ｺﾞｼｯｸM-PRO" w:eastAsia="HG丸ｺﾞｼｯｸM-PRO" w:hAnsi="HG丸ｺﾞｼｯｸM-PRO" w:hint="eastAsia"/>
                <w:sz w:val="22"/>
              </w:rPr>
              <w:t>563</w:t>
            </w:r>
            <w:r w:rsidR="001634EC">
              <w:rPr>
                <w:rFonts w:ascii="HG丸ｺﾞｼｯｸM-PRO" w:eastAsia="HG丸ｺﾞｼｯｸM-PRO" w:hAnsi="HG丸ｺﾞｼｯｸM-PRO" w:hint="eastAsia"/>
                <w:sz w:val="22"/>
              </w:rPr>
              <w:t>ha</w:t>
            </w:r>
          </w:p>
        </w:tc>
        <w:tc>
          <w:tcPr>
            <w:tcW w:w="1825" w:type="dxa"/>
            <w:shd w:val="clear" w:color="auto" w:fill="auto"/>
            <w:vAlign w:val="center"/>
          </w:tcPr>
          <w:p w:rsidR="005C299B" w:rsidRPr="00C614DB" w:rsidRDefault="00567B06" w:rsidP="005C299B">
            <w:pPr>
              <w:jc w:val="center"/>
              <w:rPr>
                <w:rFonts w:ascii="HG丸ｺﾞｼｯｸM-PRO" w:eastAsia="HG丸ｺﾞｼｯｸM-PRO" w:hAnsi="HG丸ｺﾞｼｯｸM-PRO"/>
                <w:sz w:val="22"/>
              </w:rPr>
            </w:pPr>
            <w:r w:rsidRPr="00C614DB">
              <w:rPr>
                <w:rFonts w:ascii="HG丸ｺﾞｼｯｸM-PRO" w:eastAsia="HG丸ｺﾞｼｯｸM-PRO" w:hAnsi="HG丸ｺﾞｼｯｸM-PRO" w:hint="eastAsia"/>
                <w:sz w:val="22"/>
              </w:rPr>
              <w:t>576</w:t>
            </w:r>
            <w:r w:rsidR="001634EC">
              <w:rPr>
                <w:rFonts w:ascii="HG丸ｺﾞｼｯｸM-PRO" w:eastAsia="HG丸ｺﾞｼｯｸM-PRO" w:hAnsi="HG丸ｺﾞｼｯｸM-PRO" w:hint="eastAsia"/>
                <w:sz w:val="22"/>
              </w:rPr>
              <w:t>ha</w:t>
            </w:r>
          </w:p>
        </w:tc>
      </w:tr>
    </w:tbl>
    <w:p w:rsidR="00EC38DF" w:rsidRDefault="00EC38DF" w:rsidP="00A70985"/>
    <w:p w:rsidR="00EC38DF" w:rsidRDefault="00EC38DF" w:rsidP="00EC38DF">
      <w:pPr>
        <w:ind w:firstLineChars="400" w:firstLine="773"/>
      </w:pPr>
    </w:p>
    <w:p w:rsidR="0000157B" w:rsidRDefault="0000157B" w:rsidP="0000157B"/>
    <w:p w:rsidR="00D97457" w:rsidRDefault="00D97457" w:rsidP="0000157B"/>
    <w:p w:rsidR="0000157B" w:rsidRDefault="00331A15" w:rsidP="0000157B">
      <w:pPr>
        <w:rPr>
          <w:rFonts w:ascii="Meiryo UI" w:eastAsia="Meiryo UI" w:hAnsi="Meiryo UI"/>
          <w:b/>
          <w:sz w:val="28"/>
          <w:szCs w:val="28"/>
        </w:rPr>
      </w:pPr>
      <w:r w:rsidRPr="00331A15">
        <w:rPr>
          <w:rFonts w:ascii="Meiryo UI" w:eastAsia="Meiryo UI" w:hAnsi="Meiryo UI"/>
          <w:b/>
          <w:noProof/>
          <w:sz w:val="28"/>
          <w:szCs w:val="28"/>
        </w:rPr>
        <mc:AlternateContent>
          <mc:Choice Requires="wps">
            <w:drawing>
              <wp:anchor distT="0" distB="0" distL="114300" distR="114300" simplePos="0" relativeHeight="252775424" behindDoc="0" locked="0" layoutInCell="1" allowOverlap="1" wp14:anchorId="34E5995C" wp14:editId="67393496">
                <wp:simplePos x="0" y="0"/>
                <wp:positionH relativeFrom="column">
                  <wp:posOffset>4928870</wp:posOffset>
                </wp:positionH>
                <wp:positionV relativeFrom="paragraph">
                  <wp:posOffset>10160</wp:posOffset>
                </wp:positionV>
                <wp:extent cx="828675" cy="476250"/>
                <wp:effectExtent l="0" t="0" r="0" b="0"/>
                <wp:wrapNone/>
                <wp:docPr id="632"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E1A87" w:rsidRPr="00331A15" w:rsidRDefault="006E1A87" w:rsidP="00331A15">
                            <w:pPr>
                              <w:jc w:val="left"/>
                              <w:rPr>
                                <w:rFonts w:ascii="Meiryo UI" w:eastAsia="Meiryo UI" w:hAnsi="Meiryo UI"/>
                                <w:b/>
                                <w:color w:val="FFFFFF" w:themeColor="background1"/>
                                <w:sz w:val="24"/>
                                <w:szCs w:val="24"/>
                              </w:rPr>
                            </w:pPr>
                            <w:r w:rsidRPr="00331A15">
                              <w:rPr>
                                <w:rFonts w:ascii="Meiryo UI" w:eastAsia="Meiryo UI" w:hAnsi="Meiryo UI" w:hint="eastAsia"/>
                                <w:b/>
                                <w:color w:val="FFFFFF" w:themeColor="background1"/>
                                <w:sz w:val="24"/>
                                <w:szCs w:val="24"/>
                              </w:rPr>
                              <w:t>重点施策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7" type="#_x0000_t202" style="position:absolute;left:0;text-align:left;margin-left:388.1pt;margin-top:.8pt;width:65.25pt;height:37.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" filled="f" stroked="f" strokeweight=".5pt">
                <v:textbox inset="5.85pt,.7pt,5.85pt,.7pt">
                  <w:txbxContent>
                    <w:p w:rsidR="006E1A87" w:rsidRPr="00331A15" w:rsidRDefault="006E1A87" w:rsidP="00331A15">
                      <w:pPr>
                        <w:jc w:val="left"/>
                        <w:rPr>
                          <w:rFonts w:ascii="Meiryo UI" w:eastAsia="Meiryo UI" w:hAnsi="Meiryo UI"/>
                          <w:b/>
                          <w:color w:val="FFFFFF" w:themeColor="background1"/>
                          <w:sz w:val="24"/>
                          <w:szCs w:val="24"/>
                        </w:rPr>
                      </w:pPr>
                      <w:r w:rsidRPr="00331A15">
                        <w:rPr>
                          <w:rFonts w:ascii="Meiryo UI" w:eastAsia="Meiryo UI" w:hAnsi="Meiryo UI" w:hint="eastAsia"/>
                          <w:b/>
                          <w:color w:val="FFFFFF" w:themeColor="background1"/>
                          <w:sz w:val="24"/>
                          <w:szCs w:val="24"/>
                        </w:rPr>
                        <w:t>重点施策</w:t>
                      </w:r>
                    </w:p>
                  </w:txbxContent>
                </v:textbox>
              </v:shape>
            </w:pict>
          </mc:Fallback>
        </mc:AlternateContent>
      </w:r>
      <w:r w:rsidRPr="00331A15">
        <w:rPr>
          <w:rFonts w:ascii="Meiryo UI" w:eastAsia="Meiryo UI" w:hAnsi="Meiryo UI"/>
          <w:b/>
          <w:noProof/>
          <w:sz w:val="28"/>
          <w:szCs w:val="28"/>
        </w:rPr>
        <mc:AlternateContent>
          <mc:Choice Requires="wps">
            <w:drawing>
              <wp:anchor distT="0" distB="0" distL="114300" distR="114300" simplePos="0" relativeHeight="252774400" behindDoc="0" locked="0" layoutInCell="1" allowOverlap="1" wp14:anchorId="18A35A5A" wp14:editId="4DCDEBD6">
                <wp:simplePos x="0" y="0"/>
                <wp:positionH relativeFrom="column">
                  <wp:posOffset>4862195</wp:posOffset>
                </wp:positionH>
                <wp:positionV relativeFrom="paragraph">
                  <wp:posOffset>133985</wp:posOffset>
                </wp:positionV>
                <wp:extent cx="876300" cy="266700"/>
                <wp:effectExtent l="0" t="0" r="0" b="0"/>
                <wp:wrapNone/>
                <wp:docPr id="631"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2667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1A87" w:rsidRPr="005906A5" w:rsidRDefault="006E1A87" w:rsidP="00331A15">
                            <w:pPr>
                              <w:jc w:val="left"/>
                              <w:rPr>
                                <w:rFonts w:ascii="Meiryo UI" w:eastAsia="Meiryo UI" w:hAnsi="Meiryo UI"/>
                                <w:b/>
                                <w:sz w:val="22"/>
                                <w:shd w:val="clear" w:color="auto" w:fill="17365D" w:themeFill="text2" w:themeFill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288" style="position:absolute;left:0;text-align:left;margin-left:382.85pt;margin-top:10.55pt;width:69pt;height:21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" fillcolor="#002060" stroked="f" strokeweight="2pt">
                <v:path arrowok="t"/>
                <v:textbox>
                  <w:txbxContent>
                    <w:p w:rsidR="006E1A87" w:rsidRPr="005906A5" w:rsidRDefault="006E1A87" w:rsidP="00331A15">
                      <w:pPr>
                        <w:jc w:val="left"/>
                        <w:rPr>
                          <w:rFonts w:ascii="Meiryo UI" w:eastAsia="Meiryo UI" w:hAnsi="Meiryo UI"/>
                          <w:b/>
                          <w:sz w:val="22"/>
                          <w:shd w:val="clear" w:color="auto" w:fill="17365D" w:themeFill="text2" w:themeFillShade="BF"/>
                        </w:rPr>
                      </w:pPr>
                    </w:p>
                  </w:txbxContent>
                </v:textbox>
              </v:rect>
            </w:pict>
          </mc:Fallback>
        </mc:AlternateContent>
      </w:r>
      <w:r w:rsidR="0000157B">
        <w:rPr>
          <w:rFonts w:ascii="Meiryo UI" w:eastAsia="Meiryo UI" w:hAnsi="Meiryo UI"/>
          <w:b/>
          <w:noProof/>
          <w:sz w:val="28"/>
          <w:szCs w:val="28"/>
        </w:rPr>
        <mc:AlternateContent>
          <mc:Choice Requires="wps">
            <w:drawing>
              <wp:anchor distT="0" distB="0" distL="114300" distR="114300" simplePos="0" relativeHeight="252506112" behindDoc="0" locked="0" layoutInCell="1" allowOverlap="1" wp14:anchorId="6FDD52F8" wp14:editId="18C4F952">
                <wp:simplePos x="0" y="0"/>
                <wp:positionH relativeFrom="column">
                  <wp:posOffset>433070</wp:posOffset>
                </wp:positionH>
                <wp:positionV relativeFrom="paragraph">
                  <wp:posOffset>19685</wp:posOffset>
                </wp:positionV>
                <wp:extent cx="3429000" cy="400050"/>
                <wp:effectExtent l="0" t="0" r="0" b="0"/>
                <wp:wrapNone/>
                <wp:docPr id="376"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807665" w:rsidRDefault="006E1A87" w:rsidP="00A43261">
                            <w:pPr>
                              <w:pStyle w:val="afffff7"/>
                            </w:pPr>
                            <w:r>
                              <w:rPr>
                                <w:rFonts w:hint="eastAsia"/>
                              </w:rPr>
                              <w:t xml:space="preserve">国際標準化を見据えた自主衛生管理の推進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9" type="#_x0000_t202" style="position:absolute;left:0;text-align:left;margin-left:34.1pt;margin-top:1.55pt;width:270pt;height:31.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96VvgIAAMQ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" filled="f" stroked="f">
                <v:textbox inset="5.85pt,.7pt,5.85pt,.7pt">
                  <w:txbxContent>
                    <w:p w:rsidR="006E1A87" w:rsidRPr="00807665" w:rsidRDefault="006E1A87" w:rsidP="00A43261">
                      <w:pPr>
                        <w:pStyle w:val="afffff7"/>
                      </w:pPr>
                      <w:r>
                        <w:rPr>
                          <w:rFonts w:hint="eastAsia"/>
                        </w:rPr>
                        <w:t xml:space="preserve">国際標準化を見据えた自主衛生管理の推進　</w:t>
                      </w:r>
                    </w:p>
                  </w:txbxContent>
                </v:textbox>
              </v:shape>
            </w:pict>
          </mc:Fallback>
        </mc:AlternateContent>
      </w:r>
      <w:r w:rsidR="0000157B">
        <w:rPr>
          <w:rFonts w:ascii="Meiryo UI" w:eastAsia="Meiryo UI" w:hAnsi="Meiryo UI"/>
          <w:b/>
          <w:noProof/>
          <w:color w:val="0070C0"/>
          <w:sz w:val="28"/>
          <w:szCs w:val="28"/>
        </w:rPr>
        <mc:AlternateContent>
          <mc:Choice Requires="wps">
            <w:drawing>
              <wp:anchor distT="0" distB="0" distL="114300" distR="114300" simplePos="0" relativeHeight="252503040" behindDoc="1" locked="0" layoutInCell="1" allowOverlap="1" wp14:anchorId="579D709E" wp14:editId="4DF62F38">
                <wp:simplePos x="0" y="0"/>
                <wp:positionH relativeFrom="column">
                  <wp:posOffset>-5080</wp:posOffset>
                </wp:positionH>
                <wp:positionV relativeFrom="paragraph">
                  <wp:posOffset>107950</wp:posOffset>
                </wp:positionV>
                <wp:extent cx="5772150" cy="314325"/>
                <wp:effectExtent l="0" t="0" r="19050" b="28575"/>
                <wp:wrapNone/>
                <wp:docPr id="375"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14325"/>
                        </a:xfrm>
                        <a:prstGeom prst="rect">
                          <a:avLst/>
                        </a:prstGeom>
                        <a:noFill/>
                        <a:ln w="9525">
                          <a:solidFill>
                            <a:srgbClr val="0070C0"/>
                          </a:solidFill>
                          <a:miter lim="800000"/>
                          <a:headEnd/>
                          <a:tailEnd/>
                        </a:ln>
                        <a:extLst>
                          <a:ext uri="{909E8E84-426E-40DD-AFC4-6F175D3DCCD1}">
                            <a14:hiddenFill xmlns:a14="http://schemas.microsoft.com/office/drawing/2010/main">
                              <a:solidFill>
                                <a:schemeClr val="accent5">
                                  <a:lumMod val="20000"/>
                                  <a:lumOff val="80000"/>
                                </a:schemeClr>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8.5pt;width:454.5pt;height:24.75pt;z-index:-2508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" filled="f" fillcolor="#daeef3 [664]" strokecolor="#0070c0">
                <v:textbox style="layout-flow:vertical-ideographic" inset="5.85pt,.7pt,5.85pt,.7pt"/>
              </v:rect>
            </w:pict>
          </mc:Fallback>
        </mc:AlternateContent>
      </w:r>
      <w:r w:rsidR="0000157B">
        <w:rPr>
          <w:rFonts w:ascii="Meiryo UI" w:eastAsia="Meiryo UI" w:hAnsi="Meiryo UI"/>
          <w:b/>
          <w:noProof/>
          <w:sz w:val="28"/>
          <w:szCs w:val="28"/>
        </w:rPr>
        <mc:AlternateContent>
          <mc:Choice Requires="wps">
            <w:drawing>
              <wp:anchor distT="0" distB="0" distL="114300" distR="114300" simplePos="0" relativeHeight="252505088" behindDoc="0" locked="0" layoutInCell="1" allowOverlap="1" wp14:anchorId="787E5EAB" wp14:editId="2302B278">
                <wp:simplePos x="0" y="0"/>
                <wp:positionH relativeFrom="column">
                  <wp:posOffset>43815</wp:posOffset>
                </wp:positionH>
                <wp:positionV relativeFrom="paragraph">
                  <wp:posOffset>12700</wp:posOffset>
                </wp:positionV>
                <wp:extent cx="361950" cy="400050"/>
                <wp:effectExtent l="0" t="0" r="0" b="0"/>
                <wp:wrapNone/>
                <wp:docPr id="377"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807665" w:rsidRDefault="006E1A87" w:rsidP="0000157B">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0" type="#_x0000_t202" style="position:absolute;left:0;text-align:left;margin-left:3.45pt;margin-top:1pt;width:28.5pt;height:31.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mRvAIAAMM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" filled="f" stroked="f">
                <v:textbox inset="5.85pt,.7pt,5.85pt,.7pt">
                  <w:txbxContent>
                    <w:p w:rsidR="006E1A87" w:rsidRPr="00807665" w:rsidRDefault="006E1A87" w:rsidP="0000157B">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２</w:t>
                      </w:r>
                    </w:p>
                  </w:txbxContent>
                </v:textbox>
              </v:shape>
            </w:pict>
          </mc:Fallback>
        </mc:AlternateContent>
      </w:r>
      <w:r w:rsidR="0000157B">
        <w:rPr>
          <w:rFonts w:ascii="Meiryo UI" w:eastAsia="Meiryo UI" w:hAnsi="Meiryo UI"/>
          <w:b/>
          <w:noProof/>
          <w:color w:val="0070C0"/>
          <w:sz w:val="28"/>
          <w:szCs w:val="28"/>
        </w:rPr>
        <mc:AlternateContent>
          <mc:Choice Requires="wps">
            <w:drawing>
              <wp:anchor distT="0" distB="0" distL="114300" distR="114300" simplePos="0" relativeHeight="252504064" behindDoc="0" locked="0" layoutInCell="1" allowOverlap="1" wp14:anchorId="39857219" wp14:editId="4F76EE04">
                <wp:simplePos x="0" y="0"/>
                <wp:positionH relativeFrom="column">
                  <wp:posOffset>5715</wp:posOffset>
                </wp:positionH>
                <wp:positionV relativeFrom="paragraph">
                  <wp:posOffset>107950</wp:posOffset>
                </wp:positionV>
                <wp:extent cx="419100" cy="314325"/>
                <wp:effectExtent l="9525" t="9525" r="9525" b="9525"/>
                <wp:wrapNone/>
                <wp:docPr id="378"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0070C0"/>
                        </a:solidFill>
                        <a:ln w="9525">
                          <a:solidFill>
                            <a:srgbClr val="0070C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left:0;text-align:left;margin-left:.45pt;margin-top:8.5pt;width:33pt;height:24.7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" fillcolor="#0070c0" strokecolor="#0070c0">
                <v:textbox style="layout-flow:vertical-ideographic" inset="5.85pt,.7pt,5.85pt,.7pt"/>
              </v:rect>
            </w:pict>
          </mc:Fallback>
        </mc:AlternateContent>
      </w:r>
    </w:p>
    <w:p w:rsidR="008C5557" w:rsidRPr="00DE106F" w:rsidRDefault="009C7C53" w:rsidP="0094555C">
      <w:pPr>
        <w:ind w:firstLineChars="100" w:firstLine="223"/>
        <w:rPr>
          <w:rFonts w:ascii="HG丸ｺﾞｼｯｸM-PRO" w:eastAsia="HG丸ｺﾞｼｯｸM-PRO" w:hAnsi="HG丸ｺﾞｼｯｸM-PRO"/>
          <w:sz w:val="24"/>
        </w:rPr>
      </w:pPr>
      <w:r w:rsidRPr="00B65F1E">
        <w:rPr>
          <w:rFonts w:ascii="HG丸ｺﾞｼｯｸM-PRO" w:eastAsia="HG丸ｺﾞｼｯｸM-PRO" w:hAnsi="HG丸ｺﾞｼｯｸM-PRO" w:hint="eastAsia"/>
          <w:sz w:val="24"/>
        </w:rPr>
        <w:t>食品の安全性</w:t>
      </w:r>
      <w:r w:rsidRPr="00DE106F">
        <w:rPr>
          <w:rFonts w:ascii="HG丸ｺﾞｼｯｸM-PRO" w:eastAsia="HG丸ｺﾞｼｯｸM-PRO" w:hAnsi="HG丸ｺﾞｼｯｸM-PRO" w:hint="eastAsia"/>
          <w:sz w:val="24"/>
        </w:rPr>
        <w:t>を確保するため</w:t>
      </w:r>
      <w:r w:rsidR="00C33C4A" w:rsidRPr="00DE106F">
        <w:rPr>
          <w:rFonts w:ascii="HG丸ｺﾞｼｯｸM-PRO" w:eastAsia="HG丸ｺﾞｼｯｸM-PRO" w:hAnsi="HG丸ｺﾞｼｯｸM-PRO" w:hint="eastAsia"/>
          <w:sz w:val="24"/>
        </w:rPr>
        <w:t>には</w:t>
      </w:r>
      <w:r w:rsidR="0094555C" w:rsidRPr="00DE106F">
        <w:rPr>
          <w:rFonts w:ascii="HG丸ｺﾞｼｯｸM-PRO" w:eastAsia="HG丸ｺﾞｼｯｸM-PRO" w:hAnsi="HG丸ｺﾞｼｯｸM-PRO" w:hint="eastAsia"/>
          <w:sz w:val="24"/>
        </w:rPr>
        <w:t>、</w:t>
      </w:r>
      <w:r w:rsidR="00EC6426" w:rsidRPr="00DE106F">
        <w:rPr>
          <w:rFonts w:ascii="HG丸ｺﾞｼｯｸM-PRO" w:eastAsia="HG丸ｺﾞｼｯｸM-PRO" w:hAnsi="HG丸ｺﾞｼｯｸM-PRO" w:hint="eastAsia"/>
          <w:sz w:val="24"/>
        </w:rPr>
        <w:t>食品関連</w:t>
      </w:r>
      <w:r w:rsidR="007E2074" w:rsidRPr="00DE106F">
        <w:rPr>
          <w:rFonts w:ascii="HG丸ｺﾞｼｯｸM-PRO" w:eastAsia="HG丸ｺﾞｼｯｸM-PRO" w:hAnsi="HG丸ｺﾞｼｯｸM-PRO" w:hint="eastAsia"/>
          <w:sz w:val="24"/>
        </w:rPr>
        <w:t>事業者</w:t>
      </w:r>
      <w:r w:rsidR="00B65F1E" w:rsidRPr="00DE106F">
        <w:rPr>
          <w:rFonts w:ascii="HG丸ｺﾞｼｯｸM-PRO" w:eastAsia="HG丸ｺﾞｼｯｸM-PRO" w:hAnsi="HG丸ｺﾞｼｯｸM-PRO" w:hint="eastAsia"/>
          <w:sz w:val="24"/>
          <w:vertAlign w:val="superscript"/>
        </w:rPr>
        <w:t>※</w:t>
      </w:r>
      <w:r w:rsidR="007E2074" w:rsidRPr="00DE106F">
        <w:rPr>
          <w:rFonts w:ascii="HG丸ｺﾞｼｯｸM-PRO" w:eastAsia="HG丸ｺﾞｼｯｸM-PRO" w:hAnsi="HG丸ｺﾞｼｯｸM-PRO" w:hint="eastAsia"/>
          <w:sz w:val="24"/>
        </w:rPr>
        <w:t>自らが</w:t>
      </w:r>
      <w:r w:rsidR="00323AEF" w:rsidRPr="00DE106F">
        <w:rPr>
          <w:rFonts w:ascii="HG丸ｺﾞｼｯｸM-PRO" w:eastAsia="HG丸ｺﾞｼｯｸM-PRO" w:hAnsi="HG丸ｺﾞｼｯｸM-PRO" w:hint="eastAsia"/>
          <w:sz w:val="24"/>
        </w:rPr>
        <w:t>施設設備</w:t>
      </w:r>
      <w:r w:rsidR="00150FCA" w:rsidRPr="00DE106F">
        <w:rPr>
          <w:rFonts w:ascii="HG丸ｺﾞｼｯｸM-PRO" w:eastAsia="HG丸ｺﾞｼｯｸM-PRO" w:hAnsi="HG丸ｺﾞｼｯｸM-PRO" w:hint="eastAsia"/>
          <w:sz w:val="24"/>
        </w:rPr>
        <w:t>や</w:t>
      </w:r>
      <w:r w:rsidR="00323AEF" w:rsidRPr="00DE106F">
        <w:rPr>
          <w:rFonts w:ascii="HG丸ｺﾞｼｯｸM-PRO" w:eastAsia="HG丸ｺﾞｼｯｸM-PRO" w:hAnsi="HG丸ｺﾞｼｯｸM-PRO" w:hint="eastAsia"/>
          <w:sz w:val="24"/>
        </w:rPr>
        <w:t>器具等の衛生管理、食品取扱者の健康管理等の一般衛生管理</w:t>
      </w:r>
      <w:r w:rsidR="0094555C" w:rsidRPr="00DE106F">
        <w:rPr>
          <w:rFonts w:ascii="HG丸ｺﾞｼｯｸM-PRO" w:eastAsia="HG丸ｺﾞｼｯｸM-PRO" w:hAnsi="HG丸ｺﾞｼｯｸM-PRO" w:hint="eastAsia"/>
          <w:sz w:val="24"/>
        </w:rPr>
        <w:t>を</w:t>
      </w:r>
      <w:r w:rsidR="007E2074" w:rsidRPr="00DE106F">
        <w:rPr>
          <w:rFonts w:ascii="HG丸ｺﾞｼｯｸM-PRO" w:eastAsia="HG丸ｺﾞｼｯｸM-PRO" w:hAnsi="HG丸ｺﾞｼｯｸM-PRO" w:hint="eastAsia"/>
          <w:sz w:val="24"/>
        </w:rPr>
        <w:t>着実に実施することが不可欠</w:t>
      </w:r>
      <w:r w:rsidR="00323AEF" w:rsidRPr="00DE106F">
        <w:rPr>
          <w:rFonts w:ascii="HG丸ｺﾞｼｯｸM-PRO" w:eastAsia="HG丸ｺﾞｼｯｸM-PRO" w:hAnsi="HG丸ｺﾞｼｯｸM-PRO" w:hint="eastAsia"/>
          <w:sz w:val="24"/>
        </w:rPr>
        <w:t>です。</w:t>
      </w:r>
    </w:p>
    <w:p w:rsidR="0000157B" w:rsidRDefault="00323AEF" w:rsidP="0094555C">
      <w:pPr>
        <w:ind w:firstLineChars="100" w:firstLine="223"/>
        <w:rPr>
          <w:rFonts w:ascii="HG丸ｺﾞｼｯｸM-PRO" w:eastAsia="HG丸ｺﾞｼｯｸM-PRO" w:hAnsi="HG丸ｺﾞｼｯｸM-PRO"/>
          <w:sz w:val="24"/>
        </w:rPr>
      </w:pPr>
      <w:r w:rsidRPr="00DE106F">
        <w:rPr>
          <w:rFonts w:ascii="HG丸ｺﾞｼｯｸM-PRO" w:eastAsia="HG丸ｺﾞｼｯｸM-PRO" w:hAnsi="HG丸ｺﾞｼｯｸM-PRO" w:hint="eastAsia"/>
          <w:sz w:val="24"/>
        </w:rPr>
        <w:t>府は、</w:t>
      </w:r>
      <w:r w:rsidR="002A4096" w:rsidRPr="00DE106F">
        <w:rPr>
          <w:rFonts w:ascii="HG丸ｺﾞｼｯｸM-PRO" w:eastAsia="HG丸ｺﾞｼｯｸM-PRO" w:hAnsi="HG丸ｺﾞｼｯｸM-PRO" w:hint="eastAsia"/>
          <w:sz w:val="24"/>
        </w:rPr>
        <w:t>従来からの</w:t>
      </w:r>
      <w:r w:rsidR="00EC6426" w:rsidRPr="00DE106F">
        <w:rPr>
          <w:rFonts w:ascii="HG丸ｺﾞｼｯｸM-PRO" w:eastAsia="HG丸ｺﾞｼｯｸM-PRO" w:hAnsi="HG丸ｺﾞｼｯｸM-PRO" w:hint="eastAsia"/>
          <w:sz w:val="24"/>
        </w:rPr>
        <w:t>食品関連</w:t>
      </w:r>
      <w:r w:rsidR="00E64395" w:rsidRPr="00DE106F">
        <w:rPr>
          <w:rFonts w:ascii="HG丸ｺﾞｼｯｸM-PRO" w:eastAsia="HG丸ｺﾞｼｯｸM-PRO" w:hAnsi="HG丸ｺﾞｼｯｸM-PRO" w:hint="eastAsia"/>
          <w:sz w:val="24"/>
        </w:rPr>
        <w:t>事業者による</w:t>
      </w:r>
      <w:r w:rsidR="00C33C4A" w:rsidRPr="00DE106F">
        <w:rPr>
          <w:rFonts w:ascii="HG丸ｺﾞｼｯｸM-PRO" w:eastAsia="HG丸ｺﾞｼｯｸM-PRO" w:hAnsi="HG丸ｺﾞｼｯｸM-PRO" w:hint="eastAsia"/>
          <w:sz w:val="24"/>
        </w:rPr>
        <w:t>自主的な一</w:t>
      </w:r>
      <w:r w:rsidRPr="00DE106F">
        <w:rPr>
          <w:rFonts w:ascii="HG丸ｺﾞｼｯｸM-PRO" w:eastAsia="HG丸ｺﾞｼｯｸM-PRO" w:hAnsi="HG丸ｺﾞｼｯｸM-PRO" w:hint="eastAsia"/>
          <w:sz w:val="24"/>
        </w:rPr>
        <w:t>般衛生管理</w:t>
      </w:r>
      <w:r w:rsidR="00891E87" w:rsidRPr="00DE106F">
        <w:rPr>
          <w:rFonts w:ascii="HG丸ｺﾞｼｯｸM-PRO" w:eastAsia="HG丸ｺﾞｼｯｸM-PRO" w:hAnsi="HG丸ｺﾞｼｯｸM-PRO" w:hint="eastAsia"/>
          <w:sz w:val="24"/>
        </w:rPr>
        <w:t>に関する</w:t>
      </w:r>
      <w:r w:rsidR="002A4096" w:rsidRPr="00DE106F">
        <w:rPr>
          <w:rFonts w:ascii="HG丸ｺﾞｼｯｸM-PRO" w:eastAsia="HG丸ｺﾞｼｯｸM-PRO" w:hAnsi="HG丸ｺﾞｼｯｸM-PRO" w:hint="eastAsia"/>
          <w:sz w:val="24"/>
        </w:rPr>
        <w:t>取組</w:t>
      </w:r>
      <w:r w:rsidR="00E64395" w:rsidRPr="00DE106F">
        <w:rPr>
          <w:rFonts w:ascii="HG丸ｺﾞｼｯｸM-PRO" w:eastAsia="HG丸ｺﾞｼｯｸM-PRO" w:hAnsi="HG丸ｺﾞｼｯｸM-PRO" w:hint="eastAsia"/>
          <w:sz w:val="24"/>
        </w:rPr>
        <w:t>の</w:t>
      </w:r>
      <w:r w:rsidR="002A4096" w:rsidRPr="00DE106F">
        <w:rPr>
          <w:rFonts w:ascii="HG丸ｺﾞｼｯｸM-PRO" w:eastAsia="HG丸ｺﾞｼｯｸM-PRO" w:hAnsi="HG丸ｺﾞｼｯｸM-PRO" w:hint="eastAsia"/>
          <w:sz w:val="24"/>
        </w:rPr>
        <w:t>支援に加えて</w:t>
      </w:r>
      <w:r w:rsidR="0094555C" w:rsidRPr="00DE106F">
        <w:rPr>
          <w:rFonts w:ascii="HG丸ｺﾞｼｯｸM-PRO" w:eastAsia="HG丸ｺﾞｼｯｸM-PRO" w:hAnsi="HG丸ｺﾞｼｯｸM-PRO" w:hint="eastAsia"/>
          <w:sz w:val="24"/>
        </w:rPr>
        <w:t>、</w:t>
      </w:r>
      <w:r w:rsidR="0089207D" w:rsidRPr="00DE106F">
        <w:rPr>
          <w:rFonts w:ascii="HG丸ｺﾞｼｯｸM-PRO" w:eastAsia="HG丸ｺﾞｼｯｸM-PRO" w:hAnsi="HG丸ｺﾞｼｯｸM-PRO" w:hint="eastAsia"/>
          <w:sz w:val="24"/>
        </w:rPr>
        <w:t>国際的な衛生管理の手法</w:t>
      </w:r>
      <w:r w:rsidR="0089207D">
        <w:rPr>
          <w:rFonts w:ascii="HG丸ｺﾞｼｯｸM-PRO" w:eastAsia="HG丸ｺﾞｼｯｸM-PRO" w:hAnsi="HG丸ｺﾞｼｯｸM-PRO" w:hint="eastAsia"/>
          <w:sz w:val="24"/>
        </w:rPr>
        <w:t>であるHACCP</w:t>
      </w:r>
      <w:r w:rsidR="005924DA">
        <w:rPr>
          <w:rFonts w:ascii="HG丸ｺﾞｼｯｸM-PRO" w:eastAsia="HG丸ｺﾞｼｯｸM-PRO" w:hAnsi="HG丸ｺﾞｼｯｸM-PRO" w:hint="eastAsia"/>
          <w:sz w:val="24"/>
        </w:rPr>
        <w:t>（8ページ</w:t>
      </w:r>
      <w:r w:rsidR="00E21221">
        <w:rPr>
          <w:rFonts w:ascii="HG丸ｺﾞｼｯｸM-PRO" w:eastAsia="HG丸ｺﾞｼｯｸM-PRO" w:hAnsi="HG丸ｺﾞｼｯｸM-PRO" w:hint="eastAsia"/>
          <w:sz w:val="24"/>
        </w:rPr>
        <w:t>のイ</w:t>
      </w:r>
      <w:r w:rsidR="005924DA">
        <w:rPr>
          <w:rFonts w:ascii="HG丸ｺﾞｼｯｸM-PRO" w:eastAsia="HG丸ｺﾞｼｯｸM-PRO" w:hAnsi="HG丸ｺﾞｼｯｸM-PRO" w:hint="eastAsia"/>
          <w:sz w:val="24"/>
        </w:rPr>
        <w:t>参照）</w:t>
      </w:r>
      <w:r w:rsidR="0089207D">
        <w:rPr>
          <w:rFonts w:ascii="HG丸ｺﾞｼｯｸM-PRO" w:eastAsia="HG丸ｺﾞｼｯｸM-PRO" w:hAnsi="HG丸ｺﾞｼｯｸM-PRO" w:hint="eastAsia"/>
          <w:sz w:val="24"/>
        </w:rPr>
        <w:t>の</w:t>
      </w:r>
      <w:r w:rsidR="003F5917" w:rsidRPr="00FD1954">
        <w:rPr>
          <w:rFonts w:ascii="HG丸ｺﾞｼｯｸM-PRO" w:eastAsia="HG丸ｺﾞｼｯｸM-PRO" w:hAnsi="HG丸ｺﾞｼｯｸM-PRO" w:hint="eastAsia"/>
          <w:sz w:val="24"/>
        </w:rPr>
        <w:t>制度</w:t>
      </w:r>
      <w:r w:rsidR="0089207D">
        <w:rPr>
          <w:rFonts w:ascii="HG丸ｺﾞｼｯｸM-PRO" w:eastAsia="HG丸ｺﾞｼｯｸM-PRO" w:hAnsi="HG丸ｺﾞｼｯｸM-PRO" w:hint="eastAsia"/>
          <w:sz w:val="24"/>
        </w:rPr>
        <w:t>化</w:t>
      </w:r>
      <w:r w:rsidR="002F3AC3">
        <w:rPr>
          <w:rFonts w:ascii="HG丸ｺﾞｼｯｸM-PRO" w:eastAsia="HG丸ｺﾞｼｯｸM-PRO" w:hAnsi="HG丸ｺﾞｼｯｸM-PRO" w:hint="eastAsia"/>
          <w:sz w:val="24"/>
        </w:rPr>
        <w:t>を見据え、</w:t>
      </w:r>
      <w:r w:rsidR="0089207D">
        <w:rPr>
          <w:rFonts w:ascii="HG丸ｺﾞｼｯｸM-PRO" w:eastAsia="HG丸ｺﾞｼｯｸM-PRO" w:hAnsi="HG丸ｺﾞｼｯｸM-PRO" w:hint="eastAsia"/>
          <w:sz w:val="24"/>
        </w:rPr>
        <w:t>HACCPの普及啓発を図るとともに、HACCP導入を目指す事業者に対し、積極的に助言・指導を行います。</w:t>
      </w:r>
    </w:p>
    <w:p w:rsidR="00005AE9" w:rsidRDefault="008C5A7B" w:rsidP="00005AE9">
      <w:pPr>
        <w:ind w:firstLineChars="100" w:firstLine="223"/>
        <w:rPr>
          <w:rFonts w:ascii="HG丸ｺﾞｼｯｸM-PRO" w:eastAsia="HG丸ｺﾞｼｯｸM-PRO" w:hAnsi="HG丸ｺﾞｼｯｸM-PRO"/>
          <w:sz w:val="24"/>
        </w:rPr>
      </w:pPr>
      <w:r w:rsidRPr="008C5A7B">
        <w:rPr>
          <w:rFonts w:ascii="HG丸ｺﾞｼｯｸM-PRO" w:eastAsia="HG丸ｺﾞｼｯｸM-PRO" w:hAnsi="HG丸ｺﾞｼｯｸM-PRO" w:hint="eastAsia"/>
          <w:sz w:val="24"/>
        </w:rPr>
        <w:t>また</w:t>
      </w:r>
      <w:r w:rsidR="00005AE9" w:rsidRPr="008C5A7B">
        <w:rPr>
          <w:rFonts w:ascii="HG丸ｺﾞｼｯｸM-PRO" w:eastAsia="HG丸ｺﾞｼｯｸM-PRO" w:hAnsi="HG丸ｺﾞｼｯｸM-PRO" w:hint="eastAsia"/>
          <w:sz w:val="24"/>
        </w:rPr>
        <w:t>、</w:t>
      </w:r>
      <w:r w:rsidR="003A4EE7">
        <w:rPr>
          <w:rFonts w:ascii="HG丸ｺﾞｼｯｸM-PRO" w:eastAsia="HG丸ｺﾞｼｯｸM-PRO" w:hAnsi="HG丸ｺﾞｼｯｸM-PRO" w:hint="eastAsia"/>
          <w:sz w:val="24"/>
        </w:rPr>
        <w:t>食の安全安心に取り組む食品関連</w:t>
      </w:r>
      <w:r w:rsidR="00C24EF7">
        <w:rPr>
          <w:rFonts w:ascii="HG丸ｺﾞｼｯｸM-PRO" w:eastAsia="HG丸ｺﾞｼｯｸM-PRO" w:hAnsi="HG丸ｺﾞｼｯｸM-PRO" w:hint="eastAsia"/>
          <w:sz w:val="24"/>
        </w:rPr>
        <w:t>事業者を支援するため、食品関連施設の認証を推進します。</w:t>
      </w:r>
    </w:p>
    <w:p w:rsidR="0000157B" w:rsidRPr="00005AE9" w:rsidRDefault="00622690" w:rsidP="008C5557">
      <w:pPr>
        <w:rPr>
          <w:rFonts w:ascii="HG丸ｺﾞｼｯｸM-PRO" w:eastAsia="HG丸ｺﾞｼｯｸM-PRO" w:hAnsi="HG丸ｺﾞｼｯｸM-PRO"/>
          <w:sz w:val="24"/>
        </w:rPr>
      </w:pPr>
      <w:r>
        <w:rPr>
          <w:noProof/>
        </w:rPr>
        <w:drawing>
          <wp:anchor distT="0" distB="0" distL="114300" distR="114300" simplePos="0" relativeHeight="252516352" behindDoc="0" locked="0" layoutInCell="1" allowOverlap="1" wp14:anchorId="2095ED7E" wp14:editId="32C4ACAD">
            <wp:simplePos x="0" y="0"/>
            <wp:positionH relativeFrom="column">
              <wp:posOffset>3368040</wp:posOffset>
            </wp:positionH>
            <wp:positionV relativeFrom="paragraph">
              <wp:posOffset>120650</wp:posOffset>
            </wp:positionV>
            <wp:extent cx="1739900" cy="1332230"/>
            <wp:effectExtent l="0" t="0" r="0" b="1270"/>
            <wp:wrapNone/>
            <wp:docPr id="667" name="図 6" descr="説明: 大阪育ちのこころちゃ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説明: 大阪育ちのこころちゃん"/>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39900" cy="1332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45024" behindDoc="1" locked="0" layoutInCell="1" allowOverlap="1" wp14:anchorId="3E2141A3" wp14:editId="1CDFED6C">
            <wp:simplePos x="0" y="0"/>
            <wp:positionH relativeFrom="column">
              <wp:posOffset>572135</wp:posOffset>
            </wp:positionH>
            <wp:positionV relativeFrom="paragraph">
              <wp:posOffset>57150</wp:posOffset>
            </wp:positionV>
            <wp:extent cx="1660525" cy="1660525"/>
            <wp:effectExtent l="0" t="0" r="0" b="0"/>
            <wp:wrapNone/>
            <wp:docPr id="310" name="imgPreview" descr="説明: コミュニケーション,ディスカッション,ビジネス,ビジネスウーマン,ビジネスマン,ミーティング,人,人々,会社員,働く人,女,女子,女性,女性実業家,実業家,男,男子,男性,社員,話し合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説明: コミュニケーション,ディスカッション,ビジネス,ビジネスウーマン,ビジネスマン,ミーティング,人,人々,会社員,働く人,女,女子,女性,女性実業家,実業家,男,男子,男性,社員,話し合い"/>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60525" cy="166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157B" w:rsidRDefault="0000157B" w:rsidP="0000157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00157B" w:rsidRPr="008C5557" w:rsidRDefault="0000157B" w:rsidP="0000157B">
      <w:pPr>
        <w:rPr>
          <w:rFonts w:ascii="HG丸ｺﾞｼｯｸM-PRO" w:eastAsia="HG丸ｺﾞｼｯｸM-PRO" w:hAnsi="HG丸ｺﾞｼｯｸM-PRO"/>
          <w:sz w:val="24"/>
        </w:rPr>
      </w:pPr>
    </w:p>
    <w:p w:rsidR="00F51261" w:rsidRDefault="00F51261" w:rsidP="0000157B">
      <w:pPr>
        <w:rPr>
          <w:rFonts w:ascii="HG丸ｺﾞｼｯｸM-PRO" w:eastAsia="HG丸ｺﾞｼｯｸM-PRO" w:hAnsi="HG丸ｺﾞｼｯｸM-PRO"/>
          <w:sz w:val="24"/>
        </w:rPr>
      </w:pPr>
    </w:p>
    <w:p w:rsidR="0000157B" w:rsidRDefault="00D97457" w:rsidP="0000157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BF149B" w:rsidRDefault="00622690" w:rsidP="00BF149B">
      <w:pPr>
        <w:rPr>
          <w:rFonts w:ascii="HG丸ｺﾞｼｯｸM-PRO" w:eastAsia="HG丸ｺﾞｼｯｸM-PRO" w:hAnsi="HG丸ｺﾞｼｯｸM-PRO"/>
          <w:sz w:val="24"/>
        </w:rPr>
      </w:pPr>
      <w:r>
        <w:rPr>
          <w:noProof/>
        </w:rPr>
        <w:drawing>
          <wp:anchor distT="0" distB="0" distL="114300" distR="114300" simplePos="0" relativeHeight="252518400" behindDoc="0" locked="0" layoutInCell="1" allowOverlap="1" wp14:anchorId="55A40E97" wp14:editId="11D0A634">
            <wp:simplePos x="0" y="0"/>
            <wp:positionH relativeFrom="column">
              <wp:posOffset>3224212</wp:posOffset>
            </wp:positionH>
            <wp:positionV relativeFrom="paragraph">
              <wp:posOffset>34780</wp:posOffset>
            </wp:positionV>
            <wp:extent cx="1873250" cy="174914"/>
            <wp:effectExtent l="0" t="0" r="0" b="0"/>
            <wp:wrapNone/>
            <wp:docPr id="666" name="図 849" title="大阪版食の安全安心認証制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49" descr="説明: Z:\大阪版食の安全安心認証制度\認証マークマニュアル\各パーツ（H210217）\LogotypeB_orange.G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73250" cy="174914"/>
                    </a:xfrm>
                    <a:prstGeom prst="rect">
                      <a:avLst/>
                    </a:prstGeom>
                    <a:noFill/>
                    <a:ln>
                      <a:noFill/>
                    </a:ln>
                  </pic:spPr>
                </pic:pic>
              </a:graphicData>
            </a:graphic>
            <wp14:sizeRelH relativeFrom="page">
              <wp14:pctWidth>0</wp14:pctWidth>
            </wp14:sizeRelH>
            <wp14:sizeRelV relativeFrom="page">
              <wp14:pctHeight>0</wp14:pctHeight>
            </wp14:sizeRelV>
          </wp:anchor>
        </w:drawing>
      </w:r>
      <w:r w:rsidR="0089207D">
        <w:rPr>
          <w:rFonts w:ascii="HG丸ｺﾞｼｯｸM-PRO" w:eastAsia="HG丸ｺﾞｼｯｸM-PRO" w:hAnsi="HG丸ｺﾞｼｯｸM-PRO" w:hint="eastAsia"/>
          <w:sz w:val="24"/>
        </w:rPr>
        <w:t xml:space="preserve">　</w:t>
      </w:r>
      <w:r w:rsidR="0000157B">
        <w:rPr>
          <w:rFonts w:ascii="HG丸ｺﾞｼｯｸM-PRO" w:eastAsia="HG丸ｺﾞｼｯｸM-PRO" w:hAnsi="HG丸ｺﾞｼｯｸM-PRO" w:hint="eastAsia"/>
          <w:sz w:val="24"/>
        </w:rPr>
        <w:t xml:space="preserve">　　　　　　　　　　　　　</w:t>
      </w:r>
      <w:r w:rsidR="00BF149B">
        <w:rPr>
          <w:rFonts w:ascii="HG丸ｺﾞｼｯｸM-PRO" w:eastAsia="HG丸ｺﾞｼｯｸM-PRO" w:hAnsi="HG丸ｺﾞｼｯｸM-PRO" w:hint="eastAsia"/>
          <w:sz w:val="24"/>
        </w:rPr>
        <w:t xml:space="preserve">　　　　　　　</w:t>
      </w:r>
    </w:p>
    <w:p w:rsidR="0000157B" w:rsidRPr="0001293E" w:rsidRDefault="00BF149B" w:rsidP="00BF149B">
      <w:pPr>
        <w:ind w:firstLineChars="700" w:firstLine="156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指導・助言など　　　　　</w:t>
      </w:r>
      <w:r w:rsidR="00D97457">
        <w:rPr>
          <w:rFonts w:ascii="HG丸ｺﾞｼｯｸM-PRO" w:eastAsia="HG丸ｺﾞｼｯｸM-PRO" w:hAnsi="HG丸ｺﾞｼｯｸM-PRO" w:hint="eastAsia"/>
          <w:sz w:val="24"/>
        </w:rPr>
        <w:t>認</w:t>
      </w:r>
      <w:r w:rsidR="008A6FE7">
        <w:rPr>
          <w:rFonts w:ascii="HG丸ｺﾞｼｯｸM-PRO" w:eastAsia="HG丸ｺﾞｼｯｸM-PRO" w:hAnsi="HG丸ｺﾞｼｯｸM-PRO" w:hint="eastAsia"/>
          <w:sz w:val="24"/>
        </w:rPr>
        <w:t>証マーク</w:t>
      </w:r>
      <w:r w:rsidR="00977A08">
        <w:rPr>
          <w:rFonts w:ascii="HG丸ｺﾞｼｯｸM-PRO" w:eastAsia="HG丸ｺﾞｼｯｸM-PRO" w:hAnsi="HG丸ｺﾞｼｯｸM-PRO" w:hint="eastAsia"/>
          <w:sz w:val="24"/>
        </w:rPr>
        <w:t>「大阪</w:t>
      </w:r>
      <w:r w:rsidR="00622690">
        <w:rPr>
          <w:rFonts w:ascii="HG丸ｺﾞｼｯｸM-PRO" w:eastAsia="HG丸ｺﾞｼｯｸM-PRO" w:hAnsi="HG丸ｺﾞｼｯｸM-PRO" w:hint="eastAsia"/>
          <w:sz w:val="24"/>
        </w:rPr>
        <w:t>育ちのこころちゃん」</w:t>
      </w:r>
    </w:p>
    <w:p w:rsidR="0000157B" w:rsidRPr="00CC4026" w:rsidRDefault="0000157B" w:rsidP="0000157B">
      <w:pPr>
        <w:rPr>
          <w:rFonts w:ascii="Meiryo UI" w:eastAsia="Meiryo UI" w:hAnsi="Meiryo UI"/>
          <w:b/>
          <w:sz w:val="28"/>
          <w:szCs w:val="28"/>
        </w:rPr>
      </w:pPr>
      <w:r w:rsidRPr="00CC4026">
        <w:rPr>
          <w:rFonts w:ascii="Meiryo UI" w:eastAsia="Meiryo UI" w:hAnsi="Meiryo UI"/>
          <w:b/>
          <w:noProof/>
          <w:sz w:val="28"/>
          <w:szCs w:val="28"/>
        </w:rPr>
        <mc:AlternateContent>
          <mc:Choice Requires="wps">
            <w:drawing>
              <wp:anchor distT="0" distB="0" distL="114300" distR="114300" simplePos="0" relativeHeight="252509184" behindDoc="0" locked="0" layoutInCell="1" allowOverlap="1" wp14:anchorId="0C84C939" wp14:editId="5D284940">
                <wp:simplePos x="0" y="0"/>
                <wp:positionH relativeFrom="column">
                  <wp:posOffset>5715</wp:posOffset>
                </wp:positionH>
                <wp:positionV relativeFrom="paragraph">
                  <wp:posOffset>124460</wp:posOffset>
                </wp:positionV>
                <wp:extent cx="3124200" cy="400050"/>
                <wp:effectExtent l="0" t="0" r="0" b="0"/>
                <wp:wrapNone/>
                <wp:docPr id="379"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00157B">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1" type="#_x0000_t202" style="position:absolute;left:0;text-align:left;margin-left:.45pt;margin-top:9.8pt;width:246pt;height:31.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LHfwAIAAMQ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" filled="f" stroked="f">
                <v:textbox inset="5.85pt,.7pt,5.85pt,.7pt">
                  <w:txbxContent>
                    <w:p w:rsidR="006E1A87" w:rsidRPr="00EA4F9C" w:rsidRDefault="006E1A87" w:rsidP="0000157B">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v:textbox>
              </v:shape>
            </w:pict>
          </mc:Fallback>
        </mc:AlternateContent>
      </w:r>
      <w:r w:rsidRPr="00CC4026">
        <w:rPr>
          <w:rFonts w:ascii="Meiryo UI" w:eastAsia="Meiryo UI" w:hAnsi="Meiryo UI"/>
          <w:b/>
          <w:noProof/>
          <w:sz w:val="28"/>
          <w:szCs w:val="28"/>
        </w:rPr>
        <mc:AlternateContent>
          <mc:Choice Requires="wps">
            <w:drawing>
              <wp:anchor distT="0" distB="0" distL="114300" distR="114300" simplePos="0" relativeHeight="252508160" behindDoc="1" locked="0" layoutInCell="1" allowOverlap="1" wp14:anchorId="6D8F0945" wp14:editId="236380EC">
                <wp:simplePos x="0" y="0"/>
                <wp:positionH relativeFrom="column">
                  <wp:posOffset>-5080</wp:posOffset>
                </wp:positionH>
                <wp:positionV relativeFrom="paragraph">
                  <wp:posOffset>217805</wp:posOffset>
                </wp:positionV>
                <wp:extent cx="5762625" cy="314325"/>
                <wp:effectExtent l="0" t="0" r="28575" b="28575"/>
                <wp:wrapNone/>
                <wp:docPr id="380" name="Rectangle 341" descr="府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alt="府の取組ポイント" style="position:absolute;left:0;text-align:left;margin-left:-.4pt;margin-top:17.15pt;width:453.75pt;height:24.75pt;z-index:-2508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" fillcolor="#0070c0" strokecolor="#0070c0">
                <v:textbox style="layout-flow:vertical-ideographic" inset="5.85pt,.7pt,5.85pt,.7pt"/>
              </v:rect>
            </w:pict>
          </mc:Fallback>
        </mc:AlternateContent>
      </w:r>
    </w:p>
    <w:tbl>
      <w:tblPr>
        <w:tblStyle w:val="ac"/>
        <w:tblpPr w:leftFromText="142" w:rightFromText="142" w:vertAnchor="text" w:horzAnchor="margin" w:tblpX="108" w:tblpY="93"/>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Caption w:val="府の取組ポイント"/>
        <w:tblDescription w:val="㊼　HACCPの導入支援（食の安全推進課・保健所）&#10;HACCPの普及を図るため、全ての食品等事業者※で導入、運用できるよう助言・指導を行います。また、民間とも連携しながら、セミナーの開催やHACCP導入済施設の導入事例の紹介、ホームページやメールマガジン等での情報発信を行います。&#10;㊽　食品衛生に関する知識習得の支援（食の安全推進課・保健所）&#10;　一般衛生管理や食中毒を引き起こす病原体の特徴など食品を取り扱う事業者に必要な食品衛生知識をメールマガジンやホームページ、リーフレット等を用いて普及啓発します。また、関係部局と連携し、食品衛生講習会等を実施します。&#10;㊾　大阪版食の安全安心認証制度の推進（食の安全推進課・保健所）&#10;大阪版食の安全安心認証制度は、食品関連事業者による自主的な衛生管理（一般衛生管理を基本にHACCPの考え方を取り入れたもの）やコンプライアンス・危機管理の積極的な取組を府が指定する第三者機関が評価し、一定水準以上にあると認められる施設を認証するものです。認証された施設は、認証マーク（大阪育ちのこころちゃん）を掲示することができます。府民に信頼される施設を増やすとともに、食品関連事業者の衛生水準の向上とHACCPの導入を支援するため、本制度を推進します。&#10;　・大阪版食の安全安心認証制度&#10;http://www.pref.osaka.lg.jp/shokuhin/ninsyou/&#10;㊿　食品衛生指導員制度への支援（食の安全推進課）&#10;食品関連事業者団体が実施する食品衛生指導員制度を推進し、巡回指導をはじめとする地域の食品衛生向上の取り組みを支援するため、指導員に対する講習会の開催に協力します。&#10;"/>
      </w:tblPr>
      <w:tblGrid>
        <w:gridCol w:w="9072"/>
      </w:tblGrid>
      <w:tr w:rsidR="0000157B" w:rsidTr="009C08AA">
        <w:trPr>
          <w:tblHeader/>
        </w:trPr>
        <w:tc>
          <w:tcPr>
            <w:tcW w:w="9072" w:type="dxa"/>
          </w:tcPr>
          <w:p w:rsidR="0000157B" w:rsidRPr="00106DBF" w:rsidRDefault="00D5640C" w:rsidP="00106DBF">
            <w:pPr>
              <w:ind w:left="224" w:hangingChars="100" w:hanging="224"/>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b/>
                <w:noProof/>
                <w:color w:val="000000"/>
                <w:sz w:val="24"/>
                <w:u w:val="single"/>
              </w:rPr>
              <w:t>㊼</w:t>
            </w:r>
            <w:r w:rsidR="002625B8">
              <w:rPr>
                <w:rFonts w:ascii="HG丸ｺﾞｼｯｸM-PRO" w:eastAsia="HG丸ｺﾞｼｯｸM-PRO" w:hAnsi="HG丸ｺﾞｼｯｸM-PRO" w:hint="eastAsia"/>
                <w:b/>
                <w:color w:val="000000"/>
                <w:sz w:val="24"/>
                <w:u w:val="single"/>
              </w:rPr>
              <w:t xml:space="preserve">　</w:t>
            </w:r>
            <w:r w:rsidR="0089207D" w:rsidRPr="0089207D">
              <w:rPr>
                <w:rFonts w:ascii="HG丸ｺﾞｼｯｸM-PRO" w:eastAsia="HG丸ｺﾞｼｯｸM-PRO" w:hAnsi="HG丸ｺﾞｼｯｸM-PRO" w:hint="eastAsia"/>
                <w:b/>
                <w:color w:val="000000"/>
                <w:sz w:val="24"/>
                <w:u w:val="single"/>
              </w:rPr>
              <w:t>HACCP</w:t>
            </w:r>
            <w:r w:rsidR="00314315">
              <w:rPr>
                <w:rFonts w:ascii="HG丸ｺﾞｼｯｸM-PRO" w:eastAsia="HG丸ｺﾞｼｯｸM-PRO" w:hAnsi="HG丸ｺﾞｼｯｸM-PRO" w:hint="eastAsia"/>
                <w:b/>
                <w:color w:val="000000"/>
                <w:sz w:val="24"/>
                <w:u w:val="single"/>
              </w:rPr>
              <w:t>の</w:t>
            </w:r>
            <w:r w:rsidR="0089207D" w:rsidRPr="0089207D">
              <w:rPr>
                <w:rFonts w:ascii="HG丸ｺﾞｼｯｸM-PRO" w:eastAsia="HG丸ｺﾞｼｯｸM-PRO" w:hAnsi="HG丸ｺﾞｼｯｸM-PRO" w:hint="eastAsia"/>
                <w:b/>
                <w:color w:val="000000"/>
                <w:sz w:val="24"/>
                <w:u w:val="single"/>
              </w:rPr>
              <w:t>導入支援</w:t>
            </w:r>
            <w:r w:rsidR="0089207D">
              <w:rPr>
                <w:rFonts w:ascii="HG丸ｺﾞｼｯｸM-PRO" w:eastAsia="HG丸ｺﾞｼｯｸM-PRO" w:hAnsi="HG丸ｺﾞｼｯｸM-PRO" w:hint="eastAsia"/>
                <w:b/>
                <w:color w:val="000000"/>
                <w:sz w:val="24"/>
                <w:u w:val="single"/>
              </w:rPr>
              <w:t>（食の安全推進課・保健所）</w:t>
            </w:r>
            <w:r w:rsidR="0089207D" w:rsidRPr="00EE4117">
              <w:rPr>
                <w:rFonts w:ascii="HG丸ｺﾞｼｯｸM-PRO" w:eastAsia="HG丸ｺﾞｼｯｸM-PRO" w:hAnsi="HG丸ｺﾞｼｯｸM-PRO"/>
                <w:b/>
                <w:sz w:val="24"/>
                <w:u w:val="single"/>
              </w:rPr>
              <w:t xml:space="preserve"> </w:t>
            </w:r>
          </w:p>
          <w:p w:rsidR="00622690" w:rsidRPr="0076787B" w:rsidRDefault="0000157B" w:rsidP="00C816AA">
            <w:pPr>
              <w:ind w:left="223" w:hangingChars="100" w:hanging="223"/>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0089207D" w:rsidRPr="0089207D">
              <w:rPr>
                <w:rFonts w:ascii="HG丸ｺﾞｼｯｸM-PRO" w:eastAsia="HG丸ｺﾞｼｯｸM-PRO" w:hAnsi="HG丸ｺﾞｼｯｸM-PRO" w:hint="eastAsia"/>
                <w:color w:val="000000"/>
                <w:sz w:val="24"/>
              </w:rPr>
              <w:t>HACCP</w:t>
            </w:r>
            <w:r w:rsidR="0089207D">
              <w:rPr>
                <w:rFonts w:ascii="HG丸ｺﾞｼｯｸM-PRO" w:eastAsia="HG丸ｺﾞｼｯｸM-PRO" w:hAnsi="HG丸ｺﾞｼｯｸM-PRO" w:hint="eastAsia"/>
                <w:color w:val="000000"/>
                <w:sz w:val="24"/>
              </w:rPr>
              <w:t>の普及を図るため、</w:t>
            </w:r>
            <w:r w:rsidR="0008465E">
              <w:rPr>
                <w:rFonts w:ascii="HG丸ｺﾞｼｯｸM-PRO" w:eastAsia="HG丸ｺﾞｼｯｸM-PRO" w:hAnsi="HG丸ｺﾞｼｯｸM-PRO" w:hint="eastAsia"/>
                <w:color w:val="000000"/>
                <w:sz w:val="24"/>
              </w:rPr>
              <w:t>全ての食品</w:t>
            </w:r>
            <w:r w:rsidR="00B65F1E">
              <w:rPr>
                <w:rFonts w:ascii="HG丸ｺﾞｼｯｸM-PRO" w:eastAsia="HG丸ｺﾞｼｯｸM-PRO" w:hAnsi="HG丸ｺﾞｼｯｸM-PRO" w:hint="eastAsia"/>
                <w:color w:val="000000"/>
                <w:sz w:val="24"/>
              </w:rPr>
              <w:t>等</w:t>
            </w:r>
            <w:r w:rsidR="0089207D" w:rsidRPr="0089207D">
              <w:rPr>
                <w:rFonts w:ascii="HG丸ｺﾞｼｯｸM-PRO" w:eastAsia="HG丸ｺﾞｼｯｸM-PRO" w:hAnsi="HG丸ｺﾞｼｯｸM-PRO" w:hint="eastAsia"/>
                <w:color w:val="000000"/>
                <w:sz w:val="24"/>
              </w:rPr>
              <w:t>事業者</w:t>
            </w:r>
            <w:r w:rsidR="00EC6426" w:rsidRPr="00EC6426">
              <w:rPr>
                <w:rFonts w:ascii="HG丸ｺﾞｼｯｸM-PRO" w:eastAsia="HG丸ｺﾞｼｯｸM-PRO" w:hAnsi="HG丸ｺﾞｼｯｸM-PRO" w:hint="eastAsia"/>
                <w:color w:val="000000"/>
                <w:sz w:val="24"/>
                <w:vertAlign w:val="superscript"/>
              </w:rPr>
              <w:t>※</w:t>
            </w:r>
            <w:r w:rsidR="0089207D" w:rsidRPr="0089207D">
              <w:rPr>
                <w:rFonts w:ascii="HG丸ｺﾞｼｯｸM-PRO" w:eastAsia="HG丸ｺﾞｼｯｸM-PRO" w:hAnsi="HG丸ｺﾞｼｯｸM-PRO" w:hint="eastAsia"/>
                <w:color w:val="000000"/>
                <w:sz w:val="24"/>
              </w:rPr>
              <w:t>で導入、運用できるよう助言</w:t>
            </w:r>
            <w:r w:rsidR="0089207D">
              <w:rPr>
                <w:rFonts w:ascii="HG丸ｺﾞｼｯｸM-PRO" w:eastAsia="HG丸ｺﾞｼｯｸM-PRO" w:hAnsi="HG丸ｺﾞｼｯｸM-PRO" w:hint="eastAsia"/>
                <w:color w:val="000000"/>
                <w:sz w:val="24"/>
              </w:rPr>
              <w:t>・指導を行います。また</w:t>
            </w:r>
            <w:r w:rsidR="0089207D" w:rsidRPr="0089207D">
              <w:rPr>
                <w:rFonts w:ascii="HG丸ｺﾞｼｯｸM-PRO" w:eastAsia="HG丸ｺﾞｼｯｸM-PRO" w:hAnsi="HG丸ｺﾞｼｯｸM-PRO" w:hint="eastAsia"/>
                <w:color w:val="000000"/>
                <w:sz w:val="24"/>
              </w:rPr>
              <w:t>、</w:t>
            </w:r>
            <w:r w:rsidR="00C816AA">
              <w:rPr>
                <w:rFonts w:ascii="HG丸ｺﾞｼｯｸM-PRO" w:eastAsia="HG丸ｺﾞｼｯｸM-PRO" w:hAnsi="HG丸ｺﾞｼｯｸM-PRO" w:hint="eastAsia"/>
                <w:color w:val="000000"/>
                <w:sz w:val="24"/>
              </w:rPr>
              <w:t>民間とも連携しながら、</w:t>
            </w:r>
            <w:r w:rsidR="0089207D" w:rsidRPr="0089207D">
              <w:rPr>
                <w:rFonts w:ascii="HG丸ｺﾞｼｯｸM-PRO" w:eastAsia="HG丸ｺﾞｼｯｸM-PRO" w:hAnsi="HG丸ｺﾞｼｯｸM-PRO" w:hint="eastAsia"/>
                <w:color w:val="000000"/>
                <w:sz w:val="24"/>
              </w:rPr>
              <w:t>セミナーの開催や</w:t>
            </w:r>
            <w:r w:rsidR="00C816AA">
              <w:rPr>
                <w:rFonts w:ascii="HG丸ｺﾞｼｯｸM-PRO" w:eastAsia="HG丸ｺﾞｼｯｸM-PRO" w:hAnsi="HG丸ｺﾞｼｯｸM-PRO" w:hint="eastAsia"/>
                <w:color w:val="000000"/>
                <w:sz w:val="24"/>
              </w:rPr>
              <w:t>HACCP導入済施設の導入事例の紹介、</w:t>
            </w:r>
            <w:r w:rsidR="0089207D" w:rsidRPr="0089207D">
              <w:rPr>
                <w:rFonts w:ascii="HG丸ｺﾞｼｯｸM-PRO" w:eastAsia="HG丸ｺﾞｼｯｸM-PRO" w:hAnsi="HG丸ｺﾞｼｯｸM-PRO" w:hint="eastAsia"/>
                <w:color w:val="000000"/>
                <w:sz w:val="24"/>
              </w:rPr>
              <w:t>ホームページ</w:t>
            </w:r>
            <w:r w:rsidR="00EF5B77">
              <w:rPr>
                <w:rFonts w:ascii="HG丸ｺﾞｼｯｸM-PRO" w:eastAsia="HG丸ｺﾞｼｯｸM-PRO" w:hAnsi="HG丸ｺﾞｼｯｸM-PRO" w:hint="eastAsia"/>
                <w:color w:val="000000"/>
                <w:sz w:val="24"/>
              </w:rPr>
              <w:t>やメールマガジン</w:t>
            </w:r>
            <w:r w:rsidR="006A4EC2">
              <w:rPr>
                <w:rFonts w:ascii="HG丸ｺﾞｼｯｸM-PRO" w:eastAsia="HG丸ｺﾞｼｯｸM-PRO" w:hAnsi="HG丸ｺﾞｼｯｸM-PRO" w:hint="eastAsia"/>
                <w:color w:val="000000"/>
                <w:sz w:val="24"/>
              </w:rPr>
              <w:t>等での情報発信を行い</w:t>
            </w:r>
            <w:r w:rsidR="0089207D" w:rsidRPr="0089207D">
              <w:rPr>
                <w:rFonts w:ascii="HG丸ｺﾞｼｯｸM-PRO" w:eastAsia="HG丸ｺﾞｼｯｸM-PRO" w:hAnsi="HG丸ｺﾞｼｯｸM-PRO" w:hint="eastAsia"/>
                <w:color w:val="000000"/>
                <w:sz w:val="24"/>
              </w:rPr>
              <w:t>ます。</w:t>
            </w:r>
          </w:p>
        </w:tc>
      </w:tr>
      <w:tr w:rsidR="0000157B" w:rsidTr="0000157B">
        <w:tc>
          <w:tcPr>
            <w:tcW w:w="9072" w:type="dxa"/>
          </w:tcPr>
          <w:p w:rsidR="0000157B" w:rsidRPr="00C821C2" w:rsidRDefault="00D5640C" w:rsidP="0000157B">
            <w:pPr>
              <w:ind w:left="224" w:hangingChars="100" w:hanging="224"/>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b/>
                <w:color w:val="000000"/>
                <w:sz w:val="24"/>
                <w:u w:val="single"/>
              </w:rPr>
              <w:t>㊽</w:t>
            </w:r>
            <w:r w:rsidR="002625B8">
              <w:rPr>
                <w:rFonts w:ascii="HG丸ｺﾞｼｯｸM-PRO" w:eastAsia="HG丸ｺﾞｼｯｸM-PRO" w:hAnsi="HG丸ｺﾞｼｯｸM-PRO" w:hint="eastAsia"/>
                <w:b/>
                <w:color w:val="000000"/>
                <w:sz w:val="24"/>
                <w:u w:val="single"/>
              </w:rPr>
              <w:t xml:space="preserve">　</w:t>
            </w:r>
            <w:r w:rsidR="003F0159">
              <w:rPr>
                <w:rFonts w:ascii="HG丸ｺﾞｼｯｸM-PRO" w:eastAsia="HG丸ｺﾞｼｯｸM-PRO" w:hAnsi="HG丸ｺﾞｼｯｸM-PRO" w:hint="eastAsia"/>
                <w:b/>
                <w:color w:val="000000"/>
                <w:sz w:val="24"/>
                <w:u w:val="single"/>
              </w:rPr>
              <w:t>食品衛生に関する知識習得の</w:t>
            </w:r>
            <w:r w:rsidR="00CA2E33">
              <w:rPr>
                <w:rFonts w:ascii="HG丸ｺﾞｼｯｸM-PRO" w:eastAsia="HG丸ｺﾞｼｯｸM-PRO" w:hAnsi="HG丸ｺﾞｼｯｸM-PRO" w:hint="eastAsia"/>
                <w:b/>
                <w:color w:val="000000"/>
                <w:sz w:val="24"/>
                <w:u w:val="single"/>
              </w:rPr>
              <w:t>支援</w:t>
            </w:r>
            <w:r w:rsidR="00EF5B77">
              <w:rPr>
                <w:rFonts w:ascii="HG丸ｺﾞｼｯｸM-PRO" w:eastAsia="HG丸ｺﾞｼｯｸM-PRO" w:hAnsi="HG丸ｺﾞｼｯｸM-PRO" w:hint="eastAsia"/>
                <w:b/>
                <w:color w:val="000000"/>
                <w:sz w:val="24"/>
                <w:u w:val="single"/>
              </w:rPr>
              <w:t>（食の安全推進課</w:t>
            </w:r>
            <w:r w:rsidR="000444D1">
              <w:rPr>
                <w:rFonts w:ascii="HG丸ｺﾞｼｯｸM-PRO" w:eastAsia="HG丸ｺﾞｼｯｸM-PRO" w:hAnsi="HG丸ｺﾞｼｯｸM-PRO" w:hint="eastAsia"/>
                <w:b/>
                <w:color w:val="000000"/>
                <w:sz w:val="24"/>
                <w:u w:val="single"/>
              </w:rPr>
              <w:t>・保健所</w:t>
            </w:r>
            <w:r w:rsidR="0000157B">
              <w:rPr>
                <w:rFonts w:ascii="HG丸ｺﾞｼｯｸM-PRO" w:eastAsia="HG丸ｺﾞｼｯｸM-PRO" w:hAnsi="HG丸ｺﾞｼｯｸM-PRO" w:hint="eastAsia"/>
                <w:b/>
                <w:color w:val="000000"/>
                <w:sz w:val="24"/>
                <w:u w:val="single"/>
              </w:rPr>
              <w:t>）</w:t>
            </w:r>
          </w:p>
          <w:p w:rsidR="0000157B" w:rsidRDefault="0000157B" w:rsidP="00622690">
            <w:pPr>
              <w:ind w:left="223" w:hangingChars="100" w:hanging="223"/>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color w:val="000000"/>
                <w:sz w:val="24"/>
              </w:rPr>
              <w:t xml:space="preserve">　　</w:t>
            </w:r>
            <w:r w:rsidR="00766B48" w:rsidRPr="00DE106F">
              <w:rPr>
                <w:rFonts w:ascii="HG丸ｺﾞｼｯｸM-PRO" w:eastAsia="HG丸ｺﾞｼｯｸM-PRO" w:hAnsi="HG丸ｺﾞｼｯｸM-PRO" w:hint="eastAsia"/>
                <w:sz w:val="24"/>
              </w:rPr>
              <w:t>一般衛生管理や食中毒を引き起こす病原体の特徴</w:t>
            </w:r>
            <w:r w:rsidR="00005AE9" w:rsidRPr="00DE106F">
              <w:rPr>
                <w:rFonts w:ascii="HG丸ｺﾞｼｯｸM-PRO" w:eastAsia="HG丸ｺﾞｼｯｸM-PRO" w:hAnsi="HG丸ｺﾞｼｯｸM-PRO" w:hint="eastAsia"/>
                <w:sz w:val="24"/>
              </w:rPr>
              <w:t>など</w:t>
            </w:r>
            <w:r w:rsidR="00EF5B77" w:rsidRPr="00DE106F">
              <w:rPr>
                <w:rFonts w:ascii="HG丸ｺﾞｼｯｸM-PRO" w:eastAsia="HG丸ｺﾞｼｯｸM-PRO" w:hAnsi="HG丸ｺﾞｼｯｸM-PRO" w:hint="eastAsia"/>
                <w:sz w:val="24"/>
              </w:rPr>
              <w:t>食品</w:t>
            </w:r>
            <w:r w:rsidR="00EF5B77">
              <w:rPr>
                <w:rFonts w:ascii="HG丸ｺﾞｼｯｸM-PRO" w:eastAsia="HG丸ｺﾞｼｯｸM-PRO" w:hAnsi="HG丸ｺﾞｼｯｸM-PRO" w:hint="eastAsia"/>
                <w:color w:val="000000"/>
                <w:sz w:val="24"/>
              </w:rPr>
              <w:t>を取り扱う事業者に必要な</w:t>
            </w:r>
            <w:r w:rsidR="008A6FE7">
              <w:rPr>
                <w:rFonts w:ascii="HG丸ｺﾞｼｯｸM-PRO" w:eastAsia="HG丸ｺﾞｼｯｸM-PRO" w:hAnsi="HG丸ｺﾞｼｯｸM-PRO" w:hint="eastAsia"/>
                <w:color w:val="000000"/>
                <w:sz w:val="24"/>
              </w:rPr>
              <w:t>食品衛生知識を</w:t>
            </w:r>
            <w:r w:rsidR="00EF5B77" w:rsidRPr="00EF5B77">
              <w:rPr>
                <w:rFonts w:ascii="HG丸ｺﾞｼｯｸM-PRO" w:eastAsia="HG丸ｺﾞｼｯｸM-PRO" w:hAnsi="HG丸ｺﾞｼｯｸM-PRO" w:hint="eastAsia"/>
                <w:color w:val="000000"/>
                <w:sz w:val="24"/>
              </w:rPr>
              <w:t>メールマガジン</w:t>
            </w:r>
            <w:r w:rsidR="000912E5">
              <w:rPr>
                <w:rFonts w:ascii="HG丸ｺﾞｼｯｸM-PRO" w:eastAsia="HG丸ｺﾞｼｯｸM-PRO" w:hAnsi="HG丸ｺﾞｼｯｸM-PRO" w:hint="eastAsia"/>
                <w:color w:val="000000"/>
                <w:sz w:val="24"/>
              </w:rPr>
              <w:t>やホームページ、リーフレット等を用いて</w:t>
            </w:r>
            <w:r w:rsidR="00CA2E33">
              <w:rPr>
                <w:rFonts w:ascii="HG丸ｺﾞｼｯｸM-PRO" w:eastAsia="HG丸ｺﾞｼｯｸM-PRO" w:hAnsi="HG丸ｺﾞｼｯｸM-PRO" w:hint="eastAsia"/>
                <w:color w:val="000000"/>
                <w:sz w:val="24"/>
              </w:rPr>
              <w:t>普及啓発</w:t>
            </w:r>
            <w:r w:rsidR="00314315">
              <w:rPr>
                <w:rFonts w:ascii="HG丸ｺﾞｼｯｸM-PRO" w:eastAsia="HG丸ｺﾞｼｯｸM-PRO" w:hAnsi="HG丸ｺﾞｼｯｸM-PRO" w:hint="eastAsia"/>
                <w:color w:val="000000"/>
                <w:sz w:val="24"/>
              </w:rPr>
              <w:t>します。また</w:t>
            </w:r>
            <w:r w:rsidR="00EF5B77" w:rsidRPr="00EF5B77">
              <w:rPr>
                <w:rFonts w:ascii="HG丸ｺﾞｼｯｸM-PRO" w:eastAsia="HG丸ｺﾞｼｯｸM-PRO" w:hAnsi="HG丸ｺﾞｼｯｸM-PRO" w:hint="eastAsia"/>
                <w:color w:val="000000"/>
                <w:sz w:val="24"/>
              </w:rPr>
              <w:t>、</w:t>
            </w:r>
            <w:r w:rsidR="00CA2E33">
              <w:rPr>
                <w:rFonts w:ascii="HG丸ｺﾞｼｯｸM-PRO" w:eastAsia="HG丸ｺﾞｼｯｸM-PRO" w:hAnsi="HG丸ｺﾞｼｯｸM-PRO" w:hint="eastAsia"/>
                <w:color w:val="000000"/>
                <w:sz w:val="24"/>
              </w:rPr>
              <w:t>関係部局と連携し、食品衛生講習会等を実施</w:t>
            </w:r>
            <w:r w:rsidR="00314315">
              <w:rPr>
                <w:rFonts w:ascii="HG丸ｺﾞｼｯｸM-PRO" w:eastAsia="HG丸ｺﾞｼｯｸM-PRO" w:hAnsi="HG丸ｺﾞｼｯｸM-PRO" w:hint="eastAsia"/>
                <w:color w:val="000000"/>
                <w:sz w:val="24"/>
              </w:rPr>
              <w:t>します。</w:t>
            </w:r>
          </w:p>
        </w:tc>
      </w:tr>
      <w:tr w:rsidR="00314315" w:rsidRPr="00C24EF7" w:rsidTr="00282F97">
        <w:tc>
          <w:tcPr>
            <w:tcW w:w="9072" w:type="dxa"/>
          </w:tcPr>
          <w:p w:rsidR="000912E5" w:rsidRPr="000912E5" w:rsidRDefault="00622690" w:rsidP="000912E5">
            <w:pPr>
              <w:ind w:left="224" w:hangingChars="100" w:hanging="224"/>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b/>
                <w:noProof/>
                <w:color w:val="000000"/>
                <w:sz w:val="24"/>
                <w:u w:val="single"/>
              </w:rPr>
              <w:t>㊾</w:t>
            </w:r>
            <w:r w:rsidR="00314315">
              <w:rPr>
                <w:rFonts w:ascii="HG丸ｺﾞｼｯｸM-PRO" w:eastAsia="HG丸ｺﾞｼｯｸM-PRO" w:hAnsi="HG丸ｺﾞｼｯｸM-PRO" w:hint="eastAsia"/>
                <w:b/>
                <w:color w:val="000000"/>
                <w:sz w:val="24"/>
                <w:u w:val="single"/>
              </w:rPr>
              <w:t xml:space="preserve">　</w:t>
            </w:r>
            <w:r w:rsidR="00314315" w:rsidRPr="00EF5B77">
              <w:rPr>
                <w:rFonts w:ascii="HG丸ｺﾞｼｯｸM-PRO" w:eastAsia="HG丸ｺﾞｼｯｸM-PRO" w:hAnsi="HG丸ｺﾞｼｯｸM-PRO" w:hint="eastAsia"/>
                <w:b/>
                <w:color w:val="000000"/>
                <w:sz w:val="24"/>
                <w:u w:val="single"/>
              </w:rPr>
              <w:t>大阪版食の安全安心認証制度の推進</w:t>
            </w:r>
            <w:r w:rsidR="00314315">
              <w:rPr>
                <w:rFonts w:ascii="HG丸ｺﾞｼｯｸM-PRO" w:eastAsia="HG丸ｺﾞｼｯｸM-PRO" w:hAnsi="HG丸ｺﾞｼｯｸM-PRO" w:hint="eastAsia"/>
                <w:b/>
                <w:color w:val="000000"/>
                <w:sz w:val="24"/>
                <w:u w:val="single"/>
              </w:rPr>
              <w:t>（食の安全推進課・保健所）</w:t>
            </w:r>
          </w:p>
          <w:p w:rsidR="00314315" w:rsidRDefault="00943FF8" w:rsidP="000912E5">
            <w:pPr>
              <w:ind w:leftChars="114" w:left="220"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大阪版食の安全安心認証制度は、食品関連事業者による自主的な衛生管理</w:t>
            </w:r>
            <w:r w:rsidRPr="00DE106F">
              <w:rPr>
                <w:rFonts w:ascii="HG丸ｺﾞｼｯｸM-PRO" w:eastAsia="HG丸ｺﾞｼｯｸM-PRO" w:hAnsi="HG丸ｺﾞｼｯｸM-PRO" w:hint="eastAsia"/>
                <w:sz w:val="24"/>
              </w:rPr>
              <w:t>（一般衛生管理を基本にHACCPの考え方を取り入れたもの）やコンプライアンス・危機管理の積極的な取組を府が指定する第三者機関が評価し、一定水準以上にあると認められる施</w:t>
            </w:r>
            <w:r>
              <w:rPr>
                <w:rFonts w:ascii="HG丸ｺﾞｼｯｸM-PRO" w:eastAsia="HG丸ｺﾞｼｯｸM-PRO" w:hAnsi="HG丸ｺﾞｼｯｸM-PRO" w:hint="eastAsia"/>
                <w:sz w:val="24"/>
              </w:rPr>
              <w:t>設を認証するものです。</w:t>
            </w:r>
            <w:r w:rsidR="00314315">
              <w:rPr>
                <w:rFonts w:ascii="HG丸ｺﾞｼｯｸM-PRO" w:eastAsia="HG丸ｺﾞｼｯｸM-PRO" w:hAnsi="HG丸ｺﾞｼｯｸM-PRO" w:hint="eastAsia"/>
                <w:sz w:val="24"/>
              </w:rPr>
              <w:t>認証された施設は</w:t>
            </w:r>
            <w:r w:rsidR="00282F97">
              <w:rPr>
                <w:rFonts w:ascii="HG丸ｺﾞｼｯｸM-PRO" w:eastAsia="HG丸ｺﾞｼｯｸM-PRO" w:hAnsi="HG丸ｺﾞｼｯｸM-PRO" w:hint="eastAsia"/>
                <w:sz w:val="24"/>
              </w:rPr>
              <w:t>、</w:t>
            </w:r>
            <w:r w:rsidR="00314315">
              <w:rPr>
                <w:rFonts w:ascii="HG丸ｺﾞｼｯｸM-PRO" w:eastAsia="HG丸ｺﾞｼｯｸM-PRO" w:hAnsi="HG丸ｺﾞｼｯｸM-PRO" w:hint="eastAsia"/>
                <w:sz w:val="24"/>
              </w:rPr>
              <w:t>認証マーク（大阪育ちのこころちゃん）を掲示することができます。</w:t>
            </w:r>
          </w:p>
          <w:p w:rsidR="000912E5" w:rsidRDefault="0020568C" w:rsidP="003F0159">
            <w:pPr>
              <w:ind w:leftChars="114" w:left="220"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府民に信頼される施設を増や</w:t>
            </w:r>
            <w:r w:rsidR="00282F97">
              <w:rPr>
                <w:rFonts w:ascii="HG丸ｺﾞｼｯｸM-PRO" w:eastAsia="HG丸ｺﾞｼｯｸM-PRO" w:hAnsi="HG丸ｺﾞｼｯｸM-PRO" w:hint="eastAsia"/>
                <w:sz w:val="24"/>
              </w:rPr>
              <w:t>すとともに</w:t>
            </w:r>
            <w:r>
              <w:rPr>
                <w:rFonts w:ascii="HG丸ｺﾞｼｯｸM-PRO" w:eastAsia="HG丸ｺﾞｼｯｸM-PRO" w:hAnsi="HG丸ｺﾞｼｯｸM-PRO" w:hint="eastAsia"/>
                <w:sz w:val="24"/>
              </w:rPr>
              <w:t>、</w:t>
            </w:r>
            <w:r w:rsidR="00282F97">
              <w:rPr>
                <w:rFonts w:ascii="HG丸ｺﾞｼｯｸM-PRO" w:eastAsia="HG丸ｺﾞｼｯｸM-PRO" w:hAnsi="HG丸ｺﾞｼｯｸM-PRO" w:hint="eastAsia"/>
                <w:sz w:val="24"/>
              </w:rPr>
              <w:t>食品関連</w:t>
            </w:r>
            <w:r w:rsidR="00314315">
              <w:rPr>
                <w:rFonts w:ascii="HG丸ｺﾞｼｯｸM-PRO" w:eastAsia="HG丸ｺﾞｼｯｸM-PRO" w:hAnsi="HG丸ｺﾞｼｯｸM-PRO" w:hint="eastAsia"/>
                <w:sz w:val="24"/>
              </w:rPr>
              <w:t>事業者の衛生水準の向上</w:t>
            </w:r>
            <w:r w:rsidR="00282F97">
              <w:rPr>
                <w:rFonts w:ascii="HG丸ｺﾞｼｯｸM-PRO" w:eastAsia="HG丸ｺﾞｼｯｸM-PRO" w:hAnsi="HG丸ｺﾞｼｯｸM-PRO" w:hint="eastAsia"/>
                <w:sz w:val="24"/>
              </w:rPr>
              <w:t>と</w:t>
            </w:r>
            <w:r w:rsidR="000919A2">
              <w:rPr>
                <w:rFonts w:ascii="HG丸ｺﾞｼｯｸM-PRO" w:eastAsia="HG丸ｺﾞｼｯｸM-PRO" w:hAnsi="HG丸ｺﾞｼｯｸM-PRO" w:hint="eastAsia"/>
                <w:sz w:val="24"/>
              </w:rPr>
              <w:t>HACCP</w:t>
            </w:r>
            <w:r w:rsidR="000912E5">
              <w:rPr>
                <w:rFonts w:ascii="HG丸ｺﾞｼｯｸM-PRO" w:eastAsia="HG丸ｺﾞｼｯｸM-PRO" w:hAnsi="HG丸ｺﾞｼｯｸM-PRO" w:hint="eastAsia"/>
                <w:sz w:val="24"/>
              </w:rPr>
              <w:t>の導入を支援するため、本制度を推進します。</w:t>
            </w:r>
          </w:p>
          <w:p w:rsidR="000919A2" w:rsidRPr="00D63577" w:rsidRDefault="000919A2" w:rsidP="000919A2">
            <w:pPr>
              <w:rPr>
                <w:rFonts w:ascii="HG丸ｺﾞｼｯｸM-PRO" w:eastAsia="HG丸ｺﾞｼｯｸM-PRO" w:hAnsi="HG丸ｺﾞｼｯｸM-PRO"/>
                <w:b/>
                <w:sz w:val="24"/>
              </w:rPr>
            </w:pPr>
            <w:r>
              <w:rPr>
                <w:rFonts w:ascii="HG丸ｺﾞｼｯｸM-PRO" w:eastAsia="HG丸ｺﾞｼｯｸM-PRO" w:hAnsi="HG丸ｺﾞｼｯｸM-PRO" w:hint="eastAsia"/>
                <w:sz w:val="24"/>
              </w:rPr>
              <w:t xml:space="preserve">　</w:t>
            </w:r>
            <w:r w:rsidRPr="00D63577">
              <w:rPr>
                <w:rFonts w:ascii="HG丸ｺﾞｼｯｸM-PRO" w:eastAsia="HG丸ｺﾞｼｯｸM-PRO" w:hAnsi="HG丸ｺﾞｼｯｸM-PRO" w:hint="eastAsia"/>
                <w:b/>
                <w:sz w:val="24"/>
              </w:rPr>
              <w:t>・大阪版食の安全安心認証制度</w:t>
            </w:r>
          </w:p>
          <w:p w:rsidR="00C816AA" w:rsidRPr="00005AE9" w:rsidRDefault="00823D8D" w:rsidP="00005AE9">
            <w:pPr>
              <w:ind w:leftChars="114" w:left="220" w:firstLineChars="100" w:firstLine="193"/>
              <w:rPr>
                <w:rFonts w:ascii="HG丸ｺﾞｼｯｸM-PRO" w:eastAsia="HG丸ｺﾞｼｯｸM-PRO" w:hAnsi="HG丸ｺﾞｼｯｸM-PRO"/>
                <w:color w:val="0000FF"/>
                <w:sz w:val="24"/>
                <w:u w:val="single"/>
              </w:rPr>
            </w:pPr>
            <w:hyperlink r:id="rId73" w:tooltip="大阪版食の安全安心認証制度" w:history="1">
              <w:r w:rsidR="000919A2" w:rsidRPr="00385819">
                <w:rPr>
                  <w:rStyle w:val="ad"/>
                  <w:rFonts w:ascii="HG丸ｺﾞｼｯｸM-PRO" w:eastAsia="HG丸ｺﾞｼｯｸM-PRO" w:hAnsi="HG丸ｺﾞｼｯｸM-PRO"/>
                  <w:sz w:val="24"/>
                </w:rPr>
                <w:t>http://www.pref.osaka.lg.jp/shokuhin/ninsyou/</w:t>
              </w:r>
            </w:hyperlink>
          </w:p>
        </w:tc>
      </w:tr>
      <w:tr w:rsidR="0000157B" w:rsidTr="0000157B">
        <w:tc>
          <w:tcPr>
            <w:tcW w:w="9072" w:type="dxa"/>
          </w:tcPr>
          <w:p w:rsidR="0000157B" w:rsidRPr="00EE4117" w:rsidRDefault="00622690" w:rsidP="0000157B">
            <w:pPr>
              <w:rPr>
                <w:rFonts w:ascii="HG丸ｺﾞｼｯｸM-PRO" w:eastAsia="HG丸ｺﾞｼｯｸM-PRO" w:hAnsi="HG丸ｺﾞｼｯｸM-PRO"/>
                <w:b/>
                <w:sz w:val="24"/>
                <w:u w:val="single"/>
              </w:rPr>
            </w:pPr>
            <w:r w:rsidRPr="00622690">
              <w:rPr>
                <w:rFonts w:ascii="HG丸ｺﾞｼｯｸM-PRO" w:eastAsia="HG丸ｺﾞｼｯｸM-PRO" w:hAnsi="HG丸ｺﾞｼｯｸM-PRO" w:cs="ＭＳ 明朝" w:hint="eastAsia"/>
                <w:b/>
                <w:color w:val="000000"/>
                <w:sz w:val="24"/>
                <w:u w:val="single"/>
              </w:rPr>
              <w:t>㊿</w:t>
            </w:r>
            <w:r w:rsidR="002625B8">
              <w:rPr>
                <w:rFonts w:ascii="HG丸ｺﾞｼｯｸM-PRO" w:eastAsia="HG丸ｺﾞｼｯｸM-PRO" w:hAnsi="HG丸ｺﾞｼｯｸM-PRO" w:hint="eastAsia"/>
                <w:b/>
                <w:color w:val="000000"/>
                <w:sz w:val="24"/>
                <w:u w:val="single"/>
              </w:rPr>
              <w:t xml:space="preserve">　</w:t>
            </w:r>
            <w:r w:rsidR="008A6FE7" w:rsidRPr="008A6FE7">
              <w:rPr>
                <w:rFonts w:ascii="HG丸ｺﾞｼｯｸM-PRO" w:eastAsia="HG丸ｺﾞｼｯｸM-PRO" w:hAnsi="HG丸ｺﾞｼｯｸM-PRO" w:hint="eastAsia"/>
                <w:b/>
                <w:color w:val="000000"/>
                <w:sz w:val="24"/>
                <w:u w:val="single"/>
              </w:rPr>
              <w:t>食品衛生指導員</w:t>
            </w:r>
            <w:r w:rsidR="00E125A6" w:rsidRPr="0079607B">
              <w:rPr>
                <w:rFonts w:ascii="HG丸ｺﾞｼｯｸM-PRO" w:eastAsia="HG丸ｺﾞｼｯｸM-PRO" w:hAnsi="HG丸ｺﾞｼｯｸM-PRO" w:hint="eastAsia"/>
                <w:color w:val="000000"/>
                <w:sz w:val="24"/>
                <w:u w:val="single"/>
                <w:vertAlign w:val="superscript"/>
              </w:rPr>
              <w:t>※</w:t>
            </w:r>
            <w:r w:rsidR="008A6FE7" w:rsidRPr="008A6FE7">
              <w:rPr>
                <w:rFonts w:ascii="HG丸ｺﾞｼｯｸM-PRO" w:eastAsia="HG丸ｺﾞｼｯｸM-PRO" w:hAnsi="HG丸ｺﾞｼｯｸM-PRO" w:hint="eastAsia"/>
                <w:b/>
                <w:color w:val="000000"/>
                <w:sz w:val="24"/>
                <w:u w:val="single"/>
              </w:rPr>
              <w:t>制度への支援</w:t>
            </w:r>
            <w:r w:rsidR="0000157B">
              <w:rPr>
                <w:rFonts w:ascii="HG丸ｺﾞｼｯｸM-PRO" w:eastAsia="HG丸ｺﾞｼｯｸM-PRO" w:hAnsi="HG丸ｺﾞｼｯｸM-PRO" w:hint="eastAsia"/>
                <w:b/>
                <w:color w:val="000000"/>
                <w:sz w:val="24"/>
                <w:u w:val="single"/>
              </w:rPr>
              <w:t>（</w:t>
            </w:r>
            <w:r w:rsidR="008A6FE7">
              <w:rPr>
                <w:rFonts w:ascii="HG丸ｺﾞｼｯｸM-PRO" w:eastAsia="HG丸ｺﾞｼｯｸM-PRO" w:hAnsi="HG丸ｺﾞｼｯｸM-PRO" w:hint="eastAsia"/>
                <w:b/>
                <w:color w:val="000000"/>
                <w:sz w:val="24"/>
                <w:u w:val="single"/>
              </w:rPr>
              <w:t>食の安全推進課</w:t>
            </w:r>
            <w:r w:rsidR="0000157B">
              <w:rPr>
                <w:rFonts w:ascii="HG丸ｺﾞｼｯｸM-PRO" w:eastAsia="HG丸ｺﾞｼｯｸM-PRO" w:hAnsi="HG丸ｺﾞｼｯｸM-PRO" w:hint="eastAsia"/>
                <w:b/>
                <w:color w:val="000000"/>
                <w:sz w:val="24"/>
                <w:u w:val="single"/>
              </w:rPr>
              <w:t>）</w:t>
            </w:r>
          </w:p>
          <w:p w:rsidR="0000157B" w:rsidRPr="000C39A4" w:rsidRDefault="0000157B" w:rsidP="002625B8">
            <w:pPr>
              <w:ind w:left="223" w:hangingChars="100" w:hanging="223"/>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008A6FE7" w:rsidRPr="008A6FE7">
              <w:rPr>
                <w:rFonts w:ascii="HG丸ｺﾞｼｯｸM-PRO" w:eastAsia="HG丸ｺﾞｼｯｸM-PRO" w:hAnsi="HG丸ｺﾞｼｯｸM-PRO" w:hint="eastAsia"/>
                <w:color w:val="000000"/>
                <w:sz w:val="24"/>
              </w:rPr>
              <w:t>食品関連事業者団体が実施する食品衛生指導員制度を推進し、巡回指導をはじめとする地域の食品衛生向上の取り組みを支援するため、指導員に対する講習会の開催に協力します。</w:t>
            </w:r>
          </w:p>
        </w:tc>
      </w:tr>
    </w:tbl>
    <w:p w:rsidR="0000157B" w:rsidRDefault="0000157B" w:rsidP="0000157B"/>
    <w:p w:rsidR="0000157B" w:rsidRPr="00B2764F" w:rsidRDefault="0000157B" w:rsidP="0000157B"/>
    <w:p w:rsidR="0000157B" w:rsidRPr="00B45946" w:rsidRDefault="0000157B" w:rsidP="0000157B">
      <w:pPr>
        <w:rPr>
          <w:rFonts w:ascii="HG丸ｺﾞｼｯｸM-PRO" w:eastAsia="HG丸ｺﾞｼｯｸM-PRO" w:hAnsi="HG丸ｺﾞｼｯｸM-PRO"/>
          <w:color w:val="000000"/>
          <w:sz w:val="24"/>
        </w:rPr>
      </w:pPr>
      <w:r w:rsidRPr="00473E95">
        <w:rPr>
          <w:rFonts w:ascii="HG丸ｺﾞｼｯｸM-PRO" w:eastAsia="HG丸ｺﾞｼｯｸM-PRO" w:hAnsi="HG丸ｺﾞｼｯｸM-PRO"/>
          <w:noProof/>
          <w:color w:val="000000"/>
          <w:sz w:val="24"/>
        </w:rPr>
        <mc:AlternateContent>
          <mc:Choice Requires="wps">
            <w:drawing>
              <wp:anchor distT="0" distB="0" distL="114300" distR="114300" simplePos="0" relativeHeight="252510208" behindDoc="0" locked="0" layoutInCell="1" allowOverlap="1" wp14:anchorId="33C4C6E5" wp14:editId="1F0F0B65">
                <wp:simplePos x="0" y="0"/>
                <wp:positionH relativeFrom="column">
                  <wp:posOffset>5715</wp:posOffset>
                </wp:positionH>
                <wp:positionV relativeFrom="paragraph">
                  <wp:posOffset>-161925</wp:posOffset>
                </wp:positionV>
                <wp:extent cx="3124200" cy="400050"/>
                <wp:effectExtent l="0" t="0" r="0" b="0"/>
                <wp:wrapNone/>
                <wp:docPr id="38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00157B">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2" type="#_x0000_t202" style="position:absolute;left:0;text-align:left;margin-left:.45pt;margin-top:-12.75pt;width:246pt;height:31.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sJwAIAAMQ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" filled="f" stroked="f">
                <v:textbox inset="5.85pt,.7pt,5.85pt,.7pt">
                  <w:txbxContent>
                    <w:p w:rsidR="006E1A87" w:rsidRPr="00EA4F9C" w:rsidRDefault="006E1A87" w:rsidP="0000157B">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511232" behindDoc="1" locked="0" layoutInCell="1" allowOverlap="1" wp14:anchorId="1F34F11E" wp14:editId="4D12D40E">
                <wp:simplePos x="0" y="0"/>
                <wp:positionH relativeFrom="column">
                  <wp:posOffset>-5080</wp:posOffset>
                </wp:positionH>
                <wp:positionV relativeFrom="paragraph">
                  <wp:posOffset>-75565</wp:posOffset>
                </wp:positionV>
                <wp:extent cx="5762625" cy="314325"/>
                <wp:effectExtent l="0" t="0" r="28575" b="28575"/>
                <wp:wrapNone/>
                <wp:docPr id="427" name="Rectangle 341" descr="事業者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alt="事業者の取組ポイント" style="position:absolute;left:0;text-align:left;margin-left:-.4pt;margin-top:-5.95pt;width:453.75pt;height:24.75pt;z-index:-2508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" fillcolor="#0070c0" strokecolor="#0070c0">
                <v:textbox style="layout-flow:vertical-ideographic" inset="5.85pt,.7pt,5.85pt,.7pt"/>
              </v:rect>
            </w:pict>
          </mc:Fallback>
        </mc:AlternateContent>
      </w:r>
    </w:p>
    <w:tbl>
      <w:tblPr>
        <w:tblStyle w:val="ac"/>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Caption w:val="事業者の取組ポイント"/>
        <w:tblDescription w:val="講習会への参加や府のメールマガジン、ホームページを利用するなど、積極的に食の安全に関する知識や技術の習得に努めましょう。&#10;・食品衛生管理運営マニュアルの手引き&#10;http://www.pref.osaka.lg.jp/shokuhin/eisei-manyuaru/index.html&#10;・食中毒等に関すること&#10;http://www.pref.osaka.lg.jp/shokuhin/shokutyuudoku/&#10;HACCPの考え方を取り入れた自主衛生管理手法を導入しましょう。&#10;・HACCP関連情報&#10;http://www.pref.osaka.lg.jp/shokuhin/haccp/index.html&#10;府の認証等を活用し、自らの食の安全安心の確保に関する取組を府民に伝えることで、府民の食に対する信頼を向上させるように努めましょう。&#10;"/>
      </w:tblPr>
      <w:tblGrid>
        <w:gridCol w:w="9072"/>
      </w:tblGrid>
      <w:tr w:rsidR="0000157B" w:rsidTr="009C08AA">
        <w:trPr>
          <w:tblHeader/>
        </w:trPr>
        <w:tc>
          <w:tcPr>
            <w:tcW w:w="9072" w:type="dxa"/>
          </w:tcPr>
          <w:p w:rsidR="00005AE9" w:rsidRPr="00DE106F" w:rsidRDefault="0097791A" w:rsidP="0097791A">
            <w:pPr>
              <w:pStyle w:val="a3"/>
              <w:numPr>
                <w:ilvl w:val="0"/>
                <w:numId w:val="9"/>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color w:val="000000"/>
                <w:sz w:val="24"/>
              </w:rPr>
              <w:t>講習会への参加や府のメールマガジン</w:t>
            </w:r>
            <w:r w:rsidR="008C5557">
              <w:rPr>
                <w:rFonts w:ascii="HG丸ｺﾞｼｯｸM-PRO" w:eastAsia="HG丸ｺﾞｼｯｸM-PRO" w:hAnsi="HG丸ｺﾞｼｯｸM-PRO" w:hint="eastAsia"/>
                <w:color w:val="000000"/>
                <w:sz w:val="24"/>
              </w:rPr>
              <w:t>、</w:t>
            </w:r>
            <w:r w:rsidR="008C5557" w:rsidRPr="00DE106F">
              <w:rPr>
                <w:rFonts w:ascii="HG丸ｺﾞｼｯｸM-PRO" w:eastAsia="HG丸ｺﾞｼｯｸM-PRO" w:hAnsi="HG丸ｺﾞｼｯｸM-PRO" w:hint="eastAsia"/>
                <w:sz w:val="24"/>
              </w:rPr>
              <w:t>ホームページ</w:t>
            </w:r>
            <w:r w:rsidRPr="00DE106F">
              <w:rPr>
                <w:rFonts w:ascii="HG丸ｺﾞｼｯｸM-PRO" w:eastAsia="HG丸ｺﾞｼｯｸM-PRO" w:hAnsi="HG丸ｺﾞｼｯｸM-PRO" w:hint="eastAsia"/>
                <w:sz w:val="24"/>
              </w:rPr>
              <w:t>を利用するなど、積極的に食の安全に関する知識や技術の習得に努めましょう。</w:t>
            </w:r>
          </w:p>
          <w:p w:rsidR="008C5557" w:rsidRPr="00DE106F" w:rsidRDefault="008C5557" w:rsidP="008C5557">
            <w:pPr>
              <w:ind w:firstLineChars="150" w:firstLine="336"/>
              <w:rPr>
                <w:rFonts w:ascii="HG丸ｺﾞｼｯｸM-PRO" w:eastAsia="HG丸ｺﾞｼｯｸM-PRO" w:hAnsi="HG丸ｺﾞｼｯｸM-PRO"/>
                <w:b/>
                <w:sz w:val="24"/>
              </w:rPr>
            </w:pPr>
            <w:r w:rsidRPr="00DE106F">
              <w:rPr>
                <w:rFonts w:ascii="HG丸ｺﾞｼｯｸM-PRO" w:eastAsia="HG丸ｺﾞｼｯｸM-PRO" w:hAnsi="HG丸ｺﾞｼｯｸM-PRO" w:hint="eastAsia"/>
                <w:b/>
                <w:sz w:val="24"/>
              </w:rPr>
              <w:t>・食品衛生管理運営マニュアルの手引き</w:t>
            </w:r>
          </w:p>
          <w:p w:rsidR="008C5557" w:rsidRDefault="00823D8D" w:rsidP="008C5557">
            <w:pPr>
              <w:pStyle w:val="a3"/>
              <w:ind w:leftChars="0" w:left="562"/>
              <w:rPr>
                <w:rFonts w:ascii="HG丸ｺﾞｼｯｸM-PRO" w:eastAsia="HG丸ｺﾞｼｯｸM-PRO" w:hAnsi="HG丸ｺﾞｼｯｸM-PRO"/>
                <w:color w:val="FF0000"/>
                <w:sz w:val="24"/>
                <w:u w:val="single"/>
              </w:rPr>
            </w:pPr>
            <w:hyperlink r:id="rId74" w:tooltip="食品衛生管理運営マニュアルの手引き" w:history="1">
              <w:r w:rsidR="008C5557" w:rsidRPr="00574762">
                <w:rPr>
                  <w:rStyle w:val="ad"/>
                  <w:rFonts w:ascii="HG丸ｺﾞｼｯｸM-PRO" w:eastAsia="HG丸ｺﾞｼｯｸM-PRO" w:hAnsi="HG丸ｺﾞｼｯｸM-PRO"/>
                  <w:sz w:val="24"/>
                </w:rPr>
                <w:t>http://www.pref.osaka.lg.jp/shokuhin/eisei-manyuaru/index.html</w:t>
              </w:r>
            </w:hyperlink>
          </w:p>
          <w:p w:rsidR="008C5557" w:rsidRPr="00DE106F" w:rsidRDefault="008C5557" w:rsidP="008C5557">
            <w:pPr>
              <w:ind w:firstLineChars="150" w:firstLine="336"/>
              <w:rPr>
                <w:rFonts w:ascii="HG丸ｺﾞｼｯｸM-PRO" w:eastAsia="HG丸ｺﾞｼｯｸM-PRO" w:hAnsi="HG丸ｺﾞｼｯｸM-PRO"/>
                <w:b/>
                <w:sz w:val="24"/>
              </w:rPr>
            </w:pPr>
            <w:r w:rsidRPr="00DE106F">
              <w:rPr>
                <w:rFonts w:ascii="HG丸ｺﾞｼｯｸM-PRO" w:eastAsia="HG丸ｺﾞｼｯｸM-PRO" w:hAnsi="HG丸ｺﾞｼｯｸM-PRO" w:hint="eastAsia"/>
                <w:b/>
                <w:sz w:val="24"/>
              </w:rPr>
              <w:t>・食中毒等に関すること</w:t>
            </w:r>
          </w:p>
          <w:p w:rsidR="008C5557" w:rsidRPr="00DE106F" w:rsidRDefault="008C5557" w:rsidP="008C5557">
            <w:pPr>
              <w:pStyle w:val="a3"/>
              <w:ind w:leftChars="0" w:left="562"/>
              <w:rPr>
                <w:rFonts w:ascii="HG丸ｺﾞｼｯｸM-PRO" w:eastAsia="HG丸ｺﾞｼｯｸM-PRO" w:hAnsi="HG丸ｺﾞｼｯｸM-PRO"/>
                <w:color w:val="0070C0"/>
                <w:sz w:val="24"/>
                <w:u w:val="single"/>
              </w:rPr>
            </w:pPr>
            <w:r w:rsidRPr="00DE106F">
              <w:rPr>
                <w:rFonts w:ascii="HG丸ｺﾞｼｯｸM-PRO" w:eastAsia="HG丸ｺﾞｼｯｸM-PRO" w:hAnsi="HG丸ｺﾞｼｯｸM-PRO"/>
                <w:color w:val="0070C0"/>
                <w:sz w:val="24"/>
                <w:u w:val="single"/>
              </w:rPr>
              <w:t>http://www.pref.osaka.lg.jp/shokuhin/shokutyuudoku/</w:t>
            </w:r>
          </w:p>
          <w:p w:rsidR="00005AE9" w:rsidRPr="00005AE9" w:rsidRDefault="00005AE9" w:rsidP="00005AE9">
            <w:pPr>
              <w:pStyle w:val="a3"/>
              <w:numPr>
                <w:ilvl w:val="0"/>
                <w:numId w:val="9"/>
              </w:numPr>
              <w:ind w:leftChars="0"/>
              <w:rPr>
                <w:rFonts w:ascii="HG丸ｺﾞｼｯｸM-PRO" w:eastAsia="HG丸ｺﾞｼｯｸM-PRO" w:hAnsi="HG丸ｺﾞｼｯｸM-PRO"/>
                <w:color w:val="000000"/>
                <w:sz w:val="24"/>
              </w:rPr>
            </w:pPr>
            <w:r w:rsidRPr="00B45946">
              <w:rPr>
                <w:rFonts w:ascii="HG丸ｺﾞｼｯｸM-PRO" w:eastAsia="HG丸ｺﾞｼｯｸM-PRO" w:hAnsi="HG丸ｺﾞｼｯｸM-PRO" w:hint="eastAsia"/>
                <w:color w:val="000000"/>
                <w:sz w:val="24"/>
              </w:rPr>
              <w:t>HACCPの考え方を取り入れた自主衛生管理手法を導入しましょう。</w:t>
            </w:r>
          </w:p>
          <w:p w:rsidR="000919A2" w:rsidRPr="00B2609E" w:rsidRDefault="000919A2" w:rsidP="000919A2">
            <w:pPr>
              <w:ind w:firstLineChars="150" w:firstLine="336"/>
              <w:rPr>
                <w:rFonts w:ascii="HG丸ｺﾞｼｯｸM-PRO" w:eastAsia="HG丸ｺﾞｼｯｸM-PRO" w:hAnsi="HG丸ｺﾞｼｯｸM-PRO"/>
                <w:b/>
                <w:color w:val="000000"/>
                <w:sz w:val="24"/>
              </w:rPr>
            </w:pPr>
            <w:r w:rsidRPr="00B2609E">
              <w:rPr>
                <w:rFonts w:ascii="HG丸ｺﾞｼｯｸM-PRO" w:eastAsia="HG丸ｺﾞｼｯｸM-PRO" w:hAnsi="HG丸ｺﾞｼｯｸM-PRO" w:hint="eastAsia"/>
                <w:b/>
                <w:color w:val="000000"/>
                <w:sz w:val="24"/>
              </w:rPr>
              <w:t>・HACCP関連情報</w:t>
            </w:r>
          </w:p>
          <w:p w:rsidR="000919A2" w:rsidRPr="000919A2" w:rsidRDefault="00823D8D" w:rsidP="000919A2">
            <w:pPr>
              <w:ind w:firstLineChars="300" w:firstLine="580"/>
              <w:rPr>
                <w:rFonts w:ascii="HG丸ｺﾞｼｯｸM-PRO" w:eastAsia="HG丸ｺﾞｼｯｸM-PRO" w:hAnsi="HG丸ｺﾞｼｯｸM-PRO"/>
                <w:color w:val="000000"/>
                <w:sz w:val="24"/>
              </w:rPr>
            </w:pPr>
            <w:hyperlink r:id="rId75" w:tooltip="HACCP関連情報" w:history="1">
              <w:r w:rsidR="000919A2" w:rsidRPr="000919A2">
                <w:rPr>
                  <w:rStyle w:val="ad"/>
                  <w:rFonts w:ascii="HG丸ｺﾞｼｯｸM-PRO" w:eastAsia="HG丸ｺﾞｼｯｸM-PRO" w:hAnsi="HG丸ｺﾞｼｯｸM-PRO"/>
                  <w:sz w:val="24"/>
                </w:rPr>
                <w:t>http://www.pref.osaka.lg.jp/shokuhin/haccp/index.html</w:t>
              </w:r>
            </w:hyperlink>
          </w:p>
          <w:p w:rsidR="002313AF" w:rsidRPr="002313AF" w:rsidRDefault="00651F41" w:rsidP="002313AF">
            <w:pPr>
              <w:pStyle w:val="a3"/>
              <w:numPr>
                <w:ilvl w:val="0"/>
                <w:numId w:val="9"/>
              </w:numPr>
              <w:ind w:leftChars="0"/>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府の認証</w:t>
            </w:r>
            <w:r w:rsidR="000912E5">
              <w:rPr>
                <w:rFonts w:ascii="HG丸ｺﾞｼｯｸM-PRO" w:eastAsia="HG丸ｺﾞｼｯｸM-PRO" w:hAnsi="HG丸ｺﾞｼｯｸM-PRO" w:hint="eastAsia"/>
                <w:color w:val="000000"/>
                <w:sz w:val="24"/>
              </w:rPr>
              <w:t>等を活用し、自らの食の安全安心の確保に関する取組を府民に伝える</w:t>
            </w:r>
            <w:r>
              <w:rPr>
                <w:rFonts w:ascii="HG丸ｺﾞｼｯｸM-PRO" w:eastAsia="HG丸ｺﾞｼｯｸM-PRO" w:hAnsi="HG丸ｺﾞｼｯｸM-PRO" w:hint="eastAsia"/>
                <w:color w:val="000000"/>
                <w:sz w:val="24"/>
              </w:rPr>
              <w:t>ことで、府民の食に対する信頼を向上させるように努めましょう。</w:t>
            </w:r>
          </w:p>
          <w:p w:rsidR="002313AF" w:rsidRPr="00B45946" w:rsidRDefault="002313AF" w:rsidP="002313AF">
            <w:pPr>
              <w:pStyle w:val="a3"/>
              <w:numPr>
                <w:ilvl w:val="0"/>
                <w:numId w:val="9"/>
              </w:numPr>
              <w:ind w:leftChars="0"/>
              <w:rPr>
                <w:rFonts w:ascii="HG丸ｺﾞｼｯｸM-PRO" w:eastAsia="HG丸ｺﾞｼｯｸM-PRO" w:hAnsi="HG丸ｺﾞｼｯｸM-PRO"/>
                <w:color w:val="000000"/>
                <w:sz w:val="24"/>
                <w:u w:val="single"/>
              </w:rPr>
            </w:pPr>
            <w:r w:rsidRPr="00B45946">
              <w:rPr>
                <w:rFonts w:ascii="HG丸ｺﾞｼｯｸM-PRO" w:eastAsia="HG丸ｺﾞｼｯｸM-PRO" w:hAnsi="HG丸ｺﾞｼｯｸM-PRO" w:hint="eastAsia"/>
                <w:color w:val="000000"/>
                <w:sz w:val="24"/>
                <w:u w:val="single"/>
              </w:rPr>
              <w:t>食品衛生指導員制度を活用した自主衛生管理の促進</w:t>
            </w:r>
          </w:p>
          <w:p w:rsidR="002313AF" w:rsidRPr="002313AF" w:rsidRDefault="002313AF" w:rsidP="002313AF">
            <w:pPr>
              <w:pStyle w:val="a3"/>
              <w:ind w:leftChars="0" w:left="562"/>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食品関連</w:t>
            </w:r>
            <w:r w:rsidRPr="00B45946">
              <w:rPr>
                <w:rFonts w:ascii="HG丸ｺﾞｼｯｸM-PRO" w:eastAsia="HG丸ｺﾞｼｯｸM-PRO" w:hAnsi="HG丸ｺﾞｼｯｸM-PRO" w:hint="eastAsia"/>
                <w:color w:val="000000"/>
                <w:sz w:val="24"/>
              </w:rPr>
              <w:t>事業者団体における自主衛生管理の推進活動の一つとして、食品衛生指導員制度があります。この制度を活用し、</w:t>
            </w:r>
            <w:r>
              <w:rPr>
                <w:rFonts w:ascii="HG丸ｺﾞｼｯｸM-PRO" w:eastAsia="HG丸ｺﾞｼｯｸM-PRO" w:hAnsi="HG丸ｺﾞｼｯｸM-PRO" w:hint="eastAsia"/>
                <w:color w:val="000000"/>
                <w:sz w:val="24"/>
              </w:rPr>
              <w:t>食品関連</w:t>
            </w:r>
            <w:r w:rsidRPr="00B45946">
              <w:rPr>
                <w:rFonts w:ascii="HG丸ｺﾞｼｯｸM-PRO" w:eastAsia="HG丸ｺﾞｼｯｸM-PRO" w:hAnsi="HG丸ｺﾞｼｯｸM-PRO" w:hint="eastAsia"/>
                <w:color w:val="000000"/>
                <w:sz w:val="24"/>
              </w:rPr>
              <w:t>事業者自らが地域の食品衛生の向上を図りましょう。</w:t>
            </w:r>
          </w:p>
        </w:tc>
      </w:tr>
    </w:tbl>
    <w:p w:rsidR="0000157B" w:rsidRPr="000912E5" w:rsidRDefault="0000157B" w:rsidP="0000157B">
      <w:pPr>
        <w:rPr>
          <w:rFonts w:ascii="HG丸ｺﾞｼｯｸM-PRO" w:eastAsia="HG丸ｺﾞｼｯｸM-PRO" w:hAnsi="HG丸ｺﾞｼｯｸM-PRO"/>
          <w:sz w:val="24"/>
        </w:rPr>
      </w:pPr>
    </w:p>
    <w:p w:rsidR="002140DC" w:rsidRDefault="002140DC" w:rsidP="002140DC">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524544" behindDoc="1" locked="0" layoutInCell="1" allowOverlap="1" wp14:anchorId="575A10B1" wp14:editId="353F41C0">
                <wp:simplePos x="0" y="0"/>
                <wp:positionH relativeFrom="column">
                  <wp:posOffset>13970</wp:posOffset>
                </wp:positionH>
                <wp:positionV relativeFrom="paragraph">
                  <wp:posOffset>173990</wp:posOffset>
                </wp:positionV>
                <wp:extent cx="5743575" cy="971550"/>
                <wp:effectExtent l="0" t="0" r="28575" b="19050"/>
                <wp:wrapNone/>
                <wp:docPr id="578" name="フローチャート : 代替処理 17" descr="府の認証施設の情報を入手するなど、食品関連事業者の取組を知り、理解を深めましょう。" title="期待される府民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971550"/>
                        </a:xfrm>
                        <a:prstGeom prst="flowChartAlternateProcess">
                          <a:avLst/>
                        </a:prstGeom>
                        <a:noFill/>
                        <a:ln w="12700" cap="flat" cmpd="sng" algn="ctr">
                          <a:solidFill>
                            <a:schemeClr val="accent1"/>
                          </a:solidFill>
                          <a:prstDash val="solid"/>
                        </a:ln>
                        <a:effectLst/>
                      </wps:spPr>
                      <wps:txbx>
                        <w:txbxContent>
                          <w:p w:rsidR="006E1A87" w:rsidRDefault="006E1A87" w:rsidP="002140DC">
                            <w:pPr>
                              <w:rPr>
                                <w:rFonts w:ascii="HG丸ｺﾞｼｯｸM-PRO" w:eastAsia="HG丸ｺﾞｼｯｸM-PRO" w:hAnsi="HG丸ｺﾞｼｯｸM-PRO"/>
                                <w:color w:val="000000"/>
                                <w:sz w:val="24"/>
                              </w:rPr>
                            </w:pPr>
                          </w:p>
                          <w:p w:rsidR="006E1A87" w:rsidRPr="002140DC" w:rsidRDefault="006E1A87" w:rsidP="00A16545">
                            <w:pPr>
                              <w:pStyle w:val="a3"/>
                              <w:numPr>
                                <w:ilvl w:val="0"/>
                                <w:numId w:val="10"/>
                              </w:numPr>
                              <w:ind w:leftChars="0" w:left="426"/>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府の認証施設の情報を入手するなど</w:t>
                            </w:r>
                            <w:r w:rsidRPr="00DB73BB">
                              <w:rPr>
                                <w:rFonts w:ascii="HG丸ｺﾞｼｯｸM-PRO" w:eastAsia="HG丸ｺﾞｼｯｸM-PRO" w:hAnsi="HG丸ｺﾞｼｯｸM-PRO" w:hint="eastAsia"/>
                                <w:color w:val="000000"/>
                                <w:sz w:val="24"/>
                              </w:rPr>
                              <w:t>、食品関連事業者の取組を知り、理解を深めましょう。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93" type="#_x0000_t176" alt="タイトル: 期待される府民の取組ポイント - 説明: 府の認証施設の情報を入手するなど、食品関連事業者の取組を知り、理解を深めましょう。" style="position:absolute;left:0;text-align:left;margin-left:1.1pt;margin-top:13.7pt;width:452.25pt;height:76.5pt;z-index:-2507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" filled="f" strokecolor="#4f81bd [3204]" strokeweight="1pt">
                <v:path arrowok="t"/>
                <v:textbox>
                  <w:txbxContent>
                    <w:p w:rsidR="006E1A87" w:rsidRDefault="006E1A87" w:rsidP="002140DC">
                      <w:pPr>
                        <w:rPr>
                          <w:rFonts w:ascii="HG丸ｺﾞｼｯｸM-PRO" w:eastAsia="HG丸ｺﾞｼｯｸM-PRO" w:hAnsi="HG丸ｺﾞｼｯｸM-PRO"/>
                          <w:color w:val="000000"/>
                          <w:sz w:val="24"/>
                        </w:rPr>
                      </w:pPr>
                    </w:p>
                    <w:p w:rsidR="006E1A87" w:rsidRPr="002140DC" w:rsidRDefault="006E1A87" w:rsidP="00A16545">
                      <w:pPr>
                        <w:pStyle w:val="a3"/>
                        <w:numPr>
                          <w:ilvl w:val="0"/>
                          <w:numId w:val="10"/>
                        </w:numPr>
                        <w:ind w:leftChars="0" w:left="426"/>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府の認証施設の情報を入手するなど</w:t>
                      </w:r>
                      <w:r w:rsidRPr="00DB73BB">
                        <w:rPr>
                          <w:rFonts w:ascii="HG丸ｺﾞｼｯｸM-PRO" w:eastAsia="HG丸ｺﾞｼｯｸM-PRO" w:hAnsi="HG丸ｺﾞｼｯｸM-PRO" w:hint="eastAsia"/>
                          <w:color w:val="000000"/>
                          <w:sz w:val="24"/>
                        </w:rPr>
                        <w:t>、食品関連事業者の取組を知り、理解を深めましょう。</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526592" behindDoc="0" locked="0" layoutInCell="1" allowOverlap="1" wp14:anchorId="56CA3F5C" wp14:editId="27ED99BE">
                <wp:simplePos x="0" y="0"/>
                <wp:positionH relativeFrom="column">
                  <wp:posOffset>15240</wp:posOffset>
                </wp:positionH>
                <wp:positionV relativeFrom="paragraph">
                  <wp:posOffset>76200</wp:posOffset>
                </wp:positionV>
                <wp:extent cx="3124200" cy="400050"/>
                <wp:effectExtent l="0" t="0" r="0" b="0"/>
                <wp:wrapNone/>
                <wp:docPr id="579"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2140DC">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4" type="#_x0000_t202" style="position:absolute;left:0;text-align:left;margin-left:1.2pt;margin-top:6pt;width:246pt;height:31.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S7vgIAAMQ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" filled="f" stroked="f">
                <v:textbox inset="5.85pt,.7pt,5.85pt,.7pt">
                  <w:txbxContent>
                    <w:p w:rsidR="006E1A87" w:rsidRPr="00EA4F9C" w:rsidRDefault="006E1A87" w:rsidP="002140DC">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525568" behindDoc="1" locked="0" layoutInCell="1" allowOverlap="1" wp14:anchorId="612FE863" wp14:editId="05F2FA0E">
                <wp:simplePos x="0" y="0"/>
                <wp:positionH relativeFrom="column">
                  <wp:posOffset>13970</wp:posOffset>
                </wp:positionH>
                <wp:positionV relativeFrom="paragraph">
                  <wp:posOffset>161925</wp:posOffset>
                </wp:positionV>
                <wp:extent cx="5743575" cy="314325"/>
                <wp:effectExtent l="0" t="0" r="28575" b="28575"/>
                <wp:wrapNone/>
                <wp:docPr id="580"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1.1pt;margin-top:12.75pt;width:452.25pt;height:24.75pt;z-index:-2507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" fillcolor="#0070c0" strokecolor="#0070c0">
                <v:textbox style="layout-flow:vertical-ideographic" inset="5.85pt,.7pt,5.85pt,.7pt"/>
              </v:rect>
            </w:pict>
          </mc:Fallback>
        </mc:AlternateContent>
      </w:r>
    </w:p>
    <w:p w:rsidR="002140DC" w:rsidRDefault="002140DC" w:rsidP="002140DC">
      <w:pPr>
        <w:ind w:left="893" w:hangingChars="400" w:hanging="893"/>
        <w:rPr>
          <w:rFonts w:ascii="HG丸ｺﾞｼｯｸM-PRO" w:eastAsia="HG丸ｺﾞｼｯｸM-PRO" w:hAnsi="HG丸ｺﾞｼｯｸM-PRO"/>
          <w:sz w:val="24"/>
        </w:rPr>
      </w:pPr>
    </w:p>
    <w:p w:rsidR="002140DC" w:rsidRPr="00BA0233" w:rsidRDefault="002140DC" w:rsidP="002140DC">
      <w:pPr>
        <w:pStyle w:val="a3"/>
        <w:ind w:leftChars="0" w:left="567"/>
        <w:rPr>
          <w:rFonts w:ascii="HG丸ｺﾞｼｯｸM-PRO" w:eastAsia="HG丸ｺﾞｼｯｸM-PRO" w:hAnsi="HG丸ｺﾞｼｯｸM-PRO"/>
          <w:color w:val="000000"/>
          <w:sz w:val="24"/>
        </w:rPr>
      </w:pPr>
    </w:p>
    <w:p w:rsidR="002140DC" w:rsidRDefault="002140DC" w:rsidP="002140DC">
      <w:pPr>
        <w:rPr>
          <w:rFonts w:ascii="HG丸ｺﾞｼｯｸM-PRO" w:eastAsia="HG丸ｺﾞｼｯｸM-PRO" w:hAnsi="HG丸ｺﾞｼｯｸM-PRO"/>
          <w:sz w:val="24"/>
        </w:rPr>
      </w:pPr>
    </w:p>
    <w:p w:rsidR="002140DC" w:rsidRPr="00E22E1E" w:rsidRDefault="002140DC" w:rsidP="002140DC">
      <w:pPr>
        <w:ind w:firstLineChars="400" w:firstLine="893"/>
        <w:rPr>
          <w:rFonts w:ascii="HG丸ｺﾞｼｯｸM-PRO" w:eastAsia="HG丸ｺﾞｼｯｸM-PRO" w:hAnsi="HG丸ｺﾞｼｯｸM-PRO"/>
          <w:color w:val="000000"/>
          <w:sz w:val="24"/>
        </w:rPr>
      </w:pPr>
    </w:p>
    <w:p w:rsidR="002140DC" w:rsidRPr="009215C7" w:rsidRDefault="009F5720" w:rsidP="0000157B">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512256" behindDoc="0" locked="0" layoutInCell="1" allowOverlap="1" wp14:anchorId="3EA06F03" wp14:editId="2BCF9285">
                <wp:simplePos x="0" y="0"/>
                <wp:positionH relativeFrom="column">
                  <wp:posOffset>-71755</wp:posOffset>
                </wp:positionH>
                <wp:positionV relativeFrom="paragraph">
                  <wp:posOffset>88900</wp:posOffset>
                </wp:positionV>
                <wp:extent cx="1254125" cy="333375"/>
                <wp:effectExtent l="19050" t="0" r="22225" b="28575"/>
                <wp:wrapNone/>
                <wp:docPr id="430" name="山形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4125" cy="333375"/>
                        </a:xfrm>
                        <a:prstGeom prst="chevron">
                          <a:avLst/>
                        </a:prstGeom>
                        <a:solidFill>
                          <a:schemeClr val="accent5">
                            <a:lumMod val="20000"/>
                            <a:lumOff val="80000"/>
                          </a:schemeClr>
                        </a:solidFill>
                        <a:ln w="12700" cap="flat" cmpd="sng" algn="ctr">
                          <a:solidFill>
                            <a:srgbClr val="4F81BD">
                              <a:shade val="50000"/>
                            </a:srgbClr>
                          </a:solidFill>
                          <a:prstDash val="solid"/>
                        </a:ln>
                        <a:effectLst/>
                      </wps:spPr>
                      <wps:txbx>
                        <w:txbxContent>
                          <w:p w:rsidR="006E1A87" w:rsidRPr="00215873" w:rsidRDefault="006E1A87" w:rsidP="0000157B">
                            <w:pPr>
                              <w:jc w:val="center"/>
                              <w:rPr>
                                <w:rFonts w:ascii="HG丸ｺﾞｼｯｸM-PRO" w:eastAsia="HG丸ｺﾞｼｯｸM-PRO" w:hAnsi="HG丸ｺﾞｼｯｸM-PRO"/>
                                <w:b/>
                                <w:color w:val="000000"/>
                                <w:sz w:val="24"/>
                              </w:rPr>
                            </w:pPr>
                            <w:r w:rsidRPr="00215873">
                              <w:rPr>
                                <w:rFonts w:ascii="HG丸ｺﾞｼｯｸM-PRO" w:eastAsia="HG丸ｺﾞｼｯｸM-PRO" w:hAnsi="HG丸ｺﾞｼｯｸM-PRO" w:hint="eastAsia"/>
                                <w:b/>
                                <w:color w:val="000000"/>
                                <w:sz w:val="24"/>
                              </w:rPr>
                              <w:t>事業目標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山形 430" o:spid="_x0000_s1295" type="#_x0000_t55" style="position:absolute;left:0;text-align:left;margin-left:-5.65pt;margin-top:7pt;width:98.75pt;height:26.2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" adj="18729" fillcolor="#daeef3 [664]" strokecolor="#385d8a" strokeweight="1pt">
                <v:path arrowok="t"/>
                <v:textbox>
                  <w:txbxContent>
                    <w:p w:rsidR="006E1A87" w:rsidRPr="00215873" w:rsidRDefault="006E1A87" w:rsidP="0000157B">
                      <w:pPr>
                        <w:jc w:val="center"/>
                        <w:rPr>
                          <w:rFonts w:ascii="HG丸ｺﾞｼｯｸM-PRO" w:eastAsia="HG丸ｺﾞｼｯｸM-PRO" w:hAnsi="HG丸ｺﾞｼｯｸM-PRO"/>
                          <w:b/>
                          <w:color w:val="000000"/>
                          <w:sz w:val="24"/>
                        </w:rPr>
                      </w:pPr>
                      <w:r w:rsidRPr="00215873">
                        <w:rPr>
                          <w:rFonts w:ascii="HG丸ｺﾞｼｯｸM-PRO" w:eastAsia="HG丸ｺﾞｼｯｸM-PRO" w:hAnsi="HG丸ｺﾞｼｯｸM-PRO" w:hint="eastAsia"/>
                          <w:b/>
                          <w:color w:val="000000"/>
                          <w:sz w:val="24"/>
                        </w:rPr>
                        <w:t>事業目標</w:t>
                      </w:r>
                    </w:p>
                  </w:txbxContent>
                </v:textbox>
              </v:shape>
            </w:pict>
          </mc:Fallback>
        </mc:AlternateContent>
      </w:r>
    </w:p>
    <w:p w:rsidR="0000157B" w:rsidRDefault="0000157B" w:rsidP="0000157B">
      <w:pPr>
        <w:rPr>
          <w:rFonts w:ascii="HG丸ｺﾞｼｯｸM-PRO" w:eastAsia="HG丸ｺﾞｼｯｸM-PRO" w:hAnsi="HG丸ｺﾞｼｯｸM-PRO"/>
          <w:sz w:val="24"/>
        </w:rPr>
      </w:pPr>
    </w:p>
    <w:p w:rsidR="0000157B" w:rsidRDefault="0000157B" w:rsidP="0000157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tbl>
      <w:tblPr>
        <w:tblpPr w:leftFromText="142" w:rightFromText="142" w:vertAnchor="text" w:horzAnchor="margin"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984"/>
        <w:gridCol w:w="1677"/>
        <w:gridCol w:w="1831"/>
      </w:tblGrid>
      <w:tr w:rsidR="0000157B" w:rsidRPr="00F155A2" w:rsidTr="00786424">
        <w:tc>
          <w:tcPr>
            <w:tcW w:w="3794" w:type="dxa"/>
            <w:shd w:val="clear" w:color="auto" w:fill="auto"/>
          </w:tcPr>
          <w:p w:rsidR="0000157B" w:rsidRDefault="0000157B" w:rsidP="0000157B">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施策内容</w:t>
            </w:r>
          </w:p>
          <w:p w:rsidR="0000157B" w:rsidRPr="00B21D0E" w:rsidRDefault="0000157B" w:rsidP="0000157B">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（目標指標）</w:t>
            </w:r>
          </w:p>
        </w:tc>
        <w:tc>
          <w:tcPr>
            <w:tcW w:w="1984" w:type="dxa"/>
            <w:shd w:val="clear" w:color="auto" w:fill="auto"/>
            <w:vAlign w:val="center"/>
          </w:tcPr>
          <w:p w:rsidR="0000157B" w:rsidRPr="00F155A2" w:rsidRDefault="0000157B" w:rsidP="0000157B">
            <w:pPr>
              <w:snapToGrid w:val="0"/>
              <w:jc w:val="center"/>
              <w:rPr>
                <w:rFonts w:ascii="HG丸ｺﾞｼｯｸM-PRO" w:eastAsia="HG丸ｺﾞｼｯｸM-PRO" w:hAnsi="HG丸ｺﾞｼｯｸM-PRO"/>
                <w:sz w:val="22"/>
              </w:rPr>
            </w:pPr>
            <w:r w:rsidRPr="00F155A2">
              <w:rPr>
                <w:rFonts w:ascii="HG丸ｺﾞｼｯｸM-PRO" w:eastAsia="HG丸ｺﾞｼｯｸM-PRO" w:hAnsi="HG丸ｺﾞｼｯｸM-PRO" w:hint="eastAsia"/>
                <w:sz w:val="22"/>
              </w:rPr>
              <w:t>現状</w:t>
            </w:r>
          </w:p>
          <w:p w:rsidR="0000157B" w:rsidRPr="00F155A2" w:rsidRDefault="00786424" w:rsidP="0000157B">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（2016</w:t>
            </w:r>
            <w:r w:rsidR="0000157B" w:rsidRPr="00F155A2">
              <w:rPr>
                <w:rFonts w:ascii="HG丸ｺﾞｼｯｸM-PRO" w:eastAsia="HG丸ｺﾞｼｯｸM-PRO" w:hAnsi="HG丸ｺﾞｼｯｸM-PRO" w:hint="eastAsia"/>
                <w:sz w:val="22"/>
              </w:rPr>
              <w:t>年度実績）</w:t>
            </w:r>
          </w:p>
        </w:tc>
        <w:tc>
          <w:tcPr>
            <w:tcW w:w="1677" w:type="dxa"/>
          </w:tcPr>
          <w:p w:rsidR="0000157B" w:rsidRPr="00F155A2" w:rsidRDefault="0000157B" w:rsidP="0000157B">
            <w:pPr>
              <w:snapToGrid w:val="0"/>
              <w:jc w:val="center"/>
              <w:rPr>
                <w:rFonts w:ascii="HG丸ｺﾞｼｯｸM-PRO" w:eastAsia="HG丸ｺﾞｼｯｸM-PRO" w:hAnsi="HG丸ｺﾞｼｯｸM-PRO"/>
                <w:color w:val="000000"/>
                <w:sz w:val="22"/>
              </w:rPr>
            </w:pPr>
            <w:r w:rsidRPr="00F155A2">
              <w:rPr>
                <w:rFonts w:ascii="HG丸ｺﾞｼｯｸM-PRO" w:eastAsia="HG丸ｺﾞｼｯｸM-PRO" w:hAnsi="HG丸ｺﾞｼｯｸM-PRO" w:hint="eastAsia"/>
                <w:color w:val="000000"/>
                <w:sz w:val="22"/>
              </w:rPr>
              <w:t>目標</w:t>
            </w:r>
          </w:p>
          <w:p w:rsidR="0000157B" w:rsidRPr="00F155A2" w:rsidRDefault="00786424" w:rsidP="0000157B">
            <w:pPr>
              <w:snapToGrid w:val="0"/>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（2018</w:t>
            </w:r>
            <w:r w:rsidR="0000157B" w:rsidRPr="00F155A2">
              <w:rPr>
                <w:rFonts w:ascii="HG丸ｺﾞｼｯｸM-PRO" w:eastAsia="HG丸ｺﾞｼｯｸM-PRO" w:hAnsi="HG丸ｺﾞｼｯｸM-PRO" w:hint="eastAsia"/>
                <w:color w:val="000000"/>
                <w:sz w:val="22"/>
              </w:rPr>
              <w:t>年度）</w:t>
            </w:r>
          </w:p>
        </w:tc>
        <w:tc>
          <w:tcPr>
            <w:tcW w:w="1831" w:type="dxa"/>
            <w:shd w:val="clear" w:color="auto" w:fill="auto"/>
          </w:tcPr>
          <w:p w:rsidR="0000157B" w:rsidRPr="00F155A2" w:rsidRDefault="005C0A8C" w:rsidP="0000157B">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最終</w:t>
            </w:r>
            <w:r w:rsidR="0000157B" w:rsidRPr="00F155A2">
              <w:rPr>
                <w:rFonts w:ascii="HG丸ｺﾞｼｯｸM-PRO" w:eastAsia="HG丸ｺﾞｼｯｸM-PRO" w:hAnsi="HG丸ｺﾞｼｯｸM-PRO" w:hint="eastAsia"/>
                <w:sz w:val="22"/>
              </w:rPr>
              <w:t>目標</w:t>
            </w:r>
          </w:p>
          <w:p w:rsidR="0000157B" w:rsidRPr="00F155A2" w:rsidRDefault="00786424" w:rsidP="0000157B">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（2022</w:t>
            </w:r>
            <w:r w:rsidR="0000157B" w:rsidRPr="00F155A2">
              <w:rPr>
                <w:rFonts w:ascii="HG丸ｺﾞｼｯｸM-PRO" w:eastAsia="HG丸ｺﾞｼｯｸM-PRO" w:hAnsi="HG丸ｺﾞｼｯｸM-PRO" w:hint="eastAsia"/>
                <w:sz w:val="22"/>
              </w:rPr>
              <w:t>年度）</w:t>
            </w:r>
          </w:p>
        </w:tc>
      </w:tr>
      <w:tr w:rsidR="00ED7F87" w:rsidRPr="00F155A2" w:rsidTr="00786424">
        <w:tc>
          <w:tcPr>
            <w:tcW w:w="3794" w:type="dxa"/>
            <w:shd w:val="clear" w:color="auto" w:fill="auto"/>
          </w:tcPr>
          <w:p w:rsidR="00ED7F87" w:rsidRDefault="00ED7F87" w:rsidP="00ED7F87">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HACCPセミナー等の開催</w:t>
            </w:r>
          </w:p>
          <w:p w:rsidR="00ED7F87" w:rsidRPr="00EC38DF" w:rsidRDefault="00ED7F87" w:rsidP="00ED7F87">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（参加者数</w:t>
            </w:r>
            <w:r w:rsidRPr="00B45946">
              <w:rPr>
                <w:rFonts w:ascii="HG丸ｺﾞｼｯｸM-PRO" w:eastAsia="HG丸ｺﾞｼｯｸM-PRO" w:hAnsi="HG丸ｺﾞｼｯｸM-PRO" w:hint="eastAsia"/>
                <w:sz w:val="24"/>
              </w:rPr>
              <w:t>）</w:t>
            </w:r>
          </w:p>
        </w:tc>
        <w:tc>
          <w:tcPr>
            <w:tcW w:w="1984" w:type="dxa"/>
            <w:shd w:val="clear" w:color="auto" w:fill="auto"/>
            <w:vAlign w:val="center"/>
          </w:tcPr>
          <w:p w:rsidR="00ED7F87" w:rsidRPr="0000157B" w:rsidRDefault="00A41234" w:rsidP="00ED7F87">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22"/>
              </w:rPr>
              <w:t>660</w:t>
            </w:r>
            <w:r w:rsidR="002626C1">
              <w:rPr>
                <w:rFonts w:ascii="HG丸ｺﾞｼｯｸM-PRO" w:eastAsia="HG丸ｺﾞｼｯｸM-PRO" w:hAnsi="HG丸ｺﾞｼｯｸM-PRO" w:hint="eastAsia"/>
                <w:sz w:val="22"/>
              </w:rPr>
              <w:t>名</w:t>
            </w:r>
          </w:p>
        </w:tc>
        <w:tc>
          <w:tcPr>
            <w:tcW w:w="1677" w:type="dxa"/>
            <w:vAlign w:val="center"/>
          </w:tcPr>
          <w:p w:rsidR="00ED7F87" w:rsidRPr="00F155A2" w:rsidRDefault="00A41234" w:rsidP="002626C1">
            <w:pPr>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1,500</w:t>
            </w:r>
            <w:r w:rsidR="002626C1">
              <w:rPr>
                <w:rFonts w:ascii="HG丸ｺﾞｼｯｸM-PRO" w:eastAsia="HG丸ｺﾞｼｯｸM-PRO" w:hAnsi="HG丸ｺﾞｼｯｸM-PRO" w:hint="eastAsia"/>
                <w:color w:val="000000"/>
                <w:sz w:val="22"/>
              </w:rPr>
              <w:t>名</w:t>
            </w:r>
          </w:p>
        </w:tc>
        <w:tc>
          <w:tcPr>
            <w:tcW w:w="1831" w:type="dxa"/>
            <w:shd w:val="clear" w:color="auto" w:fill="auto"/>
            <w:vAlign w:val="center"/>
          </w:tcPr>
          <w:p w:rsidR="00ED7F87" w:rsidRPr="00F155A2" w:rsidRDefault="00A41234" w:rsidP="00ED7F87">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4</w:t>
            </w:r>
            <w:r w:rsidR="00855D74">
              <w:rPr>
                <w:rFonts w:ascii="HG丸ｺﾞｼｯｸM-PRO" w:eastAsia="HG丸ｺﾞｼｯｸM-PRO" w:hAnsi="HG丸ｺﾞｼｯｸM-PRO" w:hint="eastAsia"/>
                <w:sz w:val="22"/>
              </w:rPr>
              <w:t>,000</w:t>
            </w:r>
            <w:r w:rsidR="00E06345">
              <w:rPr>
                <w:rFonts w:ascii="HG丸ｺﾞｼｯｸM-PRO" w:eastAsia="HG丸ｺﾞｼｯｸM-PRO" w:hAnsi="HG丸ｺﾞｼｯｸM-PRO" w:hint="eastAsia"/>
                <w:sz w:val="22"/>
              </w:rPr>
              <w:t>名</w:t>
            </w:r>
          </w:p>
        </w:tc>
      </w:tr>
      <w:tr w:rsidR="0000157B" w:rsidRPr="00F155A2" w:rsidTr="00786424">
        <w:tc>
          <w:tcPr>
            <w:tcW w:w="3794" w:type="dxa"/>
            <w:shd w:val="clear" w:color="auto" w:fill="auto"/>
          </w:tcPr>
          <w:p w:rsidR="0000157B" w:rsidRPr="00EC38DF" w:rsidRDefault="00ED7F87" w:rsidP="00ED7F87">
            <w:pPr>
              <w:jc w:val="left"/>
              <w:rPr>
                <w:rFonts w:ascii="HG丸ｺﾞｼｯｸM-PRO" w:eastAsia="HG丸ｺﾞｼｯｸM-PRO" w:hAnsi="HG丸ｺﾞｼｯｸM-PRO"/>
                <w:sz w:val="24"/>
              </w:rPr>
            </w:pPr>
            <w:r w:rsidRPr="00B45946">
              <w:rPr>
                <w:rFonts w:ascii="HG丸ｺﾞｼｯｸM-PRO" w:eastAsia="HG丸ｺﾞｼｯｸM-PRO" w:hAnsi="HG丸ｺﾞｼｯｸM-PRO" w:hint="eastAsia"/>
                <w:sz w:val="24"/>
              </w:rPr>
              <w:t>大阪版食の安全安心認証制度の推進（認証施設数）</w:t>
            </w:r>
          </w:p>
        </w:tc>
        <w:tc>
          <w:tcPr>
            <w:tcW w:w="1984" w:type="dxa"/>
            <w:shd w:val="clear" w:color="auto" w:fill="auto"/>
            <w:vAlign w:val="center"/>
          </w:tcPr>
          <w:p w:rsidR="0000157B" w:rsidRPr="0000157B" w:rsidRDefault="00323A1A" w:rsidP="0000157B">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sz w:val="22"/>
              </w:rPr>
              <w:t>195</w:t>
            </w:r>
            <w:r w:rsidR="001634EC">
              <w:rPr>
                <w:rFonts w:ascii="HG丸ｺﾞｼｯｸM-PRO" w:eastAsia="HG丸ｺﾞｼｯｸM-PRO" w:hAnsi="HG丸ｺﾞｼｯｸM-PRO" w:hint="eastAsia"/>
                <w:color w:val="000000"/>
                <w:sz w:val="22"/>
              </w:rPr>
              <w:t>施設</w:t>
            </w:r>
          </w:p>
        </w:tc>
        <w:tc>
          <w:tcPr>
            <w:tcW w:w="1677" w:type="dxa"/>
            <w:vAlign w:val="center"/>
          </w:tcPr>
          <w:p w:rsidR="0000157B" w:rsidRPr="00F155A2" w:rsidRDefault="00943BF7" w:rsidP="0000157B">
            <w:pPr>
              <w:jc w:val="center"/>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240</w:t>
            </w:r>
            <w:r w:rsidR="001634EC">
              <w:rPr>
                <w:rFonts w:ascii="HG丸ｺﾞｼｯｸM-PRO" w:eastAsia="HG丸ｺﾞｼｯｸM-PRO" w:hAnsi="HG丸ｺﾞｼｯｸM-PRO" w:hint="eastAsia"/>
                <w:color w:val="000000"/>
                <w:sz w:val="22"/>
              </w:rPr>
              <w:t>施設</w:t>
            </w:r>
          </w:p>
        </w:tc>
        <w:tc>
          <w:tcPr>
            <w:tcW w:w="1831" w:type="dxa"/>
            <w:shd w:val="clear" w:color="auto" w:fill="auto"/>
            <w:vAlign w:val="center"/>
          </w:tcPr>
          <w:p w:rsidR="0000157B" w:rsidRPr="00F155A2" w:rsidRDefault="00943BF7" w:rsidP="0000157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400</w:t>
            </w:r>
            <w:r w:rsidR="001634EC">
              <w:rPr>
                <w:rFonts w:ascii="HG丸ｺﾞｼｯｸM-PRO" w:eastAsia="HG丸ｺﾞｼｯｸM-PRO" w:hAnsi="HG丸ｺﾞｼｯｸM-PRO" w:hint="eastAsia"/>
                <w:sz w:val="22"/>
              </w:rPr>
              <w:t>施設</w:t>
            </w:r>
          </w:p>
        </w:tc>
      </w:tr>
    </w:tbl>
    <w:p w:rsidR="00DC4590" w:rsidRDefault="00DC4590" w:rsidP="00DC4590">
      <w:pPr>
        <w:rPr>
          <w:rFonts w:ascii="Meiryo UI" w:eastAsia="Meiryo UI" w:hAnsi="Meiryo UI"/>
          <w:b/>
          <w:sz w:val="28"/>
          <w:szCs w:val="28"/>
        </w:rPr>
      </w:pPr>
      <w:r>
        <w:rPr>
          <w:rFonts w:ascii="Meiryo UI" w:eastAsia="Meiryo UI" w:hAnsi="Meiryo UI"/>
          <w:b/>
          <w:noProof/>
          <w:sz w:val="28"/>
          <w:szCs w:val="28"/>
        </w:rPr>
        <mc:AlternateContent>
          <mc:Choice Requires="wps">
            <w:drawing>
              <wp:anchor distT="0" distB="0" distL="114300" distR="114300" simplePos="0" relativeHeight="252531712" behindDoc="0" locked="0" layoutInCell="1" allowOverlap="1" wp14:anchorId="709D3E8A" wp14:editId="5B75280C">
                <wp:simplePos x="0" y="0"/>
                <wp:positionH relativeFrom="column">
                  <wp:posOffset>433070</wp:posOffset>
                </wp:positionH>
                <wp:positionV relativeFrom="paragraph">
                  <wp:posOffset>19685</wp:posOffset>
                </wp:positionV>
                <wp:extent cx="3429000" cy="400050"/>
                <wp:effectExtent l="0" t="0" r="0" b="0"/>
                <wp:wrapNone/>
                <wp:docPr id="58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807665" w:rsidRDefault="006E1A87" w:rsidP="00A43261">
                            <w:pPr>
                              <w:pStyle w:val="afffff9"/>
                            </w:pPr>
                            <w:r>
                              <w:rPr>
                                <w:rFonts w:hint="eastAsia"/>
                              </w:rPr>
                              <w:t xml:space="preserve">顕彰の実施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6" type="#_x0000_t202" style="position:absolute;left:0;text-align:left;margin-left:34.1pt;margin-top:1.55pt;width:270pt;height:31.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XM6vg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" filled="f" stroked="f">
                <v:textbox inset="5.85pt,.7pt,5.85pt,.7pt">
                  <w:txbxContent>
                    <w:p w:rsidR="006E1A87" w:rsidRPr="00807665" w:rsidRDefault="006E1A87" w:rsidP="00A43261">
                      <w:pPr>
                        <w:pStyle w:val="afffff9"/>
                      </w:pPr>
                      <w:r>
                        <w:rPr>
                          <w:rFonts w:hint="eastAsia"/>
                        </w:rPr>
                        <w:t xml:space="preserve">顕彰の実施　</w:t>
                      </w:r>
                    </w:p>
                  </w:txbxContent>
                </v:textbox>
              </v:shape>
            </w:pict>
          </mc:Fallback>
        </mc:AlternateContent>
      </w:r>
      <w:r>
        <w:rPr>
          <w:rFonts w:ascii="Meiryo UI" w:eastAsia="Meiryo UI" w:hAnsi="Meiryo UI"/>
          <w:b/>
          <w:noProof/>
          <w:color w:val="0070C0"/>
          <w:sz w:val="28"/>
          <w:szCs w:val="28"/>
        </w:rPr>
        <mc:AlternateContent>
          <mc:Choice Requires="wps">
            <w:drawing>
              <wp:anchor distT="0" distB="0" distL="114300" distR="114300" simplePos="0" relativeHeight="252528640" behindDoc="1" locked="0" layoutInCell="1" allowOverlap="1" wp14:anchorId="388E2E33" wp14:editId="418F2C33">
                <wp:simplePos x="0" y="0"/>
                <wp:positionH relativeFrom="column">
                  <wp:posOffset>-5080</wp:posOffset>
                </wp:positionH>
                <wp:positionV relativeFrom="paragraph">
                  <wp:posOffset>107950</wp:posOffset>
                </wp:positionV>
                <wp:extent cx="5772150" cy="314325"/>
                <wp:effectExtent l="0" t="0" r="19050" b="28575"/>
                <wp:wrapNone/>
                <wp:docPr id="582"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14325"/>
                        </a:xfrm>
                        <a:prstGeom prst="rect">
                          <a:avLst/>
                        </a:prstGeom>
                        <a:noFill/>
                        <a:ln w="9525">
                          <a:solidFill>
                            <a:srgbClr val="0070C0"/>
                          </a:solidFill>
                          <a:miter lim="800000"/>
                          <a:headEnd/>
                          <a:tailEnd/>
                        </a:ln>
                        <a:extLst>
                          <a:ext uri="{909E8E84-426E-40DD-AFC4-6F175D3DCCD1}">
                            <a14:hiddenFill xmlns:a14="http://schemas.microsoft.com/office/drawing/2010/main">
                              <a:solidFill>
                                <a:schemeClr val="accent5">
                                  <a:lumMod val="20000"/>
                                  <a:lumOff val="80000"/>
                                </a:schemeClr>
                              </a:solidFill>
                            </a14:hiddenFill>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4pt;margin-top:8.5pt;width:454.5pt;height:24.75pt;z-index:-2507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" filled="f" fillcolor="#daeef3 [664]" strokecolor="#0070c0">
                <v:textbox style="layout-flow:vertical-ideographic" inset="5.85pt,.7pt,5.85pt,.7pt"/>
              </v:rect>
            </w:pict>
          </mc:Fallback>
        </mc:AlternateContent>
      </w:r>
      <w:r>
        <w:rPr>
          <w:rFonts w:ascii="Meiryo UI" w:eastAsia="Meiryo UI" w:hAnsi="Meiryo UI"/>
          <w:b/>
          <w:noProof/>
          <w:sz w:val="28"/>
          <w:szCs w:val="28"/>
        </w:rPr>
        <mc:AlternateContent>
          <mc:Choice Requires="wps">
            <w:drawing>
              <wp:anchor distT="0" distB="0" distL="114300" distR="114300" simplePos="0" relativeHeight="252530688" behindDoc="0" locked="0" layoutInCell="1" allowOverlap="1" wp14:anchorId="2C9F79EB" wp14:editId="7D14FA98">
                <wp:simplePos x="0" y="0"/>
                <wp:positionH relativeFrom="column">
                  <wp:posOffset>43815</wp:posOffset>
                </wp:positionH>
                <wp:positionV relativeFrom="paragraph">
                  <wp:posOffset>12700</wp:posOffset>
                </wp:positionV>
                <wp:extent cx="361950" cy="400050"/>
                <wp:effectExtent l="0" t="0" r="0" b="0"/>
                <wp:wrapNone/>
                <wp:docPr id="58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807665" w:rsidRDefault="006E1A87" w:rsidP="00DC4590">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7" type="#_x0000_t202" style="position:absolute;left:0;text-align:left;margin-left:3.45pt;margin-top:1pt;width:28.5pt;height:31.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bquwIAAMM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" filled="f" stroked="f">
                <v:textbox inset="5.85pt,.7pt,5.85pt,.7pt">
                  <w:txbxContent>
                    <w:p w:rsidR="006E1A87" w:rsidRPr="00807665" w:rsidRDefault="006E1A87" w:rsidP="00DC4590">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３</w:t>
                      </w:r>
                    </w:p>
                  </w:txbxContent>
                </v:textbox>
              </v:shape>
            </w:pict>
          </mc:Fallback>
        </mc:AlternateContent>
      </w:r>
      <w:r>
        <w:rPr>
          <w:rFonts w:ascii="Meiryo UI" w:eastAsia="Meiryo UI" w:hAnsi="Meiryo UI"/>
          <w:b/>
          <w:noProof/>
          <w:color w:val="0070C0"/>
          <w:sz w:val="28"/>
          <w:szCs w:val="28"/>
        </w:rPr>
        <mc:AlternateContent>
          <mc:Choice Requires="wps">
            <w:drawing>
              <wp:anchor distT="0" distB="0" distL="114300" distR="114300" simplePos="0" relativeHeight="252529664" behindDoc="0" locked="0" layoutInCell="1" allowOverlap="1" wp14:anchorId="28DE8B56" wp14:editId="7C942E4B">
                <wp:simplePos x="0" y="0"/>
                <wp:positionH relativeFrom="column">
                  <wp:posOffset>5715</wp:posOffset>
                </wp:positionH>
                <wp:positionV relativeFrom="paragraph">
                  <wp:posOffset>107950</wp:posOffset>
                </wp:positionV>
                <wp:extent cx="419100" cy="314325"/>
                <wp:effectExtent l="9525" t="9525" r="9525" b="9525"/>
                <wp:wrapNone/>
                <wp:docPr id="585"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314325"/>
                        </a:xfrm>
                        <a:prstGeom prst="rect">
                          <a:avLst/>
                        </a:prstGeom>
                        <a:solidFill>
                          <a:srgbClr val="0070C0"/>
                        </a:solidFill>
                        <a:ln w="9525">
                          <a:solidFill>
                            <a:srgbClr val="0070C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left:0;text-align:left;margin-left:.45pt;margin-top:8.5pt;width:33pt;height:24.7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" fillcolor="#0070c0" strokecolor="#0070c0">
                <v:textbox style="layout-flow:vertical-ideographic" inset="5.85pt,.7pt,5.85pt,.7pt"/>
              </v:rect>
            </w:pict>
          </mc:Fallback>
        </mc:AlternateContent>
      </w:r>
    </w:p>
    <w:p w:rsidR="00DC4590" w:rsidRDefault="00DC4590" w:rsidP="00C62908">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府は、食品関連事業者</w:t>
      </w:r>
      <w:r w:rsidR="00A513E4">
        <w:rPr>
          <w:rFonts w:ascii="HG丸ｺﾞｼｯｸM-PRO" w:eastAsia="HG丸ｺﾞｼｯｸM-PRO" w:hAnsi="HG丸ｺﾞｼｯｸM-PRO" w:hint="eastAsia"/>
          <w:sz w:val="24"/>
        </w:rPr>
        <w:t>や府民</w:t>
      </w:r>
      <w:r>
        <w:rPr>
          <w:rFonts w:ascii="HG丸ｺﾞｼｯｸM-PRO" w:eastAsia="HG丸ｺﾞｼｯｸM-PRO" w:hAnsi="HG丸ｺﾞｼｯｸM-PRO" w:hint="eastAsia"/>
          <w:sz w:val="24"/>
        </w:rPr>
        <w:t>が行う</w:t>
      </w:r>
      <w:r w:rsidR="00A513E4">
        <w:rPr>
          <w:rFonts w:ascii="HG丸ｺﾞｼｯｸM-PRO" w:eastAsia="HG丸ｺﾞｼｯｸM-PRO" w:hAnsi="HG丸ｺﾞｼｯｸM-PRO" w:hint="eastAsia"/>
          <w:sz w:val="24"/>
        </w:rPr>
        <w:t>食の安全安心に関する</w:t>
      </w:r>
      <w:r>
        <w:rPr>
          <w:rFonts w:ascii="HG丸ｺﾞｼｯｸM-PRO" w:eastAsia="HG丸ｺﾞｼｯｸM-PRO" w:hAnsi="HG丸ｺﾞｼｯｸM-PRO" w:hint="eastAsia"/>
          <w:sz w:val="24"/>
        </w:rPr>
        <w:t>自主的な取組みを推進するため、顕彰等を行います。</w:t>
      </w:r>
    </w:p>
    <w:p w:rsidR="00DC4590" w:rsidRPr="00A513E4" w:rsidRDefault="00BF149B" w:rsidP="00DC4590">
      <w:pPr>
        <w:ind w:leftChars="114" w:left="220"/>
        <w:rPr>
          <w:rFonts w:ascii="HG丸ｺﾞｼｯｸM-PRO" w:eastAsia="HG丸ｺﾞｼｯｸM-PRO" w:hAnsi="HG丸ｺﾞｼｯｸM-PRO"/>
          <w:sz w:val="24"/>
        </w:rPr>
      </w:pPr>
      <w:r>
        <w:rPr>
          <w:rFonts w:ascii="メイリオ" w:eastAsia="メイリオ" w:hAnsi="メイリオ" w:cs="メイリオ"/>
          <w:noProof/>
          <w:color w:val="666666"/>
          <w:sz w:val="18"/>
          <w:szCs w:val="18"/>
        </w:rPr>
        <w:drawing>
          <wp:anchor distT="0" distB="0" distL="114300" distR="114300" simplePos="0" relativeHeight="252542976" behindDoc="0" locked="0" layoutInCell="1" allowOverlap="1" wp14:anchorId="7B258DF0" wp14:editId="6AC31A0F">
            <wp:simplePos x="0" y="0"/>
            <wp:positionH relativeFrom="column">
              <wp:posOffset>2033270</wp:posOffset>
            </wp:positionH>
            <wp:positionV relativeFrom="paragraph">
              <wp:posOffset>41275</wp:posOffset>
            </wp:positionV>
            <wp:extent cx="1390650" cy="1390650"/>
            <wp:effectExtent l="0" t="0" r="0" b="0"/>
            <wp:wrapNone/>
            <wp:docPr id="602" name="図 602" descr="表彰式のイラスト（大人）">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表彰式のイラスト（大人）">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4590" w:rsidRPr="00DC4590" w:rsidRDefault="00DC4590" w:rsidP="00DC459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DC4590" w:rsidRPr="0001293E" w:rsidRDefault="00DC4590" w:rsidP="00DC4590">
      <w:pPr>
        <w:ind w:firstLineChars="100" w:firstLine="223"/>
        <w:rPr>
          <w:rFonts w:ascii="HG丸ｺﾞｼｯｸM-PRO" w:eastAsia="HG丸ｺﾞｼｯｸM-PRO" w:hAnsi="HG丸ｺﾞｼｯｸM-PRO"/>
          <w:sz w:val="24"/>
          <w:u w:val="single"/>
        </w:rPr>
      </w:pPr>
    </w:p>
    <w:p w:rsidR="00DC4590" w:rsidRDefault="00DC4590" w:rsidP="00DC4590">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DC4590" w:rsidRPr="00C62908" w:rsidRDefault="00DC4590" w:rsidP="00C62908">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BF149B" w:rsidRPr="00BF149B" w:rsidRDefault="00C62908" w:rsidP="00DC4590">
      <w:pPr>
        <w:rPr>
          <w:rFonts w:ascii="Meiryo UI" w:eastAsia="Meiryo UI" w:hAnsi="Meiryo UI"/>
          <w:b/>
          <w:sz w:val="16"/>
          <w:szCs w:val="16"/>
        </w:rPr>
      </w:pPr>
      <w:r>
        <w:rPr>
          <w:rFonts w:ascii="Meiryo UI" w:eastAsia="Meiryo UI" w:hAnsi="Meiryo UI" w:hint="eastAsia"/>
          <w:b/>
          <w:sz w:val="28"/>
          <w:szCs w:val="28"/>
        </w:rPr>
        <w:t xml:space="preserve">　　　　　　　</w:t>
      </w:r>
      <w:r w:rsidRPr="00BF149B">
        <w:rPr>
          <w:rFonts w:ascii="Meiryo UI" w:eastAsia="Meiryo UI" w:hAnsi="Meiryo UI" w:hint="eastAsia"/>
          <w:b/>
          <w:sz w:val="16"/>
          <w:szCs w:val="16"/>
        </w:rPr>
        <w:t xml:space="preserve">　　　　　　　　　</w:t>
      </w:r>
    </w:p>
    <w:p w:rsidR="00DC4590" w:rsidRPr="00CC4026" w:rsidRDefault="00DC4590" w:rsidP="00DC4590">
      <w:pPr>
        <w:rPr>
          <w:rFonts w:ascii="Meiryo UI" w:eastAsia="Meiryo UI" w:hAnsi="Meiryo UI"/>
          <w:b/>
          <w:sz w:val="28"/>
          <w:szCs w:val="28"/>
        </w:rPr>
      </w:pPr>
      <w:r w:rsidRPr="00DC4590">
        <w:rPr>
          <w:rFonts w:ascii="Meiryo UI" w:eastAsia="Meiryo UI" w:hAnsi="Meiryo UI"/>
          <w:b/>
          <w:noProof/>
          <w:sz w:val="28"/>
          <w:szCs w:val="28"/>
          <w:highlight w:val="yellow"/>
        </w:rPr>
        <mc:AlternateContent>
          <mc:Choice Requires="wps">
            <w:drawing>
              <wp:anchor distT="0" distB="0" distL="114300" distR="114300" simplePos="0" relativeHeight="252533760" behindDoc="0" locked="0" layoutInCell="1" allowOverlap="1" wp14:anchorId="59CBA49D" wp14:editId="7476FBD7">
                <wp:simplePos x="0" y="0"/>
                <wp:positionH relativeFrom="column">
                  <wp:posOffset>5715</wp:posOffset>
                </wp:positionH>
                <wp:positionV relativeFrom="paragraph">
                  <wp:posOffset>124460</wp:posOffset>
                </wp:positionV>
                <wp:extent cx="3124200" cy="400050"/>
                <wp:effectExtent l="0" t="0" r="0" b="0"/>
                <wp:wrapNone/>
                <wp:docPr id="588"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DC4590">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8" type="#_x0000_t202" style="position:absolute;left:0;text-align:left;margin-left:.45pt;margin-top:9.8pt;width:246pt;height:31.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gGxvgIAAMQ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" filled="f" stroked="f">
                <v:textbox inset="5.85pt,.7pt,5.85pt,.7pt">
                  <w:txbxContent>
                    <w:p w:rsidR="006E1A87" w:rsidRPr="00EA4F9C" w:rsidRDefault="006E1A87" w:rsidP="00DC4590">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府の取組ポイント</w:t>
                      </w:r>
                    </w:p>
                  </w:txbxContent>
                </v:textbox>
              </v:shape>
            </w:pict>
          </mc:Fallback>
        </mc:AlternateContent>
      </w:r>
      <w:r w:rsidRPr="00DC4590">
        <w:rPr>
          <w:rFonts w:ascii="Meiryo UI" w:eastAsia="Meiryo UI" w:hAnsi="Meiryo UI"/>
          <w:b/>
          <w:noProof/>
          <w:sz w:val="28"/>
          <w:szCs w:val="28"/>
          <w:highlight w:val="yellow"/>
        </w:rPr>
        <mc:AlternateContent>
          <mc:Choice Requires="wps">
            <w:drawing>
              <wp:anchor distT="0" distB="0" distL="114300" distR="114300" simplePos="0" relativeHeight="252532736" behindDoc="1" locked="0" layoutInCell="1" allowOverlap="1" wp14:anchorId="13A85B06" wp14:editId="3CB8A8A8">
                <wp:simplePos x="0" y="0"/>
                <wp:positionH relativeFrom="column">
                  <wp:posOffset>-5080</wp:posOffset>
                </wp:positionH>
                <wp:positionV relativeFrom="paragraph">
                  <wp:posOffset>217805</wp:posOffset>
                </wp:positionV>
                <wp:extent cx="5762625" cy="314325"/>
                <wp:effectExtent l="0" t="0" r="28575" b="28575"/>
                <wp:wrapNone/>
                <wp:docPr id="593" name="Rectangle 341" descr="府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alt="府の取組ポイント" style="position:absolute;left:0;text-align:left;margin-left:-.4pt;margin-top:17.15pt;width:453.75pt;height:24.75pt;z-index:-2507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" fillcolor="#0070c0" strokecolor="#0070c0">
                <v:textbox style="layout-flow:vertical-ideographic" inset="5.85pt,.7pt,5.85pt,.7pt"/>
              </v:rect>
            </w:pict>
          </mc:Fallback>
        </mc:AlternateContent>
      </w:r>
    </w:p>
    <w:tbl>
      <w:tblPr>
        <w:tblStyle w:val="ac"/>
        <w:tblpPr w:leftFromText="142" w:rightFromText="142" w:vertAnchor="text" w:horzAnchor="margin" w:tblpX="108" w:tblpY="93"/>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Caption w:val="府の取組ポイント"/>
        <w:tblDescription w:val="51大阪府食の安全安心顕彰制度に基づく顕彰（食の安全推進課・関係室課）　　&#10;食の安全安心の取組を活性化するため、食の安全安心の確保に関し特に優れた取組を行った者を広く顕彰します。「食の安全」に加えて「食の安心」という視点を盛り込み、食の安全安心の確保に関する幅広い取組を行っている事業者や消費者を顕彰の対象とします。&#10;・大阪府食の安全安心顕彰制度&#10;http://www.pref.osaka.lg.jp/shokuhin/syoku-kensyou/&#10;5２食品衛生関係優良施設等の表彰（食の安全推進課・保健所）&#10;食品関連事業者の衛生管理意識の高揚を図るため、衛生管理が一定水準以上の優良な施設及び地域の食品衛生活動に積極的な食品関連事業者に対して、知事表彰を実施します。&#10;"/>
      </w:tblPr>
      <w:tblGrid>
        <w:gridCol w:w="9072"/>
      </w:tblGrid>
      <w:tr w:rsidR="00DC4590" w:rsidTr="009C08AA">
        <w:trPr>
          <w:tblHeader/>
        </w:trPr>
        <w:tc>
          <w:tcPr>
            <w:tcW w:w="9072" w:type="dxa"/>
          </w:tcPr>
          <w:p w:rsidR="00DC4590" w:rsidRPr="00EE4117" w:rsidRDefault="00622690" w:rsidP="00DC4590">
            <w:pPr>
              <w:ind w:left="224" w:hangingChars="100" w:hanging="224"/>
              <w:rPr>
                <w:rFonts w:ascii="HG丸ｺﾞｼｯｸM-PRO" w:eastAsia="HG丸ｺﾞｼｯｸM-PRO" w:hAnsi="HG丸ｺﾞｼｯｸM-PRO"/>
                <w:b/>
                <w:sz w:val="24"/>
                <w:u w:val="single"/>
              </w:rPr>
            </w:pPr>
            <w:r>
              <w:rPr>
                <w:rFonts w:ascii="HG丸ｺﾞｼｯｸM-PRO" w:eastAsia="HG丸ｺﾞｼｯｸM-PRO" w:hAnsi="HG丸ｺﾞｼｯｸM-PRO" w:hint="eastAsia"/>
                <w:b/>
                <w:noProof/>
                <w:color w:val="000000"/>
                <w:sz w:val="24"/>
                <w:u w:val="single"/>
              </w:rPr>
              <w:drawing>
                <wp:anchor distT="0" distB="0" distL="114300" distR="114300" simplePos="0" relativeHeight="253407232" behindDoc="1" locked="0" layoutInCell="1" allowOverlap="1" wp14:anchorId="132B06B5" wp14:editId="74AD00C7">
                  <wp:simplePos x="0" y="0"/>
                  <wp:positionH relativeFrom="column">
                    <wp:posOffset>3175</wp:posOffset>
                  </wp:positionH>
                  <wp:positionV relativeFrom="paragraph">
                    <wp:posOffset>28575</wp:posOffset>
                  </wp:positionV>
                  <wp:extent cx="152400" cy="153634"/>
                  <wp:effectExtent l="0" t="0" r="0" b="0"/>
                  <wp:wrapNone/>
                  <wp:docPr id="1074" name="図 1074" titl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56845" cy="158115"/>
                          </a:xfrm>
                          <a:prstGeom prst="rect">
                            <a:avLst/>
                          </a:prstGeom>
                        </pic:spPr>
                      </pic:pic>
                    </a:graphicData>
                  </a:graphic>
                  <wp14:sizeRelH relativeFrom="page">
                    <wp14:pctWidth>0</wp14:pctWidth>
                  </wp14:sizeRelH>
                  <wp14:sizeRelV relativeFrom="page">
                    <wp14:pctHeight>0</wp14:pctHeight>
                  </wp14:sizeRelV>
                </wp:anchor>
              </w:drawing>
            </w:r>
            <w:r w:rsidR="00484684">
              <w:rPr>
                <w:rFonts w:ascii="HG丸ｺﾞｼｯｸM-PRO" w:eastAsia="HG丸ｺﾞｼｯｸM-PRO" w:hAnsi="HG丸ｺﾞｼｯｸM-PRO" w:hint="eastAsia"/>
                <w:b/>
                <w:color w:val="000000"/>
                <w:sz w:val="24"/>
                <w:u w:val="single"/>
              </w:rPr>
              <w:t xml:space="preserve">　</w:t>
            </w:r>
            <w:r w:rsidR="00D71462">
              <w:rPr>
                <w:rFonts w:ascii="HG丸ｺﾞｼｯｸM-PRO" w:eastAsia="HG丸ｺﾞｼｯｸM-PRO" w:hAnsi="HG丸ｺﾞｼｯｸM-PRO" w:hint="eastAsia"/>
                <w:b/>
                <w:color w:val="000000"/>
                <w:sz w:val="24"/>
                <w:u w:val="single"/>
              </w:rPr>
              <w:t xml:space="preserve">　</w:t>
            </w:r>
            <w:r w:rsidR="00A513E4" w:rsidRPr="00A513E4">
              <w:rPr>
                <w:rFonts w:ascii="HG丸ｺﾞｼｯｸM-PRO" w:eastAsia="HG丸ｺﾞｼｯｸM-PRO" w:hAnsi="HG丸ｺﾞｼｯｸM-PRO" w:hint="eastAsia"/>
                <w:b/>
                <w:color w:val="000000"/>
                <w:sz w:val="24"/>
                <w:u w:val="single"/>
              </w:rPr>
              <w:t>大阪府食の安全安心顕彰制度に基づく顕彰</w:t>
            </w:r>
            <w:r w:rsidR="00DC4590">
              <w:rPr>
                <w:rFonts w:ascii="HG丸ｺﾞｼｯｸM-PRO" w:eastAsia="HG丸ｺﾞｼｯｸM-PRO" w:hAnsi="HG丸ｺﾞｼｯｸM-PRO" w:hint="eastAsia"/>
                <w:b/>
                <w:color w:val="000000"/>
                <w:sz w:val="24"/>
                <w:u w:val="single"/>
              </w:rPr>
              <w:t>（食の安全推進課・</w:t>
            </w:r>
            <w:r w:rsidR="00A513E4">
              <w:rPr>
                <w:rFonts w:ascii="HG丸ｺﾞｼｯｸM-PRO" w:eastAsia="HG丸ｺﾞｼｯｸM-PRO" w:hAnsi="HG丸ｺﾞｼｯｸM-PRO" w:hint="eastAsia"/>
                <w:b/>
                <w:color w:val="000000"/>
                <w:sz w:val="24"/>
                <w:u w:val="single"/>
              </w:rPr>
              <w:t>関係室課</w:t>
            </w:r>
            <w:r w:rsidR="00DC4590">
              <w:rPr>
                <w:rFonts w:ascii="HG丸ｺﾞｼｯｸM-PRO" w:eastAsia="HG丸ｺﾞｼｯｸM-PRO" w:hAnsi="HG丸ｺﾞｼｯｸM-PRO" w:hint="eastAsia"/>
                <w:b/>
                <w:color w:val="000000"/>
                <w:sz w:val="24"/>
                <w:u w:val="single"/>
              </w:rPr>
              <w:t>）</w:t>
            </w:r>
            <w:r w:rsidR="00DC4590" w:rsidRPr="00EE4117">
              <w:rPr>
                <w:rFonts w:ascii="HG丸ｺﾞｼｯｸM-PRO" w:eastAsia="HG丸ｺﾞｼｯｸM-PRO" w:hAnsi="HG丸ｺﾞｼｯｸM-PRO"/>
                <w:b/>
                <w:sz w:val="24"/>
                <w:u w:val="single"/>
              </w:rPr>
              <w:t xml:space="preserve"> </w:t>
            </w:r>
          </w:p>
          <w:p w:rsidR="00DC4590" w:rsidRDefault="00DC4590" w:rsidP="00D71462">
            <w:pPr>
              <w:ind w:left="223" w:hangingChars="100" w:hanging="223"/>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00A513E4" w:rsidRPr="00A513E4">
              <w:rPr>
                <w:rFonts w:ascii="HG丸ｺﾞｼｯｸM-PRO" w:eastAsia="HG丸ｺﾞｼｯｸM-PRO" w:hAnsi="HG丸ｺﾞｼｯｸM-PRO" w:hint="eastAsia"/>
                <w:color w:val="000000"/>
                <w:sz w:val="24"/>
              </w:rPr>
              <w:t>食の安全安心の取</w:t>
            </w:r>
            <w:r w:rsidR="001634EC">
              <w:rPr>
                <w:rFonts w:ascii="HG丸ｺﾞｼｯｸM-PRO" w:eastAsia="HG丸ｺﾞｼｯｸM-PRO" w:hAnsi="HG丸ｺﾞｼｯｸM-PRO" w:hint="eastAsia"/>
                <w:color w:val="000000"/>
                <w:sz w:val="24"/>
              </w:rPr>
              <w:t>組を活性化するため、食の安全安心の確保に関し特に優れた取組を行った</w:t>
            </w:r>
            <w:r w:rsidR="00A513E4" w:rsidRPr="00A513E4">
              <w:rPr>
                <w:rFonts w:ascii="HG丸ｺﾞｼｯｸM-PRO" w:eastAsia="HG丸ｺﾞｼｯｸM-PRO" w:hAnsi="HG丸ｺﾞｼｯｸM-PRO" w:hint="eastAsia"/>
                <w:color w:val="000000"/>
                <w:sz w:val="24"/>
              </w:rPr>
              <w:t>者を広く顕彰しま</w:t>
            </w:r>
            <w:r w:rsidR="000912E5">
              <w:rPr>
                <w:rFonts w:ascii="HG丸ｺﾞｼｯｸM-PRO" w:eastAsia="HG丸ｺﾞｼｯｸM-PRO" w:hAnsi="HG丸ｺﾞｼｯｸM-PRO" w:hint="eastAsia"/>
                <w:color w:val="000000"/>
                <w:sz w:val="24"/>
              </w:rPr>
              <w:t>す。「食の安全」に加えて「食の安心」という視点を盛り込み、</w:t>
            </w:r>
            <w:r w:rsidR="00A513E4" w:rsidRPr="00A513E4">
              <w:rPr>
                <w:rFonts w:ascii="HG丸ｺﾞｼｯｸM-PRO" w:eastAsia="HG丸ｺﾞｼｯｸM-PRO" w:hAnsi="HG丸ｺﾞｼｯｸM-PRO" w:hint="eastAsia"/>
                <w:color w:val="000000"/>
                <w:sz w:val="24"/>
              </w:rPr>
              <w:t>食の安全安心の確保に関する</w:t>
            </w:r>
            <w:r w:rsidR="000912E5">
              <w:rPr>
                <w:rFonts w:ascii="HG丸ｺﾞｼｯｸM-PRO" w:eastAsia="HG丸ｺﾞｼｯｸM-PRO" w:hAnsi="HG丸ｺﾞｼｯｸM-PRO" w:hint="eastAsia"/>
                <w:color w:val="000000"/>
                <w:sz w:val="24"/>
              </w:rPr>
              <w:t>幅広い</w:t>
            </w:r>
            <w:r w:rsidR="00A513E4" w:rsidRPr="00A513E4">
              <w:rPr>
                <w:rFonts w:ascii="HG丸ｺﾞｼｯｸM-PRO" w:eastAsia="HG丸ｺﾞｼｯｸM-PRO" w:hAnsi="HG丸ｺﾞｼｯｸM-PRO" w:hint="eastAsia"/>
                <w:color w:val="000000"/>
                <w:sz w:val="24"/>
              </w:rPr>
              <w:t>取組を行っている事業者や消費者を顕彰の対象とします。</w:t>
            </w:r>
          </w:p>
          <w:p w:rsidR="00A9217F" w:rsidRPr="00D63577" w:rsidRDefault="00A9217F" w:rsidP="00A9217F">
            <w:pPr>
              <w:ind w:firstLineChars="100" w:firstLine="224"/>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・大阪府食の安全安心顕彰制度</w:t>
            </w:r>
          </w:p>
          <w:p w:rsidR="00A9217F" w:rsidRDefault="00A9217F" w:rsidP="00A9217F">
            <w:pPr>
              <w:ind w:leftChars="114" w:left="220" w:firstLineChars="100" w:firstLine="223"/>
              <w:rPr>
                <w:rFonts w:ascii="HG丸ｺﾞｼｯｸM-PRO" w:eastAsia="HG丸ｺﾞｼｯｸM-PRO" w:hAnsi="HG丸ｺﾞｼｯｸM-PRO"/>
                <w:sz w:val="24"/>
                <w:u w:val="single"/>
              </w:rPr>
            </w:pPr>
            <w:r w:rsidRPr="00A9217F">
              <w:rPr>
                <w:rFonts w:ascii="HG丸ｺﾞｼｯｸM-PRO" w:eastAsia="HG丸ｺﾞｼｯｸM-PRO" w:hAnsi="HG丸ｺﾞｼｯｸM-PRO"/>
                <w:sz w:val="24"/>
                <w:u w:val="single"/>
              </w:rPr>
              <w:t>http://www.pref.osaka.lg.jp/shokuhin/syoku-kensyou/</w:t>
            </w:r>
          </w:p>
          <w:p w:rsidR="00A9217F" w:rsidRPr="00A9217F" w:rsidRDefault="00A9217F" w:rsidP="00D71462">
            <w:pPr>
              <w:ind w:left="223" w:hangingChars="100" w:hanging="223"/>
              <w:jc w:val="left"/>
              <w:rPr>
                <w:rFonts w:ascii="HG丸ｺﾞｼｯｸM-PRO" w:eastAsia="HG丸ｺﾞｼｯｸM-PRO" w:hAnsi="HG丸ｺﾞｼｯｸM-PRO"/>
                <w:color w:val="000000"/>
                <w:sz w:val="24"/>
              </w:rPr>
            </w:pPr>
          </w:p>
        </w:tc>
      </w:tr>
      <w:tr w:rsidR="00DC4590" w:rsidRPr="0076787B" w:rsidTr="00F92F25">
        <w:tc>
          <w:tcPr>
            <w:tcW w:w="9072" w:type="dxa"/>
          </w:tcPr>
          <w:p w:rsidR="00DC4590" w:rsidRPr="00D71462" w:rsidRDefault="00622690" w:rsidP="00C160CD">
            <w:pPr>
              <w:rPr>
                <w:rFonts w:ascii="HG丸ｺﾞｼｯｸM-PRO" w:eastAsia="HG丸ｺﾞｼｯｸM-PRO" w:hAnsi="HG丸ｺﾞｼｯｸM-PRO"/>
                <w:b/>
                <w:color w:val="000000"/>
                <w:sz w:val="24"/>
                <w:u w:val="single"/>
              </w:rPr>
            </w:pPr>
            <w:r>
              <w:rPr>
                <w:rFonts w:ascii="HG丸ｺﾞｼｯｸM-PRO" w:eastAsia="HG丸ｺﾞｼｯｸM-PRO" w:hAnsi="HG丸ｺﾞｼｯｸM-PRO" w:hint="eastAsia"/>
                <w:b/>
                <w:noProof/>
                <w:color w:val="000000"/>
                <w:sz w:val="24"/>
                <w:u w:val="single"/>
              </w:rPr>
              <w:drawing>
                <wp:anchor distT="0" distB="0" distL="114300" distR="114300" simplePos="0" relativeHeight="253409280" behindDoc="0" locked="0" layoutInCell="1" allowOverlap="1" wp14:anchorId="2C03C6E2" wp14:editId="27F197DB">
                  <wp:simplePos x="0" y="0"/>
                  <wp:positionH relativeFrom="column">
                    <wp:posOffset>3175</wp:posOffset>
                  </wp:positionH>
                  <wp:positionV relativeFrom="paragraph">
                    <wp:posOffset>26670</wp:posOffset>
                  </wp:positionV>
                  <wp:extent cx="152400" cy="150585"/>
                  <wp:effectExtent l="0" t="0" r="0" b="1905"/>
                  <wp:wrapNone/>
                  <wp:docPr id="1075" name="図 1075" titl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52400" cy="150585"/>
                          </a:xfrm>
                          <a:prstGeom prst="rect">
                            <a:avLst/>
                          </a:prstGeom>
                        </pic:spPr>
                      </pic:pic>
                    </a:graphicData>
                  </a:graphic>
                  <wp14:sizeRelH relativeFrom="page">
                    <wp14:pctWidth>0</wp14:pctWidth>
                  </wp14:sizeRelH>
                  <wp14:sizeRelV relativeFrom="page">
                    <wp14:pctHeight>0</wp14:pctHeight>
                  </wp14:sizeRelV>
                </wp:anchor>
              </w:drawing>
            </w:r>
            <w:r w:rsidR="00DC4590">
              <w:rPr>
                <w:rFonts w:ascii="HG丸ｺﾞｼｯｸM-PRO" w:eastAsia="HG丸ｺﾞｼｯｸM-PRO" w:hAnsi="HG丸ｺﾞｼｯｸM-PRO" w:hint="eastAsia"/>
                <w:b/>
                <w:color w:val="000000"/>
                <w:sz w:val="24"/>
                <w:u w:val="single"/>
              </w:rPr>
              <w:t xml:space="preserve">　</w:t>
            </w:r>
            <w:r w:rsidR="00C160CD">
              <w:rPr>
                <w:rFonts w:ascii="HG丸ｺﾞｼｯｸM-PRO" w:eastAsia="HG丸ｺﾞｼｯｸM-PRO" w:hAnsi="HG丸ｺﾞｼｯｸM-PRO" w:hint="eastAsia"/>
                <w:b/>
                <w:color w:val="000000"/>
                <w:sz w:val="24"/>
                <w:u w:val="single"/>
              </w:rPr>
              <w:t xml:space="preserve">　</w:t>
            </w:r>
            <w:r w:rsidR="00DC4590" w:rsidRPr="00DC4590">
              <w:rPr>
                <w:rFonts w:ascii="HG丸ｺﾞｼｯｸM-PRO" w:eastAsia="HG丸ｺﾞｼｯｸM-PRO" w:hAnsi="HG丸ｺﾞｼｯｸM-PRO" w:hint="eastAsia"/>
                <w:b/>
                <w:color w:val="000000"/>
                <w:sz w:val="24"/>
                <w:u w:val="single"/>
              </w:rPr>
              <w:t>食品衛生関係優良施設等の表彰</w:t>
            </w:r>
            <w:r w:rsidR="00DC4590">
              <w:rPr>
                <w:rFonts w:ascii="HG丸ｺﾞｼｯｸM-PRO" w:eastAsia="HG丸ｺﾞｼｯｸM-PRO" w:hAnsi="HG丸ｺﾞｼｯｸM-PRO" w:hint="eastAsia"/>
                <w:b/>
                <w:color w:val="000000"/>
                <w:sz w:val="24"/>
                <w:u w:val="single"/>
              </w:rPr>
              <w:t>（食の安全推進課・保健所）</w:t>
            </w:r>
            <w:r w:rsidR="00DC4590" w:rsidRPr="00EE4117">
              <w:rPr>
                <w:rFonts w:ascii="HG丸ｺﾞｼｯｸM-PRO" w:eastAsia="HG丸ｺﾞｼｯｸM-PRO" w:hAnsi="HG丸ｺﾞｼｯｸM-PRO"/>
                <w:b/>
                <w:sz w:val="24"/>
                <w:u w:val="single"/>
              </w:rPr>
              <w:t xml:space="preserve"> </w:t>
            </w:r>
          </w:p>
          <w:p w:rsidR="00DC4590" w:rsidRPr="0076787B" w:rsidRDefault="00DC4590" w:rsidP="00C160CD">
            <w:pPr>
              <w:ind w:left="223" w:hangingChars="100" w:hanging="223"/>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 xml:space="preserve">　　</w:t>
            </w:r>
            <w:r w:rsidR="00A513E4">
              <w:rPr>
                <w:rFonts w:ascii="HG丸ｺﾞｼｯｸM-PRO" w:eastAsia="HG丸ｺﾞｼｯｸM-PRO" w:hAnsi="HG丸ｺﾞｼｯｸM-PRO" w:hint="eastAsia"/>
                <w:color w:val="000000"/>
                <w:sz w:val="24"/>
              </w:rPr>
              <w:t>食品関連事業者の衛生管理意識の高揚を図るため、</w:t>
            </w:r>
            <w:r w:rsidR="00484684" w:rsidRPr="00484684">
              <w:rPr>
                <w:rFonts w:ascii="HG丸ｺﾞｼｯｸM-PRO" w:eastAsia="HG丸ｺﾞｼｯｸM-PRO" w:hAnsi="HG丸ｺﾞｼｯｸM-PRO" w:hint="eastAsia"/>
                <w:color w:val="000000"/>
                <w:sz w:val="24"/>
              </w:rPr>
              <w:t>衛生管理が一定水準以上の優良な施設及</w:t>
            </w:r>
            <w:r w:rsidR="00C62908">
              <w:rPr>
                <w:rFonts w:ascii="HG丸ｺﾞｼｯｸM-PRO" w:eastAsia="HG丸ｺﾞｼｯｸM-PRO" w:hAnsi="HG丸ｺﾞｼｯｸM-PRO" w:hint="eastAsia"/>
                <w:color w:val="000000"/>
                <w:sz w:val="24"/>
              </w:rPr>
              <w:t>び地域の食品衛生活動に積極的な食品関連</w:t>
            </w:r>
            <w:r w:rsidR="00484684">
              <w:rPr>
                <w:rFonts w:ascii="HG丸ｺﾞｼｯｸM-PRO" w:eastAsia="HG丸ｺﾞｼｯｸM-PRO" w:hAnsi="HG丸ｺﾞｼｯｸM-PRO" w:hint="eastAsia"/>
                <w:color w:val="000000"/>
                <w:sz w:val="24"/>
              </w:rPr>
              <w:t>事業者に対して、知事表彰</w:t>
            </w:r>
            <w:r w:rsidR="00A513E4">
              <w:rPr>
                <w:rFonts w:ascii="HG丸ｺﾞｼｯｸM-PRO" w:eastAsia="HG丸ｺﾞｼｯｸM-PRO" w:hAnsi="HG丸ｺﾞｼｯｸM-PRO" w:hint="eastAsia"/>
                <w:color w:val="000000"/>
                <w:sz w:val="24"/>
              </w:rPr>
              <w:t>を実施します</w:t>
            </w:r>
            <w:r w:rsidR="00484684">
              <w:rPr>
                <w:rFonts w:ascii="HG丸ｺﾞｼｯｸM-PRO" w:eastAsia="HG丸ｺﾞｼｯｸM-PRO" w:hAnsi="HG丸ｺﾞｼｯｸM-PRO" w:hint="eastAsia"/>
                <w:color w:val="000000"/>
                <w:sz w:val="24"/>
              </w:rPr>
              <w:t>。</w:t>
            </w:r>
          </w:p>
        </w:tc>
      </w:tr>
    </w:tbl>
    <w:p w:rsidR="00DC4590" w:rsidRPr="00B2764F" w:rsidRDefault="00DC4590" w:rsidP="00DC4590"/>
    <w:p w:rsidR="00DC4590" w:rsidRPr="00B45946" w:rsidRDefault="00DC4590" w:rsidP="00DC4590">
      <w:pPr>
        <w:rPr>
          <w:rFonts w:ascii="HG丸ｺﾞｼｯｸM-PRO" w:eastAsia="HG丸ｺﾞｼｯｸM-PRO" w:hAnsi="HG丸ｺﾞｼｯｸM-PRO"/>
          <w:color w:val="000000"/>
          <w:sz w:val="24"/>
        </w:rPr>
      </w:pPr>
      <w:r w:rsidRPr="00473E95">
        <w:rPr>
          <w:rFonts w:ascii="HG丸ｺﾞｼｯｸM-PRO" w:eastAsia="HG丸ｺﾞｼｯｸM-PRO" w:hAnsi="HG丸ｺﾞｼｯｸM-PRO"/>
          <w:noProof/>
          <w:color w:val="000000"/>
          <w:sz w:val="24"/>
        </w:rPr>
        <mc:AlternateContent>
          <mc:Choice Requires="wps">
            <w:drawing>
              <wp:anchor distT="0" distB="0" distL="114300" distR="114300" simplePos="0" relativeHeight="252534784" behindDoc="0" locked="0" layoutInCell="1" allowOverlap="1" wp14:anchorId="54471AD9" wp14:editId="46DDE581">
                <wp:simplePos x="0" y="0"/>
                <wp:positionH relativeFrom="column">
                  <wp:posOffset>5715</wp:posOffset>
                </wp:positionH>
                <wp:positionV relativeFrom="paragraph">
                  <wp:posOffset>-161925</wp:posOffset>
                </wp:positionV>
                <wp:extent cx="3124200" cy="400050"/>
                <wp:effectExtent l="0" t="0" r="0" b="0"/>
                <wp:wrapNone/>
                <wp:docPr id="59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DC4590">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99" type="#_x0000_t202" style="position:absolute;left:0;text-align:left;margin-left:.45pt;margin-top:-12.75pt;width:246pt;height:31.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JPvwIAAMQ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" filled="f" stroked="f">
                <v:textbox inset="5.85pt,.7pt,5.85pt,.7pt">
                  <w:txbxContent>
                    <w:p w:rsidR="006E1A87" w:rsidRPr="00EA4F9C" w:rsidRDefault="006E1A87" w:rsidP="00DC4590">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事業者の取組ポイント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535808" behindDoc="1" locked="0" layoutInCell="1" allowOverlap="1" wp14:anchorId="49BA51D7" wp14:editId="0BE285FE">
                <wp:simplePos x="0" y="0"/>
                <wp:positionH relativeFrom="column">
                  <wp:posOffset>-5080</wp:posOffset>
                </wp:positionH>
                <wp:positionV relativeFrom="paragraph">
                  <wp:posOffset>-75565</wp:posOffset>
                </wp:positionV>
                <wp:extent cx="5762625" cy="314325"/>
                <wp:effectExtent l="0" t="0" r="28575" b="28575"/>
                <wp:wrapNone/>
                <wp:docPr id="595" name="Rectangle 341" descr="事業者の取組ポイント"/>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alt="事業者の取組ポイント" style="position:absolute;left:0;text-align:left;margin-left:-.4pt;margin-top:-5.95pt;width:453.75pt;height:24.75pt;z-index:-2507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" fillcolor="#0070c0" strokecolor="#0070c0">
                <v:textbox style="layout-flow:vertical-ideographic" inset="5.85pt,.7pt,5.85pt,.7pt"/>
              </v:rect>
            </w:pict>
          </mc:Fallback>
        </mc:AlternateContent>
      </w:r>
    </w:p>
    <w:tbl>
      <w:tblPr>
        <w:tblStyle w:val="ac"/>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Caption w:val="事業者の取組ポイント"/>
        <w:tblDescription w:val="顕彰受賞者等の取組を参考に、食の安全安心の確保に関する取組を推進しましょう。また、自らの取組を府民に伝えることで、府民の食に対する信頼を向上させるよう努めましょう。"/>
      </w:tblPr>
      <w:tblGrid>
        <w:gridCol w:w="9072"/>
      </w:tblGrid>
      <w:tr w:rsidR="00DC4590" w:rsidTr="009C08AA">
        <w:trPr>
          <w:tblHeader/>
        </w:trPr>
        <w:tc>
          <w:tcPr>
            <w:tcW w:w="9072" w:type="dxa"/>
          </w:tcPr>
          <w:p w:rsidR="00DC4590" w:rsidRPr="00A513E4" w:rsidRDefault="00A513E4" w:rsidP="00A16545">
            <w:pPr>
              <w:pStyle w:val="a3"/>
              <w:numPr>
                <w:ilvl w:val="0"/>
                <w:numId w:val="9"/>
              </w:numPr>
              <w:ind w:leftChars="0"/>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顕彰</w:t>
            </w:r>
            <w:r w:rsidR="002E3EEF">
              <w:rPr>
                <w:rFonts w:ascii="HG丸ｺﾞｼｯｸM-PRO" w:eastAsia="HG丸ｺﾞｼｯｸM-PRO" w:hAnsi="HG丸ｺﾞｼｯｸM-PRO" w:hint="eastAsia"/>
                <w:color w:val="000000"/>
                <w:sz w:val="24"/>
              </w:rPr>
              <w:t>受賞者</w:t>
            </w:r>
            <w:r w:rsidR="000912E5">
              <w:rPr>
                <w:rFonts w:ascii="HG丸ｺﾞｼｯｸM-PRO" w:eastAsia="HG丸ｺﾞｼｯｸM-PRO" w:hAnsi="HG丸ｺﾞｼｯｸM-PRO" w:hint="eastAsia"/>
                <w:color w:val="000000"/>
                <w:sz w:val="24"/>
              </w:rPr>
              <w:t>等</w:t>
            </w:r>
            <w:r w:rsidR="002E3EEF">
              <w:rPr>
                <w:rFonts w:ascii="HG丸ｺﾞｼｯｸM-PRO" w:eastAsia="HG丸ｺﾞｼｯｸM-PRO" w:hAnsi="HG丸ｺﾞｼｯｸM-PRO" w:hint="eastAsia"/>
                <w:color w:val="000000"/>
                <w:sz w:val="24"/>
              </w:rPr>
              <w:t>の取組を参考に、</w:t>
            </w:r>
            <w:r w:rsidR="00835F3F">
              <w:rPr>
                <w:rFonts w:ascii="HG丸ｺﾞｼｯｸM-PRO" w:eastAsia="HG丸ｺﾞｼｯｸM-PRO" w:hAnsi="HG丸ｺﾞｼｯｸM-PRO" w:hint="eastAsia"/>
                <w:color w:val="000000"/>
                <w:sz w:val="24"/>
              </w:rPr>
              <w:t>食の安全安心の確保に関する取組を</w:t>
            </w:r>
            <w:r w:rsidR="002E3EEF">
              <w:rPr>
                <w:rFonts w:ascii="HG丸ｺﾞｼｯｸM-PRO" w:eastAsia="HG丸ｺﾞｼｯｸM-PRO" w:hAnsi="HG丸ｺﾞｼｯｸM-PRO" w:hint="eastAsia"/>
                <w:color w:val="000000"/>
                <w:sz w:val="24"/>
              </w:rPr>
              <w:t>推進しましょう。また、自らの取組を</w:t>
            </w:r>
            <w:r w:rsidR="00835F3F">
              <w:rPr>
                <w:rFonts w:ascii="HG丸ｺﾞｼｯｸM-PRO" w:eastAsia="HG丸ｺﾞｼｯｸM-PRO" w:hAnsi="HG丸ｺﾞｼｯｸM-PRO" w:hint="eastAsia"/>
                <w:color w:val="000000"/>
                <w:sz w:val="24"/>
              </w:rPr>
              <w:t>府民に伝えることで、府民の食に対する信頼を向上させるよう努めましょう。</w:t>
            </w:r>
          </w:p>
        </w:tc>
      </w:tr>
    </w:tbl>
    <w:p w:rsidR="00DC4590" w:rsidRDefault="00DC4590" w:rsidP="00DC4590">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2539904" behindDoc="1" locked="0" layoutInCell="1" allowOverlap="1" wp14:anchorId="0C3B0F6F" wp14:editId="50CBC49A">
                <wp:simplePos x="0" y="0"/>
                <wp:positionH relativeFrom="column">
                  <wp:posOffset>13970</wp:posOffset>
                </wp:positionH>
                <wp:positionV relativeFrom="paragraph">
                  <wp:posOffset>176530</wp:posOffset>
                </wp:positionV>
                <wp:extent cx="5743575" cy="914400"/>
                <wp:effectExtent l="0" t="0" r="28575" b="19050"/>
                <wp:wrapNone/>
                <wp:docPr id="596" name="フローチャート : 代替処理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3575" cy="914400"/>
                        </a:xfrm>
                        <a:prstGeom prst="flowChartAlternateProcess">
                          <a:avLst/>
                        </a:prstGeom>
                        <a:noFill/>
                        <a:ln w="12700" cap="flat" cmpd="sng" algn="ctr">
                          <a:solidFill>
                            <a:schemeClr val="accent1"/>
                          </a:solidFill>
                          <a:prstDash val="solid"/>
                        </a:ln>
                        <a:effectLst/>
                      </wps:spPr>
                      <wps:txbx>
                        <w:txbxContent>
                          <w:p w:rsidR="006E1A87" w:rsidRDefault="006E1A87" w:rsidP="00DC4590">
                            <w:pPr>
                              <w:rPr>
                                <w:rFonts w:ascii="HG丸ｺﾞｼｯｸM-PRO" w:eastAsia="HG丸ｺﾞｼｯｸM-PRO" w:hAnsi="HG丸ｺﾞｼｯｸM-PRO"/>
                                <w:color w:val="000000"/>
                                <w:sz w:val="24"/>
                              </w:rPr>
                            </w:pPr>
                          </w:p>
                          <w:p w:rsidR="006E1A87" w:rsidRPr="002140DC" w:rsidRDefault="006E1A87" w:rsidP="00A16545">
                            <w:pPr>
                              <w:pStyle w:val="a3"/>
                              <w:numPr>
                                <w:ilvl w:val="0"/>
                                <w:numId w:val="10"/>
                              </w:numPr>
                              <w:ind w:leftChars="0" w:left="426"/>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府や行政機関の顕彰等の</w:t>
                            </w:r>
                            <w:r w:rsidRPr="00DB73BB">
                              <w:rPr>
                                <w:rFonts w:ascii="HG丸ｺﾞｼｯｸM-PRO" w:eastAsia="HG丸ｺﾞｼｯｸM-PRO" w:hAnsi="HG丸ｺﾞｼｯｸM-PRO" w:hint="eastAsia"/>
                                <w:color w:val="000000"/>
                                <w:sz w:val="24"/>
                              </w:rPr>
                              <w:t>情報を入手し、食品関連事業者</w:t>
                            </w:r>
                            <w:r>
                              <w:rPr>
                                <w:rFonts w:ascii="HG丸ｺﾞｼｯｸM-PRO" w:eastAsia="HG丸ｺﾞｼｯｸM-PRO" w:hAnsi="HG丸ｺﾞｼｯｸM-PRO" w:hint="eastAsia"/>
                                <w:color w:val="000000"/>
                                <w:sz w:val="24"/>
                              </w:rPr>
                              <w:t>や府民の取組を知るとともに、食の安全安心に関する取組に協力しましょう。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00" type="#_x0000_t176" style="position:absolute;left:0;text-align:left;margin-left:1.1pt;margin-top:13.9pt;width:452.25pt;height:1in;z-index:-2507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" filled="f" strokecolor="#4f81bd [3204]" strokeweight="1pt">
                <v:path arrowok="t"/>
                <v:textbox>
                  <w:txbxContent>
                    <w:p w:rsidR="006E1A87" w:rsidRDefault="006E1A87" w:rsidP="00DC4590">
                      <w:pPr>
                        <w:rPr>
                          <w:rFonts w:ascii="HG丸ｺﾞｼｯｸM-PRO" w:eastAsia="HG丸ｺﾞｼｯｸM-PRO" w:hAnsi="HG丸ｺﾞｼｯｸM-PRO"/>
                          <w:color w:val="000000"/>
                          <w:sz w:val="24"/>
                        </w:rPr>
                      </w:pPr>
                    </w:p>
                    <w:p w:rsidR="006E1A87" w:rsidRPr="002140DC" w:rsidRDefault="006E1A87" w:rsidP="00A16545">
                      <w:pPr>
                        <w:pStyle w:val="a3"/>
                        <w:numPr>
                          <w:ilvl w:val="0"/>
                          <w:numId w:val="10"/>
                        </w:numPr>
                        <w:ind w:leftChars="0" w:left="426"/>
                        <w:jc w:val="left"/>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府や行政機関の顕彰等の</w:t>
                      </w:r>
                      <w:r w:rsidRPr="00DB73BB">
                        <w:rPr>
                          <w:rFonts w:ascii="HG丸ｺﾞｼｯｸM-PRO" w:eastAsia="HG丸ｺﾞｼｯｸM-PRO" w:hAnsi="HG丸ｺﾞｼｯｸM-PRO" w:hint="eastAsia"/>
                          <w:color w:val="000000"/>
                          <w:sz w:val="24"/>
                        </w:rPr>
                        <w:t>情報を入手し、食品関連事業者</w:t>
                      </w:r>
                      <w:r>
                        <w:rPr>
                          <w:rFonts w:ascii="HG丸ｺﾞｼｯｸM-PRO" w:eastAsia="HG丸ｺﾞｼｯｸM-PRO" w:hAnsi="HG丸ｺﾞｼｯｸM-PRO" w:hint="eastAsia"/>
                          <w:color w:val="000000"/>
                          <w:sz w:val="24"/>
                        </w:rPr>
                        <w:t>や府民の取組を知るとともに、食の安全安心に関する取組に協力しましょう。</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541952" behindDoc="0" locked="0" layoutInCell="1" allowOverlap="1" wp14:anchorId="34423963" wp14:editId="6BA064F4">
                <wp:simplePos x="0" y="0"/>
                <wp:positionH relativeFrom="column">
                  <wp:posOffset>15240</wp:posOffset>
                </wp:positionH>
                <wp:positionV relativeFrom="paragraph">
                  <wp:posOffset>76200</wp:posOffset>
                </wp:positionV>
                <wp:extent cx="3124200" cy="400050"/>
                <wp:effectExtent l="0" t="0" r="0" b="0"/>
                <wp:wrapNone/>
                <wp:docPr id="597"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1A87" w:rsidRPr="00EA4F9C" w:rsidRDefault="006E1A87" w:rsidP="00DC4590">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01" type="#_x0000_t202" style="position:absolute;left:0;text-align:left;margin-left:1.2pt;margin-top:6pt;width:246pt;height:31.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wvvwIAAMQ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" filled="f" stroked="f">
                <v:textbox inset="5.85pt,.7pt,5.85pt,.7pt">
                  <w:txbxContent>
                    <w:p w:rsidR="006E1A87" w:rsidRPr="00EA4F9C" w:rsidRDefault="006E1A87" w:rsidP="00DC4590">
                      <w:pPr>
                        <w:rPr>
                          <w:rFonts w:ascii="Meiryo UI" w:eastAsia="Meiryo UI" w:hAnsi="Meiryo UI" w:cs="Meiryo UI"/>
                          <w:b/>
                          <w:color w:val="FFFFFF" w:themeColor="background1"/>
                          <w:sz w:val="28"/>
                          <w:szCs w:val="28"/>
                        </w:rPr>
                      </w:pPr>
                      <w:r>
                        <w:rPr>
                          <w:rFonts w:ascii="Meiryo UI" w:eastAsia="Meiryo UI" w:hAnsi="Meiryo UI" w:cs="Meiryo UI" w:hint="eastAsia"/>
                          <w:b/>
                          <w:color w:val="FFFFFF" w:themeColor="background1"/>
                          <w:sz w:val="28"/>
                          <w:szCs w:val="28"/>
                        </w:rPr>
                        <w:t>期待される府民の取組ポイント</w:t>
                      </w:r>
                    </w:p>
                  </w:txbxContent>
                </v:textbox>
              </v:shape>
            </w:pict>
          </mc:Fallback>
        </mc:AlternateContent>
      </w:r>
      <w:r w:rsidRPr="00F155A2">
        <w:rPr>
          <w:rFonts w:ascii="HG丸ｺﾞｼｯｸM-PRO" w:eastAsia="HG丸ｺﾞｼｯｸM-PRO" w:hAnsi="HG丸ｺﾞｼｯｸM-PRO"/>
          <w:noProof/>
          <w:color w:val="000000"/>
          <w:sz w:val="24"/>
        </w:rPr>
        <mc:AlternateContent>
          <mc:Choice Requires="wps">
            <w:drawing>
              <wp:anchor distT="0" distB="0" distL="114300" distR="114300" simplePos="0" relativeHeight="252540928" behindDoc="1" locked="0" layoutInCell="1" allowOverlap="1" wp14:anchorId="034DC441" wp14:editId="596E9C65">
                <wp:simplePos x="0" y="0"/>
                <wp:positionH relativeFrom="column">
                  <wp:posOffset>13970</wp:posOffset>
                </wp:positionH>
                <wp:positionV relativeFrom="paragraph">
                  <wp:posOffset>161925</wp:posOffset>
                </wp:positionV>
                <wp:extent cx="5743575" cy="314325"/>
                <wp:effectExtent l="0" t="0" r="28575" b="28575"/>
                <wp:wrapNone/>
                <wp:docPr id="598"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314325"/>
                        </a:xfrm>
                        <a:prstGeom prst="rect">
                          <a:avLst/>
                        </a:prstGeom>
                        <a:solidFill>
                          <a:srgbClr val="0070C0"/>
                        </a:solidFill>
                        <a:ln w="9525">
                          <a:solidFill>
                            <a:srgbClr val="0070C0"/>
                          </a:solidFill>
                          <a:miter lim="800000"/>
                          <a:headEnd/>
                          <a:tailEnd/>
                        </a:ln>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1.1pt;margin-top:12.75pt;width:452.25pt;height:24.75pt;z-index:-2507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" fillcolor="#0070c0" strokecolor="#0070c0">
                <v:textbox style="layout-flow:vertical-ideographic" inset="5.85pt,.7pt,5.85pt,.7pt"/>
              </v:rect>
            </w:pict>
          </mc:Fallback>
        </mc:AlternateContent>
      </w:r>
    </w:p>
    <w:p w:rsidR="00DC4590" w:rsidRDefault="00DC4590" w:rsidP="00DC4590">
      <w:pPr>
        <w:ind w:left="893" w:hangingChars="400" w:hanging="893"/>
        <w:rPr>
          <w:rFonts w:ascii="HG丸ｺﾞｼｯｸM-PRO" w:eastAsia="HG丸ｺﾞｼｯｸM-PRO" w:hAnsi="HG丸ｺﾞｼｯｸM-PRO"/>
          <w:sz w:val="24"/>
        </w:rPr>
      </w:pPr>
    </w:p>
    <w:p w:rsidR="00DC4590" w:rsidRPr="00BA0233" w:rsidRDefault="00DC4590" w:rsidP="00DC4590">
      <w:pPr>
        <w:pStyle w:val="a3"/>
        <w:ind w:leftChars="0" w:left="567"/>
        <w:rPr>
          <w:rFonts w:ascii="HG丸ｺﾞｼｯｸM-PRO" w:eastAsia="HG丸ｺﾞｼｯｸM-PRO" w:hAnsi="HG丸ｺﾞｼｯｸM-PRO"/>
          <w:color w:val="000000"/>
          <w:sz w:val="24"/>
        </w:rPr>
      </w:pPr>
    </w:p>
    <w:p w:rsidR="00DC4590" w:rsidRDefault="00DC4590" w:rsidP="00DC4590">
      <w:pPr>
        <w:rPr>
          <w:rFonts w:ascii="HG丸ｺﾞｼｯｸM-PRO" w:eastAsia="HG丸ｺﾞｼｯｸM-PRO" w:hAnsi="HG丸ｺﾞｼｯｸM-PRO"/>
          <w:sz w:val="24"/>
        </w:rPr>
      </w:pPr>
    </w:p>
    <w:p w:rsidR="00DC4590" w:rsidRPr="00E22E1E" w:rsidRDefault="00DC4590" w:rsidP="00BF149B">
      <w:pPr>
        <w:ind w:firstLineChars="400" w:firstLine="893"/>
        <w:rPr>
          <w:rFonts w:ascii="HG丸ｺﾞｼｯｸM-PRO" w:eastAsia="HG丸ｺﾞｼｯｸM-PRO" w:hAnsi="HG丸ｺﾞｼｯｸM-PRO"/>
          <w:color w:val="000000"/>
          <w:sz w:val="24"/>
        </w:rPr>
      </w:pPr>
    </w:p>
    <w:p w:rsidR="00A0295F" w:rsidRDefault="00A0295F" w:rsidP="0002026E"/>
    <w:p w:rsidR="00AC6647" w:rsidRDefault="00AC6647" w:rsidP="0002026E"/>
    <w:p w:rsidR="00AC6647" w:rsidRDefault="00AC6647" w:rsidP="0002026E"/>
    <w:p w:rsidR="002322A7" w:rsidRDefault="002322A7" w:rsidP="0002026E"/>
    <w:p w:rsidR="002322A7" w:rsidRDefault="002322A7" w:rsidP="0002026E"/>
    <w:p w:rsidR="0098089A" w:rsidRDefault="0098089A" w:rsidP="0002026E"/>
    <w:p w:rsidR="0098089A" w:rsidRDefault="0098089A" w:rsidP="0002026E"/>
    <w:p w:rsidR="0098089A" w:rsidRDefault="0098089A" w:rsidP="0002026E"/>
    <w:p w:rsidR="0098089A" w:rsidRDefault="0098089A" w:rsidP="0002026E"/>
    <w:p w:rsidR="0098089A" w:rsidRDefault="0098089A" w:rsidP="0002026E"/>
    <w:p w:rsidR="00450973" w:rsidRDefault="00450973" w:rsidP="002133A6">
      <w:pPr>
        <w:rPr>
          <w:rFonts w:ascii="Meiryo UI" w:eastAsia="Meiryo UI" w:hAnsi="Meiryo UI" w:cs="Meiryo UI"/>
          <w:sz w:val="48"/>
        </w:rPr>
      </w:pPr>
    </w:p>
    <w:p w:rsidR="0098089A" w:rsidRDefault="0098089A" w:rsidP="002133A6">
      <w:pPr>
        <w:rPr>
          <w:rFonts w:ascii="Meiryo UI" w:eastAsia="Meiryo UI" w:hAnsi="Meiryo UI" w:cs="Meiryo UI"/>
          <w:sz w:val="48"/>
        </w:rPr>
      </w:pPr>
    </w:p>
    <w:p w:rsidR="0098089A" w:rsidRDefault="0098089A" w:rsidP="002133A6">
      <w:pPr>
        <w:rPr>
          <w:rFonts w:ascii="Meiryo UI" w:eastAsia="Meiryo UI" w:hAnsi="Meiryo UI" w:cs="Meiryo UI"/>
          <w:sz w:val="48"/>
        </w:rPr>
      </w:pPr>
    </w:p>
    <w:p w:rsidR="0098089A" w:rsidRDefault="0098089A" w:rsidP="002133A6">
      <w:pPr>
        <w:rPr>
          <w:rFonts w:ascii="Meiryo UI" w:eastAsia="Meiryo UI" w:hAnsi="Meiryo UI" w:cs="Meiryo UI"/>
          <w:sz w:val="48"/>
        </w:rPr>
      </w:pPr>
    </w:p>
    <w:p w:rsidR="0098089A" w:rsidRDefault="0098089A" w:rsidP="002133A6">
      <w:pPr>
        <w:rPr>
          <w:rFonts w:ascii="Meiryo UI" w:eastAsia="Meiryo UI" w:hAnsi="Meiryo UI" w:cs="Meiryo UI"/>
          <w:sz w:val="48"/>
        </w:rPr>
      </w:pPr>
    </w:p>
    <w:p w:rsidR="0098089A" w:rsidRDefault="0098089A" w:rsidP="002133A6">
      <w:pPr>
        <w:rPr>
          <w:rFonts w:ascii="Meiryo UI" w:eastAsia="Meiryo UI" w:hAnsi="Meiryo UI" w:cs="Meiryo UI"/>
          <w:sz w:val="48"/>
        </w:rPr>
      </w:pPr>
    </w:p>
    <w:p w:rsidR="0098089A" w:rsidRDefault="0098089A" w:rsidP="002133A6">
      <w:pPr>
        <w:rPr>
          <w:rFonts w:ascii="Meiryo UI" w:eastAsia="Meiryo UI" w:hAnsi="Meiryo UI" w:cs="Meiryo UI"/>
          <w:sz w:val="48"/>
        </w:rPr>
      </w:pPr>
    </w:p>
    <w:p w:rsidR="0098089A" w:rsidRDefault="0098089A" w:rsidP="002133A6">
      <w:pPr>
        <w:rPr>
          <w:rFonts w:ascii="Meiryo UI" w:eastAsia="Meiryo UI" w:hAnsi="Meiryo UI" w:cs="Meiryo UI"/>
          <w:sz w:val="48"/>
        </w:rPr>
      </w:pPr>
    </w:p>
    <w:p w:rsidR="0098089A" w:rsidRDefault="0098089A" w:rsidP="002133A6">
      <w:pPr>
        <w:rPr>
          <w:rFonts w:ascii="Meiryo UI" w:eastAsia="Meiryo UI" w:hAnsi="Meiryo UI" w:cs="Meiryo UI"/>
          <w:sz w:val="48"/>
        </w:rPr>
      </w:pPr>
    </w:p>
    <w:p w:rsidR="0098089A" w:rsidRDefault="0098089A" w:rsidP="002133A6">
      <w:pPr>
        <w:rPr>
          <w:rFonts w:ascii="Meiryo UI" w:eastAsia="Meiryo UI" w:hAnsi="Meiryo UI" w:cs="Meiryo UI"/>
          <w:sz w:val="48"/>
        </w:rPr>
      </w:pPr>
    </w:p>
    <w:p w:rsidR="0098089A" w:rsidRDefault="0098089A" w:rsidP="002133A6">
      <w:pPr>
        <w:rPr>
          <w:rFonts w:ascii="Meiryo UI" w:eastAsia="Meiryo UI" w:hAnsi="Meiryo UI" w:cs="Meiryo UI"/>
          <w:sz w:val="48"/>
        </w:rPr>
      </w:pPr>
    </w:p>
    <w:p w:rsidR="002322A7" w:rsidRDefault="002322A7" w:rsidP="002133A6">
      <w:pPr>
        <w:rPr>
          <w:rFonts w:ascii="Meiryo UI" w:eastAsia="Meiryo UI" w:hAnsi="Meiryo UI" w:cs="Meiryo UI"/>
          <w:sz w:val="48"/>
        </w:rPr>
      </w:pPr>
    </w:p>
    <w:p w:rsidR="00450973" w:rsidRPr="00363561" w:rsidRDefault="00450973" w:rsidP="002133A6">
      <w:pPr>
        <w:rPr>
          <w:rFonts w:ascii="Meiryo UI" w:eastAsia="Meiryo UI" w:hAnsi="Meiryo UI" w:cs="Meiryo UI"/>
          <w:sz w:val="48"/>
        </w:rPr>
      </w:pPr>
    </w:p>
    <w:p w:rsidR="002133A6" w:rsidRPr="00363561" w:rsidRDefault="002133A6" w:rsidP="00A43261">
      <w:pPr>
        <w:pStyle w:val="4"/>
      </w:pPr>
      <w:r>
        <w:rPr>
          <w:rFonts w:hint="eastAsia"/>
        </w:rPr>
        <w:t>第４章　各施策の取組体制</w:t>
      </w:r>
    </w:p>
    <w:p w:rsidR="002133A6" w:rsidRPr="00B61B9B" w:rsidRDefault="002133A6" w:rsidP="002133A6">
      <w:pPr>
        <w:rPr>
          <w:rFonts w:ascii="Meiryo UI" w:eastAsia="Meiryo UI" w:hAnsi="Meiryo UI" w:cs="Meiryo UI"/>
          <w:sz w:val="24"/>
        </w:rPr>
      </w:pPr>
    </w:p>
    <w:p w:rsidR="002133A6" w:rsidRDefault="002133A6" w:rsidP="002133A6">
      <w:pPr>
        <w:ind w:leftChars="200" w:left="387"/>
        <w:rPr>
          <w:rFonts w:ascii="Meiryo UI" w:eastAsia="Meiryo UI" w:hAnsi="Meiryo UI" w:cs="Meiryo UI"/>
          <w:sz w:val="28"/>
        </w:rPr>
      </w:pPr>
      <w:r w:rsidRPr="00363561">
        <w:rPr>
          <w:rFonts w:ascii="Meiryo UI" w:eastAsia="Meiryo UI" w:hAnsi="Meiryo UI" w:cs="Meiryo UI" w:hint="eastAsia"/>
          <w:sz w:val="24"/>
        </w:rPr>
        <w:t xml:space="preserve">　</w:t>
      </w:r>
      <w:r>
        <w:rPr>
          <w:rFonts w:ascii="Meiryo UI" w:eastAsia="Meiryo UI" w:hAnsi="Meiryo UI" w:cs="Meiryo UI" w:hint="eastAsia"/>
          <w:sz w:val="28"/>
        </w:rPr>
        <w:t xml:space="preserve">　　１　施策の推進体制</w:t>
      </w:r>
    </w:p>
    <w:p w:rsidR="002133A6" w:rsidRDefault="002133A6" w:rsidP="002133A6">
      <w:pPr>
        <w:ind w:leftChars="200" w:left="387"/>
        <w:rPr>
          <w:rFonts w:ascii="Meiryo UI" w:eastAsia="Meiryo UI" w:hAnsi="Meiryo UI" w:cs="Meiryo UI"/>
          <w:sz w:val="28"/>
        </w:rPr>
      </w:pPr>
      <w:r>
        <w:rPr>
          <w:rFonts w:ascii="Meiryo UI" w:eastAsia="Meiryo UI" w:hAnsi="Meiryo UI" w:cs="Meiryo UI" w:hint="eastAsia"/>
          <w:sz w:val="28"/>
        </w:rPr>
        <w:t xml:space="preserve">　　　２　国や地方自治体との連携</w:t>
      </w:r>
    </w:p>
    <w:p w:rsidR="002133A6" w:rsidRDefault="002133A6" w:rsidP="002133A6">
      <w:pPr>
        <w:ind w:leftChars="200" w:left="387" w:firstLineChars="200" w:firstLine="527"/>
        <w:rPr>
          <w:rFonts w:ascii="Meiryo UI" w:eastAsia="Meiryo UI" w:hAnsi="Meiryo UI" w:cs="Meiryo UI"/>
          <w:sz w:val="28"/>
        </w:rPr>
      </w:pPr>
      <w:r>
        <w:rPr>
          <w:rFonts w:ascii="Meiryo UI" w:eastAsia="Meiryo UI" w:hAnsi="Meiryo UI" w:cs="Meiryo UI" w:hint="eastAsia"/>
          <w:sz w:val="28"/>
        </w:rPr>
        <w:t>３　人材</w:t>
      </w:r>
      <w:r w:rsidR="00C92007">
        <w:rPr>
          <w:rFonts w:ascii="Meiryo UI" w:eastAsia="Meiryo UI" w:hAnsi="Meiryo UI" w:cs="Meiryo UI" w:hint="eastAsia"/>
          <w:sz w:val="28"/>
        </w:rPr>
        <w:t>の</w:t>
      </w:r>
      <w:r>
        <w:rPr>
          <w:rFonts w:ascii="Meiryo UI" w:eastAsia="Meiryo UI" w:hAnsi="Meiryo UI" w:cs="Meiryo UI" w:hint="eastAsia"/>
          <w:sz w:val="28"/>
        </w:rPr>
        <w:t>育成</w:t>
      </w:r>
    </w:p>
    <w:p w:rsidR="002133A6" w:rsidRDefault="002133A6" w:rsidP="002133A6">
      <w:pPr>
        <w:ind w:leftChars="200" w:left="387" w:firstLineChars="200" w:firstLine="527"/>
        <w:rPr>
          <w:rFonts w:ascii="Meiryo UI" w:eastAsia="Meiryo UI" w:hAnsi="Meiryo UI" w:cs="Meiryo UI"/>
          <w:sz w:val="28"/>
        </w:rPr>
      </w:pPr>
    </w:p>
    <w:p w:rsidR="002133A6" w:rsidRPr="00363561" w:rsidRDefault="002133A6" w:rsidP="002133A6">
      <w:pPr>
        <w:ind w:leftChars="200" w:left="387" w:firstLineChars="200" w:firstLine="527"/>
        <w:rPr>
          <w:rFonts w:ascii="Meiryo UI" w:eastAsia="Meiryo UI" w:hAnsi="Meiryo UI" w:cs="Meiryo UI"/>
          <w:sz w:val="28"/>
        </w:rPr>
      </w:pPr>
    </w:p>
    <w:p w:rsidR="002133A6" w:rsidRPr="00363561" w:rsidRDefault="002133A6" w:rsidP="002133A6">
      <w:pPr>
        <w:rPr>
          <w:rFonts w:ascii="Meiryo UI" w:eastAsia="Meiryo UI" w:hAnsi="Meiryo UI" w:cs="Meiryo UI"/>
          <w:sz w:val="24"/>
        </w:rPr>
      </w:pPr>
    </w:p>
    <w:p w:rsidR="002133A6" w:rsidRPr="00363561" w:rsidRDefault="002133A6" w:rsidP="002133A6">
      <w:pPr>
        <w:rPr>
          <w:rFonts w:ascii="Meiryo UI" w:eastAsia="Meiryo UI" w:hAnsi="Meiryo UI" w:cs="Meiryo UI"/>
          <w:sz w:val="24"/>
        </w:rPr>
      </w:pPr>
    </w:p>
    <w:p w:rsidR="002133A6" w:rsidRPr="00363561" w:rsidRDefault="002133A6" w:rsidP="002133A6">
      <w:pPr>
        <w:rPr>
          <w:rFonts w:ascii="Meiryo UI" w:eastAsia="Meiryo UI" w:hAnsi="Meiryo UI" w:cs="Meiryo UI"/>
          <w:sz w:val="24"/>
        </w:rPr>
      </w:pPr>
    </w:p>
    <w:p w:rsidR="002133A6" w:rsidRPr="00363561" w:rsidRDefault="002133A6" w:rsidP="002133A6">
      <w:pPr>
        <w:rPr>
          <w:rFonts w:ascii="Meiryo UI" w:eastAsia="Meiryo UI" w:hAnsi="Meiryo UI" w:cs="Meiryo UI"/>
          <w:sz w:val="24"/>
        </w:rPr>
      </w:pPr>
    </w:p>
    <w:p w:rsidR="002133A6" w:rsidRPr="00363561" w:rsidRDefault="002133A6" w:rsidP="002133A6">
      <w:pPr>
        <w:rPr>
          <w:rFonts w:ascii="Meiryo UI" w:eastAsia="Meiryo UI" w:hAnsi="Meiryo UI" w:cs="Meiryo UI"/>
          <w:sz w:val="24"/>
        </w:rPr>
      </w:pPr>
    </w:p>
    <w:p w:rsidR="002133A6" w:rsidRDefault="002133A6" w:rsidP="002133A6">
      <w:pPr>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2133A6" w:rsidRPr="0035390D" w:rsidRDefault="002133A6" w:rsidP="002133A6">
      <w:pPr>
        <w:rPr>
          <w:rFonts w:ascii="メイリオ" w:eastAsia="メイリオ" w:hAnsi="メイリオ" w:cs="メイリオ"/>
          <w:color w:val="FFFFFF" w:themeColor="background1"/>
        </w:rPr>
      </w:pPr>
      <w:r>
        <w:rPr>
          <w:rFonts w:ascii="メイリオ" w:eastAsia="メイリオ" w:hAnsi="メイリオ" w:cs="メイリオ"/>
          <w:noProof/>
          <w:color w:val="FFFFFF" w:themeColor="background1"/>
        </w:rPr>
        <mc:AlternateContent>
          <mc:Choice Requires="wps">
            <w:drawing>
              <wp:anchor distT="0" distB="0" distL="114300" distR="114300" simplePos="0" relativeHeight="252805120" behindDoc="0" locked="0" layoutInCell="1" allowOverlap="1" wp14:anchorId="0372C409" wp14:editId="64D7429E">
                <wp:simplePos x="0" y="0"/>
                <wp:positionH relativeFrom="column">
                  <wp:posOffset>-14605</wp:posOffset>
                </wp:positionH>
                <wp:positionV relativeFrom="paragraph">
                  <wp:posOffset>86360</wp:posOffset>
                </wp:positionV>
                <wp:extent cx="5772150" cy="533400"/>
                <wp:effectExtent l="0" t="0" r="0" b="0"/>
                <wp:wrapNone/>
                <wp:docPr id="614"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150" cy="533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1A87" w:rsidRPr="00450973" w:rsidRDefault="006E1A87" w:rsidP="002133A6">
                            <w:pPr>
                              <w:jc w:val="left"/>
                              <w:rPr>
                                <w:rFonts w:ascii="Meiryo UI" w:eastAsia="Meiryo UI" w:hAnsi="Meiryo UI" w:cs="Meiryo UI"/>
                                <w:b/>
                                <w:color w:val="FFFFFF" w:themeColor="background1"/>
                                <w:sz w:val="32"/>
                                <w:szCs w:val="32"/>
                              </w:rPr>
                            </w:pPr>
                            <w:r w:rsidRPr="00450973">
                              <w:rPr>
                                <w:rFonts w:ascii="Meiryo UI" w:eastAsia="Meiryo UI" w:hAnsi="Meiryo UI" w:cs="Meiryo UI" w:hint="eastAsia"/>
                                <w:b/>
                                <w:color w:val="FFFFFF" w:themeColor="background1"/>
                                <w:sz w:val="32"/>
                                <w:szCs w:val="32"/>
                              </w:rPr>
                              <w:t>第４章　各施策の取組体制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302" style="position:absolute;left:0;text-align:left;margin-left:-1.15pt;margin-top:6.8pt;width:454.5pt;height:42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" fillcolor="#4f81bd [3204]" stroked="f" strokeweight="2pt">
                <v:path arrowok="t"/>
                <v:textbox>
                  <w:txbxContent>
                    <w:p w:rsidR="006E1A87" w:rsidRPr="00450973" w:rsidRDefault="006E1A87" w:rsidP="002133A6">
                      <w:pPr>
                        <w:jc w:val="left"/>
                        <w:rPr>
                          <w:rFonts w:ascii="Meiryo UI" w:eastAsia="Meiryo UI" w:hAnsi="Meiryo UI" w:cs="Meiryo UI"/>
                          <w:b/>
                          <w:color w:val="FFFFFF" w:themeColor="background1"/>
                          <w:sz w:val="32"/>
                          <w:szCs w:val="32"/>
                        </w:rPr>
                      </w:pPr>
                      <w:r w:rsidRPr="00450973">
                        <w:rPr>
                          <w:rFonts w:ascii="Meiryo UI" w:eastAsia="Meiryo UI" w:hAnsi="Meiryo UI" w:cs="Meiryo UI" w:hint="eastAsia"/>
                          <w:b/>
                          <w:color w:val="FFFFFF" w:themeColor="background1"/>
                          <w:sz w:val="32"/>
                          <w:szCs w:val="32"/>
                        </w:rPr>
                        <w:t>第４章　各施策の取組体制</w:t>
                      </w:r>
                    </w:p>
                  </w:txbxContent>
                </v:textbox>
              </v:rect>
            </w:pict>
          </mc:Fallback>
        </mc:AlternateContent>
      </w:r>
    </w:p>
    <w:p w:rsidR="008C391B" w:rsidRDefault="008C391B" w:rsidP="002133A6">
      <w:pPr>
        <w:rPr>
          <w:rFonts w:ascii="メイリオ" w:eastAsia="メイリオ" w:hAnsi="メイリオ" w:cs="メイリオ"/>
          <w:sz w:val="28"/>
          <w:szCs w:val="28"/>
        </w:rPr>
      </w:pPr>
    </w:p>
    <w:p w:rsidR="00252823" w:rsidRPr="00576E8B" w:rsidRDefault="00252823" w:rsidP="00A43261">
      <w:pPr>
        <w:pStyle w:val="afffffb"/>
      </w:pPr>
      <w:r>
        <mc:AlternateContent>
          <mc:Choice Requires="wps">
            <w:drawing>
              <wp:anchor distT="4294967295" distB="4294967295" distL="114300" distR="114300" simplePos="0" relativeHeight="253111296" behindDoc="0" locked="0" layoutInCell="1" allowOverlap="1" wp14:anchorId="31238DD4" wp14:editId="3C04BD1B">
                <wp:simplePos x="0" y="0"/>
                <wp:positionH relativeFrom="column">
                  <wp:posOffset>4445</wp:posOffset>
                </wp:positionH>
                <wp:positionV relativeFrom="paragraph">
                  <wp:posOffset>355600</wp:posOffset>
                </wp:positionV>
                <wp:extent cx="5753100" cy="0"/>
                <wp:effectExtent l="0" t="19050" r="0" b="19050"/>
                <wp:wrapNone/>
                <wp:docPr id="625"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6" o:spid="_x0000_s1026" style="position:absolute;left:0;text-align:left;z-index:253111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8pt" to="453.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" strokecolor="#4579b8 [3044]" strokeweight="2.25pt">
                <o:lock v:ext="edit" shapetype="f"/>
              </v:line>
            </w:pict>
          </mc:Fallback>
        </mc:AlternateContent>
      </w:r>
      <w:r>
        <w:rPr>
          <w:rFonts w:hint="eastAsia"/>
        </w:rPr>
        <w:t>１　施策の推進体制</w:t>
      </w:r>
    </w:p>
    <w:p w:rsidR="00252823" w:rsidRPr="00DE106F" w:rsidRDefault="00252823" w:rsidP="00252823">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府は、府民への安全安心な食品の提供を基本理念とし、生産から流通・消費に至る食の安全を確保し、施策の総合的かつ効果的な推進に資するた</w:t>
      </w:r>
      <w:r w:rsidRPr="00DE106F">
        <w:rPr>
          <w:rFonts w:ascii="HG丸ｺﾞｼｯｸM-PRO" w:eastAsia="HG丸ｺﾞｼｯｸM-PRO" w:hAnsi="HG丸ｺﾞｼｯｸM-PRO" w:hint="eastAsia"/>
          <w:sz w:val="24"/>
        </w:rPr>
        <w:t>め、</w:t>
      </w:r>
      <w:r w:rsidR="006A4EC2" w:rsidRPr="00DE106F">
        <w:rPr>
          <w:rFonts w:ascii="HG丸ｺﾞｼｯｸM-PRO" w:eastAsia="HG丸ｺﾞｼｯｸM-PRO" w:hAnsi="HG丸ｺﾞｼｯｸM-PRO" w:hint="eastAsia"/>
          <w:sz w:val="24"/>
        </w:rPr>
        <w:t>知事を委員長とし、庁内関係部長等からなる</w:t>
      </w:r>
      <w:r w:rsidRPr="00DE106F">
        <w:rPr>
          <w:rFonts w:ascii="HG丸ｺﾞｼｯｸM-PRO" w:eastAsia="HG丸ｺﾞｼｯｸM-PRO" w:hAnsi="HG丸ｺﾞｼｯｸM-PRO" w:hint="eastAsia"/>
          <w:sz w:val="24"/>
        </w:rPr>
        <w:t>「大阪府食の安全安心推進委員会」を設置し、以下の事項について検討します。</w:t>
      </w:r>
    </w:p>
    <w:p w:rsidR="00252823" w:rsidRPr="00DE106F" w:rsidRDefault="00252823" w:rsidP="00252823">
      <w:pPr>
        <w:ind w:leftChars="100" w:left="193" w:firstLineChars="100" w:firstLine="223"/>
        <w:rPr>
          <w:rFonts w:ascii="HG丸ｺﾞｼｯｸM-PRO" w:eastAsia="HG丸ｺﾞｼｯｸM-PRO" w:hAnsi="HG丸ｺﾞｼｯｸM-PRO"/>
          <w:sz w:val="24"/>
        </w:rPr>
      </w:pPr>
      <w:r w:rsidRPr="00DE106F">
        <w:rPr>
          <w:rFonts w:ascii="HG丸ｺﾞｼｯｸM-PRO" w:eastAsia="HG丸ｺﾞｼｯｸM-PRO" w:hAnsi="HG丸ｺﾞｼｯｸM-PRO" w:hint="eastAsia"/>
          <w:sz w:val="24"/>
        </w:rPr>
        <w:t>・食に関わる相談・情報提供に関すること</w:t>
      </w:r>
    </w:p>
    <w:p w:rsidR="00252823" w:rsidRPr="00DE106F" w:rsidRDefault="00252823" w:rsidP="00252823">
      <w:pPr>
        <w:ind w:leftChars="100" w:left="193" w:firstLineChars="100" w:firstLine="223"/>
        <w:rPr>
          <w:rFonts w:ascii="HG丸ｺﾞｼｯｸM-PRO" w:eastAsia="HG丸ｺﾞｼｯｸM-PRO" w:hAnsi="HG丸ｺﾞｼｯｸM-PRO"/>
          <w:sz w:val="24"/>
        </w:rPr>
      </w:pPr>
      <w:r w:rsidRPr="00DE106F">
        <w:rPr>
          <w:rFonts w:ascii="HG丸ｺﾞｼｯｸM-PRO" w:eastAsia="HG丸ｺﾞｼｯｸM-PRO" w:hAnsi="HG丸ｺﾞｼｯｸM-PRO" w:hint="eastAsia"/>
          <w:sz w:val="24"/>
        </w:rPr>
        <w:t>・食に関わる健康危機管理に関すること</w:t>
      </w:r>
    </w:p>
    <w:p w:rsidR="00252823" w:rsidRPr="00DE106F" w:rsidRDefault="00252823" w:rsidP="00252823">
      <w:pPr>
        <w:ind w:leftChars="100" w:left="193" w:firstLineChars="100" w:firstLine="223"/>
        <w:rPr>
          <w:rFonts w:ascii="HG丸ｺﾞｼｯｸM-PRO" w:eastAsia="HG丸ｺﾞｼｯｸM-PRO" w:hAnsi="HG丸ｺﾞｼｯｸM-PRO"/>
          <w:sz w:val="24"/>
        </w:rPr>
      </w:pPr>
      <w:r w:rsidRPr="00DE106F">
        <w:rPr>
          <w:rFonts w:ascii="HG丸ｺﾞｼｯｸM-PRO" w:eastAsia="HG丸ｺﾞｼｯｸM-PRO" w:hAnsi="HG丸ｺﾞｼｯｸM-PRO" w:hint="eastAsia"/>
          <w:sz w:val="24"/>
        </w:rPr>
        <w:t>・食品表示に関わる監視指導体制に関すること</w:t>
      </w:r>
    </w:p>
    <w:p w:rsidR="00252823" w:rsidRPr="00DE106F" w:rsidRDefault="00252823" w:rsidP="00252823">
      <w:pPr>
        <w:ind w:leftChars="100" w:left="193" w:firstLineChars="100" w:firstLine="223"/>
        <w:rPr>
          <w:rFonts w:ascii="HG丸ｺﾞｼｯｸM-PRO" w:eastAsia="HG丸ｺﾞｼｯｸM-PRO" w:hAnsi="HG丸ｺﾞｼｯｸM-PRO"/>
          <w:sz w:val="24"/>
        </w:rPr>
      </w:pPr>
      <w:r w:rsidRPr="00DE106F">
        <w:rPr>
          <w:rFonts w:ascii="HG丸ｺﾞｼｯｸM-PRO" w:eastAsia="HG丸ｺﾞｼｯｸM-PRO" w:hAnsi="HG丸ｺﾞｼｯｸM-PRO" w:hint="eastAsia"/>
          <w:sz w:val="24"/>
        </w:rPr>
        <w:t>・食に関わる府民の意見聴取及びその反映に関すること</w:t>
      </w:r>
    </w:p>
    <w:p w:rsidR="00252823" w:rsidRPr="00DE106F" w:rsidRDefault="00252823" w:rsidP="00252823">
      <w:pPr>
        <w:ind w:leftChars="100" w:left="193" w:firstLineChars="100" w:firstLine="223"/>
        <w:rPr>
          <w:rFonts w:ascii="HG丸ｺﾞｼｯｸM-PRO" w:eastAsia="HG丸ｺﾞｼｯｸM-PRO" w:hAnsi="HG丸ｺﾞｼｯｸM-PRO"/>
          <w:sz w:val="24"/>
        </w:rPr>
      </w:pPr>
      <w:r w:rsidRPr="00DE106F">
        <w:rPr>
          <w:rFonts w:ascii="HG丸ｺﾞｼｯｸM-PRO" w:eastAsia="HG丸ｺﾞｼｯｸM-PRO" w:hAnsi="HG丸ｺﾞｼｯｸM-PRO" w:hint="eastAsia"/>
          <w:sz w:val="24"/>
        </w:rPr>
        <w:t>・その他必要と認められる事項</w:t>
      </w:r>
    </w:p>
    <w:p w:rsidR="00252823" w:rsidRDefault="006A4EC2" w:rsidP="00252823">
      <w:pPr>
        <w:ind w:leftChars="100" w:left="193" w:firstLineChars="100" w:firstLine="223"/>
        <w:rPr>
          <w:rFonts w:ascii="HG丸ｺﾞｼｯｸM-PRO" w:eastAsia="HG丸ｺﾞｼｯｸM-PRO" w:hAnsi="HG丸ｺﾞｼｯｸM-PRO"/>
          <w:sz w:val="24"/>
        </w:rPr>
      </w:pPr>
      <w:r w:rsidRPr="00DE106F">
        <w:rPr>
          <w:rFonts w:ascii="HG丸ｺﾞｼｯｸM-PRO" w:eastAsia="HG丸ｺﾞｼｯｸM-PRO" w:hAnsi="HG丸ｺﾞｼｯｸM-PRO" w:hint="eastAsia"/>
          <w:sz w:val="24"/>
        </w:rPr>
        <w:t>また、</w:t>
      </w:r>
      <w:r w:rsidR="00252823" w:rsidRPr="00DE106F">
        <w:rPr>
          <w:rFonts w:ascii="HG丸ｺﾞｼｯｸM-PRO" w:eastAsia="HG丸ｺﾞｼｯｸM-PRO" w:hAnsi="HG丸ｺﾞｼｯｸM-PRO" w:hint="eastAsia"/>
          <w:sz w:val="24"/>
        </w:rPr>
        <w:t>委員会には幹事会を設け、幹事会には必要に応じてプロジェクトチームを置き、関係部局が連携しながら、全庁的な取組を進めていきます。また、委員会に</w:t>
      </w:r>
      <w:r w:rsidR="00252823">
        <w:rPr>
          <w:rFonts w:ascii="HG丸ｺﾞｼｯｸM-PRO" w:eastAsia="HG丸ｺﾞｼｯｸM-PRO" w:hAnsi="HG丸ｺﾞｼｯｸM-PRO" w:hint="eastAsia"/>
          <w:sz w:val="24"/>
        </w:rPr>
        <w:t>設置した情報連絡会において、食に関する事故発生時の対応状況など緊急時における府庁内の部局を横断する情報を収集し、情報の共有を図ります。</w:t>
      </w:r>
    </w:p>
    <w:p w:rsidR="00252823" w:rsidRDefault="00252823" w:rsidP="00252823">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さらに、府民、食品関連事業者など関係者の意見を施策に反映させるため、知事の附属機関である「大阪府食の安全安心推進協議会」（</w:t>
      </w:r>
      <w:r w:rsidR="0000111F" w:rsidRPr="0000111F">
        <w:rPr>
          <w:rFonts w:ascii="HG丸ｺﾞｼｯｸM-PRO" w:eastAsia="HG丸ｺﾞｼｯｸM-PRO" w:hAnsi="HG丸ｺﾞｼｯｸM-PRO" w:hint="eastAsia"/>
          <w:sz w:val="24"/>
        </w:rPr>
        <w:t>65</w:t>
      </w:r>
      <w:r w:rsidR="00CF569B">
        <w:rPr>
          <w:rFonts w:ascii="HG丸ｺﾞｼｯｸM-PRO" w:eastAsia="HG丸ｺﾞｼｯｸM-PRO" w:hAnsi="HG丸ｺﾞｼｯｸM-PRO" w:hint="eastAsia"/>
          <w:sz w:val="24"/>
        </w:rPr>
        <w:t>ページ</w:t>
      </w:r>
      <w:r>
        <w:rPr>
          <w:rFonts w:ascii="HG丸ｺﾞｼｯｸM-PRO" w:eastAsia="HG丸ｺﾞｼｯｸM-PRO" w:hAnsi="HG丸ｺﾞｼｯｸM-PRO" w:hint="eastAsia"/>
          <w:sz w:val="24"/>
        </w:rPr>
        <w:t>参照）からの意見や提言を踏まえ、施策を推進していきます。</w:t>
      </w:r>
    </w:p>
    <w:p w:rsidR="00252823" w:rsidRDefault="00252823" w:rsidP="00252823">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また、条例第19条に基づき、飲食に起因する衛生上の健康被害発生の拡大を防止するため、知事の附属機関である「大阪府食品健康被害防止審議会」の意見を踏まえ、迅速かつ適切な情報提供を行います。</w:t>
      </w:r>
    </w:p>
    <w:p w:rsidR="00252823" w:rsidRPr="002E0C29" w:rsidRDefault="00252823" w:rsidP="00252823">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3117440" behindDoc="0" locked="0" layoutInCell="1" allowOverlap="1" wp14:anchorId="1CD78C67" wp14:editId="14320BDC">
                <wp:simplePos x="0" y="0"/>
                <wp:positionH relativeFrom="column">
                  <wp:posOffset>3223895</wp:posOffset>
                </wp:positionH>
                <wp:positionV relativeFrom="paragraph">
                  <wp:posOffset>149225</wp:posOffset>
                </wp:positionV>
                <wp:extent cx="2305050" cy="628650"/>
                <wp:effectExtent l="0" t="0" r="0" b="0"/>
                <wp:wrapNone/>
                <wp:docPr id="1080" name="グループ化 1080" descr="2012年11月設置" title="大阪府健康被害防止審議会"/>
                <wp:cNvGraphicFramePr/>
                <a:graphic xmlns:a="http://schemas.openxmlformats.org/drawingml/2006/main">
                  <a:graphicData uri="http://schemas.microsoft.com/office/word/2010/wordprocessingGroup">
                    <wpg:wgp>
                      <wpg:cNvGrpSpPr/>
                      <wpg:grpSpPr>
                        <a:xfrm>
                          <a:off x="0" y="0"/>
                          <a:ext cx="2305050" cy="628650"/>
                          <a:chOff x="0" y="0"/>
                          <a:chExt cx="2305050" cy="628650"/>
                        </a:xfrm>
                      </wpg:grpSpPr>
                      <wps:wsp>
                        <wps:cNvPr id="1081" name="角丸四角形 1081"/>
                        <wps:cNvSpPr/>
                        <wps:spPr>
                          <a:xfrm>
                            <a:off x="57150" y="133350"/>
                            <a:ext cx="2059940" cy="4191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1A87" w:rsidRPr="002E0C29" w:rsidRDefault="006E1A87" w:rsidP="00252823">
                              <w:pPr>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 name="テキスト ボックス 1082"/>
                        <wps:cNvSpPr txBox="1"/>
                        <wps:spPr>
                          <a:xfrm>
                            <a:off x="0" y="0"/>
                            <a:ext cx="225742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9174D7" w:rsidRDefault="006E1A87" w:rsidP="00252823">
                              <w:pPr>
                                <w:rPr>
                                  <w:rFonts w:ascii="Meiryo UI" w:eastAsia="Meiryo UI" w:hAnsi="Meiryo UI" w:cs="Meiryo UI"/>
                                  <w:b/>
                                  <w:color w:val="FFFFFF" w:themeColor="background1"/>
                                  <w:sz w:val="23"/>
                                  <w:szCs w:val="23"/>
                                </w:rPr>
                              </w:pPr>
                              <w:r w:rsidRPr="009174D7">
                                <w:rPr>
                                  <w:rFonts w:ascii="Meiryo UI" w:eastAsia="Meiryo UI" w:hAnsi="Meiryo UI" w:cs="Meiryo UI" w:hint="eastAsia"/>
                                  <w:b/>
                                  <w:color w:val="FFFFFF" w:themeColor="background1"/>
                                  <w:sz w:val="23"/>
                                  <w:szCs w:val="23"/>
                                </w:rPr>
                                <w:t>大阪府食品健康被害防止審議会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3" name="テキスト ボックス 1083"/>
                        <wps:cNvSpPr txBox="1"/>
                        <wps:spPr>
                          <a:xfrm>
                            <a:off x="1076325" y="276225"/>
                            <a:ext cx="12287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E92899" w:rsidRDefault="006E1A87" w:rsidP="00252823">
                              <w:pPr>
                                <w:rPr>
                                  <w:rFonts w:ascii="Meiryo UI" w:eastAsia="Meiryo UI" w:hAnsi="Meiryo UI" w:cs="Meiryo UI"/>
                                  <w:b/>
                                  <w:color w:val="FFFFFF" w:themeColor="background1"/>
                                  <w:sz w:val="16"/>
                                  <w:szCs w:val="16"/>
                                </w:rPr>
                              </w:pPr>
                              <w:r>
                                <w:rPr>
                                  <w:rFonts w:ascii="Meiryo UI" w:eastAsia="Meiryo UI" w:hAnsi="Meiryo UI" w:cs="Meiryo UI" w:hint="eastAsia"/>
                                  <w:b/>
                                  <w:color w:val="FFFFFF" w:themeColor="background1"/>
                                  <w:sz w:val="16"/>
                                  <w:szCs w:val="16"/>
                                </w:rPr>
                                <w:t>2012</w:t>
                              </w:r>
                              <w:r w:rsidRPr="00E92899">
                                <w:rPr>
                                  <w:rFonts w:ascii="Meiryo UI" w:eastAsia="Meiryo UI" w:hAnsi="Meiryo UI" w:cs="Meiryo UI" w:hint="eastAsia"/>
                                  <w:b/>
                                  <w:color w:val="FFFFFF" w:themeColor="background1"/>
                                  <w:sz w:val="16"/>
                                  <w:szCs w:val="16"/>
                                </w:rPr>
                                <w:t>年</w:t>
                              </w:r>
                              <w:r>
                                <w:rPr>
                                  <w:rFonts w:ascii="Meiryo UI" w:eastAsia="Meiryo UI" w:hAnsi="Meiryo UI" w:cs="Meiryo UI" w:hint="eastAsia"/>
                                  <w:b/>
                                  <w:color w:val="FFFFFF" w:themeColor="background1"/>
                                  <w:sz w:val="16"/>
                                  <w:szCs w:val="16"/>
                                </w:rPr>
                                <w:t>11</w:t>
                              </w:r>
                              <w:r w:rsidRPr="00E92899">
                                <w:rPr>
                                  <w:rFonts w:ascii="Meiryo UI" w:eastAsia="Meiryo UI" w:hAnsi="Meiryo UI" w:cs="Meiryo UI" w:hint="eastAsia"/>
                                  <w:b/>
                                  <w:color w:val="FFFFFF" w:themeColor="background1"/>
                                  <w:sz w:val="16"/>
                                  <w:szCs w:val="16"/>
                                </w:rPr>
                                <w:t>月設置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080" o:spid="_x0000_s1303" alt="タイトル: 大阪府健康被害防止審議会 - 説明: 2012年11月設置" style="position:absolute;left:0;text-align:left;margin-left:253.85pt;margin-top:11.75pt;width:181.5pt;height:49.5pt;z-index:253117440" coordsize="23050,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">
                <v:roundrect id="角丸四角形 1081" o:spid="_x0000_s1304" style="position:absolute;left:571;top:1333;width:20599;height:4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Uz88MA&#10;AADdAAAADwAAAGRycy9kb3ducmV2LnhtbERP22rCQBB9L/gPywi+1Y0KRVI3oXhBhUIx7QeM2TGb&#10;mp0N2VWTv+8WCn2bw7nOKu9tI+7U+dqxgtk0AUFcOl1zpeDrc/e8BOEDssbGMSkYyEOejZ5WmGr3&#10;4BPdi1CJGMI+RQUmhDaV0peGLPqpa4kjd3GdxRBhV0nd4SOG20bOk+RFWqw5NhhsaW2ovBY3q4DO&#10;x2Jz6Pe8fS8+TuZ7WJe8GJSajPu3VxCB+vAv/nMfdJyfLGfw+008QW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Uz88MAAADdAAAADwAAAAAAAAAAAAAAAACYAgAAZHJzL2Rv&#10;d25yZXYueG1sUEsFBgAAAAAEAAQA9QAAAIgDAAAAAA==&#10;" fillcolor="#4f81bd [3204]" stroked="f" strokeweight="2pt">
                  <v:textbox>
                    <w:txbxContent>
                      <w:p w:rsidR="006E1A87" w:rsidRPr="002E0C29" w:rsidRDefault="006E1A87" w:rsidP="00252823">
                        <w:pPr>
                          <w:jc w:val="center"/>
                          <w:rPr>
                            <w:rFonts w:ascii="Meiryo UI" w:eastAsia="Meiryo UI" w:hAnsi="Meiryo UI" w:cs="Meiryo UI"/>
                          </w:rPr>
                        </w:pPr>
                      </w:p>
                    </w:txbxContent>
                  </v:textbox>
                </v:roundrect>
                <v:shape id="テキスト ボックス 1082" o:spid="_x0000_s1305" type="#_x0000_t202" style="position:absolute;width:22574;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uAMMA&#10;AADdAAAADwAAAGRycy9kb3ducmV2LnhtbERPS4vCMBC+C/sfwix403QLSukaRQqiLHrwcdnb2Ixt&#10;sZl0m6xWf70RBG/z8T1nMutMLS7Uusqygq9hBII4t7riQsFhvxgkIJxH1lhbJgU3cjCbfvQmmGp7&#10;5S1ddr4QIYRdigpK75tUSpeXZNANbUMcuJNtDfoA20LqFq8h3NQyjqKxNFhxaCixoayk/Lz7Nwp+&#10;ssUGt8fYJPc6W65P8+bv8DtSqv/Zzb9BeOr8W/xyr3SYHyUxPL8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ZuAMMAAADdAAAADwAAAAAAAAAAAAAAAACYAgAAZHJzL2Rv&#10;d25yZXYueG1sUEsFBgAAAAAEAAQA9QAAAIgDAAAAAA==&#10;" filled="f" stroked="f" strokeweight=".5pt">
                  <v:textbox>
                    <w:txbxContent>
                      <w:p w:rsidR="006E1A87" w:rsidRPr="009174D7" w:rsidRDefault="006E1A87" w:rsidP="00252823">
                        <w:pPr>
                          <w:rPr>
                            <w:rFonts w:ascii="Meiryo UI" w:eastAsia="Meiryo UI" w:hAnsi="Meiryo UI" w:cs="Meiryo UI"/>
                            <w:b/>
                            <w:color w:val="FFFFFF" w:themeColor="background1"/>
                            <w:sz w:val="23"/>
                            <w:szCs w:val="23"/>
                          </w:rPr>
                        </w:pPr>
                        <w:r w:rsidRPr="009174D7">
                          <w:rPr>
                            <w:rFonts w:ascii="Meiryo UI" w:eastAsia="Meiryo UI" w:hAnsi="Meiryo UI" w:cs="Meiryo UI" w:hint="eastAsia"/>
                            <w:b/>
                            <w:color w:val="FFFFFF" w:themeColor="background1"/>
                            <w:sz w:val="23"/>
                            <w:szCs w:val="23"/>
                          </w:rPr>
                          <w:t>大阪府食品健康被害防止審議会</w:t>
                        </w:r>
                      </w:p>
                    </w:txbxContent>
                  </v:textbox>
                </v:shape>
                <v:shape id="テキスト ボックス 1083" o:spid="_x0000_s1306" type="#_x0000_t202" style="position:absolute;left:10763;top:2762;width:1228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Lm8UA&#10;AADdAAAADwAAAGRycy9kb3ducmV2LnhtbERPTWvCQBC9F/oflil4azYqlpC6igSkpejBNJfeptkx&#10;CWZn0+zWpP56Vyh4m8f7nOV6NK04U+8aywqmUQyCuLS64UpB8bl9TkA4j6yxtUwK/sjBevX4sMRU&#10;24EPdM59JUIIuxQV1N53qZSurMmgi2xHHLij7Q36APtK6h6HEG5aOYvjF2mw4dBQY0dZTeUp/zUK&#10;PrLtHg/fM5Nc2uxtd9x0P8XXQqnJ07h5BeFp9Hfxv/tdh/lxMofbN+EE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subxQAAAN0AAAAPAAAAAAAAAAAAAAAAAJgCAABkcnMv&#10;ZG93bnJldi54bWxQSwUGAAAAAAQABAD1AAAAigMAAAAA&#10;" filled="f" stroked="f" strokeweight=".5pt">
                  <v:textbox>
                    <w:txbxContent>
                      <w:p w:rsidR="006E1A87" w:rsidRPr="00E92899" w:rsidRDefault="006E1A87" w:rsidP="00252823">
                        <w:pPr>
                          <w:rPr>
                            <w:rFonts w:ascii="Meiryo UI" w:eastAsia="Meiryo UI" w:hAnsi="Meiryo UI" w:cs="Meiryo UI"/>
                            <w:b/>
                            <w:color w:val="FFFFFF" w:themeColor="background1"/>
                            <w:sz w:val="16"/>
                            <w:szCs w:val="16"/>
                          </w:rPr>
                        </w:pPr>
                        <w:r>
                          <w:rPr>
                            <w:rFonts w:ascii="Meiryo UI" w:eastAsia="Meiryo UI" w:hAnsi="Meiryo UI" w:cs="Meiryo UI" w:hint="eastAsia"/>
                            <w:b/>
                            <w:color w:val="FFFFFF" w:themeColor="background1"/>
                            <w:sz w:val="16"/>
                            <w:szCs w:val="16"/>
                          </w:rPr>
                          <w:t>2012</w:t>
                        </w:r>
                        <w:r w:rsidRPr="00E92899">
                          <w:rPr>
                            <w:rFonts w:ascii="Meiryo UI" w:eastAsia="Meiryo UI" w:hAnsi="Meiryo UI" w:cs="Meiryo UI" w:hint="eastAsia"/>
                            <w:b/>
                            <w:color w:val="FFFFFF" w:themeColor="background1"/>
                            <w:sz w:val="16"/>
                            <w:szCs w:val="16"/>
                          </w:rPr>
                          <w:t>年</w:t>
                        </w:r>
                        <w:r>
                          <w:rPr>
                            <w:rFonts w:ascii="Meiryo UI" w:eastAsia="Meiryo UI" w:hAnsi="Meiryo UI" w:cs="Meiryo UI" w:hint="eastAsia"/>
                            <w:b/>
                            <w:color w:val="FFFFFF" w:themeColor="background1"/>
                            <w:sz w:val="16"/>
                            <w:szCs w:val="16"/>
                          </w:rPr>
                          <w:t>11</w:t>
                        </w:r>
                        <w:r w:rsidRPr="00E92899">
                          <w:rPr>
                            <w:rFonts w:ascii="Meiryo UI" w:eastAsia="Meiryo UI" w:hAnsi="Meiryo UI" w:cs="Meiryo UI" w:hint="eastAsia"/>
                            <w:b/>
                            <w:color w:val="FFFFFF" w:themeColor="background1"/>
                            <w:sz w:val="16"/>
                            <w:szCs w:val="16"/>
                          </w:rPr>
                          <w:t>月設置</w:t>
                        </w:r>
                      </w:p>
                    </w:txbxContent>
                  </v:textbox>
                </v:shape>
              </v:group>
            </w:pict>
          </mc:Fallback>
        </mc:AlternateContent>
      </w:r>
      <w:r>
        <w:rPr>
          <w:rFonts w:ascii="HG丸ｺﾞｼｯｸM-PRO" w:eastAsia="HG丸ｺﾞｼｯｸM-PRO" w:hAnsi="HG丸ｺﾞｼｯｸM-PRO" w:hint="eastAsia"/>
          <w:noProof/>
          <w:sz w:val="24"/>
        </w:rPr>
        <mc:AlternateContent>
          <mc:Choice Requires="wpg">
            <w:drawing>
              <wp:anchor distT="0" distB="0" distL="114300" distR="114300" simplePos="0" relativeHeight="253116416" behindDoc="0" locked="0" layoutInCell="1" allowOverlap="1" wp14:anchorId="5EFDB27D" wp14:editId="45B54EC2">
                <wp:simplePos x="0" y="0"/>
                <wp:positionH relativeFrom="column">
                  <wp:posOffset>109220</wp:posOffset>
                </wp:positionH>
                <wp:positionV relativeFrom="paragraph">
                  <wp:posOffset>158750</wp:posOffset>
                </wp:positionV>
                <wp:extent cx="2362200" cy="619125"/>
                <wp:effectExtent l="0" t="0" r="0" b="0"/>
                <wp:wrapNone/>
                <wp:docPr id="1084" name="グループ化 1084" descr="2007年4月設置" title="大阪府食の安全安心j推進協議会"/>
                <wp:cNvGraphicFramePr/>
                <a:graphic xmlns:a="http://schemas.openxmlformats.org/drawingml/2006/main">
                  <a:graphicData uri="http://schemas.microsoft.com/office/word/2010/wordprocessingGroup">
                    <wpg:wgp>
                      <wpg:cNvGrpSpPr/>
                      <wpg:grpSpPr>
                        <a:xfrm>
                          <a:off x="0" y="0"/>
                          <a:ext cx="2362200" cy="619125"/>
                          <a:chOff x="0" y="0"/>
                          <a:chExt cx="2362200" cy="619125"/>
                        </a:xfrm>
                      </wpg:grpSpPr>
                      <wps:wsp>
                        <wps:cNvPr id="1085" name="角丸四角形 1085"/>
                        <wps:cNvSpPr/>
                        <wps:spPr>
                          <a:xfrm>
                            <a:off x="47625" y="123825"/>
                            <a:ext cx="2047875" cy="4191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1A87" w:rsidRPr="002E0C29" w:rsidRDefault="006E1A87" w:rsidP="00252823">
                              <w:pPr>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6" name="テキスト ボックス 1086"/>
                        <wps:cNvSpPr txBox="1"/>
                        <wps:spPr>
                          <a:xfrm>
                            <a:off x="0" y="0"/>
                            <a:ext cx="221932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9174D7" w:rsidRDefault="006E1A87" w:rsidP="00252823">
                              <w:pPr>
                                <w:rPr>
                                  <w:rFonts w:ascii="Meiryo UI" w:eastAsia="Meiryo UI" w:hAnsi="Meiryo UI" w:cs="Meiryo UI"/>
                                  <w:b/>
                                  <w:color w:val="FFFFFF" w:themeColor="background1"/>
                                  <w:sz w:val="23"/>
                                  <w:szCs w:val="23"/>
                                </w:rPr>
                              </w:pPr>
                              <w:r w:rsidRPr="009174D7">
                                <w:rPr>
                                  <w:rFonts w:ascii="Meiryo UI" w:eastAsia="Meiryo UI" w:hAnsi="Meiryo UI" w:cs="Meiryo UI" w:hint="eastAsia"/>
                                  <w:b/>
                                  <w:color w:val="FFFFFF" w:themeColor="background1"/>
                                  <w:sz w:val="23"/>
                                  <w:szCs w:val="23"/>
                                </w:rPr>
                                <w:t>大阪府食の安全安心推進協議会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7" name="テキスト ボックス 1087"/>
                        <wps:cNvSpPr txBox="1"/>
                        <wps:spPr>
                          <a:xfrm>
                            <a:off x="1133475" y="266700"/>
                            <a:ext cx="12287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E92899" w:rsidRDefault="006E1A87" w:rsidP="00252823">
                              <w:pPr>
                                <w:rPr>
                                  <w:rFonts w:ascii="Meiryo UI" w:eastAsia="Meiryo UI" w:hAnsi="Meiryo UI" w:cs="Meiryo UI"/>
                                  <w:b/>
                                  <w:color w:val="FFFFFF" w:themeColor="background1"/>
                                  <w:sz w:val="16"/>
                                  <w:szCs w:val="16"/>
                                </w:rPr>
                              </w:pPr>
                              <w:r>
                                <w:rPr>
                                  <w:rFonts w:ascii="Meiryo UI" w:eastAsia="Meiryo UI" w:hAnsi="Meiryo UI" w:cs="Meiryo UI" w:hint="eastAsia"/>
                                  <w:b/>
                                  <w:color w:val="FFFFFF" w:themeColor="background1"/>
                                  <w:sz w:val="16"/>
                                  <w:szCs w:val="16"/>
                                </w:rPr>
                                <w:t>2007</w:t>
                              </w:r>
                              <w:r w:rsidRPr="00E92899">
                                <w:rPr>
                                  <w:rFonts w:ascii="Meiryo UI" w:eastAsia="Meiryo UI" w:hAnsi="Meiryo UI" w:cs="Meiryo UI" w:hint="eastAsia"/>
                                  <w:b/>
                                  <w:color w:val="FFFFFF" w:themeColor="background1"/>
                                  <w:sz w:val="16"/>
                                  <w:szCs w:val="16"/>
                                </w:rPr>
                                <w:t>年</w:t>
                              </w:r>
                              <w:r>
                                <w:rPr>
                                  <w:rFonts w:ascii="Meiryo UI" w:eastAsia="Meiryo UI" w:hAnsi="Meiryo UI" w:cs="Meiryo UI" w:hint="eastAsia"/>
                                  <w:b/>
                                  <w:color w:val="FFFFFF" w:themeColor="background1"/>
                                  <w:sz w:val="16"/>
                                  <w:szCs w:val="16"/>
                                </w:rPr>
                                <w:t>4</w:t>
                              </w:r>
                              <w:r w:rsidRPr="00E92899">
                                <w:rPr>
                                  <w:rFonts w:ascii="Meiryo UI" w:eastAsia="Meiryo UI" w:hAnsi="Meiryo UI" w:cs="Meiryo UI" w:hint="eastAsia"/>
                                  <w:b/>
                                  <w:color w:val="FFFFFF" w:themeColor="background1"/>
                                  <w:sz w:val="16"/>
                                  <w:szCs w:val="16"/>
                                </w:rPr>
                                <w:t>月設置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084" o:spid="_x0000_s1307" alt="タイトル: 大阪府食の安全安心j推進協議会 - 説明: 2007年4月設置" style="position:absolute;left:0;text-align:left;margin-left:8.6pt;margin-top:12.5pt;width:186pt;height:48.75pt;z-index:253116416;mso-width-relative:margin;mso-height-relative:margin" coordsize="23622,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">
                <v:roundrect id="角丸四角形 1085" o:spid="_x0000_s1308" style="position:absolute;left:476;top:1238;width:20479;height:4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418MMA&#10;AADdAAAADwAAAGRycy9kb3ducmV2LnhtbERP3WrCMBS+F3yHcITdaerGRKqxjLoxB4Nh9QGOzbGp&#10;a05Kk2n79stA2N35+H7POuttI67U+dqxgvksAUFcOl1zpeB4eJsuQfiArLFxTAoG8pBtxqM1ptrd&#10;eE/XIlQihrBPUYEJoU2l9KUhi37mWuLInV1nMUTYVVJ3eIvhtpGPSbKQFmuODQZbyg2V38WPVUCn&#10;j2K769/59bP42pvLkJf8NCj1MOlfViAC9eFffHfvdJyfLJ/h75t4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418MMAAADdAAAADwAAAAAAAAAAAAAAAACYAgAAZHJzL2Rv&#10;d25yZXYueG1sUEsFBgAAAAAEAAQA9QAAAIgDAAAAAA==&#10;" fillcolor="#4f81bd [3204]" stroked="f" strokeweight="2pt">
                  <v:textbox>
                    <w:txbxContent>
                      <w:p w:rsidR="006E1A87" w:rsidRPr="002E0C29" w:rsidRDefault="006E1A87" w:rsidP="00252823">
                        <w:pPr>
                          <w:jc w:val="center"/>
                          <w:rPr>
                            <w:rFonts w:ascii="Meiryo UI" w:eastAsia="Meiryo UI" w:hAnsi="Meiryo UI" w:cs="Meiryo UI"/>
                          </w:rPr>
                        </w:pPr>
                      </w:p>
                    </w:txbxContent>
                  </v:textbox>
                </v:roundrect>
                <v:shape id="テキスト ボックス 1086" o:spid="_x0000_s1309" type="#_x0000_t202" style="position:absolute;width:22193;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1oA8UA&#10;AADdAAAADwAAAGRycy9kb3ducmV2LnhtbERPS2vCQBC+F/wPywi9NRsFJaRZRQJikfbg4+Jtmh2T&#10;YHY2ZrdJ2l/fLRS8zcf3nGw9mkb01LnasoJZFIMgLqyuuVRwPm1fEhDOI2tsLJOCb3KwXk2eMky1&#10;HfhA/dGXIoSwS1FB5X2bSumKigy6yLbEgbvazqAPsCul7nAI4aaR8zheSoM1h4YKW8orKm7HL6Ng&#10;n28/8PA5N8lPk+/er5v2fr4slHqejptXEJ5G/xD/u990mB8nS/j7Jp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WgDxQAAAN0AAAAPAAAAAAAAAAAAAAAAAJgCAABkcnMv&#10;ZG93bnJldi54bWxQSwUGAAAAAAQABAD1AAAAigMAAAAA&#10;" filled="f" stroked="f" strokeweight=".5pt">
                  <v:textbox>
                    <w:txbxContent>
                      <w:p w:rsidR="006E1A87" w:rsidRPr="009174D7" w:rsidRDefault="006E1A87" w:rsidP="00252823">
                        <w:pPr>
                          <w:rPr>
                            <w:rFonts w:ascii="Meiryo UI" w:eastAsia="Meiryo UI" w:hAnsi="Meiryo UI" w:cs="Meiryo UI"/>
                            <w:b/>
                            <w:color w:val="FFFFFF" w:themeColor="background1"/>
                            <w:sz w:val="23"/>
                            <w:szCs w:val="23"/>
                          </w:rPr>
                        </w:pPr>
                        <w:r w:rsidRPr="009174D7">
                          <w:rPr>
                            <w:rFonts w:ascii="Meiryo UI" w:eastAsia="Meiryo UI" w:hAnsi="Meiryo UI" w:cs="Meiryo UI" w:hint="eastAsia"/>
                            <w:b/>
                            <w:color w:val="FFFFFF" w:themeColor="background1"/>
                            <w:sz w:val="23"/>
                            <w:szCs w:val="23"/>
                          </w:rPr>
                          <w:t>大阪府食の安全安心推進協議会</w:t>
                        </w:r>
                      </w:p>
                    </w:txbxContent>
                  </v:textbox>
                </v:shape>
                <v:shape id="テキスト ボックス 1087" o:spid="_x0000_s1310" type="#_x0000_t202" style="position:absolute;left:11334;top:2667;width:1228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NmMUA&#10;AADdAAAADwAAAGRycy9kb3ducmV2LnhtbERPTWvCQBC9F/oflil4azYK2pC6igSkpejBNJfeptkx&#10;CWZn0+zWpP56Vyh4m8f7nOV6NK04U+8aywqmUQyCuLS64UpB8bl9TkA4j6yxtUwK/sjBevX4sMRU&#10;24EPdM59JUIIuxQV1N53qZSurMmgi2xHHLij7Q36APtK6h6HEG5aOYvjhTTYcGiosaOspvKU/xoF&#10;H9l2j4fvmUkubfa2O266n+JrrtTkady8gvA0+rv43/2uw/w4eYHbN+EE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c2YxQAAAN0AAAAPAAAAAAAAAAAAAAAAAJgCAABkcnMv&#10;ZG93bnJldi54bWxQSwUGAAAAAAQABAD1AAAAigMAAAAA&#10;" filled="f" stroked="f" strokeweight=".5pt">
                  <v:textbox>
                    <w:txbxContent>
                      <w:p w:rsidR="006E1A87" w:rsidRPr="00E92899" w:rsidRDefault="006E1A87" w:rsidP="00252823">
                        <w:pPr>
                          <w:rPr>
                            <w:rFonts w:ascii="Meiryo UI" w:eastAsia="Meiryo UI" w:hAnsi="Meiryo UI" w:cs="Meiryo UI"/>
                            <w:b/>
                            <w:color w:val="FFFFFF" w:themeColor="background1"/>
                            <w:sz w:val="16"/>
                            <w:szCs w:val="16"/>
                          </w:rPr>
                        </w:pPr>
                        <w:r>
                          <w:rPr>
                            <w:rFonts w:ascii="Meiryo UI" w:eastAsia="Meiryo UI" w:hAnsi="Meiryo UI" w:cs="Meiryo UI" w:hint="eastAsia"/>
                            <w:b/>
                            <w:color w:val="FFFFFF" w:themeColor="background1"/>
                            <w:sz w:val="16"/>
                            <w:szCs w:val="16"/>
                          </w:rPr>
                          <w:t>2007</w:t>
                        </w:r>
                        <w:r w:rsidRPr="00E92899">
                          <w:rPr>
                            <w:rFonts w:ascii="Meiryo UI" w:eastAsia="Meiryo UI" w:hAnsi="Meiryo UI" w:cs="Meiryo UI" w:hint="eastAsia"/>
                            <w:b/>
                            <w:color w:val="FFFFFF" w:themeColor="background1"/>
                            <w:sz w:val="16"/>
                            <w:szCs w:val="16"/>
                          </w:rPr>
                          <w:t>年</w:t>
                        </w:r>
                        <w:r>
                          <w:rPr>
                            <w:rFonts w:ascii="Meiryo UI" w:eastAsia="Meiryo UI" w:hAnsi="Meiryo UI" w:cs="Meiryo UI" w:hint="eastAsia"/>
                            <w:b/>
                            <w:color w:val="FFFFFF" w:themeColor="background1"/>
                            <w:sz w:val="16"/>
                            <w:szCs w:val="16"/>
                          </w:rPr>
                          <w:t>4</w:t>
                        </w:r>
                        <w:r w:rsidRPr="00E92899">
                          <w:rPr>
                            <w:rFonts w:ascii="Meiryo UI" w:eastAsia="Meiryo UI" w:hAnsi="Meiryo UI" w:cs="Meiryo UI" w:hint="eastAsia"/>
                            <w:b/>
                            <w:color w:val="FFFFFF" w:themeColor="background1"/>
                            <w:sz w:val="16"/>
                            <w:szCs w:val="16"/>
                          </w:rPr>
                          <w:t>月設置</w:t>
                        </w:r>
                      </w:p>
                    </w:txbxContent>
                  </v:textbox>
                </v:shape>
              </v:group>
            </w:pict>
          </mc:Fallback>
        </mc:AlternateContent>
      </w:r>
    </w:p>
    <w:p w:rsidR="00252823" w:rsidRDefault="00252823" w:rsidP="00252823">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3107200" behindDoc="0" locked="0" layoutInCell="1" allowOverlap="1" wp14:anchorId="579B5126" wp14:editId="7C85157D">
                <wp:simplePos x="0" y="0"/>
                <wp:positionH relativeFrom="column">
                  <wp:posOffset>3281045</wp:posOffset>
                </wp:positionH>
                <wp:positionV relativeFrom="paragraph">
                  <wp:posOffset>45085</wp:posOffset>
                </wp:positionV>
                <wp:extent cx="2390775" cy="809625"/>
                <wp:effectExtent l="0" t="0" r="28575" b="28575"/>
                <wp:wrapNone/>
                <wp:docPr id="1088" name="角丸四角形 1088" title="学識経験者　弁護士から構成"/>
                <wp:cNvGraphicFramePr/>
                <a:graphic xmlns:a="http://schemas.openxmlformats.org/drawingml/2006/main">
                  <a:graphicData uri="http://schemas.microsoft.com/office/word/2010/wordprocessingShape">
                    <wps:wsp>
                      <wps:cNvSpPr/>
                      <wps:spPr>
                        <a:xfrm>
                          <a:off x="0" y="0"/>
                          <a:ext cx="2390775" cy="809625"/>
                        </a:xfrm>
                        <a:prstGeom prst="roundRect">
                          <a:avLst>
                            <a:gd name="adj" fmla="val 13583"/>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88" o:spid="_x0000_s1026" alt="タイトル: 学識経験者　弁護士から構成" style="position:absolute;left:0;text-align:left;margin-left:258.35pt;margin-top:3.55pt;width:188.25pt;height:63.75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9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" filled="f" strokecolor="#243f60 [1604]"/>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3108224" behindDoc="0" locked="0" layoutInCell="1" allowOverlap="1" wp14:anchorId="189651D3" wp14:editId="59CDD767">
                <wp:simplePos x="0" y="0"/>
                <wp:positionH relativeFrom="column">
                  <wp:posOffset>156845</wp:posOffset>
                </wp:positionH>
                <wp:positionV relativeFrom="paragraph">
                  <wp:posOffset>45085</wp:posOffset>
                </wp:positionV>
                <wp:extent cx="2867025" cy="800100"/>
                <wp:effectExtent l="0" t="0" r="28575" b="19050"/>
                <wp:wrapNone/>
                <wp:docPr id="948" name="角丸四角形 948" title="府民、生産者、事業者、学識経験者等から構成"/>
                <wp:cNvGraphicFramePr/>
                <a:graphic xmlns:a="http://schemas.openxmlformats.org/drawingml/2006/main">
                  <a:graphicData uri="http://schemas.microsoft.com/office/word/2010/wordprocessingShape">
                    <wps:wsp>
                      <wps:cNvSpPr/>
                      <wps:spPr>
                        <a:xfrm>
                          <a:off x="0" y="0"/>
                          <a:ext cx="2867025" cy="800100"/>
                        </a:xfrm>
                        <a:prstGeom prst="roundRect">
                          <a:avLst>
                            <a:gd name="adj" fmla="val 13583"/>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48" o:spid="_x0000_s1026" alt="タイトル: 府民、生産者、事業者、学識経験者等から構成" style="position:absolute;left:0;text-align:left;margin-left:12.35pt;margin-top:3.55pt;width:225.75pt;height:63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9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" filled="f" strokecolor="#243f60 [1604]"/>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3114368" behindDoc="0" locked="0" layoutInCell="1" allowOverlap="1" wp14:anchorId="48CD7CC2" wp14:editId="0E37FF5D">
                <wp:simplePos x="0" y="0"/>
                <wp:positionH relativeFrom="column">
                  <wp:posOffset>90170</wp:posOffset>
                </wp:positionH>
                <wp:positionV relativeFrom="paragraph">
                  <wp:posOffset>207010</wp:posOffset>
                </wp:positionV>
                <wp:extent cx="2857500" cy="876300"/>
                <wp:effectExtent l="0" t="0" r="0" b="0"/>
                <wp:wrapNone/>
                <wp:docPr id="656" name="正方形/長方形 656"/>
                <wp:cNvGraphicFramePr/>
                <a:graphic xmlns:a="http://schemas.openxmlformats.org/drawingml/2006/main">
                  <a:graphicData uri="http://schemas.microsoft.com/office/word/2010/wordprocessingShape">
                    <wps:wsp>
                      <wps:cNvSpPr/>
                      <wps:spPr>
                        <a:xfrm>
                          <a:off x="0" y="0"/>
                          <a:ext cx="2857500" cy="87630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1A87" w:rsidRPr="00976119" w:rsidRDefault="006E1A87" w:rsidP="00252823">
                            <w:pPr>
                              <w:snapToGrid w:val="0"/>
                              <w:ind w:firstLineChars="100" w:firstLine="193"/>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府民、生産者、事業者、学識経験者等から構成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56" o:spid="_x0000_s1311" style="position:absolute;left:0;text-align:left;margin-left:7.1pt;margin-top:16.3pt;width:225pt;height:69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" filled="f" stroked="f">
                <v:textbox>
                  <w:txbxContent>
                    <w:p w:rsidR="006E1A87" w:rsidRPr="00976119" w:rsidRDefault="006E1A87" w:rsidP="00252823">
                      <w:pPr>
                        <w:snapToGrid w:val="0"/>
                        <w:ind w:firstLineChars="100" w:firstLine="193"/>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府民、生産者、事業者、学識経験者等から構成</w:t>
                      </w:r>
                    </w:p>
                  </w:txbxContent>
                </v:textbox>
              </v:rect>
            </w:pict>
          </mc:Fallback>
        </mc:AlternateContent>
      </w:r>
    </w:p>
    <w:p w:rsidR="00252823" w:rsidRDefault="00252823" w:rsidP="00252823">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3115392" behindDoc="0" locked="0" layoutInCell="1" allowOverlap="1" wp14:anchorId="154C40F2" wp14:editId="29643332">
                <wp:simplePos x="0" y="0"/>
                <wp:positionH relativeFrom="column">
                  <wp:posOffset>3528695</wp:posOffset>
                </wp:positionH>
                <wp:positionV relativeFrom="paragraph">
                  <wp:posOffset>116840</wp:posOffset>
                </wp:positionV>
                <wp:extent cx="2247900" cy="600075"/>
                <wp:effectExtent l="0" t="0" r="0" b="0"/>
                <wp:wrapNone/>
                <wp:docPr id="660" name="正方形/長方形 660"/>
                <wp:cNvGraphicFramePr/>
                <a:graphic xmlns:a="http://schemas.openxmlformats.org/drawingml/2006/main">
                  <a:graphicData uri="http://schemas.microsoft.com/office/word/2010/wordprocessingShape">
                    <wps:wsp>
                      <wps:cNvSpPr/>
                      <wps:spPr>
                        <a:xfrm>
                          <a:off x="0" y="0"/>
                          <a:ext cx="2247900" cy="60007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1A87" w:rsidRPr="00976119" w:rsidRDefault="006E1A87" w:rsidP="00252823">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学識経験者、弁護士から構成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60" o:spid="_x0000_s1312" style="position:absolute;left:0;text-align:left;margin-left:277.85pt;margin-top:9.2pt;width:177pt;height:47.25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" filled="f" stroked="f">
                <v:textbox>
                  <w:txbxContent>
                    <w:p w:rsidR="006E1A87" w:rsidRPr="00976119" w:rsidRDefault="006E1A87" w:rsidP="00252823">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学識経験者、弁護士から構成</w:t>
                      </w:r>
                    </w:p>
                  </w:txbxContent>
                </v:textbox>
              </v:rect>
            </w:pict>
          </mc:Fallback>
        </mc:AlternateContent>
      </w:r>
    </w:p>
    <w:p w:rsidR="00252823" w:rsidRDefault="00252823" w:rsidP="00252823">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252823" w:rsidRDefault="006A4EC2" w:rsidP="00252823">
      <w:pPr>
        <w:rPr>
          <w:rFonts w:ascii="HG丸ｺﾞｼｯｸM-PRO" w:eastAsia="HG丸ｺﾞｼｯｸM-PRO" w:hAnsi="HG丸ｺﾞｼｯｸM-PRO"/>
          <w:sz w:val="24"/>
        </w:rPr>
      </w:pPr>
      <w:r w:rsidRPr="00BD1535">
        <w:rPr>
          <w:rFonts w:ascii="HG丸ｺﾞｼｯｸM-PRO" w:eastAsia="HG丸ｺﾞｼｯｸM-PRO" w:hAnsi="HG丸ｺﾞｼｯｸM-PRO" w:hint="eastAsia"/>
          <w:noProof/>
          <w:sz w:val="24"/>
        </w:rPr>
        <mc:AlternateContent>
          <mc:Choice Requires="wps">
            <w:drawing>
              <wp:anchor distT="0" distB="0" distL="114300" distR="114300" simplePos="0" relativeHeight="253193216" behindDoc="0" locked="0" layoutInCell="1" allowOverlap="1" wp14:anchorId="040CD03F" wp14:editId="7A9DB482">
                <wp:simplePos x="0" y="0"/>
                <wp:positionH relativeFrom="column">
                  <wp:posOffset>3754755</wp:posOffset>
                </wp:positionH>
                <wp:positionV relativeFrom="paragraph">
                  <wp:posOffset>158115</wp:posOffset>
                </wp:positionV>
                <wp:extent cx="419100" cy="857250"/>
                <wp:effectExtent l="76200" t="0" r="0" b="19050"/>
                <wp:wrapNone/>
                <wp:docPr id="730" name="テキスト ボックス 730"/>
                <wp:cNvGraphicFramePr/>
                <a:graphic xmlns:a="http://schemas.openxmlformats.org/drawingml/2006/main">
                  <a:graphicData uri="http://schemas.microsoft.com/office/word/2010/wordprocessingShape">
                    <wps:wsp>
                      <wps:cNvSpPr txBox="1"/>
                      <wps:spPr>
                        <a:xfrm rot="1250080">
                          <a:off x="0" y="0"/>
                          <a:ext cx="41910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9C56D9" w:rsidRDefault="006E1A87" w:rsidP="00252823">
                            <w:pPr>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意見聴取</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0" o:spid="_x0000_s1313" type="#_x0000_t202" style="position:absolute;left:0;text-align:left;margin-left:295.65pt;margin-top:12.45pt;width:33pt;height:67.5pt;rotation:1365421fd;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" filled="f" stroked="f" strokeweight=".5pt">
                <v:textbox style="layout-flow:vertical-ideographic">
                  <w:txbxContent>
                    <w:p w:rsidR="006E1A87" w:rsidRPr="009C56D9" w:rsidRDefault="006E1A87" w:rsidP="00252823">
                      <w:pPr>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意見聴取</w:t>
                      </w:r>
                    </w:p>
                  </w:txbxContent>
                </v:textbox>
              </v:shape>
            </w:pict>
          </mc:Fallback>
        </mc:AlternateContent>
      </w:r>
      <w:r w:rsidRPr="00BD1535">
        <w:rPr>
          <w:rFonts w:ascii="HG丸ｺﾞｼｯｸM-PRO" w:eastAsia="HG丸ｺﾞｼｯｸM-PRO" w:hAnsi="HG丸ｺﾞｼｯｸM-PRO" w:hint="eastAsia"/>
          <w:noProof/>
          <w:sz w:val="24"/>
        </w:rPr>
        <mc:AlternateContent>
          <mc:Choice Requires="wps">
            <w:drawing>
              <wp:anchor distT="0" distB="0" distL="114300" distR="114300" simplePos="0" relativeHeight="253190144" behindDoc="0" locked="0" layoutInCell="1" allowOverlap="1" wp14:anchorId="0F22E534" wp14:editId="48BFA6AD">
                <wp:simplePos x="0" y="0"/>
                <wp:positionH relativeFrom="column">
                  <wp:posOffset>2097405</wp:posOffset>
                </wp:positionH>
                <wp:positionV relativeFrom="paragraph">
                  <wp:posOffset>119380</wp:posOffset>
                </wp:positionV>
                <wp:extent cx="419100" cy="857250"/>
                <wp:effectExtent l="76200" t="0" r="57150" b="19050"/>
                <wp:wrapNone/>
                <wp:docPr id="641" name="テキスト ボックス 641"/>
                <wp:cNvGraphicFramePr/>
                <a:graphic xmlns:a="http://schemas.openxmlformats.org/drawingml/2006/main">
                  <a:graphicData uri="http://schemas.microsoft.com/office/word/2010/wordprocessingShape">
                    <wps:wsp>
                      <wps:cNvSpPr txBox="1"/>
                      <wps:spPr>
                        <a:xfrm rot="20319045">
                          <a:off x="0" y="0"/>
                          <a:ext cx="41910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9C56D9" w:rsidRDefault="006E1A87" w:rsidP="00252823">
                            <w:pPr>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諮問・報告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41" o:spid="_x0000_s1314" type="#_x0000_t202" style="position:absolute;left:0;text-align:left;margin-left:165.15pt;margin-top:9.4pt;width:33pt;height:67.5pt;rotation:-1399144fd;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" filled="f" stroked="f" strokeweight=".5pt">
                <v:textbox style="layout-flow:vertical-ideographic">
                  <w:txbxContent>
                    <w:p w:rsidR="006E1A87" w:rsidRPr="009C56D9" w:rsidRDefault="006E1A87" w:rsidP="00252823">
                      <w:pPr>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諮問・報告</w:t>
                      </w:r>
                    </w:p>
                  </w:txbxContent>
                </v:textbox>
              </v:shape>
            </w:pict>
          </mc:Fallback>
        </mc:AlternateContent>
      </w:r>
      <w:r w:rsidRPr="00576ECB">
        <w:rPr>
          <w:rFonts w:ascii="HG丸ｺﾞｼｯｸM-PRO" w:eastAsia="HG丸ｺﾞｼｯｸM-PRO" w:hAnsi="HG丸ｺﾞｼｯｸM-PRO" w:hint="eastAsia"/>
          <w:noProof/>
          <w:sz w:val="24"/>
        </w:rPr>
        <mc:AlternateContent>
          <mc:Choice Requires="wps">
            <w:drawing>
              <wp:anchor distT="0" distB="0" distL="114300" distR="114300" simplePos="0" relativeHeight="253118464" behindDoc="0" locked="0" layoutInCell="1" allowOverlap="1" wp14:anchorId="7B6A09D2" wp14:editId="2E07A85D">
                <wp:simplePos x="0" y="0"/>
                <wp:positionH relativeFrom="column">
                  <wp:posOffset>2814320</wp:posOffset>
                </wp:positionH>
                <wp:positionV relativeFrom="paragraph">
                  <wp:posOffset>85090</wp:posOffset>
                </wp:positionV>
                <wp:extent cx="419100" cy="857250"/>
                <wp:effectExtent l="76200" t="0" r="57150" b="19050"/>
                <wp:wrapNone/>
                <wp:docPr id="717" name="テキスト ボックス 717"/>
                <wp:cNvGraphicFramePr/>
                <a:graphic xmlns:a="http://schemas.openxmlformats.org/drawingml/2006/main">
                  <a:graphicData uri="http://schemas.microsoft.com/office/word/2010/wordprocessingShape">
                    <wps:wsp>
                      <wps:cNvSpPr txBox="1"/>
                      <wps:spPr>
                        <a:xfrm rot="20319045">
                          <a:off x="0" y="0"/>
                          <a:ext cx="419100"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9C56D9" w:rsidRDefault="006E1A87" w:rsidP="00252823">
                            <w:pPr>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意見・提言</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17" o:spid="_x0000_s1315" type="#_x0000_t202" style="position:absolute;left:0;text-align:left;margin-left:221.6pt;margin-top:6.7pt;width:33pt;height:67.5pt;rotation:-1399144fd;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" filled="f" stroked="f" strokeweight=".5pt">
                <v:textbox style="layout-flow:vertical-ideographic">
                  <w:txbxContent>
                    <w:p w:rsidR="006E1A87" w:rsidRPr="009C56D9" w:rsidRDefault="006E1A87" w:rsidP="00252823">
                      <w:pPr>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意見・提言</w:t>
                      </w:r>
                    </w:p>
                  </w:txbxContent>
                </v:textbox>
              </v:shape>
            </w:pict>
          </mc:Fallback>
        </mc:AlternateContent>
      </w:r>
    </w:p>
    <w:p w:rsidR="00252823" w:rsidRDefault="00586300" w:rsidP="00252823">
      <w:pPr>
        <w:rPr>
          <w:rFonts w:ascii="HG丸ｺﾞｼｯｸM-PRO" w:eastAsia="HG丸ｺﾞｼｯｸM-PRO" w:hAnsi="HG丸ｺﾞｼｯｸM-PRO"/>
          <w:sz w:val="24"/>
        </w:rPr>
      </w:pPr>
      <w:r w:rsidRPr="00BD1535">
        <w:rPr>
          <w:rFonts w:ascii="HG丸ｺﾞｼｯｸM-PRO" w:eastAsia="HG丸ｺﾞｼｯｸM-PRO" w:hAnsi="HG丸ｺﾞｼｯｸM-PRO" w:hint="eastAsia"/>
          <w:noProof/>
          <w:sz w:val="24"/>
        </w:rPr>
        <mc:AlternateContent>
          <mc:Choice Requires="wps">
            <w:drawing>
              <wp:anchor distT="0" distB="0" distL="114300" distR="114300" simplePos="0" relativeHeight="253192192" behindDoc="0" locked="0" layoutInCell="1" allowOverlap="1" wp14:anchorId="76D2C0FD" wp14:editId="0E429583">
                <wp:simplePos x="0" y="0"/>
                <wp:positionH relativeFrom="column">
                  <wp:posOffset>3964940</wp:posOffset>
                </wp:positionH>
                <wp:positionV relativeFrom="paragraph">
                  <wp:posOffset>208280</wp:posOffset>
                </wp:positionV>
                <wp:extent cx="993140" cy="177165"/>
                <wp:effectExtent l="160337" t="11113" r="157798" b="0"/>
                <wp:wrapNone/>
                <wp:docPr id="719" name="右矢印 719"/>
                <wp:cNvGraphicFramePr/>
                <a:graphic xmlns:a="http://schemas.openxmlformats.org/drawingml/2006/main">
                  <a:graphicData uri="http://schemas.microsoft.com/office/word/2010/wordprocessingShape">
                    <wps:wsp>
                      <wps:cNvSpPr/>
                      <wps:spPr>
                        <a:xfrm rot="6688682" flipV="1">
                          <a:off x="0" y="0"/>
                          <a:ext cx="993140" cy="177165"/>
                        </a:xfrm>
                        <a:prstGeom prst="rightArrow">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719" o:spid="_x0000_s1026" type="#_x0000_t13" style="position:absolute;left:0;text-align:left;margin-left:312.2pt;margin-top:16.4pt;width:78.2pt;height:13.95pt;rotation:-7305824fd;flip:y;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" adj="19673" fillcolor="#daeef3 [664]" strokecolor="black [3213]" strokeweight=".25pt"/>
            </w:pict>
          </mc:Fallback>
        </mc:AlternateContent>
      </w:r>
      <w:r w:rsidRPr="00BD1535">
        <w:rPr>
          <w:rFonts w:ascii="HG丸ｺﾞｼｯｸM-PRO" w:eastAsia="HG丸ｺﾞｼｯｸM-PRO" w:hAnsi="HG丸ｺﾞｼｯｸM-PRO" w:hint="eastAsia"/>
          <w:noProof/>
          <w:sz w:val="24"/>
        </w:rPr>
        <mc:AlternateContent>
          <mc:Choice Requires="wps">
            <w:drawing>
              <wp:anchor distT="0" distB="0" distL="114300" distR="114300" simplePos="0" relativeHeight="253194240" behindDoc="0" locked="0" layoutInCell="1" allowOverlap="1" wp14:anchorId="2B6E6FC6" wp14:editId="46C2C6B6">
                <wp:simplePos x="0" y="0"/>
                <wp:positionH relativeFrom="column">
                  <wp:posOffset>3702050</wp:posOffset>
                </wp:positionH>
                <wp:positionV relativeFrom="paragraph">
                  <wp:posOffset>168275</wp:posOffset>
                </wp:positionV>
                <wp:extent cx="993140" cy="176530"/>
                <wp:effectExtent l="160655" t="0" r="177165" b="5715"/>
                <wp:wrapNone/>
                <wp:docPr id="731" name="右矢印 731"/>
                <wp:cNvGraphicFramePr/>
                <a:graphic xmlns:a="http://schemas.openxmlformats.org/drawingml/2006/main">
                  <a:graphicData uri="http://schemas.microsoft.com/office/word/2010/wordprocessingShape">
                    <wps:wsp>
                      <wps:cNvSpPr/>
                      <wps:spPr>
                        <a:xfrm rot="17488682" flipV="1">
                          <a:off x="0" y="0"/>
                          <a:ext cx="993140" cy="176530"/>
                        </a:xfrm>
                        <a:prstGeom prst="rightArrow">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731" o:spid="_x0000_s1026" type="#_x0000_t13" style="position:absolute;left:0;text-align:left;margin-left:291.5pt;margin-top:13.25pt;width:78.2pt;height:13.9pt;rotation:4490656fd;flip:y;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" adj="19680" fillcolor="#daeef3 [664]" strokecolor="black [3213]" strokeweight=".25pt"/>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3188096" behindDoc="0" locked="0" layoutInCell="1" allowOverlap="1" wp14:anchorId="394E0E68" wp14:editId="028B80E7">
                <wp:simplePos x="0" y="0"/>
                <wp:positionH relativeFrom="column">
                  <wp:posOffset>2268855</wp:posOffset>
                </wp:positionH>
                <wp:positionV relativeFrom="paragraph">
                  <wp:posOffset>172085</wp:posOffset>
                </wp:positionV>
                <wp:extent cx="993140" cy="176530"/>
                <wp:effectExtent l="122555" t="10795" r="158115" b="0"/>
                <wp:wrapNone/>
                <wp:docPr id="980" name="右矢印 980"/>
                <wp:cNvGraphicFramePr/>
                <a:graphic xmlns:a="http://schemas.openxmlformats.org/drawingml/2006/main">
                  <a:graphicData uri="http://schemas.microsoft.com/office/word/2010/wordprocessingShape">
                    <wps:wsp>
                      <wps:cNvSpPr/>
                      <wps:spPr>
                        <a:xfrm rot="14911318" flipH="1" flipV="1">
                          <a:off x="0" y="0"/>
                          <a:ext cx="993140" cy="176530"/>
                        </a:xfrm>
                        <a:prstGeom prst="rightArrow">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980" o:spid="_x0000_s1026" type="#_x0000_t13" style="position:absolute;left:0;text-align:left;margin-left:178.65pt;margin-top:13.55pt;width:78.2pt;height:13.9pt;rotation:-7305824fd;flip:x y;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" adj="19680" fillcolor="#daeef3 [664]" strokecolor="black [3213]" strokeweight=".25pt"/>
            </w:pict>
          </mc:Fallback>
        </mc:AlternateContent>
      </w:r>
      <w:r w:rsidRPr="00BD1535">
        <w:rPr>
          <w:rFonts w:ascii="HG丸ｺﾞｼｯｸM-PRO" w:eastAsia="HG丸ｺﾞｼｯｸM-PRO" w:hAnsi="HG丸ｺﾞｼｯｸM-PRO" w:hint="eastAsia"/>
          <w:noProof/>
          <w:sz w:val="24"/>
        </w:rPr>
        <mc:AlternateContent>
          <mc:Choice Requires="wps">
            <w:drawing>
              <wp:anchor distT="0" distB="0" distL="114300" distR="114300" simplePos="0" relativeHeight="253191168" behindDoc="0" locked="0" layoutInCell="1" allowOverlap="1" wp14:anchorId="3CDCDE95" wp14:editId="0053CA9C">
                <wp:simplePos x="0" y="0"/>
                <wp:positionH relativeFrom="column">
                  <wp:posOffset>1998980</wp:posOffset>
                </wp:positionH>
                <wp:positionV relativeFrom="paragraph">
                  <wp:posOffset>179387</wp:posOffset>
                </wp:positionV>
                <wp:extent cx="993140" cy="176530"/>
                <wp:effectExtent l="160655" t="0" r="158115" b="5715"/>
                <wp:wrapNone/>
                <wp:docPr id="648" name="右矢印 648"/>
                <wp:cNvGraphicFramePr/>
                <a:graphic xmlns:a="http://schemas.openxmlformats.org/drawingml/2006/main">
                  <a:graphicData uri="http://schemas.microsoft.com/office/word/2010/wordprocessingShape">
                    <wps:wsp>
                      <wps:cNvSpPr/>
                      <wps:spPr>
                        <a:xfrm rot="4111318" flipH="1" flipV="1">
                          <a:off x="0" y="0"/>
                          <a:ext cx="993140" cy="176530"/>
                        </a:xfrm>
                        <a:prstGeom prst="rightArrow">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648" o:spid="_x0000_s1026" type="#_x0000_t13" style="position:absolute;left:0;text-align:left;margin-left:157.4pt;margin-top:14.1pt;width:78.2pt;height:13.9pt;rotation:4490656fd;flip:x y;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" adj="19680" fillcolor="#daeef3 [664]" strokecolor="black [3213]" strokeweight=".25pt"/>
            </w:pict>
          </mc:Fallback>
        </mc:AlternateContent>
      </w:r>
      <w:r w:rsidR="00CF569B" w:rsidRPr="00BD1535">
        <w:rPr>
          <w:rFonts w:ascii="HG丸ｺﾞｼｯｸM-PRO" w:eastAsia="HG丸ｺﾞｼｯｸM-PRO" w:hAnsi="HG丸ｺﾞｼｯｸM-PRO" w:hint="eastAsia"/>
          <w:noProof/>
          <w:sz w:val="24"/>
        </w:rPr>
        <mc:AlternateContent>
          <mc:Choice Requires="wps">
            <w:drawing>
              <wp:anchor distT="0" distB="0" distL="114300" distR="114300" simplePos="0" relativeHeight="253195264" behindDoc="0" locked="0" layoutInCell="1" allowOverlap="1" wp14:anchorId="299069F0" wp14:editId="243CD68F">
                <wp:simplePos x="0" y="0"/>
                <wp:positionH relativeFrom="column">
                  <wp:posOffset>4458970</wp:posOffset>
                </wp:positionH>
                <wp:positionV relativeFrom="paragraph">
                  <wp:posOffset>104775</wp:posOffset>
                </wp:positionV>
                <wp:extent cx="419100" cy="553085"/>
                <wp:effectExtent l="19050" t="19050" r="0" b="18415"/>
                <wp:wrapNone/>
                <wp:docPr id="841" name="テキスト ボックス 841"/>
                <wp:cNvGraphicFramePr/>
                <a:graphic xmlns:a="http://schemas.openxmlformats.org/drawingml/2006/main">
                  <a:graphicData uri="http://schemas.microsoft.com/office/word/2010/wordprocessingShape">
                    <wps:wsp>
                      <wps:cNvSpPr txBox="1"/>
                      <wps:spPr>
                        <a:xfrm rot="1250080">
                          <a:off x="0" y="0"/>
                          <a:ext cx="419100" cy="553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9C56D9" w:rsidRDefault="006E1A87" w:rsidP="00252823">
                            <w:pPr>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意見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41" o:spid="_x0000_s1316" type="#_x0000_t202" style="position:absolute;left:0;text-align:left;margin-left:351.1pt;margin-top:8.25pt;width:33pt;height:43.55pt;rotation:1365421fd;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" filled="f" stroked="f" strokeweight=".5pt">
                <v:textbox style="layout-flow:vertical-ideographic">
                  <w:txbxContent>
                    <w:p w:rsidR="006E1A87" w:rsidRPr="009C56D9" w:rsidRDefault="006E1A87" w:rsidP="00252823">
                      <w:pPr>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意見</w:t>
                      </w:r>
                    </w:p>
                  </w:txbxContent>
                </v:textbox>
              </v:shape>
            </w:pict>
          </mc:Fallback>
        </mc:AlternateContent>
      </w:r>
    </w:p>
    <w:p w:rsidR="00252823" w:rsidRDefault="00252823" w:rsidP="00252823">
      <w:pPr>
        <w:rPr>
          <w:rFonts w:ascii="HG丸ｺﾞｼｯｸM-PRO" w:eastAsia="HG丸ｺﾞｼｯｸM-PRO" w:hAnsi="HG丸ｺﾞｼｯｸM-PRO"/>
          <w:sz w:val="24"/>
        </w:rPr>
      </w:pPr>
    </w:p>
    <w:p w:rsidR="00252823" w:rsidRDefault="00586300" w:rsidP="00252823">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3184000" behindDoc="0" locked="0" layoutInCell="1" allowOverlap="1" wp14:anchorId="4D0000EB" wp14:editId="14301077">
                <wp:simplePos x="0" y="0"/>
                <wp:positionH relativeFrom="column">
                  <wp:posOffset>309245</wp:posOffset>
                </wp:positionH>
                <wp:positionV relativeFrom="paragraph">
                  <wp:posOffset>154305</wp:posOffset>
                </wp:positionV>
                <wp:extent cx="4933950" cy="1508125"/>
                <wp:effectExtent l="0" t="0" r="19050" b="15875"/>
                <wp:wrapNone/>
                <wp:docPr id="642" name="角丸四角形 642" descr="委員長　知事&#10;副委員長　副知事&#10;委員　関係各部長等" title="食の安全安心推進協議会の構成"/>
                <wp:cNvGraphicFramePr/>
                <a:graphic xmlns:a="http://schemas.openxmlformats.org/drawingml/2006/main">
                  <a:graphicData uri="http://schemas.microsoft.com/office/word/2010/wordprocessingShape">
                    <wps:wsp>
                      <wps:cNvSpPr/>
                      <wps:spPr>
                        <a:xfrm>
                          <a:off x="0" y="0"/>
                          <a:ext cx="4933950" cy="1508125"/>
                        </a:xfrm>
                        <a:prstGeom prst="roundRect">
                          <a:avLst>
                            <a:gd name="adj" fmla="val 4644"/>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42" o:spid="_x0000_s1026" alt="タイトル: 食の安全安心推進協議会の構成 - 説明: 委員長　知事&#10;副委員長　副知事&#10;委員　関係各部長等" style="position:absolute;left:0;text-align:left;margin-left:24.35pt;margin-top:12.15pt;width:388.5pt;height:118.75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" filled="f" strokecolor="#243f60 [1604]"/>
            </w:pict>
          </mc:Fallback>
        </mc:AlternateContent>
      </w:r>
      <w:r w:rsidR="006A4EC2">
        <w:rPr>
          <w:rFonts w:ascii="HG丸ｺﾞｼｯｸM-PRO" w:eastAsia="HG丸ｺﾞｼｯｸM-PRO" w:hAnsi="HG丸ｺﾞｼｯｸM-PRO" w:hint="eastAsia"/>
          <w:noProof/>
          <w:sz w:val="24"/>
        </w:rPr>
        <mc:AlternateContent>
          <mc:Choice Requires="wps">
            <w:drawing>
              <wp:anchor distT="0" distB="0" distL="114300" distR="114300" simplePos="0" relativeHeight="253110272" behindDoc="0" locked="0" layoutInCell="1" allowOverlap="1" wp14:anchorId="12F45796" wp14:editId="42D0CB5E">
                <wp:simplePos x="0" y="0"/>
                <wp:positionH relativeFrom="column">
                  <wp:posOffset>2823845</wp:posOffset>
                </wp:positionH>
                <wp:positionV relativeFrom="paragraph">
                  <wp:posOffset>192087</wp:posOffset>
                </wp:positionV>
                <wp:extent cx="1771650" cy="876300"/>
                <wp:effectExtent l="0" t="0" r="0" b="0"/>
                <wp:wrapNone/>
                <wp:docPr id="640" name="正方形/長方形 640"/>
                <wp:cNvGraphicFramePr/>
                <a:graphic xmlns:a="http://schemas.openxmlformats.org/drawingml/2006/main">
                  <a:graphicData uri="http://schemas.microsoft.com/office/word/2010/wordprocessingShape">
                    <wps:wsp>
                      <wps:cNvSpPr/>
                      <wps:spPr>
                        <a:xfrm>
                          <a:off x="0" y="0"/>
                          <a:ext cx="1771650" cy="87630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1A87" w:rsidRDefault="006E1A87" w:rsidP="00252823">
                            <w:pPr>
                              <w:snapToGrid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委員長　　　知事</w:t>
                            </w:r>
                          </w:p>
                          <w:p w:rsidR="006E1A87" w:rsidRDefault="006E1A87" w:rsidP="00252823">
                            <w:pPr>
                              <w:snapToGrid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副委員長 　 副知事</w:t>
                            </w:r>
                          </w:p>
                          <w:p w:rsidR="006E1A87" w:rsidRDefault="006E1A87" w:rsidP="00252823">
                            <w:pPr>
                              <w:snapToGrid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委員   　　 関係各部長等</w:t>
                            </w:r>
                          </w:p>
                          <w:p w:rsidR="006E1A87" w:rsidRPr="00976119" w:rsidRDefault="006E1A87" w:rsidP="00252823">
                            <w:pPr>
                              <w:ind w:firstLineChars="100" w:firstLine="193"/>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40" o:spid="_x0000_s1317" style="position:absolute;left:0;text-align:left;margin-left:222.35pt;margin-top:15.1pt;width:139.5pt;height:69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" filled="f" stroked="f">
                <v:textbox>
                  <w:txbxContent>
                    <w:p w:rsidR="006E1A87" w:rsidRDefault="006E1A87" w:rsidP="00252823">
                      <w:pPr>
                        <w:snapToGrid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委員長　　　知事</w:t>
                      </w:r>
                    </w:p>
                    <w:p w:rsidR="006E1A87" w:rsidRDefault="006E1A87" w:rsidP="00252823">
                      <w:pPr>
                        <w:snapToGrid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副委員長 　 副知事</w:t>
                      </w:r>
                    </w:p>
                    <w:p w:rsidR="006E1A87" w:rsidRDefault="006E1A87" w:rsidP="00252823">
                      <w:pPr>
                        <w:snapToGrid w:val="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委員   　　 関係各部長等</w:t>
                      </w:r>
                    </w:p>
                    <w:p w:rsidR="006E1A87" w:rsidRPr="00976119" w:rsidRDefault="006E1A87" w:rsidP="00252823">
                      <w:pPr>
                        <w:ind w:firstLineChars="100" w:firstLine="193"/>
                        <w:rPr>
                          <w:rFonts w:ascii="HG丸ｺﾞｼｯｸM-PRO" w:eastAsia="HG丸ｺﾞｼｯｸM-PRO" w:hAnsi="HG丸ｺﾞｼｯｸM-PRO"/>
                          <w:color w:val="000000" w:themeColor="text1"/>
                        </w:rPr>
                      </w:pPr>
                    </w:p>
                  </w:txbxContent>
                </v:textbox>
              </v:rect>
            </w:pict>
          </mc:Fallback>
        </mc:AlternateContent>
      </w:r>
      <w:r w:rsidR="006A4EC2">
        <w:rPr>
          <w:rFonts w:ascii="HG丸ｺﾞｼｯｸM-PRO" w:eastAsia="HG丸ｺﾞｼｯｸM-PRO" w:hAnsi="HG丸ｺﾞｼｯｸM-PRO" w:hint="eastAsia"/>
          <w:noProof/>
          <w:sz w:val="24"/>
        </w:rPr>
        <mc:AlternateContent>
          <mc:Choice Requires="wpg">
            <w:drawing>
              <wp:anchor distT="0" distB="0" distL="114300" distR="114300" simplePos="0" relativeHeight="253187072" behindDoc="0" locked="0" layoutInCell="1" allowOverlap="1" wp14:anchorId="5F169FA0" wp14:editId="01F6AC19">
                <wp:simplePos x="0" y="0"/>
                <wp:positionH relativeFrom="column">
                  <wp:posOffset>283845</wp:posOffset>
                </wp:positionH>
                <wp:positionV relativeFrom="paragraph">
                  <wp:posOffset>39370</wp:posOffset>
                </wp:positionV>
                <wp:extent cx="3048000" cy="609600"/>
                <wp:effectExtent l="0" t="0" r="0" b="0"/>
                <wp:wrapNone/>
                <wp:docPr id="1089" name="グループ化 1089" descr="2002年11月設置" title="大阪府食の安全安心推進委員会"/>
                <wp:cNvGraphicFramePr/>
                <a:graphic xmlns:a="http://schemas.openxmlformats.org/drawingml/2006/main">
                  <a:graphicData uri="http://schemas.microsoft.com/office/word/2010/wordprocessingGroup">
                    <wpg:wgp>
                      <wpg:cNvGrpSpPr/>
                      <wpg:grpSpPr>
                        <a:xfrm>
                          <a:off x="0" y="0"/>
                          <a:ext cx="3048000" cy="609600"/>
                          <a:chOff x="0" y="9525"/>
                          <a:chExt cx="3048000" cy="609600"/>
                        </a:xfrm>
                      </wpg:grpSpPr>
                      <wps:wsp>
                        <wps:cNvPr id="1090" name="角丸四角形 1090"/>
                        <wps:cNvSpPr/>
                        <wps:spPr>
                          <a:xfrm>
                            <a:off x="28575" y="123825"/>
                            <a:ext cx="2085975" cy="4191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1A87" w:rsidRPr="002E0C29" w:rsidRDefault="006E1A87" w:rsidP="00252823">
                              <w:pPr>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 name="テキスト ボックス 1091"/>
                        <wps:cNvSpPr txBox="1"/>
                        <wps:spPr>
                          <a:xfrm>
                            <a:off x="0" y="9525"/>
                            <a:ext cx="242887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9174D7" w:rsidRDefault="006E1A87" w:rsidP="00252823">
                              <w:pPr>
                                <w:rPr>
                                  <w:rFonts w:ascii="Meiryo UI" w:eastAsia="Meiryo UI" w:hAnsi="Meiryo UI" w:cs="Meiryo UI"/>
                                  <w:b/>
                                  <w:color w:val="FFFFFF" w:themeColor="background1"/>
                                  <w:sz w:val="23"/>
                                  <w:szCs w:val="23"/>
                                </w:rPr>
                              </w:pPr>
                              <w:r w:rsidRPr="009174D7">
                                <w:rPr>
                                  <w:rFonts w:ascii="Meiryo UI" w:eastAsia="Meiryo UI" w:hAnsi="Meiryo UI" w:cs="Meiryo UI" w:hint="eastAsia"/>
                                  <w:b/>
                                  <w:color w:val="FFFFFF" w:themeColor="background1"/>
                                  <w:sz w:val="23"/>
                                  <w:szCs w:val="23"/>
                                </w:rPr>
                                <w:t>大阪府食の安全安心推進委員会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2" name="テキスト ボックス 1092"/>
                        <wps:cNvSpPr txBox="1"/>
                        <wps:spPr>
                          <a:xfrm>
                            <a:off x="1066800" y="266700"/>
                            <a:ext cx="19812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E92899" w:rsidRDefault="006E1A87" w:rsidP="00252823">
                              <w:pPr>
                                <w:rPr>
                                  <w:rFonts w:ascii="Meiryo UI" w:eastAsia="Meiryo UI" w:hAnsi="Meiryo UI" w:cs="Meiryo UI"/>
                                  <w:b/>
                                  <w:color w:val="FFFFFF" w:themeColor="background1"/>
                                  <w:sz w:val="16"/>
                                  <w:szCs w:val="16"/>
                                </w:rPr>
                              </w:pPr>
                              <w:r>
                                <w:rPr>
                                  <w:rFonts w:ascii="Meiryo UI" w:eastAsia="Meiryo UI" w:hAnsi="Meiryo UI" w:cs="Meiryo UI" w:hint="eastAsia"/>
                                  <w:b/>
                                  <w:color w:val="FFFFFF" w:themeColor="background1"/>
                                  <w:sz w:val="16"/>
                                  <w:szCs w:val="16"/>
                                </w:rPr>
                                <w:t>2002</w:t>
                              </w:r>
                              <w:r w:rsidRPr="00E92899">
                                <w:rPr>
                                  <w:rFonts w:ascii="Meiryo UI" w:eastAsia="Meiryo UI" w:hAnsi="Meiryo UI" w:cs="Meiryo UI" w:hint="eastAsia"/>
                                  <w:b/>
                                  <w:color w:val="FFFFFF" w:themeColor="background1"/>
                                  <w:sz w:val="16"/>
                                  <w:szCs w:val="16"/>
                                </w:rPr>
                                <w:t>年</w:t>
                              </w:r>
                              <w:r>
                                <w:rPr>
                                  <w:rFonts w:ascii="Meiryo UI" w:eastAsia="Meiryo UI" w:hAnsi="Meiryo UI" w:cs="Meiryo UI" w:hint="eastAsia"/>
                                  <w:b/>
                                  <w:color w:val="FFFFFF" w:themeColor="background1"/>
                                  <w:sz w:val="16"/>
                                  <w:szCs w:val="16"/>
                                </w:rPr>
                                <w:t>11</w:t>
                              </w:r>
                              <w:r w:rsidRPr="00E92899">
                                <w:rPr>
                                  <w:rFonts w:ascii="Meiryo UI" w:eastAsia="Meiryo UI" w:hAnsi="Meiryo UI" w:cs="Meiryo UI" w:hint="eastAsia"/>
                                  <w:b/>
                                  <w:color w:val="FFFFFF" w:themeColor="background1"/>
                                  <w:sz w:val="16"/>
                                  <w:szCs w:val="16"/>
                                </w:rPr>
                                <w:t>月設置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089" o:spid="_x0000_s1318" alt="タイトル: 大阪府食の安全安心推進委員会 - 説明: 2002年11月設置" style="position:absolute;left:0;text-align:left;margin-left:22.35pt;margin-top:3.1pt;width:240pt;height:48pt;z-index:253187072;mso-width-relative:margin;mso-height-relative:margin" coordorigin=",95" coordsize="30480,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">
                <v:roundrect id="角丸四角形 1090" o:spid="_x0000_s1319" style="position:absolute;left:285;top:1238;width:20860;height:4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AtcYA&#10;AADdAAAADwAAAGRycy9kb3ducmV2LnhtbESP0WrCQBBF3wv+wzKFvtVNLZQ2ukpRSxWEYtoPGLNj&#10;NjY7G7JbTf7eeRD6NsO9c++Z2aL3jTpTF+vABp7GGSjiMtiaKwM/3x+Pr6BiQrbYBCYDA0VYzEd3&#10;M8xtuPCezkWqlIRwzNGAS6nNtY6lI49xHFpi0Y6h85hk7SptO7xIuG/0JMtetMeapcFhS0tH5W/x&#10;5w3QYVusNv0nr3fF196dhmXJz4MxD/f9+xRUoj79m2/XGyv42Zvwyzcygp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AAtcYAAADdAAAADwAAAAAAAAAAAAAAAACYAgAAZHJz&#10;L2Rvd25yZXYueG1sUEsFBgAAAAAEAAQA9QAAAIsDAAAAAA==&#10;" fillcolor="#4f81bd [3204]" stroked="f" strokeweight="2pt">
                  <v:textbox>
                    <w:txbxContent>
                      <w:p w:rsidR="006E1A87" w:rsidRPr="002E0C29" w:rsidRDefault="006E1A87" w:rsidP="00252823">
                        <w:pPr>
                          <w:jc w:val="center"/>
                          <w:rPr>
                            <w:rFonts w:ascii="Meiryo UI" w:eastAsia="Meiryo UI" w:hAnsi="Meiryo UI" w:cs="Meiryo UI"/>
                          </w:rPr>
                        </w:pPr>
                      </w:p>
                    </w:txbxContent>
                  </v:textbox>
                </v:roundrect>
                <v:shape id="テキスト ボックス 1091" o:spid="_x0000_s1320" type="#_x0000_t202" style="position:absolute;top:95;width:24288;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1mqsMA&#10;AADdAAAADwAAAGRycy9kb3ducmV2LnhtbERPTYvCMBC9C/6HMII3TRUUrUaRgqyIe9D14m1sxrbY&#10;TGqT1eqv3wjC3ubxPme+bEwp7lS7wrKCQT8CQZxaXXCm4Piz7k1AOI+ssbRMCp7kYLlot+YYa/vg&#10;Pd0PPhMhhF2MCnLvq1hKl+Zk0PVtRRy4i60N+gDrTOoaHyHclHIYRWNpsODQkGNFSU7p9fBrFGyT&#10;9Tfuz0MzeZXJ1+6yqm7H00ipbqdZzUB4avy/+OPe6DA/mg7g/U04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1mqsMAAADdAAAADwAAAAAAAAAAAAAAAACYAgAAZHJzL2Rv&#10;d25yZXYueG1sUEsFBgAAAAAEAAQA9QAAAIgDAAAAAA==&#10;" filled="f" stroked="f" strokeweight=".5pt">
                  <v:textbox>
                    <w:txbxContent>
                      <w:p w:rsidR="006E1A87" w:rsidRPr="009174D7" w:rsidRDefault="006E1A87" w:rsidP="00252823">
                        <w:pPr>
                          <w:rPr>
                            <w:rFonts w:ascii="Meiryo UI" w:eastAsia="Meiryo UI" w:hAnsi="Meiryo UI" w:cs="Meiryo UI"/>
                            <w:b/>
                            <w:color w:val="FFFFFF" w:themeColor="background1"/>
                            <w:sz w:val="23"/>
                            <w:szCs w:val="23"/>
                          </w:rPr>
                        </w:pPr>
                        <w:r w:rsidRPr="009174D7">
                          <w:rPr>
                            <w:rFonts w:ascii="Meiryo UI" w:eastAsia="Meiryo UI" w:hAnsi="Meiryo UI" w:cs="Meiryo UI" w:hint="eastAsia"/>
                            <w:b/>
                            <w:color w:val="FFFFFF" w:themeColor="background1"/>
                            <w:sz w:val="23"/>
                            <w:szCs w:val="23"/>
                          </w:rPr>
                          <w:t>大阪府食の安全安心推進委員会</w:t>
                        </w:r>
                      </w:p>
                    </w:txbxContent>
                  </v:textbox>
                </v:shape>
                <v:shape id="テキスト ボックス 1092" o:spid="_x0000_s1321" type="#_x0000_t202" style="position:absolute;left:10668;top:2667;width:19812;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43cMA&#10;AADdAAAADwAAAGRycy9kb3ducmV2LnhtbERPTYvCMBC9C/sfwix403QLLm41ihREET3oevE2NmNb&#10;bCbdJmrdX28Ewds83ueMp62pxJUaV1pW8NWPQBBnVpecK9j/zntDEM4ja6wsk4I7OZhOPjpjTLS9&#10;8ZauO5+LEMIuQQWF93UipcsKMuj6tiYO3Mk2Bn2ATS51g7cQbioZR9G3NFhyaCiwprSg7Ly7GAWr&#10;dL7B7TE2w/8qXaxPs/pvfxgo1f1sZyMQnlr/Fr/cSx3mRz8xPL8JJ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43cMAAADdAAAADwAAAAAAAAAAAAAAAACYAgAAZHJzL2Rv&#10;d25yZXYueG1sUEsFBgAAAAAEAAQA9QAAAIgDAAAAAA==&#10;" filled="f" stroked="f" strokeweight=".5pt">
                  <v:textbox>
                    <w:txbxContent>
                      <w:p w:rsidR="006E1A87" w:rsidRPr="00E92899" w:rsidRDefault="006E1A87" w:rsidP="00252823">
                        <w:pPr>
                          <w:rPr>
                            <w:rFonts w:ascii="Meiryo UI" w:eastAsia="Meiryo UI" w:hAnsi="Meiryo UI" w:cs="Meiryo UI"/>
                            <w:b/>
                            <w:color w:val="FFFFFF" w:themeColor="background1"/>
                            <w:sz w:val="16"/>
                            <w:szCs w:val="16"/>
                          </w:rPr>
                        </w:pPr>
                        <w:r>
                          <w:rPr>
                            <w:rFonts w:ascii="Meiryo UI" w:eastAsia="Meiryo UI" w:hAnsi="Meiryo UI" w:cs="Meiryo UI" w:hint="eastAsia"/>
                            <w:b/>
                            <w:color w:val="FFFFFF" w:themeColor="background1"/>
                            <w:sz w:val="16"/>
                            <w:szCs w:val="16"/>
                          </w:rPr>
                          <w:t>2002</w:t>
                        </w:r>
                        <w:r w:rsidRPr="00E92899">
                          <w:rPr>
                            <w:rFonts w:ascii="Meiryo UI" w:eastAsia="Meiryo UI" w:hAnsi="Meiryo UI" w:cs="Meiryo UI" w:hint="eastAsia"/>
                            <w:b/>
                            <w:color w:val="FFFFFF" w:themeColor="background1"/>
                            <w:sz w:val="16"/>
                            <w:szCs w:val="16"/>
                          </w:rPr>
                          <w:t>年</w:t>
                        </w:r>
                        <w:r>
                          <w:rPr>
                            <w:rFonts w:ascii="Meiryo UI" w:eastAsia="Meiryo UI" w:hAnsi="Meiryo UI" w:cs="Meiryo UI" w:hint="eastAsia"/>
                            <w:b/>
                            <w:color w:val="FFFFFF" w:themeColor="background1"/>
                            <w:sz w:val="16"/>
                            <w:szCs w:val="16"/>
                          </w:rPr>
                          <w:t>11</w:t>
                        </w:r>
                        <w:r w:rsidRPr="00E92899">
                          <w:rPr>
                            <w:rFonts w:ascii="Meiryo UI" w:eastAsia="Meiryo UI" w:hAnsi="Meiryo UI" w:cs="Meiryo UI" w:hint="eastAsia"/>
                            <w:b/>
                            <w:color w:val="FFFFFF" w:themeColor="background1"/>
                            <w:sz w:val="16"/>
                            <w:szCs w:val="16"/>
                          </w:rPr>
                          <w:t>月設置</w:t>
                        </w:r>
                      </w:p>
                    </w:txbxContent>
                  </v:textbox>
                </v:shape>
              </v:group>
            </w:pict>
          </mc:Fallback>
        </mc:AlternateContent>
      </w:r>
    </w:p>
    <w:p w:rsidR="00252823" w:rsidRDefault="006A4EC2" w:rsidP="00252823">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106176" behindDoc="0" locked="0" layoutInCell="1" allowOverlap="1" wp14:anchorId="6F34EEEE" wp14:editId="5CBF14FA">
                <wp:simplePos x="0" y="0"/>
                <wp:positionH relativeFrom="column">
                  <wp:posOffset>2519045</wp:posOffset>
                </wp:positionH>
                <wp:positionV relativeFrom="paragraph">
                  <wp:posOffset>1588</wp:posOffset>
                </wp:positionV>
                <wp:extent cx="1892935" cy="180975"/>
                <wp:effectExtent l="0" t="0" r="0" b="9525"/>
                <wp:wrapNone/>
                <wp:docPr id="979" name="角丸四角形 979" title="委員長　知事の囲み枠"/>
                <wp:cNvGraphicFramePr/>
                <a:graphic xmlns:a="http://schemas.openxmlformats.org/drawingml/2006/main">
                  <a:graphicData uri="http://schemas.microsoft.com/office/word/2010/wordprocessingShape">
                    <wps:wsp>
                      <wps:cNvSpPr/>
                      <wps:spPr>
                        <a:xfrm>
                          <a:off x="0" y="0"/>
                          <a:ext cx="1892935" cy="180975"/>
                        </a:xfrm>
                        <a:prstGeom prst="round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79" o:spid="_x0000_s1026" alt="タイトル: 委員長　知事の囲み枠" style="position:absolute;left:0;text-align:left;margin-left:198.35pt;margin-top:.15pt;width:149.05pt;height:14.25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" fillcolor="#daeef3 [664]" stroked="f" strokeweight="2pt"/>
            </w:pict>
          </mc:Fallback>
        </mc:AlternateContent>
      </w:r>
    </w:p>
    <w:p w:rsidR="00252823" w:rsidRDefault="00252823" w:rsidP="00252823">
      <w:pPr>
        <w:rPr>
          <w:rFonts w:ascii="HG丸ｺﾞｼｯｸM-PRO" w:eastAsia="HG丸ｺﾞｼｯｸM-PRO" w:hAnsi="HG丸ｺﾞｼｯｸM-PRO"/>
          <w:sz w:val="24"/>
        </w:rPr>
      </w:pPr>
    </w:p>
    <w:p w:rsidR="00252823" w:rsidRPr="00EA206A" w:rsidRDefault="00586300" w:rsidP="00252823">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3185024" behindDoc="0" locked="0" layoutInCell="1" allowOverlap="1" wp14:anchorId="2994969C" wp14:editId="4462A5B4">
                <wp:simplePos x="0" y="0"/>
                <wp:positionH relativeFrom="column">
                  <wp:posOffset>956945</wp:posOffset>
                </wp:positionH>
                <wp:positionV relativeFrom="paragraph">
                  <wp:posOffset>121285</wp:posOffset>
                </wp:positionV>
                <wp:extent cx="3521710" cy="742950"/>
                <wp:effectExtent l="0" t="0" r="21590" b="19050"/>
                <wp:wrapNone/>
                <wp:docPr id="646" name="正方形/長方形 646" descr="幹事長　健康医療部食の安全推進課&#10;構成員　関係各課長等" title="幹事会及び情報連絡会"/>
                <wp:cNvGraphicFramePr/>
                <a:graphic xmlns:a="http://schemas.openxmlformats.org/drawingml/2006/main">
                  <a:graphicData uri="http://schemas.microsoft.com/office/word/2010/wordprocessingShape">
                    <wps:wsp>
                      <wps:cNvSpPr/>
                      <wps:spPr>
                        <a:xfrm>
                          <a:off x="0" y="0"/>
                          <a:ext cx="3521710" cy="742950"/>
                        </a:xfrm>
                        <a:prstGeom prst="rect">
                          <a:avLst/>
                        </a:prstGeom>
                        <a:noFill/>
                        <a:ln w="9525">
                          <a:solidFill>
                            <a:schemeClr val="tx2"/>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6E1A87" w:rsidRDefault="006E1A87" w:rsidP="00252823">
                            <w:pPr>
                              <w:jc w:val="left"/>
                              <w:rPr>
                                <w:rFonts w:ascii="HG丸ｺﾞｼｯｸM-PRO" w:eastAsia="HG丸ｺﾞｼｯｸM-PRO" w:hAnsi="HG丸ｺﾞｼｯｸM-PRO"/>
                                <w:color w:val="000000" w:themeColor="text1"/>
                              </w:rPr>
                            </w:pPr>
                          </w:p>
                          <w:p w:rsidR="006E1A87" w:rsidRPr="00265FDD" w:rsidRDefault="006E1A87" w:rsidP="00252823">
                            <w:pPr>
                              <w:snapToGrid w:val="0"/>
                              <w:jc w:val="left"/>
                              <w:rPr>
                                <w:rFonts w:ascii="HG丸ｺﾞｼｯｸM-PRO" w:eastAsia="HG丸ｺﾞｼｯｸM-PRO" w:hAnsi="HG丸ｺﾞｼｯｸM-PRO"/>
                                <w:color w:val="000000" w:themeColor="text1"/>
                                <w:sz w:val="20"/>
                                <w:szCs w:val="20"/>
                              </w:rPr>
                            </w:pPr>
                          </w:p>
                          <w:p w:rsidR="006E1A87" w:rsidRDefault="006E1A87" w:rsidP="00252823">
                            <w:pPr>
                              <w:jc w:val="left"/>
                              <w:rPr>
                                <w:rFonts w:ascii="HG丸ｺﾞｼｯｸM-PRO" w:eastAsia="HG丸ｺﾞｼｯｸM-PRO" w:hAnsi="HG丸ｺﾞｼｯｸM-PRO"/>
                                <w:color w:val="000000" w:themeColor="text1"/>
                                <w:sz w:val="20"/>
                                <w:szCs w:val="20"/>
                              </w:rPr>
                            </w:pPr>
                          </w:p>
                          <w:p w:rsidR="006E1A87" w:rsidRPr="00265FDD" w:rsidRDefault="006E1A87" w:rsidP="00252823">
                            <w:pPr>
                              <w:ind w:firstLineChars="100" w:firstLine="183"/>
                              <w:jc w:val="left"/>
                              <w:rPr>
                                <w:rFonts w:ascii="HG丸ｺﾞｼｯｸM-PRO" w:eastAsia="HG丸ｺﾞｼｯｸM-PRO" w:hAnsi="HG丸ｺﾞｼｯｸM-PRO"/>
                                <w:color w:val="000000" w:themeColor="text1"/>
                                <w:sz w:val="20"/>
                                <w:szCs w:val="20"/>
                              </w:rPr>
                            </w:pPr>
                          </w:p>
                          <w:p w:rsidR="006E1A87" w:rsidRPr="00265FDD" w:rsidRDefault="006E1A87" w:rsidP="00252823">
                            <w:pPr>
                              <w:jc w:val="left"/>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46" o:spid="_x0000_s1322" alt="タイトル: 幹事会及び情報連絡会 - 説明: 幹事長　健康医療部食の安全推進課&#10;構成員　関係各課長等" style="position:absolute;left:0;text-align:left;margin-left:75.35pt;margin-top:9.55pt;width:277.3pt;height:58.5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" filled="f" strokecolor="#1f497d [3215]">
                <v:stroke dashstyle="dash"/>
                <v:textbox>
                  <w:txbxContent>
                    <w:p w:rsidR="006E1A87" w:rsidRDefault="006E1A87" w:rsidP="00252823">
                      <w:pPr>
                        <w:jc w:val="left"/>
                        <w:rPr>
                          <w:rFonts w:ascii="HG丸ｺﾞｼｯｸM-PRO" w:eastAsia="HG丸ｺﾞｼｯｸM-PRO" w:hAnsi="HG丸ｺﾞｼｯｸM-PRO"/>
                          <w:color w:val="000000" w:themeColor="text1"/>
                        </w:rPr>
                      </w:pPr>
                    </w:p>
                    <w:p w:rsidR="006E1A87" w:rsidRPr="00265FDD" w:rsidRDefault="006E1A87" w:rsidP="00252823">
                      <w:pPr>
                        <w:snapToGrid w:val="0"/>
                        <w:jc w:val="left"/>
                        <w:rPr>
                          <w:rFonts w:ascii="HG丸ｺﾞｼｯｸM-PRO" w:eastAsia="HG丸ｺﾞｼｯｸM-PRO" w:hAnsi="HG丸ｺﾞｼｯｸM-PRO"/>
                          <w:color w:val="000000" w:themeColor="text1"/>
                          <w:sz w:val="20"/>
                          <w:szCs w:val="20"/>
                        </w:rPr>
                      </w:pPr>
                    </w:p>
                    <w:p w:rsidR="006E1A87" w:rsidRDefault="006E1A87" w:rsidP="00252823">
                      <w:pPr>
                        <w:jc w:val="left"/>
                        <w:rPr>
                          <w:rFonts w:ascii="HG丸ｺﾞｼｯｸM-PRO" w:eastAsia="HG丸ｺﾞｼｯｸM-PRO" w:hAnsi="HG丸ｺﾞｼｯｸM-PRO"/>
                          <w:color w:val="000000" w:themeColor="text1"/>
                          <w:sz w:val="20"/>
                          <w:szCs w:val="20"/>
                        </w:rPr>
                      </w:pPr>
                    </w:p>
                    <w:p w:rsidR="006E1A87" w:rsidRPr="00265FDD" w:rsidRDefault="006E1A87" w:rsidP="00252823">
                      <w:pPr>
                        <w:ind w:firstLineChars="100" w:firstLine="183"/>
                        <w:jc w:val="left"/>
                        <w:rPr>
                          <w:rFonts w:ascii="HG丸ｺﾞｼｯｸM-PRO" w:eastAsia="HG丸ｺﾞｼｯｸM-PRO" w:hAnsi="HG丸ｺﾞｼｯｸM-PRO"/>
                          <w:color w:val="000000" w:themeColor="text1"/>
                          <w:sz w:val="20"/>
                          <w:szCs w:val="20"/>
                        </w:rPr>
                      </w:pPr>
                    </w:p>
                    <w:p w:rsidR="006E1A87" w:rsidRPr="00265FDD" w:rsidRDefault="006E1A87" w:rsidP="00252823">
                      <w:pPr>
                        <w:jc w:val="left"/>
                        <w:rPr>
                          <w:rFonts w:ascii="HG丸ｺﾞｼｯｸM-PRO" w:eastAsia="HG丸ｺﾞｼｯｸM-PRO" w:hAnsi="HG丸ｺﾞｼｯｸM-PRO"/>
                          <w:color w:val="000000" w:themeColor="text1"/>
                        </w:rPr>
                      </w:pPr>
                    </w:p>
                  </w:txbxContent>
                </v:textbox>
              </v:rect>
            </w:pict>
          </mc:Fallback>
        </mc:AlternateContent>
      </w:r>
      <w:r w:rsidRPr="00576ECB">
        <w:rPr>
          <w:rFonts w:ascii="HG丸ｺﾞｼｯｸM-PRO" w:eastAsia="HG丸ｺﾞｼｯｸM-PRO" w:hAnsi="HG丸ｺﾞｼｯｸM-PRO" w:hint="eastAsia"/>
          <w:noProof/>
          <w:sz w:val="24"/>
        </w:rPr>
        <mc:AlternateContent>
          <mc:Choice Requires="wps">
            <w:drawing>
              <wp:anchor distT="0" distB="0" distL="114300" distR="114300" simplePos="0" relativeHeight="253186048" behindDoc="0" locked="0" layoutInCell="1" allowOverlap="1" wp14:anchorId="177BCBBA" wp14:editId="0343502D">
                <wp:simplePos x="0" y="0"/>
                <wp:positionH relativeFrom="column">
                  <wp:posOffset>1918970</wp:posOffset>
                </wp:positionH>
                <wp:positionV relativeFrom="paragraph">
                  <wp:posOffset>112077</wp:posOffset>
                </wp:positionV>
                <wp:extent cx="2647950" cy="466725"/>
                <wp:effectExtent l="0" t="0" r="0" b="0"/>
                <wp:wrapNone/>
                <wp:docPr id="645" name="テキスト ボックス 645"/>
                <wp:cNvGraphicFramePr/>
                <a:graphic xmlns:a="http://schemas.openxmlformats.org/drawingml/2006/main">
                  <a:graphicData uri="http://schemas.microsoft.com/office/word/2010/wordprocessingShape">
                    <wps:wsp>
                      <wps:cNvSpPr txBox="1"/>
                      <wps:spPr>
                        <a:xfrm>
                          <a:off x="0" y="0"/>
                          <a:ext cx="264795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DA006A" w:rsidRDefault="006E1A87" w:rsidP="00252823">
                            <w:pPr>
                              <w:rPr>
                                <w:rFonts w:ascii="Meiryo UI" w:eastAsia="Meiryo UI" w:hAnsi="Meiryo UI" w:cs="Meiryo UI"/>
                                <w:b/>
                                <w:color w:val="000000" w:themeColor="text1"/>
                              </w:rPr>
                            </w:pPr>
                            <w:r>
                              <w:rPr>
                                <w:rFonts w:ascii="Meiryo UI" w:eastAsia="Meiryo UI" w:hAnsi="Meiryo UI" w:cs="Meiryo UI" w:hint="eastAsia"/>
                                <w:b/>
                                <w:color w:val="000000" w:themeColor="text1"/>
                              </w:rPr>
                              <w:t>【</w:t>
                            </w:r>
                            <w:r w:rsidRPr="00DA006A">
                              <w:rPr>
                                <w:rFonts w:ascii="Meiryo UI" w:eastAsia="Meiryo UI" w:hAnsi="Meiryo UI" w:cs="Meiryo UI" w:hint="eastAsia"/>
                                <w:b/>
                                <w:color w:val="000000" w:themeColor="text1"/>
                              </w:rPr>
                              <w:t>幹事会</w:t>
                            </w:r>
                            <w:r>
                              <w:rPr>
                                <w:rFonts w:ascii="Meiryo UI" w:eastAsia="Meiryo UI" w:hAnsi="Meiryo UI" w:cs="Meiryo UI" w:hint="eastAsia"/>
                                <w:b/>
                                <w:color w:val="000000" w:themeColor="text1"/>
                              </w:rPr>
                              <w:t>及び情報連絡会】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45" o:spid="_x0000_s1323" type="#_x0000_t202" style="position:absolute;left:0;text-align:left;margin-left:151.1pt;margin-top:8.8pt;width:208.5pt;height:36.75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" filled="f" stroked="f" strokeweight=".5pt">
                <v:textbox>
                  <w:txbxContent>
                    <w:p w:rsidR="006E1A87" w:rsidRPr="00DA006A" w:rsidRDefault="006E1A87" w:rsidP="00252823">
                      <w:pPr>
                        <w:rPr>
                          <w:rFonts w:ascii="Meiryo UI" w:eastAsia="Meiryo UI" w:hAnsi="Meiryo UI" w:cs="Meiryo UI"/>
                          <w:b/>
                          <w:color w:val="000000" w:themeColor="text1"/>
                        </w:rPr>
                      </w:pPr>
                      <w:r>
                        <w:rPr>
                          <w:rFonts w:ascii="Meiryo UI" w:eastAsia="Meiryo UI" w:hAnsi="Meiryo UI" w:cs="Meiryo UI" w:hint="eastAsia"/>
                          <w:b/>
                          <w:color w:val="000000" w:themeColor="text1"/>
                        </w:rPr>
                        <w:t>【</w:t>
                      </w:r>
                      <w:r w:rsidRPr="00DA006A">
                        <w:rPr>
                          <w:rFonts w:ascii="Meiryo UI" w:eastAsia="Meiryo UI" w:hAnsi="Meiryo UI" w:cs="Meiryo UI" w:hint="eastAsia"/>
                          <w:b/>
                          <w:color w:val="000000" w:themeColor="text1"/>
                        </w:rPr>
                        <w:t>幹事会</w:t>
                      </w:r>
                      <w:r>
                        <w:rPr>
                          <w:rFonts w:ascii="Meiryo UI" w:eastAsia="Meiryo UI" w:hAnsi="Meiryo UI" w:cs="Meiryo UI" w:hint="eastAsia"/>
                          <w:b/>
                          <w:color w:val="000000" w:themeColor="text1"/>
                        </w:rPr>
                        <w:t>及び情報連絡会】</w:t>
                      </w:r>
                    </w:p>
                  </w:txbxContent>
                </v:textbox>
              </v:shape>
            </w:pict>
          </mc:Fallback>
        </mc:AlternateContent>
      </w:r>
    </w:p>
    <w:p w:rsidR="00252823" w:rsidRDefault="00CF569B" w:rsidP="00252823">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3189120" behindDoc="0" locked="0" layoutInCell="1" allowOverlap="1" wp14:anchorId="48678B44" wp14:editId="47567D08">
                <wp:simplePos x="0" y="0"/>
                <wp:positionH relativeFrom="column">
                  <wp:posOffset>1543050</wp:posOffset>
                </wp:positionH>
                <wp:positionV relativeFrom="paragraph">
                  <wp:posOffset>50482</wp:posOffset>
                </wp:positionV>
                <wp:extent cx="2857500" cy="876300"/>
                <wp:effectExtent l="0" t="0" r="0" b="0"/>
                <wp:wrapNone/>
                <wp:docPr id="583" name="正方形/長方形 583"/>
                <wp:cNvGraphicFramePr/>
                <a:graphic xmlns:a="http://schemas.openxmlformats.org/drawingml/2006/main">
                  <a:graphicData uri="http://schemas.microsoft.com/office/word/2010/wordprocessingShape">
                    <wps:wsp>
                      <wps:cNvSpPr/>
                      <wps:spPr>
                        <a:xfrm>
                          <a:off x="0" y="0"/>
                          <a:ext cx="2857500" cy="87630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1A87" w:rsidRPr="00265FDD" w:rsidRDefault="006E1A87" w:rsidP="00252823">
                            <w:pPr>
                              <w:snapToGrid w:val="0"/>
                              <w:jc w:val="left"/>
                              <w:rPr>
                                <w:rFonts w:ascii="HG丸ｺﾞｼｯｸM-PRO" w:eastAsia="HG丸ｺﾞｼｯｸM-PRO" w:hAnsi="HG丸ｺﾞｼｯｸM-PRO"/>
                                <w:color w:val="000000" w:themeColor="text1"/>
                                <w:sz w:val="20"/>
                                <w:szCs w:val="20"/>
                              </w:rPr>
                            </w:pPr>
                            <w:r w:rsidRPr="00265FDD">
                              <w:rPr>
                                <w:rFonts w:ascii="HG丸ｺﾞｼｯｸM-PRO" w:eastAsia="HG丸ｺﾞｼｯｸM-PRO" w:hAnsi="HG丸ｺﾞｼｯｸM-PRO" w:hint="eastAsia"/>
                                <w:color w:val="000000" w:themeColor="text1"/>
                                <w:sz w:val="20"/>
                                <w:szCs w:val="20"/>
                              </w:rPr>
                              <w:t>幹事長　健康医療部食の安全推進課長</w:t>
                            </w:r>
                          </w:p>
                          <w:p w:rsidR="006E1A87" w:rsidRDefault="006E1A87" w:rsidP="00252823">
                            <w:pPr>
                              <w:jc w:val="left"/>
                              <w:rPr>
                                <w:rFonts w:ascii="HG丸ｺﾞｼｯｸM-PRO" w:eastAsia="HG丸ｺﾞｼｯｸM-PRO" w:hAnsi="HG丸ｺﾞｼｯｸM-PRO"/>
                                <w:color w:val="000000" w:themeColor="text1"/>
                                <w:sz w:val="20"/>
                                <w:szCs w:val="20"/>
                              </w:rPr>
                            </w:pPr>
                            <w:r w:rsidRPr="00265FDD">
                              <w:rPr>
                                <w:rFonts w:ascii="HG丸ｺﾞｼｯｸM-PRO" w:eastAsia="HG丸ｺﾞｼｯｸM-PRO" w:hAnsi="HG丸ｺﾞｼｯｸM-PRO" w:hint="eastAsia"/>
                                <w:color w:val="000000" w:themeColor="text1"/>
                                <w:sz w:val="20"/>
                                <w:szCs w:val="20"/>
                              </w:rPr>
                              <w:t>構成員　関係各課長等</w:t>
                            </w:r>
                          </w:p>
                          <w:p w:rsidR="006E1A87" w:rsidRPr="000B2B08" w:rsidRDefault="006E1A87" w:rsidP="00252823">
                            <w:pPr>
                              <w:snapToGrid w:val="0"/>
                              <w:ind w:firstLineChars="100" w:firstLine="193"/>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83" o:spid="_x0000_s1324" style="position:absolute;left:0;text-align:left;margin-left:121.5pt;margin-top:3.95pt;width:225pt;height:69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" filled="f" stroked="f">
                <v:textbox>
                  <w:txbxContent>
                    <w:p w:rsidR="006E1A87" w:rsidRPr="00265FDD" w:rsidRDefault="006E1A87" w:rsidP="00252823">
                      <w:pPr>
                        <w:snapToGrid w:val="0"/>
                        <w:jc w:val="left"/>
                        <w:rPr>
                          <w:rFonts w:ascii="HG丸ｺﾞｼｯｸM-PRO" w:eastAsia="HG丸ｺﾞｼｯｸM-PRO" w:hAnsi="HG丸ｺﾞｼｯｸM-PRO"/>
                          <w:color w:val="000000" w:themeColor="text1"/>
                          <w:sz w:val="20"/>
                          <w:szCs w:val="20"/>
                        </w:rPr>
                      </w:pPr>
                      <w:r w:rsidRPr="00265FDD">
                        <w:rPr>
                          <w:rFonts w:ascii="HG丸ｺﾞｼｯｸM-PRO" w:eastAsia="HG丸ｺﾞｼｯｸM-PRO" w:hAnsi="HG丸ｺﾞｼｯｸM-PRO" w:hint="eastAsia"/>
                          <w:color w:val="000000" w:themeColor="text1"/>
                          <w:sz w:val="20"/>
                          <w:szCs w:val="20"/>
                        </w:rPr>
                        <w:t>幹事長　健康医療部食の安全推進課長</w:t>
                      </w:r>
                    </w:p>
                    <w:p w:rsidR="006E1A87" w:rsidRDefault="006E1A87" w:rsidP="00252823">
                      <w:pPr>
                        <w:jc w:val="left"/>
                        <w:rPr>
                          <w:rFonts w:ascii="HG丸ｺﾞｼｯｸM-PRO" w:eastAsia="HG丸ｺﾞｼｯｸM-PRO" w:hAnsi="HG丸ｺﾞｼｯｸM-PRO"/>
                          <w:color w:val="000000" w:themeColor="text1"/>
                          <w:sz w:val="20"/>
                          <w:szCs w:val="20"/>
                        </w:rPr>
                      </w:pPr>
                      <w:r w:rsidRPr="00265FDD">
                        <w:rPr>
                          <w:rFonts w:ascii="HG丸ｺﾞｼｯｸM-PRO" w:eastAsia="HG丸ｺﾞｼｯｸM-PRO" w:hAnsi="HG丸ｺﾞｼｯｸM-PRO" w:hint="eastAsia"/>
                          <w:color w:val="000000" w:themeColor="text1"/>
                          <w:sz w:val="20"/>
                          <w:szCs w:val="20"/>
                        </w:rPr>
                        <w:t>構成員　関係各課長等</w:t>
                      </w:r>
                    </w:p>
                    <w:p w:rsidR="006E1A87" w:rsidRPr="000B2B08" w:rsidRDefault="006E1A87" w:rsidP="00252823">
                      <w:pPr>
                        <w:snapToGrid w:val="0"/>
                        <w:ind w:firstLineChars="100" w:firstLine="193"/>
                        <w:rPr>
                          <w:rFonts w:ascii="HG丸ｺﾞｼｯｸM-PRO" w:eastAsia="HG丸ｺﾞｼｯｸM-PRO" w:hAnsi="HG丸ｺﾞｼｯｸM-PRO"/>
                          <w:color w:val="000000" w:themeColor="text1"/>
                        </w:rPr>
                      </w:pPr>
                    </w:p>
                  </w:txbxContent>
                </v:textbox>
              </v:rect>
            </w:pict>
          </mc:Fallback>
        </mc:AlternateContent>
      </w:r>
    </w:p>
    <w:p w:rsidR="00252823" w:rsidRDefault="00252823" w:rsidP="00252823">
      <w:pPr>
        <w:rPr>
          <w:rFonts w:ascii="HG丸ｺﾞｼｯｸM-PRO" w:eastAsia="HG丸ｺﾞｼｯｸM-PRO" w:hAnsi="HG丸ｺﾞｼｯｸM-PRO"/>
          <w:sz w:val="24"/>
        </w:rPr>
      </w:pPr>
    </w:p>
    <w:p w:rsidR="00252823" w:rsidRPr="00576E8B" w:rsidRDefault="00252823" w:rsidP="00252823">
      <w:pPr>
        <w:rPr>
          <w:rFonts w:ascii="メイリオ" w:eastAsia="メイリオ" w:hAnsi="メイリオ" w:cs="メイリオ"/>
          <w:b/>
          <w:sz w:val="32"/>
          <w:szCs w:val="32"/>
        </w:rPr>
      </w:pPr>
      <w:r>
        <w:rPr>
          <w:rFonts w:ascii="メイリオ" w:eastAsia="メイリオ" w:hAnsi="メイリオ" w:cs="メイリオ"/>
          <w:b/>
          <w:noProof/>
          <w:sz w:val="32"/>
          <w:szCs w:val="32"/>
        </w:rPr>
        <mc:AlternateContent>
          <mc:Choice Requires="wps">
            <w:drawing>
              <wp:anchor distT="4294967295" distB="4294967295" distL="114300" distR="114300" simplePos="0" relativeHeight="253119488" behindDoc="0" locked="0" layoutInCell="1" allowOverlap="1" wp14:anchorId="5C0777C4" wp14:editId="258A8E92">
                <wp:simplePos x="0" y="0"/>
                <wp:positionH relativeFrom="column">
                  <wp:posOffset>4445</wp:posOffset>
                </wp:positionH>
                <wp:positionV relativeFrom="paragraph">
                  <wp:posOffset>355600</wp:posOffset>
                </wp:positionV>
                <wp:extent cx="5753100" cy="0"/>
                <wp:effectExtent l="0" t="19050" r="0" b="19050"/>
                <wp:wrapNone/>
                <wp:docPr id="732"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6" o:spid="_x0000_s1026" style="position:absolute;left:0;text-align:left;z-index:253119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8pt" to="453.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" strokecolor="#4579b8 [3044]" strokeweight="2.25pt">
                <o:lock v:ext="edit" shapetype="f"/>
              </v:line>
            </w:pict>
          </mc:Fallback>
        </mc:AlternateContent>
      </w:r>
      <w:r>
        <w:rPr>
          <w:rFonts w:ascii="メイリオ" w:eastAsia="メイリオ" w:hAnsi="メイリオ" w:cs="メイリオ" w:hint="eastAsia"/>
          <w:b/>
          <w:sz w:val="32"/>
          <w:szCs w:val="32"/>
        </w:rPr>
        <w:t>２　国や地方自治体との連携</w:t>
      </w:r>
    </w:p>
    <w:p w:rsidR="00252823" w:rsidRPr="0091004D" w:rsidRDefault="00252823" w:rsidP="00252823">
      <w:pPr>
        <w:rPr>
          <w:rFonts w:ascii="Meiryo UI" w:eastAsia="Meiryo UI" w:hAnsi="Meiryo UI" w:cs="Meiryo UI"/>
          <w:b/>
          <w:sz w:val="28"/>
          <w:szCs w:val="28"/>
        </w:rPr>
      </w:pPr>
      <w:r w:rsidRPr="0091004D">
        <w:rPr>
          <w:rFonts w:ascii="Meiryo UI" w:eastAsia="Meiryo UI" w:hAnsi="Meiryo UI" w:cs="Meiryo UI" w:hint="eastAsia"/>
          <w:sz w:val="28"/>
          <w:bdr w:val="single" w:sz="4" w:space="0" w:color="auto"/>
        </w:rPr>
        <w:t xml:space="preserve">　食品衛生関係　　　　　　　　　　　　　　　　　　　　　　　　　　　　</w:t>
      </w:r>
      <w:r>
        <w:rPr>
          <w:rFonts w:ascii="Meiryo UI" w:eastAsia="Meiryo UI" w:hAnsi="Meiryo UI" w:cs="Meiryo UI" w:hint="eastAsia"/>
          <w:b/>
          <w:sz w:val="28"/>
          <w:szCs w:val="28"/>
        </w:rPr>
        <w:t xml:space="preserve">　　　　　　</w:t>
      </w:r>
      <w:r w:rsidRPr="0091004D">
        <w:rPr>
          <w:rFonts w:ascii="Meiryo UI" w:eastAsia="Meiryo UI" w:hAnsi="Meiryo UI" w:cs="Meiryo UI" w:hint="eastAsia"/>
          <w:b/>
          <w:sz w:val="28"/>
          <w:szCs w:val="28"/>
        </w:rPr>
        <w:t xml:space="preserve">　　　　　　　</w:t>
      </w:r>
    </w:p>
    <w:p w:rsidR="00252823" w:rsidRPr="00C1080C" w:rsidRDefault="00252823" w:rsidP="00252823">
      <w:pPr>
        <w:rPr>
          <w:rFonts w:ascii="Meiryo UI" w:eastAsia="Meiryo UI" w:hAnsi="Meiryo UI" w:cs="Meiryo UI"/>
          <w:b/>
          <w:sz w:val="28"/>
          <w:szCs w:val="28"/>
        </w:rPr>
      </w:pPr>
      <w:r>
        <w:rPr>
          <w:rFonts w:ascii="Meiryo UI" w:eastAsia="Meiryo UI" w:hAnsi="Meiryo UI" w:cs="Meiryo UI" w:hint="eastAsia"/>
          <w:b/>
          <w:sz w:val="28"/>
          <w:szCs w:val="28"/>
        </w:rPr>
        <w:t>ア　国との連携、国への提言・要望</w:t>
      </w:r>
    </w:p>
    <w:p w:rsidR="00252823" w:rsidRPr="00B4148A" w:rsidRDefault="00252823" w:rsidP="00252823">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府は、</w:t>
      </w:r>
      <w:r w:rsidRPr="00B4148A">
        <w:rPr>
          <w:rFonts w:ascii="HG丸ｺﾞｼｯｸM-PRO" w:eastAsia="HG丸ｺﾞｼｯｸM-PRO" w:hAnsi="HG丸ｺﾞｼｯｸM-PRO" w:hint="eastAsia"/>
          <w:sz w:val="24"/>
        </w:rPr>
        <w:t>大規模な食中毒発生時や広</w:t>
      </w:r>
      <w:r>
        <w:rPr>
          <w:rFonts w:ascii="HG丸ｺﾞｼｯｸM-PRO" w:eastAsia="HG丸ｺﾞｼｯｸM-PRO" w:hAnsi="HG丸ｺﾞｼｯｸM-PRO" w:hint="eastAsia"/>
          <w:sz w:val="24"/>
        </w:rPr>
        <w:t>域流通食品、輸入食品の違反発見時などの全国規模の</w:t>
      </w:r>
      <w:r w:rsidRPr="00B4148A">
        <w:rPr>
          <w:rFonts w:ascii="HG丸ｺﾞｼｯｸM-PRO" w:eastAsia="HG丸ｺﾞｼｯｸM-PRO" w:hAnsi="HG丸ｺﾞｼｯｸM-PRO" w:hint="eastAsia"/>
          <w:sz w:val="24"/>
        </w:rPr>
        <w:t>事例においては、</w:t>
      </w:r>
      <w:r>
        <w:rPr>
          <w:rFonts w:ascii="HG丸ｺﾞｼｯｸM-PRO" w:eastAsia="HG丸ｺﾞｼｯｸM-PRO" w:hAnsi="HG丸ｺﾞｼｯｸM-PRO" w:hint="eastAsia"/>
          <w:sz w:val="24"/>
        </w:rPr>
        <w:t>国と</w:t>
      </w:r>
      <w:r w:rsidRPr="00B4148A">
        <w:rPr>
          <w:rFonts w:ascii="HG丸ｺﾞｼｯｸM-PRO" w:eastAsia="HG丸ｺﾞｼｯｸM-PRO" w:hAnsi="HG丸ｺﾞｼｯｸM-PRO" w:hint="eastAsia"/>
          <w:sz w:val="24"/>
        </w:rPr>
        <w:t>緊密な連絡調整や情報交換のもと連携して対応します。</w:t>
      </w:r>
    </w:p>
    <w:p w:rsidR="00252823" w:rsidRDefault="00252823" w:rsidP="00252823">
      <w:pPr>
        <w:ind w:leftChars="201" w:left="611" w:hangingChars="100" w:hanging="223"/>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また、国</w:t>
      </w:r>
      <w:r w:rsidRPr="00B4148A">
        <w:rPr>
          <w:rFonts w:ascii="HG丸ｺﾞｼｯｸM-PRO" w:eastAsia="HG丸ｺﾞｼｯｸM-PRO" w:hAnsi="HG丸ｺﾞｼｯｸM-PRO" w:hint="eastAsia"/>
          <w:sz w:val="24"/>
        </w:rPr>
        <w:t>に対し、</w:t>
      </w:r>
      <w:r>
        <w:rPr>
          <w:rFonts w:ascii="HG丸ｺﾞｼｯｸM-PRO" w:eastAsia="HG丸ｺﾞｼｯｸM-PRO" w:hAnsi="HG丸ｺﾞｼｯｸM-PRO" w:hint="eastAsia"/>
          <w:sz w:val="24"/>
        </w:rPr>
        <w:t>必要に応じて</w:t>
      </w:r>
      <w:r w:rsidRPr="00B4148A">
        <w:rPr>
          <w:rFonts w:ascii="HG丸ｺﾞｼｯｸM-PRO" w:eastAsia="HG丸ｺﾞｼｯｸM-PRO" w:hAnsi="HG丸ｺﾞｼｯｸM-PRO" w:hint="eastAsia"/>
          <w:sz w:val="24"/>
        </w:rPr>
        <w:t>食の安全安心</w:t>
      </w:r>
      <w:r>
        <w:rPr>
          <w:rFonts w:ascii="HG丸ｺﾞｼｯｸM-PRO" w:eastAsia="HG丸ｺﾞｼｯｸM-PRO" w:hAnsi="HG丸ｺﾞｼｯｸM-PRO" w:hint="eastAsia"/>
          <w:sz w:val="24"/>
        </w:rPr>
        <w:t>の</w:t>
      </w:r>
      <w:r w:rsidRPr="00B4148A">
        <w:rPr>
          <w:rFonts w:ascii="HG丸ｺﾞｼｯｸM-PRO" w:eastAsia="HG丸ｺﾞｼｯｸM-PRO" w:hAnsi="HG丸ｺﾞｼｯｸM-PRO" w:hint="eastAsia"/>
          <w:sz w:val="24"/>
        </w:rPr>
        <w:t>確保に係る提言や要望を行います。</w:t>
      </w:r>
    </w:p>
    <w:p w:rsidR="00252823" w:rsidRPr="00484604" w:rsidRDefault="00252823" w:rsidP="00252823">
      <w:pPr>
        <w:rPr>
          <w:rFonts w:ascii="Meiryo UI" w:eastAsia="Meiryo UI" w:hAnsi="Meiryo UI" w:cs="Meiryo UI"/>
          <w:b/>
          <w:sz w:val="28"/>
          <w:szCs w:val="28"/>
        </w:rPr>
      </w:pPr>
      <w:r>
        <w:rPr>
          <w:rFonts w:ascii="Meiryo UI" w:eastAsia="Meiryo UI" w:hAnsi="Meiryo UI" w:cs="Meiryo UI" w:hint="eastAsia"/>
          <w:b/>
          <w:sz w:val="28"/>
          <w:szCs w:val="28"/>
        </w:rPr>
        <w:t>イ　全国自治体との連携</w:t>
      </w:r>
    </w:p>
    <w:p w:rsidR="00252823" w:rsidRPr="00C1080C" w:rsidRDefault="00252823" w:rsidP="00252823">
      <w:pPr>
        <w:ind w:left="223" w:hangingChars="100" w:hanging="223"/>
        <w:rPr>
          <w:rFonts w:ascii="HG丸ｺﾞｼｯｸM-PRO" w:eastAsia="HG丸ｺﾞｼｯｸM-PRO" w:hAnsi="HG丸ｺﾞｼｯｸM-PRO"/>
          <w:color w:val="000000"/>
          <w:sz w:val="24"/>
        </w:rPr>
      </w:pPr>
      <w:r>
        <w:rPr>
          <w:rFonts w:ascii="HG丸ｺﾞｼｯｸM-PRO" w:eastAsia="HG丸ｺﾞｼｯｸM-PRO" w:hAnsi="HG丸ｺﾞｼｯｸM-PRO" w:hint="eastAsia"/>
          <w:sz w:val="24"/>
        </w:rPr>
        <w:t xml:space="preserve">　　</w:t>
      </w:r>
      <w:r w:rsidR="001F1480">
        <w:rPr>
          <w:rFonts w:ascii="HG丸ｺﾞｼｯｸM-PRO" w:eastAsia="HG丸ｺﾞｼｯｸM-PRO" w:hAnsi="HG丸ｺﾞｼｯｸM-PRO" w:hint="eastAsia"/>
          <w:sz w:val="24"/>
        </w:rPr>
        <w:t>府は、</w:t>
      </w:r>
      <w:r>
        <w:rPr>
          <w:rFonts w:ascii="HG丸ｺﾞｼｯｸM-PRO" w:eastAsia="HG丸ｺﾞｼｯｸM-PRO" w:hAnsi="HG丸ｺﾞｼｯｸM-PRO" w:hint="eastAsia"/>
          <w:sz w:val="24"/>
        </w:rPr>
        <w:t>全国の自治体連携を目的とした「全国食品衛生主管課長連絡協議会」、近畿地域における連携を目的とした</w:t>
      </w:r>
      <w:r>
        <w:rPr>
          <w:rFonts w:ascii="HG丸ｺﾞｼｯｸM-PRO" w:eastAsia="HG丸ｺﾞｼｯｸM-PRO" w:hAnsi="HG丸ｺﾞｼｯｸM-PRO" w:hint="eastAsia"/>
          <w:color w:val="000000"/>
          <w:sz w:val="24"/>
        </w:rPr>
        <w:t>「近畿府県市食品・乳肉衛生担当係長会議」や</w:t>
      </w:r>
      <w:r w:rsidRPr="00B45946">
        <w:rPr>
          <w:rFonts w:ascii="HG丸ｺﾞｼｯｸM-PRO" w:eastAsia="HG丸ｺﾞｼｯｸM-PRO" w:hAnsi="HG丸ｺﾞｼｯｸM-PRO" w:hint="eastAsia"/>
          <w:color w:val="000000"/>
          <w:sz w:val="24"/>
        </w:rPr>
        <w:t>「近畿地域食の安全</w:t>
      </w:r>
      <w:r>
        <w:rPr>
          <w:rFonts w:ascii="HG丸ｺﾞｼｯｸM-PRO" w:eastAsia="HG丸ｺﾞｼｯｸM-PRO" w:hAnsi="HG丸ｺﾞｼｯｸM-PRO" w:hint="eastAsia"/>
          <w:color w:val="000000"/>
          <w:sz w:val="24"/>
        </w:rPr>
        <w:t>・</w:t>
      </w:r>
      <w:r w:rsidRPr="00B45946">
        <w:rPr>
          <w:rFonts w:ascii="HG丸ｺﾞｼｯｸM-PRO" w:eastAsia="HG丸ｺﾞｼｯｸM-PRO" w:hAnsi="HG丸ｺﾞｼｯｸM-PRO" w:hint="eastAsia"/>
          <w:color w:val="000000"/>
          <w:sz w:val="24"/>
        </w:rPr>
        <w:t>安心行政推進連絡会議」</w:t>
      </w:r>
      <w:r>
        <w:rPr>
          <w:rFonts w:ascii="HG丸ｺﾞｼｯｸM-PRO" w:eastAsia="HG丸ｺﾞｼｯｸM-PRO" w:hAnsi="HG丸ｺﾞｼｯｸM-PRO" w:hint="eastAsia"/>
          <w:color w:val="000000"/>
          <w:sz w:val="24"/>
        </w:rPr>
        <w:t>、</w:t>
      </w:r>
      <w:r w:rsidRPr="00B45946">
        <w:rPr>
          <w:rFonts w:ascii="HG丸ｺﾞｼｯｸM-PRO" w:eastAsia="HG丸ｺﾞｼｯｸM-PRO" w:hAnsi="HG丸ｺﾞｼｯｸM-PRO" w:hint="eastAsia"/>
          <w:color w:val="000000"/>
          <w:sz w:val="24"/>
        </w:rPr>
        <w:t>瀬戸内沿岸</w:t>
      </w:r>
      <w:r>
        <w:rPr>
          <w:rFonts w:ascii="HG丸ｺﾞｼｯｸM-PRO" w:eastAsia="HG丸ｺﾞｼｯｸM-PRO" w:hAnsi="HG丸ｺﾞｼｯｸM-PRO" w:hint="eastAsia"/>
          <w:color w:val="000000"/>
          <w:sz w:val="24"/>
        </w:rPr>
        <w:t>の</w:t>
      </w:r>
      <w:r w:rsidRPr="00B45946">
        <w:rPr>
          <w:rFonts w:ascii="HG丸ｺﾞｼｯｸM-PRO" w:eastAsia="HG丸ｺﾞｼｯｸM-PRO" w:hAnsi="HG丸ｺﾞｼｯｸM-PRO" w:hint="eastAsia"/>
          <w:color w:val="000000"/>
          <w:sz w:val="24"/>
        </w:rPr>
        <w:t>食中毒予防対策を目的とした「</w:t>
      </w:r>
      <w:r>
        <w:rPr>
          <w:rFonts w:ascii="HG丸ｺﾞｼｯｸM-PRO" w:eastAsia="HG丸ｺﾞｼｯｸM-PRO" w:hAnsi="HG丸ｺﾞｼｯｸM-PRO" w:hint="eastAsia"/>
          <w:color w:val="000000"/>
          <w:sz w:val="24"/>
        </w:rPr>
        <w:t>瀬戸内</w:t>
      </w:r>
      <w:r w:rsidRPr="00B45946">
        <w:rPr>
          <w:rFonts w:ascii="HG丸ｺﾞｼｯｸM-PRO" w:eastAsia="HG丸ｺﾞｼｯｸM-PRO" w:hAnsi="HG丸ｺﾞｼｯｸM-PRO" w:hint="eastAsia"/>
          <w:color w:val="000000"/>
          <w:sz w:val="24"/>
        </w:rPr>
        <w:t>沿岸観光府県市食中毒対策協議会」</w:t>
      </w:r>
      <w:r>
        <w:rPr>
          <w:rFonts w:ascii="HG丸ｺﾞｼｯｸM-PRO" w:eastAsia="HG丸ｺﾞｼｯｸM-PRO" w:hAnsi="HG丸ｺﾞｼｯｸM-PRO" w:hint="eastAsia"/>
          <w:color w:val="000000"/>
          <w:sz w:val="24"/>
        </w:rPr>
        <w:t>などに参加し、平常時及び緊急時における連絡体制を確保するとともに、食の安全安心の確保に関する情報共有・</w:t>
      </w:r>
      <w:r w:rsidRPr="00B45946">
        <w:rPr>
          <w:rFonts w:ascii="HG丸ｺﾞｼｯｸM-PRO" w:eastAsia="HG丸ｺﾞｼｯｸM-PRO" w:hAnsi="HG丸ｺﾞｼｯｸM-PRO" w:hint="eastAsia"/>
          <w:color w:val="000000"/>
          <w:sz w:val="24"/>
        </w:rPr>
        <w:t>意見交換を行います。</w:t>
      </w:r>
    </w:p>
    <w:p w:rsidR="00252823" w:rsidRDefault="00252823" w:rsidP="00252823">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w:t>
      </w:r>
      <w:r w:rsidRPr="00B4148A">
        <w:rPr>
          <w:rFonts w:ascii="HG丸ｺﾞｼｯｸM-PRO" w:eastAsia="HG丸ｺﾞｼｯｸM-PRO" w:hAnsi="HG丸ｺﾞｼｯｸM-PRO" w:hint="eastAsia"/>
          <w:sz w:val="24"/>
        </w:rPr>
        <w:t>他の都道</w:t>
      </w:r>
      <w:r>
        <w:rPr>
          <w:rFonts w:ascii="HG丸ｺﾞｼｯｸM-PRO" w:eastAsia="HG丸ｺﾞｼｯｸM-PRO" w:hAnsi="HG丸ｺﾞｼｯｸM-PRO" w:hint="eastAsia"/>
          <w:sz w:val="24"/>
        </w:rPr>
        <w:t>府県にまたがる広域的な食中毒事件</w:t>
      </w:r>
      <w:r w:rsidR="005A3182">
        <w:rPr>
          <w:rFonts w:ascii="HG丸ｺﾞｼｯｸM-PRO" w:eastAsia="HG丸ｺﾞｼｯｸM-PRO" w:hAnsi="HG丸ｺﾞｼｯｸM-PRO" w:hint="eastAsia"/>
          <w:sz w:val="24"/>
        </w:rPr>
        <w:t>や違反食品等の発見時には、関係自治体との緊密な連携のもとに迅速かつ</w:t>
      </w:r>
      <w:r>
        <w:rPr>
          <w:rFonts w:ascii="HG丸ｺﾞｼｯｸM-PRO" w:eastAsia="HG丸ｺﾞｼｯｸM-PRO" w:hAnsi="HG丸ｺﾞｼｯｸM-PRO" w:hint="eastAsia"/>
          <w:sz w:val="24"/>
        </w:rPr>
        <w:t>的確</w:t>
      </w:r>
      <w:r w:rsidRPr="00B4148A">
        <w:rPr>
          <w:rFonts w:ascii="HG丸ｺﾞｼｯｸM-PRO" w:eastAsia="HG丸ｺﾞｼｯｸM-PRO" w:hAnsi="HG丸ｺﾞｼｯｸM-PRO" w:hint="eastAsia"/>
          <w:sz w:val="24"/>
        </w:rPr>
        <w:t>に対応します。</w:t>
      </w:r>
    </w:p>
    <w:p w:rsidR="00C771A7" w:rsidRPr="00DE106F" w:rsidRDefault="00837DCA" w:rsidP="00837DCA">
      <w:pPr>
        <w:rPr>
          <w:rFonts w:ascii="Meiryo UI" w:eastAsia="Meiryo UI" w:hAnsi="Meiryo UI" w:cs="Meiryo UI"/>
          <w:b/>
          <w:sz w:val="28"/>
          <w:szCs w:val="28"/>
        </w:rPr>
      </w:pPr>
      <w:r w:rsidRPr="00DE106F">
        <w:rPr>
          <w:rFonts w:ascii="Meiryo UI" w:eastAsia="Meiryo UI" w:hAnsi="Meiryo UI" w:cs="Meiryo UI" w:hint="eastAsia"/>
          <w:b/>
          <w:sz w:val="28"/>
          <w:szCs w:val="28"/>
        </w:rPr>
        <w:t>ウ　府域自治体との連携</w:t>
      </w:r>
    </w:p>
    <w:p w:rsidR="001F1480" w:rsidRPr="00DE106F" w:rsidRDefault="001F1480" w:rsidP="00252823">
      <w:pPr>
        <w:ind w:leftChars="100" w:left="193" w:firstLineChars="100" w:firstLine="223"/>
        <w:rPr>
          <w:rFonts w:ascii="HG丸ｺﾞｼｯｸM-PRO" w:eastAsia="HG丸ｺﾞｼｯｸM-PRO" w:hAnsi="HG丸ｺﾞｼｯｸM-PRO"/>
          <w:sz w:val="24"/>
        </w:rPr>
      </w:pPr>
      <w:r w:rsidRPr="00DE106F">
        <w:rPr>
          <w:rFonts w:ascii="HG丸ｺﾞｼｯｸM-PRO" w:eastAsia="HG丸ｺﾞｼｯｸM-PRO" w:hAnsi="HG丸ｺﾞｼｯｸM-PRO" w:hint="eastAsia"/>
          <w:sz w:val="24"/>
        </w:rPr>
        <w:t>第3期</w:t>
      </w:r>
      <w:r w:rsidR="005A3182">
        <w:rPr>
          <w:rFonts w:ascii="HG丸ｺﾞｼｯｸM-PRO" w:eastAsia="HG丸ｺﾞｼｯｸM-PRO" w:hAnsi="HG丸ｺﾞｼｯｸM-PRO" w:hint="eastAsia"/>
          <w:sz w:val="24"/>
        </w:rPr>
        <w:t>推進</w:t>
      </w:r>
      <w:r w:rsidRPr="00DE106F">
        <w:rPr>
          <w:rFonts w:ascii="HG丸ｺﾞｼｯｸM-PRO" w:eastAsia="HG丸ｺﾞｼｯｸM-PRO" w:hAnsi="HG丸ｺﾞｼｯｸM-PRO" w:hint="eastAsia"/>
          <w:sz w:val="24"/>
        </w:rPr>
        <w:t>計画期間中に予定されている府域保健所設置市の更なる増加や、HACCP</w:t>
      </w:r>
      <w:r w:rsidR="00E64395" w:rsidRPr="00DE106F">
        <w:rPr>
          <w:rFonts w:ascii="HG丸ｺﾞｼｯｸM-PRO" w:eastAsia="HG丸ｺﾞｼｯｸM-PRO" w:hAnsi="HG丸ｺﾞｼｯｸM-PRO" w:hint="eastAsia"/>
          <w:sz w:val="24"/>
        </w:rPr>
        <w:t>の</w:t>
      </w:r>
      <w:r w:rsidR="005B12D5" w:rsidRPr="00DE106F">
        <w:rPr>
          <w:rFonts w:ascii="HG丸ｺﾞｼｯｸM-PRO" w:eastAsia="HG丸ｺﾞｼｯｸM-PRO" w:hAnsi="HG丸ｺﾞｼｯｸM-PRO" w:hint="eastAsia"/>
          <w:sz w:val="24"/>
        </w:rPr>
        <w:t>制度</w:t>
      </w:r>
      <w:r w:rsidRPr="00DE106F">
        <w:rPr>
          <w:rFonts w:ascii="HG丸ｺﾞｼｯｸM-PRO" w:eastAsia="HG丸ｺﾞｼｯｸM-PRO" w:hAnsi="HG丸ｺﾞｼｯｸM-PRO" w:hint="eastAsia"/>
          <w:sz w:val="24"/>
        </w:rPr>
        <w:t>化</w:t>
      </w:r>
      <w:r w:rsidR="00CC3C75" w:rsidRPr="00DE106F">
        <w:rPr>
          <w:rFonts w:ascii="HG丸ｺﾞｼｯｸM-PRO" w:eastAsia="HG丸ｺﾞｼｯｸM-PRO" w:hAnsi="HG丸ｺﾞｼｯｸM-PRO" w:hint="eastAsia"/>
          <w:sz w:val="24"/>
        </w:rPr>
        <w:t>及び</w:t>
      </w:r>
      <w:r w:rsidRPr="00DE106F">
        <w:rPr>
          <w:rFonts w:ascii="HG丸ｺﾞｼｯｸM-PRO" w:eastAsia="HG丸ｺﾞｼｯｸM-PRO" w:hAnsi="HG丸ｺﾞｼｯｸM-PRO" w:hint="eastAsia"/>
          <w:sz w:val="24"/>
        </w:rPr>
        <w:t>食品表示基準改正等に伴う課題として、</w:t>
      </w:r>
      <w:r w:rsidR="00216BED" w:rsidRPr="00DE106F">
        <w:rPr>
          <w:rFonts w:ascii="HG丸ｺﾞｼｯｸM-PRO" w:eastAsia="HG丸ｺﾞｼｯｸM-PRO" w:hAnsi="HG丸ｺﾞｼｯｸM-PRO" w:hint="eastAsia"/>
          <w:sz w:val="24"/>
        </w:rPr>
        <w:t>府域の全ての</w:t>
      </w:r>
      <w:r w:rsidRPr="00DE106F">
        <w:rPr>
          <w:rFonts w:ascii="HG丸ｺﾞｼｯｸM-PRO" w:eastAsia="HG丸ｺﾞｼｯｸM-PRO" w:hAnsi="HG丸ｺﾞｼｯｸM-PRO" w:hint="eastAsia"/>
          <w:sz w:val="24"/>
        </w:rPr>
        <w:t>事業者</w:t>
      </w:r>
      <w:r w:rsidR="00216BED" w:rsidRPr="00DE106F">
        <w:rPr>
          <w:rFonts w:ascii="HG丸ｺﾞｼｯｸM-PRO" w:eastAsia="HG丸ｺﾞｼｯｸM-PRO" w:hAnsi="HG丸ｺﾞｼｯｸM-PRO" w:hint="eastAsia"/>
          <w:sz w:val="24"/>
        </w:rPr>
        <w:t>が</w:t>
      </w:r>
      <w:r w:rsidR="00CC3C75" w:rsidRPr="00DE106F">
        <w:rPr>
          <w:rFonts w:ascii="HG丸ｺﾞｼｯｸM-PRO" w:eastAsia="HG丸ｺﾞｼｯｸM-PRO" w:hAnsi="HG丸ｺﾞｼｯｸM-PRO" w:hint="eastAsia"/>
          <w:sz w:val="24"/>
        </w:rPr>
        <w:t>行政から</w:t>
      </w:r>
      <w:r w:rsidR="00216BED" w:rsidRPr="00DE106F">
        <w:rPr>
          <w:rFonts w:ascii="HG丸ｺﾞｼｯｸM-PRO" w:eastAsia="HG丸ｺﾞｼｯｸM-PRO" w:hAnsi="HG丸ｺﾞｼｯｸM-PRO" w:hint="eastAsia"/>
          <w:sz w:val="24"/>
        </w:rPr>
        <w:t>適切な助言及び技術的支援を受けられる体制を確保する必要</w:t>
      </w:r>
      <w:r w:rsidRPr="00DE106F">
        <w:rPr>
          <w:rFonts w:ascii="HG丸ｺﾞｼｯｸM-PRO" w:eastAsia="HG丸ｺﾞｼｯｸM-PRO" w:hAnsi="HG丸ｺﾞｼｯｸM-PRO" w:hint="eastAsia"/>
          <w:sz w:val="24"/>
        </w:rPr>
        <w:t>があります。</w:t>
      </w:r>
    </w:p>
    <w:p w:rsidR="00252823" w:rsidRDefault="001F1480" w:rsidP="00252823">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府は、</w:t>
      </w:r>
      <w:r w:rsidR="00252823">
        <w:rPr>
          <w:rFonts w:ascii="HG丸ｺﾞｼｯｸM-PRO" w:eastAsia="HG丸ｺﾞｼｯｸM-PRO" w:hAnsi="HG丸ｺﾞｼｯｸM-PRO" w:hint="eastAsia"/>
          <w:sz w:val="24"/>
        </w:rPr>
        <w:t>府域の保健所設置市</w:t>
      </w:r>
      <w:r w:rsidR="00252823" w:rsidRPr="00B4148A">
        <w:rPr>
          <w:rFonts w:ascii="HG丸ｺﾞｼｯｸM-PRO" w:eastAsia="HG丸ｺﾞｼｯｸM-PRO" w:hAnsi="HG丸ｺﾞｼｯｸM-PRO" w:hint="eastAsia"/>
          <w:sz w:val="24"/>
        </w:rPr>
        <w:t>（大阪市、堺市、豊中市、高槻市、</w:t>
      </w:r>
      <w:r w:rsidR="00252823">
        <w:rPr>
          <w:rFonts w:ascii="HG丸ｺﾞｼｯｸM-PRO" w:eastAsia="HG丸ｺﾞｼｯｸM-PRO" w:hAnsi="HG丸ｺﾞｼｯｸM-PRO" w:hint="eastAsia"/>
          <w:sz w:val="24"/>
        </w:rPr>
        <w:t>枚方市、八尾市</w:t>
      </w:r>
      <w:r w:rsidR="001E4288">
        <w:rPr>
          <w:rFonts w:ascii="HG丸ｺﾞｼｯｸM-PRO" w:eastAsia="HG丸ｺﾞｼｯｸM-PRO" w:hAnsi="HG丸ｺﾞｼｯｸM-PRO" w:hint="eastAsia"/>
          <w:sz w:val="24"/>
        </w:rPr>
        <w:t>、</w:t>
      </w:r>
      <w:r w:rsidR="00533120">
        <w:rPr>
          <w:rFonts w:ascii="HG丸ｺﾞｼｯｸM-PRO" w:eastAsia="HG丸ｺﾞｼｯｸM-PRO" w:hAnsi="HG丸ｺﾞｼｯｸM-PRO" w:hint="eastAsia"/>
          <w:sz w:val="24"/>
        </w:rPr>
        <w:t>東大阪市</w:t>
      </w:r>
      <w:r w:rsidR="00252823" w:rsidRPr="00B4148A">
        <w:rPr>
          <w:rFonts w:ascii="HG丸ｺﾞｼｯｸM-PRO" w:eastAsia="HG丸ｺﾞｼｯｸM-PRO" w:hAnsi="HG丸ｺﾞｼｯｸM-PRO" w:hint="eastAsia"/>
          <w:sz w:val="24"/>
        </w:rPr>
        <w:t>）との間で設置した「大阪府域自治体</w:t>
      </w:r>
      <w:r w:rsidR="00252823">
        <w:rPr>
          <w:rFonts w:ascii="HG丸ｺﾞｼｯｸM-PRO" w:eastAsia="HG丸ｺﾞｼｯｸM-PRO" w:hAnsi="HG丸ｺﾞｼｯｸM-PRO" w:hint="eastAsia"/>
          <w:sz w:val="24"/>
        </w:rPr>
        <w:t>食品衛生主管課長連絡会」において、情報の交換や連携協力を図り、監視指導や食中毒予防啓発、職員研修などについて、「オール大阪」</w:t>
      </w:r>
      <w:r w:rsidR="00252823" w:rsidRPr="00B4148A">
        <w:rPr>
          <w:rFonts w:ascii="HG丸ｺﾞｼｯｸM-PRO" w:eastAsia="HG丸ｺﾞｼｯｸM-PRO" w:hAnsi="HG丸ｺﾞｼｯｸM-PRO" w:hint="eastAsia"/>
          <w:sz w:val="24"/>
        </w:rPr>
        <w:t>の取り組みを強化します。</w:t>
      </w:r>
    </w:p>
    <w:p w:rsidR="00252823" w:rsidRPr="00A03DFD" w:rsidRDefault="00252823" w:rsidP="00252823">
      <w:pPr>
        <w:ind w:leftChars="100" w:left="193"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w:t>
      </w:r>
      <w:r>
        <w:rPr>
          <w:rFonts w:ascii="HG丸ｺﾞｼｯｸM-PRO" w:eastAsia="HG丸ｺﾞｼｯｸM-PRO" w:hAnsi="HG丸ｺﾞｼｯｸM-PRO" w:hint="eastAsia"/>
          <w:color w:val="000000"/>
          <w:sz w:val="24"/>
        </w:rPr>
        <w:t>保健所設置市にまたがる事故が発生した場合には、連携</w:t>
      </w:r>
      <w:r w:rsidRPr="00DB73BB">
        <w:rPr>
          <w:rFonts w:ascii="HG丸ｺﾞｼｯｸM-PRO" w:eastAsia="HG丸ｺﾞｼｯｸM-PRO" w:hAnsi="HG丸ｺﾞｼｯｸM-PRO" w:hint="eastAsia"/>
          <w:color w:val="000000"/>
          <w:sz w:val="24"/>
        </w:rPr>
        <w:t>協力して情報の</w:t>
      </w:r>
      <w:r>
        <w:rPr>
          <w:rFonts w:ascii="HG丸ｺﾞｼｯｸM-PRO" w:eastAsia="HG丸ｺﾞｼｯｸM-PRO" w:hAnsi="HG丸ｺﾞｼｯｸM-PRO" w:hint="eastAsia"/>
          <w:color w:val="000000"/>
          <w:sz w:val="24"/>
        </w:rPr>
        <w:t>収集を行い、迅速な事故対応や府民・食品関連事業者向けの一元的な情報提供</w:t>
      </w:r>
      <w:r w:rsidRPr="00DB73BB">
        <w:rPr>
          <w:rFonts w:ascii="HG丸ｺﾞｼｯｸM-PRO" w:eastAsia="HG丸ｺﾞｼｯｸM-PRO" w:hAnsi="HG丸ｺﾞｼｯｸM-PRO" w:hint="eastAsia"/>
          <w:color w:val="000000"/>
          <w:sz w:val="24"/>
        </w:rPr>
        <w:t>を行います。</w:t>
      </w:r>
    </w:p>
    <w:p w:rsidR="00252823" w:rsidRPr="00AB5979" w:rsidRDefault="007263B1" w:rsidP="00252823">
      <w:pPr>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g">
            <w:drawing>
              <wp:anchor distT="0" distB="0" distL="114300" distR="114300" simplePos="0" relativeHeight="253181952" behindDoc="0" locked="0" layoutInCell="1" allowOverlap="1" wp14:anchorId="4F8C2DE3" wp14:editId="4FC935CE">
                <wp:simplePos x="0" y="0"/>
                <wp:positionH relativeFrom="column">
                  <wp:posOffset>52070</wp:posOffset>
                </wp:positionH>
                <wp:positionV relativeFrom="paragraph">
                  <wp:posOffset>0</wp:posOffset>
                </wp:positionV>
                <wp:extent cx="5895975" cy="2466975"/>
                <wp:effectExtent l="0" t="0" r="0" b="9525"/>
                <wp:wrapNone/>
                <wp:docPr id="511" name="グループ化 511" title="国、全国自治体、府域自治体との連携を表す図"/>
                <wp:cNvGraphicFramePr/>
                <a:graphic xmlns:a="http://schemas.openxmlformats.org/drawingml/2006/main">
                  <a:graphicData uri="http://schemas.microsoft.com/office/word/2010/wordprocessingGroup">
                    <wpg:wgp>
                      <wpg:cNvGrpSpPr/>
                      <wpg:grpSpPr>
                        <a:xfrm>
                          <a:off x="0" y="0"/>
                          <a:ext cx="5895975" cy="2466975"/>
                          <a:chOff x="0" y="0"/>
                          <a:chExt cx="5895975" cy="2466975"/>
                        </a:xfrm>
                      </wpg:grpSpPr>
                      <wps:wsp>
                        <wps:cNvPr id="896" name="正方形/長方形 896"/>
                        <wps:cNvSpPr/>
                        <wps:spPr>
                          <a:xfrm>
                            <a:off x="66675" y="1581150"/>
                            <a:ext cx="2181225" cy="692150"/>
                          </a:xfrm>
                          <a:prstGeom prst="rect">
                            <a:avLst/>
                          </a:prstGeom>
                          <a:solidFill>
                            <a:schemeClr val="bg1"/>
                          </a:solidFill>
                          <a:ln w="6350">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0" name="グループ化 510" title="国、全国自治体、府域自治体との連携を表す図"/>
                        <wpg:cNvGrpSpPr/>
                        <wpg:grpSpPr>
                          <a:xfrm>
                            <a:off x="0" y="0"/>
                            <a:ext cx="5895975" cy="2466975"/>
                            <a:chOff x="0" y="0"/>
                            <a:chExt cx="5895975" cy="2466975"/>
                          </a:xfrm>
                        </wpg:grpSpPr>
                        <wpg:grpSp>
                          <wpg:cNvPr id="509" name="グループ化 509"/>
                          <wpg:cNvGrpSpPr/>
                          <wpg:grpSpPr>
                            <a:xfrm>
                              <a:off x="2895600" y="0"/>
                              <a:ext cx="3000375" cy="2466975"/>
                              <a:chOff x="0" y="0"/>
                              <a:chExt cx="3000375" cy="2466975"/>
                            </a:xfrm>
                          </wpg:grpSpPr>
                          <wpg:grpSp>
                            <wpg:cNvPr id="508" name="グループ化 508"/>
                            <wpg:cNvGrpSpPr/>
                            <wpg:grpSpPr>
                              <a:xfrm>
                                <a:off x="66675" y="1133475"/>
                                <a:ext cx="2774950" cy="227965"/>
                                <a:chOff x="0" y="0"/>
                                <a:chExt cx="2774950" cy="227965"/>
                              </a:xfrm>
                            </wpg:grpSpPr>
                            <wps:wsp>
                              <wps:cNvPr id="865" name="角丸四角形 865"/>
                              <wps:cNvSpPr/>
                              <wps:spPr>
                                <a:xfrm>
                                  <a:off x="0" y="0"/>
                                  <a:ext cx="513715" cy="227965"/>
                                </a:xfrm>
                                <a:prstGeom prst="roundRect">
                                  <a:avLst/>
                                </a:prstGeom>
                                <a:solidFill>
                                  <a:schemeClr val="accent5">
                                    <a:lumMod val="20000"/>
                                    <a:lumOff val="80000"/>
                                  </a:schemeClr>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角丸四角形 490"/>
                              <wps:cNvSpPr/>
                              <wps:spPr>
                                <a:xfrm>
                                  <a:off x="552450" y="0"/>
                                  <a:ext cx="513715" cy="227965"/>
                                </a:xfrm>
                                <a:prstGeom prst="roundRect">
                                  <a:avLst/>
                                </a:prstGeom>
                                <a:solidFill>
                                  <a:schemeClr val="accent5">
                                    <a:lumMod val="20000"/>
                                    <a:lumOff val="80000"/>
                                  </a:schemeClr>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角丸四角形 491"/>
                              <wps:cNvSpPr/>
                              <wps:spPr>
                                <a:xfrm>
                                  <a:off x="1104900" y="0"/>
                                  <a:ext cx="513715" cy="227965"/>
                                </a:xfrm>
                                <a:prstGeom prst="roundRect">
                                  <a:avLst/>
                                </a:prstGeom>
                                <a:solidFill>
                                  <a:schemeClr val="accent5">
                                    <a:lumMod val="20000"/>
                                    <a:lumOff val="80000"/>
                                  </a:schemeClr>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角丸四角形 492"/>
                              <wps:cNvSpPr/>
                              <wps:spPr>
                                <a:xfrm>
                                  <a:off x="1657350" y="0"/>
                                  <a:ext cx="513715" cy="227965"/>
                                </a:xfrm>
                                <a:prstGeom prst="roundRect">
                                  <a:avLst/>
                                </a:prstGeom>
                                <a:solidFill>
                                  <a:schemeClr val="accent5">
                                    <a:lumMod val="20000"/>
                                    <a:lumOff val="80000"/>
                                  </a:schemeClr>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角丸四角形 493"/>
                              <wps:cNvSpPr/>
                              <wps:spPr>
                                <a:xfrm>
                                  <a:off x="2209800" y="0"/>
                                  <a:ext cx="565150" cy="227965"/>
                                </a:xfrm>
                                <a:prstGeom prst="roundRect">
                                  <a:avLst/>
                                </a:prstGeom>
                                <a:solidFill>
                                  <a:schemeClr val="accent5">
                                    <a:lumMod val="20000"/>
                                    <a:lumOff val="80000"/>
                                  </a:schemeClr>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7" name="グループ化 507"/>
                            <wpg:cNvGrpSpPr/>
                            <wpg:grpSpPr>
                              <a:xfrm>
                                <a:off x="0" y="0"/>
                                <a:ext cx="3000375" cy="2466975"/>
                                <a:chOff x="0" y="0"/>
                                <a:chExt cx="3000375" cy="2466975"/>
                              </a:xfrm>
                            </wpg:grpSpPr>
                            <wps:wsp>
                              <wps:cNvPr id="839" name="角丸四角形 839"/>
                              <wps:cNvSpPr/>
                              <wps:spPr>
                                <a:xfrm>
                                  <a:off x="466725" y="885825"/>
                                  <a:ext cx="837565" cy="224155"/>
                                </a:xfrm>
                                <a:prstGeom prst="roundRect">
                                  <a:avLst/>
                                </a:prstGeom>
                                <a:solidFill>
                                  <a:schemeClr val="accent5">
                                    <a:lumMod val="20000"/>
                                    <a:lumOff val="80000"/>
                                  </a:schemeClr>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角丸四角形 489"/>
                              <wps:cNvSpPr/>
                              <wps:spPr>
                                <a:xfrm>
                                  <a:off x="1562100" y="885825"/>
                                  <a:ext cx="837565" cy="224155"/>
                                </a:xfrm>
                                <a:prstGeom prst="roundRect">
                                  <a:avLst/>
                                </a:prstGeom>
                                <a:solidFill>
                                  <a:schemeClr val="accent5">
                                    <a:lumMod val="20000"/>
                                    <a:lumOff val="80000"/>
                                  </a:schemeClr>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正方形/長方形 455"/>
                              <wps:cNvSpPr/>
                              <wps:spPr>
                                <a:xfrm>
                                  <a:off x="0" y="76200"/>
                                  <a:ext cx="2895600" cy="1776095"/>
                                </a:xfrm>
                                <a:prstGeom prst="rect">
                                  <a:avLst/>
                                </a:prstGeom>
                                <a:noFill/>
                                <a:ln w="6350">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 name="角丸四角形 837"/>
                              <wps:cNvSpPr/>
                              <wps:spPr>
                                <a:xfrm>
                                  <a:off x="904875" y="114300"/>
                                  <a:ext cx="1054735" cy="369570"/>
                                </a:xfrm>
                                <a:prstGeom prst="round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8" name="テキスト ボックス 838"/>
                              <wps:cNvSpPr txBox="1"/>
                              <wps:spPr>
                                <a:xfrm>
                                  <a:off x="1076325" y="0"/>
                                  <a:ext cx="112395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EF3192" w:rsidRDefault="006E1A87" w:rsidP="00252823">
                                    <w:pPr>
                                      <w:rPr>
                                        <w:rFonts w:ascii="Meiryo UI" w:eastAsia="Meiryo UI" w:hAnsi="Meiryo UI" w:cs="Meiryo UI"/>
                                        <w:b/>
                                        <w:color w:val="FFFFFF" w:themeColor="background1"/>
                                        <w:sz w:val="28"/>
                                        <w:szCs w:val="28"/>
                                      </w:rPr>
                                    </w:pPr>
                                    <w:r w:rsidRPr="00EF3192">
                                      <w:rPr>
                                        <w:rFonts w:ascii="Meiryo UI" w:eastAsia="Meiryo UI" w:hAnsi="Meiryo UI" w:cs="Meiryo UI" w:hint="eastAsia"/>
                                        <w:b/>
                                        <w:color w:val="FFFFFF" w:themeColor="background1"/>
                                        <w:sz w:val="28"/>
                                        <w:szCs w:val="28"/>
                                      </w:rPr>
                                      <w:t>大阪府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9" name="左右矢印 879"/>
                              <wps:cNvSpPr/>
                              <wps:spPr>
                                <a:xfrm rot="16200000">
                                  <a:off x="1228725" y="542925"/>
                                  <a:ext cx="399415" cy="283845"/>
                                </a:xfrm>
                                <a:prstGeom prst="leftRightArrow">
                                  <a:avLst/>
                                </a:prstGeom>
                                <a:solidFill>
                                  <a:schemeClr val="accent5">
                                    <a:lumMod val="20000"/>
                                    <a:lumOff val="80000"/>
                                  </a:schemeClr>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6" name="テキスト ボックス 886"/>
                              <wps:cNvSpPr txBox="1"/>
                              <wps:spPr>
                                <a:xfrm>
                                  <a:off x="1552575" y="485775"/>
                                  <a:ext cx="10477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D565D1" w:rsidRDefault="006E1A87" w:rsidP="00252823">
                                    <w:pPr>
                                      <w:rPr>
                                        <w:rFonts w:ascii="Meiryo UI" w:eastAsia="Meiryo UI" w:hAnsi="Meiryo UI" w:cs="Meiryo UI"/>
                                        <w:color w:val="000000" w:themeColor="text1"/>
                                        <w:sz w:val="20"/>
                                        <w:szCs w:val="20"/>
                                      </w:rPr>
                                    </w:pPr>
                                    <w:r w:rsidRPr="00D565D1">
                                      <w:rPr>
                                        <w:rFonts w:ascii="Meiryo UI" w:eastAsia="Meiryo UI" w:hAnsi="Meiryo UI" w:cs="Meiryo UI" w:hint="eastAsia"/>
                                        <w:color w:val="000000" w:themeColor="text1"/>
                                        <w:sz w:val="20"/>
                                        <w:szCs w:val="20"/>
                                      </w:rPr>
                                      <w:t>連携協力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2" name="テキスト ボックス 892"/>
                              <wps:cNvSpPr txBox="1"/>
                              <wps:spPr>
                                <a:xfrm>
                                  <a:off x="304800" y="1400175"/>
                                  <a:ext cx="218122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8F77AA" w:rsidRDefault="006E1A87" w:rsidP="00252823">
                                    <w:pPr>
                                      <w:snapToGrid w:val="0"/>
                                      <w:spacing w:line="0" w:lineRule="atLeast"/>
                                      <w:rPr>
                                        <w:rFonts w:ascii="HG丸ｺﾞｼｯｸM-PRO" w:eastAsia="HG丸ｺﾞｼｯｸM-PRO" w:hAnsi="HG丸ｺﾞｼｯｸM-PRO" w:cs="Meiryo UI"/>
                                        <w:color w:val="000000" w:themeColor="text1"/>
                                        <w:sz w:val="20"/>
                                        <w:szCs w:val="20"/>
                                      </w:rPr>
                                    </w:pPr>
                                    <w:r w:rsidRPr="008F77AA">
                                      <w:rPr>
                                        <w:rFonts w:ascii="HG丸ｺﾞｼｯｸM-PRO" w:eastAsia="HG丸ｺﾞｼｯｸM-PRO" w:hAnsi="HG丸ｺﾞｼｯｸM-PRO" w:cs="Meiryo UI" w:hint="eastAsia"/>
                                        <w:color w:val="000000" w:themeColor="text1"/>
                                        <w:sz w:val="20"/>
                                        <w:szCs w:val="20"/>
                                      </w:rPr>
                                      <w:t>監視</w:t>
                                    </w:r>
                                    <w:r>
                                      <w:rPr>
                                        <w:rFonts w:ascii="HG丸ｺﾞｼｯｸM-PRO" w:eastAsia="HG丸ｺﾞｼｯｸM-PRO" w:hAnsi="HG丸ｺﾞｼｯｸM-PRO" w:cs="Meiryo UI" w:hint="eastAsia"/>
                                        <w:color w:val="000000" w:themeColor="text1"/>
                                        <w:sz w:val="20"/>
                                        <w:szCs w:val="20"/>
                                      </w:rPr>
                                      <w:t>指導</w:t>
                                    </w:r>
                                    <w:r w:rsidRPr="008F77AA">
                                      <w:rPr>
                                        <w:rFonts w:ascii="HG丸ｺﾞｼｯｸM-PRO" w:eastAsia="HG丸ｺﾞｼｯｸM-PRO" w:hAnsi="HG丸ｺﾞｼｯｸM-PRO" w:cs="Meiryo UI" w:hint="eastAsia"/>
                                        <w:color w:val="000000" w:themeColor="text1"/>
                                        <w:sz w:val="20"/>
                                        <w:szCs w:val="20"/>
                                      </w:rPr>
                                      <w:t>、食中毒調査、違反処理等の</w:t>
                                    </w:r>
                                  </w:p>
                                  <w:p w:rsidR="006E1A87" w:rsidRPr="008F77AA" w:rsidRDefault="006E1A87" w:rsidP="00252823">
                                    <w:pPr>
                                      <w:snapToGrid w:val="0"/>
                                      <w:spacing w:line="0" w:lineRule="atLeast"/>
                                      <w:rPr>
                                        <w:rFonts w:ascii="HG丸ｺﾞｼｯｸM-PRO" w:eastAsia="HG丸ｺﾞｼｯｸM-PRO" w:hAnsi="HG丸ｺﾞｼｯｸM-PRO" w:cs="Meiryo UI"/>
                                        <w:color w:val="000000" w:themeColor="text1"/>
                                        <w:sz w:val="20"/>
                                        <w:szCs w:val="20"/>
                                      </w:rPr>
                                    </w:pPr>
                                    <w:r w:rsidRPr="008F77AA">
                                      <w:rPr>
                                        <w:rFonts w:ascii="HG丸ｺﾞｼｯｸM-PRO" w:eastAsia="HG丸ｺﾞｼｯｸM-PRO" w:hAnsi="HG丸ｺﾞｼｯｸM-PRO" w:cs="Meiryo UI" w:hint="eastAsia"/>
                                        <w:color w:val="000000" w:themeColor="text1"/>
                                        <w:sz w:val="20"/>
                                        <w:szCs w:val="20"/>
                                      </w:rPr>
                                      <w:t>情報共有と緊密な連絡体制の確保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4" name="角丸四角形 964"/>
                              <wps:cNvSpPr/>
                              <wps:spPr>
                                <a:xfrm>
                                  <a:off x="476250" y="2162175"/>
                                  <a:ext cx="1943100" cy="276225"/>
                                </a:xfrm>
                                <a:prstGeom prst="roundRect">
                                  <a:avLst/>
                                </a:prstGeom>
                                <a:solidFill>
                                  <a:schemeClr val="accent5">
                                    <a:lumMod val="20000"/>
                                    <a:lumOff val="80000"/>
                                  </a:schemeClr>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7" name="テキスト ボックス 967"/>
                              <wps:cNvSpPr txBox="1"/>
                              <wps:spPr>
                                <a:xfrm>
                                  <a:off x="628650" y="2009775"/>
                                  <a:ext cx="237172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EF3192" w:rsidRDefault="006E1A87" w:rsidP="00252823">
                                    <w:pPr>
                                      <w:rPr>
                                        <w:rFonts w:ascii="Meiryo UI" w:eastAsia="Meiryo UI" w:hAnsi="Meiryo UI" w:cs="Meiryo UI"/>
                                        <w:b/>
                                        <w:color w:val="000000" w:themeColor="text1"/>
                                        <w:sz w:val="24"/>
                                        <w:szCs w:val="24"/>
                                      </w:rPr>
                                    </w:pPr>
                                    <w:r>
                                      <w:rPr>
                                        <w:rFonts w:ascii="Meiryo UI" w:eastAsia="Meiryo UI" w:hAnsi="Meiryo UI" w:cs="Meiryo UI" w:hint="eastAsia"/>
                                        <w:b/>
                                        <w:color w:val="000000" w:themeColor="text1"/>
                                        <w:sz w:val="24"/>
                                        <w:szCs w:val="24"/>
                                      </w:rPr>
                                      <w:t>府民・食品関連事業者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9" name="下矢印 969"/>
                              <wps:cNvSpPr/>
                              <wps:spPr>
                                <a:xfrm>
                                  <a:off x="1257300" y="1857375"/>
                                  <a:ext cx="276225" cy="298450"/>
                                </a:xfrm>
                                <a:prstGeom prst="downArrow">
                                  <a:avLst/>
                                </a:prstGeom>
                                <a:solidFill>
                                  <a:schemeClr val="accent1"/>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 name="テキスト ボックス 972"/>
                              <wps:cNvSpPr txBox="1"/>
                              <wps:spPr>
                                <a:xfrm>
                                  <a:off x="1524000" y="1847850"/>
                                  <a:ext cx="10477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D565D1" w:rsidRDefault="006E1A87" w:rsidP="00252823">
                                    <w:pPr>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情報提供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6" name="テキスト ボックス 866"/>
                              <wps:cNvSpPr txBox="1"/>
                              <wps:spPr>
                                <a:xfrm>
                                  <a:off x="28575" y="1066800"/>
                                  <a:ext cx="590484" cy="3521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9679F7" w:rsidRDefault="006E1A87" w:rsidP="00252823">
                                    <w:pPr>
                                      <w:rPr>
                                        <w:rFonts w:ascii="Meiryo UI" w:eastAsia="Meiryo UI" w:hAnsi="Meiryo UI" w:cs="Meiryo UI"/>
                                        <w:b/>
                                        <w:color w:val="000000" w:themeColor="text1"/>
                                      </w:rPr>
                                    </w:pPr>
                                    <w:r>
                                      <w:rPr>
                                        <w:rFonts w:ascii="Meiryo UI" w:eastAsia="Meiryo UI" w:hAnsi="Meiryo UI" w:cs="Meiryo UI" w:hint="eastAsia"/>
                                        <w:b/>
                                        <w:color w:val="000000" w:themeColor="text1"/>
                                      </w:rPr>
                                      <w:t>豊中市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0" name="テキスト ボックス 870"/>
                              <wps:cNvSpPr txBox="1"/>
                              <wps:spPr>
                                <a:xfrm>
                                  <a:off x="600075" y="1066800"/>
                                  <a:ext cx="590484" cy="3521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9679F7" w:rsidRDefault="006E1A87" w:rsidP="00252823">
                                    <w:pPr>
                                      <w:rPr>
                                        <w:rFonts w:ascii="Meiryo UI" w:eastAsia="Meiryo UI" w:hAnsi="Meiryo UI" w:cs="Meiryo UI"/>
                                        <w:b/>
                                        <w:color w:val="000000" w:themeColor="text1"/>
                                      </w:rPr>
                                    </w:pPr>
                                    <w:r>
                                      <w:rPr>
                                        <w:rFonts w:ascii="Meiryo UI" w:eastAsia="Meiryo UI" w:hAnsi="Meiryo UI" w:cs="Meiryo UI" w:hint="eastAsia"/>
                                        <w:b/>
                                        <w:color w:val="000000" w:themeColor="text1"/>
                                      </w:rPr>
                                      <w:t>高槻市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8" name="テキスト ボックス 868"/>
                              <wps:cNvSpPr txBox="1"/>
                              <wps:spPr>
                                <a:xfrm>
                                  <a:off x="1143000" y="1066800"/>
                                  <a:ext cx="590484" cy="3521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9679F7" w:rsidRDefault="006E1A87" w:rsidP="00252823">
                                    <w:pPr>
                                      <w:rPr>
                                        <w:rFonts w:ascii="Meiryo UI" w:eastAsia="Meiryo UI" w:hAnsi="Meiryo UI" w:cs="Meiryo UI"/>
                                        <w:b/>
                                        <w:color w:val="000000" w:themeColor="text1"/>
                                      </w:rPr>
                                    </w:pPr>
                                    <w:r>
                                      <w:rPr>
                                        <w:rFonts w:ascii="Meiryo UI" w:eastAsia="Meiryo UI" w:hAnsi="Meiryo UI" w:cs="Meiryo UI" w:hint="eastAsia"/>
                                        <w:b/>
                                        <w:color w:val="000000" w:themeColor="text1"/>
                                      </w:rPr>
                                      <w:t>枚方市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2" name="テキスト ボックス 872"/>
                              <wps:cNvSpPr txBox="1"/>
                              <wps:spPr>
                                <a:xfrm>
                                  <a:off x="2200275" y="1076325"/>
                                  <a:ext cx="723265" cy="304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9679F7" w:rsidRDefault="006E1A87" w:rsidP="00252823">
                                    <w:pPr>
                                      <w:rPr>
                                        <w:rFonts w:ascii="Meiryo UI" w:eastAsia="Meiryo UI" w:hAnsi="Meiryo UI" w:cs="Meiryo UI"/>
                                        <w:b/>
                                        <w:color w:val="000000" w:themeColor="text1"/>
                                      </w:rPr>
                                    </w:pPr>
                                    <w:r>
                                      <w:rPr>
                                        <w:rFonts w:ascii="Meiryo UI" w:eastAsia="Meiryo UI" w:hAnsi="Meiryo UI" w:cs="Meiryo UI" w:hint="eastAsia"/>
                                        <w:b/>
                                        <w:color w:val="000000" w:themeColor="text1"/>
                                      </w:rPr>
                                      <w:t>東大阪市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4" name="テキスト ボックス 874"/>
                              <wps:cNvSpPr txBox="1"/>
                              <wps:spPr>
                                <a:xfrm>
                                  <a:off x="1695450" y="1076325"/>
                                  <a:ext cx="589915" cy="294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9679F7" w:rsidRDefault="006E1A87" w:rsidP="00252823">
                                    <w:pPr>
                                      <w:rPr>
                                        <w:rFonts w:ascii="Meiryo UI" w:eastAsia="Meiryo UI" w:hAnsi="Meiryo UI" w:cs="Meiryo UI"/>
                                        <w:b/>
                                        <w:color w:val="000000" w:themeColor="text1"/>
                                      </w:rPr>
                                    </w:pPr>
                                    <w:r>
                                      <w:rPr>
                                        <w:rFonts w:ascii="Meiryo UI" w:eastAsia="Meiryo UI" w:hAnsi="Meiryo UI" w:cs="Meiryo UI" w:hint="eastAsia"/>
                                        <w:b/>
                                        <w:color w:val="000000" w:themeColor="text1"/>
                                      </w:rPr>
                                      <w:t>八尾市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0" name="テキスト ボックス 840"/>
                              <wps:cNvSpPr txBox="1"/>
                              <wps:spPr>
                                <a:xfrm>
                                  <a:off x="552450" y="704850"/>
                                  <a:ext cx="7429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EF3192" w:rsidRDefault="006E1A87" w:rsidP="00252823">
                                    <w:pPr>
                                      <w:rPr>
                                        <w:rFonts w:ascii="Meiryo UI" w:eastAsia="Meiryo UI" w:hAnsi="Meiryo UI" w:cs="Meiryo UI"/>
                                        <w:b/>
                                        <w:color w:val="000000" w:themeColor="text1"/>
                                        <w:sz w:val="24"/>
                                        <w:szCs w:val="24"/>
                                      </w:rPr>
                                    </w:pPr>
                                    <w:r w:rsidRPr="00EF3192">
                                      <w:rPr>
                                        <w:rFonts w:ascii="Meiryo UI" w:eastAsia="Meiryo UI" w:hAnsi="Meiryo UI" w:cs="Meiryo UI" w:hint="eastAsia"/>
                                        <w:b/>
                                        <w:color w:val="000000" w:themeColor="text1"/>
                                        <w:sz w:val="24"/>
                                        <w:szCs w:val="24"/>
                                      </w:rPr>
                                      <w:t>大阪市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8" name="テキスト ボックス 878"/>
                            <wps:cNvSpPr txBox="1"/>
                            <wps:spPr>
                              <a:xfrm>
                                <a:off x="1685925" y="714375"/>
                                <a:ext cx="7429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EF3192" w:rsidRDefault="006E1A87" w:rsidP="00252823">
                                  <w:pPr>
                                    <w:rPr>
                                      <w:rFonts w:ascii="Meiryo UI" w:eastAsia="Meiryo UI" w:hAnsi="Meiryo UI" w:cs="Meiryo UI"/>
                                      <w:b/>
                                      <w:color w:val="000000" w:themeColor="text1"/>
                                      <w:sz w:val="24"/>
                                      <w:szCs w:val="24"/>
                                    </w:rPr>
                                  </w:pPr>
                                  <w:r w:rsidRPr="00EF3192">
                                    <w:rPr>
                                      <w:rFonts w:ascii="Meiryo UI" w:eastAsia="Meiryo UI" w:hAnsi="Meiryo UI" w:cs="Meiryo UI" w:hint="eastAsia"/>
                                      <w:b/>
                                      <w:color w:val="000000" w:themeColor="text1"/>
                                      <w:sz w:val="24"/>
                                      <w:szCs w:val="24"/>
                                    </w:rPr>
                                    <w:t>堺</w:t>
                                  </w:r>
                                  <w:r>
                                    <w:rPr>
                                      <w:rFonts w:ascii="Meiryo UI" w:eastAsia="Meiryo UI" w:hAnsi="Meiryo UI" w:cs="Meiryo UI" w:hint="eastAsia"/>
                                      <w:b/>
                                      <w:color w:val="000000" w:themeColor="text1"/>
                                      <w:sz w:val="24"/>
                                      <w:szCs w:val="24"/>
                                    </w:rPr>
                                    <w:t xml:space="preserve">　</w:t>
                                  </w:r>
                                  <w:r w:rsidRPr="00EF3192">
                                    <w:rPr>
                                      <w:rFonts w:ascii="Meiryo UI" w:eastAsia="Meiryo UI" w:hAnsi="Meiryo UI" w:cs="Meiryo UI" w:hint="eastAsia"/>
                                      <w:b/>
                                      <w:color w:val="000000" w:themeColor="text1"/>
                                      <w:sz w:val="24"/>
                                      <w:szCs w:val="24"/>
                                    </w:rPr>
                                    <w:t>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00" name="グループ化 500"/>
                          <wpg:cNvGrpSpPr/>
                          <wpg:grpSpPr>
                            <a:xfrm>
                              <a:off x="0" y="85725"/>
                              <a:ext cx="2352675" cy="2352675"/>
                              <a:chOff x="0" y="0"/>
                              <a:chExt cx="2352675" cy="2352675"/>
                            </a:xfrm>
                          </wpg:grpSpPr>
                          <wps:wsp>
                            <wps:cNvPr id="885" name="角丸四角形 885"/>
                            <wps:cNvSpPr/>
                            <wps:spPr>
                              <a:xfrm>
                                <a:off x="0" y="9525"/>
                                <a:ext cx="2324100" cy="2281555"/>
                              </a:xfrm>
                              <a:prstGeom prst="roundRect">
                                <a:avLst>
                                  <a:gd name="adj" fmla="val 8707"/>
                                </a:avLst>
                              </a:prstGeom>
                              <a:no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 name="正方形/長方形 638"/>
                            <wps:cNvSpPr/>
                            <wps:spPr>
                              <a:xfrm>
                                <a:off x="66675" y="123825"/>
                                <a:ext cx="2181225" cy="683895"/>
                              </a:xfrm>
                              <a:prstGeom prst="rect">
                                <a:avLst/>
                              </a:prstGeom>
                              <a:solidFill>
                                <a:schemeClr val="bg1"/>
                              </a:solidFill>
                              <a:ln w="6350">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正方形/長方形 647"/>
                            <wps:cNvSpPr/>
                            <wps:spPr>
                              <a:xfrm>
                                <a:off x="66675" y="876300"/>
                                <a:ext cx="2181225" cy="552450"/>
                              </a:xfrm>
                              <a:prstGeom prst="rect">
                                <a:avLst/>
                              </a:prstGeom>
                              <a:solidFill>
                                <a:schemeClr val="bg1"/>
                              </a:solidFill>
                              <a:ln w="6350">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角丸四角形 649"/>
                            <wps:cNvSpPr/>
                            <wps:spPr>
                              <a:xfrm>
                                <a:off x="628650" y="152400"/>
                                <a:ext cx="1085850" cy="276225"/>
                              </a:xfrm>
                              <a:prstGeom prst="roundRect">
                                <a:avLst/>
                              </a:prstGeom>
                              <a:solidFill>
                                <a:schemeClr val="accent5">
                                  <a:lumMod val="20000"/>
                                  <a:lumOff val="80000"/>
                                </a:schemeClr>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テキスト ボックス 659"/>
                            <wps:cNvSpPr txBox="1"/>
                            <wps:spPr>
                              <a:xfrm>
                                <a:off x="695325" y="0"/>
                                <a:ext cx="113347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EF3192" w:rsidRDefault="006E1A87" w:rsidP="00252823">
                                  <w:pPr>
                                    <w:rPr>
                                      <w:rFonts w:ascii="Meiryo UI" w:eastAsia="Meiryo UI" w:hAnsi="Meiryo UI" w:cs="Meiryo UI"/>
                                      <w:b/>
                                      <w:color w:val="000000" w:themeColor="text1"/>
                                      <w:sz w:val="24"/>
                                      <w:szCs w:val="24"/>
                                    </w:rPr>
                                  </w:pPr>
                                  <w:r w:rsidRPr="00EF3192">
                                    <w:rPr>
                                      <w:rFonts w:ascii="Meiryo UI" w:eastAsia="Meiryo UI" w:hAnsi="Meiryo UI" w:cs="Meiryo UI" w:hint="eastAsia"/>
                                      <w:b/>
                                      <w:color w:val="000000" w:themeColor="text1"/>
                                      <w:sz w:val="24"/>
                                      <w:szCs w:val="24"/>
                                    </w:rPr>
                                    <w:t>厚生労働省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5" name="角丸四角形 665"/>
                            <wps:cNvSpPr/>
                            <wps:spPr>
                              <a:xfrm>
                                <a:off x="619125" y="904875"/>
                                <a:ext cx="1085850" cy="276225"/>
                              </a:xfrm>
                              <a:prstGeom prst="roundRect">
                                <a:avLst/>
                              </a:prstGeom>
                              <a:solidFill>
                                <a:schemeClr val="accent5">
                                  <a:lumMod val="20000"/>
                                  <a:lumOff val="80000"/>
                                </a:schemeClr>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テキスト ボックス 709"/>
                            <wps:cNvSpPr txBox="1"/>
                            <wps:spPr>
                              <a:xfrm>
                                <a:off x="762000" y="752475"/>
                                <a:ext cx="113347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EF3192" w:rsidRDefault="006E1A87" w:rsidP="00252823">
                                  <w:pPr>
                                    <w:rPr>
                                      <w:rFonts w:ascii="Meiryo UI" w:eastAsia="Meiryo UI" w:hAnsi="Meiryo UI" w:cs="Meiryo UI"/>
                                      <w:b/>
                                      <w:color w:val="000000" w:themeColor="text1"/>
                                      <w:sz w:val="24"/>
                                      <w:szCs w:val="24"/>
                                    </w:rPr>
                                  </w:pPr>
                                  <w:r w:rsidRPr="00EF3192">
                                    <w:rPr>
                                      <w:rFonts w:ascii="Meiryo UI" w:eastAsia="Meiryo UI" w:hAnsi="Meiryo UI" w:cs="Meiryo UI" w:hint="eastAsia"/>
                                      <w:b/>
                                      <w:color w:val="000000" w:themeColor="text1"/>
                                      <w:sz w:val="24"/>
                                      <w:szCs w:val="24"/>
                                    </w:rPr>
                                    <w:t>消費者庁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3" name="テキスト ボックス 893"/>
                            <wps:cNvSpPr txBox="1"/>
                            <wps:spPr>
                              <a:xfrm>
                                <a:off x="38100" y="419100"/>
                                <a:ext cx="225742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8F77AA" w:rsidRDefault="006E1A87" w:rsidP="00252823">
                                  <w:pPr>
                                    <w:adjustRightInd w:val="0"/>
                                    <w:snapToGrid w:val="0"/>
                                    <w:rPr>
                                      <w:rFonts w:ascii="HG丸ｺﾞｼｯｸM-PRO" w:eastAsia="HG丸ｺﾞｼｯｸM-PRO" w:hAnsi="HG丸ｺﾞｼｯｸM-PRO" w:cs="Meiryo UI"/>
                                      <w:color w:val="000000" w:themeColor="text1"/>
                                      <w:sz w:val="20"/>
                                      <w:szCs w:val="20"/>
                                    </w:rPr>
                                  </w:pPr>
                                  <w:r w:rsidRPr="008F77AA">
                                    <w:rPr>
                                      <w:rFonts w:ascii="HG丸ｺﾞｼｯｸM-PRO" w:eastAsia="HG丸ｺﾞｼｯｸM-PRO" w:hAnsi="HG丸ｺﾞｼｯｸM-PRO" w:cs="Meiryo UI" w:hint="eastAsia"/>
                                      <w:color w:val="000000" w:themeColor="text1"/>
                                      <w:sz w:val="20"/>
                                      <w:szCs w:val="20"/>
                                    </w:rPr>
                                    <w:t>大規模食中毒調査や広域流通食品、輸入</w:t>
                                  </w:r>
                                </w:p>
                                <w:p w:rsidR="006E1A87" w:rsidRPr="008F77AA" w:rsidRDefault="006E1A87" w:rsidP="00252823">
                                  <w:pPr>
                                    <w:adjustRightInd w:val="0"/>
                                    <w:snapToGrid w:val="0"/>
                                    <w:rPr>
                                      <w:rFonts w:ascii="HG丸ｺﾞｼｯｸM-PRO" w:eastAsia="HG丸ｺﾞｼｯｸM-PRO" w:hAnsi="HG丸ｺﾞｼｯｸM-PRO" w:cs="Meiryo UI"/>
                                      <w:color w:val="000000" w:themeColor="text1"/>
                                      <w:sz w:val="20"/>
                                      <w:szCs w:val="20"/>
                                    </w:rPr>
                                  </w:pPr>
                                  <w:r w:rsidRPr="008F77AA">
                                    <w:rPr>
                                      <w:rFonts w:ascii="HG丸ｺﾞｼｯｸM-PRO" w:eastAsia="HG丸ｺﾞｼｯｸM-PRO" w:hAnsi="HG丸ｺﾞｼｯｸM-PRO" w:cs="Meiryo UI" w:hint="eastAsia"/>
                                      <w:color w:val="000000" w:themeColor="text1"/>
                                      <w:sz w:val="20"/>
                                      <w:szCs w:val="20"/>
                                    </w:rPr>
                                    <w:t>食品の違反処理等の連絡、情報の共有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4" name="テキスト ボックス 894"/>
                            <wps:cNvSpPr txBox="1"/>
                            <wps:spPr>
                              <a:xfrm>
                                <a:off x="142875" y="1190625"/>
                                <a:ext cx="218122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8F77AA" w:rsidRDefault="006E1A87" w:rsidP="00252823">
                                  <w:pPr>
                                    <w:adjustRightInd w:val="0"/>
                                    <w:snapToGrid w:val="0"/>
                                    <w:rPr>
                                      <w:rFonts w:ascii="HG丸ｺﾞｼｯｸM-PRO" w:eastAsia="HG丸ｺﾞｼｯｸM-PRO" w:hAnsi="HG丸ｺﾞｼｯｸM-PRO" w:cs="Meiryo UI"/>
                                      <w:color w:val="000000" w:themeColor="text1"/>
                                      <w:sz w:val="20"/>
                                      <w:szCs w:val="20"/>
                                    </w:rPr>
                                  </w:pPr>
                                  <w:r w:rsidRPr="008F77AA">
                                    <w:rPr>
                                      <w:rFonts w:ascii="HG丸ｺﾞｼｯｸM-PRO" w:eastAsia="HG丸ｺﾞｼｯｸM-PRO" w:hAnsi="HG丸ｺﾞｼｯｸM-PRO" w:cs="Meiryo UI" w:hint="eastAsia"/>
                                      <w:color w:val="000000" w:themeColor="text1"/>
                                      <w:sz w:val="20"/>
                                      <w:szCs w:val="20"/>
                                    </w:rPr>
                                    <w:t>消費者事故情報等の連絡、情報の共有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7" name="角丸四角形 897"/>
                            <wps:cNvSpPr/>
                            <wps:spPr>
                              <a:xfrm>
                                <a:off x="628650" y="1524000"/>
                                <a:ext cx="1085850" cy="276225"/>
                              </a:xfrm>
                              <a:prstGeom prst="roundRect">
                                <a:avLst/>
                              </a:prstGeom>
                              <a:solidFill>
                                <a:schemeClr val="accent5">
                                  <a:lumMod val="20000"/>
                                  <a:lumOff val="80000"/>
                                </a:schemeClr>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8" name="テキスト ボックス 898"/>
                            <wps:cNvSpPr txBox="1"/>
                            <wps:spPr>
                              <a:xfrm>
                                <a:off x="695325" y="1371600"/>
                                <a:ext cx="113347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EF3192" w:rsidRDefault="006E1A87" w:rsidP="00252823">
                                  <w:pPr>
                                    <w:rPr>
                                      <w:rFonts w:ascii="Meiryo UI" w:eastAsia="Meiryo UI" w:hAnsi="Meiryo UI" w:cs="Meiryo UI"/>
                                      <w:b/>
                                      <w:color w:val="000000" w:themeColor="text1"/>
                                      <w:sz w:val="24"/>
                                      <w:szCs w:val="24"/>
                                    </w:rPr>
                                  </w:pPr>
                                  <w:r>
                                    <w:rPr>
                                      <w:rFonts w:ascii="Meiryo UI" w:eastAsia="Meiryo UI" w:hAnsi="Meiryo UI" w:cs="Meiryo UI" w:hint="eastAsia"/>
                                      <w:b/>
                                      <w:color w:val="000000" w:themeColor="text1"/>
                                      <w:sz w:val="24"/>
                                      <w:szCs w:val="24"/>
                                    </w:rPr>
                                    <w:t>地方自治体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9" name="テキスト ボックス 899"/>
                            <wps:cNvSpPr txBox="1"/>
                            <wps:spPr>
                              <a:xfrm>
                                <a:off x="171450" y="1800225"/>
                                <a:ext cx="218122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Default="006E1A87" w:rsidP="00252823">
                                  <w:pPr>
                                    <w:adjustRightInd w:val="0"/>
                                    <w:snapToGrid w:val="0"/>
                                    <w:rPr>
                                      <w:rFonts w:ascii="HG丸ｺﾞｼｯｸM-PRO" w:eastAsia="HG丸ｺﾞｼｯｸM-PRO" w:hAnsi="HG丸ｺﾞｼｯｸM-PRO" w:cs="Meiryo UI"/>
                                      <w:color w:val="000000" w:themeColor="text1"/>
                                      <w:sz w:val="20"/>
                                      <w:szCs w:val="20"/>
                                    </w:rPr>
                                  </w:pPr>
                                  <w:r>
                                    <w:rPr>
                                      <w:rFonts w:ascii="HG丸ｺﾞｼｯｸM-PRO" w:eastAsia="HG丸ｺﾞｼｯｸM-PRO" w:hAnsi="HG丸ｺﾞｼｯｸM-PRO" w:cs="Meiryo UI" w:hint="eastAsia"/>
                                      <w:color w:val="000000" w:themeColor="text1"/>
                                      <w:sz w:val="20"/>
                                      <w:szCs w:val="20"/>
                                    </w:rPr>
                                    <w:t>食中毒調査や違反処理等の</w:t>
                                  </w:r>
                                  <w:r w:rsidRPr="008F77AA">
                                    <w:rPr>
                                      <w:rFonts w:ascii="HG丸ｺﾞｼｯｸM-PRO" w:eastAsia="HG丸ｺﾞｼｯｸM-PRO" w:hAnsi="HG丸ｺﾞｼｯｸM-PRO" w:cs="Meiryo UI" w:hint="eastAsia"/>
                                      <w:color w:val="000000" w:themeColor="text1"/>
                                      <w:sz w:val="20"/>
                                      <w:szCs w:val="20"/>
                                    </w:rPr>
                                    <w:t>連絡、</w:t>
                                  </w:r>
                                </w:p>
                                <w:p w:rsidR="006E1A87" w:rsidRPr="008F77AA" w:rsidRDefault="006E1A87" w:rsidP="00252823">
                                  <w:pPr>
                                    <w:adjustRightInd w:val="0"/>
                                    <w:snapToGrid w:val="0"/>
                                    <w:rPr>
                                      <w:rFonts w:ascii="HG丸ｺﾞｼｯｸM-PRO" w:eastAsia="HG丸ｺﾞｼｯｸM-PRO" w:hAnsi="HG丸ｺﾞｼｯｸM-PRO" w:cs="Meiryo UI"/>
                                      <w:color w:val="000000" w:themeColor="text1"/>
                                      <w:sz w:val="20"/>
                                      <w:szCs w:val="20"/>
                                    </w:rPr>
                                  </w:pPr>
                                  <w:r w:rsidRPr="008F77AA">
                                    <w:rPr>
                                      <w:rFonts w:ascii="HG丸ｺﾞｼｯｸM-PRO" w:eastAsia="HG丸ｺﾞｼｯｸM-PRO" w:hAnsi="HG丸ｺﾞｼｯｸM-PRO" w:cs="Meiryo UI" w:hint="eastAsia"/>
                                      <w:color w:val="000000" w:themeColor="text1"/>
                                      <w:sz w:val="20"/>
                                      <w:szCs w:val="20"/>
                                    </w:rPr>
                                    <w:t>情報の共有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04" name="グループ化 504"/>
                          <wpg:cNvGrpSpPr/>
                          <wpg:grpSpPr>
                            <a:xfrm>
                              <a:off x="2066925" y="419100"/>
                              <a:ext cx="1320800" cy="1759585"/>
                              <a:chOff x="0" y="0"/>
                              <a:chExt cx="1320800" cy="1759585"/>
                            </a:xfrm>
                          </wpg:grpSpPr>
                          <wps:wsp>
                            <wps:cNvPr id="884" name="左右矢印 884"/>
                            <wps:cNvSpPr/>
                            <wps:spPr>
                              <a:xfrm rot="10800000">
                                <a:off x="257175" y="609600"/>
                                <a:ext cx="571500" cy="283845"/>
                              </a:xfrm>
                              <a:prstGeom prst="leftRightArrow">
                                <a:avLst/>
                              </a:prstGeom>
                              <a:solidFill>
                                <a:schemeClr val="accent5">
                                  <a:lumMod val="20000"/>
                                  <a:lumOff val="80000"/>
                                </a:schemeClr>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7" name="テキスト ボックス 887"/>
                            <wps:cNvSpPr txBox="1"/>
                            <wps:spPr>
                              <a:xfrm>
                                <a:off x="209550" y="838200"/>
                                <a:ext cx="10477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D565D1" w:rsidRDefault="006E1A87" w:rsidP="00252823">
                                  <w:pPr>
                                    <w:rPr>
                                      <w:rFonts w:ascii="Meiryo UI" w:eastAsia="Meiryo UI" w:hAnsi="Meiryo UI" w:cs="Meiryo UI"/>
                                      <w:color w:val="000000" w:themeColor="text1"/>
                                      <w:sz w:val="20"/>
                                      <w:szCs w:val="20"/>
                                    </w:rPr>
                                  </w:pPr>
                                  <w:r w:rsidRPr="00D565D1">
                                    <w:rPr>
                                      <w:rFonts w:ascii="Meiryo UI" w:eastAsia="Meiryo UI" w:hAnsi="Meiryo UI" w:cs="Meiryo UI" w:hint="eastAsia"/>
                                      <w:color w:val="000000" w:themeColor="text1"/>
                                      <w:sz w:val="20"/>
                                      <w:szCs w:val="20"/>
                                    </w:rPr>
                                    <w:t>連携協力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9" name="右矢印 889"/>
                            <wps:cNvSpPr/>
                            <wps:spPr>
                              <a:xfrm rot="827237" flipH="1">
                                <a:off x="0" y="0"/>
                                <a:ext cx="1003039" cy="238240"/>
                              </a:xfrm>
                              <a:prstGeom prst="rightArrow">
                                <a:avLst>
                                  <a:gd name="adj1" fmla="val 49809"/>
                                  <a:gd name="adj2" fmla="val 68506"/>
                                </a:avLst>
                              </a:prstGeom>
                              <a:solidFill>
                                <a:schemeClr val="accent5">
                                  <a:lumMod val="20000"/>
                                  <a:lumOff val="80000"/>
                                </a:schemeClr>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 name="テキスト ボックス 891"/>
                            <wps:cNvSpPr txBox="1"/>
                            <wps:spPr>
                              <a:xfrm>
                                <a:off x="190500" y="180975"/>
                                <a:ext cx="10477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D565D1" w:rsidRDefault="006E1A87" w:rsidP="00252823">
                                  <w:pPr>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提言要望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3" name="右矢印 973"/>
                            <wps:cNvSpPr/>
                            <wps:spPr>
                              <a:xfrm rot="12020722" flipH="1" flipV="1">
                                <a:off x="247650" y="1524000"/>
                                <a:ext cx="1073150" cy="235585"/>
                              </a:xfrm>
                              <a:prstGeom prst="rightArrow">
                                <a:avLst>
                                  <a:gd name="adj1" fmla="val 49809"/>
                                  <a:gd name="adj2" fmla="val 68506"/>
                                </a:avLst>
                              </a:prstGeom>
                              <a:solidFill>
                                <a:schemeClr val="accent1"/>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id="グループ化 511" o:spid="_x0000_s1325" alt="タイトル: 国、全国自治体、府域自治体との連携を表す図" style="position:absolute;left:0;text-align:left;margin-left:4.1pt;margin-top:0;width:464.25pt;height:194.25pt;z-index:253181952" coordsize="58959,2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">
                <v:rect id="正方形/長方形 896" o:spid="_x0000_s1326" style="position:absolute;left:666;top:15811;width:21813;height:69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p7r8A&#10;AADcAAAADwAAAGRycy9kb3ducmV2LnhtbESPzQrCMBCE74LvEFbwpqkKxVajiCAInvzB89qsbbHZ&#10;1CZqfXsjCB6HmfmGmS9bU4knNa60rGA0jEAQZ1aXnCs4HTeDKQjnkTVWlknBmxwsF93OHFNtX7yn&#10;58HnIkDYpaig8L5OpXRZQQbd0NbEwbvaxqAPssmlbvAV4KaS4yiKpcGSw0KBNa0Lym6Hh1FwvmR8&#10;L904mehaP056F+ejVaxUv9euZiA8tf4f/rW3WsE0ieF7JhwB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AKnuvwAAANwAAAAPAAAAAAAAAAAAAAAAAJgCAABkcnMvZG93bnJl&#10;di54bWxQSwUGAAAAAAQABAD1AAAAhAMAAAAA&#10;" fillcolor="white [3212]" strokecolor="#4f81bd [3204]" strokeweight=".5pt"/>
                <v:group id="グループ化 510" o:spid="_x0000_s1327" style="position:absolute;width:58959;height:24669" coordsize="58959,24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group id="グループ化 509" o:spid="_x0000_s1328" style="position:absolute;left:28956;width:30003;height:24669" coordsize="30003,24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group id="グループ化 508" o:spid="_x0000_s1329" style="position:absolute;left:666;top:11334;width:27750;height:2280" coordsize="27749,2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roundrect id="角丸四角形 865" o:spid="_x0000_s1330" style="position:absolute;width:5137;height:22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xGA8UA&#10;AADcAAAADwAAAGRycy9kb3ducmV2LnhtbESPQWsCMRSE7wX/Q3hCbzXbYmVZjVKkQi+F6vbg8bl5&#10;blY3L2sS3e2/N4VCj8PMfMMsVoNtxY18aBwreJ5kIIgrpxuuFXyXm6ccRIjIGlvHpOCHAqyWo4cF&#10;Ftr1vKXbLtYiQTgUqMDE2BVShsqQxTBxHXHyjs5bjEn6WmqPfYLbVr5k2UxabDgtGOxobag6765W&#10;wUXz/n3af56MvxxOX7ksD+tpqdTjeHibg4g0xP/wX/tDK8hnr/B7Jh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EYDxQAAANwAAAAPAAAAAAAAAAAAAAAAAJgCAABkcnMv&#10;ZG93bnJldi54bWxQSwUGAAAAAAQABAD1AAAAigMAAAAA&#10;" fillcolor="#daeef3 [664]" strokecolor="#4f81bd [3204]" strokeweight=".5pt"/>
                      <v:roundrect id="角丸四角形 490" o:spid="_x0000_s1331" style="position:absolute;left:5524;width:5137;height:22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9glsIA&#10;AADcAAAADwAAAGRycy9kb3ducmV2LnhtbERPz2vCMBS+D/wfwhN2m6lShuuMIqKwy2DaHXZ8Nm9N&#10;XfNSk2i7/94cBI8f3+/FarCtuJIPjWMF00kGgrhyuuFawXe5e5mDCBFZY+uYFPxTgNVy9LTAQrue&#10;93Q9xFqkEA4FKjAxdoWUoTJkMUxcR5y4X+ctxgR9LbXHPoXbVs6y7FVabDg1GOxoY6j6O1ysgrPm&#10;n23ef56MPx9PX3NZHjd5qdTzeFi/g4g0xIf47v7QCvK3ND+dSUd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2CWwgAAANwAAAAPAAAAAAAAAAAAAAAAAJgCAABkcnMvZG93&#10;bnJldi54bWxQSwUGAAAAAAQABAD1AAAAhwMAAAAA&#10;" fillcolor="#daeef3 [664]" strokecolor="#4f81bd [3204]" strokeweight=".5pt"/>
                      <v:roundrect id="角丸四角形 491" o:spid="_x0000_s1332" style="position:absolute;left:11049;width:5137;height:22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PFDcUA&#10;AADcAAAADwAAAGRycy9kb3ducmV2LnhtbESPQWsCMRSE74X+h/AKvdWsZSm6GkWkhV4KrevB43Pz&#10;3KxuXtYkdbf/vhEEj8PMfMPMl4NtxYV8aBwrGI8yEMSV0w3XCrblx8sERIjIGlvHpOCPAiwXjw9z&#10;LLTr+Ycum1iLBOFQoAITY1dIGSpDFsPIdcTJOzhvMSbpa6k99gluW/maZW/SYsNpwWBHa0PVafNr&#10;FZw1797z/uto/Hl//J7Icr/OS6Wen4bVDESkId7Dt/anVpBPx3A9k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I8UNxQAAANwAAAAPAAAAAAAAAAAAAAAAAJgCAABkcnMv&#10;ZG93bnJldi54bWxQSwUGAAAAAAQABAD1AAAAigMAAAAA&#10;" fillcolor="#daeef3 [664]" strokecolor="#4f81bd [3204]" strokeweight=".5pt"/>
                      <v:roundrect id="角丸四角形 492" o:spid="_x0000_s1333" style="position:absolute;left:16573;width:5137;height:22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FbesUA&#10;AADcAAAADwAAAGRycy9kb3ducmV2LnhtbESPQWsCMRSE70L/Q3iF3jRbWcRujSJSoZeCdT30+Ny8&#10;blY3L2sS3e2/bwoFj8PMfMMsVoNtxY18aBwreJ5kIIgrpxuuFRzK7XgOIkRkja1jUvBDAVbLh9EC&#10;C+16/qTbPtYiQTgUqMDE2BVShsqQxTBxHXHyvp23GJP0tdQe+wS3rZxm2UxabDgtGOxoY6g6769W&#10;wUXz11vef5yMvxxPu7ksj5u8VOrpcVi/gog0xHv4v/2uFeQvU/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8Vt6xQAAANwAAAAPAAAAAAAAAAAAAAAAAJgCAABkcnMv&#10;ZG93bnJldi54bWxQSwUGAAAAAAQABAD1AAAAigMAAAAA&#10;" fillcolor="#daeef3 [664]" strokecolor="#4f81bd [3204]" strokeweight=".5pt"/>
                      <v:roundrect id="角丸四角形 493" o:spid="_x0000_s1334" style="position:absolute;left:22098;width:5651;height:227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3+4cYA&#10;AADcAAAADwAAAGRycy9kb3ducmV2LnhtbESPQWsCMRSE74X+h/AK3mq2dSm6GqVIhV4KrevB43Pz&#10;3KxuXtYkutt/3xQKPQ4z8w2zWA22FTfyoXGs4GmcgSCunG64VrArN49TECEia2wdk4JvCrBa3t8t&#10;sNCu5y+6bWMtEoRDgQpMjF0hZagMWQxj1xEn7+i8xZikr6X22Ce4beVzlr1Iiw2nBYMdrQ1V5+3V&#10;Krho3r/l/cfJ+Mvh9DmV5WGdl0qNHobXOYhIQ/wP/7XftYJ8NoH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3+4cYAAADcAAAADwAAAAAAAAAAAAAAAACYAgAAZHJz&#10;L2Rvd25yZXYueG1sUEsFBgAAAAAEAAQA9QAAAIsDAAAAAA==&#10;" fillcolor="#daeef3 [664]" strokecolor="#4f81bd [3204]" strokeweight=".5pt"/>
                    </v:group>
                    <v:group id="グループ化 507" o:spid="_x0000_s1335" style="position:absolute;width:30003;height:24669" coordsize="30003,24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roundrect id="角丸四角形 839" o:spid="_x0000_s1336" style="position:absolute;left:4667;top:8858;width:8375;height:22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jG8YA&#10;AADcAAAADwAAAGRycy9kb3ducmV2LnhtbESPQWsCMRSE74X+h/AKvdVsrZR1NUoRC70UWteDx+fm&#10;uVndvKxJ6q7/3hQKPQ4z8w0zXw62FRfyoXGs4HmUgSCunG64VrAt359yECEia2wdk4IrBVgu7u/m&#10;WGjX8zddNrEWCcKhQAUmxq6QMlSGLIaR64iTd3DeYkzS11J77BPctnKcZa/SYsNpwWBHK0PVafNj&#10;FZw179aT/vNo/Hl//MpluV9NSqUeH4a3GYhIQ/wP/7U/tIL8ZQq/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JjG8YAAADcAAAADwAAAAAAAAAAAAAAAACYAgAAZHJz&#10;L2Rvd25yZXYueG1sUEsFBgAAAAAEAAQA9QAAAIsDAAAAAA==&#10;" fillcolor="#daeef3 [664]" strokecolor="#4f81bd [3204]" strokeweight=".5pt"/>
                      <v:roundrect id="角丸四角形 489" o:spid="_x0000_s1337" style="position:absolute;left:15621;top:8858;width:8375;height:22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xf1sUA&#10;AADcAAAADwAAAGRycy9kb3ducmV2LnhtbESPQUvEMBSE74L/ITzBm02VstS66SKLghdh3Xrw+LZ5&#10;Nq3NSzeJ2/rvjSDscZiZb5j1ZrGjOJEPvWMFt1kOgrh1uudOwXvzfFOCCBFZ4+iYFPxQgE19ebHG&#10;SruZ3+i0j51IEA4VKjAxTpWUoTVkMWRuIk7ep/MWY5K+k9rjnOB2lHd5vpIWe04LBifaGmq/9t9W&#10;wVHzx1Mxvw7GHw/DrpTNYVs0Sl1fLY8PICIt8Rz+b79oBUV5D39n0hGQ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F/WxQAAANwAAAAPAAAAAAAAAAAAAAAAAJgCAABkcnMv&#10;ZG93bnJldi54bWxQSwUGAAAAAAQABAD1AAAAigMAAAAA&#10;" fillcolor="#daeef3 [664]" strokecolor="#4f81bd [3204]" strokeweight=".5pt"/>
                      <v:rect id="正方形/長方形 455" o:spid="_x0000_s1338" style="position:absolute;top:762;width:28956;height:17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ElMYA&#10;AADcAAAADwAAAGRycy9kb3ducmV2LnhtbESPQWvCQBSE70L/w/KE3szGUltJXUUCogdBTUXw9sg+&#10;k9Ds25hdNfrru4WCx2FmvmEms87U4kqtqywrGEYxCOLc6ooLBfvvxWAMwnlkjbVlUnAnB7PpS2+C&#10;ibY33tE184UIEHYJKii9bxIpXV6SQRfZhjh4J9sa9EG2hdQt3gLc1PItjj+kwYrDQokNpSXlP9nF&#10;KIiXzWabz9NFdVjL7bF+ZOfPU6rUa7+bf4Hw1Pln+L+90greRyP4Ox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2ElMYAAADcAAAADwAAAAAAAAAAAAAAAACYAgAAZHJz&#10;L2Rvd25yZXYueG1sUEsFBgAAAAAEAAQA9QAAAIsDAAAAAA==&#10;" filled="f" strokecolor="#4f81bd [3204]" strokeweight=".5pt"/>
                      <v:roundrect id="角丸四角形 837" o:spid="_x0000_s1339" style="position:absolute;left:9048;top:1143;width:10548;height:36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8ZbcYA&#10;AADcAAAADwAAAGRycy9kb3ducmV2LnhtbESP0WrCQBRE34X+w3ILfdNNW7SaZiNtQFChD9F+wGX3&#10;mqTN3g3ZVVO/3hWEPg4zc4bJloNtxYl63zhW8DxJQBBrZxquFHzvV+M5CB+QDbaOScEfeVjmD6MM&#10;U+POXNJpFyoRIexTVFCH0KVSel2TRT9xHXH0Dq63GKLsK2l6PEe4beVLksykxYbjQo0dFTXp393R&#10;KpgeV9u1bvZfhdl8FpfyRy+09Eo9PQ4f7yACDeE/fG+vjYL56xv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8ZbcYAAADcAAAADwAAAAAAAAAAAAAAAACYAgAAZHJz&#10;L2Rvd25yZXYueG1sUEsFBgAAAAAEAAQA9QAAAIsDAAAAAA==&#10;" fillcolor="#4f81bd [3204]" stroked="f" strokeweight=".5pt"/>
                      <v:shape id="テキスト ボックス 838" o:spid="_x0000_s1340" type="#_x0000_t202" style="position:absolute;left:10763;width:11239;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aFsQA&#10;AADcAAAADwAAAGRycy9kb3ducmV2LnhtbERPTWvCQBC9F/wPywi9NRsVS4hZRQJSKe1B68XbmB2T&#10;YHY2ZrdJ6q/vHgo9Pt53thlNI3rqXG1ZwSyKQRAXVtdcKjh97V4SEM4ja2wsk4IfcrBZT54yTLUd&#10;+ED90ZcihLBLUUHlfZtK6YqKDLrItsSBu9rOoA+wK6XucAjhppHzOH6VBmsODRW2lFdU3I7fRsF7&#10;vvvEw2VukkeTv31ct+39dF4q9TwdtysQnkb/L/5z77WCZBH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xmhbEAAAA3AAAAA8AAAAAAAAAAAAAAAAAmAIAAGRycy9k&#10;b3ducmV2LnhtbFBLBQYAAAAABAAEAPUAAACJAwAAAAA=&#10;" filled="f" stroked="f" strokeweight=".5pt">
                        <v:textbox>
                          <w:txbxContent>
                            <w:p w:rsidR="006E1A87" w:rsidRPr="00EF3192" w:rsidRDefault="006E1A87" w:rsidP="00252823">
                              <w:pPr>
                                <w:rPr>
                                  <w:rFonts w:ascii="Meiryo UI" w:eastAsia="Meiryo UI" w:hAnsi="Meiryo UI" w:cs="Meiryo UI"/>
                                  <w:b/>
                                  <w:color w:val="FFFFFF" w:themeColor="background1"/>
                                  <w:sz w:val="28"/>
                                  <w:szCs w:val="28"/>
                                </w:rPr>
                              </w:pPr>
                              <w:r w:rsidRPr="00EF3192">
                                <w:rPr>
                                  <w:rFonts w:ascii="Meiryo UI" w:eastAsia="Meiryo UI" w:hAnsi="Meiryo UI" w:cs="Meiryo UI" w:hint="eastAsia"/>
                                  <w:b/>
                                  <w:color w:val="FFFFFF" w:themeColor="background1"/>
                                  <w:sz w:val="28"/>
                                  <w:szCs w:val="28"/>
                                </w:rPr>
                                <w:t>大阪府</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879" o:spid="_x0000_s1341" type="#_x0000_t69" style="position:absolute;left:12287;top:5429;width:3994;height:28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aPcYA&#10;AADcAAAADwAAAGRycy9kb3ducmV2LnhtbESPQWvCQBSE70L/w/IK3nRTD22MbkKpFlLQg7Yg3h7Z&#10;1yRt9m3MrjH9925B8DjMzDfMMhtMI3rqXG1ZwdM0AkFcWF1zqeDr830Sg3AeWWNjmRT8kYMsfRgt&#10;MdH2wjvq974UAcIuQQWV920ipSsqMuimtiUO3rftDPogu1LqDi8Bbho5i6JnabDmsFBhS28VFb/7&#10;s1Gw2Q3zfPWzOX3ERuaHA27749orNX4cXhcgPA3+Hr61c60gfpnD/5lwBG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NaPcYAAADcAAAADwAAAAAAAAAAAAAAAACYAgAAZHJz&#10;L2Rvd25yZXYueG1sUEsFBgAAAAAEAAQA9QAAAIsDAAAAAA==&#10;" adj="7675" fillcolor="#daeef3 [664]" strokecolor="#4f81bd [3204]" strokeweight=".5pt"/>
                      <v:shape id="テキスト ボックス 886" o:spid="_x0000_s1342" type="#_x0000_t202" style="position:absolute;left:15525;top:4857;width:1047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iGMUA&#10;AADcAAAADwAAAGRycy9kb3ducmV2LnhtbESPQYvCMBSE78L+h/AWvGmqsFKqUaQgLot7UHvx9mye&#10;bbF5qU1Wq79+Iwgeh5n5hpktOlOLK7WusqxgNIxAEOdWV1woyParQQzCeWSNtWVScCcHi/lHb4aJ&#10;tjfe0nXnCxEg7BJUUHrfJFK6vCSDbmgb4uCdbGvQB9kWUrd4C3BTy3EUTaTBisNCiQ2lJeXn3Z9R&#10;8JOufnF7HJv4UafrzWnZXLLDl1L9z245BeGp8+/wq/2tFcTxBJ5nw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WIYxQAAANwAAAAPAAAAAAAAAAAAAAAAAJgCAABkcnMv&#10;ZG93bnJldi54bWxQSwUGAAAAAAQABAD1AAAAigMAAAAA&#10;" filled="f" stroked="f" strokeweight=".5pt">
                        <v:textbox>
                          <w:txbxContent>
                            <w:p w:rsidR="006E1A87" w:rsidRPr="00D565D1" w:rsidRDefault="006E1A87" w:rsidP="00252823">
                              <w:pPr>
                                <w:rPr>
                                  <w:rFonts w:ascii="Meiryo UI" w:eastAsia="Meiryo UI" w:hAnsi="Meiryo UI" w:cs="Meiryo UI"/>
                                  <w:color w:val="000000" w:themeColor="text1"/>
                                  <w:sz w:val="20"/>
                                  <w:szCs w:val="20"/>
                                </w:rPr>
                              </w:pPr>
                              <w:r w:rsidRPr="00D565D1">
                                <w:rPr>
                                  <w:rFonts w:ascii="Meiryo UI" w:eastAsia="Meiryo UI" w:hAnsi="Meiryo UI" w:cs="Meiryo UI" w:hint="eastAsia"/>
                                  <w:color w:val="000000" w:themeColor="text1"/>
                                  <w:sz w:val="20"/>
                                  <w:szCs w:val="20"/>
                                </w:rPr>
                                <w:t>連携協力</w:t>
                              </w:r>
                            </w:p>
                          </w:txbxContent>
                        </v:textbox>
                      </v:shape>
                      <v:shape id="テキスト ボックス 892" o:spid="_x0000_s1343" type="#_x0000_t202" style="position:absolute;left:3048;top:14001;width:21812;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xsYA&#10;AADcAAAADwAAAGRycy9kb3ducmV2LnhtbESPT2vCQBTE7wW/w/IEb3VjQInRVSQgFWkP/rl4e2af&#10;STD7Nma3mvrpu4WCx2FmfsPMl52pxZ1aV1lWMBpGIIhzqysuFBwP6/cEhPPIGmvLpOCHHCwXvbc5&#10;pto+eEf3vS9EgLBLUUHpfZNK6fKSDLqhbYiDd7GtQR9kW0jd4iPATS3jKJpIgxWHhRIbykrKr/tv&#10;o2Cbrb9wd45N8qyzj8/LqrkdT2OlBv1uNQPhqfOv8H97oxUk0xj+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yxsYAAADcAAAADwAAAAAAAAAAAAAAAACYAgAAZHJz&#10;L2Rvd25yZXYueG1sUEsFBgAAAAAEAAQA9QAAAIsDAAAAAA==&#10;" filled="f" stroked="f" strokeweight=".5pt">
                        <v:textbox>
                          <w:txbxContent>
                            <w:p w:rsidR="006E1A87" w:rsidRPr="008F77AA" w:rsidRDefault="006E1A87" w:rsidP="00252823">
                              <w:pPr>
                                <w:snapToGrid w:val="0"/>
                                <w:spacing w:line="0" w:lineRule="atLeast"/>
                                <w:rPr>
                                  <w:rFonts w:ascii="HG丸ｺﾞｼｯｸM-PRO" w:eastAsia="HG丸ｺﾞｼｯｸM-PRO" w:hAnsi="HG丸ｺﾞｼｯｸM-PRO" w:cs="Meiryo UI"/>
                                  <w:color w:val="000000" w:themeColor="text1"/>
                                  <w:sz w:val="20"/>
                                  <w:szCs w:val="20"/>
                                </w:rPr>
                              </w:pPr>
                              <w:r w:rsidRPr="008F77AA">
                                <w:rPr>
                                  <w:rFonts w:ascii="HG丸ｺﾞｼｯｸM-PRO" w:eastAsia="HG丸ｺﾞｼｯｸM-PRO" w:hAnsi="HG丸ｺﾞｼｯｸM-PRO" w:cs="Meiryo UI" w:hint="eastAsia"/>
                                  <w:color w:val="000000" w:themeColor="text1"/>
                                  <w:sz w:val="20"/>
                                  <w:szCs w:val="20"/>
                                </w:rPr>
                                <w:t>監視</w:t>
                              </w:r>
                              <w:r>
                                <w:rPr>
                                  <w:rFonts w:ascii="HG丸ｺﾞｼｯｸM-PRO" w:eastAsia="HG丸ｺﾞｼｯｸM-PRO" w:hAnsi="HG丸ｺﾞｼｯｸM-PRO" w:cs="Meiryo UI" w:hint="eastAsia"/>
                                  <w:color w:val="000000" w:themeColor="text1"/>
                                  <w:sz w:val="20"/>
                                  <w:szCs w:val="20"/>
                                </w:rPr>
                                <w:t>指導</w:t>
                              </w:r>
                              <w:r w:rsidRPr="008F77AA">
                                <w:rPr>
                                  <w:rFonts w:ascii="HG丸ｺﾞｼｯｸM-PRO" w:eastAsia="HG丸ｺﾞｼｯｸM-PRO" w:hAnsi="HG丸ｺﾞｼｯｸM-PRO" w:cs="Meiryo UI" w:hint="eastAsia"/>
                                  <w:color w:val="000000" w:themeColor="text1"/>
                                  <w:sz w:val="20"/>
                                  <w:szCs w:val="20"/>
                                </w:rPr>
                                <w:t>、食中毒調査、違反処理等の</w:t>
                              </w:r>
                            </w:p>
                            <w:p w:rsidR="006E1A87" w:rsidRPr="008F77AA" w:rsidRDefault="006E1A87" w:rsidP="00252823">
                              <w:pPr>
                                <w:snapToGrid w:val="0"/>
                                <w:spacing w:line="0" w:lineRule="atLeast"/>
                                <w:rPr>
                                  <w:rFonts w:ascii="HG丸ｺﾞｼｯｸM-PRO" w:eastAsia="HG丸ｺﾞｼｯｸM-PRO" w:hAnsi="HG丸ｺﾞｼｯｸM-PRO" w:cs="Meiryo UI"/>
                                  <w:color w:val="000000" w:themeColor="text1"/>
                                  <w:sz w:val="20"/>
                                  <w:szCs w:val="20"/>
                                </w:rPr>
                              </w:pPr>
                              <w:r w:rsidRPr="008F77AA">
                                <w:rPr>
                                  <w:rFonts w:ascii="HG丸ｺﾞｼｯｸM-PRO" w:eastAsia="HG丸ｺﾞｼｯｸM-PRO" w:hAnsi="HG丸ｺﾞｼｯｸM-PRO" w:cs="Meiryo UI" w:hint="eastAsia"/>
                                  <w:color w:val="000000" w:themeColor="text1"/>
                                  <w:sz w:val="20"/>
                                  <w:szCs w:val="20"/>
                                </w:rPr>
                                <w:t>情報共有と緊密な連絡体制の確保</w:t>
                              </w:r>
                            </w:p>
                          </w:txbxContent>
                        </v:textbox>
                      </v:shape>
                      <v:roundrect id="角丸四角形 964" o:spid="_x0000_s1344" style="position:absolute;left:4762;top:21621;width:19431;height:2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sBcUA&#10;AADcAAAADwAAAGRycy9kb3ducmV2LnhtbESPQWsCMRSE70L/Q3gFb5qtLGK3RhGp0IvQuh56fG5e&#10;N6ublzVJ3e2/bwoFj8PMfMMs14NtxY18aBwreJpmIIgrpxuuFRzL3WQBIkRkja1jUvBDAdarh9ES&#10;C+16/qDbIdYiQTgUqMDE2BVShsqQxTB1HXHyvpy3GJP0tdQe+wS3rZxl2VxabDgtGOxoa6i6HL6t&#10;gqvmz9e835+Nv57O7wtZnrZ5qdT4cdi8gIg0xHv4v/2mFTzPc/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8ewFxQAAANwAAAAPAAAAAAAAAAAAAAAAAJgCAABkcnMv&#10;ZG93bnJldi54bWxQSwUGAAAAAAQABAD1AAAAigMAAAAA&#10;" fillcolor="#daeef3 [664]" strokecolor="#4f81bd [3204]" strokeweight=".5pt"/>
                      <v:shape id="テキスト ボックス 967" o:spid="_x0000_s1345" type="#_x0000_t202" style="position:absolute;left:6286;top:20097;width:2371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u5McA&#10;AADcAAAADwAAAGRycy9kb3ducmV2LnhtbESPT2vCQBTE7wW/w/KE3urGQK2NriKBYCntwT+X3p7Z&#10;ZxLcfRuzW0376bsFweMwM79h5sveGnGhzjeOFYxHCQji0umGKwX7XfE0BeEDskbjmBT8kIflYvAw&#10;x0y7K2/osg2ViBD2GSqoQ2gzKX1Zk0U/ci1x9I6usxii7CqpO7xGuDUyTZKJtNhwXKixpbym8rT9&#10;tgre8+ITN4fUTn9Nvv44rtrz/utZqcdhv5qBCNSHe/jWftMKXicv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8LuTHAAAA3AAAAA8AAAAAAAAAAAAAAAAAmAIAAGRy&#10;cy9kb3ducmV2LnhtbFBLBQYAAAAABAAEAPUAAACMAwAAAAA=&#10;" filled="f" stroked="f" strokeweight=".5pt">
                        <v:textbox>
                          <w:txbxContent>
                            <w:p w:rsidR="006E1A87" w:rsidRPr="00EF3192" w:rsidRDefault="006E1A87" w:rsidP="00252823">
                              <w:pPr>
                                <w:rPr>
                                  <w:rFonts w:ascii="Meiryo UI" w:eastAsia="Meiryo UI" w:hAnsi="Meiryo UI" w:cs="Meiryo UI"/>
                                  <w:b/>
                                  <w:color w:val="000000" w:themeColor="text1"/>
                                  <w:sz w:val="24"/>
                                  <w:szCs w:val="24"/>
                                </w:rPr>
                              </w:pPr>
                              <w:r>
                                <w:rPr>
                                  <w:rFonts w:ascii="Meiryo UI" w:eastAsia="Meiryo UI" w:hAnsi="Meiryo UI" w:cs="Meiryo UI" w:hint="eastAsia"/>
                                  <w:b/>
                                  <w:color w:val="000000" w:themeColor="text1"/>
                                  <w:sz w:val="24"/>
                                  <w:szCs w:val="24"/>
                                </w:rPr>
                                <w:t>府民・食品関連事業者</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69" o:spid="_x0000_s1346" type="#_x0000_t67" style="position:absolute;left:12573;top:18573;width:2762;height:2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74dL8A&#10;AADcAAAADwAAAGRycy9kb3ducmV2LnhtbESPzQrCMBCE74LvEFbwpqke/KlGEVHQk/jzAEuzNsVm&#10;U5qo1ac3guBxmJlvmPmysaV4UO0LxwoG/QQEceZ0wbmCy3nbm4DwAVlj6ZgUvMjDctFuzTHV7slH&#10;epxCLiKEfYoKTAhVKqXPDFn0fVcRR+/qaoshyjqXusZnhNtSDpNkJC0WHBcMVrQ2lN1Od6tgvD5c&#10;yn02ebPl++Y4NgdHiVSq22lWMxCBmvAP/9o7rWA6msL3TDwC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Lvh0vwAAANwAAAAPAAAAAAAAAAAAAAAAAJgCAABkcnMvZG93bnJl&#10;di54bWxQSwUGAAAAAAQABAD1AAAAhAMAAAAA&#10;" adj="11604" fillcolor="#4f81bd [3204]" strokecolor="#4f81bd [3204]" strokeweight=".5pt"/>
                      <v:shape id="テキスト ボックス 972" o:spid="_x0000_s1347" type="#_x0000_t202" style="position:absolute;left:15240;top:18478;width:1047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boccA&#10;AADcAAAADwAAAGRycy9kb3ducmV2LnhtbESPzWvCQBTE7wX/h+UJ3urGQFuNWUUC0lLswY+Lt2f2&#10;5QOzb2N21dS/vlso9DjMzG+YdNmbRtyoc7VlBZNxBII4t7rmUsFhv36egnAeWWNjmRR8k4PlYvCU&#10;YqLtnbd02/lSBAi7BBVU3reJlC6vyKAb25Y4eIXtDPogu1LqDu8BbhoZR9GrNFhzWKiwpayi/Ly7&#10;GgWf2foLt6fYTB9N9r4pVu3lcHxRajTsV3MQnnr/H/5rf2gFs7cY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SG6HHAAAA3AAAAA8AAAAAAAAAAAAAAAAAmAIAAGRy&#10;cy9kb3ducmV2LnhtbFBLBQYAAAAABAAEAPUAAACMAwAAAAA=&#10;" filled="f" stroked="f" strokeweight=".5pt">
                        <v:textbox>
                          <w:txbxContent>
                            <w:p w:rsidR="006E1A87" w:rsidRPr="00D565D1" w:rsidRDefault="006E1A87" w:rsidP="00252823">
                              <w:pPr>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情報提供</w:t>
                              </w:r>
                            </w:p>
                          </w:txbxContent>
                        </v:textbox>
                      </v:shape>
                      <v:shape id="テキスト ボックス 866" o:spid="_x0000_s1348" type="#_x0000_t202" style="position:absolute;left:285;top:10668;width:5905;height:3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E4sUA&#10;AADcAAAADwAAAGRycy9kb3ducmV2LnhtbESPQYvCMBSE78L+h/AWvGmqsKVUo0hBVhY96HrZ27N5&#10;tsXmpdtErf56Iwgeh5n5hpnOO1OLC7WusqxgNIxAEOdWV1wo2P8uBwkI55E11pZJwY0czGcfvSmm&#10;2l55S5edL0SAsEtRQel9k0rp8pIMuqFtiIN3tK1BH2RbSN3iNcBNLcdRFEuDFYeFEhvKSspPu7NR&#10;8JMtN7g9jE1yr7Pv9XHR/O//vpTqf3aLCQhPnX+HX+2VVpDEM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YTixQAAANwAAAAPAAAAAAAAAAAAAAAAAJgCAABkcnMv&#10;ZG93bnJldi54bWxQSwUGAAAAAAQABAD1AAAAigMAAAAA&#10;" filled="f" stroked="f" strokeweight=".5pt">
                        <v:textbox>
                          <w:txbxContent>
                            <w:p w:rsidR="006E1A87" w:rsidRPr="009679F7" w:rsidRDefault="006E1A87" w:rsidP="00252823">
                              <w:pPr>
                                <w:rPr>
                                  <w:rFonts w:ascii="Meiryo UI" w:eastAsia="Meiryo UI" w:hAnsi="Meiryo UI" w:cs="Meiryo UI"/>
                                  <w:b/>
                                  <w:color w:val="000000" w:themeColor="text1"/>
                                </w:rPr>
                              </w:pPr>
                              <w:r>
                                <w:rPr>
                                  <w:rFonts w:ascii="Meiryo UI" w:eastAsia="Meiryo UI" w:hAnsi="Meiryo UI" w:cs="Meiryo UI" w:hint="eastAsia"/>
                                  <w:b/>
                                  <w:color w:val="000000" w:themeColor="text1"/>
                                </w:rPr>
                                <w:t>豊中市</w:t>
                              </w:r>
                            </w:p>
                          </w:txbxContent>
                        </v:textbox>
                      </v:shape>
                      <v:shape id="テキスト ボックス 870" o:spid="_x0000_s1349" type="#_x0000_t202" style="position:absolute;left:6000;top:10668;width:5905;height:3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0v0MQA&#10;AADcAAAADwAAAGRycy9kb3ducmV2LnhtbERPTWvCQBC9F/wPywi9NRsFbYhZRQJSKe1B68XbmB2T&#10;YHY2ZrdJ6q/vHgo9Pt53thlNI3rqXG1ZwSyKQRAXVtdcKjh97V4SEM4ja2wsk4IfcrBZT54yTLUd&#10;+ED90ZcihLBLUUHlfZtK6YqKDLrItsSBu9rOoA+wK6XucAjhppHzOF5KgzWHhgpbyisqbsdvo+A9&#10;333i4TI3yaPJ3z6u2/Z+Oi+Uep6O2xUIT6P/F/+591pB8hrmh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tL9DEAAAA3AAAAA8AAAAAAAAAAAAAAAAAmAIAAGRycy9k&#10;b3ducmV2LnhtbFBLBQYAAAAABAAEAPUAAACJAwAAAAA=&#10;" filled="f" stroked="f" strokeweight=".5pt">
                        <v:textbox>
                          <w:txbxContent>
                            <w:p w:rsidR="006E1A87" w:rsidRPr="009679F7" w:rsidRDefault="006E1A87" w:rsidP="00252823">
                              <w:pPr>
                                <w:rPr>
                                  <w:rFonts w:ascii="Meiryo UI" w:eastAsia="Meiryo UI" w:hAnsi="Meiryo UI" w:cs="Meiryo UI"/>
                                  <w:b/>
                                  <w:color w:val="000000" w:themeColor="text1"/>
                                </w:rPr>
                              </w:pPr>
                              <w:r>
                                <w:rPr>
                                  <w:rFonts w:ascii="Meiryo UI" w:eastAsia="Meiryo UI" w:hAnsi="Meiryo UI" w:cs="Meiryo UI" w:hint="eastAsia"/>
                                  <w:b/>
                                  <w:color w:val="000000" w:themeColor="text1"/>
                                </w:rPr>
                                <w:t>高槻市</w:t>
                              </w:r>
                            </w:p>
                          </w:txbxContent>
                        </v:textbox>
                      </v:shape>
                      <v:shape id="テキスト ボックス 868" o:spid="_x0000_s1350" type="#_x0000_t202" style="position:absolute;left:11430;top:10668;width:5904;height:3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1C8MA&#10;AADcAAAADwAAAGRycy9kb3ducmV2LnhtbERPy2rCQBTdC/7DcAV3OqlgCGlGkYC0iC60brq7zdw8&#10;aOZOmpmatF/vLASXh/POtqNpxY1611hW8LKMQBAXVjdcKbh+7BcJCOeRNbaWScEfOdhuppMMU20H&#10;PtPt4isRQtilqKD2vkuldEVNBt3SdsSBK21v0AfYV1L3OIRw08pVFMXSYMOhocaO8pqK78uvUXDI&#10;9yc8f61M8t/mb8dy1/1cP9dKzWfj7hWEp9E/xQ/3u1aQxGFtOBOO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K1C8MAAADcAAAADwAAAAAAAAAAAAAAAACYAgAAZHJzL2Rv&#10;d25yZXYueG1sUEsFBgAAAAAEAAQA9QAAAIgDAAAAAA==&#10;" filled="f" stroked="f" strokeweight=".5pt">
                        <v:textbox>
                          <w:txbxContent>
                            <w:p w:rsidR="006E1A87" w:rsidRPr="009679F7" w:rsidRDefault="006E1A87" w:rsidP="00252823">
                              <w:pPr>
                                <w:rPr>
                                  <w:rFonts w:ascii="Meiryo UI" w:eastAsia="Meiryo UI" w:hAnsi="Meiryo UI" w:cs="Meiryo UI"/>
                                  <w:b/>
                                  <w:color w:val="000000" w:themeColor="text1"/>
                                </w:rPr>
                              </w:pPr>
                              <w:r>
                                <w:rPr>
                                  <w:rFonts w:ascii="Meiryo UI" w:eastAsia="Meiryo UI" w:hAnsi="Meiryo UI" w:cs="Meiryo UI" w:hint="eastAsia"/>
                                  <w:b/>
                                  <w:color w:val="000000" w:themeColor="text1"/>
                                </w:rPr>
                                <w:t>枚方市</w:t>
                              </w:r>
                            </w:p>
                          </w:txbxContent>
                        </v:textbox>
                      </v:shape>
                      <v:shape id="テキスト ボックス 872" o:spid="_x0000_s1351" type="#_x0000_t202" style="position:absolute;left:22002;top:10763;width:7233;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UPMcA&#10;AADcAAAADwAAAGRycy9kb3ducmV2LnhtbESPT2vCQBTE74V+h+UVeqsbA21DdCMSkEppD2ou3p7Z&#10;lz+YfZtmV0399G6h4HGYmd8w88VoOnGmwbWWFUwnEQji0uqWawXFbvWSgHAeWWNnmRT8koNF9vgw&#10;x1TbC2/ovPW1CBB2KSpovO9TKV3ZkEE3sT1x8Co7GPRBDrXUA14C3HQyjqI3abDlsNBgT3lD5XF7&#10;Mgo+89U3bg6xSa5d/vFVLfufYv+q1PPTuJyB8DT6e/i/vdYKkvcY/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zFDzHAAAA3AAAAA8AAAAAAAAAAAAAAAAAmAIAAGRy&#10;cy9kb3ducmV2LnhtbFBLBQYAAAAABAAEAPUAAACMAwAAAAA=&#10;" filled="f" stroked="f" strokeweight=".5pt">
                        <v:textbox>
                          <w:txbxContent>
                            <w:p w:rsidR="006E1A87" w:rsidRPr="009679F7" w:rsidRDefault="006E1A87" w:rsidP="00252823">
                              <w:pPr>
                                <w:rPr>
                                  <w:rFonts w:ascii="Meiryo UI" w:eastAsia="Meiryo UI" w:hAnsi="Meiryo UI" w:cs="Meiryo UI"/>
                                  <w:b/>
                                  <w:color w:val="000000" w:themeColor="text1"/>
                                </w:rPr>
                              </w:pPr>
                              <w:r>
                                <w:rPr>
                                  <w:rFonts w:ascii="Meiryo UI" w:eastAsia="Meiryo UI" w:hAnsi="Meiryo UI" w:cs="Meiryo UI" w:hint="eastAsia"/>
                                  <w:b/>
                                  <w:color w:val="000000" w:themeColor="text1"/>
                                </w:rPr>
                                <w:t>東大阪市</w:t>
                              </w:r>
                            </w:p>
                          </w:txbxContent>
                        </v:textbox>
                      </v:shape>
                      <v:shape id="テキスト ボックス 874" o:spid="_x0000_s1352" type="#_x0000_t202" style="position:absolute;left:16954;top:10763;width:5899;height:2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p08cA&#10;AADcAAAADwAAAGRycy9kb3ducmV2LnhtbESPzWvCQBTE70L/h+UVetNNpa0huhEJSEXagx8Xb8/s&#10;ywdm36bZrab9611B8DjMzG+Y2bw3jThT52rLCl5HEQji3OqaSwX73XIYg3AeWWNjmRT8kYN5+jSY&#10;YaLthTd03vpSBAi7BBVU3reJlC6vyKAb2ZY4eIXtDPogu1LqDi8Bbho5jqIPabDmsFBhS1lF+Wn7&#10;axSss+U3bo5jE/832edXsWh/9od3pV6e+8UUhKfeP8L39koriCdv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WKdPHAAAA3AAAAA8AAAAAAAAAAAAAAAAAmAIAAGRy&#10;cy9kb3ducmV2LnhtbFBLBQYAAAAABAAEAPUAAACMAwAAAAA=&#10;" filled="f" stroked="f" strokeweight=".5pt">
                        <v:textbox>
                          <w:txbxContent>
                            <w:p w:rsidR="006E1A87" w:rsidRPr="009679F7" w:rsidRDefault="006E1A87" w:rsidP="00252823">
                              <w:pPr>
                                <w:rPr>
                                  <w:rFonts w:ascii="Meiryo UI" w:eastAsia="Meiryo UI" w:hAnsi="Meiryo UI" w:cs="Meiryo UI"/>
                                  <w:b/>
                                  <w:color w:val="000000" w:themeColor="text1"/>
                                </w:rPr>
                              </w:pPr>
                              <w:r>
                                <w:rPr>
                                  <w:rFonts w:ascii="Meiryo UI" w:eastAsia="Meiryo UI" w:hAnsi="Meiryo UI" w:cs="Meiryo UI" w:hint="eastAsia"/>
                                  <w:b/>
                                  <w:color w:val="000000" w:themeColor="text1"/>
                                </w:rPr>
                                <w:t>八尾市</w:t>
                              </w:r>
                            </w:p>
                          </w:txbxContent>
                        </v:textbox>
                      </v:shape>
                      <v:shape id="テキスト ボックス 840" o:spid="_x0000_s1353" type="#_x0000_t202" style="position:absolute;left:5524;top:7048;width:7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lbcQA&#10;AADcAAAADwAAAGRycy9kb3ducmV2LnhtbERPTWvCQBC9F/wPywi9NRtFS4hZRQJSKe1B68XbmB2T&#10;YHY2ZrdJ6q/vHgo9Pt53thlNI3rqXG1ZwSyKQRAXVtdcKjh97V4SEM4ja2wsk4IfcrBZT54yTLUd&#10;+ED90ZcihLBLUUHlfZtK6YqKDLrItsSBu9rOoA+wK6XucAjhppHzOH6VBmsODRW2lFdU3I7fRsF7&#10;vvvEw2VukkeTv31ct+39dF4q9TwdtysQnkb/L/5z77WCZBHmh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B5W3EAAAA3AAAAA8AAAAAAAAAAAAAAAAAmAIAAGRycy9k&#10;b3ducmV2LnhtbFBLBQYAAAAABAAEAPUAAACJAwAAAAA=&#10;" filled="f" stroked="f" strokeweight=".5pt">
                        <v:textbox>
                          <w:txbxContent>
                            <w:p w:rsidR="006E1A87" w:rsidRPr="00EF3192" w:rsidRDefault="006E1A87" w:rsidP="00252823">
                              <w:pPr>
                                <w:rPr>
                                  <w:rFonts w:ascii="Meiryo UI" w:eastAsia="Meiryo UI" w:hAnsi="Meiryo UI" w:cs="Meiryo UI"/>
                                  <w:b/>
                                  <w:color w:val="000000" w:themeColor="text1"/>
                                  <w:sz w:val="24"/>
                                  <w:szCs w:val="24"/>
                                </w:rPr>
                              </w:pPr>
                              <w:r w:rsidRPr="00EF3192">
                                <w:rPr>
                                  <w:rFonts w:ascii="Meiryo UI" w:eastAsia="Meiryo UI" w:hAnsi="Meiryo UI" w:cs="Meiryo UI" w:hint="eastAsia"/>
                                  <w:b/>
                                  <w:color w:val="000000" w:themeColor="text1"/>
                                  <w:sz w:val="24"/>
                                  <w:szCs w:val="24"/>
                                </w:rPr>
                                <w:t>大阪市</w:t>
                              </w:r>
                            </w:p>
                          </w:txbxContent>
                        </v:textbox>
                      </v:shape>
                    </v:group>
                    <v:shape id="テキスト ボックス 878" o:spid="_x0000_s1354" type="#_x0000_t202" style="position:absolute;left:16859;top:7143;width:742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j1sQA&#10;AADcAAAADwAAAGRycy9kb3ducmV2LnhtbERPTWvCQBC9F/wPywi9NRsFbYhZRQJSKe1B68XbmB2T&#10;YHY2ZrdJ6q/vHgo9Pt53thlNI3rqXG1ZwSyKQRAXVtdcKjh97V4SEM4ja2wsk4IfcrBZT54yTLUd&#10;+ED90ZcihLBLUUHlfZtK6YqKDLrItsSBu9rOoA+wK6XucAjhppHzOF5KgzWHhgpbyisqbsdvo+A9&#10;333i4TI3yaPJ3z6u2/Z+Oi+Uep6O2xUIT6P/F/+591pB8hr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bI9bEAAAA3AAAAA8AAAAAAAAAAAAAAAAAmAIAAGRycy9k&#10;b3ducmV2LnhtbFBLBQYAAAAABAAEAPUAAACJAwAAAAA=&#10;" filled="f" stroked="f" strokeweight=".5pt">
                      <v:textbox>
                        <w:txbxContent>
                          <w:p w:rsidR="006E1A87" w:rsidRPr="00EF3192" w:rsidRDefault="006E1A87" w:rsidP="00252823">
                            <w:pPr>
                              <w:rPr>
                                <w:rFonts w:ascii="Meiryo UI" w:eastAsia="Meiryo UI" w:hAnsi="Meiryo UI" w:cs="Meiryo UI"/>
                                <w:b/>
                                <w:color w:val="000000" w:themeColor="text1"/>
                                <w:sz w:val="24"/>
                                <w:szCs w:val="24"/>
                              </w:rPr>
                            </w:pPr>
                            <w:r w:rsidRPr="00EF3192">
                              <w:rPr>
                                <w:rFonts w:ascii="Meiryo UI" w:eastAsia="Meiryo UI" w:hAnsi="Meiryo UI" w:cs="Meiryo UI" w:hint="eastAsia"/>
                                <w:b/>
                                <w:color w:val="000000" w:themeColor="text1"/>
                                <w:sz w:val="24"/>
                                <w:szCs w:val="24"/>
                              </w:rPr>
                              <w:t>堺</w:t>
                            </w:r>
                            <w:r>
                              <w:rPr>
                                <w:rFonts w:ascii="Meiryo UI" w:eastAsia="Meiryo UI" w:hAnsi="Meiryo UI" w:cs="Meiryo UI" w:hint="eastAsia"/>
                                <w:b/>
                                <w:color w:val="000000" w:themeColor="text1"/>
                                <w:sz w:val="24"/>
                                <w:szCs w:val="24"/>
                              </w:rPr>
                              <w:t xml:space="preserve">　</w:t>
                            </w:r>
                            <w:r w:rsidRPr="00EF3192">
                              <w:rPr>
                                <w:rFonts w:ascii="Meiryo UI" w:eastAsia="Meiryo UI" w:hAnsi="Meiryo UI" w:cs="Meiryo UI" w:hint="eastAsia"/>
                                <w:b/>
                                <w:color w:val="000000" w:themeColor="text1"/>
                                <w:sz w:val="24"/>
                                <w:szCs w:val="24"/>
                              </w:rPr>
                              <w:t>市</w:t>
                            </w:r>
                          </w:p>
                        </w:txbxContent>
                      </v:textbox>
                    </v:shape>
                  </v:group>
                  <v:group id="グループ化 500" o:spid="_x0000_s1355" style="position:absolute;top:857;width:23526;height:23527" coordsize="23526,23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roundrect id="角丸四角形 885" o:spid="_x0000_s1356" style="position:absolute;top:95;width:23241;height:22815;visibility:visible;mso-wrap-style:square;v-text-anchor:middle" arcsize="57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ezpMYA&#10;AADcAAAADwAAAGRycy9kb3ducmV2LnhtbESPQWvCQBSE70L/w/IKvZlNC0qauooIUkUPmhRKb4/s&#10;axKafRt2tzH+e7dQ8DjMzDfMYjWaTgzkfGtZwXOSgiCurG65VvBRbqcZCB+QNXaWScGVPKyWD5MF&#10;5tpe+ExDEWoRIexzVNCE0OdS+qohgz6xPXH0vq0zGKJ0tdQOLxFuOvmSpnNpsOW40GBPm4aqn+LX&#10;KNh9FUd5Wh/Lw3U/G2T6rj9d+arU0+O4fgMRaAz38H97pxVk2Qz+zs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ezpMYAAADcAAAADwAAAAAAAAAAAAAAAACYAgAAZHJz&#10;L2Rvd25yZXYueG1sUEsFBgAAAAAEAAQA9QAAAIsDAAAAAA==&#10;" filled="f" strokecolor="#4f81bd [3204]" strokeweight=".5pt"/>
                    <v:rect id="正方形/長方形 638" o:spid="_x0000_s1357" style="position:absolute;left:666;top:1238;width:21813;height:68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Bc9rwA&#10;AADcAAAADwAAAGRycy9kb3ducmV2LnhtbERPSwrCMBDdC94hjOBOUxWKVlMRQRBc+cH12IxtsZnU&#10;JtV6e7MQXD7ef7XuTCVe1LjSsoLJOAJBnFldcq7gct6N5iCcR9ZYWSYFH3KwTvu9FSbavvlIr5PP&#10;RQhhl6CCwvs6kdJlBRl0Y1sTB+5uG4M+wCaXusF3CDeVnEZRLA2WHBoKrGlbUPY4tUbB9Zbxs3TT&#10;xUzXur3oQ5xPNrFSw0G3WYLw1Pm/+OfeawXxLKwNZ8IRkOk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R4Fz2vAAAANwAAAAPAAAAAAAAAAAAAAAAAJgCAABkcnMvZG93bnJldi54&#10;bWxQSwUGAAAAAAQABAD1AAAAgQMAAAAA&#10;" fillcolor="white [3212]" strokecolor="#4f81bd [3204]" strokeweight=".5pt"/>
                    <v:rect id="正方形/長方形 647" o:spid="_x0000_s1358" style="position:absolute;left:666;top:8763;width:21813;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7+cIA&#10;AADcAAAADwAAAGRycy9kb3ducmV2LnhtbESPQYvCMBSE78L+h/AW9qZpVap2TUUEYcGTWjw/m2db&#10;tnmpTdTuv98IgsdhZr5hlqveNOJOnastK4hHEQjiwuqaSwX5cTucg3AeWWNjmRT8kYNV9jFYYqrt&#10;g/d0P/hSBAi7FBVU3replK6oyKAb2ZY4eBfbGfRBdqXUHT4C3DRyHEWJNFhzWKiwpU1Fxe/hZhSc&#10;zgVfazdeTHSrb7neJWW8TpT6+uzX3yA89f4dfrV/tIJkOoPnmXAEZ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ebv5wgAAANwAAAAPAAAAAAAAAAAAAAAAAJgCAABkcnMvZG93&#10;bnJldi54bWxQSwUGAAAAAAQABAD1AAAAhwMAAAAA&#10;" fillcolor="white [3212]" strokecolor="#4f81bd [3204]" strokeweight=".5pt"/>
                    <v:roundrect id="角丸四角形 649" o:spid="_x0000_s1359" style="position:absolute;left:6286;top:1524;width:10859;height:27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GLrcUA&#10;AADcAAAADwAAAGRycy9kb3ducmV2LnhtbESPQWsCMRSE70L/Q3gFb5qtLGK3RhGp0IvQuh56fG5e&#10;N6ublzVJ3e2/bwoFj8PMfMMs14NtxY18aBwreJpmIIgrpxuuFRzL3WQBIkRkja1jUvBDAdarh9ES&#10;C+16/qDbIdYiQTgUqMDE2BVShsqQxTB1HXHyvpy3GJP0tdQe+wS3rZxl2VxabDgtGOxoa6i6HL6t&#10;gqvmz9e835+Nv57O7wtZnrZ5qdT4cdi8gIg0xHv4v/2mFczzZ/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YutxQAAANwAAAAPAAAAAAAAAAAAAAAAAJgCAABkcnMv&#10;ZG93bnJldi54bWxQSwUGAAAAAAQABAD1AAAAigMAAAAA&#10;" fillcolor="#daeef3 [664]" strokecolor="#4f81bd [3204]" strokeweight=".5pt"/>
                    <v:shape id="テキスト ボックス 659" o:spid="_x0000_s1360" type="#_x0000_t202" style="position:absolute;left:6953;width:11335;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dB5sYA&#10;AADcAAAADwAAAGRycy9kb3ducmV2LnhtbESPQWvCQBSE7wX/w/KE3upGwWCjq4RAaCn1oPXi7Zl9&#10;JsHs25jdmrS/3i0UPA4z8w2z2gymETfqXG1ZwXQSgSAurK65VHD4yl8WIJxH1thYJgU/5GCzHj2t&#10;MNG25x3d9r4UAcIuQQWV920ipSsqMugmtiUO3tl2Bn2QXSl1h32Am0bOoiiWBmsOCxW2lFVUXPbf&#10;RsFHlm9xd5qZxW+TvX2e0/Z6OM6Veh4P6RKEp8E/wv/td60gnr/C35lw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dB5sYAAADcAAAADwAAAAAAAAAAAAAAAACYAgAAZHJz&#10;L2Rvd25yZXYueG1sUEsFBgAAAAAEAAQA9QAAAIsDAAAAAA==&#10;" filled="f" stroked="f" strokeweight=".5pt">
                      <v:textbox>
                        <w:txbxContent>
                          <w:p w:rsidR="006E1A87" w:rsidRPr="00EF3192" w:rsidRDefault="006E1A87" w:rsidP="00252823">
                            <w:pPr>
                              <w:rPr>
                                <w:rFonts w:ascii="Meiryo UI" w:eastAsia="Meiryo UI" w:hAnsi="Meiryo UI" w:cs="Meiryo UI"/>
                                <w:b/>
                                <w:color w:val="000000" w:themeColor="text1"/>
                                <w:sz w:val="24"/>
                                <w:szCs w:val="24"/>
                              </w:rPr>
                            </w:pPr>
                            <w:r w:rsidRPr="00EF3192">
                              <w:rPr>
                                <w:rFonts w:ascii="Meiryo UI" w:eastAsia="Meiryo UI" w:hAnsi="Meiryo UI" w:cs="Meiryo UI" w:hint="eastAsia"/>
                                <w:b/>
                                <w:color w:val="000000" w:themeColor="text1"/>
                                <w:sz w:val="24"/>
                                <w:szCs w:val="24"/>
                              </w:rPr>
                              <w:t>厚生労働省</w:t>
                            </w:r>
                          </w:p>
                        </w:txbxContent>
                      </v:textbox>
                    </v:shape>
                    <v:roundrect id="角丸四角形 665" o:spid="_x0000_s1361" style="position:absolute;left:6191;top:9048;width:10858;height:2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dyMUA&#10;AADcAAAADwAAAGRycy9kb3ducmV2LnhtbESPQWsCMRSE74X+h/AK3mq2xS6yNUqRCl6E6vbQ43Pz&#10;3KxuXtYkuuu/N4VCj8PMfMPMFoNtxZV8aBwreBlnIIgrpxuuFXyXq+cpiBCRNbaOScGNAizmjw8z&#10;LLTreUvXXaxFgnAoUIGJsSukDJUhi2HsOuLkHZy3GJP0tdQe+wS3rXzNslxabDgtGOxoaag67S5W&#10;wVnzz+ek3xyNP++PX1NZ7peTUqnR0/DxDiLSEP/Df+21VpDnb/B7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d3IxQAAANwAAAAPAAAAAAAAAAAAAAAAAJgCAABkcnMv&#10;ZG93bnJldi54bWxQSwUGAAAAAAQABAD1AAAAigMAAAAA&#10;" fillcolor="#daeef3 [664]" strokecolor="#4f81bd [3204]" strokeweight=".5pt"/>
                    <v:shape id="テキスト ボックス 709" o:spid="_x0000_s1362" type="#_x0000_t202" style="position:absolute;left:7620;top:7524;width:11334;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VhZscA&#10;AADcAAAADwAAAGRycy9kb3ducmV2LnhtbESPQWvCQBSE74L/YXmF3nTTgNWmriKBYCl6SOqlt9fs&#10;MwnNvo3Zrab+elco9DjMzDfMcj2YVpypd41lBU/TCARxaXXDlYLDRzZZgHAeWWNrmRT8koP1ajxa&#10;YqLthXM6F74SAcIuQQW1910ipStrMuimtiMO3tH2Bn2QfSV1j5cAN62Mo+hZGmw4LNTYUVpT+V38&#10;GAXvabbH/Cs2i2ubbnfHTXc6fM6UenwYNq8gPA3+P/zXftMK5tEL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lYWbHAAAA3AAAAA8AAAAAAAAAAAAAAAAAmAIAAGRy&#10;cy9kb3ducmV2LnhtbFBLBQYAAAAABAAEAPUAAACMAwAAAAA=&#10;" filled="f" stroked="f" strokeweight=".5pt">
                      <v:textbox>
                        <w:txbxContent>
                          <w:p w:rsidR="006E1A87" w:rsidRPr="00EF3192" w:rsidRDefault="006E1A87" w:rsidP="00252823">
                            <w:pPr>
                              <w:rPr>
                                <w:rFonts w:ascii="Meiryo UI" w:eastAsia="Meiryo UI" w:hAnsi="Meiryo UI" w:cs="Meiryo UI"/>
                                <w:b/>
                                <w:color w:val="000000" w:themeColor="text1"/>
                                <w:sz w:val="24"/>
                                <w:szCs w:val="24"/>
                              </w:rPr>
                            </w:pPr>
                            <w:r w:rsidRPr="00EF3192">
                              <w:rPr>
                                <w:rFonts w:ascii="Meiryo UI" w:eastAsia="Meiryo UI" w:hAnsi="Meiryo UI" w:cs="Meiryo UI" w:hint="eastAsia"/>
                                <w:b/>
                                <w:color w:val="000000" w:themeColor="text1"/>
                                <w:sz w:val="24"/>
                                <w:szCs w:val="24"/>
                              </w:rPr>
                              <w:t>消費者庁</w:t>
                            </w:r>
                          </w:p>
                        </w:txbxContent>
                      </v:textbox>
                    </v:shape>
                    <v:shape id="テキスト ボックス 893" o:spid="_x0000_s1363" type="#_x0000_t202" style="position:absolute;left:381;top:4191;width:22574;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XXcYA&#10;AADcAAAADwAAAGRycy9kb3ducmV2LnhtbESPQWvCQBSE70L/w/IKvemmipKmriIBUaQeTL14e2af&#10;SWj2bZrdauyvdwXB4zAz3zDTeWdqcabWVZYVvA8iEMS51RUXCvbfy34MwnlkjbVlUnAlB/PZS2+K&#10;ibYX3tE584UIEHYJKii9bxIpXV6SQTewDXHwTrY16INsC6lbvAS4qeUwiibSYMVhocSG0pLyn+zP&#10;KNikyy3ujkMT/9fp6uu0aH73h7FSb6/d4hOEp84/w4/2WiuIP0Z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NXXcYAAADcAAAADwAAAAAAAAAAAAAAAACYAgAAZHJz&#10;L2Rvd25yZXYueG1sUEsFBgAAAAAEAAQA9QAAAIsDAAAAAA==&#10;" filled="f" stroked="f" strokeweight=".5pt">
                      <v:textbox>
                        <w:txbxContent>
                          <w:p w:rsidR="006E1A87" w:rsidRPr="008F77AA" w:rsidRDefault="006E1A87" w:rsidP="00252823">
                            <w:pPr>
                              <w:adjustRightInd w:val="0"/>
                              <w:snapToGrid w:val="0"/>
                              <w:rPr>
                                <w:rFonts w:ascii="HG丸ｺﾞｼｯｸM-PRO" w:eastAsia="HG丸ｺﾞｼｯｸM-PRO" w:hAnsi="HG丸ｺﾞｼｯｸM-PRO" w:cs="Meiryo UI"/>
                                <w:color w:val="000000" w:themeColor="text1"/>
                                <w:sz w:val="20"/>
                                <w:szCs w:val="20"/>
                              </w:rPr>
                            </w:pPr>
                            <w:r w:rsidRPr="008F77AA">
                              <w:rPr>
                                <w:rFonts w:ascii="HG丸ｺﾞｼｯｸM-PRO" w:eastAsia="HG丸ｺﾞｼｯｸM-PRO" w:hAnsi="HG丸ｺﾞｼｯｸM-PRO" w:cs="Meiryo UI" w:hint="eastAsia"/>
                                <w:color w:val="000000" w:themeColor="text1"/>
                                <w:sz w:val="20"/>
                                <w:szCs w:val="20"/>
                              </w:rPr>
                              <w:t>大規模食中毒調査や広域流通食品、輸入</w:t>
                            </w:r>
                          </w:p>
                          <w:p w:rsidR="006E1A87" w:rsidRPr="008F77AA" w:rsidRDefault="006E1A87" w:rsidP="00252823">
                            <w:pPr>
                              <w:adjustRightInd w:val="0"/>
                              <w:snapToGrid w:val="0"/>
                              <w:rPr>
                                <w:rFonts w:ascii="HG丸ｺﾞｼｯｸM-PRO" w:eastAsia="HG丸ｺﾞｼｯｸM-PRO" w:hAnsi="HG丸ｺﾞｼｯｸM-PRO" w:cs="Meiryo UI"/>
                                <w:color w:val="000000" w:themeColor="text1"/>
                                <w:sz w:val="20"/>
                                <w:szCs w:val="20"/>
                              </w:rPr>
                            </w:pPr>
                            <w:r w:rsidRPr="008F77AA">
                              <w:rPr>
                                <w:rFonts w:ascii="HG丸ｺﾞｼｯｸM-PRO" w:eastAsia="HG丸ｺﾞｼｯｸM-PRO" w:hAnsi="HG丸ｺﾞｼｯｸM-PRO" w:cs="Meiryo UI" w:hint="eastAsia"/>
                                <w:color w:val="000000" w:themeColor="text1"/>
                                <w:sz w:val="20"/>
                                <w:szCs w:val="20"/>
                              </w:rPr>
                              <w:t>食品の違反処理等の連絡、情報の共有</w:t>
                            </w:r>
                          </w:p>
                        </w:txbxContent>
                      </v:textbox>
                    </v:shape>
                    <v:shape id="テキスト ボックス 894" o:spid="_x0000_s1364" type="#_x0000_t202" style="position:absolute;left:1428;top:11906;width:21813;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PKcYA&#10;AADcAAAADwAAAGRycy9kb3ducmV2LnhtbESPQWvCQBSE70L/w/IKvemmopKmriIBUaQeTL14e2af&#10;SWj2bZrdauyvdwXB4zAz3zDTeWdqcabWVZYVvA8iEMS51RUXCvbfy34MwnlkjbVlUnAlB/PZS2+K&#10;ibYX3tE584UIEHYJKii9bxIpXV6SQTewDXHwTrY16INsC6lbvAS4qeUwiibSYMVhocSG0pLyn+zP&#10;KNikyy3ujkMT/9fp6uu0aH73h7FSb6/d4hOEp84/w4/2WiuIP0Z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rPKcYAAADcAAAADwAAAAAAAAAAAAAAAACYAgAAZHJz&#10;L2Rvd25yZXYueG1sUEsFBgAAAAAEAAQA9QAAAIsDAAAAAA==&#10;" filled="f" stroked="f" strokeweight=".5pt">
                      <v:textbox>
                        <w:txbxContent>
                          <w:p w:rsidR="006E1A87" w:rsidRPr="008F77AA" w:rsidRDefault="006E1A87" w:rsidP="00252823">
                            <w:pPr>
                              <w:adjustRightInd w:val="0"/>
                              <w:snapToGrid w:val="0"/>
                              <w:rPr>
                                <w:rFonts w:ascii="HG丸ｺﾞｼｯｸM-PRO" w:eastAsia="HG丸ｺﾞｼｯｸM-PRO" w:hAnsi="HG丸ｺﾞｼｯｸM-PRO" w:cs="Meiryo UI"/>
                                <w:color w:val="000000" w:themeColor="text1"/>
                                <w:sz w:val="20"/>
                                <w:szCs w:val="20"/>
                              </w:rPr>
                            </w:pPr>
                            <w:r w:rsidRPr="008F77AA">
                              <w:rPr>
                                <w:rFonts w:ascii="HG丸ｺﾞｼｯｸM-PRO" w:eastAsia="HG丸ｺﾞｼｯｸM-PRO" w:hAnsi="HG丸ｺﾞｼｯｸM-PRO" w:cs="Meiryo UI" w:hint="eastAsia"/>
                                <w:color w:val="000000" w:themeColor="text1"/>
                                <w:sz w:val="20"/>
                                <w:szCs w:val="20"/>
                              </w:rPr>
                              <w:t>消費者事故情報等の連絡、情報の共有</w:t>
                            </w:r>
                          </w:p>
                        </w:txbxContent>
                      </v:textbox>
                    </v:shape>
                    <v:roundrect id="角丸四角形 897" o:spid="_x0000_s1365" style="position:absolute;left:6286;top:15240;width:10859;height:27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NyMYA&#10;AADcAAAADwAAAGRycy9kb3ducmV2LnhtbESPQWsCMRSE74X+h/AKvdVsRdp1NUoRC70UrOvB43Pz&#10;3KxuXtYkdbf/vhEKPQ4z8w0zXw62FVfyoXGs4HmUgSCunG64VrAr359yECEia2wdk4IfCrBc3N/N&#10;sdCu5y+6bmMtEoRDgQpMjF0hZagMWQwj1xEn7+i8xZikr6X22Ce4beU4y16kxYbTgsGOVoaq8/bb&#10;Krho3q8n/efJ+MvhtMlleVhNSqUeH4a3GYhIQ/wP/7U/tIJ8+gq3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cNyMYAAADcAAAADwAAAAAAAAAAAAAAAACYAgAAZHJz&#10;L2Rvd25yZXYueG1sUEsFBgAAAAAEAAQA9QAAAIsDAAAAAA==&#10;" fillcolor="#daeef3 [664]" strokecolor="#4f81bd [3204]" strokeweight=".5pt"/>
                    <v:shape id="テキスト ボックス 898" o:spid="_x0000_s1366" type="#_x0000_t202" style="position:absolute;left:6953;top:13716;width:11335;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FLMQA&#10;AADcAAAADwAAAGRycy9kb3ducmV2LnhtbERPTWvCQBC9C/6HZYTezKZCS0yzigREkfag9eJtmh2T&#10;0OxszK5J7K/vHgo9Pt53th5NI3rqXG1ZwXMUgyAurK65VHD+3M4TEM4ja2wsk4IHOVivppMMU20H&#10;PlJ/8qUIIexSVFB536ZSuqIigy6yLXHgrrYz6APsSqk7HEK4aeQijl+lwZpDQ4Ut5RUV36e7UXDI&#10;tx94/FqY5KfJd+/XTXs7X16UepqNmzcQnkb/L/5z77WCZBnWhjPh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XxSzEAAAA3AAAAA8AAAAAAAAAAAAAAAAAmAIAAGRycy9k&#10;b3ducmV2LnhtbFBLBQYAAAAABAAEAPUAAACJAwAAAAA=&#10;" filled="f" stroked="f" strokeweight=".5pt">
                      <v:textbox>
                        <w:txbxContent>
                          <w:p w:rsidR="006E1A87" w:rsidRPr="00EF3192" w:rsidRDefault="006E1A87" w:rsidP="00252823">
                            <w:pPr>
                              <w:rPr>
                                <w:rFonts w:ascii="Meiryo UI" w:eastAsia="Meiryo UI" w:hAnsi="Meiryo UI" w:cs="Meiryo UI"/>
                                <w:b/>
                                <w:color w:val="000000" w:themeColor="text1"/>
                                <w:sz w:val="24"/>
                                <w:szCs w:val="24"/>
                              </w:rPr>
                            </w:pPr>
                            <w:r>
                              <w:rPr>
                                <w:rFonts w:ascii="Meiryo UI" w:eastAsia="Meiryo UI" w:hAnsi="Meiryo UI" w:cs="Meiryo UI" w:hint="eastAsia"/>
                                <w:b/>
                                <w:color w:val="000000" w:themeColor="text1"/>
                                <w:sz w:val="24"/>
                                <w:szCs w:val="24"/>
                              </w:rPr>
                              <w:t>地方自治体</w:t>
                            </w:r>
                          </w:p>
                        </w:txbxContent>
                      </v:textbox>
                    </v:shape>
                    <v:shape id="テキスト ボックス 899" o:spid="_x0000_s1367" type="#_x0000_t202" style="position:absolute;left:1714;top:18002;width:21812;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gt8cA&#10;AADcAAAADwAAAGRycy9kb3ducmV2LnhtbESPQWvCQBSE70L/w/IKvemmgZYYXUMIBEupB62X3l6z&#10;zySYfZtmV037611B6HGYmW+YZTaaTpxpcK1lBc+zCARxZXXLtYL9ZzlNQDiPrLGzTAp+yUG2epgs&#10;MdX2wls673wtAoRdigoa7/tUSlc1ZNDNbE8cvIMdDPogh1rqAS8BbjoZR9GrNNhyWGiwp6Kh6rg7&#10;GQXvRbnB7Xdskr+uWH8c8v5n//Wi1NPjmC9AeBr9f/jeftMKkvkc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bYLfHAAAA3AAAAA8AAAAAAAAAAAAAAAAAmAIAAGRy&#10;cy9kb3ducmV2LnhtbFBLBQYAAAAABAAEAPUAAACMAwAAAAA=&#10;" filled="f" stroked="f" strokeweight=".5pt">
                      <v:textbox>
                        <w:txbxContent>
                          <w:p w:rsidR="006E1A87" w:rsidRDefault="006E1A87" w:rsidP="00252823">
                            <w:pPr>
                              <w:adjustRightInd w:val="0"/>
                              <w:snapToGrid w:val="0"/>
                              <w:rPr>
                                <w:rFonts w:ascii="HG丸ｺﾞｼｯｸM-PRO" w:eastAsia="HG丸ｺﾞｼｯｸM-PRO" w:hAnsi="HG丸ｺﾞｼｯｸM-PRO" w:cs="Meiryo UI"/>
                                <w:color w:val="000000" w:themeColor="text1"/>
                                <w:sz w:val="20"/>
                                <w:szCs w:val="20"/>
                              </w:rPr>
                            </w:pPr>
                            <w:r>
                              <w:rPr>
                                <w:rFonts w:ascii="HG丸ｺﾞｼｯｸM-PRO" w:eastAsia="HG丸ｺﾞｼｯｸM-PRO" w:hAnsi="HG丸ｺﾞｼｯｸM-PRO" w:cs="Meiryo UI" w:hint="eastAsia"/>
                                <w:color w:val="000000" w:themeColor="text1"/>
                                <w:sz w:val="20"/>
                                <w:szCs w:val="20"/>
                              </w:rPr>
                              <w:t>食中毒調査や違反処理等の</w:t>
                            </w:r>
                            <w:r w:rsidRPr="008F77AA">
                              <w:rPr>
                                <w:rFonts w:ascii="HG丸ｺﾞｼｯｸM-PRO" w:eastAsia="HG丸ｺﾞｼｯｸM-PRO" w:hAnsi="HG丸ｺﾞｼｯｸM-PRO" w:cs="Meiryo UI" w:hint="eastAsia"/>
                                <w:color w:val="000000" w:themeColor="text1"/>
                                <w:sz w:val="20"/>
                                <w:szCs w:val="20"/>
                              </w:rPr>
                              <w:t>連絡、</w:t>
                            </w:r>
                          </w:p>
                          <w:p w:rsidR="006E1A87" w:rsidRPr="008F77AA" w:rsidRDefault="006E1A87" w:rsidP="00252823">
                            <w:pPr>
                              <w:adjustRightInd w:val="0"/>
                              <w:snapToGrid w:val="0"/>
                              <w:rPr>
                                <w:rFonts w:ascii="HG丸ｺﾞｼｯｸM-PRO" w:eastAsia="HG丸ｺﾞｼｯｸM-PRO" w:hAnsi="HG丸ｺﾞｼｯｸM-PRO" w:cs="Meiryo UI"/>
                                <w:color w:val="000000" w:themeColor="text1"/>
                                <w:sz w:val="20"/>
                                <w:szCs w:val="20"/>
                              </w:rPr>
                            </w:pPr>
                            <w:r w:rsidRPr="008F77AA">
                              <w:rPr>
                                <w:rFonts w:ascii="HG丸ｺﾞｼｯｸM-PRO" w:eastAsia="HG丸ｺﾞｼｯｸM-PRO" w:hAnsi="HG丸ｺﾞｼｯｸM-PRO" w:cs="Meiryo UI" w:hint="eastAsia"/>
                                <w:color w:val="000000" w:themeColor="text1"/>
                                <w:sz w:val="20"/>
                                <w:szCs w:val="20"/>
                              </w:rPr>
                              <w:t>情報の共有</w:t>
                            </w:r>
                          </w:p>
                        </w:txbxContent>
                      </v:textbox>
                    </v:shape>
                  </v:group>
                  <v:group id="グループ化 504" o:spid="_x0000_s1368" style="position:absolute;left:20669;top:4191;width:13208;height:17595" coordsize="13208,175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左右矢印 884" o:spid="_x0000_s1369" type="#_x0000_t69" style="position:absolute;left:2571;top:6096;width:5715;height:283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FMYA&#10;AADcAAAADwAAAGRycy9kb3ducmV2LnhtbESPQWvCQBSE7wX/w/KE3uomRUpIXaUKpR4KpZoIvT12&#10;X5OQ7NuQ3Wr013cFweMwM98wi9VoO3GkwTeOFaSzBASxdqbhSkGxf3/KQPiAbLBzTArO5GG1nDws&#10;MDfuxN903IVKRAj7HBXUIfS5lF7XZNHPXE8cvV83WAxRDpU0A54i3HbyOUlepMWG40KNPW1q0u3u&#10;zyrQnz+tT4uSy+JyqNZlqtuPr0ypx+n49goi0Bju4Vt7axRk2Ry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ZFMYAAADcAAAADwAAAAAAAAAAAAAAAACYAgAAZHJz&#10;L2Rvd25yZXYueG1sUEsFBgAAAAAEAAQA9QAAAIsDAAAAAA==&#10;" adj="5364" fillcolor="#daeef3 [664]" strokecolor="#4f81bd [3204]" strokeweight=".5pt"/>
                    <v:shape id="テキスト ボックス 887" o:spid="_x0000_s1370" type="#_x0000_t202" style="position:absolute;left:2095;top:8382;width:1047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Hg8YA&#10;AADcAAAADwAAAGRycy9kb3ducmV2LnhtbESPQWvCQBSE74X+h+UVvNWNgjakrhICoaXowdRLb6/Z&#10;ZxLMvk2zW5P6612h4HGYmW+Y1WY0rThT7xrLCmbTCARxaXXDlYLDZ/4cg3AeWWNrmRT8kYPN+vFh&#10;hYm2A+/pXPhKBAi7BBXU3neJlK6syaCb2o44eEfbG/RB9pXUPQ4Bblo5j6KlNNhwWKixo6ym8lT8&#10;GgUfWb7D/ffcxJc2e9se0+7n8LVQavI0pq8gPI3+Hv5vv2sFcfwC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HHg8YAAADcAAAADwAAAAAAAAAAAAAAAACYAgAAZHJz&#10;L2Rvd25yZXYueG1sUEsFBgAAAAAEAAQA9QAAAIsDAAAAAA==&#10;" filled="f" stroked="f" strokeweight=".5pt">
                      <v:textbox>
                        <w:txbxContent>
                          <w:p w:rsidR="006E1A87" w:rsidRPr="00D565D1" w:rsidRDefault="006E1A87" w:rsidP="00252823">
                            <w:pPr>
                              <w:rPr>
                                <w:rFonts w:ascii="Meiryo UI" w:eastAsia="Meiryo UI" w:hAnsi="Meiryo UI" w:cs="Meiryo UI"/>
                                <w:color w:val="000000" w:themeColor="text1"/>
                                <w:sz w:val="20"/>
                                <w:szCs w:val="20"/>
                              </w:rPr>
                            </w:pPr>
                            <w:r w:rsidRPr="00D565D1">
                              <w:rPr>
                                <w:rFonts w:ascii="Meiryo UI" w:eastAsia="Meiryo UI" w:hAnsi="Meiryo UI" w:cs="Meiryo UI" w:hint="eastAsia"/>
                                <w:color w:val="000000" w:themeColor="text1"/>
                                <w:sz w:val="20"/>
                                <w:szCs w:val="20"/>
                              </w:rPr>
                              <w:t>連携協力</w:t>
                            </w:r>
                          </w:p>
                        </w:txbxContent>
                      </v:textbox>
                    </v:shape>
                    <v:shape id="右矢印 889" o:spid="_x0000_s1371" type="#_x0000_t13" style="position:absolute;width:10030;height:2382;rotation:-903563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mMUA&#10;AADcAAAADwAAAGRycy9kb3ducmV2LnhtbESPUWvCMBSF3wX/Q7jC3jRxDOmqUaYwJoOBtoO9Xppr&#10;29nclCTT7t+bgbDHwznnO5zVZrCduJAPrWMN85kCQVw503Kt4bN8nWYgQkQ22DkmDb8UYLMej1aY&#10;G3flI12KWIsE4ZCjhibGPpcyVA1ZDDPXEyfv5LzFmKSvpfF4TXDbyUelFtJiy2mhwZ52DVXn4sdq&#10;KBUO2+L7vPt6V8eDr972Wfh40vphMrwsQUQa4n/43t4bDVn2DH9n0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GyYxQAAANwAAAAPAAAAAAAAAAAAAAAAAJgCAABkcnMv&#10;ZG93bnJldi54bWxQSwUGAAAAAAQABAD1AAAAigMAAAAA&#10;" adj="18085,5421" fillcolor="#daeef3 [664]" strokecolor="#4f81bd [3204]" strokeweight=".5pt"/>
                    <v:shape id="テキスト ボックス 891" o:spid="_x0000_s1372" type="#_x0000_t202" style="position:absolute;left:1905;top:1809;width:1047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sscUA&#10;AADcAAAADwAAAGRycy9kb3ducmV2LnhtbESPT4vCMBTE7wt+h/AEb2uqoNRqFCnIirgH/1y8PZtn&#10;W2xeapPV6qffLCx4HGbmN8xs0ZpK3KlxpWUFg34EgjizuuRcwfGw+oxBOI+ssbJMCp7kYDHvfMww&#10;0fbBO7rvfS4ChF2CCgrv60RKlxVk0PVtTRy8i20M+iCbXOoGHwFuKjmMorE0WHJYKLCmtKDsuv8x&#10;Cjbp6ht356GJX1X6tb0s69vxNFKq122XUxCeWv8O/7fXWkE8GcDf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WyxxQAAANwAAAAPAAAAAAAAAAAAAAAAAJgCAABkcnMv&#10;ZG93bnJldi54bWxQSwUGAAAAAAQABAD1AAAAigMAAAAA&#10;" filled="f" stroked="f" strokeweight=".5pt">
                      <v:textbox>
                        <w:txbxContent>
                          <w:p w:rsidR="006E1A87" w:rsidRPr="00D565D1" w:rsidRDefault="006E1A87" w:rsidP="00252823">
                            <w:pPr>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提言要望</w:t>
                            </w:r>
                          </w:p>
                        </w:txbxContent>
                      </v:textbox>
                    </v:shape>
                    <v:shape id="右矢印 973" o:spid="_x0000_s1373" type="#_x0000_t13" style="position:absolute;left:2476;top:15240;width:10732;height:2355;rotation:-10463126fd;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gDckA&#10;AADcAAAADwAAAGRycy9kb3ducmV2LnhtbESP3WrCQBSE7wu+w3KE3hTd9EdtU1exBbFQVNSCeHfI&#10;HpNg9mzIrkn06d1CoZfDzHzDjKetKURNlcstK3jsRyCIE6tzThX87Oa9VxDOI2ssLJOCCzmYTjp3&#10;Y4y1bXhD9danIkDYxagg876MpXRJRgZd35bEwTvayqAPskqlrrAJcFPIpygaSoM5h4UMS/rMKDlt&#10;z0bB9Xt0XdTH0/5jtnx52Dfrw2B1OSh1321n7yA8tf4//Nf+0greRs/weyYcAT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azgDckAAADcAAAADwAAAAAAAAAAAAAAAACYAgAA&#10;ZHJzL2Rvd25yZXYueG1sUEsFBgAAAAAEAAQA9QAAAI4DAAAAAA==&#10;" adj="18352,5421" fillcolor="#4f81bd [3204]" strokecolor="#4f81bd [3204]" strokeweight=".5pt"/>
                  </v:group>
                </v:group>
              </v:group>
            </w:pict>
          </mc:Fallback>
        </mc:AlternateContent>
      </w:r>
    </w:p>
    <w:p w:rsidR="00252823" w:rsidRDefault="00252823" w:rsidP="00252823">
      <w:pPr>
        <w:ind w:leftChars="228" w:left="441" w:firstLineChars="100" w:firstLine="223"/>
        <w:rPr>
          <w:rFonts w:ascii="HG丸ｺﾞｼｯｸM-PRO" w:eastAsia="HG丸ｺﾞｼｯｸM-PRO" w:hAnsi="HG丸ｺﾞｼｯｸM-PRO"/>
          <w:sz w:val="24"/>
        </w:rPr>
      </w:pPr>
    </w:p>
    <w:p w:rsidR="00252823" w:rsidRDefault="00252823" w:rsidP="00252823">
      <w:pPr>
        <w:ind w:leftChars="228" w:left="441" w:firstLineChars="100" w:firstLine="223"/>
        <w:rPr>
          <w:rFonts w:ascii="HG丸ｺﾞｼｯｸM-PRO" w:eastAsia="HG丸ｺﾞｼｯｸM-PRO" w:hAnsi="HG丸ｺﾞｼｯｸM-PRO"/>
          <w:sz w:val="24"/>
        </w:rPr>
      </w:pPr>
    </w:p>
    <w:p w:rsidR="00252823" w:rsidRDefault="00252823" w:rsidP="00252823">
      <w:pPr>
        <w:ind w:leftChars="228" w:left="441" w:firstLineChars="100" w:firstLine="223"/>
        <w:rPr>
          <w:rFonts w:ascii="HG丸ｺﾞｼｯｸM-PRO" w:eastAsia="HG丸ｺﾞｼｯｸM-PRO" w:hAnsi="HG丸ｺﾞｼｯｸM-PRO"/>
          <w:sz w:val="24"/>
        </w:rPr>
      </w:pPr>
    </w:p>
    <w:p w:rsidR="00252823" w:rsidRDefault="00252823" w:rsidP="00252823">
      <w:pPr>
        <w:ind w:leftChars="228" w:left="441"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3162496" behindDoc="0" locked="0" layoutInCell="1" allowOverlap="1" wp14:anchorId="7521FF97" wp14:editId="3457494E">
                <wp:simplePos x="0" y="0"/>
                <wp:positionH relativeFrom="column">
                  <wp:posOffset>8043229</wp:posOffset>
                </wp:positionH>
                <wp:positionV relativeFrom="paragraph">
                  <wp:posOffset>162560</wp:posOffset>
                </wp:positionV>
                <wp:extent cx="378460" cy="283845"/>
                <wp:effectExtent l="9207" t="0" r="11748" b="11747"/>
                <wp:wrapNone/>
                <wp:docPr id="880" name="左右矢印 880"/>
                <wp:cNvGraphicFramePr/>
                <a:graphic xmlns:a="http://schemas.openxmlformats.org/drawingml/2006/main">
                  <a:graphicData uri="http://schemas.microsoft.com/office/word/2010/wordprocessingShape">
                    <wps:wsp>
                      <wps:cNvSpPr/>
                      <wps:spPr>
                        <a:xfrm rot="16200000">
                          <a:off x="0" y="0"/>
                          <a:ext cx="378460" cy="283845"/>
                        </a:xfrm>
                        <a:prstGeom prst="leftRightArrow">
                          <a:avLst>
                            <a:gd name="adj1" fmla="val 100000"/>
                            <a:gd name="adj2" fmla="val 50000"/>
                          </a:avLst>
                        </a:prstGeom>
                        <a:solidFill>
                          <a:schemeClr val="accent5">
                            <a:lumMod val="40000"/>
                            <a:lumOff val="60000"/>
                          </a:schemeClr>
                        </a:solid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左右矢印 880" o:spid="_x0000_s1026" type="#_x0000_t69" style="position:absolute;left:0;text-align:left;margin-left:633.35pt;margin-top:12.8pt;width:29.8pt;height:22.35pt;rotation:-90;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" adj="8100,0" fillcolor="#b6dde8 [1304]" strokecolor="#4f81bd [3204]" strokeweight=".5pt"/>
            </w:pict>
          </mc:Fallback>
        </mc:AlternateContent>
      </w:r>
    </w:p>
    <w:p w:rsidR="00252823" w:rsidRDefault="00252823" w:rsidP="00252823">
      <w:pPr>
        <w:ind w:leftChars="228" w:left="441" w:firstLineChars="100" w:firstLine="223"/>
        <w:rPr>
          <w:rFonts w:ascii="HG丸ｺﾞｼｯｸM-PRO" w:eastAsia="HG丸ｺﾞｼｯｸM-PRO" w:hAnsi="HG丸ｺﾞｼｯｸM-PRO"/>
          <w:sz w:val="24"/>
        </w:rPr>
      </w:pPr>
    </w:p>
    <w:p w:rsidR="00252823" w:rsidRDefault="00252823" w:rsidP="00252823">
      <w:pPr>
        <w:ind w:leftChars="228" w:left="441" w:firstLineChars="100" w:firstLine="223"/>
        <w:rPr>
          <w:rFonts w:ascii="HG丸ｺﾞｼｯｸM-PRO" w:eastAsia="HG丸ｺﾞｼｯｸM-PRO" w:hAnsi="HG丸ｺﾞｼｯｸM-PRO"/>
          <w:sz w:val="24"/>
        </w:rPr>
      </w:pPr>
    </w:p>
    <w:p w:rsidR="00252823" w:rsidRDefault="00252823" w:rsidP="00252823">
      <w:pPr>
        <w:ind w:leftChars="228" w:left="441" w:firstLineChars="100" w:firstLine="223"/>
        <w:rPr>
          <w:rFonts w:ascii="HG丸ｺﾞｼｯｸM-PRO" w:eastAsia="HG丸ｺﾞｼｯｸM-PRO" w:hAnsi="HG丸ｺﾞｼｯｸM-PRO"/>
          <w:sz w:val="24"/>
        </w:rPr>
      </w:pPr>
    </w:p>
    <w:p w:rsidR="00252823" w:rsidRDefault="00CC3C75" w:rsidP="00252823">
      <w:pPr>
        <w:ind w:leftChars="228" w:left="441" w:firstLineChars="100" w:firstLine="223"/>
        <w:rPr>
          <w:rFonts w:ascii="HG丸ｺﾞｼｯｸM-PRO" w:eastAsia="HG丸ｺﾞｼｯｸM-PRO" w:hAnsi="HG丸ｺﾞｼｯｸM-PRO"/>
          <w:sz w:val="24"/>
        </w:rPr>
      </w:pPr>
      <w:r w:rsidRPr="00EF3192">
        <w:rPr>
          <w:rFonts w:ascii="HG丸ｺﾞｼｯｸM-PRO" w:eastAsia="HG丸ｺﾞｼｯｸM-PRO" w:hAnsi="HG丸ｺﾞｼｯｸM-PRO" w:hint="eastAsia"/>
          <w:noProof/>
          <w:sz w:val="24"/>
        </w:rPr>
        <mc:AlternateContent>
          <mc:Choice Requires="wps">
            <w:drawing>
              <wp:anchor distT="0" distB="0" distL="114300" distR="114300" simplePos="0" relativeHeight="253182976" behindDoc="0" locked="0" layoutInCell="1" allowOverlap="1" wp14:anchorId="13A3FC25" wp14:editId="150CE3DF">
                <wp:simplePos x="0" y="0"/>
                <wp:positionH relativeFrom="column">
                  <wp:posOffset>2321560</wp:posOffset>
                </wp:positionH>
                <wp:positionV relativeFrom="paragraph">
                  <wp:posOffset>128270</wp:posOffset>
                </wp:positionV>
                <wp:extent cx="1047750" cy="457200"/>
                <wp:effectExtent l="0" t="0" r="0" b="0"/>
                <wp:wrapNone/>
                <wp:docPr id="976" name="テキスト ボックス 976"/>
                <wp:cNvGraphicFramePr/>
                <a:graphic xmlns:a="http://schemas.openxmlformats.org/drawingml/2006/main">
                  <a:graphicData uri="http://schemas.microsoft.com/office/word/2010/wordprocessingShape">
                    <wps:wsp>
                      <wps:cNvSpPr txBox="1"/>
                      <wps:spPr>
                        <a:xfrm>
                          <a:off x="0" y="0"/>
                          <a:ext cx="10477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D565D1" w:rsidRDefault="006E1A87" w:rsidP="00252823">
                            <w:pPr>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情報提供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76" o:spid="_x0000_s1374" type="#_x0000_t202" style="position:absolute;left:0;text-align:left;margin-left:182.8pt;margin-top:10.1pt;width:82.5pt;height:36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" filled="f" stroked="f" strokeweight=".5pt">
                <v:textbox>
                  <w:txbxContent>
                    <w:p w:rsidR="006E1A87" w:rsidRPr="00D565D1" w:rsidRDefault="006E1A87" w:rsidP="00252823">
                      <w:pPr>
                        <w:rPr>
                          <w:rFonts w:ascii="Meiryo UI" w:eastAsia="Meiryo UI" w:hAnsi="Meiryo UI" w:cs="Meiryo UI"/>
                          <w:color w:val="000000" w:themeColor="text1"/>
                          <w:sz w:val="20"/>
                          <w:szCs w:val="20"/>
                        </w:rPr>
                      </w:pPr>
                      <w:r>
                        <w:rPr>
                          <w:rFonts w:ascii="Meiryo UI" w:eastAsia="Meiryo UI" w:hAnsi="Meiryo UI" w:cs="Meiryo UI" w:hint="eastAsia"/>
                          <w:color w:val="000000" w:themeColor="text1"/>
                          <w:sz w:val="20"/>
                          <w:szCs w:val="20"/>
                        </w:rPr>
                        <w:t>情報提供</w:t>
                      </w:r>
                    </w:p>
                  </w:txbxContent>
                </v:textbox>
              </v:shape>
            </w:pict>
          </mc:Fallback>
        </mc:AlternateContent>
      </w:r>
    </w:p>
    <w:p w:rsidR="00252823" w:rsidRPr="0091004D" w:rsidRDefault="00252823" w:rsidP="00A43261">
      <w:pPr>
        <w:pStyle w:val="afffffd"/>
      </w:pPr>
      <w:r>
        <w:rPr>
          <w:rFonts w:hint="eastAsia"/>
        </w:rPr>
        <w:t xml:space="preserve">　食品表示</w:t>
      </w:r>
      <w:r w:rsidRPr="0091004D">
        <w:rPr>
          <w:rFonts w:hint="eastAsia"/>
        </w:rPr>
        <w:t xml:space="preserve">関係　　　　　　　　　　　　　　　　　　　　　　　　　　　　　　　　　　　</w:t>
      </w:r>
      <w:r>
        <w:rPr>
          <w:rFonts w:hint="eastAsia"/>
        </w:rPr>
        <w:t xml:space="preserve">　　　　　　　</w:t>
      </w:r>
    </w:p>
    <w:p w:rsidR="00252823" w:rsidRDefault="00252823" w:rsidP="00252823">
      <w:pPr>
        <w:ind w:leftChars="100" w:left="193" w:firstLineChars="100" w:firstLine="223"/>
        <w:rPr>
          <w:rFonts w:ascii="HG丸ｺﾞｼｯｸM-PRO" w:eastAsia="HG丸ｺﾞｼｯｸM-PRO" w:hAnsi="HG丸ｺﾞｼｯｸM-PRO"/>
          <w:sz w:val="24"/>
        </w:rPr>
      </w:pPr>
      <w:r w:rsidRPr="00713D1F">
        <w:rPr>
          <w:rFonts w:ascii="HG丸ｺﾞｼｯｸM-PRO" w:eastAsia="HG丸ｺﾞｼｯｸM-PRO" w:hAnsi="HG丸ｺﾞｼｯｸM-PRO" w:hint="eastAsia"/>
          <w:noProof/>
          <w:sz w:val="24"/>
        </w:rPr>
        <mc:AlternateContent>
          <mc:Choice Requires="wps">
            <w:drawing>
              <wp:anchor distT="0" distB="0" distL="114300" distR="114300" simplePos="0" relativeHeight="253122560" behindDoc="0" locked="0" layoutInCell="1" allowOverlap="1" wp14:anchorId="2A8E9FFB" wp14:editId="3C9C1BFA">
                <wp:simplePos x="0" y="0"/>
                <wp:positionH relativeFrom="column">
                  <wp:posOffset>2147570</wp:posOffset>
                </wp:positionH>
                <wp:positionV relativeFrom="paragraph">
                  <wp:posOffset>887730</wp:posOffset>
                </wp:positionV>
                <wp:extent cx="1981200" cy="571500"/>
                <wp:effectExtent l="0" t="0" r="0" b="0"/>
                <wp:wrapNone/>
                <wp:docPr id="735" name="テキスト ボックス 735"/>
                <wp:cNvGraphicFramePr/>
                <a:graphic xmlns:a="http://schemas.openxmlformats.org/drawingml/2006/main">
                  <a:graphicData uri="http://schemas.microsoft.com/office/word/2010/wordprocessingShape">
                    <wps:wsp>
                      <wps:cNvSpPr txBox="1"/>
                      <wps:spPr>
                        <a:xfrm>
                          <a:off x="0" y="0"/>
                          <a:ext cx="19812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6E1D92" w:rsidRDefault="006E1A87" w:rsidP="00252823">
                            <w:pPr>
                              <w:rPr>
                                <w:rFonts w:ascii="Meiryo UI" w:eastAsia="Meiryo UI" w:hAnsi="Meiryo UI" w:cs="Meiryo UI"/>
                                <w:b/>
                                <w:color w:val="FFFFFF" w:themeColor="background1"/>
                                <w:sz w:val="24"/>
                                <w:szCs w:val="24"/>
                              </w:rPr>
                            </w:pPr>
                            <w:r w:rsidRPr="006E1D92">
                              <w:rPr>
                                <w:rFonts w:ascii="Meiryo UI" w:eastAsia="Meiryo UI" w:hAnsi="Meiryo UI" w:cs="Meiryo UI" w:hint="eastAsia"/>
                                <w:b/>
                                <w:color w:val="FFFFFF" w:themeColor="background1"/>
                                <w:sz w:val="24"/>
                                <w:szCs w:val="24"/>
                              </w:rPr>
                              <w:t>大阪食品表示監視協議会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5" o:spid="_x0000_s1375" type="#_x0000_t202" style="position:absolute;left:0;text-align:left;margin-left:169.1pt;margin-top:69.9pt;width:156pt;height:45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" filled="f" stroked="f" strokeweight=".5pt">
                <v:textbox>
                  <w:txbxContent>
                    <w:p w:rsidR="006E1A87" w:rsidRPr="006E1D92" w:rsidRDefault="006E1A87" w:rsidP="00252823">
                      <w:pPr>
                        <w:rPr>
                          <w:rFonts w:ascii="Meiryo UI" w:eastAsia="Meiryo UI" w:hAnsi="Meiryo UI" w:cs="Meiryo UI"/>
                          <w:b/>
                          <w:color w:val="FFFFFF" w:themeColor="background1"/>
                          <w:sz w:val="24"/>
                          <w:szCs w:val="24"/>
                        </w:rPr>
                      </w:pPr>
                      <w:r w:rsidRPr="006E1D92">
                        <w:rPr>
                          <w:rFonts w:ascii="Meiryo UI" w:eastAsia="Meiryo UI" w:hAnsi="Meiryo UI" w:cs="Meiryo UI" w:hint="eastAsia"/>
                          <w:b/>
                          <w:color w:val="FFFFFF" w:themeColor="background1"/>
                          <w:sz w:val="24"/>
                          <w:szCs w:val="24"/>
                        </w:rPr>
                        <w:t>大阪食品表示監視協議会</w:t>
                      </w:r>
                    </w:p>
                  </w:txbxContent>
                </v:textbox>
              </v:shape>
            </w:pict>
          </mc:Fallback>
        </mc:AlternateContent>
      </w:r>
      <w:r>
        <w:rPr>
          <w:rFonts w:ascii="HG丸ｺﾞｼｯｸM-PRO" w:eastAsia="HG丸ｺﾞｼｯｸM-PRO" w:hAnsi="HG丸ｺﾞｼｯｸM-PRO" w:hint="eastAsia"/>
          <w:sz w:val="24"/>
        </w:rPr>
        <w:t>府内関係機関で構成する</w:t>
      </w:r>
      <w:r>
        <w:rPr>
          <w:rFonts w:ascii="HG丸ｺﾞｼｯｸM-PRO" w:eastAsia="HG丸ｺﾞｼｯｸM-PRO" w:hAnsi="HG丸ｺﾞｼｯｸM-PRO" w:hint="eastAsia"/>
          <w:color w:val="000000"/>
          <w:sz w:val="24"/>
        </w:rPr>
        <w:t>「大阪食品表示監視協議会」において、定期的な情報交換等を行い、連絡体制を確保するとともに、</w:t>
      </w:r>
      <w:r w:rsidRPr="00DB73BB">
        <w:rPr>
          <w:rFonts w:ascii="HG丸ｺﾞｼｯｸM-PRO" w:eastAsia="HG丸ｺﾞｼｯｸM-PRO" w:hAnsi="HG丸ｺﾞｼｯｸM-PRO" w:hint="eastAsia"/>
          <w:color w:val="000000"/>
          <w:sz w:val="24"/>
        </w:rPr>
        <w:t>府</w:t>
      </w:r>
      <w:r>
        <w:rPr>
          <w:rFonts w:ascii="HG丸ｺﾞｼｯｸM-PRO" w:eastAsia="HG丸ｺﾞｼｯｸM-PRO" w:hAnsi="HG丸ｺﾞｼｯｸM-PRO" w:hint="eastAsia"/>
          <w:sz w:val="24"/>
        </w:rPr>
        <w:t>内の不適正な食品表示等に関する情報が寄せられた場合には、関係機関が連携し、問題ある食品関連事業者への処分など適切な対応を迅速に行います。</w:t>
      </w:r>
    </w:p>
    <w:p w:rsidR="00252823" w:rsidRDefault="00252823" w:rsidP="00252823">
      <w:pPr>
        <w:ind w:leftChars="100" w:left="193" w:firstLineChars="100" w:firstLine="223"/>
        <w:rPr>
          <w:rFonts w:ascii="HG丸ｺﾞｼｯｸM-PRO" w:eastAsia="HG丸ｺﾞｼｯｸM-PRO" w:hAnsi="HG丸ｺﾞｼｯｸM-PRO"/>
          <w:sz w:val="24"/>
        </w:rPr>
      </w:pPr>
      <w:r w:rsidRPr="00713D1F">
        <w:rPr>
          <w:rFonts w:ascii="HG丸ｺﾞｼｯｸM-PRO" w:eastAsia="HG丸ｺﾞｼｯｸM-PRO" w:hAnsi="HG丸ｺﾞｼｯｸM-PRO" w:hint="eastAsia"/>
          <w:noProof/>
          <w:sz w:val="24"/>
        </w:rPr>
        <mc:AlternateContent>
          <mc:Choice Requires="wps">
            <w:drawing>
              <wp:anchor distT="0" distB="0" distL="114300" distR="114300" simplePos="0" relativeHeight="253121536" behindDoc="0" locked="0" layoutInCell="1" allowOverlap="1" wp14:anchorId="4BEA1DB6" wp14:editId="6F82AB6D">
                <wp:simplePos x="0" y="0"/>
                <wp:positionH relativeFrom="column">
                  <wp:posOffset>1842770</wp:posOffset>
                </wp:positionH>
                <wp:positionV relativeFrom="paragraph">
                  <wp:posOffset>70485</wp:posOffset>
                </wp:positionV>
                <wp:extent cx="2419350" cy="419100"/>
                <wp:effectExtent l="0" t="0" r="0" b="0"/>
                <wp:wrapNone/>
                <wp:docPr id="734" name="角丸四角形 734" descr="2008年5月設置" title="大阪食品表示監視協議会"/>
                <wp:cNvGraphicFramePr/>
                <a:graphic xmlns:a="http://schemas.openxmlformats.org/drawingml/2006/main">
                  <a:graphicData uri="http://schemas.microsoft.com/office/word/2010/wordprocessingShape">
                    <wps:wsp>
                      <wps:cNvSpPr/>
                      <wps:spPr>
                        <a:xfrm>
                          <a:off x="0" y="0"/>
                          <a:ext cx="2419350" cy="4191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1A87" w:rsidRPr="002E0C29" w:rsidRDefault="006E1A87" w:rsidP="00252823">
                            <w:pPr>
                              <w:jc w:val="center"/>
                              <w:rPr>
                                <w:rFonts w:ascii="Meiryo UI" w:eastAsia="Meiryo UI" w:hAnsi="Meiryo UI" w:cs="Meiryo U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34" o:spid="_x0000_s1376" alt="タイトル: 大阪食品表示監視協議会 - 説明: 2008年5月設置" style="position:absolute;left:0;text-align:left;margin-left:145.1pt;margin-top:5.55pt;width:190.5pt;height:33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" fillcolor="#4f81bd [3204]" stroked="f" strokeweight="2pt">
                <v:textbox>
                  <w:txbxContent>
                    <w:p w:rsidR="006E1A87" w:rsidRPr="002E0C29" w:rsidRDefault="006E1A87" w:rsidP="00252823">
                      <w:pPr>
                        <w:jc w:val="center"/>
                        <w:rPr>
                          <w:rFonts w:ascii="Meiryo UI" w:eastAsia="Meiryo UI" w:hAnsi="Meiryo UI" w:cs="Meiryo UI"/>
                        </w:rPr>
                      </w:pPr>
                    </w:p>
                  </w:txbxContent>
                </v:textbox>
              </v:roundrect>
            </w:pict>
          </mc:Fallback>
        </mc:AlternateContent>
      </w:r>
    </w:p>
    <w:p w:rsidR="00252823" w:rsidRDefault="007263B1" w:rsidP="00252823">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3124608" behindDoc="1" locked="0" layoutInCell="1" allowOverlap="1" wp14:anchorId="02F76C69" wp14:editId="6906BCB4">
                <wp:simplePos x="0" y="0"/>
                <wp:positionH relativeFrom="column">
                  <wp:posOffset>261620</wp:posOffset>
                </wp:positionH>
                <wp:positionV relativeFrom="paragraph">
                  <wp:posOffset>33655</wp:posOffset>
                </wp:positionV>
                <wp:extent cx="5467350" cy="1409700"/>
                <wp:effectExtent l="0" t="0" r="19050" b="19050"/>
                <wp:wrapNone/>
                <wp:docPr id="512" name="グループ化 512" descr="・大阪府（食の安全推進課・健康づくり課・流通対策室・消費生活センター・計量検定所）&#10;・大阪府警察本部&#10;・大阪市（生活衛生課・消費者センター）、堺市、豊中市、高槻市、枚方市、東大阪&#10;・近畿農政局（大阪府拠点）&#10;・独立行政法人農林水産消費安全技術センター（神戸センター）&#10;" title="大阪食品表示監視協議会の構成員"/>
                <wp:cNvGraphicFramePr/>
                <a:graphic xmlns:a="http://schemas.openxmlformats.org/drawingml/2006/main">
                  <a:graphicData uri="http://schemas.microsoft.com/office/word/2010/wordprocessingGroup">
                    <wpg:wgp>
                      <wpg:cNvGrpSpPr/>
                      <wpg:grpSpPr>
                        <a:xfrm>
                          <a:off x="0" y="0"/>
                          <a:ext cx="5467350" cy="1409700"/>
                          <a:chOff x="0" y="0"/>
                          <a:chExt cx="5467350" cy="1409700"/>
                        </a:xfrm>
                      </wpg:grpSpPr>
                      <wps:wsp>
                        <wps:cNvPr id="733" name="角丸四角形 733"/>
                        <wps:cNvSpPr/>
                        <wps:spPr>
                          <a:xfrm>
                            <a:off x="0" y="0"/>
                            <a:ext cx="5467350" cy="1409700"/>
                          </a:xfrm>
                          <a:prstGeom prst="round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3" name="正方形/長方形 833"/>
                        <wps:cNvSpPr/>
                        <wps:spPr>
                          <a:xfrm>
                            <a:off x="171450" y="47625"/>
                            <a:ext cx="5229225" cy="136207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1A87" w:rsidRPr="00713D1F" w:rsidRDefault="006E1A87" w:rsidP="003E0A27">
                              <w:pPr>
                                <w:rPr>
                                  <w:rFonts w:ascii="HG丸ｺﾞｼｯｸM-PRO" w:eastAsia="HG丸ｺﾞｼｯｸM-PRO" w:hAnsi="HG丸ｺﾞｼｯｸM-PRO"/>
                                  <w:color w:val="000000" w:themeColor="text1"/>
                                  <w:szCs w:val="21"/>
                                </w:rPr>
                              </w:pPr>
                            </w:p>
                            <w:p w:rsidR="006E1A87" w:rsidRPr="00713D1F" w:rsidRDefault="006E1A87" w:rsidP="00252823">
                              <w:pPr>
                                <w:snapToGrid w:val="0"/>
                                <w:rPr>
                                  <w:rFonts w:ascii="HG丸ｺﾞｼｯｸM-PRO" w:eastAsia="HG丸ｺﾞｼｯｸM-PRO" w:hAnsi="HG丸ｺﾞｼｯｸM-PRO"/>
                                  <w:color w:val="000000" w:themeColor="text1"/>
                                  <w:szCs w:val="21"/>
                                </w:rPr>
                              </w:pPr>
                              <w:r w:rsidRPr="00713D1F">
                                <w:rPr>
                                  <w:rFonts w:ascii="HG丸ｺﾞｼｯｸM-PRO" w:eastAsia="HG丸ｺﾞｼｯｸM-PRO" w:hAnsi="HG丸ｺﾞｼｯｸM-PRO" w:hint="eastAsia"/>
                                  <w:color w:val="000000" w:themeColor="text1"/>
                                  <w:szCs w:val="21"/>
                                </w:rPr>
                                <w:t>・大阪府（食の安全推進課・</w:t>
                              </w:r>
                              <w:r>
                                <w:rPr>
                                  <w:rFonts w:ascii="HG丸ｺﾞｼｯｸM-PRO" w:eastAsia="HG丸ｺﾞｼｯｸM-PRO" w:hAnsi="HG丸ｺﾞｼｯｸM-PRO" w:hint="eastAsia"/>
                                  <w:color w:val="000000" w:themeColor="text1"/>
                                  <w:szCs w:val="21"/>
                                </w:rPr>
                                <w:t>健康づくり課・</w:t>
                              </w:r>
                              <w:r w:rsidRPr="00713D1F">
                                <w:rPr>
                                  <w:rFonts w:ascii="HG丸ｺﾞｼｯｸM-PRO" w:eastAsia="HG丸ｺﾞｼｯｸM-PRO" w:hAnsi="HG丸ｺﾞｼｯｸM-PRO" w:hint="eastAsia"/>
                                  <w:color w:val="000000" w:themeColor="text1"/>
                                  <w:szCs w:val="21"/>
                                </w:rPr>
                                <w:t>流通対策室・消費生活センター</w:t>
                              </w:r>
                              <w:r>
                                <w:rPr>
                                  <w:rFonts w:ascii="HG丸ｺﾞｼｯｸM-PRO" w:eastAsia="HG丸ｺﾞｼｯｸM-PRO" w:hAnsi="HG丸ｺﾞｼｯｸM-PRO" w:hint="eastAsia"/>
                                  <w:color w:val="000000" w:themeColor="text1"/>
                                  <w:szCs w:val="21"/>
                                </w:rPr>
                                <w:t>・計量検定所</w:t>
                              </w:r>
                              <w:r w:rsidRPr="00713D1F">
                                <w:rPr>
                                  <w:rFonts w:ascii="HG丸ｺﾞｼｯｸM-PRO" w:eastAsia="HG丸ｺﾞｼｯｸM-PRO" w:hAnsi="HG丸ｺﾞｼｯｸM-PRO" w:hint="eastAsia"/>
                                  <w:color w:val="000000" w:themeColor="text1"/>
                                  <w:szCs w:val="21"/>
                                </w:rPr>
                                <w:t>）</w:t>
                              </w:r>
                            </w:p>
                            <w:p w:rsidR="006E1A87" w:rsidRPr="00713D1F" w:rsidRDefault="006E1A87" w:rsidP="00252823">
                              <w:pPr>
                                <w:snapToGrid w:val="0"/>
                                <w:ind w:left="387" w:hangingChars="200" w:hanging="387"/>
                                <w:rPr>
                                  <w:rFonts w:ascii="HG丸ｺﾞｼｯｸM-PRO" w:eastAsia="HG丸ｺﾞｼｯｸM-PRO" w:hAnsi="HG丸ｺﾞｼｯｸM-PRO"/>
                                  <w:color w:val="000000" w:themeColor="text1"/>
                                  <w:szCs w:val="21"/>
                                </w:rPr>
                              </w:pPr>
                              <w:r w:rsidRPr="00713D1F">
                                <w:rPr>
                                  <w:rFonts w:ascii="HG丸ｺﾞｼｯｸM-PRO" w:eastAsia="HG丸ｺﾞｼｯｸM-PRO" w:hAnsi="HG丸ｺﾞｼｯｸM-PRO" w:hint="eastAsia"/>
                                  <w:color w:val="000000" w:themeColor="text1"/>
                                  <w:szCs w:val="21"/>
                                </w:rPr>
                                <w:t>・大阪府警察本部</w:t>
                              </w:r>
                            </w:p>
                            <w:p w:rsidR="006E1A87" w:rsidRPr="00713D1F" w:rsidRDefault="006E1A87" w:rsidP="00252823">
                              <w:pPr>
                                <w:snapToGrid w:val="0"/>
                                <w:ind w:left="387" w:hangingChars="200" w:hanging="387"/>
                                <w:rPr>
                                  <w:rFonts w:ascii="HG丸ｺﾞｼｯｸM-PRO" w:eastAsia="HG丸ｺﾞｼｯｸM-PRO" w:hAnsi="HG丸ｺﾞｼｯｸM-PRO"/>
                                  <w:color w:val="000000" w:themeColor="text1"/>
                                  <w:szCs w:val="21"/>
                                </w:rPr>
                              </w:pPr>
                              <w:r w:rsidRPr="00713D1F">
                                <w:rPr>
                                  <w:rFonts w:ascii="HG丸ｺﾞｼｯｸM-PRO" w:eastAsia="HG丸ｺﾞｼｯｸM-PRO" w:hAnsi="HG丸ｺﾞｼｯｸM-PRO" w:hint="eastAsia"/>
                                  <w:color w:val="000000" w:themeColor="text1"/>
                                  <w:szCs w:val="21"/>
                                </w:rPr>
                                <w:t>・大阪市</w:t>
                              </w:r>
                              <w:r>
                                <w:rPr>
                                  <w:rFonts w:ascii="HG丸ｺﾞｼｯｸM-PRO" w:eastAsia="HG丸ｺﾞｼｯｸM-PRO" w:hAnsi="HG丸ｺﾞｼｯｸM-PRO" w:hint="eastAsia"/>
                                  <w:color w:val="000000" w:themeColor="text1"/>
                                  <w:szCs w:val="21"/>
                                </w:rPr>
                                <w:t>（生活衛生課・消費者センター）</w:t>
                              </w:r>
                              <w:r w:rsidRPr="00713D1F">
                                <w:rPr>
                                  <w:rFonts w:ascii="HG丸ｺﾞｼｯｸM-PRO" w:eastAsia="HG丸ｺﾞｼｯｸM-PRO" w:hAnsi="HG丸ｺﾞｼｯｸM-PRO" w:hint="eastAsia"/>
                                  <w:color w:val="000000" w:themeColor="text1"/>
                                  <w:szCs w:val="21"/>
                                </w:rPr>
                                <w:t>、堺市、豊中市、高槻市、</w:t>
                              </w:r>
                              <w:r>
                                <w:rPr>
                                  <w:rFonts w:ascii="HG丸ｺﾞｼｯｸM-PRO" w:eastAsia="HG丸ｺﾞｼｯｸM-PRO" w:hAnsi="HG丸ｺﾞｼｯｸM-PRO" w:hint="eastAsia"/>
                                  <w:color w:val="000000" w:themeColor="text1"/>
                                  <w:szCs w:val="21"/>
                                </w:rPr>
                                <w:t>枚方市、東大阪市</w:t>
                              </w:r>
                            </w:p>
                            <w:p w:rsidR="006E1A87" w:rsidRPr="00713D1F" w:rsidRDefault="006E1A87" w:rsidP="00252823">
                              <w:pPr>
                                <w:snapToGrid w:val="0"/>
                                <w:ind w:left="387" w:hangingChars="200" w:hanging="387"/>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・近畿農政局（大阪府拠点）</w:t>
                              </w:r>
                            </w:p>
                            <w:p w:rsidR="006E1A87" w:rsidRPr="00713D1F" w:rsidRDefault="006E1A87" w:rsidP="00252823">
                              <w:pPr>
                                <w:snapToGrid w:val="0"/>
                                <w:ind w:left="387" w:hangingChars="200" w:hanging="387"/>
                                <w:rPr>
                                  <w:rFonts w:ascii="HG丸ｺﾞｼｯｸM-PRO" w:eastAsia="HG丸ｺﾞｼｯｸM-PRO" w:hAnsi="HG丸ｺﾞｼｯｸM-PRO"/>
                                  <w:color w:val="000000" w:themeColor="text1"/>
                                  <w:szCs w:val="21"/>
                                </w:rPr>
                              </w:pPr>
                              <w:r w:rsidRPr="00713D1F">
                                <w:rPr>
                                  <w:rFonts w:ascii="HG丸ｺﾞｼｯｸM-PRO" w:eastAsia="HG丸ｺﾞｼｯｸM-PRO" w:hAnsi="HG丸ｺﾞｼｯｸM-PRO" w:hint="eastAsia"/>
                                  <w:color w:val="000000" w:themeColor="text1"/>
                                  <w:szCs w:val="21"/>
                                </w:rPr>
                                <w:t>・独立行政法人農林水産消費安全技術センター（神戸センター）</w:t>
                              </w:r>
                            </w:p>
                            <w:p w:rsidR="006E1A87" w:rsidRPr="00713D1F" w:rsidRDefault="006E1A87" w:rsidP="00252823">
                              <w:pPr>
                                <w:ind w:left="367" w:hangingChars="200" w:hanging="367"/>
                                <w:rPr>
                                  <w:rFonts w:ascii="HG丸ｺﾞｼｯｸM-PRO" w:eastAsia="HG丸ｺﾞｼｯｸM-PRO" w:hAnsi="HG丸ｺﾞｼｯｸM-PRO"/>
                                  <w:sz w:val="20"/>
                                  <w:szCs w:val="20"/>
                                </w:rPr>
                              </w:pPr>
                            </w:p>
                            <w:p w:rsidR="006E1A87" w:rsidRDefault="006E1A87" w:rsidP="00252823">
                              <w:pPr>
                                <w:ind w:left="447" w:hangingChars="200" w:hanging="447"/>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・大阪市、堺市、豊中市、高槻市、東大阪市</w:t>
                              </w:r>
                            </w:p>
                            <w:p w:rsidR="006E1A87" w:rsidRDefault="006E1A87" w:rsidP="00252823">
                              <w:pPr>
                                <w:ind w:left="447" w:hangingChars="200" w:hanging="447"/>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・近畿農政局大阪地域センター</w:t>
                              </w:r>
                            </w:p>
                            <w:p w:rsidR="006E1A87" w:rsidRDefault="006E1A87" w:rsidP="00252823">
                              <w:pPr>
                                <w:ind w:left="447" w:hangingChars="200" w:hanging="447"/>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・独立行政法人農林水産消費安全技術センター（神戸センター）</w:t>
                              </w:r>
                            </w:p>
                            <w:p w:rsidR="006E1A87" w:rsidRPr="00713D1F" w:rsidRDefault="006E1A87" w:rsidP="00252823">
                              <w:pPr>
                                <w:ind w:firstLineChars="100" w:firstLine="193"/>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512" o:spid="_x0000_s1377" alt="タイトル: 大阪食品表示監視協議会の構成員 - 説明: ・大阪府（食の安全推進課・健康づくり課・流通対策室・消費生活センター・計量検定所）&#10;・大阪府警察本部&#10;・大阪市（生活衛生課・消費者センター）、堺市、豊中市、高槻市、枚方市、東大阪&#10;・近畿農政局（大阪府拠点）&#10;・独立行政法人農林水産消費安全技術センター（神戸センター）&#10;" style="position:absolute;left:0;text-align:left;margin-left:20.6pt;margin-top:2.65pt;width:430.5pt;height:111pt;z-index:-250191872;mso-height-relative:margin" coordsize="54673,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">
                <v:roundrect id="角丸四角形 733" o:spid="_x0000_s1378" style="position:absolute;width:54673;height:14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wQ8UA&#10;AADcAAAADwAAAGRycy9kb3ducmV2LnhtbESPzYvCMBTE7wv7P4S3sBdZ01Vol2oU3cWPgxc/wOuj&#10;ebbF5qUkUet/bwRhj8PMb4YZTzvTiCs5X1tW8N1PQBAXVtdcKjjsF18/IHxA1thYJgV38jCdvL+N&#10;Mdf2xlu67kIpYgn7HBVUIbS5lL6oyKDv25Y4eifrDIYoXSm1w1ssN40cJEkqDdYcFyps6bei4ry7&#10;GAWZOWbZgFa135zSuTN/y156WSr1+dHNRiACdeE//KLXOnLDITzPxCM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vBDxQAAANwAAAAPAAAAAAAAAAAAAAAAAJgCAABkcnMv&#10;ZG93bnJldi54bWxQSwUGAAAAAAQABAD1AAAAigMAAAAA&#10;" filled="f" strokecolor="#243f60 [1604]"/>
                <v:rect id="正方形/長方形 833" o:spid="_x0000_s1379" style="position:absolute;left:1714;top:476;width:52292;height:13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Cg8IA&#10;AADcAAAADwAAAGRycy9kb3ducmV2LnhtbESPzWrDMBCE74W8g9hAbo3sGkpwrYT8YAi5NS30ulhr&#10;y1RaGUtx3LePCoUeh5n5hql2s7NiojH0nhXk6wwEceN1z52Cz4/6eQMiRGSN1jMp+KEAu+3iqcJS&#10;+zu/03SNnUgQDiUqMDEOpZShMeQwrP1AnLzWjw5jkmMn9Yj3BHdWvmTZq3TYc1owONDRUPN9vTkF&#10;8+ELpbeGWpQuu0x1fsqPVqnVct6/gYg0x//wX/usFWyKAn7PpCM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sKDwgAAANwAAAAPAAAAAAAAAAAAAAAAAJgCAABkcnMvZG93&#10;bnJldi54bWxQSwUGAAAAAAQABAD1AAAAhwMAAAAA&#10;" filled="f" stroked="f">
                  <v:textbox>
                    <w:txbxContent>
                      <w:p w:rsidR="006E1A87" w:rsidRPr="00713D1F" w:rsidRDefault="006E1A87" w:rsidP="003E0A27">
                        <w:pPr>
                          <w:rPr>
                            <w:rFonts w:ascii="HG丸ｺﾞｼｯｸM-PRO" w:eastAsia="HG丸ｺﾞｼｯｸM-PRO" w:hAnsi="HG丸ｺﾞｼｯｸM-PRO"/>
                            <w:color w:val="000000" w:themeColor="text1"/>
                            <w:szCs w:val="21"/>
                          </w:rPr>
                        </w:pPr>
                      </w:p>
                      <w:p w:rsidR="006E1A87" w:rsidRPr="00713D1F" w:rsidRDefault="006E1A87" w:rsidP="00252823">
                        <w:pPr>
                          <w:snapToGrid w:val="0"/>
                          <w:rPr>
                            <w:rFonts w:ascii="HG丸ｺﾞｼｯｸM-PRO" w:eastAsia="HG丸ｺﾞｼｯｸM-PRO" w:hAnsi="HG丸ｺﾞｼｯｸM-PRO"/>
                            <w:color w:val="000000" w:themeColor="text1"/>
                            <w:szCs w:val="21"/>
                          </w:rPr>
                        </w:pPr>
                        <w:r w:rsidRPr="00713D1F">
                          <w:rPr>
                            <w:rFonts w:ascii="HG丸ｺﾞｼｯｸM-PRO" w:eastAsia="HG丸ｺﾞｼｯｸM-PRO" w:hAnsi="HG丸ｺﾞｼｯｸM-PRO" w:hint="eastAsia"/>
                            <w:color w:val="000000" w:themeColor="text1"/>
                            <w:szCs w:val="21"/>
                          </w:rPr>
                          <w:t>・大阪府（食の安全推進課・</w:t>
                        </w:r>
                        <w:r>
                          <w:rPr>
                            <w:rFonts w:ascii="HG丸ｺﾞｼｯｸM-PRO" w:eastAsia="HG丸ｺﾞｼｯｸM-PRO" w:hAnsi="HG丸ｺﾞｼｯｸM-PRO" w:hint="eastAsia"/>
                            <w:color w:val="000000" w:themeColor="text1"/>
                            <w:szCs w:val="21"/>
                          </w:rPr>
                          <w:t>健康づくり課・</w:t>
                        </w:r>
                        <w:r w:rsidRPr="00713D1F">
                          <w:rPr>
                            <w:rFonts w:ascii="HG丸ｺﾞｼｯｸM-PRO" w:eastAsia="HG丸ｺﾞｼｯｸM-PRO" w:hAnsi="HG丸ｺﾞｼｯｸM-PRO" w:hint="eastAsia"/>
                            <w:color w:val="000000" w:themeColor="text1"/>
                            <w:szCs w:val="21"/>
                          </w:rPr>
                          <w:t>流通対策室・消費生活センター</w:t>
                        </w:r>
                        <w:r>
                          <w:rPr>
                            <w:rFonts w:ascii="HG丸ｺﾞｼｯｸM-PRO" w:eastAsia="HG丸ｺﾞｼｯｸM-PRO" w:hAnsi="HG丸ｺﾞｼｯｸM-PRO" w:hint="eastAsia"/>
                            <w:color w:val="000000" w:themeColor="text1"/>
                            <w:szCs w:val="21"/>
                          </w:rPr>
                          <w:t>・計量検定所</w:t>
                        </w:r>
                        <w:r w:rsidRPr="00713D1F">
                          <w:rPr>
                            <w:rFonts w:ascii="HG丸ｺﾞｼｯｸM-PRO" w:eastAsia="HG丸ｺﾞｼｯｸM-PRO" w:hAnsi="HG丸ｺﾞｼｯｸM-PRO" w:hint="eastAsia"/>
                            <w:color w:val="000000" w:themeColor="text1"/>
                            <w:szCs w:val="21"/>
                          </w:rPr>
                          <w:t>）</w:t>
                        </w:r>
                      </w:p>
                      <w:p w:rsidR="006E1A87" w:rsidRPr="00713D1F" w:rsidRDefault="006E1A87" w:rsidP="00252823">
                        <w:pPr>
                          <w:snapToGrid w:val="0"/>
                          <w:ind w:left="387" w:hangingChars="200" w:hanging="387"/>
                          <w:rPr>
                            <w:rFonts w:ascii="HG丸ｺﾞｼｯｸM-PRO" w:eastAsia="HG丸ｺﾞｼｯｸM-PRO" w:hAnsi="HG丸ｺﾞｼｯｸM-PRO"/>
                            <w:color w:val="000000" w:themeColor="text1"/>
                            <w:szCs w:val="21"/>
                          </w:rPr>
                        </w:pPr>
                        <w:r w:rsidRPr="00713D1F">
                          <w:rPr>
                            <w:rFonts w:ascii="HG丸ｺﾞｼｯｸM-PRO" w:eastAsia="HG丸ｺﾞｼｯｸM-PRO" w:hAnsi="HG丸ｺﾞｼｯｸM-PRO" w:hint="eastAsia"/>
                            <w:color w:val="000000" w:themeColor="text1"/>
                            <w:szCs w:val="21"/>
                          </w:rPr>
                          <w:t>・大阪府警察本部</w:t>
                        </w:r>
                      </w:p>
                      <w:p w:rsidR="006E1A87" w:rsidRPr="00713D1F" w:rsidRDefault="006E1A87" w:rsidP="00252823">
                        <w:pPr>
                          <w:snapToGrid w:val="0"/>
                          <w:ind w:left="387" w:hangingChars="200" w:hanging="387"/>
                          <w:rPr>
                            <w:rFonts w:ascii="HG丸ｺﾞｼｯｸM-PRO" w:eastAsia="HG丸ｺﾞｼｯｸM-PRO" w:hAnsi="HG丸ｺﾞｼｯｸM-PRO"/>
                            <w:color w:val="000000" w:themeColor="text1"/>
                            <w:szCs w:val="21"/>
                          </w:rPr>
                        </w:pPr>
                        <w:r w:rsidRPr="00713D1F">
                          <w:rPr>
                            <w:rFonts w:ascii="HG丸ｺﾞｼｯｸM-PRO" w:eastAsia="HG丸ｺﾞｼｯｸM-PRO" w:hAnsi="HG丸ｺﾞｼｯｸM-PRO" w:hint="eastAsia"/>
                            <w:color w:val="000000" w:themeColor="text1"/>
                            <w:szCs w:val="21"/>
                          </w:rPr>
                          <w:t>・大阪市</w:t>
                        </w:r>
                        <w:r>
                          <w:rPr>
                            <w:rFonts w:ascii="HG丸ｺﾞｼｯｸM-PRO" w:eastAsia="HG丸ｺﾞｼｯｸM-PRO" w:hAnsi="HG丸ｺﾞｼｯｸM-PRO" w:hint="eastAsia"/>
                            <w:color w:val="000000" w:themeColor="text1"/>
                            <w:szCs w:val="21"/>
                          </w:rPr>
                          <w:t>（生活衛生課・消費者センター）</w:t>
                        </w:r>
                        <w:r w:rsidRPr="00713D1F">
                          <w:rPr>
                            <w:rFonts w:ascii="HG丸ｺﾞｼｯｸM-PRO" w:eastAsia="HG丸ｺﾞｼｯｸM-PRO" w:hAnsi="HG丸ｺﾞｼｯｸM-PRO" w:hint="eastAsia"/>
                            <w:color w:val="000000" w:themeColor="text1"/>
                            <w:szCs w:val="21"/>
                          </w:rPr>
                          <w:t>、堺市、豊中市、高槻市、</w:t>
                        </w:r>
                        <w:r>
                          <w:rPr>
                            <w:rFonts w:ascii="HG丸ｺﾞｼｯｸM-PRO" w:eastAsia="HG丸ｺﾞｼｯｸM-PRO" w:hAnsi="HG丸ｺﾞｼｯｸM-PRO" w:hint="eastAsia"/>
                            <w:color w:val="000000" w:themeColor="text1"/>
                            <w:szCs w:val="21"/>
                          </w:rPr>
                          <w:t>枚方市、東大阪市</w:t>
                        </w:r>
                      </w:p>
                      <w:p w:rsidR="006E1A87" w:rsidRPr="00713D1F" w:rsidRDefault="006E1A87" w:rsidP="00252823">
                        <w:pPr>
                          <w:snapToGrid w:val="0"/>
                          <w:ind w:left="387" w:hangingChars="200" w:hanging="387"/>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・近畿農政局（大阪府拠点）</w:t>
                        </w:r>
                      </w:p>
                      <w:p w:rsidR="006E1A87" w:rsidRPr="00713D1F" w:rsidRDefault="006E1A87" w:rsidP="00252823">
                        <w:pPr>
                          <w:snapToGrid w:val="0"/>
                          <w:ind w:left="387" w:hangingChars="200" w:hanging="387"/>
                          <w:rPr>
                            <w:rFonts w:ascii="HG丸ｺﾞｼｯｸM-PRO" w:eastAsia="HG丸ｺﾞｼｯｸM-PRO" w:hAnsi="HG丸ｺﾞｼｯｸM-PRO"/>
                            <w:color w:val="000000" w:themeColor="text1"/>
                            <w:szCs w:val="21"/>
                          </w:rPr>
                        </w:pPr>
                        <w:r w:rsidRPr="00713D1F">
                          <w:rPr>
                            <w:rFonts w:ascii="HG丸ｺﾞｼｯｸM-PRO" w:eastAsia="HG丸ｺﾞｼｯｸM-PRO" w:hAnsi="HG丸ｺﾞｼｯｸM-PRO" w:hint="eastAsia"/>
                            <w:color w:val="000000" w:themeColor="text1"/>
                            <w:szCs w:val="21"/>
                          </w:rPr>
                          <w:t>・独立行政法人農林水産消費安全技術センター（神戸センター）</w:t>
                        </w:r>
                      </w:p>
                      <w:p w:rsidR="006E1A87" w:rsidRPr="00713D1F" w:rsidRDefault="006E1A87" w:rsidP="00252823">
                        <w:pPr>
                          <w:ind w:left="367" w:hangingChars="200" w:hanging="367"/>
                          <w:rPr>
                            <w:rFonts w:ascii="HG丸ｺﾞｼｯｸM-PRO" w:eastAsia="HG丸ｺﾞｼｯｸM-PRO" w:hAnsi="HG丸ｺﾞｼｯｸM-PRO"/>
                            <w:sz w:val="20"/>
                            <w:szCs w:val="20"/>
                          </w:rPr>
                        </w:pPr>
                      </w:p>
                      <w:p w:rsidR="006E1A87" w:rsidRDefault="006E1A87" w:rsidP="00252823">
                        <w:pPr>
                          <w:ind w:left="447" w:hangingChars="200" w:hanging="447"/>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・大阪市、堺市、豊中市、高槻市、東大阪市</w:t>
                        </w:r>
                      </w:p>
                      <w:p w:rsidR="006E1A87" w:rsidRDefault="006E1A87" w:rsidP="00252823">
                        <w:pPr>
                          <w:ind w:left="447" w:hangingChars="200" w:hanging="447"/>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・近畿農政局大阪地域センター</w:t>
                        </w:r>
                      </w:p>
                      <w:p w:rsidR="006E1A87" w:rsidRDefault="006E1A87" w:rsidP="00252823">
                        <w:pPr>
                          <w:ind w:left="447" w:hangingChars="200" w:hanging="447"/>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・独立行政法人農林水産消費安全技術センター（神戸センター）</w:t>
                        </w:r>
                      </w:p>
                      <w:p w:rsidR="006E1A87" w:rsidRPr="00713D1F" w:rsidRDefault="006E1A87" w:rsidP="00252823">
                        <w:pPr>
                          <w:ind w:firstLineChars="100" w:firstLine="193"/>
                          <w:rPr>
                            <w:rFonts w:ascii="HG丸ｺﾞｼｯｸM-PRO" w:eastAsia="HG丸ｺﾞｼｯｸM-PRO" w:hAnsi="HG丸ｺﾞｼｯｸM-PRO"/>
                            <w:color w:val="000000" w:themeColor="text1"/>
                          </w:rPr>
                        </w:pPr>
                      </w:p>
                    </w:txbxContent>
                  </v:textbox>
                </v:rect>
              </v:group>
            </w:pict>
          </mc:Fallback>
        </mc:AlternateContent>
      </w:r>
      <w:r w:rsidR="00252823" w:rsidRPr="00713D1F">
        <w:rPr>
          <w:rFonts w:ascii="HG丸ｺﾞｼｯｸM-PRO" w:eastAsia="HG丸ｺﾞｼｯｸM-PRO" w:hAnsi="HG丸ｺﾞｼｯｸM-PRO" w:hint="eastAsia"/>
          <w:noProof/>
          <w:sz w:val="24"/>
        </w:rPr>
        <mc:AlternateContent>
          <mc:Choice Requires="wps">
            <w:drawing>
              <wp:anchor distT="0" distB="0" distL="114300" distR="114300" simplePos="0" relativeHeight="253123584" behindDoc="0" locked="0" layoutInCell="1" allowOverlap="1" wp14:anchorId="428226F3" wp14:editId="161D15CA">
                <wp:simplePos x="0" y="0"/>
                <wp:positionH relativeFrom="column">
                  <wp:posOffset>3119120</wp:posOffset>
                </wp:positionH>
                <wp:positionV relativeFrom="paragraph">
                  <wp:posOffset>-5080</wp:posOffset>
                </wp:positionV>
                <wp:extent cx="1981200" cy="352425"/>
                <wp:effectExtent l="0" t="0" r="0" b="0"/>
                <wp:wrapNone/>
                <wp:docPr id="832" name="テキスト ボックス 832"/>
                <wp:cNvGraphicFramePr/>
                <a:graphic xmlns:a="http://schemas.openxmlformats.org/drawingml/2006/main">
                  <a:graphicData uri="http://schemas.microsoft.com/office/word/2010/wordprocessingShape">
                    <wps:wsp>
                      <wps:cNvSpPr txBox="1"/>
                      <wps:spPr>
                        <a:xfrm>
                          <a:off x="0" y="0"/>
                          <a:ext cx="19812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E92899" w:rsidRDefault="006E1A87" w:rsidP="00252823">
                            <w:pPr>
                              <w:rPr>
                                <w:rFonts w:ascii="Meiryo UI" w:eastAsia="Meiryo UI" w:hAnsi="Meiryo UI" w:cs="Meiryo UI"/>
                                <w:b/>
                                <w:color w:val="FFFFFF" w:themeColor="background1"/>
                                <w:sz w:val="16"/>
                                <w:szCs w:val="16"/>
                              </w:rPr>
                            </w:pPr>
                            <w:r>
                              <w:rPr>
                                <w:rFonts w:ascii="Meiryo UI" w:eastAsia="Meiryo UI" w:hAnsi="Meiryo UI" w:cs="Meiryo UI" w:hint="eastAsia"/>
                                <w:b/>
                                <w:color w:val="FFFFFF" w:themeColor="background1"/>
                                <w:sz w:val="16"/>
                                <w:szCs w:val="16"/>
                              </w:rPr>
                              <w:t>2008</w:t>
                            </w:r>
                            <w:r w:rsidRPr="00E92899">
                              <w:rPr>
                                <w:rFonts w:ascii="Meiryo UI" w:eastAsia="Meiryo UI" w:hAnsi="Meiryo UI" w:cs="Meiryo UI" w:hint="eastAsia"/>
                                <w:b/>
                                <w:color w:val="FFFFFF" w:themeColor="background1"/>
                                <w:sz w:val="16"/>
                                <w:szCs w:val="16"/>
                              </w:rPr>
                              <w:t>年</w:t>
                            </w:r>
                            <w:r>
                              <w:rPr>
                                <w:rFonts w:ascii="Meiryo UI" w:eastAsia="Meiryo UI" w:hAnsi="Meiryo UI" w:cs="Meiryo UI" w:hint="eastAsia"/>
                                <w:b/>
                                <w:color w:val="FFFFFF" w:themeColor="background1"/>
                                <w:sz w:val="16"/>
                                <w:szCs w:val="16"/>
                              </w:rPr>
                              <w:t>5</w:t>
                            </w:r>
                            <w:r w:rsidRPr="00E92899">
                              <w:rPr>
                                <w:rFonts w:ascii="Meiryo UI" w:eastAsia="Meiryo UI" w:hAnsi="Meiryo UI" w:cs="Meiryo UI" w:hint="eastAsia"/>
                                <w:b/>
                                <w:color w:val="FFFFFF" w:themeColor="background1"/>
                                <w:sz w:val="16"/>
                                <w:szCs w:val="16"/>
                              </w:rPr>
                              <w:t>月設置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832" o:spid="_x0000_s1380" type="#_x0000_t202" style="position:absolute;left:0;text-align:left;margin-left:245.6pt;margin-top:-.4pt;width:156pt;height:27.75pt;z-index:25312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" filled="f" stroked="f" strokeweight=".5pt">
                <v:textbox>
                  <w:txbxContent>
                    <w:p w:rsidR="006E1A87" w:rsidRPr="00E92899" w:rsidRDefault="006E1A87" w:rsidP="00252823">
                      <w:pPr>
                        <w:rPr>
                          <w:rFonts w:ascii="Meiryo UI" w:eastAsia="Meiryo UI" w:hAnsi="Meiryo UI" w:cs="Meiryo UI"/>
                          <w:b/>
                          <w:color w:val="FFFFFF" w:themeColor="background1"/>
                          <w:sz w:val="16"/>
                          <w:szCs w:val="16"/>
                        </w:rPr>
                      </w:pPr>
                      <w:r>
                        <w:rPr>
                          <w:rFonts w:ascii="Meiryo UI" w:eastAsia="Meiryo UI" w:hAnsi="Meiryo UI" w:cs="Meiryo UI" w:hint="eastAsia"/>
                          <w:b/>
                          <w:color w:val="FFFFFF" w:themeColor="background1"/>
                          <w:sz w:val="16"/>
                          <w:szCs w:val="16"/>
                        </w:rPr>
                        <w:t>2008</w:t>
                      </w:r>
                      <w:r w:rsidRPr="00E92899">
                        <w:rPr>
                          <w:rFonts w:ascii="Meiryo UI" w:eastAsia="Meiryo UI" w:hAnsi="Meiryo UI" w:cs="Meiryo UI" w:hint="eastAsia"/>
                          <w:b/>
                          <w:color w:val="FFFFFF" w:themeColor="background1"/>
                          <w:sz w:val="16"/>
                          <w:szCs w:val="16"/>
                        </w:rPr>
                        <w:t>年</w:t>
                      </w:r>
                      <w:r>
                        <w:rPr>
                          <w:rFonts w:ascii="Meiryo UI" w:eastAsia="Meiryo UI" w:hAnsi="Meiryo UI" w:cs="Meiryo UI" w:hint="eastAsia"/>
                          <w:b/>
                          <w:color w:val="FFFFFF" w:themeColor="background1"/>
                          <w:sz w:val="16"/>
                          <w:szCs w:val="16"/>
                        </w:rPr>
                        <w:t>5</w:t>
                      </w:r>
                      <w:r w:rsidRPr="00E92899">
                        <w:rPr>
                          <w:rFonts w:ascii="Meiryo UI" w:eastAsia="Meiryo UI" w:hAnsi="Meiryo UI" w:cs="Meiryo UI" w:hint="eastAsia"/>
                          <w:b/>
                          <w:color w:val="FFFFFF" w:themeColor="background1"/>
                          <w:sz w:val="16"/>
                          <w:szCs w:val="16"/>
                        </w:rPr>
                        <w:t>月設置</w:t>
                      </w:r>
                    </w:p>
                  </w:txbxContent>
                </v:textbox>
              </v:shape>
            </w:pict>
          </mc:Fallback>
        </mc:AlternateContent>
      </w:r>
    </w:p>
    <w:p w:rsidR="00252823" w:rsidRDefault="00252823" w:rsidP="00252823">
      <w:pPr>
        <w:ind w:left="447" w:hangingChars="200" w:hanging="447"/>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252823" w:rsidRDefault="00252823" w:rsidP="00252823">
      <w:pPr>
        <w:ind w:left="447" w:hangingChars="200" w:hanging="447"/>
        <w:rPr>
          <w:rFonts w:ascii="HG丸ｺﾞｼｯｸM-PRO" w:eastAsia="HG丸ｺﾞｼｯｸM-PRO" w:hAnsi="HG丸ｺﾞｼｯｸM-PRO"/>
          <w:sz w:val="24"/>
        </w:rPr>
      </w:pPr>
    </w:p>
    <w:p w:rsidR="00252823" w:rsidRDefault="00252823" w:rsidP="00252823">
      <w:pPr>
        <w:ind w:left="447" w:hangingChars="200" w:hanging="447"/>
        <w:rPr>
          <w:rFonts w:ascii="HG丸ｺﾞｼｯｸM-PRO" w:eastAsia="HG丸ｺﾞｼｯｸM-PRO" w:hAnsi="HG丸ｺﾞｼｯｸM-PRO"/>
          <w:sz w:val="24"/>
        </w:rPr>
      </w:pPr>
    </w:p>
    <w:p w:rsidR="00252823" w:rsidRDefault="00252823" w:rsidP="00252823">
      <w:pPr>
        <w:ind w:left="447" w:hangingChars="200" w:hanging="447"/>
        <w:rPr>
          <w:rFonts w:ascii="HG丸ｺﾞｼｯｸM-PRO" w:eastAsia="HG丸ｺﾞｼｯｸM-PRO" w:hAnsi="HG丸ｺﾞｼｯｸM-PRO"/>
          <w:sz w:val="24"/>
        </w:rPr>
      </w:pPr>
    </w:p>
    <w:p w:rsidR="00252823" w:rsidRPr="008E65F7" w:rsidRDefault="00252823" w:rsidP="00252823">
      <w:pPr>
        <w:ind w:left="447" w:hangingChars="200" w:hanging="447"/>
        <w:rPr>
          <w:rFonts w:ascii="HG丸ｺﾞｼｯｸM-PRO" w:eastAsia="HG丸ｺﾞｼｯｸM-PRO" w:hAnsi="HG丸ｺﾞｼｯｸM-PRO"/>
          <w:sz w:val="24"/>
        </w:rPr>
      </w:pPr>
    </w:p>
    <w:p w:rsidR="00252823" w:rsidRDefault="00252823" w:rsidP="00252823">
      <w:pPr>
        <w:ind w:left="527" w:hangingChars="200" w:hanging="527"/>
        <w:rPr>
          <w:rFonts w:ascii="HG丸ｺﾞｼｯｸM-PRO" w:eastAsia="HG丸ｺﾞｼｯｸM-PRO" w:hAnsi="HG丸ｺﾞｼｯｸM-PRO"/>
          <w:color w:val="000000"/>
          <w:sz w:val="28"/>
          <w:bdr w:val="single" w:sz="4" w:space="0" w:color="auto"/>
        </w:rPr>
      </w:pPr>
      <w:r w:rsidRPr="00DF57B2">
        <w:rPr>
          <w:rFonts w:ascii="HG丸ｺﾞｼｯｸM-PRO" w:eastAsia="HG丸ｺﾞｼｯｸM-PRO" w:hAnsi="HG丸ｺﾞｼｯｸM-PRO"/>
          <w:noProof/>
          <w:color w:val="000000"/>
          <w:sz w:val="28"/>
          <w:bdr w:val="single" w:sz="4" w:space="0" w:color="auto"/>
        </w:rPr>
        <mc:AlternateContent>
          <mc:Choice Requires="wps">
            <w:drawing>
              <wp:anchor distT="0" distB="0" distL="114300" distR="114300" simplePos="0" relativeHeight="253127680" behindDoc="0" locked="0" layoutInCell="1" allowOverlap="1" wp14:anchorId="74D9B43B" wp14:editId="5EE43112">
                <wp:simplePos x="0" y="0"/>
                <wp:positionH relativeFrom="column">
                  <wp:posOffset>7331075</wp:posOffset>
                </wp:positionH>
                <wp:positionV relativeFrom="paragraph">
                  <wp:posOffset>2578100</wp:posOffset>
                </wp:positionV>
                <wp:extent cx="1114425" cy="508000"/>
                <wp:effectExtent l="0" t="0" r="28575" b="25400"/>
                <wp:wrapNone/>
                <wp:docPr id="8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508000"/>
                        </a:xfrm>
                        <a:prstGeom prst="rect">
                          <a:avLst/>
                        </a:prstGeom>
                        <a:solidFill>
                          <a:srgbClr val="FFFFFF"/>
                        </a:solidFill>
                        <a:ln w="9525">
                          <a:solidFill>
                            <a:srgbClr val="000000"/>
                          </a:solidFill>
                          <a:miter lim="800000"/>
                          <a:headEnd/>
                          <a:tailEnd/>
                        </a:ln>
                      </wps:spPr>
                      <wps:txbx>
                        <w:txbxContent>
                          <w:p w:rsidR="006E1A87" w:rsidRDefault="006E1A87" w:rsidP="00252823">
                            <w:pPr>
                              <w:spacing w:line="160" w:lineRule="exact"/>
                              <w:jc w:val="center"/>
                              <w:rPr>
                                <w:rFonts w:ascii="HG丸ｺﾞｼｯｸM-PRO" w:eastAsia="HG丸ｺﾞｼｯｸM-PRO" w:hAnsi="HG丸ｺﾞｼｯｸM-PRO"/>
                                <w:sz w:val="12"/>
                                <w:u w:val="double" w:color="FF0000"/>
                              </w:rPr>
                            </w:pPr>
                            <w:r w:rsidRPr="00EB0510">
                              <w:rPr>
                                <w:rFonts w:ascii="HG丸ｺﾞｼｯｸM-PRO" w:eastAsia="HG丸ｺﾞｼｯｸM-PRO" w:hAnsi="HG丸ｺﾞｼｯｸM-PRO" w:hint="eastAsia"/>
                                <w:sz w:val="12"/>
                                <w:u w:val="double" w:color="FF0000"/>
                              </w:rPr>
                              <w:t>国立研究開発法人</w:t>
                            </w:r>
                          </w:p>
                          <w:p w:rsidR="006E1A87" w:rsidRPr="00EB0510" w:rsidRDefault="006E1A87" w:rsidP="00252823">
                            <w:pPr>
                              <w:spacing w:line="160" w:lineRule="exact"/>
                              <w:jc w:val="center"/>
                              <w:rPr>
                                <w:rFonts w:ascii="HG丸ｺﾞｼｯｸM-PRO" w:eastAsia="HG丸ｺﾞｼｯｸM-PRO" w:hAnsi="HG丸ｺﾞｼｯｸM-PRO"/>
                                <w:sz w:val="12"/>
                                <w:u w:val="double" w:color="FF0000"/>
                              </w:rPr>
                            </w:pPr>
                            <w:r w:rsidRPr="00EB0510">
                              <w:rPr>
                                <w:rFonts w:ascii="HG丸ｺﾞｼｯｸM-PRO" w:eastAsia="HG丸ｺﾞｼｯｸM-PRO" w:hAnsi="HG丸ｺﾞｼｯｸM-PRO" w:hint="eastAsia"/>
                                <w:sz w:val="12"/>
                                <w:u w:val="double" w:color="FF0000"/>
                              </w:rPr>
                              <w:t>医薬基盤・健康・栄養研究所</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381" type="#_x0000_t202" style="position:absolute;left:0;text-align:left;margin-left:577.25pt;margin-top:203pt;width:87.75pt;height:40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">
                <v:textbox inset="1mm,1mm,1mm,1mm">
                  <w:txbxContent>
                    <w:p w:rsidR="006E1A87" w:rsidRDefault="006E1A87" w:rsidP="00252823">
                      <w:pPr>
                        <w:spacing w:line="160" w:lineRule="exact"/>
                        <w:jc w:val="center"/>
                        <w:rPr>
                          <w:rFonts w:ascii="HG丸ｺﾞｼｯｸM-PRO" w:eastAsia="HG丸ｺﾞｼｯｸM-PRO" w:hAnsi="HG丸ｺﾞｼｯｸM-PRO"/>
                          <w:sz w:val="12"/>
                          <w:u w:val="double" w:color="FF0000"/>
                        </w:rPr>
                      </w:pPr>
                      <w:r w:rsidRPr="00EB0510">
                        <w:rPr>
                          <w:rFonts w:ascii="HG丸ｺﾞｼｯｸM-PRO" w:eastAsia="HG丸ｺﾞｼｯｸM-PRO" w:hAnsi="HG丸ｺﾞｼｯｸM-PRO" w:hint="eastAsia"/>
                          <w:sz w:val="12"/>
                          <w:u w:val="double" w:color="FF0000"/>
                        </w:rPr>
                        <w:t>国立研究開発法人</w:t>
                      </w:r>
                    </w:p>
                    <w:p w:rsidR="006E1A87" w:rsidRPr="00EB0510" w:rsidRDefault="006E1A87" w:rsidP="00252823">
                      <w:pPr>
                        <w:spacing w:line="160" w:lineRule="exact"/>
                        <w:jc w:val="center"/>
                        <w:rPr>
                          <w:rFonts w:ascii="HG丸ｺﾞｼｯｸM-PRO" w:eastAsia="HG丸ｺﾞｼｯｸM-PRO" w:hAnsi="HG丸ｺﾞｼｯｸM-PRO"/>
                          <w:sz w:val="12"/>
                          <w:u w:val="double" w:color="FF0000"/>
                        </w:rPr>
                      </w:pPr>
                      <w:r w:rsidRPr="00EB0510">
                        <w:rPr>
                          <w:rFonts w:ascii="HG丸ｺﾞｼｯｸM-PRO" w:eastAsia="HG丸ｺﾞｼｯｸM-PRO" w:hAnsi="HG丸ｺﾞｼｯｸM-PRO" w:hint="eastAsia"/>
                          <w:sz w:val="12"/>
                          <w:u w:val="double" w:color="FF0000"/>
                        </w:rPr>
                        <w:t>医薬基盤・健康・栄養研究所</w:t>
                      </w:r>
                    </w:p>
                  </w:txbxContent>
                </v:textbox>
              </v:shape>
            </w:pict>
          </mc:Fallback>
        </mc:AlternateContent>
      </w:r>
    </w:p>
    <w:p w:rsidR="00252823" w:rsidRPr="0091004D" w:rsidRDefault="00252823" w:rsidP="00252823">
      <w:pPr>
        <w:ind w:left="527" w:hangingChars="200" w:hanging="527"/>
        <w:rPr>
          <w:rFonts w:ascii="HG丸ｺﾞｼｯｸM-PRO" w:eastAsia="HG丸ｺﾞｼｯｸM-PRO" w:hAnsi="HG丸ｺﾞｼｯｸM-PRO"/>
          <w:color w:val="000000"/>
          <w:sz w:val="24"/>
        </w:rPr>
      </w:pPr>
      <w:r w:rsidRPr="0091004D">
        <w:rPr>
          <w:rFonts w:ascii="Meiryo UI" w:eastAsia="Meiryo UI" w:hAnsi="Meiryo UI" w:cs="Meiryo UI" w:hint="eastAsia"/>
          <w:color w:val="000000"/>
          <w:sz w:val="28"/>
          <w:bdr w:val="single" w:sz="4" w:space="0" w:color="auto"/>
        </w:rPr>
        <w:t xml:space="preserve">　健康食品関係　　　　　　　　　　　　　　　　　　　　　　　　　　　</w:t>
      </w:r>
      <w:r>
        <w:rPr>
          <w:rFonts w:ascii="HG丸ｺﾞｼｯｸM-PRO" w:eastAsia="HG丸ｺﾞｼｯｸM-PRO" w:hAnsi="HG丸ｺﾞｼｯｸM-PRO" w:hint="eastAsia"/>
          <w:color w:val="000000"/>
          <w:sz w:val="24"/>
        </w:rPr>
        <w:t xml:space="preserve">　　　　　　　　　</w:t>
      </w:r>
      <w:r w:rsidRPr="0091004D">
        <w:rPr>
          <w:rFonts w:ascii="HG丸ｺﾞｼｯｸM-PRO" w:eastAsia="HG丸ｺﾞｼｯｸM-PRO" w:hAnsi="HG丸ｺﾞｼｯｸM-PRO" w:hint="eastAsia"/>
          <w:color w:val="000000"/>
          <w:sz w:val="24"/>
        </w:rPr>
        <w:t xml:space="preserve">　　</w:t>
      </w:r>
    </w:p>
    <w:p w:rsidR="00252823" w:rsidRPr="008E65F7" w:rsidRDefault="00252823" w:rsidP="00252823">
      <w:pPr>
        <w:ind w:leftChars="100" w:left="193" w:firstLineChars="100" w:firstLine="223"/>
        <w:rPr>
          <w:rFonts w:ascii="HG丸ｺﾞｼｯｸM-PRO" w:eastAsia="HG丸ｺﾞｼｯｸM-PRO" w:hAnsi="HG丸ｺﾞｼｯｸM-PRO"/>
          <w:color w:val="000000"/>
          <w:sz w:val="23"/>
          <w:szCs w:val="23"/>
        </w:rPr>
      </w:pPr>
      <w:r w:rsidRPr="00DB73BB">
        <w:rPr>
          <w:rFonts w:ascii="HG丸ｺﾞｼｯｸM-PRO" w:eastAsia="HG丸ｺﾞｼｯｸM-PRO" w:hAnsi="HG丸ｺﾞｼｯｸM-PRO" w:hint="eastAsia"/>
          <w:color w:val="000000"/>
          <w:sz w:val="24"/>
        </w:rPr>
        <w:t>健康保持増進効果等に関する広告等について</w:t>
      </w:r>
      <w:r>
        <w:rPr>
          <w:rFonts w:ascii="HG丸ｺﾞｼｯｸM-PRO" w:eastAsia="HG丸ｺﾞｼｯｸM-PRO" w:hAnsi="HG丸ｺﾞｼｯｸM-PRO" w:hint="eastAsia"/>
          <w:color w:val="000000"/>
          <w:sz w:val="23"/>
          <w:szCs w:val="23"/>
        </w:rPr>
        <w:t>、</w:t>
      </w:r>
      <w:r w:rsidRPr="00DB73BB">
        <w:rPr>
          <w:rFonts w:ascii="HG丸ｺﾞｼｯｸM-PRO" w:eastAsia="HG丸ｺﾞｼｯｸM-PRO" w:hAnsi="HG丸ｺﾞｼｯｸM-PRO" w:hint="eastAsia"/>
          <w:color w:val="000000"/>
          <w:sz w:val="24"/>
        </w:rPr>
        <w:t>「著しく事実に相違する」または</w:t>
      </w:r>
      <w:r>
        <w:rPr>
          <w:rFonts w:ascii="HG丸ｺﾞｼｯｸM-PRO" w:eastAsia="HG丸ｺﾞｼｯｸM-PRO" w:hAnsi="HG丸ｺﾞｼｯｸM-PRO" w:hint="eastAsia"/>
          <w:color w:val="000000"/>
          <w:sz w:val="24"/>
        </w:rPr>
        <w:t>「著しく人を誤認させる」ような表示の情報を府民等から保健所が探知した場合、下図の連携体制で対応し</w:t>
      </w:r>
      <w:r w:rsidRPr="00DB73BB">
        <w:rPr>
          <w:rFonts w:ascii="HG丸ｺﾞｼｯｸM-PRO" w:eastAsia="HG丸ｺﾞｼｯｸM-PRO" w:hAnsi="HG丸ｺﾞｼｯｸM-PRO" w:hint="eastAsia"/>
          <w:color w:val="000000"/>
          <w:sz w:val="24"/>
        </w:rPr>
        <w:t>ます。</w:t>
      </w:r>
    </w:p>
    <w:p w:rsidR="00252823" w:rsidRPr="00BD4EB1" w:rsidRDefault="000C51F4" w:rsidP="00252823">
      <w:r>
        <w:rPr>
          <w:noProof/>
        </w:rPr>
        <mc:AlternateContent>
          <mc:Choice Requires="wpg">
            <w:drawing>
              <wp:anchor distT="0" distB="0" distL="114300" distR="114300" simplePos="0" relativeHeight="253587456" behindDoc="1" locked="0" layoutInCell="1" allowOverlap="1" wp14:anchorId="733B601E" wp14:editId="47E36445">
                <wp:simplePos x="0" y="0"/>
                <wp:positionH relativeFrom="column">
                  <wp:posOffset>861695</wp:posOffset>
                </wp:positionH>
                <wp:positionV relativeFrom="paragraph">
                  <wp:posOffset>107950</wp:posOffset>
                </wp:positionV>
                <wp:extent cx="4152900" cy="4600575"/>
                <wp:effectExtent l="0" t="0" r="0" b="9525"/>
                <wp:wrapNone/>
                <wp:docPr id="526" name="グループ化 526" descr="一般府民等の通報に基づき、保健所の管理栄養士、薬事監視員、食品監視員が連携して、立入検査・収去を行う。&#10;府健康医療室健康づくり課と消費者庁が連携する。" title="健康食品の検査指導体制"/>
                <wp:cNvGraphicFramePr/>
                <a:graphic xmlns:a="http://schemas.openxmlformats.org/drawingml/2006/main">
                  <a:graphicData uri="http://schemas.microsoft.com/office/word/2010/wordprocessingGroup">
                    <wpg:wgp>
                      <wpg:cNvGrpSpPr/>
                      <wpg:grpSpPr>
                        <a:xfrm>
                          <a:off x="0" y="0"/>
                          <a:ext cx="4152900" cy="4600575"/>
                          <a:chOff x="0" y="0"/>
                          <a:chExt cx="4152900" cy="4600575"/>
                        </a:xfrm>
                      </wpg:grpSpPr>
                      <wpg:grpSp>
                        <wpg:cNvPr id="525" name="グループ化 525" descr="一般府民等の通報により保健所の管理栄養士・栄養士、薬事監視員食品衛生監視員が連携し、立入検査、収去を行う。&#10;府健康医療部保健医療室健康づくり課は消費者庁と連携し、収去検査を行う。" title="健康食品連携体制の図"/>
                        <wpg:cNvGrpSpPr/>
                        <wpg:grpSpPr>
                          <a:xfrm>
                            <a:off x="0" y="0"/>
                            <a:ext cx="4152900" cy="4600575"/>
                            <a:chOff x="0" y="0"/>
                            <a:chExt cx="4152900" cy="4600575"/>
                          </a:xfrm>
                        </wpg:grpSpPr>
                        <pic:pic xmlns:pic="http://schemas.openxmlformats.org/drawingml/2006/picture">
                          <pic:nvPicPr>
                            <pic:cNvPr id="836" name="図 836" descr="D:\kimotod\Desktop\新しいビットマップ イメージ.bmp"/>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2628900"/>
                              <a:ext cx="4152900" cy="1971675"/>
                            </a:xfrm>
                            <a:prstGeom prst="rect">
                              <a:avLst/>
                            </a:prstGeom>
                            <a:noFill/>
                            <a:ln>
                              <a:noFill/>
                            </a:ln>
                          </pic:spPr>
                        </pic:pic>
                        <pic:pic xmlns:pic="http://schemas.openxmlformats.org/drawingml/2006/picture">
                          <pic:nvPicPr>
                            <pic:cNvPr id="835" name="図 835" descr="D:\kimotod\Desktop\無題.png"/>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9525" y="0"/>
                              <a:ext cx="4133850" cy="2638425"/>
                            </a:xfrm>
                            <a:prstGeom prst="rect">
                              <a:avLst/>
                            </a:prstGeom>
                            <a:noFill/>
                            <a:ln>
                              <a:noFill/>
                            </a:ln>
                          </pic:spPr>
                        </pic:pic>
                        <wps:wsp>
                          <wps:cNvPr id="936" name="正方形/長方形 936"/>
                          <wps:cNvSpPr/>
                          <wps:spPr>
                            <a:xfrm flipH="1" flipV="1">
                              <a:off x="3590925" y="3495675"/>
                              <a:ext cx="107950" cy="819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テキスト ボックス 2"/>
                          <wps:cNvSpPr txBox="1">
                            <a:spLocks noChangeArrowheads="1"/>
                          </wps:cNvSpPr>
                          <wps:spPr bwMode="auto">
                            <a:xfrm>
                              <a:off x="161925" y="2514600"/>
                              <a:ext cx="2162175" cy="771525"/>
                            </a:xfrm>
                            <a:prstGeom prst="rect">
                              <a:avLst/>
                            </a:prstGeom>
                            <a:noFill/>
                            <a:ln w="9525">
                              <a:noFill/>
                              <a:miter lim="800000"/>
                              <a:headEnd/>
                              <a:tailEnd/>
                            </a:ln>
                          </wps:spPr>
                          <wps:txbx>
                            <w:txbxContent>
                              <w:p w:rsidR="006E1A87" w:rsidRPr="00DA6095" w:rsidRDefault="006E1A87" w:rsidP="00DA6095">
                                <w:pPr>
                                  <w:jc w:val="center"/>
                                  <w:rPr>
                                    <w:rFonts w:ascii="Meiryo UI" w:eastAsia="Meiryo UI" w:hAnsi="Meiryo UI" w:cs="Meiryo UI"/>
                                    <w:b/>
                                    <w:color w:val="FFFFFF" w:themeColor="background1"/>
                                    <w:sz w:val="20"/>
                                    <w:szCs w:val="20"/>
                                  </w:rPr>
                                </w:pPr>
                                <w:r w:rsidRPr="00DA6095">
                                  <w:rPr>
                                    <w:rFonts w:ascii="Meiryo UI" w:eastAsia="Meiryo UI" w:hAnsi="Meiryo UI" w:cs="Meiryo UI" w:hint="eastAsia"/>
                                    <w:b/>
                                    <w:color w:val="FFFFFF" w:themeColor="background1"/>
                                    <w:sz w:val="20"/>
                                    <w:szCs w:val="20"/>
                                  </w:rPr>
                                  <w:t>府健康医療部保健医療室健康づくり課</w:t>
                                </w:r>
                              </w:p>
                              <w:p w:rsidR="006E1A87" w:rsidRPr="00DA6095" w:rsidRDefault="006E1A87" w:rsidP="00DA6095">
                                <w:pPr>
                                  <w:spacing w:line="160" w:lineRule="exact"/>
                                  <w:jc w:val="center"/>
                                  <w:rPr>
                                    <w:rFonts w:ascii="HG丸ｺﾞｼｯｸM-PRO" w:eastAsia="HG丸ｺﾞｼｯｸM-PRO" w:hAnsi="HG丸ｺﾞｼｯｸM-PRO"/>
                                    <w:color w:val="FFFFFF" w:themeColor="background1"/>
                                    <w:sz w:val="16"/>
                                    <w:szCs w:val="16"/>
                                  </w:rPr>
                                </w:pPr>
                              </w:p>
                            </w:txbxContent>
                          </wps:txbx>
                          <wps:bodyPr rot="0" vert="horz" wrap="square" lIns="0" tIns="0" rIns="0" bIns="0" anchor="ctr" anchorCtr="0">
                            <a:noAutofit/>
                          </wps:bodyPr>
                        </wps:wsp>
                      </wpg:grpSp>
                      <wps:wsp>
                        <wps:cNvPr id="258" name="角丸四角形 258"/>
                        <wps:cNvSpPr/>
                        <wps:spPr>
                          <a:xfrm>
                            <a:off x="123825" y="2705100"/>
                            <a:ext cx="2133600" cy="266700"/>
                          </a:xfrm>
                          <a:prstGeom prst="roundRect">
                            <a:avLst>
                              <a:gd name="adj" fmla="val 30953"/>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1A87" w:rsidRPr="00DA6095" w:rsidRDefault="006E1A87" w:rsidP="00DA6095">
                              <w:pPr>
                                <w:jc w:val="center"/>
                                <w:rPr>
                                  <w:rFonts w:ascii="Meiryo UI" w:eastAsia="Meiryo UI" w:hAnsi="Meiryo UI" w:cs="Meiryo UI"/>
                                  <w:b/>
                                  <w:sz w:val="20"/>
                                  <w:szCs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anchor>
            </w:drawing>
          </mc:Choice>
          <mc:Fallback>
            <w:pict>
              <v:group id="グループ化 526" o:spid="_x0000_s1382" alt="タイトル: 健康食品の検査指導体制 - 説明: 一般府民等の通報に基づき、保健所の管理栄養士、薬事監視員、食品監視員が連携して、立入検査・収去を行う。&#10;府健康医療室健康づくり課と消費者庁が連携する。" style="position:absolute;left:0;text-align:left;margin-left:67.85pt;margin-top:8.5pt;width:327pt;height:362.25pt;z-index:-249729024" coordsize="41529,46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">
                <v:group id="グループ化 525" o:spid="_x0000_s1383" alt="一般府民等の通報により保健所の管理栄養士・栄養士、薬事監視員食品衛生監視員が連携し、立入検査、収去を行う。&#10;府健康医療部保健医療室健康づくり課は消費者庁と連携し、収去検査を行う。" style="position:absolute;width:41529;height:46005" coordsize="41529,46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36" o:spid="_x0000_s1384" type="#_x0000_t75" style="position:absolute;top:26289;width:41529;height:19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JC0TFAAAA3AAAAA8AAABkcnMvZG93bnJldi54bWxEj0FrwkAUhO+F/oflFXprNm0hSswqIrT1&#10;YiFaKN4e2Wc2JPs2ZLea/Hu3IHgcZuYbpliNthNnGnzjWMFrkoIgrpxuuFbwc/h4mYPwAVlj55gU&#10;TORhtXx8KDDX7sIlnfehFhHCPkcFJoQ+l9JXhiz6xPXE0Tu5wWKIcqilHvAS4baTb2maSYsNxwWD&#10;PW0MVe3+zyrYpuW0o9/2+yts3KfVx3LWzoxSz0/jegEi0Bju4Vt7qxXM3zP4PxOPgF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yQtExQAAANwAAAAPAAAAAAAAAAAAAAAA&#10;AJ8CAABkcnMvZG93bnJldi54bWxQSwUGAAAAAAQABAD3AAAAkQMAAAAA&#10;">
                    <v:imagedata r:id="rId82" o:title="新しいビットマップ イメージ"/>
                    <v:path arrowok="t"/>
                  </v:shape>
                  <v:shape id="図 835" o:spid="_x0000_s1385" type="#_x0000_t75" style="position:absolute;left:95;width:41338;height:26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ngZbEAAAA3AAAAA8AAABkcnMvZG93bnJldi54bWxEj0FrAjEUhO+F/ofwCr2Umt2KRVajtELB&#10;U0Htocfn5rlZ3LwsSbob/30jCB6HmfmGWa6T7cRAPrSOFZSTAgRx7XTLjYKfw9frHESIyBo7x6Tg&#10;QgHWq8eHJVbajbyjYR8bkSEcKlRgYuwrKUNtyGKYuJ44eyfnLcYsfSO1xzHDbSffiuJdWmw5Lxjs&#10;aWOoPu//rILj72wsp6ORL8kP3fDdf5abQ1Lq+Sl9LEBESvEevrW3WsF8OoPrmXwE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7ngZbEAAAA3AAAAA8AAAAAAAAAAAAAAAAA&#10;nwIAAGRycy9kb3ducmV2LnhtbFBLBQYAAAAABAAEAPcAAACQAwAAAAA=&#10;">
                    <v:imagedata r:id="rId83" o:title="無題"/>
                    <v:path arrowok="t"/>
                  </v:shape>
                  <v:rect id="正方形/長方形 936" o:spid="_x0000_s1386" style="position:absolute;left:35909;top:34956;width:1079;height:819;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XlMQA&#10;AADcAAAADwAAAGRycy9kb3ducmV2LnhtbESPT4vCMBTE78J+h/CEvWnqH2StRllkVz2JWz14fDTP&#10;tti8lCbb1m9vBMHjMDO/YZbrzpSiodoVlhWMhhEI4tTqgjMF59Pv4AuE88gaS8uk4E4O1quP3hJj&#10;bVv+oybxmQgQdjEqyL2vYildmpNBN7QVcfCutjbog6wzqWtsA9yUchxFM2mw4LCQY0WbnNJb8m8U&#10;XI7zZirPLZ22kykmh9vuwj87pT773fcChKfOv8Ov9l4rmE9m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eV5TEAAAA3AAAAA8AAAAAAAAAAAAAAAAAmAIAAGRycy9k&#10;b3ducmV2LnhtbFBLBQYAAAAABAAEAPUAAACJAwAAAAA=&#10;" fillcolor="white [3212]" strokecolor="white [3212]" strokeweight="2pt"/>
                  <v:shape id="_x0000_s1387" type="#_x0000_t202" style="position:absolute;left:1619;top:25146;width:21622;height:7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wS8MA&#10;AADcAAAADwAAAGRycy9kb3ducmV2LnhtbESPzarCMBSE9xd8h3AEN6KpgqLVKP6g3o2Lqg9waI5t&#10;sTkpTdTq0xvhwl0OM/MNM182phQPql1hWcGgH4EgTq0uOFNwOe96ExDOI2ssLZOCFzlYLlo/c4y1&#10;fXJCj5PPRICwi1FB7n0VS+nSnAy6vq2Ig3e1tUEfZJ1JXeMzwE0ph1E0lgYLDgs5VrTJKb2d7kYB&#10;rRL7Pt7c3iTr7WZ/LZi68qBUp92sZiA8Nf4//Nf+1QqGoyl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GwS8MAAADcAAAADwAAAAAAAAAAAAAAAACYAgAAZHJzL2Rv&#10;d25yZXYueG1sUEsFBgAAAAAEAAQA9QAAAIgDAAAAAA==&#10;" filled="f" stroked="f">
                    <v:textbox inset="0,0,0,0">
                      <w:txbxContent>
                        <w:p w:rsidR="006E1A87" w:rsidRPr="00DA6095" w:rsidRDefault="006E1A87" w:rsidP="00DA6095">
                          <w:pPr>
                            <w:jc w:val="center"/>
                            <w:rPr>
                              <w:rFonts w:ascii="Meiryo UI" w:eastAsia="Meiryo UI" w:hAnsi="Meiryo UI" w:cs="Meiryo UI"/>
                              <w:b/>
                              <w:color w:val="FFFFFF" w:themeColor="background1"/>
                              <w:sz w:val="20"/>
                              <w:szCs w:val="20"/>
                            </w:rPr>
                          </w:pPr>
                          <w:r w:rsidRPr="00DA6095">
                            <w:rPr>
                              <w:rFonts w:ascii="Meiryo UI" w:eastAsia="Meiryo UI" w:hAnsi="Meiryo UI" w:cs="Meiryo UI" w:hint="eastAsia"/>
                              <w:b/>
                              <w:color w:val="FFFFFF" w:themeColor="background1"/>
                              <w:sz w:val="20"/>
                              <w:szCs w:val="20"/>
                            </w:rPr>
                            <w:t>府健康医療部保健医療室健康づくり課</w:t>
                          </w:r>
                        </w:p>
                        <w:p w:rsidR="006E1A87" w:rsidRPr="00DA6095" w:rsidRDefault="006E1A87" w:rsidP="00DA6095">
                          <w:pPr>
                            <w:spacing w:line="160" w:lineRule="exact"/>
                            <w:jc w:val="center"/>
                            <w:rPr>
                              <w:rFonts w:ascii="HG丸ｺﾞｼｯｸM-PRO" w:eastAsia="HG丸ｺﾞｼｯｸM-PRO" w:hAnsi="HG丸ｺﾞｼｯｸM-PRO"/>
                              <w:color w:val="FFFFFF" w:themeColor="background1"/>
                              <w:sz w:val="16"/>
                              <w:szCs w:val="16"/>
                            </w:rPr>
                          </w:pPr>
                        </w:p>
                      </w:txbxContent>
                    </v:textbox>
                  </v:shape>
                </v:group>
                <v:roundrect id="角丸四角形 258" o:spid="_x0000_s1388" style="position:absolute;left:1238;top:27051;width:21336;height:2667;visibility:visible;mso-wrap-style:square;v-text-anchor:middle" arcsize="2028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VVMMA&#10;AADcAAAADwAAAGRycy9kb3ducmV2LnhtbERPTYvCMBC9C/sfwizsRTS14irVKCK4CCuCrgrehmZs&#10;q82kNFG7/94cBI+P9z2ZNaYUd6pdYVlBrxuBIE6tLjhTsP9bdkYgnEfWWFomBf/kYDb9aE0w0fbB&#10;W7rvfCZCCLsEFeTeV4mULs3JoOvaijhwZ1sb9AHWmdQ1PkK4KWUcRd/SYMGhIceKFjml193NKDj9&#10;LKP1nn8v5/5lc7gNqmF8bA+V+vps5mMQnhr/Fr/cK60gHoS14Uw4An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sVVMMAAADcAAAADwAAAAAAAAAAAAAAAACYAgAAZHJzL2Rv&#10;d25yZXYueG1sUEsFBgAAAAAEAAQA9QAAAIgDAAAAAA==&#10;" fillcolor="#00b0f0" stroked="f" strokeweight="2pt">
                  <v:textbox inset=",0,,0">
                    <w:txbxContent>
                      <w:p w:rsidR="006E1A87" w:rsidRPr="00DA6095" w:rsidRDefault="006E1A87" w:rsidP="00DA6095">
                        <w:pPr>
                          <w:jc w:val="center"/>
                          <w:rPr>
                            <w:rFonts w:ascii="Meiryo UI" w:eastAsia="Meiryo UI" w:hAnsi="Meiryo UI" w:cs="Meiryo UI"/>
                            <w:b/>
                            <w:sz w:val="20"/>
                            <w:szCs w:val="20"/>
                          </w:rPr>
                        </w:pPr>
                      </w:p>
                    </w:txbxContent>
                  </v:textbox>
                </v:roundrect>
              </v:group>
            </w:pict>
          </mc:Fallback>
        </mc:AlternateContent>
      </w:r>
    </w:p>
    <w:p w:rsidR="00252823" w:rsidRPr="009B7ADA" w:rsidRDefault="00252823" w:rsidP="00252823">
      <w:pPr>
        <w:rPr>
          <w:rFonts w:ascii="ＭＳ 明朝" w:eastAsia="HG丸ｺﾞｼｯｸM-PRO" w:hAnsi="ＭＳ 明朝"/>
          <w:b/>
          <w:sz w:val="24"/>
          <w:szCs w:val="24"/>
        </w:rPr>
      </w:pPr>
    </w:p>
    <w:p w:rsidR="00252823" w:rsidRDefault="00252823" w:rsidP="00252823">
      <w:pPr>
        <w:rPr>
          <w:rFonts w:ascii="HG丸ｺﾞｼｯｸM-PRO" w:eastAsia="HG丸ｺﾞｼｯｸM-PRO" w:hAnsi="HG丸ｺﾞｼｯｸM-PRO"/>
          <w:sz w:val="24"/>
        </w:rPr>
      </w:pPr>
      <w:r w:rsidRPr="002F4390">
        <w:rPr>
          <w:rFonts w:ascii="HG丸ｺﾞｼｯｸM-PRO" w:eastAsia="HG丸ｺﾞｼｯｸM-PRO" w:hAnsi="HG丸ｺﾞｼｯｸM-PRO"/>
          <w:noProof/>
        </w:rPr>
        <mc:AlternateContent>
          <mc:Choice Requires="wps">
            <w:drawing>
              <wp:anchor distT="0" distB="0" distL="114300" distR="114300" simplePos="0" relativeHeight="253134848" behindDoc="0" locked="0" layoutInCell="1" allowOverlap="1" wp14:anchorId="798A9131" wp14:editId="53F0F4BE">
                <wp:simplePos x="0" y="0"/>
                <wp:positionH relativeFrom="column">
                  <wp:posOffset>7635875</wp:posOffset>
                </wp:positionH>
                <wp:positionV relativeFrom="paragraph">
                  <wp:posOffset>982980</wp:posOffset>
                </wp:positionV>
                <wp:extent cx="1114425" cy="508000"/>
                <wp:effectExtent l="0" t="0" r="28575" b="25400"/>
                <wp:wrapNone/>
                <wp:docPr id="8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508000"/>
                        </a:xfrm>
                        <a:prstGeom prst="rect">
                          <a:avLst/>
                        </a:prstGeom>
                        <a:solidFill>
                          <a:srgbClr val="FFFFFF"/>
                        </a:solidFill>
                        <a:ln w="9525">
                          <a:solidFill>
                            <a:srgbClr val="000000"/>
                          </a:solidFill>
                          <a:miter lim="800000"/>
                          <a:headEnd/>
                          <a:tailEnd/>
                        </a:ln>
                      </wps:spPr>
                      <wps:txbx>
                        <w:txbxContent>
                          <w:p w:rsidR="006E1A87" w:rsidRDefault="006E1A87" w:rsidP="00252823">
                            <w:pPr>
                              <w:spacing w:line="160" w:lineRule="exact"/>
                              <w:jc w:val="center"/>
                              <w:rPr>
                                <w:rFonts w:ascii="HG丸ｺﾞｼｯｸM-PRO" w:eastAsia="HG丸ｺﾞｼｯｸM-PRO" w:hAnsi="HG丸ｺﾞｼｯｸM-PRO"/>
                                <w:sz w:val="12"/>
                                <w:u w:val="double" w:color="FF0000"/>
                              </w:rPr>
                            </w:pPr>
                            <w:r w:rsidRPr="00EB0510">
                              <w:rPr>
                                <w:rFonts w:ascii="HG丸ｺﾞｼｯｸM-PRO" w:eastAsia="HG丸ｺﾞｼｯｸM-PRO" w:hAnsi="HG丸ｺﾞｼｯｸM-PRO" w:hint="eastAsia"/>
                                <w:sz w:val="12"/>
                                <w:u w:val="double" w:color="FF0000"/>
                              </w:rPr>
                              <w:t>国立研究開発法人</w:t>
                            </w:r>
                          </w:p>
                          <w:p w:rsidR="006E1A87" w:rsidRPr="00EB0510" w:rsidRDefault="006E1A87" w:rsidP="00252823">
                            <w:pPr>
                              <w:spacing w:line="160" w:lineRule="exact"/>
                              <w:jc w:val="center"/>
                              <w:rPr>
                                <w:rFonts w:ascii="HG丸ｺﾞｼｯｸM-PRO" w:eastAsia="HG丸ｺﾞｼｯｸM-PRO" w:hAnsi="HG丸ｺﾞｼｯｸM-PRO"/>
                                <w:sz w:val="12"/>
                                <w:u w:val="double" w:color="FF0000"/>
                              </w:rPr>
                            </w:pPr>
                            <w:r w:rsidRPr="00EB0510">
                              <w:rPr>
                                <w:rFonts w:ascii="HG丸ｺﾞｼｯｸM-PRO" w:eastAsia="HG丸ｺﾞｼｯｸM-PRO" w:hAnsi="HG丸ｺﾞｼｯｸM-PRO" w:hint="eastAsia"/>
                                <w:sz w:val="12"/>
                                <w:u w:val="double" w:color="FF0000"/>
                              </w:rPr>
                              <w:t>医薬基盤・健康・栄養研究所</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389" type="#_x0000_t202" style="position:absolute;left:0;text-align:left;margin-left:601.25pt;margin-top:77.4pt;width:87.75pt;height:40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">
                <v:textbox inset="1mm,1mm,1mm,1mm">
                  <w:txbxContent>
                    <w:p w:rsidR="006E1A87" w:rsidRDefault="006E1A87" w:rsidP="00252823">
                      <w:pPr>
                        <w:spacing w:line="160" w:lineRule="exact"/>
                        <w:jc w:val="center"/>
                        <w:rPr>
                          <w:rFonts w:ascii="HG丸ｺﾞｼｯｸM-PRO" w:eastAsia="HG丸ｺﾞｼｯｸM-PRO" w:hAnsi="HG丸ｺﾞｼｯｸM-PRO"/>
                          <w:sz w:val="12"/>
                          <w:u w:val="double" w:color="FF0000"/>
                        </w:rPr>
                      </w:pPr>
                      <w:r w:rsidRPr="00EB0510">
                        <w:rPr>
                          <w:rFonts w:ascii="HG丸ｺﾞｼｯｸM-PRO" w:eastAsia="HG丸ｺﾞｼｯｸM-PRO" w:hAnsi="HG丸ｺﾞｼｯｸM-PRO" w:hint="eastAsia"/>
                          <w:sz w:val="12"/>
                          <w:u w:val="double" w:color="FF0000"/>
                        </w:rPr>
                        <w:t>国立研究開発法人</w:t>
                      </w:r>
                    </w:p>
                    <w:p w:rsidR="006E1A87" w:rsidRPr="00EB0510" w:rsidRDefault="006E1A87" w:rsidP="00252823">
                      <w:pPr>
                        <w:spacing w:line="160" w:lineRule="exact"/>
                        <w:jc w:val="center"/>
                        <w:rPr>
                          <w:rFonts w:ascii="HG丸ｺﾞｼｯｸM-PRO" w:eastAsia="HG丸ｺﾞｼｯｸM-PRO" w:hAnsi="HG丸ｺﾞｼｯｸM-PRO"/>
                          <w:sz w:val="12"/>
                          <w:u w:val="double" w:color="FF0000"/>
                        </w:rPr>
                      </w:pPr>
                      <w:r w:rsidRPr="00EB0510">
                        <w:rPr>
                          <w:rFonts w:ascii="HG丸ｺﾞｼｯｸM-PRO" w:eastAsia="HG丸ｺﾞｼｯｸM-PRO" w:hAnsi="HG丸ｺﾞｼｯｸM-PRO" w:hint="eastAsia"/>
                          <w:sz w:val="12"/>
                          <w:u w:val="double" w:color="FF0000"/>
                        </w:rPr>
                        <w:t>医薬基盤・健康・栄養研究所</w:t>
                      </w:r>
                    </w:p>
                  </w:txbxContent>
                </v:textbox>
              </v:shape>
            </w:pict>
          </mc:Fallback>
        </mc:AlternateContent>
      </w:r>
    </w:p>
    <w:p w:rsidR="00252823" w:rsidRDefault="00252823" w:rsidP="00252823">
      <w:pPr>
        <w:rPr>
          <w:rFonts w:ascii="HG丸ｺﾞｼｯｸM-PRO" w:eastAsia="HG丸ｺﾞｼｯｸM-PRO" w:hAnsi="HG丸ｺﾞｼｯｸM-PRO"/>
          <w:sz w:val="24"/>
        </w:rPr>
      </w:pPr>
      <w:r w:rsidRPr="00DF57B2">
        <w:rPr>
          <w:rFonts w:ascii="HG丸ｺﾞｼｯｸM-PRO" w:eastAsia="HG丸ｺﾞｼｯｸM-PRO" w:hAnsi="HG丸ｺﾞｼｯｸM-PRO"/>
          <w:noProof/>
          <w:color w:val="000000"/>
          <w:sz w:val="28"/>
          <w:bdr w:val="single" w:sz="4" w:space="0" w:color="auto"/>
        </w:rPr>
        <mc:AlternateContent>
          <mc:Choice Requires="wps">
            <w:drawing>
              <wp:anchor distT="0" distB="0" distL="114300" distR="114300" simplePos="0" relativeHeight="253130752" behindDoc="0" locked="0" layoutInCell="1" allowOverlap="1" wp14:anchorId="5DEA0519" wp14:editId="75D27562">
                <wp:simplePos x="0" y="0"/>
                <wp:positionH relativeFrom="column">
                  <wp:posOffset>1023620</wp:posOffset>
                </wp:positionH>
                <wp:positionV relativeFrom="paragraph">
                  <wp:posOffset>147955</wp:posOffset>
                </wp:positionV>
                <wp:extent cx="1114425" cy="412115"/>
                <wp:effectExtent l="0" t="0" r="28575" b="26035"/>
                <wp:wrapNone/>
                <wp:docPr id="8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12115"/>
                        </a:xfrm>
                        <a:prstGeom prst="rect">
                          <a:avLst/>
                        </a:prstGeom>
                        <a:solidFill>
                          <a:srgbClr val="FFFFFF"/>
                        </a:solidFill>
                        <a:ln w="19050">
                          <a:solidFill>
                            <a:schemeClr val="accent5">
                              <a:lumMod val="40000"/>
                              <a:lumOff val="60000"/>
                            </a:schemeClr>
                          </a:solidFill>
                          <a:miter lim="800000"/>
                          <a:headEnd/>
                          <a:tailEnd/>
                        </a:ln>
                      </wps:spPr>
                      <wps:txbx>
                        <w:txbxContent>
                          <w:p w:rsidR="006E1A87" w:rsidRPr="00DF57B2" w:rsidRDefault="006E1A87" w:rsidP="00252823">
                            <w:pPr>
                              <w:spacing w:line="160" w:lineRule="exact"/>
                              <w:rPr>
                                <w:rFonts w:ascii="HG丸ｺﾞｼｯｸM-PRO" w:eastAsia="HG丸ｺﾞｼｯｸM-PRO" w:hAnsi="HG丸ｺﾞｼｯｸM-PRO"/>
                                <w:sz w:val="12"/>
                              </w:rPr>
                            </w:pPr>
                            <w:r w:rsidRPr="00DF57B2">
                              <w:rPr>
                                <w:rFonts w:ascii="HG丸ｺﾞｼｯｸM-PRO" w:eastAsia="HG丸ｺﾞｼｯｸM-PRO" w:hAnsi="HG丸ｺﾞｼｯｸM-PRO" w:hint="eastAsia"/>
                                <w:sz w:val="12"/>
                              </w:rPr>
                              <w:t>健康保持増進効果等に関する虚偽又は誇大な広告等</w:t>
                            </w:r>
                          </w:p>
                          <w:p w:rsidR="006E1A87" w:rsidRPr="00DF57B2" w:rsidRDefault="006E1A87" w:rsidP="00252823">
                            <w:pPr>
                              <w:spacing w:line="160" w:lineRule="exact"/>
                              <w:rPr>
                                <w:rFonts w:ascii="HG丸ｺﾞｼｯｸM-PRO" w:eastAsia="HG丸ｺﾞｼｯｸM-PRO" w:hAnsi="HG丸ｺﾞｼｯｸM-PRO"/>
                                <w:sz w:val="12"/>
                              </w:rPr>
                            </w:pPr>
                            <w:r w:rsidRPr="00DF57B2">
                              <w:rPr>
                                <w:rFonts w:ascii="HG丸ｺﾞｼｯｸM-PRO" w:eastAsia="HG丸ｺﾞｼｯｸM-PRO" w:hAnsi="HG丸ｺﾞｼｯｸM-PRO" w:hint="eastAsia"/>
                                <w:sz w:val="12"/>
                              </w:rPr>
                              <w:t>（健康増進法第31条第1項）</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390" type="#_x0000_t202" style="position:absolute;left:0;text-align:left;margin-left:80.6pt;margin-top:11.65pt;width:87.75pt;height:32.45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" strokecolor="#b6dde8 [1304]" strokeweight="1.5pt">
                <v:textbox inset="1mm,1mm,1mm,1mm">
                  <w:txbxContent>
                    <w:p w:rsidR="006E1A87" w:rsidRPr="00DF57B2" w:rsidRDefault="006E1A87" w:rsidP="00252823">
                      <w:pPr>
                        <w:spacing w:line="160" w:lineRule="exact"/>
                        <w:rPr>
                          <w:rFonts w:ascii="HG丸ｺﾞｼｯｸM-PRO" w:eastAsia="HG丸ｺﾞｼｯｸM-PRO" w:hAnsi="HG丸ｺﾞｼｯｸM-PRO"/>
                          <w:sz w:val="12"/>
                        </w:rPr>
                      </w:pPr>
                      <w:r w:rsidRPr="00DF57B2">
                        <w:rPr>
                          <w:rFonts w:ascii="HG丸ｺﾞｼｯｸM-PRO" w:eastAsia="HG丸ｺﾞｼｯｸM-PRO" w:hAnsi="HG丸ｺﾞｼｯｸM-PRO" w:hint="eastAsia"/>
                          <w:sz w:val="12"/>
                        </w:rPr>
                        <w:t>健康保持増進効果等に関する虚偽又は誇大な広告等</w:t>
                      </w:r>
                    </w:p>
                    <w:p w:rsidR="006E1A87" w:rsidRPr="00DF57B2" w:rsidRDefault="006E1A87" w:rsidP="00252823">
                      <w:pPr>
                        <w:spacing w:line="160" w:lineRule="exact"/>
                        <w:rPr>
                          <w:rFonts w:ascii="HG丸ｺﾞｼｯｸM-PRO" w:eastAsia="HG丸ｺﾞｼｯｸM-PRO" w:hAnsi="HG丸ｺﾞｼｯｸM-PRO"/>
                          <w:sz w:val="12"/>
                        </w:rPr>
                      </w:pPr>
                      <w:r w:rsidRPr="00DF57B2">
                        <w:rPr>
                          <w:rFonts w:ascii="HG丸ｺﾞｼｯｸM-PRO" w:eastAsia="HG丸ｺﾞｼｯｸM-PRO" w:hAnsi="HG丸ｺﾞｼｯｸM-PRO" w:hint="eastAsia"/>
                          <w:sz w:val="12"/>
                        </w:rPr>
                        <w:t>（健康増進法第31条第1項）</w:t>
                      </w:r>
                    </w:p>
                  </w:txbxContent>
                </v:textbox>
              </v:shape>
            </w:pict>
          </mc:Fallback>
        </mc:AlternateContent>
      </w:r>
      <w:r w:rsidRPr="00DF57B2">
        <w:rPr>
          <w:rFonts w:ascii="HG丸ｺﾞｼｯｸM-PRO" w:eastAsia="HG丸ｺﾞｼｯｸM-PRO" w:hAnsi="HG丸ｺﾞｼｯｸM-PRO"/>
          <w:noProof/>
          <w:color w:val="000000"/>
          <w:sz w:val="28"/>
          <w:bdr w:val="single" w:sz="4" w:space="0" w:color="auto"/>
        </w:rPr>
        <mc:AlternateContent>
          <mc:Choice Requires="wps">
            <w:drawing>
              <wp:anchor distT="0" distB="0" distL="114300" distR="114300" simplePos="0" relativeHeight="253128704" behindDoc="0" locked="0" layoutInCell="1" allowOverlap="1" wp14:anchorId="25EE209F" wp14:editId="3B663C85">
                <wp:simplePos x="0" y="0"/>
                <wp:positionH relativeFrom="column">
                  <wp:posOffset>1252220</wp:posOffset>
                </wp:positionH>
                <wp:positionV relativeFrom="paragraph">
                  <wp:posOffset>3395980</wp:posOffset>
                </wp:positionV>
                <wp:extent cx="1047750" cy="398780"/>
                <wp:effectExtent l="0" t="0" r="0" b="1270"/>
                <wp:wrapNone/>
                <wp:docPr id="8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98780"/>
                        </a:xfrm>
                        <a:prstGeom prst="rect">
                          <a:avLst/>
                        </a:prstGeom>
                        <a:solidFill>
                          <a:srgbClr val="FFFFFF"/>
                        </a:solidFill>
                        <a:ln w="9525">
                          <a:noFill/>
                          <a:miter lim="800000"/>
                          <a:headEnd/>
                          <a:tailEnd/>
                        </a:ln>
                      </wps:spPr>
                      <wps:txbx>
                        <w:txbxContent>
                          <w:p w:rsidR="006E1A87" w:rsidRPr="00DF57B2" w:rsidRDefault="006E1A87" w:rsidP="00252823">
                            <w:pPr>
                              <w:spacing w:line="160" w:lineRule="exact"/>
                              <w:jc w:val="center"/>
                              <w:rPr>
                                <w:rFonts w:ascii="HG丸ｺﾞｼｯｸM-PRO" w:eastAsia="HG丸ｺﾞｼｯｸM-PRO" w:hAnsi="HG丸ｺﾞｼｯｸM-PRO"/>
                                <w:sz w:val="12"/>
                              </w:rPr>
                            </w:pPr>
                            <w:r w:rsidRPr="00DF57B2">
                              <w:rPr>
                                <w:rFonts w:ascii="HG丸ｺﾞｼｯｸM-PRO" w:eastAsia="HG丸ｺﾞｼｯｸM-PRO" w:hAnsi="HG丸ｺﾞｼｯｸM-PRO" w:hint="eastAsia"/>
                                <w:sz w:val="12"/>
                              </w:rPr>
                              <w:t>表示対策課食品表示対策室</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391" type="#_x0000_t202" style="position:absolute;left:0;text-align:left;margin-left:98.6pt;margin-top:267.4pt;width:82.5pt;height:31.4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" stroked="f">
                <v:textbox inset="1mm,1mm,1mm,1mm">
                  <w:txbxContent>
                    <w:p w:rsidR="006E1A87" w:rsidRPr="00DF57B2" w:rsidRDefault="006E1A87" w:rsidP="00252823">
                      <w:pPr>
                        <w:spacing w:line="160" w:lineRule="exact"/>
                        <w:jc w:val="center"/>
                        <w:rPr>
                          <w:rFonts w:ascii="HG丸ｺﾞｼｯｸM-PRO" w:eastAsia="HG丸ｺﾞｼｯｸM-PRO" w:hAnsi="HG丸ｺﾞｼｯｸM-PRO"/>
                          <w:sz w:val="12"/>
                        </w:rPr>
                      </w:pPr>
                      <w:r w:rsidRPr="00DF57B2">
                        <w:rPr>
                          <w:rFonts w:ascii="HG丸ｺﾞｼｯｸM-PRO" w:eastAsia="HG丸ｺﾞｼｯｸM-PRO" w:hAnsi="HG丸ｺﾞｼｯｸM-PRO" w:hint="eastAsia"/>
                          <w:sz w:val="12"/>
                        </w:rPr>
                        <w:t>表示対策課食品表示対策室</w:t>
                      </w:r>
                    </w:p>
                  </w:txbxContent>
                </v:textbox>
              </v:shape>
            </w:pict>
          </mc:Fallback>
        </mc:AlternateContent>
      </w:r>
      <w:r w:rsidRPr="00DF57B2">
        <w:rPr>
          <w:rFonts w:ascii="HG丸ｺﾞｼｯｸM-PRO" w:eastAsia="HG丸ｺﾞｼｯｸM-PRO" w:hAnsi="HG丸ｺﾞｼｯｸM-PRO"/>
          <w:noProof/>
          <w:color w:val="000000"/>
          <w:sz w:val="28"/>
          <w:bdr w:val="single" w:sz="4" w:space="0" w:color="auto"/>
        </w:rPr>
        <mc:AlternateContent>
          <mc:Choice Requires="wps">
            <w:drawing>
              <wp:anchor distT="0" distB="0" distL="114300" distR="114300" simplePos="0" relativeHeight="253131776" behindDoc="0" locked="0" layoutInCell="1" allowOverlap="1" wp14:anchorId="5C2C7C1A" wp14:editId="31A1DDB8">
                <wp:simplePos x="0" y="0"/>
                <wp:positionH relativeFrom="column">
                  <wp:posOffset>2366010</wp:posOffset>
                </wp:positionH>
                <wp:positionV relativeFrom="paragraph">
                  <wp:posOffset>144145</wp:posOffset>
                </wp:positionV>
                <wp:extent cx="1057275" cy="466725"/>
                <wp:effectExtent l="0" t="0" r="28575" b="28575"/>
                <wp:wrapNone/>
                <wp:docPr id="8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66725"/>
                        </a:xfrm>
                        <a:prstGeom prst="rect">
                          <a:avLst/>
                        </a:prstGeom>
                        <a:solidFill>
                          <a:srgbClr val="FFFFFF"/>
                        </a:solidFill>
                        <a:ln w="19050">
                          <a:solidFill>
                            <a:schemeClr val="accent5">
                              <a:lumMod val="40000"/>
                              <a:lumOff val="60000"/>
                            </a:schemeClr>
                          </a:solidFill>
                          <a:miter lim="800000"/>
                          <a:headEnd/>
                          <a:tailEnd/>
                        </a:ln>
                      </wps:spPr>
                      <wps:txbx>
                        <w:txbxContent>
                          <w:p w:rsidR="006E1A87" w:rsidRPr="00DF57B2" w:rsidRDefault="006E1A87" w:rsidP="00252823">
                            <w:pPr>
                              <w:spacing w:line="160" w:lineRule="exact"/>
                              <w:rPr>
                                <w:rFonts w:ascii="HG丸ｺﾞｼｯｸM-PRO" w:eastAsia="HG丸ｺﾞｼｯｸM-PRO" w:hAnsi="HG丸ｺﾞｼｯｸM-PRO"/>
                                <w:sz w:val="12"/>
                              </w:rPr>
                            </w:pPr>
                            <w:r w:rsidRPr="00DF57B2">
                              <w:rPr>
                                <w:rFonts w:ascii="HG丸ｺﾞｼｯｸM-PRO" w:eastAsia="HG丸ｺﾞｼｯｸM-PRO" w:hAnsi="HG丸ｺﾞｼｯｸM-PRO" w:hint="eastAsia"/>
                                <w:sz w:val="12"/>
                              </w:rPr>
                              <w:t>承認前の医薬品等の広告の禁止（医薬品、医療機器等の品質、有効性及び安全性の確保等に関する法律第68条）</w:t>
                            </w:r>
                          </w:p>
                        </w:txbxContent>
                      </wps:txbx>
                      <wps:bodyPr rot="0" vert="horz" wrap="square" lIns="36000" tIns="18000" rIns="36000" bIns="18000" anchor="t" anchorCtr="0">
                        <a:noAutofit/>
                      </wps:bodyPr>
                    </wps:wsp>
                  </a:graphicData>
                </a:graphic>
                <wp14:sizeRelH relativeFrom="margin">
                  <wp14:pctWidth>0</wp14:pctWidth>
                </wp14:sizeRelH>
                <wp14:sizeRelV relativeFrom="margin">
                  <wp14:pctHeight>0</wp14:pctHeight>
                </wp14:sizeRelV>
              </wp:anchor>
            </w:drawing>
          </mc:Choice>
          <mc:Fallback>
            <w:pict>
              <v:shape id="_x0000_s1392" type="#_x0000_t202" style="position:absolute;left:0;text-align:left;margin-left:186.3pt;margin-top:11.35pt;width:83.25pt;height:36.75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" strokecolor="#b6dde8 [1304]" strokeweight="1.5pt">
                <v:textbox inset="1mm,.5mm,1mm,.5mm">
                  <w:txbxContent>
                    <w:p w:rsidR="006E1A87" w:rsidRPr="00DF57B2" w:rsidRDefault="006E1A87" w:rsidP="00252823">
                      <w:pPr>
                        <w:spacing w:line="160" w:lineRule="exact"/>
                        <w:rPr>
                          <w:rFonts w:ascii="HG丸ｺﾞｼｯｸM-PRO" w:eastAsia="HG丸ｺﾞｼｯｸM-PRO" w:hAnsi="HG丸ｺﾞｼｯｸM-PRO"/>
                          <w:sz w:val="12"/>
                        </w:rPr>
                      </w:pPr>
                      <w:r w:rsidRPr="00DF57B2">
                        <w:rPr>
                          <w:rFonts w:ascii="HG丸ｺﾞｼｯｸM-PRO" w:eastAsia="HG丸ｺﾞｼｯｸM-PRO" w:hAnsi="HG丸ｺﾞｼｯｸM-PRO" w:hint="eastAsia"/>
                          <w:sz w:val="12"/>
                        </w:rPr>
                        <w:t>承認前の医薬品等の広告の禁止（医薬品、医療機器等の品質、有効性及び安全性の確保等に関する法律第68条）</w:t>
                      </w:r>
                    </w:p>
                  </w:txbxContent>
                </v:textbox>
              </v:shape>
            </w:pict>
          </mc:Fallback>
        </mc:AlternateContent>
      </w:r>
    </w:p>
    <w:p w:rsidR="00252823" w:rsidRDefault="00252823" w:rsidP="00252823">
      <w:pPr>
        <w:rPr>
          <w:rFonts w:ascii="HG丸ｺﾞｼｯｸM-PRO" w:eastAsia="HG丸ｺﾞｼｯｸM-PRO" w:hAnsi="HG丸ｺﾞｼｯｸM-PRO"/>
          <w:sz w:val="24"/>
        </w:rPr>
      </w:pPr>
    </w:p>
    <w:p w:rsidR="00252823" w:rsidRDefault="00DA6095" w:rsidP="00252823">
      <w:pPr>
        <w:rPr>
          <w:rFonts w:ascii="HG丸ｺﾞｼｯｸM-PRO" w:eastAsia="HG丸ｺﾞｼｯｸM-PRO" w:hAnsi="HG丸ｺﾞｼｯｸM-PRO"/>
          <w:sz w:val="24"/>
        </w:rPr>
      </w:pPr>
      <w:r w:rsidRPr="00DF57B2">
        <w:rPr>
          <w:rFonts w:ascii="HG丸ｺﾞｼｯｸM-PRO" w:eastAsia="HG丸ｺﾞｼｯｸM-PRO" w:hAnsi="HG丸ｺﾞｼｯｸM-PRO"/>
          <w:noProof/>
          <w:color w:val="000000"/>
          <w:sz w:val="28"/>
          <w:bdr w:val="single" w:sz="4" w:space="0" w:color="auto"/>
        </w:rPr>
        <mc:AlternateContent>
          <mc:Choice Requires="wps">
            <w:drawing>
              <wp:anchor distT="0" distB="0" distL="114300" distR="114300" simplePos="0" relativeHeight="253424640" behindDoc="0" locked="0" layoutInCell="1" allowOverlap="1" wp14:anchorId="29C3A161" wp14:editId="5112CF4B">
                <wp:simplePos x="0" y="0"/>
                <wp:positionH relativeFrom="column">
                  <wp:posOffset>1118870</wp:posOffset>
                </wp:positionH>
                <wp:positionV relativeFrom="paragraph">
                  <wp:posOffset>206375</wp:posOffset>
                </wp:positionV>
                <wp:extent cx="942975" cy="269875"/>
                <wp:effectExtent l="0" t="0" r="9525" b="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69875"/>
                        </a:xfrm>
                        <a:prstGeom prst="rect">
                          <a:avLst/>
                        </a:prstGeom>
                        <a:solidFill>
                          <a:srgbClr val="FFFFFF"/>
                        </a:solidFill>
                        <a:ln w="9525">
                          <a:noFill/>
                          <a:miter lim="800000"/>
                          <a:headEnd/>
                          <a:tailEnd/>
                        </a:ln>
                      </wps:spPr>
                      <wps:txbx>
                        <w:txbxContent>
                          <w:p w:rsidR="006E1A87" w:rsidRPr="00DA6095" w:rsidRDefault="006E1A87" w:rsidP="00DA6095">
                            <w:pPr>
                              <w:spacing w:line="160" w:lineRule="exact"/>
                              <w:jc w:val="center"/>
                              <w:rPr>
                                <w:rFonts w:ascii="HG丸ｺﾞｼｯｸM-PRO" w:eastAsia="HG丸ｺﾞｼｯｸM-PRO" w:hAnsi="HG丸ｺﾞｼｯｸM-PRO"/>
                                <w:sz w:val="15"/>
                                <w:szCs w:val="15"/>
                              </w:rPr>
                            </w:pPr>
                            <w:r w:rsidRPr="00DA6095">
                              <w:rPr>
                                <w:rFonts w:ascii="HG丸ｺﾞｼｯｸM-PRO" w:eastAsia="HG丸ｺﾞｼｯｸM-PRO" w:hAnsi="HG丸ｺﾞｼｯｸM-PRO" w:hint="eastAsia"/>
                                <w:sz w:val="15"/>
                                <w:szCs w:val="15"/>
                              </w:rPr>
                              <w:t>管理栄養士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393" type="#_x0000_t202" style="position:absolute;left:0;text-align:left;margin-left:88.1pt;margin-top:16.25pt;width:74.25pt;height:21.25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" stroked="f">
                <v:textbox inset="0,0,0,0">
                  <w:txbxContent>
                    <w:p w:rsidR="006E1A87" w:rsidRPr="00DA6095" w:rsidRDefault="006E1A87" w:rsidP="00DA6095">
                      <w:pPr>
                        <w:spacing w:line="160" w:lineRule="exact"/>
                        <w:jc w:val="center"/>
                        <w:rPr>
                          <w:rFonts w:ascii="HG丸ｺﾞｼｯｸM-PRO" w:eastAsia="HG丸ｺﾞｼｯｸM-PRO" w:hAnsi="HG丸ｺﾞｼｯｸM-PRO"/>
                          <w:sz w:val="15"/>
                          <w:szCs w:val="15"/>
                        </w:rPr>
                      </w:pPr>
                      <w:r w:rsidRPr="00DA6095">
                        <w:rPr>
                          <w:rFonts w:ascii="HG丸ｺﾞｼｯｸM-PRO" w:eastAsia="HG丸ｺﾞｼｯｸM-PRO" w:hAnsi="HG丸ｺﾞｼｯｸM-PRO" w:hint="eastAsia"/>
                          <w:sz w:val="15"/>
                          <w:szCs w:val="15"/>
                        </w:rPr>
                        <w:t>管理栄養士</w:t>
                      </w:r>
                    </w:p>
                  </w:txbxContent>
                </v:textbox>
              </v:shape>
            </w:pict>
          </mc:Fallback>
        </mc:AlternateContent>
      </w:r>
    </w:p>
    <w:p w:rsidR="00252823" w:rsidRDefault="00252823" w:rsidP="00252823">
      <w:pPr>
        <w:rPr>
          <w:rFonts w:ascii="HG丸ｺﾞｼｯｸM-PRO" w:eastAsia="HG丸ｺﾞｼｯｸM-PRO" w:hAnsi="HG丸ｺﾞｼｯｸM-PRO"/>
          <w:sz w:val="24"/>
        </w:rPr>
      </w:pPr>
    </w:p>
    <w:p w:rsidR="00252823" w:rsidRDefault="00252823" w:rsidP="00252823">
      <w:pPr>
        <w:rPr>
          <w:rFonts w:ascii="HG丸ｺﾞｼｯｸM-PRO" w:eastAsia="HG丸ｺﾞｼｯｸM-PRO" w:hAnsi="HG丸ｺﾞｼｯｸM-PRO"/>
          <w:sz w:val="24"/>
        </w:rPr>
      </w:pPr>
    </w:p>
    <w:p w:rsidR="00252823" w:rsidRDefault="00252823" w:rsidP="00252823">
      <w:pPr>
        <w:rPr>
          <w:rFonts w:ascii="HG丸ｺﾞｼｯｸM-PRO" w:eastAsia="HG丸ｺﾞｼｯｸM-PRO" w:hAnsi="HG丸ｺﾞｼｯｸM-PRO"/>
          <w:sz w:val="24"/>
        </w:rPr>
      </w:pPr>
      <w:r w:rsidRPr="00DF57B2">
        <w:rPr>
          <w:rFonts w:ascii="HG丸ｺﾞｼｯｸM-PRO" w:eastAsia="HG丸ｺﾞｼｯｸM-PRO" w:hAnsi="HG丸ｺﾞｼｯｸM-PRO"/>
          <w:noProof/>
          <w:color w:val="000000"/>
          <w:sz w:val="28"/>
          <w:bdr w:val="single" w:sz="4" w:space="0" w:color="auto"/>
        </w:rPr>
        <mc:AlternateContent>
          <mc:Choice Requires="wps">
            <w:drawing>
              <wp:anchor distT="0" distB="0" distL="114300" distR="114300" simplePos="0" relativeHeight="253132800" behindDoc="0" locked="0" layoutInCell="1" allowOverlap="1" wp14:anchorId="59A74DE8" wp14:editId="02649913">
                <wp:simplePos x="0" y="0"/>
                <wp:positionH relativeFrom="column">
                  <wp:posOffset>1099819</wp:posOffset>
                </wp:positionH>
                <wp:positionV relativeFrom="paragraph">
                  <wp:posOffset>74930</wp:posOffset>
                </wp:positionV>
                <wp:extent cx="2371725" cy="254000"/>
                <wp:effectExtent l="0" t="0" r="9525" b="0"/>
                <wp:wrapNone/>
                <wp:docPr id="8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54000"/>
                        </a:xfrm>
                        <a:prstGeom prst="rect">
                          <a:avLst/>
                        </a:prstGeom>
                        <a:solidFill>
                          <a:srgbClr val="FFFFFF"/>
                        </a:solidFill>
                        <a:ln w="9525">
                          <a:noFill/>
                          <a:miter lim="800000"/>
                          <a:headEnd/>
                          <a:tailEnd/>
                        </a:ln>
                      </wps:spPr>
                      <wps:txbx>
                        <w:txbxContent>
                          <w:p w:rsidR="006E1A87" w:rsidRPr="00DF57B2" w:rsidRDefault="006E1A87" w:rsidP="00252823">
                            <w:pPr>
                              <w:spacing w:line="160" w:lineRule="exact"/>
                              <w:rPr>
                                <w:rFonts w:ascii="HG丸ｺﾞｼｯｸM-PRO" w:eastAsia="HG丸ｺﾞｼｯｸM-PRO" w:hAnsi="HG丸ｺﾞｼｯｸM-PRO"/>
                                <w:sz w:val="14"/>
                              </w:rPr>
                            </w:pPr>
                            <w:r w:rsidRPr="00DF57B2">
                              <w:rPr>
                                <w:rFonts w:ascii="HG丸ｺﾞｼｯｸM-PRO" w:eastAsia="HG丸ｺﾞｼｯｸM-PRO" w:hAnsi="HG丸ｺﾞｼｯｸM-PRO" w:hint="eastAsia"/>
                                <w:sz w:val="14"/>
                              </w:rPr>
                              <w:t>①</w:t>
                            </w:r>
                            <w:r>
                              <w:rPr>
                                <w:rFonts w:ascii="HG丸ｺﾞｼｯｸM-PRO" w:eastAsia="HG丸ｺﾞｼｯｸM-PRO" w:hAnsi="HG丸ｺﾞｼｯｸM-PRO" w:hint="eastAsia"/>
                                <w:sz w:val="14"/>
                              </w:rPr>
                              <w:t>健康増進</w:t>
                            </w:r>
                            <w:r w:rsidRPr="00DF57B2">
                              <w:rPr>
                                <w:rFonts w:ascii="HG丸ｺﾞｼｯｸM-PRO" w:eastAsia="HG丸ｺﾞｼｯｸM-PRO" w:hAnsi="HG丸ｺﾞｼｯｸM-PRO" w:hint="eastAsia"/>
                                <w:sz w:val="14"/>
                              </w:rPr>
                              <w:t>法31条第1項違反を「指導した事例」</w:t>
                            </w:r>
                          </w:p>
                          <w:p w:rsidR="006E1A87" w:rsidRPr="00DF57B2" w:rsidRDefault="006E1A87" w:rsidP="00252823">
                            <w:pPr>
                              <w:spacing w:line="160" w:lineRule="exact"/>
                              <w:rPr>
                                <w:rFonts w:ascii="HG丸ｺﾞｼｯｸM-PRO" w:eastAsia="HG丸ｺﾞｼｯｸM-PRO" w:hAnsi="HG丸ｺﾞｼｯｸM-PRO"/>
                                <w:sz w:val="14"/>
                              </w:rPr>
                            </w:pPr>
                            <w:r w:rsidRPr="00DF57B2">
                              <w:rPr>
                                <w:rFonts w:ascii="HG丸ｺﾞｼｯｸM-PRO" w:eastAsia="HG丸ｺﾞｼｯｸM-PRO" w:hAnsi="HG丸ｺﾞｼｯｸM-PRO" w:hint="eastAsia"/>
                                <w:sz w:val="14"/>
                              </w:rPr>
                              <w:t>②</w:t>
                            </w:r>
                            <w:r>
                              <w:rPr>
                                <w:rFonts w:ascii="HG丸ｺﾞｼｯｸM-PRO" w:eastAsia="HG丸ｺﾞｼｯｸM-PRO" w:hAnsi="HG丸ｺﾞｼｯｸM-PRO" w:hint="eastAsia"/>
                                <w:sz w:val="14"/>
                              </w:rPr>
                              <w:t>健康増進</w:t>
                            </w:r>
                            <w:r w:rsidRPr="00DF57B2">
                              <w:rPr>
                                <w:rFonts w:ascii="HG丸ｺﾞｼｯｸM-PRO" w:eastAsia="HG丸ｺﾞｼｯｸM-PRO" w:hAnsi="HG丸ｺﾞｼｯｸM-PRO" w:hint="eastAsia"/>
                                <w:sz w:val="14"/>
                              </w:rPr>
                              <w:t>法31条第1項違反の「判断が困難な事例」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394" type="#_x0000_t202" style="position:absolute;left:0;text-align:left;margin-left:86.6pt;margin-top:5.9pt;width:186.75pt;height:20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" stroked="f">
                <v:textbox inset="0,0,0,0">
                  <w:txbxContent>
                    <w:p w:rsidR="006E1A87" w:rsidRPr="00DF57B2" w:rsidRDefault="006E1A87" w:rsidP="00252823">
                      <w:pPr>
                        <w:spacing w:line="160" w:lineRule="exact"/>
                        <w:rPr>
                          <w:rFonts w:ascii="HG丸ｺﾞｼｯｸM-PRO" w:eastAsia="HG丸ｺﾞｼｯｸM-PRO" w:hAnsi="HG丸ｺﾞｼｯｸM-PRO"/>
                          <w:sz w:val="14"/>
                        </w:rPr>
                      </w:pPr>
                      <w:r w:rsidRPr="00DF57B2">
                        <w:rPr>
                          <w:rFonts w:ascii="HG丸ｺﾞｼｯｸM-PRO" w:eastAsia="HG丸ｺﾞｼｯｸM-PRO" w:hAnsi="HG丸ｺﾞｼｯｸM-PRO" w:hint="eastAsia"/>
                          <w:sz w:val="14"/>
                        </w:rPr>
                        <w:t>①</w:t>
                      </w:r>
                      <w:r>
                        <w:rPr>
                          <w:rFonts w:ascii="HG丸ｺﾞｼｯｸM-PRO" w:eastAsia="HG丸ｺﾞｼｯｸM-PRO" w:hAnsi="HG丸ｺﾞｼｯｸM-PRO" w:hint="eastAsia"/>
                          <w:sz w:val="14"/>
                        </w:rPr>
                        <w:t>健康増進</w:t>
                      </w:r>
                      <w:r w:rsidRPr="00DF57B2">
                        <w:rPr>
                          <w:rFonts w:ascii="HG丸ｺﾞｼｯｸM-PRO" w:eastAsia="HG丸ｺﾞｼｯｸM-PRO" w:hAnsi="HG丸ｺﾞｼｯｸM-PRO" w:hint="eastAsia"/>
                          <w:sz w:val="14"/>
                        </w:rPr>
                        <w:t>法31条第1項違反を「指導した事例」</w:t>
                      </w:r>
                    </w:p>
                    <w:p w:rsidR="006E1A87" w:rsidRPr="00DF57B2" w:rsidRDefault="006E1A87" w:rsidP="00252823">
                      <w:pPr>
                        <w:spacing w:line="160" w:lineRule="exact"/>
                        <w:rPr>
                          <w:rFonts w:ascii="HG丸ｺﾞｼｯｸM-PRO" w:eastAsia="HG丸ｺﾞｼｯｸM-PRO" w:hAnsi="HG丸ｺﾞｼｯｸM-PRO"/>
                          <w:sz w:val="14"/>
                        </w:rPr>
                      </w:pPr>
                      <w:r w:rsidRPr="00DF57B2">
                        <w:rPr>
                          <w:rFonts w:ascii="HG丸ｺﾞｼｯｸM-PRO" w:eastAsia="HG丸ｺﾞｼｯｸM-PRO" w:hAnsi="HG丸ｺﾞｼｯｸM-PRO" w:hint="eastAsia"/>
                          <w:sz w:val="14"/>
                        </w:rPr>
                        <w:t>②</w:t>
                      </w:r>
                      <w:r>
                        <w:rPr>
                          <w:rFonts w:ascii="HG丸ｺﾞｼｯｸM-PRO" w:eastAsia="HG丸ｺﾞｼｯｸM-PRO" w:hAnsi="HG丸ｺﾞｼｯｸM-PRO" w:hint="eastAsia"/>
                          <w:sz w:val="14"/>
                        </w:rPr>
                        <w:t>健康増進</w:t>
                      </w:r>
                      <w:r w:rsidRPr="00DF57B2">
                        <w:rPr>
                          <w:rFonts w:ascii="HG丸ｺﾞｼｯｸM-PRO" w:eastAsia="HG丸ｺﾞｼｯｸM-PRO" w:hAnsi="HG丸ｺﾞｼｯｸM-PRO" w:hint="eastAsia"/>
                          <w:sz w:val="14"/>
                        </w:rPr>
                        <w:t>法31条第1項違反の「判断が困難な事例」</w:t>
                      </w:r>
                    </w:p>
                  </w:txbxContent>
                </v:textbox>
              </v:shape>
            </w:pict>
          </mc:Fallback>
        </mc:AlternateContent>
      </w:r>
    </w:p>
    <w:p w:rsidR="00252823" w:rsidRDefault="00252823" w:rsidP="00252823">
      <w:pPr>
        <w:rPr>
          <w:rFonts w:ascii="HG丸ｺﾞｼｯｸM-PRO" w:eastAsia="HG丸ｺﾞｼｯｸM-PRO" w:hAnsi="HG丸ｺﾞｼｯｸM-PRO"/>
          <w:sz w:val="24"/>
        </w:rPr>
      </w:pPr>
    </w:p>
    <w:p w:rsidR="00252823" w:rsidRDefault="00DA6095" w:rsidP="00252823">
      <w:pPr>
        <w:rPr>
          <w:rFonts w:ascii="HG丸ｺﾞｼｯｸM-PRO" w:eastAsia="HG丸ｺﾞｼｯｸM-PRO" w:hAnsi="HG丸ｺﾞｼｯｸM-PRO"/>
          <w:sz w:val="24"/>
        </w:rPr>
      </w:pPr>
      <w:r w:rsidRPr="00DF57B2">
        <w:rPr>
          <w:rFonts w:ascii="HG丸ｺﾞｼｯｸM-PRO" w:eastAsia="HG丸ｺﾞｼｯｸM-PRO" w:hAnsi="HG丸ｺﾞｼｯｸM-PRO"/>
          <w:noProof/>
          <w:color w:val="000000"/>
          <w:sz w:val="28"/>
          <w:bdr w:val="single" w:sz="4" w:space="0" w:color="auto"/>
        </w:rPr>
        <mc:AlternateContent>
          <mc:Choice Requires="wps">
            <w:drawing>
              <wp:anchor distT="0" distB="0" distL="114300" distR="114300" simplePos="0" relativeHeight="253426688" behindDoc="0" locked="0" layoutInCell="1" allowOverlap="1" wp14:anchorId="68510E92" wp14:editId="08A8D861">
                <wp:simplePos x="0" y="0"/>
                <wp:positionH relativeFrom="column">
                  <wp:posOffset>1214120</wp:posOffset>
                </wp:positionH>
                <wp:positionV relativeFrom="paragraph">
                  <wp:posOffset>76200</wp:posOffset>
                </wp:positionV>
                <wp:extent cx="2219325" cy="180975"/>
                <wp:effectExtent l="0" t="0" r="9525" b="9525"/>
                <wp:wrapNone/>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80975"/>
                        </a:xfrm>
                        <a:prstGeom prst="rect">
                          <a:avLst/>
                        </a:prstGeom>
                        <a:solidFill>
                          <a:srgbClr val="FFFFFF"/>
                        </a:solidFill>
                        <a:ln w="9525">
                          <a:noFill/>
                          <a:miter lim="800000"/>
                          <a:headEnd/>
                          <a:tailEnd/>
                        </a:ln>
                      </wps:spPr>
                      <wps:txbx>
                        <w:txbxContent>
                          <w:p w:rsidR="006E1A87" w:rsidRPr="00DA6095" w:rsidRDefault="006E1A87" w:rsidP="00DA6095">
                            <w:pPr>
                              <w:spacing w:line="160" w:lineRule="exact"/>
                              <w:jc w:val="center"/>
                              <w:rPr>
                                <w:rFonts w:ascii="HG丸ｺﾞｼｯｸM-PRO" w:eastAsia="HG丸ｺﾞｼｯｸM-PRO" w:hAnsi="HG丸ｺﾞｼｯｸM-PRO"/>
                                <w:sz w:val="16"/>
                                <w:szCs w:val="16"/>
                              </w:rPr>
                            </w:pPr>
                            <w:r w:rsidRPr="00DA6095">
                              <w:rPr>
                                <w:rFonts w:ascii="HG丸ｺﾞｼｯｸM-PRO" w:eastAsia="HG丸ｺﾞｼｯｸM-PRO" w:hAnsi="HG丸ｺﾞｼｯｸM-PRO" w:hint="eastAsia"/>
                                <w:sz w:val="16"/>
                                <w:szCs w:val="16"/>
                              </w:rPr>
                              <w:t>指導報告書</w:t>
                            </w:r>
                            <w:r>
                              <w:rPr>
                                <w:rFonts w:ascii="HG丸ｺﾞｼｯｸM-PRO" w:eastAsia="HG丸ｺﾞｼｯｸM-PRO" w:hAnsi="HG丸ｺﾞｼｯｸM-PRO" w:hint="eastAsia"/>
                                <w:sz w:val="16"/>
                                <w:szCs w:val="16"/>
                              </w:rPr>
                              <w:t xml:space="preserve">　</w:t>
                            </w:r>
                            <w:r w:rsidRPr="00DA6095">
                              <w:rPr>
                                <w:rFonts w:ascii="HG丸ｺﾞｼｯｸM-PRO" w:eastAsia="HG丸ｺﾞｼｯｸM-PRO" w:hAnsi="HG丸ｺﾞｼｯｸM-PRO" w:hint="eastAsia"/>
                                <w:sz w:val="16"/>
                                <w:szCs w:val="16"/>
                              </w:rPr>
                              <w:t>【広告等添付書類・収去物】</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395" type="#_x0000_t202" style="position:absolute;left:0;text-align:left;margin-left:95.6pt;margin-top:6pt;width:174.75pt;height:14.25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" stroked="f">
                <v:textbox inset="0,0,0,0">
                  <w:txbxContent>
                    <w:p w:rsidR="006E1A87" w:rsidRPr="00DA6095" w:rsidRDefault="006E1A87" w:rsidP="00DA6095">
                      <w:pPr>
                        <w:spacing w:line="160" w:lineRule="exact"/>
                        <w:jc w:val="center"/>
                        <w:rPr>
                          <w:rFonts w:ascii="HG丸ｺﾞｼｯｸM-PRO" w:eastAsia="HG丸ｺﾞｼｯｸM-PRO" w:hAnsi="HG丸ｺﾞｼｯｸM-PRO"/>
                          <w:sz w:val="16"/>
                          <w:szCs w:val="16"/>
                        </w:rPr>
                      </w:pPr>
                      <w:r w:rsidRPr="00DA6095">
                        <w:rPr>
                          <w:rFonts w:ascii="HG丸ｺﾞｼｯｸM-PRO" w:eastAsia="HG丸ｺﾞｼｯｸM-PRO" w:hAnsi="HG丸ｺﾞｼｯｸM-PRO" w:hint="eastAsia"/>
                          <w:sz w:val="16"/>
                          <w:szCs w:val="16"/>
                        </w:rPr>
                        <w:t>指導報告書</w:t>
                      </w:r>
                      <w:r>
                        <w:rPr>
                          <w:rFonts w:ascii="HG丸ｺﾞｼｯｸM-PRO" w:eastAsia="HG丸ｺﾞｼｯｸM-PRO" w:hAnsi="HG丸ｺﾞｼｯｸM-PRO" w:hint="eastAsia"/>
                          <w:sz w:val="16"/>
                          <w:szCs w:val="16"/>
                        </w:rPr>
                        <w:t xml:space="preserve">　</w:t>
                      </w:r>
                      <w:r w:rsidRPr="00DA6095">
                        <w:rPr>
                          <w:rFonts w:ascii="HG丸ｺﾞｼｯｸM-PRO" w:eastAsia="HG丸ｺﾞｼｯｸM-PRO" w:hAnsi="HG丸ｺﾞｼｯｸM-PRO" w:hint="eastAsia"/>
                          <w:sz w:val="16"/>
                          <w:szCs w:val="16"/>
                        </w:rPr>
                        <w:t>【広告等添付書類・収去物】</w:t>
                      </w:r>
                    </w:p>
                  </w:txbxContent>
                </v:textbox>
              </v:shape>
            </w:pict>
          </mc:Fallback>
        </mc:AlternateContent>
      </w:r>
    </w:p>
    <w:p w:rsidR="00252823" w:rsidRDefault="000C51F4" w:rsidP="00252823">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588480" behindDoc="0" locked="0" layoutInCell="1" allowOverlap="1" wp14:anchorId="5081A37B" wp14:editId="18697FE6">
                <wp:simplePos x="0" y="0"/>
                <wp:positionH relativeFrom="column">
                  <wp:posOffset>985520</wp:posOffset>
                </wp:positionH>
                <wp:positionV relativeFrom="paragraph">
                  <wp:posOffset>162560</wp:posOffset>
                </wp:positionV>
                <wp:extent cx="2428875" cy="371475"/>
                <wp:effectExtent l="0" t="0" r="0" b="0"/>
                <wp:wrapNone/>
                <wp:docPr id="527" name="テキスト ボックス 527"/>
                <wp:cNvGraphicFramePr/>
                <a:graphic xmlns:a="http://schemas.openxmlformats.org/drawingml/2006/main">
                  <a:graphicData uri="http://schemas.microsoft.com/office/word/2010/wordprocessingShape">
                    <wps:wsp>
                      <wps:cNvSpPr txBox="1"/>
                      <wps:spPr>
                        <a:xfrm>
                          <a:off x="0" y="0"/>
                          <a:ext cx="24288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147458" w:rsidRDefault="006E1A87">
                            <w:pPr>
                              <w:rPr>
                                <w:rFonts w:ascii="Meiryo UI" w:eastAsia="Meiryo UI" w:hAnsi="Meiryo UI" w:cs="Meiryo UI"/>
                                <w:b/>
                                <w:color w:val="FFFFFF" w:themeColor="background1"/>
                                <w:sz w:val="20"/>
                                <w:szCs w:val="20"/>
                              </w:rPr>
                            </w:pPr>
                            <w:r w:rsidRPr="00147458">
                              <w:rPr>
                                <w:rFonts w:ascii="Meiryo UI" w:eastAsia="Meiryo UI" w:hAnsi="Meiryo UI" w:cs="Meiryo UI" w:hint="eastAsia"/>
                                <w:b/>
                                <w:color w:val="FFFFFF" w:themeColor="background1"/>
                                <w:sz w:val="20"/>
                                <w:szCs w:val="20"/>
                              </w:rPr>
                              <w:t>府健康医療部保健医療室健康づくり課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7" o:spid="_x0000_s1396" type="#_x0000_t202" style="position:absolute;left:0;text-align:left;margin-left:77.6pt;margin-top:12.8pt;width:191.25pt;height:29.25pt;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" filled="f" stroked="f" strokeweight=".5pt">
                <v:textbox>
                  <w:txbxContent>
                    <w:p w:rsidR="006E1A87" w:rsidRPr="00147458" w:rsidRDefault="006E1A87">
                      <w:pPr>
                        <w:rPr>
                          <w:rFonts w:ascii="Meiryo UI" w:eastAsia="Meiryo UI" w:hAnsi="Meiryo UI" w:cs="Meiryo UI"/>
                          <w:b/>
                          <w:color w:val="FFFFFF" w:themeColor="background1"/>
                          <w:sz w:val="20"/>
                          <w:szCs w:val="20"/>
                        </w:rPr>
                      </w:pPr>
                      <w:r w:rsidRPr="00147458">
                        <w:rPr>
                          <w:rFonts w:ascii="Meiryo UI" w:eastAsia="Meiryo UI" w:hAnsi="Meiryo UI" w:cs="Meiryo UI" w:hint="eastAsia"/>
                          <w:b/>
                          <w:color w:val="FFFFFF" w:themeColor="background1"/>
                          <w:sz w:val="20"/>
                          <w:szCs w:val="20"/>
                        </w:rPr>
                        <w:t>府健康医療部保健医療室健康づくり課</w:t>
                      </w:r>
                    </w:p>
                  </w:txbxContent>
                </v:textbox>
              </v:shape>
            </w:pict>
          </mc:Fallback>
        </mc:AlternateContent>
      </w:r>
    </w:p>
    <w:p w:rsidR="00252823" w:rsidRDefault="00252823" w:rsidP="00252823">
      <w:pPr>
        <w:rPr>
          <w:rFonts w:ascii="HG丸ｺﾞｼｯｸM-PRO" w:eastAsia="HG丸ｺﾞｼｯｸM-PRO" w:hAnsi="HG丸ｺﾞｼｯｸM-PRO"/>
          <w:sz w:val="24"/>
        </w:rPr>
      </w:pPr>
      <w:r w:rsidRPr="00DF57B2">
        <w:rPr>
          <w:rFonts w:ascii="HG丸ｺﾞｼｯｸM-PRO" w:eastAsia="HG丸ｺﾞｼｯｸM-PRO" w:hAnsi="HG丸ｺﾞｼｯｸM-PRO"/>
          <w:noProof/>
          <w:color w:val="000000"/>
          <w:sz w:val="28"/>
          <w:bdr w:val="single" w:sz="4" w:space="0" w:color="auto"/>
        </w:rPr>
        <mc:AlternateContent>
          <mc:Choice Requires="wps">
            <w:drawing>
              <wp:anchor distT="0" distB="0" distL="114300" distR="114300" simplePos="0" relativeHeight="253175808" behindDoc="0" locked="0" layoutInCell="1" allowOverlap="1" wp14:anchorId="225C68B5" wp14:editId="4E29AC8A">
                <wp:simplePos x="0" y="0"/>
                <wp:positionH relativeFrom="column">
                  <wp:posOffset>3569970</wp:posOffset>
                </wp:positionH>
                <wp:positionV relativeFrom="paragraph">
                  <wp:posOffset>119380</wp:posOffset>
                </wp:positionV>
                <wp:extent cx="1228513" cy="406400"/>
                <wp:effectExtent l="0" t="0" r="10160" b="12700"/>
                <wp:wrapNone/>
                <wp:docPr id="9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513" cy="406400"/>
                        </a:xfrm>
                        <a:prstGeom prst="rect">
                          <a:avLst/>
                        </a:prstGeom>
                        <a:solidFill>
                          <a:srgbClr val="FFFFFF"/>
                        </a:solidFill>
                        <a:ln w="19050">
                          <a:solidFill>
                            <a:schemeClr val="accent5">
                              <a:lumMod val="40000"/>
                              <a:lumOff val="60000"/>
                            </a:schemeClr>
                          </a:solidFill>
                          <a:miter lim="800000"/>
                          <a:headEnd/>
                          <a:tailEnd/>
                        </a:ln>
                      </wps:spPr>
                      <wps:txbx>
                        <w:txbxContent>
                          <w:p w:rsidR="006E1A87" w:rsidRPr="00DF57B2" w:rsidRDefault="006E1A87" w:rsidP="00252823">
                            <w:pPr>
                              <w:spacing w:line="16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業者所在地が大阪市・堺市・豊中市・高槻市・枚方市・八尾市・東大阪市の場合は所管保健所に資料を送付</w:t>
                            </w:r>
                          </w:p>
                        </w:txbxContent>
                      </wps:txbx>
                      <wps:bodyPr rot="0" vert="horz" wrap="square" lIns="36000" tIns="18000" rIns="36000" bIns="18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397" type="#_x0000_t202" style="position:absolute;left:0;text-align:left;margin-left:281.1pt;margin-top:9.4pt;width:96.75pt;height:32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" strokecolor="#b6dde8 [1304]" strokeweight="1.5pt">
                <v:textbox inset="1mm,.5mm,1mm,.5mm">
                  <w:txbxContent>
                    <w:p w:rsidR="006E1A87" w:rsidRPr="00DF57B2" w:rsidRDefault="006E1A87" w:rsidP="00252823">
                      <w:pPr>
                        <w:spacing w:line="16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業者所在地が大阪市・堺市・豊中市・高槻市・枚方市・八尾市・東大阪市の場合は所管保健所に資料を送付</w:t>
                      </w:r>
                    </w:p>
                  </w:txbxContent>
                </v:textbox>
              </v:shape>
            </w:pict>
          </mc:Fallback>
        </mc:AlternateContent>
      </w:r>
    </w:p>
    <w:p w:rsidR="00252823" w:rsidRDefault="00252823" w:rsidP="00252823">
      <w:pPr>
        <w:rPr>
          <w:rFonts w:ascii="HG丸ｺﾞｼｯｸM-PRO" w:eastAsia="HG丸ｺﾞｼｯｸM-PRO" w:hAnsi="HG丸ｺﾞｼｯｸM-PRO"/>
          <w:sz w:val="24"/>
        </w:rPr>
      </w:pPr>
    </w:p>
    <w:p w:rsidR="00252823" w:rsidRDefault="00252823" w:rsidP="00252823">
      <w:pPr>
        <w:rPr>
          <w:rFonts w:ascii="HG丸ｺﾞｼｯｸM-PRO" w:eastAsia="HG丸ｺﾞｼｯｸM-PRO" w:hAnsi="HG丸ｺﾞｼｯｸM-PRO"/>
          <w:sz w:val="24"/>
        </w:rPr>
      </w:pPr>
    </w:p>
    <w:p w:rsidR="00252823" w:rsidRDefault="00252823" w:rsidP="00252823">
      <w:pPr>
        <w:rPr>
          <w:rFonts w:ascii="HG丸ｺﾞｼｯｸM-PRO" w:eastAsia="HG丸ｺﾞｼｯｸM-PRO" w:hAnsi="HG丸ｺﾞｼｯｸM-PRO"/>
          <w:sz w:val="24"/>
        </w:rPr>
      </w:pPr>
    </w:p>
    <w:p w:rsidR="00252823" w:rsidRDefault="00252823" w:rsidP="00252823">
      <w:pPr>
        <w:rPr>
          <w:rFonts w:ascii="HG丸ｺﾞｼｯｸM-PRO" w:eastAsia="HG丸ｺﾞｼｯｸM-PRO" w:hAnsi="HG丸ｺﾞｼｯｸM-PRO"/>
          <w:sz w:val="24"/>
        </w:rPr>
      </w:pPr>
    </w:p>
    <w:p w:rsidR="00252823" w:rsidRDefault="00252823" w:rsidP="00252823">
      <w:pPr>
        <w:rPr>
          <w:rFonts w:ascii="HG丸ｺﾞｼｯｸM-PRO" w:eastAsia="HG丸ｺﾞｼｯｸM-PRO" w:hAnsi="HG丸ｺﾞｼｯｸM-PRO"/>
          <w:sz w:val="24"/>
        </w:rPr>
      </w:pPr>
      <w:r w:rsidRPr="00DF57B2">
        <w:rPr>
          <w:rFonts w:ascii="HG丸ｺﾞｼｯｸM-PRO" w:eastAsia="HG丸ｺﾞｼｯｸM-PRO" w:hAnsi="HG丸ｺﾞｼｯｸM-PRO"/>
          <w:noProof/>
          <w:color w:val="000000"/>
          <w:sz w:val="28"/>
          <w:bdr w:val="single" w:sz="4" w:space="0" w:color="auto"/>
        </w:rPr>
        <mc:AlternateContent>
          <mc:Choice Requires="wps">
            <w:drawing>
              <wp:anchor distT="0" distB="0" distL="114300" distR="114300" simplePos="0" relativeHeight="253136896" behindDoc="0" locked="0" layoutInCell="1" allowOverlap="1" wp14:anchorId="2FCCFA3C" wp14:editId="65A889F0">
                <wp:simplePos x="0" y="0"/>
                <wp:positionH relativeFrom="column">
                  <wp:posOffset>3471545</wp:posOffset>
                </wp:positionH>
                <wp:positionV relativeFrom="paragraph">
                  <wp:posOffset>32385</wp:posOffset>
                </wp:positionV>
                <wp:extent cx="1047750" cy="447675"/>
                <wp:effectExtent l="0" t="0" r="0" b="9525"/>
                <wp:wrapNone/>
                <wp:docPr id="8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47675"/>
                        </a:xfrm>
                        <a:prstGeom prst="rect">
                          <a:avLst/>
                        </a:prstGeom>
                        <a:solidFill>
                          <a:srgbClr val="FFFFFF"/>
                        </a:solidFill>
                        <a:ln w="9525">
                          <a:noFill/>
                          <a:miter lim="800000"/>
                          <a:headEnd/>
                          <a:tailEnd/>
                        </a:ln>
                      </wps:spPr>
                      <wps:txbx>
                        <w:txbxContent>
                          <w:p w:rsidR="006E1A87" w:rsidRPr="000F2628" w:rsidRDefault="006E1A87" w:rsidP="00252823">
                            <w:pPr>
                              <w:spacing w:line="160" w:lineRule="exact"/>
                              <w:jc w:val="center"/>
                              <w:rPr>
                                <w:rFonts w:ascii="HG丸ｺﾞｼｯｸM-PRO" w:eastAsia="HG丸ｺﾞｼｯｸM-PRO" w:hAnsi="HG丸ｺﾞｼｯｸM-PRO"/>
                                <w:sz w:val="12"/>
                              </w:rPr>
                            </w:pPr>
                            <w:r w:rsidRPr="000F2628">
                              <w:rPr>
                                <w:rFonts w:ascii="HG丸ｺﾞｼｯｸM-PRO" w:eastAsia="HG丸ｺﾞｼｯｸM-PRO" w:hAnsi="HG丸ｺﾞｼｯｸM-PRO" w:hint="eastAsia"/>
                                <w:sz w:val="12"/>
                              </w:rPr>
                              <w:t>国立研究開発法人</w:t>
                            </w:r>
                          </w:p>
                          <w:p w:rsidR="006E1A87" w:rsidRDefault="006E1A87" w:rsidP="00252823">
                            <w:pPr>
                              <w:spacing w:line="160" w:lineRule="exact"/>
                              <w:jc w:val="center"/>
                              <w:rPr>
                                <w:rFonts w:ascii="HG丸ｺﾞｼｯｸM-PRO" w:eastAsia="HG丸ｺﾞｼｯｸM-PRO" w:hAnsi="HG丸ｺﾞｼｯｸM-PRO"/>
                                <w:sz w:val="12"/>
                              </w:rPr>
                            </w:pPr>
                            <w:r w:rsidRPr="000F2628">
                              <w:rPr>
                                <w:rFonts w:ascii="HG丸ｺﾞｼｯｸM-PRO" w:eastAsia="HG丸ｺﾞｼｯｸM-PRO" w:hAnsi="HG丸ｺﾞｼｯｸM-PRO" w:hint="eastAsia"/>
                                <w:sz w:val="12"/>
                              </w:rPr>
                              <w:t>医薬基盤・健康・栄養研究</w:t>
                            </w:r>
                            <w:r>
                              <w:rPr>
                                <w:rFonts w:ascii="HG丸ｺﾞｼｯｸM-PRO" w:eastAsia="HG丸ｺﾞｼｯｸM-PRO" w:hAnsi="HG丸ｺﾞｼｯｸM-PRO" w:hint="eastAsia"/>
                                <w:sz w:val="12"/>
                              </w:rPr>
                              <w:t>所</w:t>
                            </w:r>
                          </w:p>
                          <w:p w:rsidR="006E1A87" w:rsidRPr="007956DE" w:rsidRDefault="006E1A87" w:rsidP="00252823">
                            <w:pPr>
                              <w:spacing w:line="160" w:lineRule="exact"/>
                              <w:jc w:val="center"/>
                              <w:rPr>
                                <w:rFonts w:ascii="HG丸ｺﾞｼｯｸM-PRO" w:eastAsia="HG丸ｺﾞｼｯｸM-PRO" w:hAnsi="HG丸ｺﾞｼｯｸM-PRO"/>
                                <w:sz w:val="12"/>
                              </w:rPr>
                            </w:pPr>
                            <w:r>
                              <w:rPr>
                                <w:rFonts w:ascii="HG丸ｺﾞｼｯｸM-PRO" w:eastAsia="HG丸ｺﾞｼｯｸM-PRO" w:hAnsi="HG丸ｺﾞｼｯｸM-PRO" w:hint="eastAsia"/>
                                <w:sz w:val="12"/>
                              </w:rPr>
                              <w:t>（分析・検査）</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398" type="#_x0000_t202" style="position:absolute;left:0;text-align:left;margin-left:273.35pt;margin-top:2.55pt;width:82.5pt;height:35.25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" stroked="f">
                <v:textbox inset="1mm,1mm,1mm,1mm">
                  <w:txbxContent>
                    <w:p w:rsidR="006E1A87" w:rsidRPr="000F2628" w:rsidRDefault="006E1A87" w:rsidP="00252823">
                      <w:pPr>
                        <w:spacing w:line="160" w:lineRule="exact"/>
                        <w:jc w:val="center"/>
                        <w:rPr>
                          <w:rFonts w:ascii="HG丸ｺﾞｼｯｸM-PRO" w:eastAsia="HG丸ｺﾞｼｯｸM-PRO" w:hAnsi="HG丸ｺﾞｼｯｸM-PRO"/>
                          <w:sz w:val="12"/>
                        </w:rPr>
                      </w:pPr>
                      <w:r w:rsidRPr="000F2628">
                        <w:rPr>
                          <w:rFonts w:ascii="HG丸ｺﾞｼｯｸM-PRO" w:eastAsia="HG丸ｺﾞｼｯｸM-PRO" w:hAnsi="HG丸ｺﾞｼｯｸM-PRO" w:hint="eastAsia"/>
                          <w:sz w:val="12"/>
                        </w:rPr>
                        <w:t>国立研究開発法人</w:t>
                      </w:r>
                    </w:p>
                    <w:p w:rsidR="006E1A87" w:rsidRDefault="006E1A87" w:rsidP="00252823">
                      <w:pPr>
                        <w:spacing w:line="160" w:lineRule="exact"/>
                        <w:jc w:val="center"/>
                        <w:rPr>
                          <w:rFonts w:ascii="HG丸ｺﾞｼｯｸM-PRO" w:eastAsia="HG丸ｺﾞｼｯｸM-PRO" w:hAnsi="HG丸ｺﾞｼｯｸM-PRO"/>
                          <w:sz w:val="12"/>
                        </w:rPr>
                      </w:pPr>
                      <w:r w:rsidRPr="000F2628">
                        <w:rPr>
                          <w:rFonts w:ascii="HG丸ｺﾞｼｯｸM-PRO" w:eastAsia="HG丸ｺﾞｼｯｸM-PRO" w:hAnsi="HG丸ｺﾞｼｯｸM-PRO" w:hint="eastAsia"/>
                          <w:sz w:val="12"/>
                        </w:rPr>
                        <w:t>医薬基盤・健康・栄養研究</w:t>
                      </w:r>
                      <w:r>
                        <w:rPr>
                          <w:rFonts w:ascii="HG丸ｺﾞｼｯｸM-PRO" w:eastAsia="HG丸ｺﾞｼｯｸM-PRO" w:hAnsi="HG丸ｺﾞｼｯｸM-PRO" w:hint="eastAsia"/>
                          <w:sz w:val="12"/>
                        </w:rPr>
                        <w:t>所</w:t>
                      </w:r>
                    </w:p>
                    <w:p w:rsidR="006E1A87" w:rsidRPr="007956DE" w:rsidRDefault="006E1A87" w:rsidP="00252823">
                      <w:pPr>
                        <w:spacing w:line="160" w:lineRule="exact"/>
                        <w:jc w:val="center"/>
                        <w:rPr>
                          <w:rFonts w:ascii="HG丸ｺﾞｼｯｸM-PRO" w:eastAsia="HG丸ｺﾞｼｯｸM-PRO" w:hAnsi="HG丸ｺﾞｼｯｸM-PRO"/>
                          <w:sz w:val="12"/>
                        </w:rPr>
                      </w:pPr>
                      <w:r>
                        <w:rPr>
                          <w:rFonts w:ascii="HG丸ｺﾞｼｯｸM-PRO" w:eastAsia="HG丸ｺﾞｼｯｸM-PRO" w:hAnsi="HG丸ｺﾞｼｯｸM-PRO" w:hint="eastAsia"/>
                          <w:sz w:val="12"/>
                        </w:rPr>
                        <w:t>（分析・検査）</w:t>
                      </w:r>
                    </w:p>
                  </w:txbxContent>
                </v:textbox>
              </v:shape>
            </w:pict>
          </mc:Fallback>
        </mc:AlternateContent>
      </w:r>
      <w:r w:rsidRPr="002F4390">
        <w:rPr>
          <w:rFonts w:ascii="HG丸ｺﾞｼｯｸM-PRO" w:eastAsia="HG丸ｺﾞｼｯｸM-PRO" w:hAnsi="HG丸ｺﾞｼｯｸM-PRO"/>
          <w:noProof/>
        </w:rPr>
        <mc:AlternateContent>
          <mc:Choice Requires="wps">
            <w:drawing>
              <wp:anchor distT="0" distB="0" distL="114300" distR="114300" simplePos="0" relativeHeight="253133824" behindDoc="0" locked="0" layoutInCell="1" allowOverlap="1" wp14:anchorId="0DC0BA98" wp14:editId="35C31D1B">
                <wp:simplePos x="0" y="0"/>
                <wp:positionH relativeFrom="column">
                  <wp:posOffset>7483475</wp:posOffset>
                </wp:positionH>
                <wp:positionV relativeFrom="paragraph">
                  <wp:posOffset>-2731770</wp:posOffset>
                </wp:positionV>
                <wp:extent cx="1114425" cy="508000"/>
                <wp:effectExtent l="0" t="0" r="28575" b="25400"/>
                <wp:wrapNone/>
                <wp:docPr id="8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508000"/>
                        </a:xfrm>
                        <a:prstGeom prst="rect">
                          <a:avLst/>
                        </a:prstGeom>
                        <a:solidFill>
                          <a:srgbClr val="FFFFFF"/>
                        </a:solidFill>
                        <a:ln w="9525">
                          <a:solidFill>
                            <a:srgbClr val="000000"/>
                          </a:solidFill>
                          <a:miter lim="800000"/>
                          <a:headEnd/>
                          <a:tailEnd/>
                        </a:ln>
                      </wps:spPr>
                      <wps:txbx>
                        <w:txbxContent>
                          <w:p w:rsidR="006E1A87" w:rsidRDefault="006E1A87" w:rsidP="00252823">
                            <w:pPr>
                              <w:spacing w:line="160" w:lineRule="exact"/>
                              <w:jc w:val="center"/>
                              <w:rPr>
                                <w:rFonts w:ascii="HG丸ｺﾞｼｯｸM-PRO" w:eastAsia="HG丸ｺﾞｼｯｸM-PRO" w:hAnsi="HG丸ｺﾞｼｯｸM-PRO"/>
                                <w:sz w:val="12"/>
                                <w:u w:val="double" w:color="FF0000"/>
                              </w:rPr>
                            </w:pPr>
                            <w:r w:rsidRPr="00EB0510">
                              <w:rPr>
                                <w:rFonts w:ascii="HG丸ｺﾞｼｯｸM-PRO" w:eastAsia="HG丸ｺﾞｼｯｸM-PRO" w:hAnsi="HG丸ｺﾞｼｯｸM-PRO" w:hint="eastAsia"/>
                                <w:sz w:val="12"/>
                                <w:u w:val="double" w:color="FF0000"/>
                              </w:rPr>
                              <w:t>国立研究開発法人</w:t>
                            </w:r>
                          </w:p>
                          <w:p w:rsidR="006E1A87" w:rsidRPr="00EB0510" w:rsidRDefault="006E1A87" w:rsidP="00252823">
                            <w:pPr>
                              <w:spacing w:line="160" w:lineRule="exact"/>
                              <w:jc w:val="center"/>
                              <w:rPr>
                                <w:rFonts w:ascii="HG丸ｺﾞｼｯｸM-PRO" w:eastAsia="HG丸ｺﾞｼｯｸM-PRO" w:hAnsi="HG丸ｺﾞｼｯｸM-PRO"/>
                                <w:sz w:val="12"/>
                                <w:u w:val="double" w:color="FF0000"/>
                              </w:rPr>
                            </w:pPr>
                            <w:r w:rsidRPr="00EB0510">
                              <w:rPr>
                                <w:rFonts w:ascii="HG丸ｺﾞｼｯｸM-PRO" w:eastAsia="HG丸ｺﾞｼｯｸM-PRO" w:hAnsi="HG丸ｺﾞｼｯｸM-PRO" w:hint="eastAsia"/>
                                <w:sz w:val="12"/>
                                <w:u w:val="double" w:color="FF0000"/>
                              </w:rPr>
                              <w:t>医薬基盤・健康・栄養研究所</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399" type="#_x0000_t202" style="position:absolute;left:0;text-align:left;margin-left:589.25pt;margin-top:-215.1pt;width:87.75pt;height:40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">
                <v:textbox inset="1mm,1mm,1mm,1mm">
                  <w:txbxContent>
                    <w:p w:rsidR="006E1A87" w:rsidRDefault="006E1A87" w:rsidP="00252823">
                      <w:pPr>
                        <w:spacing w:line="160" w:lineRule="exact"/>
                        <w:jc w:val="center"/>
                        <w:rPr>
                          <w:rFonts w:ascii="HG丸ｺﾞｼｯｸM-PRO" w:eastAsia="HG丸ｺﾞｼｯｸM-PRO" w:hAnsi="HG丸ｺﾞｼｯｸM-PRO"/>
                          <w:sz w:val="12"/>
                          <w:u w:val="double" w:color="FF0000"/>
                        </w:rPr>
                      </w:pPr>
                      <w:r w:rsidRPr="00EB0510">
                        <w:rPr>
                          <w:rFonts w:ascii="HG丸ｺﾞｼｯｸM-PRO" w:eastAsia="HG丸ｺﾞｼｯｸM-PRO" w:hAnsi="HG丸ｺﾞｼｯｸM-PRO" w:hint="eastAsia"/>
                          <w:sz w:val="12"/>
                          <w:u w:val="double" w:color="FF0000"/>
                        </w:rPr>
                        <w:t>国立研究開発法人</w:t>
                      </w:r>
                    </w:p>
                    <w:p w:rsidR="006E1A87" w:rsidRPr="00EB0510" w:rsidRDefault="006E1A87" w:rsidP="00252823">
                      <w:pPr>
                        <w:spacing w:line="160" w:lineRule="exact"/>
                        <w:jc w:val="center"/>
                        <w:rPr>
                          <w:rFonts w:ascii="HG丸ｺﾞｼｯｸM-PRO" w:eastAsia="HG丸ｺﾞｼｯｸM-PRO" w:hAnsi="HG丸ｺﾞｼｯｸM-PRO"/>
                          <w:sz w:val="12"/>
                          <w:u w:val="double" w:color="FF0000"/>
                        </w:rPr>
                      </w:pPr>
                      <w:r w:rsidRPr="00EB0510">
                        <w:rPr>
                          <w:rFonts w:ascii="HG丸ｺﾞｼｯｸM-PRO" w:eastAsia="HG丸ｺﾞｼｯｸM-PRO" w:hAnsi="HG丸ｺﾞｼｯｸM-PRO" w:hint="eastAsia"/>
                          <w:sz w:val="12"/>
                          <w:u w:val="double" w:color="FF0000"/>
                        </w:rPr>
                        <w:t>医薬基盤・健康・栄養研究所</w:t>
                      </w:r>
                    </w:p>
                  </w:txbxContent>
                </v:textbox>
              </v:shape>
            </w:pict>
          </mc:Fallback>
        </mc:AlternateContent>
      </w:r>
    </w:p>
    <w:p w:rsidR="00252823" w:rsidRDefault="00252823" w:rsidP="00252823">
      <w:pPr>
        <w:rPr>
          <w:rFonts w:ascii="HG丸ｺﾞｼｯｸM-PRO" w:eastAsia="HG丸ｺﾞｼｯｸM-PRO" w:hAnsi="HG丸ｺﾞｼｯｸM-PRO"/>
          <w:sz w:val="24"/>
        </w:rPr>
      </w:pPr>
    </w:p>
    <w:p w:rsidR="00252823" w:rsidRPr="00576E8B" w:rsidRDefault="00252823" w:rsidP="00A43261">
      <w:pPr>
        <w:pStyle w:val="affffff"/>
      </w:pPr>
      <w:r>
        <mc:AlternateContent>
          <mc:Choice Requires="wps">
            <w:drawing>
              <wp:anchor distT="4294967295" distB="4294967295" distL="114300" distR="114300" simplePos="0" relativeHeight="253125632" behindDoc="0" locked="0" layoutInCell="1" allowOverlap="1" wp14:anchorId="19405E04" wp14:editId="556384B0">
                <wp:simplePos x="0" y="0"/>
                <wp:positionH relativeFrom="column">
                  <wp:posOffset>4445</wp:posOffset>
                </wp:positionH>
                <wp:positionV relativeFrom="paragraph">
                  <wp:posOffset>355600</wp:posOffset>
                </wp:positionV>
                <wp:extent cx="5753100" cy="0"/>
                <wp:effectExtent l="0" t="19050" r="0" b="19050"/>
                <wp:wrapNone/>
                <wp:docPr id="834"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6" o:spid="_x0000_s1026" style="position:absolute;left:0;text-align:left;z-index:253125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8pt" to="453.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" strokecolor="#4579b8 [3044]" strokeweight="2.25pt">
                <o:lock v:ext="edit" shapetype="f"/>
              </v:line>
            </w:pict>
          </mc:Fallback>
        </mc:AlternateContent>
      </w:r>
      <w:r>
        <w:rPr>
          <w:rFonts w:hint="eastAsia"/>
        </w:rPr>
        <w:t>３　人材の育成</w:t>
      </w:r>
    </w:p>
    <w:p w:rsidR="00252823" w:rsidRPr="0091004D" w:rsidRDefault="00252823" w:rsidP="00252823">
      <w:pPr>
        <w:rPr>
          <w:rFonts w:ascii="HG丸ｺﾞｼｯｸM-PRO" w:eastAsia="HG丸ｺﾞｼｯｸM-PRO" w:hAnsi="HG丸ｺﾞｼｯｸM-PRO"/>
          <w:sz w:val="24"/>
        </w:rPr>
      </w:pPr>
      <w:r w:rsidRPr="0091004D">
        <w:rPr>
          <w:rFonts w:ascii="Meiryo UI" w:eastAsia="Meiryo UI" w:hAnsi="Meiryo UI" w:cs="Meiryo UI" w:hint="eastAsia"/>
          <w:sz w:val="28"/>
          <w:bdr w:val="single" w:sz="4" w:space="0" w:color="auto"/>
        </w:rPr>
        <w:t xml:space="preserve">　食の安全安心の施策を推進する人材の計画的な育成　　　　　　　　　　　　　　　</w:t>
      </w:r>
      <w:r>
        <w:rPr>
          <w:rFonts w:ascii="HG丸ｺﾞｼｯｸM-PRO" w:eastAsia="HG丸ｺﾞｼｯｸM-PRO" w:hAnsi="HG丸ｺﾞｼｯｸM-PRO" w:hint="eastAsia"/>
          <w:sz w:val="24"/>
        </w:rPr>
        <w:t xml:space="preserve">　</w:t>
      </w:r>
      <w:r w:rsidRPr="0091004D">
        <w:rPr>
          <w:rFonts w:ascii="HG丸ｺﾞｼｯｸM-PRO" w:eastAsia="HG丸ｺﾞｼｯｸM-PRO" w:hAnsi="HG丸ｺﾞｼｯｸM-PRO" w:hint="eastAsia"/>
          <w:sz w:val="24"/>
        </w:rPr>
        <w:t xml:space="preserve">　　　</w:t>
      </w:r>
    </w:p>
    <w:p w:rsidR="00B5310E" w:rsidRPr="00B5310E" w:rsidRDefault="00252823" w:rsidP="00B5310E">
      <w:pPr>
        <w:ind w:left="223" w:hangingChars="100" w:hanging="22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府は、食品衛生監視員をはじめとする食の安全安心に携わる</w:t>
      </w:r>
      <w:r w:rsidRPr="00476B7F">
        <w:rPr>
          <w:rFonts w:ascii="HG丸ｺﾞｼｯｸM-PRO" w:eastAsia="HG丸ｺﾞｼｯｸM-PRO" w:hAnsi="HG丸ｺﾞｼｯｸM-PRO" w:hint="eastAsia"/>
          <w:sz w:val="24"/>
        </w:rPr>
        <w:t>人材</w:t>
      </w:r>
      <w:r>
        <w:rPr>
          <w:rFonts w:ascii="HG丸ｺﾞｼｯｸM-PRO" w:eastAsia="HG丸ｺﾞｼｯｸM-PRO" w:hAnsi="HG丸ｺﾞｼｯｸM-PRO" w:hint="eastAsia"/>
          <w:sz w:val="24"/>
        </w:rPr>
        <w:t>の育成のために、</w:t>
      </w:r>
      <w:r w:rsidRPr="00476B7F">
        <w:rPr>
          <w:rFonts w:ascii="HG丸ｺﾞｼｯｸM-PRO" w:eastAsia="HG丸ｺﾞｼｯｸM-PRO" w:hAnsi="HG丸ｺﾞｼｯｸM-PRO" w:hint="eastAsia"/>
          <w:sz w:val="24"/>
        </w:rPr>
        <w:t>最</w:t>
      </w:r>
      <w:r>
        <w:rPr>
          <w:rFonts w:ascii="HG丸ｺﾞｼｯｸM-PRO" w:eastAsia="HG丸ｺﾞｼｯｸM-PRO" w:hAnsi="HG丸ｺﾞｼｯｸM-PRO" w:hint="eastAsia"/>
          <w:sz w:val="24"/>
        </w:rPr>
        <w:t>新の知識や専門的な技術などに関する講習会や研修等を計画的に</w:t>
      </w:r>
      <w:r w:rsidRPr="00476B7F">
        <w:rPr>
          <w:rFonts w:ascii="HG丸ｺﾞｼｯｸM-PRO" w:eastAsia="HG丸ｺﾞｼｯｸM-PRO" w:hAnsi="HG丸ｺﾞｼｯｸM-PRO" w:hint="eastAsia"/>
          <w:sz w:val="24"/>
        </w:rPr>
        <w:t>実</w:t>
      </w:r>
      <w:r>
        <w:rPr>
          <w:rFonts w:ascii="HG丸ｺﾞｼｯｸM-PRO" w:eastAsia="HG丸ｺﾞｼｯｸM-PRO" w:hAnsi="HG丸ｺﾞｼｯｸM-PRO" w:hint="eastAsia"/>
          <w:sz w:val="24"/>
        </w:rPr>
        <w:t>施します。さらに、国や地方自治体等が主催する各種研修会への派遣を行うなど、職員の資質の向上を図り、食の</w:t>
      </w:r>
      <w:r w:rsidRPr="00D6356F">
        <w:rPr>
          <w:rFonts w:ascii="HG丸ｺﾞｼｯｸM-PRO" w:eastAsia="HG丸ｺﾞｼｯｸM-PRO" w:hAnsi="HG丸ｺﾞｼｯｸM-PRO" w:hint="eastAsia"/>
          <w:sz w:val="24"/>
        </w:rPr>
        <w:t>安全</w:t>
      </w:r>
      <w:r>
        <w:rPr>
          <w:rFonts w:ascii="HG丸ｺﾞｼｯｸM-PRO" w:eastAsia="HG丸ｺﾞｼｯｸM-PRO" w:hAnsi="HG丸ｺﾞｼｯｸM-PRO" w:hint="eastAsia"/>
          <w:sz w:val="24"/>
        </w:rPr>
        <w:t>に関する</w:t>
      </w:r>
      <w:r w:rsidRPr="00D6356F">
        <w:rPr>
          <w:rFonts w:ascii="HG丸ｺﾞｼｯｸM-PRO" w:eastAsia="HG丸ｺﾞｼｯｸM-PRO" w:hAnsi="HG丸ｺﾞｼｯｸM-PRO" w:hint="eastAsia"/>
          <w:sz w:val="24"/>
        </w:rPr>
        <w:t>課題に適切に</w:t>
      </w:r>
      <w:r>
        <w:rPr>
          <w:rFonts w:ascii="HG丸ｺﾞｼｯｸM-PRO" w:eastAsia="HG丸ｺﾞｼｯｸM-PRO" w:hAnsi="HG丸ｺﾞｼｯｸM-PRO" w:hint="eastAsia"/>
          <w:sz w:val="24"/>
        </w:rPr>
        <w:t>対応できる体制を確保します。</w:t>
      </w:r>
      <w:r w:rsidRPr="002F4390">
        <w:rPr>
          <w:rFonts w:ascii="HG丸ｺﾞｼｯｸM-PRO" w:eastAsia="HG丸ｺﾞｼｯｸM-PRO" w:hAnsi="HG丸ｺﾞｼｯｸM-PRO"/>
          <w:noProof/>
        </w:rPr>
        <mc:AlternateContent>
          <mc:Choice Requires="wps">
            <w:drawing>
              <wp:anchor distT="0" distB="0" distL="114300" distR="114300" simplePos="0" relativeHeight="253135872" behindDoc="0" locked="0" layoutInCell="1" allowOverlap="1" wp14:anchorId="65E6277B" wp14:editId="498587D4">
                <wp:simplePos x="0" y="0"/>
                <wp:positionH relativeFrom="column">
                  <wp:posOffset>7788275</wp:posOffset>
                </wp:positionH>
                <wp:positionV relativeFrom="paragraph">
                  <wp:posOffset>5172710</wp:posOffset>
                </wp:positionV>
                <wp:extent cx="1114425" cy="508000"/>
                <wp:effectExtent l="0" t="0" r="28575" b="25400"/>
                <wp:wrapNone/>
                <wp:docPr id="8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508000"/>
                        </a:xfrm>
                        <a:prstGeom prst="rect">
                          <a:avLst/>
                        </a:prstGeom>
                        <a:solidFill>
                          <a:srgbClr val="FFFFFF"/>
                        </a:solidFill>
                        <a:ln w="9525">
                          <a:solidFill>
                            <a:srgbClr val="000000"/>
                          </a:solidFill>
                          <a:miter lim="800000"/>
                          <a:headEnd/>
                          <a:tailEnd/>
                        </a:ln>
                      </wps:spPr>
                      <wps:txbx>
                        <w:txbxContent>
                          <w:p w:rsidR="006E1A87" w:rsidRDefault="006E1A87" w:rsidP="00252823">
                            <w:pPr>
                              <w:spacing w:line="160" w:lineRule="exact"/>
                              <w:jc w:val="center"/>
                              <w:rPr>
                                <w:rFonts w:ascii="HG丸ｺﾞｼｯｸM-PRO" w:eastAsia="HG丸ｺﾞｼｯｸM-PRO" w:hAnsi="HG丸ｺﾞｼｯｸM-PRO"/>
                                <w:sz w:val="12"/>
                                <w:u w:val="double" w:color="FF0000"/>
                              </w:rPr>
                            </w:pPr>
                            <w:r w:rsidRPr="00EB0510">
                              <w:rPr>
                                <w:rFonts w:ascii="HG丸ｺﾞｼｯｸM-PRO" w:eastAsia="HG丸ｺﾞｼｯｸM-PRO" w:hAnsi="HG丸ｺﾞｼｯｸM-PRO" w:hint="eastAsia"/>
                                <w:sz w:val="12"/>
                                <w:u w:val="double" w:color="FF0000"/>
                              </w:rPr>
                              <w:t>国立研究開発法人</w:t>
                            </w:r>
                          </w:p>
                          <w:p w:rsidR="006E1A87" w:rsidRPr="00EB0510" w:rsidRDefault="006E1A87" w:rsidP="00252823">
                            <w:pPr>
                              <w:spacing w:line="160" w:lineRule="exact"/>
                              <w:jc w:val="center"/>
                              <w:rPr>
                                <w:rFonts w:ascii="HG丸ｺﾞｼｯｸM-PRO" w:eastAsia="HG丸ｺﾞｼｯｸM-PRO" w:hAnsi="HG丸ｺﾞｼｯｸM-PRO"/>
                                <w:sz w:val="12"/>
                                <w:u w:val="double" w:color="FF0000"/>
                              </w:rPr>
                            </w:pPr>
                            <w:r w:rsidRPr="00EB0510">
                              <w:rPr>
                                <w:rFonts w:ascii="HG丸ｺﾞｼｯｸM-PRO" w:eastAsia="HG丸ｺﾞｼｯｸM-PRO" w:hAnsi="HG丸ｺﾞｼｯｸM-PRO" w:hint="eastAsia"/>
                                <w:sz w:val="12"/>
                                <w:u w:val="double" w:color="FF0000"/>
                              </w:rPr>
                              <w:t>医薬基盤・健康・栄養研究所</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400" type="#_x0000_t202" style="position:absolute;left:0;text-align:left;margin-left:613.25pt;margin-top:407.3pt;width:87.75pt;height:40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">
                <v:textbox inset="1mm,1mm,1mm,1mm">
                  <w:txbxContent>
                    <w:p w:rsidR="006E1A87" w:rsidRDefault="006E1A87" w:rsidP="00252823">
                      <w:pPr>
                        <w:spacing w:line="160" w:lineRule="exact"/>
                        <w:jc w:val="center"/>
                        <w:rPr>
                          <w:rFonts w:ascii="HG丸ｺﾞｼｯｸM-PRO" w:eastAsia="HG丸ｺﾞｼｯｸM-PRO" w:hAnsi="HG丸ｺﾞｼｯｸM-PRO"/>
                          <w:sz w:val="12"/>
                          <w:u w:val="double" w:color="FF0000"/>
                        </w:rPr>
                      </w:pPr>
                      <w:r w:rsidRPr="00EB0510">
                        <w:rPr>
                          <w:rFonts w:ascii="HG丸ｺﾞｼｯｸM-PRO" w:eastAsia="HG丸ｺﾞｼｯｸM-PRO" w:hAnsi="HG丸ｺﾞｼｯｸM-PRO" w:hint="eastAsia"/>
                          <w:sz w:val="12"/>
                          <w:u w:val="double" w:color="FF0000"/>
                        </w:rPr>
                        <w:t>国立研究開発法人</w:t>
                      </w:r>
                    </w:p>
                    <w:p w:rsidR="006E1A87" w:rsidRPr="00EB0510" w:rsidRDefault="006E1A87" w:rsidP="00252823">
                      <w:pPr>
                        <w:spacing w:line="160" w:lineRule="exact"/>
                        <w:jc w:val="center"/>
                        <w:rPr>
                          <w:rFonts w:ascii="HG丸ｺﾞｼｯｸM-PRO" w:eastAsia="HG丸ｺﾞｼｯｸM-PRO" w:hAnsi="HG丸ｺﾞｼｯｸM-PRO"/>
                          <w:sz w:val="12"/>
                          <w:u w:val="double" w:color="FF0000"/>
                        </w:rPr>
                      </w:pPr>
                      <w:r w:rsidRPr="00EB0510">
                        <w:rPr>
                          <w:rFonts w:ascii="HG丸ｺﾞｼｯｸM-PRO" w:eastAsia="HG丸ｺﾞｼｯｸM-PRO" w:hAnsi="HG丸ｺﾞｼｯｸM-PRO" w:hint="eastAsia"/>
                          <w:sz w:val="12"/>
                          <w:u w:val="double" w:color="FF0000"/>
                        </w:rPr>
                        <w:t>医薬基盤・健康・栄養研究所</w:t>
                      </w:r>
                    </w:p>
                  </w:txbxContent>
                </v:textbox>
              </v:shape>
            </w:pict>
          </mc:Fallback>
        </mc:AlternateContent>
      </w:r>
    </w:p>
    <w:p w:rsidR="00252823" w:rsidRPr="00BB13F5" w:rsidRDefault="001F1480" w:rsidP="00BB13F5">
      <w:pPr>
        <w:ind w:leftChars="100" w:left="193" w:firstLineChars="100" w:firstLine="223"/>
        <w:rPr>
          <w:rFonts w:ascii="HG丸ｺﾞｼｯｸM-PRO" w:eastAsia="HG丸ｺﾞｼｯｸM-PRO" w:hAnsi="HG丸ｺﾞｼｯｸM-PRO"/>
          <w:color w:val="FF0000"/>
          <w:sz w:val="24"/>
        </w:rPr>
      </w:pPr>
      <w:r w:rsidRPr="00CC3C75">
        <w:rPr>
          <w:rFonts w:ascii="HG丸ｺﾞｼｯｸM-PRO" w:eastAsia="HG丸ｺﾞｼｯｸM-PRO" w:hAnsi="HG丸ｺﾞｼｯｸM-PRO" w:hint="eastAsia"/>
          <w:sz w:val="24"/>
        </w:rPr>
        <w:t>また、府域自治体職員の監視指導水準を一定以上に保つため、</w:t>
      </w:r>
      <w:r w:rsidRPr="00DE106F">
        <w:rPr>
          <w:rFonts w:ascii="HG丸ｺﾞｼｯｸM-PRO" w:eastAsia="HG丸ｺﾞｼｯｸM-PRO" w:hAnsi="HG丸ｺﾞｼｯｸM-PRO" w:hint="eastAsia"/>
          <w:sz w:val="24"/>
        </w:rPr>
        <w:t>府域自治体</w:t>
      </w:r>
      <w:r w:rsidR="00586300" w:rsidRPr="00DE106F">
        <w:rPr>
          <w:rFonts w:ascii="HG丸ｺﾞｼｯｸM-PRO" w:eastAsia="HG丸ｺﾞｼｯｸM-PRO" w:hAnsi="HG丸ｺﾞｼｯｸM-PRO" w:hint="eastAsia"/>
          <w:sz w:val="24"/>
        </w:rPr>
        <w:t>とより</w:t>
      </w:r>
      <w:r w:rsidR="00586300" w:rsidRPr="00586300">
        <w:rPr>
          <w:rFonts w:ascii="HG丸ｺﾞｼｯｸM-PRO" w:eastAsia="HG丸ｺﾞｼｯｸM-PRO" w:hAnsi="HG丸ｺﾞｼｯｸM-PRO" w:hint="eastAsia"/>
          <w:color w:val="000000" w:themeColor="text1"/>
          <w:sz w:val="24"/>
        </w:rPr>
        <w:t>一層</w:t>
      </w:r>
      <w:r w:rsidR="00601C68" w:rsidRPr="00586300">
        <w:rPr>
          <w:rFonts w:ascii="HG丸ｺﾞｼｯｸM-PRO" w:eastAsia="HG丸ｺﾞｼｯｸM-PRO" w:hAnsi="HG丸ｺﾞｼｯｸM-PRO" w:hint="eastAsia"/>
          <w:color w:val="000000" w:themeColor="text1"/>
          <w:sz w:val="24"/>
        </w:rPr>
        <w:t>連</w:t>
      </w:r>
      <w:r w:rsidR="00601C68">
        <w:rPr>
          <w:rFonts w:ascii="HG丸ｺﾞｼｯｸM-PRO" w:eastAsia="HG丸ｺﾞｼｯｸM-PRO" w:hAnsi="HG丸ｺﾞｼｯｸM-PRO" w:hint="eastAsia"/>
          <w:sz w:val="24"/>
        </w:rPr>
        <w:t>携を強化し、</w:t>
      </w:r>
      <w:r w:rsidR="00252823">
        <w:rPr>
          <w:rFonts w:ascii="HG丸ｺﾞｼｯｸM-PRO" w:eastAsia="HG丸ｺﾞｼｯｸM-PRO" w:hAnsi="HG丸ｺﾞｼｯｸM-PRO" w:hint="eastAsia"/>
          <w:sz w:val="24"/>
        </w:rPr>
        <w:t>監</w:t>
      </w:r>
      <w:r w:rsidR="00601C68">
        <w:rPr>
          <w:rFonts w:ascii="HG丸ｺﾞｼｯｸM-PRO" w:eastAsia="HG丸ｺﾞｼｯｸM-PRO" w:hAnsi="HG丸ｺﾞｼｯｸM-PRO" w:hint="eastAsia"/>
          <w:sz w:val="24"/>
        </w:rPr>
        <w:t>視指導</w:t>
      </w:r>
      <w:r w:rsidR="00045763">
        <w:rPr>
          <w:rFonts w:ascii="HG丸ｺﾞｼｯｸM-PRO" w:eastAsia="HG丸ｺﾞｼｯｸM-PRO" w:hAnsi="HG丸ｺﾞｼｯｸM-PRO" w:hint="eastAsia"/>
          <w:sz w:val="24"/>
        </w:rPr>
        <w:t>等</w:t>
      </w:r>
      <w:r w:rsidR="00601C68">
        <w:rPr>
          <w:rFonts w:ascii="HG丸ｺﾞｼｯｸM-PRO" w:eastAsia="HG丸ｺﾞｼｯｸM-PRO" w:hAnsi="HG丸ｺﾞｼｯｸM-PRO" w:hint="eastAsia"/>
          <w:sz w:val="24"/>
        </w:rPr>
        <w:t>に必要な知識や技術の習得を図るための職員研修を合同で実施しま</w:t>
      </w:r>
      <w:r w:rsidR="00252823">
        <w:rPr>
          <w:rFonts w:ascii="HG丸ｺﾞｼｯｸM-PRO" w:eastAsia="HG丸ｺﾞｼｯｸM-PRO" w:hAnsi="HG丸ｺﾞｼｯｸM-PRO" w:hint="eastAsia"/>
          <w:sz w:val="24"/>
        </w:rPr>
        <w:t>す。</w:t>
      </w:r>
    </w:p>
    <w:p w:rsidR="00252823" w:rsidRPr="006E1D92" w:rsidRDefault="00252823" w:rsidP="00252823"/>
    <w:p w:rsidR="00252823" w:rsidRDefault="00252823" w:rsidP="00252823">
      <w:pPr>
        <w:ind w:left="927" w:hangingChars="200" w:hanging="927"/>
        <w:jc w:val="center"/>
        <w:rPr>
          <w:rFonts w:ascii="HG丸ｺﾞｼｯｸM-PRO" w:eastAsia="HG丸ｺﾞｼｯｸM-PRO" w:hAnsi="HG丸ｺﾞｼｯｸM-PRO"/>
          <w:sz w:val="48"/>
        </w:rPr>
      </w:pPr>
    </w:p>
    <w:p w:rsidR="00252823" w:rsidRDefault="00252823" w:rsidP="00252823">
      <w:pPr>
        <w:ind w:left="927" w:hangingChars="200" w:hanging="927"/>
        <w:jc w:val="center"/>
        <w:rPr>
          <w:rFonts w:ascii="HG丸ｺﾞｼｯｸM-PRO" w:eastAsia="HG丸ｺﾞｼｯｸM-PRO" w:hAnsi="HG丸ｺﾞｼｯｸM-PRO"/>
          <w:sz w:val="48"/>
        </w:rPr>
      </w:pPr>
    </w:p>
    <w:p w:rsidR="00252823" w:rsidRDefault="00252823" w:rsidP="00252823">
      <w:pPr>
        <w:ind w:left="927" w:hangingChars="200" w:hanging="927"/>
        <w:jc w:val="center"/>
        <w:rPr>
          <w:rFonts w:ascii="HG丸ｺﾞｼｯｸM-PRO" w:eastAsia="HG丸ｺﾞｼｯｸM-PRO" w:hAnsi="HG丸ｺﾞｼｯｸM-PRO"/>
          <w:sz w:val="48"/>
        </w:rPr>
      </w:pPr>
    </w:p>
    <w:p w:rsidR="00252823" w:rsidRDefault="00252823" w:rsidP="00252823">
      <w:pPr>
        <w:ind w:left="927" w:hangingChars="200" w:hanging="927"/>
        <w:jc w:val="center"/>
        <w:rPr>
          <w:rFonts w:ascii="HG丸ｺﾞｼｯｸM-PRO" w:eastAsia="HG丸ｺﾞｼｯｸM-PRO" w:hAnsi="HG丸ｺﾞｼｯｸM-PRO"/>
          <w:sz w:val="48"/>
        </w:rPr>
      </w:pPr>
    </w:p>
    <w:p w:rsidR="00252823" w:rsidRDefault="00252823" w:rsidP="00252823">
      <w:pPr>
        <w:ind w:left="927" w:hangingChars="200" w:hanging="927"/>
        <w:jc w:val="center"/>
        <w:rPr>
          <w:rFonts w:ascii="HG丸ｺﾞｼｯｸM-PRO" w:eastAsia="HG丸ｺﾞｼｯｸM-PRO" w:hAnsi="HG丸ｺﾞｼｯｸM-PRO"/>
          <w:sz w:val="48"/>
        </w:rPr>
      </w:pPr>
    </w:p>
    <w:p w:rsidR="00252823" w:rsidRDefault="00252823" w:rsidP="00252823">
      <w:pPr>
        <w:ind w:left="927" w:hangingChars="200" w:hanging="927"/>
        <w:jc w:val="center"/>
        <w:rPr>
          <w:rFonts w:ascii="HG丸ｺﾞｼｯｸM-PRO" w:eastAsia="HG丸ｺﾞｼｯｸM-PRO" w:hAnsi="HG丸ｺﾞｼｯｸM-PRO"/>
          <w:sz w:val="48"/>
        </w:rPr>
      </w:pPr>
    </w:p>
    <w:p w:rsidR="00252823" w:rsidRDefault="00252823" w:rsidP="00252823">
      <w:pPr>
        <w:ind w:left="927" w:hangingChars="200" w:hanging="927"/>
        <w:jc w:val="center"/>
        <w:rPr>
          <w:rFonts w:ascii="HG丸ｺﾞｼｯｸM-PRO" w:eastAsia="HG丸ｺﾞｼｯｸM-PRO" w:hAnsi="HG丸ｺﾞｼｯｸM-PRO"/>
          <w:sz w:val="48"/>
        </w:rPr>
      </w:pPr>
    </w:p>
    <w:p w:rsidR="00252823" w:rsidRDefault="00252823" w:rsidP="00252823">
      <w:pPr>
        <w:ind w:left="927" w:hangingChars="200" w:hanging="927"/>
        <w:jc w:val="center"/>
        <w:rPr>
          <w:rFonts w:ascii="HG丸ｺﾞｼｯｸM-PRO" w:eastAsia="HG丸ｺﾞｼｯｸM-PRO" w:hAnsi="HG丸ｺﾞｼｯｸM-PRO"/>
          <w:sz w:val="48"/>
        </w:rPr>
      </w:pPr>
    </w:p>
    <w:p w:rsidR="00252823" w:rsidRDefault="00252823" w:rsidP="00252823">
      <w:pPr>
        <w:ind w:left="927" w:hangingChars="200" w:hanging="927"/>
        <w:jc w:val="center"/>
        <w:rPr>
          <w:rFonts w:ascii="HG丸ｺﾞｼｯｸM-PRO" w:eastAsia="HG丸ｺﾞｼｯｸM-PRO" w:hAnsi="HG丸ｺﾞｼｯｸM-PRO"/>
          <w:sz w:val="48"/>
        </w:rPr>
      </w:pPr>
    </w:p>
    <w:p w:rsidR="00252823" w:rsidRDefault="00252823" w:rsidP="00252823">
      <w:pPr>
        <w:ind w:left="927" w:hangingChars="200" w:hanging="927"/>
        <w:jc w:val="center"/>
        <w:rPr>
          <w:rFonts w:ascii="HG丸ｺﾞｼｯｸM-PRO" w:eastAsia="HG丸ｺﾞｼｯｸM-PRO" w:hAnsi="HG丸ｺﾞｼｯｸM-PRO"/>
          <w:sz w:val="48"/>
        </w:rPr>
      </w:pPr>
    </w:p>
    <w:p w:rsidR="001E6B66" w:rsidRPr="00252823" w:rsidRDefault="001E6B66" w:rsidP="001E6B66">
      <w:pPr>
        <w:rPr>
          <w:rFonts w:ascii="Meiryo UI" w:eastAsia="Meiryo UI" w:hAnsi="Meiryo UI" w:cs="Meiryo UI"/>
          <w:sz w:val="48"/>
        </w:rPr>
      </w:pPr>
    </w:p>
    <w:p w:rsidR="00631D00" w:rsidRPr="00C34687" w:rsidRDefault="00631D00" w:rsidP="001E6B66">
      <w:pPr>
        <w:rPr>
          <w:rFonts w:ascii="Meiryo UI" w:eastAsia="Meiryo UI" w:hAnsi="Meiryo UI" w:cs="Meiryo UI"/>
          <w:sz w:val="48"/>
        </w:rPr>
      </w:pPr>
    </w:p>
    <w:p w:rsidR="001E6B66" w:rsidRDefault="001E6B66" w:rsidP="001E6B66">
      <w:pPr>
        <w:rPr>
          <w:rFonts w:ascii="Meiryo UI" w:eastAsia="Meiryo UI" w:hAnsi="Meiryo UI" w:cs="Meiryo UI"/>
          <w:sz w:val="48"/>
        </w:rPr>
      </w:pPr>
    </w:p>
    <w:p w:rsidR="0030069C" w:rsidRPr="00363561" w:rsidRDefault="0030069C" w:rsidP="001E6B66">
      <w:pPr>
        <w:rPr>
          <w:rFonts w:ascii="Meiryo UI" w:eastAsia="Meiryo UI" w:hAnsi="Meiryo UI" w:cs="Meiryo UI"/>
          <w:sz w:val="48"/>
        </w:rPr>
      </w:pPr>
    </w:p>
    <w:p w:rsidR="001E6B66" w:rsidRPr="00363561" w:rsidRDefault="001E6B66" w:rsidP="00A43261">
      <w:pPr>
        <w:pStyle w:val="5"/>
      </w:pPr>
      <w:r>
        <w:rPr>
          <w:rFonts w:hint="eastAsia"/>
        </w:rPr>
        <w:t>第５章　資料等</w:t>
      </w:r>
    </w:p>
    <w:p w:rsidR="001E6B66" w:rsidRPr="00B61B9B" w:rsidRDefault="001E6B66" w:rsidP="001E6B66">
      <w:pPr>
        <w:rPr>
          <w:rFonts w:ascii="Meiryo UI" w:eastAsia="Meiryo UI" w:hAnsi="Meiryo UI" w:cs="Meiryo UI"/>
          <w:sz w:val="24"/>
        </w:rPr>
      </w:pPr>
    </w:p>
    <w:p w:rsidR="001E6B66" w:rsidRDefault="001E6B66" w:rsidP="001E6B66">
      <w:pPr>
        <w:ind w:leftChars="200" w:left="387"/>
        <w:rPr>
          <w:rFonts w:ascii="Meiryo UI" w:eastAsia="Meiryo UI" w:hAnsi="Meiryo UI" w:cs="Meiryo UI"/>
          <w:sz w:val="28"/>
        </w:rPr>
      </w:pPr>
      <w:r w:rsidRPr="00363561">
        <w:rPr>
          <w:rFonts w:ascii="Meiryo UI" w:eastAsia="Meiryo UI" w:hAnsi="Meiryo UI" w:cs="Meiryo UI" w:hint="eastAsia"/>
          <w:sz w:val="24"/>
        </w:rPr>
        <w:t xml:space="preserve">　</w:t>
      </w:r>
      <w:r>
        <w:rPr>
          <w:rFonts w:ascii="Meiryo UI" w:eastAsia="Meiryo UI" w:hAnsi="Meiryo UI" w:cs="Meiryo UI" w:hint="eastAsia"/>
          <w:sz w:val="28"/>
        </w:rPr>
        <w:t xml:space="preserve">　　１　大阪府食の安全安心推進条例</w:t>
      </w:r>
    </w:p>
    <w:p w:rsidR="00150BB9" w:rsidRDefault="001E6B66" w:rsidP="001E6B66">
      <w:pPr>
        <w:ind w:leftChars="200" w:left="387"/>
        <w:rPr>
          <w:rFonts w:ascii="Meiryo UI" w:eastAsia="Meiryo UI" w:hAnsi="Meiryo UI" w:cs="Meiryo UI"/>
          <w:sz w:val="28"/>
        </w:rPr>
      </w:pPr>
      <w:r>
        <w:rPr>
          <w:rFonts w:ascii="Meiryo UI" w:eastAsia="Meiryo UI" w:hAnsi="Meiryo UI" w:cs="Meiryo UI" w:hint="eastAsia"/>
          <w:sz w:val="28"/>
        </w:rPr>
        <w:t xml:space="preserve">　　　２　</w:t>
      </w:r>
      <w:r w:rsidR="00150BB9">
        <w:rPr>
          <w:rFonts w:ascii="Meiryo UI" w:eastAsia="Meiryo UI" w:hAnsi="Meiryo UI" w:cs="Meiryo UI" w:hint="eastAsia"/>
          <w:sz w:val="28"/>
        </w:rPr>
        <w:t>大阪府食の安全安心推進協議会</w:t>
      </w:r>
    </w:p>
    <w:p w:rsidR="001E6B66" w:rsidRDefault="00054FC0" w:rsidP="00386E35">
      <w:pPr>
        <w:ind w:leftChars="200" w:left="387" w:firstLineChars="200" w:firstLine="527"/>
        <w:rPr>
          <w:rFonts w:ascii="Meiryo UI" w:eastAsia="Meiryo UI" w:hAnsi="Meiryo UI" w:cs="Meiryo UI"/>
          <w:sz w:val="28"/>
        </w:rPr>
      </w:pPr>
      <w:r>
        <w:rPr>
          <w:rFonts w:ascii="Meiryo UI" w:eastAsia="Meiryo UI" w:hAnsi="Meiryo UI" w:cs="Meiryo UI" w:hint="eastAsia"/>
          <w:sz w:val="28"/>
        </w:rPr>
        <w:t>３</w:t>
      </w:r>
      <w:r w:rsidR="00150BB9">
        <w:rPr>
          <w:rFonts w:ascii="Meiryo UI" w:eastAsia="Meiryo UI" w:hAnsi="Meiryo UI" w:cs="Meiryo UI" w:hint="eastAsia"/>
          <w:sz w:val="28"/>
        </w:rPr>
        <w:t xml:space="preserve">　</w:t>
      </w:r>
      <w:r w:rsidR="00386E35">
        <w:rPr>
          <w:rFonts w:ascii="Meiryo UI" w:eastAsia="Meiryo UI" w:hAnsi="Meiryo UI" w:cs="Meiryo UI" w:hint="eastAsia"/>
          <w:sz w:val="28"/>
        </w:rPr>
        <w:t>食に関する危機管理関係マニュアル一覧</w:t>
      </w:r>
    </w:p>
    <w:p w:rsidR="00386E35" w:rsidRPr="00386E35" w:rsidRDefault="00386E35" w:rsidP="00386E35">
      <w:pPr>
        <w:ind w:leftChars="200" w:left="387" w:firstLineChars="200" w:firstLine="527"/>
        <w:rPr>
          <w:rFonts w:ascii="Meiryo UI" w:eastAsia="Meiryo UI" w:hAnsi="Meiryo UI" w:cs="Meiryo UI"/>
          <w:sz w:val="28"/>
        </w:rPr>
      </w:pPr>
      <w:r>
        <w:rPr>
          <w:rFonts w:ascii="Meiryo UI" w:eastAsia="Meiryo UI" w:hAnsi="Meiryo UI" w:cs="Meiryo UI" w:hint="eastAsia"/>
          <w:sz w:val="28"/>
        </w:rPr>
        <w:t>４　食の安全安心に関するお問い合わせ先</w:t>
      </w:r>
    </w:p>
    <w:p w:rsidR="00623CE6" w:rsidRDefault="00054FC0" w:rsidP="00386E35">
      <w:pPr>
        <w:ind w:leftChars="200" w:left="387" w:firstLineChars="200" w:firstLine="527"/>
        <w:rPr>
          <w:rFonts w:ascii="Meiryo UI" w:eastAsia="Meiryo UI" w:hAnsi="Meiryo UI" w:cs="Meiryo UI"/>
          <w:sz w:val="28"/>
        </w:rPr>
      </w:pPr>
      <w:r>
        <w:rPr>
          <w:rFonts w:ascii="Meiryo UI" w:eastAsia="Meiryo UI" w:hAnsi="Meiryo UI" w:cs="Meiryo UI" w:hint="eastAsia"/>
          <w:sz w:val="28"/>
        </w:rPr>
        <w:t>５</w:t>
      </w:r>
      <w:r w:rsidR="00FD26FD">
        <w:rPr>
          <w:rFonts w:ascii="Meiryo UI" w:eastAsia="Meiryo UI" w:hAnsi="Meiryo UI" w:cs="Meiryo UI" w:hint="eastAsia"/>
          <w:sz w:val="28"/>
        </w:rPr>
        <w:t xml:space="preserve">　</w:t>
      </w:r>
      <w:r w:rsidR="007E0013">
        <w:rPr>
          <w:rFonts w:ascii="Meiryo UI" w:eastAsia="Meiryo UI" w:hAnsi="Meiryo UI" w:cs="Meiryo UI" w:hint="eastAsia"/>
          <w:sz w:val="28"/>
        </w:rPr>
        <w:t>府内における食中毒の現状</w:t>
      </w:r>
    </w:p>
    <w:p w:rsidR="00623CE6" w:rsidRDefault="00623CE6" w:rsidP="00386E35">
      <w:pPr>
        <w:ind w:leftChars="200" w:left="387" w:firstLineChars="200" w:firstLine="527"/>
        <w:rPr>
          <w:rFonts w:ascii="Meiryo UI" w:eastAsia="Meiryo UI" w:hAnsi="Meiryo UI" w:cs="Meiryo UI"/>
          <w:sz w:val="28"/>
        </w:rPr>
      </w:pPr>
      <w:r>
        <w:rPr>
          <w:rFonts w:ascii="Meiryo UI" w:eastAsia="Meiryo UI" w:hAnsi="Meiryo UI" w:cs="Meiryo UI" w:hint="eastAsia"/>
          <w:sz w:val="28"/>
        </w:rPr>
        <w:t>６　輸入食品の監視体制</w:t>
      </w:r>
    </w:p>
    <w:p w:rsidR="00FD26FD" w:rsidRDefault="00623CE6" w:rsidP="00386E35">
      <w:pPr>
        <w:ind w:leftChars="200" w:left="387" w:firstLineChars="200" w:firstLine="527"/>
        <w:rPr>
          <w:rFonts w:ascii="Meiryo UI" w:eastAsia="Meiryo UI" w:hAnsi="Meiryo UI" w:cs="Meiryo UI"/>
          <w:sz w:val="28"/>
        </w:rPr>
      </w:pPr>
      <w:r>
        <w:rPr>
          <w:rFonts w:ascii="Meiryo UI" w:eastAsia="Meiryo UI" w:hAnsi="Meiryo UI" w:cs="Meiryo UI" w:hint="eastAsia"/>
          <w:sz w:val="28"/>
        </w:rPr>
        <w:t xml:space="preserve">７　</w:t>
      </w:r>
      <w:r w:rsidR="00FD26FD">
        <w:rPr>
          <w:rFonts w:ascii="Meiryo UI" w:eastAsia="Meiryo UI" w:hAnsi="Meiryo UI" w:cs="Meiryo UI" w:hint="eastAsia"/>
          <w:sz w:val="28"/>
        </w:rPr>
        <w:t>用語説明</w:t>
      </w:r>
    </w:p>
    <w:p w:rsidR="001E6B66" w:rsidRPr="00363561" w:rsidRDefault="001E6B66" w:rsidP="001E6B66">
      <w:pPr>
        <w:rPr>
          <w:rFonts w:ascii="Meiryo UI" w:eastAsia="Meiryo UI" w:hAnsi="Meiryo UI" w:cs="Meiryo UI"/>
          <w:sz w:val="24"/>
        </w:rPr>
      </w:pPr>
    </w:p>
    <w:p w:rsidR="001E6B66" w:rsidRPr="00363561" w:rsidRDefault="001E6B66" w:rsidP="001E6B66">
      <w:pPr>
        <w:rPr>
          <w:rFonts w:ascii="Meiryo UI" w:eastAsia="Meiryo UI" w:hAnsi="Meiryo UI" w:cs="Meiryo UI"/>
          <w:sz w:val="24"/>
        </w:rPr>
      </w:pPr>
    </w:p>
    <w:p w:rsidR="001E6B66" w:rsidRDefault="001E6B66" w:rsidP="001E6B66">
      <w:pPr>
        <w:rPr>
          <w:rFonts w:ascii="Meiryo UI" w:eastAsia="Meiryo UI" w:hAnsi="Meiryo UI" w:cs="Meiryo UI"/>
          <w:sz w:val="24"/>
        </w:rPr>
      </w:pPr>
    </w:p>
    <w:p w:rsidR="00407B9F" w:rsidRDefault="00407B9F" w:rsidP="001E6B66">
      <w:pPr>
        <w:rPr>
          <w:rFonts w:ascii="Meiryo UI" w:eastAsia="Meiryo UI" w:hAnsi="Meiryo UI" w:cs="Meiryo UI"/>
          <w:sz w:val="24"/>
        </w:rPr>
      </w:pPr>
    </w:p>
    <w:p w:rsidR="009B5349" w:rsidRDefault="009B5349" w:rsidP="001E6B66">
      <w:pPr>
        <w:rPr>
          <w:rFonts w:ascii="Meiryo UI" w:eastAsia="Meiryo UI" w:hAnsi="Meiryo UI" w:cs="Meiryo UI"/>
          <w:sz w:val="24"/>
        </w:rPr>
      </w:pPr>
    </w:p>
    <w:p w:rsidR="00407B9F" w:rsidRDefault="00407B9F" w:rsidP="001E6B66">
      <w:pPr>
        <w:rPr>
          <w:rFonts w:ascii="Meiryo UI" w:eastAsia="Meiryo UI" w:hAnsi="Meiryo UI" w:cs="Meiryo UI"/>
          <w:sz w:val="24"/>
        </w:rPr>
      </w:pPr>
    </w:p>
    <w:p w:rsidR="00591C04" w:rsidRPr="00591C04" w:rsidRDefault="00591C04" w:rsidP="00591C04">
      <w:pPr>
        <w:rPr>
          <w:rFonts w:ascii="メイリオ" w:eastAsia="メイリオ" w:hAnsi="メイリオ" w:cs="メイリオ"/>
          <w:color w:val="FFFFFF" w:themeColor="background1"/>
        </w:rPr>
      </w:pPr>
      <w:r>
        <w:rPr>
          <w:rFonts w:ascii="メイリオ" w:eastAsia="メイリオ" w:hAnsi="メイリオ" w:cs="メイリオ"/>
          <w:noProof/>
          <w:color w:val="FFFFFF" w:themeColor="background1"/>
        </w:rPr>
        <mc:AlternateContent>
          <mc:Choice Requires="wps">
            <w:drawing>
              <wp:anchor distT="0" distB="0" distL="114300" distR="114300" simplePos="0" relativeHeight="252990464" behindDoc="0" locked="0" layoutInCell="1" allowOverlap="1" wp14:anchorId="22B8AA4E" wp14:editId="216A4775">
                <wp:simplePos x="0" y="0"/>
                <wp:positionH relativeFrom="column">
                  <wp:posOffset>-14605</wp:posOffset>
                </wp:positionH>
                <wp:positionV relativeFrom="paragraph">
                  <wp:posOffset>86360</wp:posOffset>
                </wp:positionV>
                <wp:extent cx="5772150" cy="533400"/>
                <wp:effectExtent l="0" t="0" r="0" b="0"/>
                <wp:wrapNone/>
                <wp:docPr id="901"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150" cy="533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1A87" w:rsidRPr="00631D00" w:rsidRDefault="006E1A87" w:rsidP="00591C04">
                            <w:pPr>
                              <w:jc w:val="left"/>
                              <w:rPr>
                                <w:rFonts w:ascii="Meiryo UI" w:eastAsia="Meiryo UI" w:hAnsi="Meiryo UI" w:cs="Meiryo UI"/>
                                <w:b/>
                                <w:color w:val="FFFFFF" w:themeColor="background1"/>
                                <w:sz w:val="32"/>
                                <w:szCs w:val="32"/>
                              </w:rPr>
                            </w:pPr>
                            <w:r w:rsidRPr="00631D00">
                              <w:rPr>
                                <w:rFonts w:ascii="Meiryo UI" w:eastAsia="Meiryo UI" w:hAnsi="Meiryo UI" w:cs="Meiryo UI" w:hint="eastAsia"/>
                                <w:b/>
                                <w:color w:val="FFFFFF" w:themeColor="background1"/>
                                <w:sz w:val="32"/>
                                <w:szCs w:val="32"/>
                              </w:rPr>
                              <w:t>第５章　資料等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401" style="position:absolute;left:0;text-align:left;margin-left:-1.15pt;margin-top:6.8pt;width:454.5pt;height:42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" fillcolor="#4f81bd [3204]" stroked="f" strokeweight="2pt">
                <v:path arrowok="t"/>
                <v:textbox>
                  <w:txbxContent>
                    <w:p w:rsidR="006E1A87" w:rsidRPr="00631D00" w:rsidRDefault="006E1A87" w:rsidP="00591C04">
                      <w:pPr>
                        <w:jc w:val="left"/>
                        <w:rPr>
                          <w:rFonts w:ascii="Meiryo UI" w:eastAsia="Meiryo UI" w:hAnsi="Meiryo UI" w:cs="Meiryo UI"/>
                          <w:b/>
                          <w:color w:val="FFFFFF" w:themeColor="background1"/>
                          <w:sz w:val="32"/>
                          <w:szCs w:val="32"/>
                        </w:rPr>
                      </w:pPr>
                      <w:r w:rsidRPr="00631D00">
                        <w:rPr>
                          <w:rFonts w:ascii="Meiryo UI" w:eastAsia="Meiryo UI" w:hAnsi="Meiryo UI" w:cs="Meiryo UI" w:hint="eastAsia"/>
                          <w:b/>
                          <w:color w:val="FFFFFF" w:themeColor="background1"/>
                          <w:sz w:val="32"/>
                          <w:szCs w:val="32"/>
                        </w:rPr>
                        <w:t>第５章　資料等</w:t>
                      </w:r>
                    </w:p>
                  </w:txbxContent>
                </v:textbox>
              </v:rect>
            </w:pict>
          </mc:Fallback>
        </mc:AlternateContent>
      </w:r>
      <w:r>
        <w:rPr>
          <w:rFonts w:ascii="メイリオ" w:eastAsia="メイリオ" w:hAnsi="メイリオ" w:cs="メイリオ" w:hint="eastAsia"/>
          <w:b/>
          <w:sz w:val="32"/>
          <w:szCs w:val="32"/>
        </w:rPr>
        <w:t>１　施策の推進体制</w:t>
      </w:r>
    </w:p>
    <w:p w:rsidR="00AC6647" w:rsidRDefault="00591C04" w:rsidP="005C3F57">
      <w:pPr>
        <w:ind w:left="447" w:hangingChars="200" w:hanging="447"/>
        <w:rPr>
          <w:rFonts w:ascii="HG丸ｺﾞｼｯｸM-PRO" w:eastAsia="HG丸ｺﾞｼｯｸM-PRO" w:hAnsi="HG丸ｺﾞｼｯｸM-PRO"/>
          <w:sz w:val="24"/>
        </w:rPr>
      </w:pPr>
      <w:r>
        <w:rPr>
          <w:rFonts w:ascii="HG丸ｺﾞｼｯｸM-PRO" w:eastAsia="HG丸ｺﾞｼｯｸM-PRO" w:hAnsi="HG丸ｺﾞｼｯｸM-PRO"/>
          <w:sz w:val="24"/>
        </w:rPr>
        <w:t xml:space="preserve"> </w:t>
      </w:r>
    </w:p>
    <w:p w:rsidR="007F41B1" w:rsidRPr="00576E8B" w:rsidRDefault="007F41B1" w:rsidP="00A43261">
      <w:pPr>
        <w:pStyle w:val="affffff1"/>
      </w:pPr>
      <w:r>
        <mc:AlternateContent>
          <mc:Choice Requires="wps">
            <w:drawing>
              <wp:anchor distT="4294967295" distB="4294967295" distL="114300" distR="114300" simplePos="0" relativeHeight="253209600" behindDoc="0" locked="0" layoutInCell="1" allowOverlap="1" wp14:anchorId="0544142C" wp14:editId="1FC68619">
                <wp:simplePos x="0" y="0"/>
                <wp:positionH relativeFrom="column">
                  <wp:posOffset>4445</wp:posOffset>
                </wp:positionH>
                <wp:positionV relativeFrom="paragraph">
                  <wp:posOffset>355600</wp:posOffset>
                </wp:positionV>
                <wp:extent cx="5753100" cy="0"/>
                <wp:effectExtent l="0" t="19050" r="0" b="19050"/>
                <wp:wrapNone/>
                <wp:docPr id="902"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6" o:spid="_x0000_s1026" style="position:absolute;left:0;text-align:left;z-index:253209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8pt" to="453.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" strokecolor="#4579b8 [3044]" strokeweight="2.25pt">
                <o:lock v:ext="edit" shapetype="f"/>
              </v:line>
            </w:pict>
          </mc:Fallback>
        </mc:AlternateContent>
      </w:r>
      <w:r>
        <w:rPr>
          <w:rFonts w:hint="eastAsia"/>
        </w:rPr>
        <w:t>１　大阪府食の安全安心推進条例</w:t>
      </w:r>
    </w:p>
    <w:p w:rsidR="007F41B1" w:rsidRPr="00591C04" w:rsidRDefault="007F41B1" w:rsidP="007F41B1">
      <w:pPr>
        <w:spacing w:line="280" w:lineRule="exact"/>
        <w:ind w:left="367" w:hangingChars="200" w:hanging="367"/>
        <w:rPr>
          <w:rFonts w:ascii="HG丸ｺﾞｼｯｸM-PRO" w:eastAsia="HG丸ｺﾞｼｯｸM-PRO" w:hAnsi="HG丸ｺﾞｼｯｸM-PRO"/>
          <w:sz w:val="20"/>
        </w:rPr>
      </w:pPr>
    </w:p>
    <w:p w:rsidR="007F41B1" w:rsidRPr="00DA52CE" w:rsidRDefault="007F41B1" w:rsidP="007F41B1">
      <w:pPr>
        <w:spacing w:line="280" w:lineRule="exact"/>
        <w:ind w:left="367" w:hangingChars="200" w:hanging="367"/>
        <w:jc w:val="right"/>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平成十九年三月十六日</w:t>
      </w:r>
    </w:p>
    <w:p w:rsidR="007F41B1" w:rsidRPr="00DA52CE" w:rsidRDefault="007F41B1" w:rsidP="007F41B1">
      <w:pPr>
        <w:spacing w:line="280" w:lineRule="exact"/>
        <w:ind w:left="367" w:hangingChars="200" w:hanging="367"/>
        <w:jc w:val="right"/>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大阪府条例第七号</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大阪府食の安全安心推進条例をここに公布する。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p>
    <w:p w:rsidR="007F41B1" w:rsidRPr="00591C04" w:rsidRDefault="007F41B1" w:rsidP="007F41B1">
      <w:pPr>
        <w:spacing w:line="280" w:lineRule="exact"/>
        <w:ind w:left="407" w:hangingChars="200" w:hanging="407"/>
        <w:jc w:val="center"/>
        <w:rPr>
          <w:rFonts w:ascii="HG丸ｺﾞｼｯｸM-PRO" w:eastAsia="HG丸ｺﾞｼｯｸM-PRO" w:hAnsi="HG丸ｺﾞｼｯｸM-PRO"/>
          <w:sz w:val="22"/>
        </w:rPr>
      </w:pPr>
      <w:r w:rsidRPr="00591C04">
        <w:rPr>
          <w:rFonts w:ascii="HG丸ｺﾞｼｯｸM-PRO" w:eastAsia="HG丸ｺﾞｼｯｸM-PRO" w:hAnsi="HG丸ｺﾞｼｯｸM-PRO" w:hint="eastAsia"/>
          <w:sz w:val="22"/>
        </w:rPr>
        <w:t>大阪府食の安全安心推進条例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目次</w:t>
      </w:r>
    </w:p>
    <w:p w:rsidR="007F41B1" w:rsidRPr="00DA52CE" w:rsidRDefault="007F41B1" w:rsidP="007F41B1">
      <w:pPr>
        <w:spacing w:line="280" w:lineRule="exact"/>
        <w:ind w:leftChars="114" w:left="40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第一章　総則(第一条―第七条)</w:t>
      </w:r>
    </w:p>
    <w:p w:rsidR="007F41B1" w:rsidRPr="00DA52CE" w:rsidRDefault="007F41B1" w:rsidP="007F41B1">
      <w:pPr>
        <w:spacing w:line="280" w:lineRule="exact"/>
        <w:ind w:leftChars="114" w:left="40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第二章　食の安全安心の確保に関する施策(第八条―第十八条)</w:t>
      </w:r>
    </w:p>
    <w:p w:rsidR="007F41B1" w:rsidRPr="00DA52CE" w:rsidRDefault="007F41B1" w:rsidP="007F41B1">
      <w:pPr>
        <w:spacing w:line="280" w:lineRule="exact"/>
        <w:ind w:leftChars="114" w:left="40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第三章　健康被害の防止等に関する施策(第十九条―第二十二条)</w:t>
      </w:r>
    </w:p>
    <w:p w:rsidR="007F41B1" w:rsidRPr="00DA52CE" w:rsidRDefault="007F41B1" w:rsidP="007F41B1">
      <w:pPr>
        <w:spacing w:line="280" w:lineRule="exact"/>
        <w:ind w:firstLineChars="100" w:firstLine="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第四章　雑則(第二十三条・第二十四条)</w:t>
      </w:r>
    </w:p>
    <w:p w:rsidR="007F41B1" w:rsidRPr="00DA52CE" w:rsidRDefault="007F41B1" w:rsidP="007F41B1">
      <w:pPr>
        <w:spacing w:line="280" w:lineRule="exact"/>
        <w:ind w:leftChars="114" w:left="40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附則</w:t>
      </w:r>
    </w:p>
    <w:p w:rsidR="007F41B1" w:rsidRPr="00DA52CE" w:rsidRDefault="007F41B1" w:rsidP="007F41B1">
      <w:pPr>
        <w:spacing w:line="280" w:lineRule="exact"/>
        <w:ind w:left="1" w:firstLineChars="99" w:firstLine="181"/>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安全で安心な食生活はすべての府民の願いであり、府民の健康を保護する上で極めて重要である。</w:t>
      </w:r>
    </w:p>
    <w:p w:rsidR="007F41B1" w:rsidRPr="00DA52CE" w:rsidRDefault="007F41B1" w:rsidP="007F41B1">
      <w:pPr>
        <w:spacing w:line="280" w:lineRule="exact"/>
        <w:ind w:left="2" w:firstLineChars="100" w:firstLine="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私たちは、現在、国内外各地からの多様な食品により豊かな食生活を送っている。一方で、食品の安全性や表示への信頼性が損なわれる事案が相次いで発生したこと等により、食に係る不安や不信感が増大している。</w:t>
      </w:r>
    </w:p>
    <w:p w:rsidR="007F41B1" w:rsidRPr="00DA52CE" w:rsidRDefault="007F41B1" w:rsidP="007F41B1">
      <w:pPr>
        <w:spacing w:line="280" w:lineRule="exact"/>
        <w:ind w:left="2" w:firstLineChars="100" w:firstLine="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大阪は、古くから「天下の台所」と呼ばれ、全国の農林水産物の流通拠点として、大きな役割を果たすとともに、独自の食文化を育んできた。食における誇りと伝統のある地域であることに加えて、近年、大規模な食中毒事件を経験したこともあいまって、府民の食の安全安心の確保への関心はかつてなく高まっている。</w:t>
      </w:r>
    </w:p>
    <w:p w:rsidR="007F41B1" w:rsidRPr="00DA52CE" w:rsidRDefault="007F41B1" w:rsidP="007F41B1">
      <w:pPr>
        <w:spacing w:line="280" w:lineRule="exact"/>
        <w:ind w:left="2" w:firstLineChars="100" w:firstLine="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安全で安心な食生活は、生産技術の進歩や交易、流通の仕組み等の社会の変化と密接に関わっており、こうした食に関わる様々な分野の人々の協力によって初めて確保されるものである。府民の健康を守るため、府を始め、関係する機関及び団体、研究者、事業者、更には府民自らが、食に関わる様々な課題を十分認識し、それぞれの責務や役割を自覚し、共に協力して食の安全安心の確保に取り組むことを目指して、この条例を制定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p>
    <w:p w:rsidR="007F41B1" w:rsidRPr="00DA52CE" w:rsidRDefault="007F41B1" w:rsidP="007F41B1">
      <w:pPr>
        <w:spacing w:line="280" w:lineRule="exact"/>
        <w:ind w:left="367" w:hangingChars="200" w:hanging="367"/>
        <w:jc w:val="center"/>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第一章　総則</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(目的)</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第一条　この条例は、食の安全安心の確保に関し、基本理念を定め、府及び</w:t>
      </w:r>
      <w:r>
        <w:rPr>
          <w:rFonts w:ascii="HG丸ｺﾞｼｯｸM-PRO" w:eastAsia="HG丸ｺﾞｼｯｸM-PRO" w:hAnsi="HG丸ｺﾞｼｯｸM-PRO" w:hint="eastAsia"/>
          <w:sz w:val="20"/>
        </w:rPr>
        <w:t>食品関連事業者</w:t>
      </w:r>
      <w:r w:rsidRPr="00DA52CE">
        <w:rPr>
          <w:rFonts w:ascii="HG丸ｺﾞｼｯｸM-PRO" w:eastAsia="HG丸ｺﾞｼｯｸM-PRO" w:hAnsi="HG丸ｺﾞｼｯｸM-PRO" w:hint="eastAsia"/>
          <w:sz w:val="20"/>
        </w:rPr>
        <w:t>の責務並びに府民の役割を明らかにするとともに、府の施策の基本となる事項を定め、これに基づく施策を総合的かつ計画的に推進し、及び食品による健康被害を防止し、もって現在及び将来の府民の健康の保護を図ることを目的と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(定義)</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第二条　この条例において「食の安全安心」とは、食品等の安全性及び食品等に対する消費者の信頼をいう。</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2　この条例において「食品」とは、全ての飲食物(医薬品(薬事法(昭和三十五年法律第百四十五号)第二条第一項に規定する医薬品をいう。)及び医薬部外品(同条第二項に規定する医薬部外品をいう。)を除く。)をいう。</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3　この条例において「食品等」とは、食品並びに添加物(食品衛生法(昭和二十二年法律第二百三十三号)第四条第二項に規定する添加物をいう。)、器具(同条第四項に規定する器具をいう。)、容器包装(同条第五項に規定する容器包装をいう。)及び食品の原料又は材料として使用される農林水産物をいう。</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4　この条例において「生産資材」とは、農林漁業において使用される肥料、農薬、飼料、飼料添加物、動物用の医薬品その他の食品の安全性に影響を及ぼすおそれがある資材をいう。</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5　この条例において「</w:t>
      </w:r>
      <w:r>
        <w:rPr>
          <w:rFonts w:ascii="HG丸ｺﾞｼｯｸM-PRO" w:eastAsia="HG丸ｺﾞｼｯｸM-PRO" w:hAnsi="HG丸ｺﾞｼｯｸM-PRO" w:hint="eastAsia"/>
          <w:sz w:val="20"/>
        </w:rPr>
        <w:t>食品関連事業者</w:t>
      </w:r>
      <w:r w:rsidRPr="00DA52CE">
        <w:rPr>
          <w:rFonts w:ascii="HG丸ｺﾞｼｯｸM-PRO" w:eastAsia="HG丸ｺﾞｼｯｸM-PRO" w:hAnsi="HG丸ｺﾞｼｯｸM-PRO" w:hint="eastAsia"/>
          <w:sz w:val="20"/>
        </w:rPr>
        <w:t>」とは、府の区域内において食品等又は生産資材の生産、輸入又は販売その他の事業活動を行う事業者をいう。</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6　この条例において「特定事業者」とは、次に掲げる者及び団体であって、府の区域内に事業所又は事務所を有するものをいう。</w:t>
      </w:r>
    </w:p>
    <w:p w:rsidR="007F41B1" w:rsidRPr="00DA52CE" w:rsidRDefault="007F41B1" w:rsidP="007F41B1">
      <w:pPr>
        <w:spacing w:line="280" w:lineRule="exact"/>
        <w:ind w:leftChars="86" w:left="349"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一　食品等を生産し、又は輸入することを営む者</w:t>
      </w:r>
    </w:p>
    <w:p w:rsidR="007F41B1" w:rsidRPr="00DA52CE" w:rsidRDefault="007F41B1" w:rsidP="007F41B1">
      <w:pPr>
        <w:spacing w:line="280" w:lineRule="exact"/>
        <w:ind w:leftChars="86" w:left="349"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二　食品等を販売することを営む者であって、規則で定めるもの</w:t>
      </w:r>
    </w:p>
    <w:p w:rsidR="007F41B1" w:rsidRPr="00DA52CE" w:rsidRDefault="007F41B1" w:rsidP="007F41B1">
      <w:pPr>
        <w:spacing w:line="280" w:lineRule="exact"/>
        <w:ind w:leftChars="86" w:left="349"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三　第一号に掲げる者により構成される団体</w:t>
      </w:r>
    </w:p>
    <w:p w:rsidR="00401A9D" w:rsidRPr="00401A9D" w:rsidRDefault="00401A9D" w:rsidP="00401A9D">
      <w:pPr>
        <w:spacing w:line="280" w:lineRule="exact"/>
        <w:ind w:leftChars="200" w:left="387" w:firstLineChars="300" w:firstLine="550"/>
        <w:rPr>
          <w:rFonts w:ascii="HG丸ｺﾞｼｯｸM-PRO" w:eastAsia="HG丸ｺﾞｼｯｸM-PRO" w:hAnsi="HG丸ｺﾞｼｯｸM-PRO"/>
          <w:sz w:val="20"/>
        </w:rPr>
      </w:pPr>
      <w:r>
        <w:rPr>
          <w:rFonts w:ascii="HG丸ｺﾞｼｯｸM-PRO" w:eastAsia="HG丸ｺﾞｼｯｸM-PRO" w:hAnsi="HG丸ｺﾞｼｯｸM-PRO" w:hint="eastAsia"/>
          <w:sz w:val="20"/>
        </w:rPr>
        <w:t>(平ニ四条例四二・平二六条例一五七・一部改正)</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(基本理念)</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第三条　食の安全安心の確保は、府民の健康の保護が最も重要であるという認識の下で、必要な措置が講じられることにより、行われなければならない。</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2　食の安全安心の確保は、食品等の生産から消費に至る一連の行程の各段階において、府民の健康への悪影響を未然に防止する観点から、科学的知見に基づき必要な措置が講じられることにより、行われなければならない。</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3　食の安全安心の確保は、食品等及び生産資材の安全性の確保に関する府、</w:t>
      </w:r>
      <w:r>
        <w:rPr>
          <w:rFonts w:ascii="HG丸ｺﾞｼｯｸM-PRO" w:eastAsia="HG丸ｺﾞｼｯｸM-PRO" w:hAnsi="HG丸ｺﾞｼｯｸM-PRO" w:hint="eastAsia"/>
          <w:sz w:val="20"/>
        </w:rPr>
        <w:t>食品関連事業者</w:t>
      </w:r>
      <w:r w:rsidRPr="00DA52CE">
        <w:rPr>
          <w:rFonts w:ascii="HG丸ｺﾞｼｯｸM-PRO" w:eastAsia="HG丸ｺﾞｼｯｸM-PRO" w:hAnsi="HG丸ｺﾞｼｯｸM-PRO" w:hint="eastAsia"/>
          <w:sz w:val="20"/>
        </w:rPr>
        <w:t>、府民、有識者並びに関係する機関及び団体の相互間の情報及び意見の交換(以下「リスクコミュニケーション」という。)を促進することにより、行われなければならない。</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4　食の安全安心の確保は、府、</w:t>
      </w:r>
      <w:r>
        <w:rPr>
          <w:rFonts w:ascii="HG丸ｺﾞｼｯｸM-PRO" w:eastAsia="HG丸ｺﾞｼｯｸM-PRO" w:hAnsi="HG丸ｺﾞｼｯｸM-PRO" w:hint="eastAsia"/>
          <w:sz w:val="20"/>
        </w:rPr>
        <w:t>食品関連事業者</w:t>
      </w:r>
      <w:r w:rsidRPr="00DA52CE">
        <w:rPr>
          <w:rFonts w:ascii="HG丸ｺﾞｼｯｸM-PRO" w:eastAsia="HG丸ｺﾞｼｯｸM-PRO" w:hAnsi="HG丸ｺﾞｼｯｸM-PRO" w:hint="eastAsia"/>
          <w:sz w:val="20"/>
        </w:rPr>
        <w:t>及び府民の相互理解と協力の下に行われなければならない。</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(府の責務)</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第四条　府は、前条に定める基本理念(以下「基本理念」という。)にのっとり、食の安全安心の確保に関する施策を策定し、及びこれを実施する責務を有する。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2　府は、前項の施策の実施に当たっては、国及び他の地方公共団体と相互に連携及び協力するものとする。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食品関連事業者</w:t>
      </w:r>
      <w:r w:rsidRPr="00DA52CE">
        <w:rPr>
          <w:rFonts w:ascii="HG丸ｺﾞｼｯｸM-PRO" w:eastAsia="HG丸ｺﾞｼｯｸM-PRO" w:hAnsi="HG丸ｺﾞｼｯｸM-PRO" w:hint="eastAsia"/>
          <w:sz w:val="20"/>
        </w:rPr>
        <w:t>の責務)</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 xml:space="preserve">第五条　</w:t>
      </w:r>
      <w:r>
        <w:rPr>
          <w:rFonts w:ascii="HG丸ｺﾞｼｯｸM-PRO" w:eastAsia="HG丸ｺﾞｼｯｸM-PRO" w:hAnsi="HG丸ｺﾞｼｯｸM-PRO" w:hint="eastAsia"/>
          <w:sz w:val="20"/>
        </w:rPr>
        <w:t>食品関連事業者</w:t>
      </w:r>
      <w:r w:rsidRPr="00DA52CE">
        <w:rPr>
          <w:rFonts w:ascii="HG丸ｺﾞｼｯｸM-PRO" w:eastAsia="HG丸ｺﾞｼｯｸM-PRO" w:hAnsi="HG丸ｺﾞｼｯｸM-PRO" w:hint="eastAsia"/>
          <w:sz w:val="20"/>
        </w:rPr>
        <w:t>は、基本理念にのっとり、自らが食品等及び生産資材の安全安心の確保について第一義的責任を有していることを認識し、関係法令を遵守して事業活動を行う責務を有する。</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 xml:space="preserve">2　</w:t>
      </w:r>
      <w:r>
        <w:rPr>
          <w:rFonts w:ascii="HG丸ｺﾞｼｯｸM-PRO" w:eastAsia="HG丸ｺﾞｼｯｸM-PRO" w:hAnsi="HG丸ｺﾞｼｯｸM-PRO" w:hint="eastAsia"/>
          <w:sz w:val="20"/>
        </w:rPr>
        <w:t>食品関連事業者</w:t>
      </w:r>
      <w:r w:rsidRPr="00DA52CE">
        <w:rPr>
          <w:rFonts w:ascii="HG丸ｺﾞｼｯｸM-PRO" w:eastAsia="HG丸ｺﾞｼｯｸM-PRO" w:hAnsi="HG丸ｺﾞｼｯｸM-PRO" w:hint="eastAsia"/>
          <w:sz w:val="20"/>
        </w:rPr>
        <w:t>は、基本理念にのっとり、その事業活動に係る食品等及び生産資材に関する正確かつ適切な情報を積極的に提供するよう努めなければならない。</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 xml:space="preserve">3　</w:t>
      </w:r>
      <w:r>
        <w:rPr>
          <w:rFonts w:ascii="HG丸ｺﾞｼｯｸM-PRO" w:eastAsia="HG丸ｺﾞｼｯｸM-PRO" w:hAnsi="HG丸ｺﾞｼｯｸM-PRO" w:hint="eastAsia"/>
          <w:sz w:val="20"/>
        </w:rPr>
        <w:t>食品関連事業者</w:t>
      </w:r>
      <w:r w:rsidRPr="00DA52CE">
        <w:rPr>
          <w:rFonts w:ascii="HG丸ｺﾞｼｯｸM-PRO" w:eastAsia="HG丸ｺﾞｼｯｸM-PRO" w:hAnsi="HG丸ｺﾞｼｯｸM-PRO" w:hint="eastAsia"/>
          <w:sz w:val="20"/>
        </w:rPr>
        <w:t>は、前二項に定めるもののほか、府が実施する食の安全安心の確保に関する施策に協力する責務を有する。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(府民の役割)</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第六条　府民は、食の安全安心の確保に関する知識と理解を深めるよう努めるものとする。</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2　府民は、食の安全安心の確保に関する施策について、意見を表明するよう努めることによって、食の安全安心の確保に積極的な役割を果たすものとする。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3　府民は、府が実施する食の安全安心の確保に関する施策に協力するよう努めるものとする。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(環境に及ぼす影響への配慮)</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第七条　府、</w:t>
      </w:r>
      <w:r>
        <w:rPr>
          <w:rFonts w:ascii="HG丸ｺﾞｼｯｸM-PRO" w:eastAsia="HG丸ｺﾞｼｯｸM-PRO" w:hAnsi="HG丸ｺﾞｼｯｸM-PRO" w:hint="eastAsia"/>
          <w:sz w:val="20"/>
        </w:rPr>
        <w:t>食品関連事業者</w:t>
      </w:r>
      <w:r w:rsidRPr="00DA52CE">
        <w:rPr>
          <w:rFonts w:ascii="HG丸ｺﾞｼｯｸM-PRO" w:eastAsia="HG丸ｺﾞｼｯｸM-PRO" w:hAnsi="HG丸ｺﾞｼｯｸM-PRO" w:hint="eastAsia"/>
          <w:sz w:val="20"/>
        </w:rPr>
        <w:t>及び府民は、食の安全安心の確保に関する取組を推進するに当たっては、当該取組が環境に及ぼす影響について配慮するものとする。</w:t>
      </w:r>
    </w:p>
    <w:p w:rsidR="007F41B1" w:rsidRPr="00DA52CE" w:rsidRDefault="007F41B1" w:rsidP="007F41B1">
      <w:pPr>
        <w:spacing w:line="280" w:lineRule="exact"/>
        <w:rPr>
          <w:rFonts w:ascii="HG丸ｺﾞｼｯｸM-PRO" w:eastAsia="HG丸ｺﾞｼｯｸM-PRO" w:hAnsi="HG丸ｺﾞｼｯｸM-PRO"/>
          <w:sz w:val="20"/>
        </w:rPr>
      </w:pPr>
    </w:p>
    <w:p w:rsidR="007F41B1" w:rsidRPr="00DA52CE" w:rsidRDefault="007F41B1" w:rsidP="007F41B1">
      <w:pPr>
        <w:spacing w:line="280" w:lineRule="exact"/>
        <w:jc w:val="center"/>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第二章　食の安全安心の確保に関する施策</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(食の安全安心推進計画の策定)</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第八条　知事は、次に掲げる事項を定めた食の安全安心の確保に関する施策を総合的かつ計画的に推進するための計画(以下「食の安全安心推進計画」という。)を策定するものとする。</w:t>
      </w:r>
    </w:p>
    <w:p w:rsidR="007F41B1" w:rsidRPr="00DA52CE" w:rsidRDefault="007F41B1" w:rsidP="007F41B1">
      <w:pPr>
        <w:spacing w:line="280" w:lineRule="exact"/>
        <w:ind w:leftChars="86" w:left="349"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一　総合的かつ長期的に講ずべき食の安全安心の確保に関する施策の大綱</w:t>
      </w:r>
    </w:p>
    <w:p w:rsidR="007F41B1" w:rsidRPr="00DA52CE" w:rsidRDefault="007F41B1" w:rsidP="007F41B1">
      <w:pPr>
        <w:spacing w:line="280" w:lineRule="exact"/>
        <w:ind w:leftChars="86" w:left="349"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二　前号に掲げるもののほか、食の安全安心の確保に関する施策を総合的かつ計画的に推進するために必要な事項</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2　知事は、食の安全安心推進計画を策定するに当たっては、あらかじめ、大阪府食の安全安心推進協議会の意見を聴くとともに、府民の意見を反映するための適切な措置を講ずるものとする。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3　知事は、食の安全安心推進計画を策定したときは、遅滞なく、これを公表しなければならない。</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4　前二項の規定は、食の安全安心推進計画の変更について準用する。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(監視、指導等)</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第九条　府は、食品等の生産から販売に至る一連の行程の各段階において、食品等の安全性を確保するため、監視、指導その他の法令及び条例に基づく必要な措置を講ずるものとする。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(リスクコミュニケーションの促進)</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第十条　府は、リスクコミュニケーションの促進を図るため、必要な措置を講ずるものとする。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(緊急時の体制の整備)</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第十一条　府は、食品による人の健康に係る重大な被害が生ずることを防止するため、当該被害が生じ、又は生ずるおそれがある緊急の事態への対処及び当該事態の発生の防止に関する体制の整備その他の必要な措置を講ずるものと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(調査研究等の推進)</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第十二条　府は、食品等の安全性の確保に関する施策を最新の科学的知見に基づき適切に実施するため、食品等の安全性に関する調査研究及び技術開発を推進するものとする。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(情報の収集及び提供)</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第十三条　府は、食品等の安全性に関する最新の情報を収集し、整理、分析等を行い、府民及び</w:t>
      </w:r>
      <w:r>
        <w:rPr>
          <w:rFonts w:ascii="HG丸ｺﾞｼｯｸM-PRO" w:eastAsia="HG丸ｺﾞｼｯｸM-PRO" w:hAnsi="HG丸ｺﾞｼｯｸM-PRO" w:hint="eastAsia"/>
          <w:sz w:val="20"/>
        </w:rPr>
        <w:t>食品関連事業者</w:t>
      </w:r>
      <w:r w:rsidRPr="00DA52CE">
        <w:rPr>
          <w:rFonts w:ascii="HG丸ｺﾞｼｯｸM-PRO" w:eastAsia="HG丸ｺﾞｼｯｸM-PRO" w:hAnsi="HG丸ｺﾞｼｯｸM-PRO" w:hint="eastAsia"/>
          <w:sz w:val="20"/>
        </w:rPr>
        <w:t>に提供するものとする。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(表示の適正化の推進)</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第十四条　府は、食品等の表示が適正に実施されるよう監視及び指導を行うとともに、食品等の表示に係る制度の普及及び啓発その他必要な措置を講ずるものとする。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(知識の普及啓発等)</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第十五条　府は、府民に対し、食の安全安心の確保に関する知識の普及及び啓発に努めるとともに、食育の推進を通じて、食の安全安心の確保に関する意識の向上を図るものとする。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食品関連事業者</w:t>
      </w:r>
      <w:r w:rsidRPr="00DA52CE">
        <w:rPr>
          <w:rFonts w:ascii="HG丸ｺﾞｼｯｸM-PRO" w:eastAsia="HG丸ｺﾞｼｯｸM-PRO" w:hAnsi="HG丸ｺﾞｼｯｸM-PRO" w:hint="eastAsia"/>
          <w:sz w:val="20"/>
        </w:rPr>
        <w:t>の取組の支援)</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第十六条　府は、</w:t>
      </w:r>
      <w:r>
        <w:rPr>
          <w:rFonts w:ascii="HG丸ｺﾞｼｯｸM-PRO" w:eastAsia="HG丸ｺﾞｼｯｸM-PRO" w:hAnsi="HG丸ｺﾞｼｯｸM-PRO" w:hint="eastAsia"/>
          <w:sz w:val="20"/>
        </w:rPr>
        <w:t>食品関連事業者</w:t>
      </w:r>
      <w:r w:rsidRPr="00DA52CE">
        <w:rPr>
          <w:rFonts w:ascii="HG丸ｺﾞｼｯｸM-PRO" w:eastAsia="HG丸ｺﾞｼｯｸM-PRO" w:hAnsi="HG丸ｺﾞｼｯｸM-PRO" w:hint="eastAsia"/>
          <w:sz w:val="20"/>
        </w:rPr>
        <w:t>の食の安全安心の確保に関する自主的な取組を促進するため、情報の提供、助言、認証その他の必要な支援の措置を講ずるものとする。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(施策の実施状況の公表)</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第十七条　知事は、毎年度、食の安全安心の確保に関する施策の実施状況について、その概要を公表しなければならない。</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(顕彰の実施)</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第十八条　知事は、食の安全安心の確保に関し、特に優れた取組をした者の顕彰に努めるものとする。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p>
    <w:p w:rsidR="007F41B1" w:rsidRPr="00DA52CE" w:rsidRDefault="007F41B1" w:rsidP="007F41B1">
      <w:pPr>
        <w:spacing w:line="280" w:lineRule="exact"/>
        <w:ind w:left="367" w:hangingChars="200" w:hanging="367"/>
        <w:jc w:val="center"/>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第三章　健康被害の防止等に関する施策</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(健康被害の拡大防止のための情報の公表)</w:t>
      </w:r>
    </w:p>
    <w:p w:rsidR="007F41B1"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第十九条　知事は、府の区域内で食品によるものと疑われる人の健康に係る重大な被害が生じた場合において、食品衛生法に基づく報告の徴収、検査、調査等の結果、当該重大な被害が当該食品によるものである蓋然性が高く、かつ、拡大するおそれがあると認めるときは、必要に応じ</w:t>
      </w:r>
      <w:r w:rsidRPr="00DB73BB">
        <w:rPr>
          <w:rFonts w:ascii="HG丸ｺﾞｼｯｸM-PRO" w:eastAsia="HG丸ｺﾞｼｯｸM-PRO" w:hAnsi="HG丸ｺﾞｼｯｸM-PRO" w:hint="eastAsia"/>
          <w:color w:val="000000"/>
          <w:sz w:val="20"/>
        </w:rPr>
        <w:t>大阪府食品健康被害防止審議会</w:t>
      </w:r>
      <w:r w:rsidRPr="00DA52CE">
        <w:rPr>
          <w:rFonts w:ascii="HG丸ｺﾞｼｯｸM-PRO" w:eastAsia="HG丸ｺﾞｼｯｸM-PRO" w:hAnsi="HG丸ｺﾞｼｯｸM-PRO" w:hint="eastAsia"/>
          <w:sz w:val="20"/>
        </w:rPr>
        <w:t>の意見を聴いた上で、速やかにその旨を公表するものとする。</w:t>
      </w:r>
    </w:p>
    <w:p w:rsidR="007F41B1" w:rsidRPr="00150BB9" w:rsidRDefault="007F41B1" w:rsidP="007F41B1">
      <w:pPr>
        <w:spacing w:line="280" w:lineRule="exact"/>
        <w:ind w:left="183" w:hangingChars="100" w:hanging="183"/>
        <w:rPr>
          <w:rFonts w:ascii="HG丸ｺﾞｼｯｸM-PRO" w:eastAsia="HG丸ｺﾞｼｯｸM-PRO" w:hAnsi="HG丸ｺﾞｼｯｸM-PRO"/>
          <w:color w:val="000000"/>
          <w:sz w:val="20"/>
          <w:szCs w:val="20"/>
        </w:rPr>
      </w:pPr>
      <w:r w:rsidRPr="00DA52CE">
        <w:rPr>
          <w:rFonts w:ascii="HG丸ｺﾞｼｯｸM-PRO" w:eastAsia="HG丸ｺﾞｼｯｸM-PRO" w:hAnsi="HG丸ｺﾞｼｯｸM-PRO" w:hint="eastAsia"/>
          <w:sz w:val="20"/>
        </w:rPr>
        <w:t>(自主回収の報告)</w:t>
      </w:r>
    </w:p>
    <w:p w:rsidR="007F41B1"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第二十条　特定事業者は、その生産し、輸入し、又は販売した食品等の自主的な回収に着手した場合であって、</w:t>
      </w:r>
      <w:r w:rsidRPr="00F949D9">
        <w:rPr>
          <w:rStyle w:val="p20"/>
          <w:rFonts w:ascii="HG丸ｺﾞｼｯｸM-PRO" w:eastAsia="HG丸ｺﾞｼｯｸM-PRO" w:hAnsi="HG丸ｺﾞｼｯｸM-PRO" w:hint="eastAsia"/>
          <w:sz w:val="20"/>
          <w:szCs w:val="20"/>
        </w:rPr>
        <w:t>当該食品等が</w:t>
      </w:r>
      <w:hyperlink r:id="rId84" w:anchor="e000000274" w:history="1">
        <w:r w:rsidRPr="00F949D9">
          <w:rPr>
            <w:rStyle w:val="ad"/>
            <w:rFonts w:ascii="HG丸ｺﾞｼｯｸM-PRO" w:eastAsia="HG丸ｺﾞｼｯｸM-PRO" w:hAnsi="HG丸ｺﾞｼｯｸM-PRO" w:hint="eastAsia"/>
            <w:color w:val="auto"/>
            <w:sz w:val="20"/>
            <w:szCs w:val="20"/>
            <w:u w:val="none"/>
          </w:rPr>
          <w:t>次の各号</w:t>
        </w:r>
      </w:hyperlink>
      <w:r w:rsidRPr="00F949D9">
        <w:rPr>
          <w:rStyle w:val="p20"/>
          <w:rFonts w:ascii="HG丸ｺﾞｼｯｸM-PRO" w:eastAsia="HG丸ｺﾞｼｯｸM-PRO" w:hAnsi="HG丸ｺﾞｼｯｸM-PRO" w:hint="eastAsia"/>
          <w:sz w:val="20"/>
          <w:szCs w:val="20"/>
        </w:rPr>
        <w:t>のいずれかに該当するときは、速やかにその旨を規則で定めるところにより知事に報告しなければならない。</w:t>
      </w:r>
    </w:p>
    <w:p w:rsidR="007F41B1" w:rsidRDefault="007F41B1" w:rsidP="007F41B1">
      <w:pPr>
        <w:spacing w:line="280" w:lineRule="exact"/>
        <w:ind w:leftChars="100" w:left="376" w:hangingChars="100" w:hanging="183"/>
        <w:rPr>
          <w:rStyle w:val="p20"/>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sz w:val="20"/>
        </w:rPr>
        <w:t xml:space="preserve">一　</w:t>
      </w:r>
      <w:r w:rsidRPr="00F949D9">
        <w:rPr>
          <w:rStyle w:val="p20"/>
          <w:rFonts w:ascii="HG丸ｺﾞｼｯｸM-PRO" w:eastAsia="HG丸ｺﾞｼｯｸM-PRO" w:hAnsi="HG丸ｺﾞｼｯｸM-PRO" w:hint="eastAsia"/>
          <w:color w:val="000000"/>
          <w:sz w:val="20"/>
          <w:szCs w:val="20"/>
        </w:rPr>
        <w:t>食品衛生法の規定に違反し、又は違反する疑いがあるとき(同法第十九条第二項の規定に違反し、又は違反する疑いがあるときを除く。)。</w:t>
      </w:r>
    </w:p>
    <w:p w:rsidR="007F41B1" w:rsidRPr="00F949D9" w:rsidRDefault="007F41B1" w:rsidP="007F41B1">
      <w:pPr>
        <w:spacing w:line="280" w:lineRule="exact"/>
        <w:ind w:leftChars="100" w:left="376" w:hangingChars="100" w:hanging="183"/>
        <w:rPr>
          <w:rFonts w:ascii="HG丸ｺﾞｼｯｸM-PRO" w:eastAsia="HG丸ｺﾞｼｯｸM-PRO" w:hAnsi="HG丸ｺﾞｼｯｸM-PRO"/>
          <w:sz w:val="20"/>
          <w:szCs w:val="20"/>
        </w:rPr>
      </w:pPr>
      <w:r>
        <w:rPr>
          <w:rStyle w:val="p20"/>
          <w:rFonts w:ascii="HG丸ｺﾞｼｯｸM-PRO" w:eastAsia="HG丸ｺﾞｼｯｸM-PRO" w:hAnsi="HG丸ｺﾞｼｯｸM-PRO" w:hint="eastAsia"/>
          <w:color w:val="000000"/>
          <w:sz w:val="20"/>
          <w:szCs w:val="20"/>
        </w:rPr>
        <w:t xml:space="preserve">ニ　</w:t>
      </w:r>
      <w:r w:rsidRPr="00F949D9">
        <w:rPr>
          <w:rStyle w:val="p20"/>
          <w:rFonts w:ascii="HG丸ｺﾞｼｯｸM-PRO" w:eastAsia="HG丸ｺﾞｼｯｸM-PRO" w:hAnsi="HG丸ｺﾞｼｯｸM-PRO" w:hint="eastAsia"/>
          <w:color w:val="000000"/>
          <w:sz w:val="20"/>
          <w:szCs w:val="20"/>
        </w:rPr>
        <w:t>食品表示法(平成二十五年法律第七十号)第四条第六項に規定する食品表示基準(同条第一項第一号のアレルゲン、保存の方法又は消費期限に係る基準その他の規則で定める基準に限る。)に従った表示がされておらず、又はされていない疑いがあって、同法第五条の規定に違反し、又は違反する疑いがあるとき。</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2　特定事業者(第二条第六項第二号に掲げる者を除く。)のうち、自ら生産し、又は輸入した食品等を当該生産し、又は輸入した事業所、事務所その他その業務を行う場所において、他の者を経ることなく直接府民に販売することを主として営む者については、前項の規定は、適用しない。</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3　特定事業者が自主的な回収に着手した食品等が、次の各号のいずれかに該当する場合については、第一項の規定は、適用しない。</w:t>
      </w:r>
    </w:p>
    <w:p w:rsidR="007F41B1" w:rsidRPr="00DA52CE" w:rsidRDefault="007F41B1" w:rsidP="007F41B1">
      <w:pPr>
        <w:spacing w:line="280" w:lineRule="exact"/>
        <w:ind w:leftChars="100" w:left="376"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一　府の区域内に流通していないことが明らかな場合</w:t>
      </w:r>
    </w:p>
    <w:p w:rsidR="007F41B1" w:rsidRDefault="007F41B1" w:rsidP="007F41B1">
      <w:pPr>
        <w:spacing w:line="280" w:lineRule="exact"/>
        <w:ind w:leftChars="100" w:left="376"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二　府民に販売されていないことが明らかな場合</w:t>
      </w:r>
    </w:p>
    <w:p w:rsidR="007F41B1" w:rsidRDefault="007F41B1" w:rsidP="00401A9D">
      <w:pPr>
        <w:spacing w:line="280" w:lineRule="exact"/>
        <w:ind w:leftChars="200" w:left="387" w:firstLineChars="300" w:firstLine="550"/>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平ニ七条例三六</w:t>
      </w:r>
      <w:r w:rsidRPr="00DA52CE">
        <w:rPr>
          <w:rFonts w:ascii="HG丸ｺﾞｼｯｸM-PRO" w:eastAsia="HG丸ｺﾞｼｯｸM-PRO" w:hAnsi="HG丸ｺﾞｼｯｸM-PRO" w:hint="eastAsia"/>
          <w:sz w:val="20"/>
        </w:rPr>
        <w:t>・一部改正)</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(回収の報告に係る指導等)</w:t>
      </w:r>
    </w:p>
    <w:p w:rsidR="007F41B1" w:rsidRPr="00DA52CE" w:rsidRDefault="007F41B1" w:rsidP="007F41B1">
      <w:pPr>
        <w:spacing w:line="280" w:lineRule="exact"/>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第二十一条　知事は、前条第一項の規定による報告に係る回収の措置が、人の健康に係る被害の発生又はその拡大を防止する上で適切でないと認めるときは、当該報告を行った特定事業者に対し、回収の措置の変更に係る指導その他の必要な指導を行うことができる。</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2　知事は、前条第一項の規定による報告を受けたときは、速やかに当該報告に係る食品等が流通する地域を管轄する地方公共団体の長に当該報告に係る情報を提供するものとする。</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3　前条第一項の規定による報告を行った特定事業者は、当該報告に係る回収を終了したときは、速やかにその旨を規則で定めるところにより知事に報告しなければならない。</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4　知事は、前条第一項又は前項の規定による報告を受けたときは、速やかに当該報告の内容を公表するものとする。</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5　知事は、前条第一項の規定による報告に係る回収が行われた食品等が府の区域内に存在する場合にあっては、当該食品等に係る措置について指導することができる。</w:t>
      </w:r>
    </w:p>
    <w:p w:rsidR="007F41B1" w:rsidRPr="00DA52CE" w:rsidRDefault="007F41B1" w:rsidP="007F41B1">
      <w:pPr>
        <w:spacing w:line="280" w:lineRule="exact"/>
        <w:ind w:firstLineChars="600" w:firstLine="1100"/>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(平一九条例七八・一部改正)</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(農林水産物の生産過程での法令の遵守)</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第二十二条　知事は、府の区域内に流通している農林水産物について、その生産過程において適用される法令に違反し、又は違反する疑いがあることが判明した場合には、当該農林水産物の生産地を管轄する地方公共団体の長に対し、同様の事象の再発を防止するために必要な措置を講ずるよう要請するものとする。</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p>
    <w:p w:rsidR="007F41B1" w:rsidRPr="00DA52CE" w:rsidRDefault="007F41B1" w:rsidP="007F41B1">
      <w:pPr>
        <w:spacing w:line="280" w:lineRule="exact"/>
        <w:ind w:left="367" w:hangingChars="200" w:hanging="367"/>
        <w:jc w:val="center"/>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第四章　雑則</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(事務処理の特例)</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第二十三条　この条例及びその施行に関する事項を定めた規則に基づく事務のうち、次に掲げる事務であって大阪市、堺市、豊中市、高槻市</w:t>
      </w:r>
      <w:r>
        <w:rPr>
          <w:rFonts w:ascii="HG丸ｺﾞｼｯｸM-PRO" w:eastAsia="HG丸ｺﾞｼｯｸM-PRO" w:hAnsi="HG丸ｺﾞｼｯｸM-PRO" w:hint="eastAsia"/>
          <w:sz w:val="20"/>
        </w:rPr>
        <w:t>、枚方市</w:t>
      </w:r>
      <w:r w:rsidRPr="00DA52CE">
        <w:rPr>
          <w:rFonts w:ascii="HG丸ｺﾞｼｯｸM-PRO" w:eastAsia="HG丸ｺﾞｼｯｸM-PRO" w:hAnsi="HG丸ｺﾞｼｯｸM-PRO" w:hint="eastAsia"/>
          <w:sz w:val="20"/>
        </w:rPr>
        <w:t>及び東大阪市の区域に係るものは、当該市が処理することとする。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一　第二十条第一項の規定による報告の受理に関する事務</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二　第二十一条第一項の指導に関する事務</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三　第二十一条第二項の規定による情報の提供に関する事務</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四　第二十一条第三項の規定による報告の受理に関する事務</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五　第二十一条第五項の規定による指導に関する事務</w:t>
      </w:r>
    </w:p>
    <w:p w:rsidR="007F41B1" w:rsidRPr="00F949D9" w:rsidRDefault="007F41B1" w:rsidP="007F41B1">
      <w:pPr>
        <w:spacing w:line="280" w:lineRule="exact"/>
        <w:ind w:leftChars="200" w:left="387" w:firstLineChars="400" w:firstLine="73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(平一九条例七八・追加</w:t>
      </w:r>
      <w:r>
        <w:rPr>
          <w:rFonts w:ascii="HG丸ｺﾞｼｯｸM-PRO" w:eastAsia="HG丸ｺﾞｼｯｸM-PRO" w:hAnsi="HG丸ｺﾞｼｯｸM-PRO" w:hint="eastAsia"/>
          <w:sz w:val="20"/>
        </w:rPr>
        <w:t>、</w:t>
      </w:r>
      <w:r w:rsidRPr="00F949D9">
        <w:rPr>
          <w:rStyle w:val="cm30"/>
          <w:rFonts w:ascii="HG丸ｺﾞｼｯｸM-PRO" w:eastAsia="HG丸ｺﾞｼｯｸM-PRO" w:hAnsi="HG丸ｺﾞｼｯｸM-PRO" w:hint="eastAsia"/>
          <w:color w:val="000000"/>
          <w:sz w:val="20"/>
          <w:szCs w:val="20"/>
        </w:rPr>
        <w:t>平二四条例四二・平二六条例五五・一部改正</w:t>
      </w:r>
      <w:r w:rsidRPr="00F949D9">
        <w:rPr>
          <w:rFonts w:ascii="HG丸ｺﾞｼｯｸM-PRO" w:eastAsia="HG丸ｺﾞｼｯｸM-PRO" w:hAnsi="HG丸ｺﾞｼｯｸM-PRO" w:hint="eastAsia"/>
          <w:sz w:val="20"/>
          <w:szCs w:val="20"/>
        </w:rPr>
        <w:t>)</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(規則への委任)</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第二十四条　この条例の施行に関し必要な事項は、規則で定める。</w:t>
      </w:r>
    </w:p>
    <w:p w:rsidR="007F41B1" w:rsidRPr="00DA52CE" w:rsidRDefault="007F41B1" w:rsidP="007F41B1">
      <w:pPr>
        <w:spacing w:line="280" w:lineRule="exact"/>
        <w:ind w:leftChars="200" w:left="387" w:firstLineChars="400" w:firstLine="73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(平一九条例七八・旧第二十三条繰下)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p>
    <w:p w:rsidR="007F41B1" w:rsidRPr="00DA52CE" w:rsidRDefault="007F41B1" w:rsidP="007F41B1">
      <w:pPr>
        <w:spacing w:line="280" w:lineRule="exact"/>
        <w:ind w:left="367" w:hangingChars="200" w:hanging="367"/>
        <w:jc w:val="center"/>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附　則</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(施行期日)</w:t>
      </w:r>
    </w:p>
    <w:p w:rsidR="007F41B1" w:rsidRPr="00DA52CE" w:rsidRDefault="007F41B1" w:rsidP="007F41B1">
      <w:pPr>
        <w:spacing w:line="280" w:lineRule="exact"/>
        <w:ind w:left="183" w:hangingChars="100" w:hanging="183"/>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1　この条例は、平成十九年四月一日から施行する。ただし、第十九条の規定は同年十一月一日から、第二十条及び第二十一条の規定は平成二十年四月一日から施行する。</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(大阪府附属機関条例の一部改正)</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2　大阪府附属機関条例(昭和二十七年大阪府条例第三十九号)の一部を次のように改正する。</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5210"/>
      </w:tblGrid>
      <w:tr w:rsidR="007F41B1" w:rsidRPr="00FE349E" w:rsidTr="00206A55">
        <w:tc>
          <w:tcPr>
            <w:tcW w:w="3150" w:type="dxa"/>
            <w:shd w:val="clear" w:color="auto" w:fill="auto"/>
          </w:tcPr>
          <w:p w:rsidR="007F41B1" w:rsidRPr="00FE349E" w:rsidRDefault="007F41B1" w:rsidP="00206A55">
            <w:pPr>
              <w:spacing w:line="280" w:lineRule="exact"/>
              <w:rPr>
                <w:rFonts w:ascii="HG丸ｺﾞｼｯｸM-PRO" w:eastAsia="HG丸ｺﾞｼｯｸM-PRO" w:hAnsi="HG丸ｺﾞｼｯｸM-PRO"/>
                <w:sz w:val="20"/>
              </w:rPr>
            </w:pPr>
            <w:r w:rsidRPr="00FE349E">
              <w:rPr>
                <w:rFonts w:ascii="HG丸ｺﾞｼｯｸM-PRO" w:eastAsia="HG丸ｺﾞｼｯｸM-PRO" w:hAnsi="HG丸ｺﾞｼｯｸM-PRO" w:hint="eastAsia"/>
                <w:sz w:val="20"/>
              </w:rPr>
              <w:t>大阪府食の安全安心推進協議会</w:t>
            </w:r>
          </w:p>
        </w:tc>
        <w:tc>
          <w:tcPr>
            <w:tcW w:w="5210" w:type="dxa"/>
            <w:shd w:val="clear" w:color="auto" w:fill="auto"/>
          </w:tcPr>
          <w:p w:rsidR="007F41B1" w:rsidRPr="00FE349E" w:rsidRDefault="007F41B1" w:rsidP="00206A55">
            <w:pPr>
              <w:spacing w:line="280" w:lineRule="exact"/>
              <w:rPr>
                <w:rFonts w:ascii="HG丸ｺﾞｼｯｸM-PRO" w:eastAsia="HG丸ｺﾞｼｯｸM-PRO" w:hAnsi="HG丸ｺﾞｼｯｸM-PRO"/>
                <w:sz w:val="20"/>
              </w:rPr>
            </w:pPr>
            <w:r w:rsidRPr="00FE349E">
              <w:rPr>
                <w:rFonts w:ascii="HG丸ｺﾞｼｯｸM-PRO" w:eastAsia="HG丸ｺﾞｼｯｸM-PRO" w:hAnsi="HG丸ｺﾞｼｯｸM-PRO" w:hint="eastAsia"/>
                <w:sz w:val="20"/>
              </w:rPr>
              <w:t>大阪府食の安全安心推進条例（平成十九年大阪府条例第七号）第八条第二項（同条第四項において準用する場合を含む。）に規定する事項その他食の安全安心の確保についての重要事項の調査審議に関する事務</w:t>
            </w:r>
          </w:p>
        </w:tc>
      </w:tr>
    </w:tbl>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p>
    <w:p w:rsidR="007F41B1" w:rsidRPr="00DA52CE" w:rsidRDefault="007F41B1" w:rsidP="007F41B1">
      <w:pPr>
        <w:spacing w:line="280" w:lineRule="exact"/>
        <w:ind w:firstLineChars="200" w:firstLine="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附　則（平成一九年条例第七八号）</w:t>
      </w:r>
    </w:p>
    <w:p w:rsidR="007F41B1" w:rsidRPr="00DA52CE"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この条例は、平成二十年四月一日から施行する。</w:t>
      </w:r>
    </w:p>
    <w:p w:rsidR="007F41B1" w:rsidRPr="00DA52CE" w:rsidRDefault="007F41B1" w:rsidP="007F41B1">
      <w:pPr>
        <w:spacing w:line="280" w:lineRule="exact"/>
        <w:ind w:firstLineChars="200" w:firstLine="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附　則（</w:t>
      </w:r>
      <w:r>
        <w:rPr>
          <w:rFonts w:ascii="HG丸ｺﾞｼｯｸM-PRO" w:eastAsia="HG丸ｺﾞｼｯｸM-PRO" w:hAnsi="HG丸ｺﾞｼｯｸM-PRO" w:hint="eastAsia"/>
          <w:sz w:val="20"/>
        </w:rPr>
        <w:t>平成二</w:t>
      </w:r>
      <w:r w:rsidRPr="0001221F">
        <w:rPr>
          <w:rFonts w:ascii="HG丸ｺﾞｼｯｸM-PRO" w:eastAsia="HG丸ｺﾞｼｯｸM-PRO" w:hAnsi="HG丸ｺﾞｼｯｸM-PRO" w:hint="eastAsia"/>
          <w:sz w:val="20"/>
        </w:rPr>
        <w:t>三年条例第四十二号</w:t>
      </w:r>
      <w:r w:rsidRPr="00DA52CE">
        <w:rPr>
          <w:rFonts w:ascii="HG丸ｺﾞｼｯｸM-PRO" w:eastAsia="HG丸ｺﾞｼｯｸM-PRO" w:hAnsi="HG丸ｺﾞｼｯｸM-PRO" w:hint="eastAsia"/>
          <w:sz w:val="20"/>
        </w:rPr>
        <w:t>）</w:t>
      </w:r>
    </w:p>
    <w:p w:rsidR="007F41B1" w:rsidRDefault="007F41B1" w:rsidP="007F41B1">
      <w:pPr>
        <w:spacing w:line="280" w:lineRule="exact"/>
        <w:ind w:left="367" w:hangingChars="200" w:hanging="367"/>
        <w:rPr>
          <w:rFonts w:ascii="HG丸ｺﾞｼｯｸM-PRO" w:eastAsia="HG丸ｺﾞｼｯｸM-PRO" w:hAnsi="HG丸ｺﾞｼｯｸM-PRO"/>
          <w:sz w:val="20"/>
        </w:rPr>
      </w:pPr>
      <w:r w:rsidRPr="00DA52CE">
        <w:rPr>
          <w:rFonts w:ascii="HG丸ｺﾞｼｯｸM-PRO" w:eastAsia="HG丸ｺﾞｼｯｸM-PRO" w:hAnsi="HG丸ｺﾞｼｯｸM-PRO" w:hint="eastAsia"/>
          <w:sz w:val="20"/>
        </w:rPr>
        <w:t>この条例は、平成二十四年四月一日から施行する。</w:t>
      </w:r>
    </w:p>
    <w:p w:rsidR="007F41B1" w:rsidRPr="00DB73BB" w:rsidRDefault="007F41B1" w:rsidP="007F41B1">
      <w:pPr>
        <w:spacing w:line="280" w:lineRule="exact"/>
        <w:ind w:firstLineChars="200" w:firstLine="367"/>
        <w:rPr>
          <w:rFonts w:ascii="HG丸ｺﾞｼｯｸM-PRO" w:eastAsia="HG丸ｺﾞｼｯｸM-PRO" w:hAnsi="HG丸ｺﾞｼｯｸM-PRO"/>
          <w:color w:val="000000"/>
          <w:sz w:val="20"/>
        </w:rPr>
      </w:pPr>
      <w:r>
        <w:rPr>
          <w:rFonts w:ascii="HG丸ｺﾞｼｯｸM-PRO" w:eastAsia="HG丸ｺﾞｼｯｸM-PRO" w:hAnsi="HG丸ｺﾞｼｯｸM-PRO" w:hint="eastAsia"/>
          <w:color w:val="000000"/>
          <w:sz w:val="20"/>
        </w:rPr>
        <w:t>附　則（平成二</w:t>
      </w:r>
      <w:r w:rsidRPr="00DB73BB">
        <w:rPr>
          <w:rFonts w:ascii="HG丸ｺﾞｼｯｸM-PRO" w:eastAsia="HG丸ｺﾞｼｯｸM-PRO" w:hAnsi="HG丸ｺﾞｼｯｸM-PRO" w:hint="eastAsia"/>
          <w:color w:val="000000"/>
          <w:sz w:val="20"/>
        </w:rPr>
        <w:t>四年条例第百二十九号）</w:t>
      </w:r>
    </w:p>
    <w:p w:rsidR="007F41B1" w:rsidRPr="00863E51" w:rsidRDefault="007F41B1" w:rsidP="007F41B1">
      <w:pPr>
        <w:spacing w:line="280" w:lineRule="exact"/>
        <w:ind w:left="367" w:hangingChars="200" w:hanging="367"/>
        <w:rPr>
          <w:rFonts w:ascii="HG丸ｺﾞｼｯｸM-PRO" w:eastAsia="HG丸ｺﾞｼｯｸM-PRO" w:hAnsi="HG丸ｺﾞｼｯｸM-PRO"/>
          <w:color w:val="FF0000"/>
          <w:sz w:val="20"/>
          <w:u w:val="single"/>
        </w:rPr>
      </w:pPr>
      <w:r w:rsidRPr="00DB73BB">
        <w:rPr>
          <w:rFonts w:ascii="HG丸ｺﾞｼｯｸM-PRO" w:eastAsia="HG丸ｺﾞｼｯｸM-PRO" w:hAnsi="HG丸ｺﾞｼｯｸM-PRO" w:hint="eastAsia"/>
          <w:color w:val="000000"/>
          <w:sz w:val="20"/>
        </w:rPr>
        <w:t>この条例は、平成二十四年十一月一日から施行する。</w:t>
      </w:r>
    </w:p>
    <w:p w:rsidR="007F41B1" w:rsidRPr="0091004D" w:rsidRDefault="007F41B1" w:rsidP="00A43261">
      <w:pPr>
        <w:pStyle w:val="affffff3"/>
      </w:pPr>
      <w:r>
        <w:rPr>
          <w:rFonts w:ascii="HG丸ｺﾞｼｯｸM-PRO" w:eastAsia="HG丸ｺﾞｼｯｸM-PRO" w:hAnsi="HG丸ｺﾞｼｯｸM-PRO"/>
          <w:sz w:val="18"/>
        </w:rPr>
        <w:br w:type="page"/>
      </w:r>
      <w:r>
        <mc:AlternateContent>
          <mc:Choice Requires="wps">
            <w:drawing>
              <wp:anchor distT="4294967295" distB="4294967295" distL="114300" distR="114300" simplePos="0" relativeHeight="253210624" behindDoc="0" locked="0" layoutInCell="1" allowOverlap="1" wp14:anchorId="1E1323B5" wp14:editId="5F4D9A30">
                <wp:simplePos x="0" y="0"/>
                <wp:positionH relativeFrom="column">
                  <wp:posOffset>4445</wp:posOffset>
                </wp:positionH>
                <wp:positionV relativeFrom="paragraph">
                  <wp:posOffset>355600</wp:posOffset>
                </wp:positionV>
                <wp:extent cx="5753100" cy="0"/>
                <wp:effectExtent l="0" t="19050" r="0" b="19050"/>
                <wp:wrapNone/>
                <wp:docPr id="903"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6" o:spid="_x0000_s1026" style="position:absolute;left:0;text-align:left;z-index:253210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8pt" to="453.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" strokecolor="#4579b8 [3044]" strokeweight="2.25pt">
                <o:lock v:ext="edit" shapetype="f"/>
              </v:line>
            </w:pict>
          </mc:Fallback>
        </mc:AlternateContent>
      </w:r>
      <w:r>
        <w:rPr>
          <w:rFonts w:hint="eastAsia"/>
        </w:rPr>
        <w:t>２　大阪府食の安全安心推進協議会</w:t>
      </w:r>
    </w:p>
    <w:p w:rsidR="007F41B1" w:rsidRPr="00DB73BB" w:rsidRDefault="007F41B1" w:rsidP="007F41B1">
      <w:pPr>
        <w:ind w:left="1" w:firstLineChars="99" w:firstLine="221"/>
        <w:rPr>
          <w:rFonts w:ascii="HG丸ｺﾞｼｯｸM-PRO" w:eastAsia="HG丸ｺﾞｼｯｸM-PRO" w:hAnsi="HG丸ｺﾞｼｯｸM-PRO"/>
          <w:color w:val="000000"/>
          <w:sz w:val="24"/>
        </w:rPr>
      </w:pPr>
      <w:r w:rsidRPr="00054FC0">
        <w:rPr>
          <w:rFonts w:ascii="HG丸ｺﾞｼｯｸM-PRO" w:eastAsia="HG丸ｺﾞｼｯｸM-PRO" w:hAnsi="HG丸ｺﾞｼｯｸM-PRO" w:hint="eastAsia"/>
          <w:noProof/>
          <w:color w:val="000000"/>
          <w:sz w:val="24"/>
        </w:rPr>
        <mc:AlternateContent>
          <mc:Choice Requires="wps">
            <w:drawing>
              <wp:anchor distT="0" distB="0" distL="114300" distR="114300" simplePos="0" relativeHeight="253216768" behindDoc="0" locked="0" layoutInCell="1" allowOverlap="1" wp14:anchorId="3F210F8F" wp14:editId="725EBEE8">
                <wp:simplePos x="0" y="0"/>
                <wp:positionH relativeFrom="column">
                  <wp:posOffset>1433195</wp:posOffset>
                </wp:positionH>
                <wp:positionV relativeFrom="paragraph">
                  <wp:posOffset>544830</wp:posOffset>
                </wp:positionV>
                <wp:extent cx="2590800" cy="552450"/>
                <wp:effectExtent l="0" t="0" r="0" b="0"/>
                <wp:wrapNone/>
                <wp:docPr id="917" name="テキスト ボックス 917"/>
                <wp:cNvGraphicFramePr/>
                <a:graphic xmlns:a="http://schemas.openxmlformats.org/drawingml/2006/main">
                  <a:graphicData uri="http://schemas.microsoft.com/office/word/2010/wordprocessingShape">
                    <wps:wsp>
                      <wps:cNvSpPr txBox="1"/>
                      <wps:spPr>
                        <a:xfrm>
                          <a:off x="0" y="0"/>
                          <a:ext cx="25908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054FC0" w:rsidRDefault="006E1A87" w:rsidP="007F41B1">
                            <w:pPr>
                              <w:rPr>
                                <w:rFonts w:ascii="メイリオ" w:eastAsia="メイリオ" w:hAnsi="メイリオ" w:cs="メイリオ"/>
                                <w:b/>
                                <w:sz w:val="24"/>
                                <w:szCs w:val="24"/>
                              </w:rPr>
                            </w:pPr>
                            <w:r w:rsidRPr="00054FC0">
                              <w:rPr>
                                <w:rFonts w:ascii="メイリオ" w:eastAsia="メイリオ" w:hAnsi="メイリオ" w:cs="メイリオ" w:hint="eastAsia"/>
                                <w:b/>
                                <w:sz w:val="24"/>
                                <w:szCs w:val="24"/>
                              </w:rPr>
                              <w:t>食の安全安心に係る対応の経過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17" o:spid="_x0000_s1402" type="#_x0000_t202" style="position:absolute;left:0;text-align:left;margin-left:112.85pt;margin-top:42.9pt;width:204pt;height:43.5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" filled="f" stroked="f" strokeweight=".5pt">
                <v:textbox>
                  <w:txbxContent>
                    <w:p w:rsidR="006E1A87" w:rsidRPr="00054FC0" w:rsidRDefault="006E1A87" w:rsidP="007F41B1">
                      <w:pPr>
                        <w:rPr>
                          <w:rFonts w:ascii="メイリオ" w:eastAsia="メイリオ" w:hAnsi="メイリオ" w:cs="メイリオ"/>
                          <w:b/>
                          <w:sz w:val="24"/>
                          <w:szCs w:val="24"/>
                        </w:rPr>
                      </w:pPr>
                      <w:r w:rsidRPr="00054FC0">
                        <w:rPr>
                          <w:rFonts w:ascii="メイリオ" w:eastAsia="メイリオ" w:hAnsi="メイリオ" w:cs="メイリオ" w:hint="eastAsia"/>
                          <w:b/>
                          <w:sz w:val="24"/>
                          <w:szCs w:val="24"/>
                        </w:rPr>
                        <w:t>食の安全安心に係る対応の経過</w:t>
                      </w:r>
                    </w:p>
                  </w:txbxContent>
                </v:textbox>
              </v:shape>
            </w:pict>
          </mc:Fallback>
        </mc:AlternateContent>
      </w:r>
      <w:r>
        <w:rPr>
          <w:rFonts w:ascii="HG丸ｺﾞｼｯｸM-PRO" w:eastAsia="HG丸ｺﾞｼｯｸM-PRO" w:hAnsi="HG丸ｺﾞｼｯｸM-PRO" w:hint="eastAsia"/>
          <w:color w:val="000000"/>
          <w:sz w:val="24"/>
        </w:rPr>
        <w:t>2007</w:t>
      </w:r>
      <w:r w:rsidRPr="00DB73BB">
        <w:rPr>
          <w:rFonts w:ascii="HG丸ｺﾞｼｯｸM-PRO" w:eastAsia="HG丸ｺﾞｼｯｸM-PRO" w:hAnsi="HG丸ｺﾞｼｯｸM-PRO" w:hint="eastAsia"/>
          <w:color w:val="000000"/>
          <w:sz w:val="24"/>
        </w:rPr>
        <w:t>年4月1日に大阪府食の安全安心推進条例を施行し、知事の附属機関として食の安全安心の確保についての重要事項を調査審議する「大阪府食の安全安心推進協議会」を設置しました。</w:t>
      </w:r>
    </w:p>
    <w:p w:rsidR="007F41B1" w:rsidRPr="00FF2B44" w:rsidRDefault="007F41B1" w:rsidP="007F41B1">
      <w:pPr>
        <w:ind w:left="1" w:firstLineChars="99" w:firstLine="221"/>
        <w:rPr>
          <w:rFonts w:ascii="HG丸ｺﾞｼｯｸM-PRO" w:eastAsia="HG丸ｺﾞｼｯｸM-PRO" w:hAnsi="HG丸ｺﾞｼｯｸM-PRO"/>
          <w:sz w:val="24"/>
        </w:rPr>
      </w:pPr>
    </w:p>
    <w:p w:rsidR="007F41B1" w:rsidRPr="00054FC0" w:rsidRDefault="005C3F57" w:rsidP="007F41B1">
      <w:pPr>
        <w:jc w:val="center"/>
        <w:rPr>
          <w:rFonts w:ascii="メイリオ" w:eastAsia="メイリオ" w:hAnsi="メイリオ" w:cs="メイリオ"/>
          <w:b/>
          <w:sz w:val="24"/>
          <w:szCs w:val="24"/>
        </w:rPr>
      </w:pPr>
      <w:r>
        <w:rPr>
          <w:rFonts w:ascii="メイリオ" w:eastAsia="メイリオ" w:hAnsi="メイリオ" w:cs="メイリオ"/>
          <w:b/>
          <w:noProof/>
          <w:sz w:val="24"/>
          <w:szCs w:val="24"/>
        </w:rPr>
        <mc:AlternateContent>
          <mc:Choice Requires="wpg">
            <w:drawing>
              <wp:anchor distT="0" distB="0" distL="114300" distR="114300" simplePos="0" relativeHeight="253217792" behindDoc="0" locked="0" layoutInCell="1" allowOverlap="1" wp14:anchorId="37CEC1F1" wp14:editId="11F3178A">
                <wp:simplePos x="0" y="0"/>
                <wp:positionH relativeFrom="column">
                  <wp:posOffset>1166495</wp:posOffset>
                </wp:positionH>
                <wp:positionV relativeFrom="paragraph">
                  <wp:posOffset>61595</wp:posOffset>
                </wp:positionV>
                <wp:extent cx="4010025" cy="1028700"/>
                <wp:effectExtent l="0" t="0" r="0" b="19050"/>
                <wp:wrapNone/>
                <wp:docPr id="528" name="グループ化 528" descr="2001年から2002年&#10;BSEの発生、偽装表示、無登録農薬の使用、中国産冷凍食品の残留農薬基準違反など" title="食の安全に対する信頼を裏切る事件が続発"/>
                <wp:cNvGraphicFramePr/>
                <a:graphic xmlns:a="http://schemas.openxmlformats.org/drawingml/2006/main">
                  <a:graphicData uri="http://schemas.microsoft.com/office/word/2010/wordprocessingGroup">
                    <wpg:wgp>
                      <wpg:cNvGrpSpPr/>
                      <wpg:grpSpPr>
                        <a:xfrm>
                          <a:off x="0" y="0"/>
                          <a:ext cx="4010025" cy="1028700"/>
                          <a:chOff x="0" y="0"/>
                          <a:chExt cx="4010025" cy="1028700"/>
                        </a:xfrm>
                      </wpg:grpSpPr>
                      <wps:wsp>
                        <wps:cNvPr id="915" name="フローチャート : 書類 915"/>
                        <wps:cNvSpPr/>
                        <wps:spPr>
                          <a:xfrm>
                            <a:off x="0" y="0"/>
                            <a:ext cx="2914650" cy="1028700"/>
                          </a:xfrm>
                          <a:prstGeom prst="flowChartDocument">
                            <a:avLst/>
                          </a:prstGeom>
                          <a:solidFill>
                            <a:schemeClr val="accent6">
                              <a:lumMod val="20000"/>
                              <a:lumOff val="80000"/>
                            </a:schemeClr>
                          </a:solidFill>
                          <a:ln w="952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6" name="テキスト ボックス 916"/>
                        <wps:cNvSpPr txBox="1"/>
                        <wps:spPr>
                          <a:xfrm>
                            <a:off x="104775" y="209550"/>
                            <a:ext cx="2676525"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694283" w:rsidRDefault="006E1A87" w:rsidP="007F41B1">
                              <w:pPr>
                                <w:snapToGrid w:val="0"/>
                                <w:rPr>
                                  <w:rFonts w:ascii="HG丸ｺﾞｼｯｸM-PRO" w:eastAsia="HG丸ｺﾞｼｯｸM-PRO" w:hAnsi="HG丸ｺﾞｼｯｸM-PRO" w:cs="Meiryo UI"/>
                                  <w:b/>
                                  <w:sz w:val="20"/>
                                  <w:szCs w:val="20"/>
                                </w:rPr>
                              </w:pPr>
                              <w:r>
                                <w:rPr>
                                  <w:rFonts w:ascii="HG丸ｺﾞｼｯｸM-PRO" w:eastAsia="HG丸ｺﾞｼｯｸM-PRO" w:hAnsi="HG丸ｺﾞｼｯｸM-PRO" w:cs="Meiryo UI" w:hint="eastAsia"/>
                                  <w:b/>
                                  <w:sz w:val="20"/>
                                  <w:szCs w:val="20"/>
                                </w:rPr>
                                <w:t>ＢＳＥの発生、偽装</w:t>
                              </w:r>
                              <w:r w:rsidRPr="00694283">
                                <w:rPr>
                                  <w:rFonts w:ascii="HG丸ｺﾞｼｯｸM-PRO" w:eastAsia="HG丸ｺﾞｼｯｸM-PRO" w:hAnsi="HG丸ｺﾞｼｯｸM-PRO" w:cs="Meiryo UI" w:hint="eastAsia"/>
                                  <w:b/>
                                  <w:sz w:val="20"/>
                                  <w:szCs w:val="20"/>
                                </w:rPr>
                                <w:t>表示、無登録農薬の使用、</w:t>
                              </w:r>
                            </w:p>
                            <w:p w:rsidR="006E1A87" w:rsidRPr="00694283" w:rsidRDefault="006E1A87" w:rsidP="007F41B1">
                              <w:pPr>
                                <w:snapToGrid w:val="0"/>
                                <w:rPr>
                                  <w:rFonts w:ascii="HG丸ｺﾞｼｯｸM-PRO" w:eastAsia="HG丸ｺﾞｼｯｸM-PRO" w:hAnsi="HG丸ｺﾞｼｯｸM-PRO" w:cs="Meiryo UI"/>
                                  <w:b/>
                                  <w:sz w:val="20"/>
                                  <w:szCs w:val="20"/>
                                </w:rPr>
                              </w:pPr>
                              <w:r w:rsidRPr="00694283">
                                <w:rPr>
                                  <w:rFonts w:ascii="HG丸ｺﾞｼｯｸM-PRO" w:eastAsia="HG丸ｺﾞｼｯｸM-PRO" w:hAnsi="HG丸ｺﾞｼｯｸM-PRO" w:cs="Meiryo UI" w:hint="eastAsia"/>
                                  <w:b/>
                                  <w:sz w:val="20"/>
                                  <w:szCs w:val="20"/>
                                </w:rPr>
                                <w:t>中国産冷凍食品の残留農薬基準違反など、</w:t>
                              </w:r>
                            </w:p>
                            <w:p w:rsidR="006E1A87" w:rsidRPr="00694283" w:rsidRDefault="006E1A87" w:rsidP="007F41B1">
                              <w:pPr>
                                <w:snapToGrid w:val="0"/>
                                <w:rPr>
                                  <w:rFonts w:ascii="HG丸ｺﾞｼｯｸM-PRO" w:eastAsia="HG丸ｺﾞｼｯｸM-PRO" w:hAnsi="HG丸ｺﾞｼｯｸM-PRO" w:cs="Meiryo UI"/>
                                  <w:b/>
                                  <w:sz w:val="20"/>
                                  <w:szCs w:val="20"/>
                                </w:rPr>
                              </w:pPr>
                              <w:r w:rsidRPr="00694283">
                                <w:rPr>
                                  <w:rFonts w:ascii="HG丸ｺﾞｼｯｸM-PRO" w:eastAsia="HG丸ｺﾞｼｯｸM-PRO" w:hAnsi="HG丸ｺﾞｼｯｸM-PRO" w:cs="Meiryo UI" w:hint="eastAsia"/>
                                  <w:b/>
                                  <w:sz w:val="20"/>
                                  <w:szCs w:val="20"/>
                                </w:rPr>
                                <w:t>食の安全に対する信頼を裏切る事件が続発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8" name="テキスト ボックス 918"/>
                        <wps:cNvSpPr txBox="1"/>
                        <wps:spPr>
                          <a:xfrm>
                            <a:off x="1333500" y="9525"/>
                            <a:ext cx="2676525"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694283" w:rsidRDefault="006E1A87" w:rsidP="007F41B1">
                              <w:pPr>
                                <w:snapToGrid w:val="0"/>
                                <w:rPr>
                                  <w:rFonts w:ascii="HG丸ｺﾞｼｯｸM-PRO" w:eastAsia="HG丸ｺﾞｼｯｸM-PRO" w:hAnsi="HG丸ｺﾞｼｯｸM-PRO" w:cs="Meiryo UI"/>
                                  <w:b/>
                                  <w:sz w:val="20"/>
                                  <w:szCs w:val="20"/>
                                </w:rPr>
                              </w:pPr>
                              <w:r w:rsidRPr="00694283">
                                <w:rPr>
                                  <w:rFonts w:ascii="HG丸ｺﾞｼｯｸM-PRO" w:eastAsia="HG丸ｺﾞｼｯｸM-PRO" w:hAnsi="HG丸ｺﾞｼｯｸM-PRO" w:cs="Meiryo UI" w:hint="eastAsia"/>
                                  <w:b/>
                                  <w:sz w:val="20"/>
                                  <w:szCs w:val="20"/>
                                </w:rPr>
                                <w:t>（2001年～2002年）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528" o:spid="_x0000_s1403" alt="タイトル: 食の安全に対する信頼を裏切る事件が続発 - 説明: 2001年から2002年&#10;BSEの発生、偽装表示、無登録農薬の使用、中国産冷凍食品の残留農薬基準違反など" style="position:absolute;left:0;text-align:left;margin-left:91.85pt;margin-top:4.85pt;width:315.75pt;height:81pt;z-index:253217792" coordsize="40100,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フローチャート : 書類 915" o:spid="_x0000_s1404" type="#_x0000_t114" style="position:absolute;width:29146;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7sZcUA&#10;AADcAAAADwAAAGRycy9kb3ducmV2LnhtbESP3WrCQBSE7wu+w3IEb4puFFo0uooogr0p9ecBDrvH&#10;JJo9G7NrEvv03UKhl8PMfMMsVp0tRUO1LxwrGI8SEMTamYIzBefTbjgF4QOywdIxKXiSh9Wy97LA&#10;1LiWD9QcQyYihH2KCvIQqlRKr3Oy6EeuIo7exdUWQ5R1Jk2NbYTbUk6S5F1aLDgu5FjRJid9Oz6s&#10;Agpb/Siu7ddO318/y8nHt5PNValBv1vPQQTqwn/4r703CmbjN/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uxlxQAAANwAAAAPAAAAAAAAAAAAAAAAAJgCAABkcnMv&#10;ZG93bnJldi54bWxQSwUGAAAAAAQABAD1AAAAigMAAAAA&#10;" fillcolor="#fde9d9 [665]" strokecolor="#e36c0a [2409]"/>
                <v:shape id="テキスト ボックス 916" o:spid="_x0000_s1405" type="#_x0000_t202" style="position:absolute;left:1047;top:2095;width:26766;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4AscA&#10;AADcAAAADwAAAGRycy9kb3ducmV2LnhtbESPQWvCQBSE70L/w/IKvelGoWKjq0hAWsQeknrp7TX7&#10;TIK7b9PsNkZ/fbdQ8DjMzDfMajNYI3rqfONYwXSSgCAunW64UnD82I0XIHxA1mgck4IredisH0Yr&#10;TLW7cE59ESoRIexTVFCH0KZS+rImi37iWuLonVxnMUTZVVJ3eIlwa+QsSebSYsNxocaWsprKc/Fj&#10;Feyz3TvmXzO7uJns9XDatt/Hz2elnh6H7RJEoCHcw//tN63gZTqH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2+ALHAAAA3AAAAA8AAAAAAAAAAAAAAAAAmAIAAGRy&#10;cy9kb3ducmV2LnhtbFBLBQYAAAAABAAEAPUAAACMAwAAAAA=&#10;" filled="f" stroked="f" strokeweight=".5pt">
                  <v:textbox>
                    <w:txbxContent>
                      <w:p w:rsidR="006E1A87" w:rsidRPr="00694283" w:rsidRDefault="006E1A87" w:rsidP="007F41B1">
                        <w:pPr>
                          <w:snapToGrid w:val="0"/>
                          <w:rPr>
                            <w:rFonts w:ascii="HG丸ｺﾞｼｯｸM-PRO" w:eastAsia="HG丸ｺﾞｼｯｸM-PRO" w:hAnsi="HG丸ｺﾞｼｯｸM-PRO" w:cs="Meiryo UI"/>
                            <w:b/>
                            <w:sz w:val="20"/>
                            <w:szCs w:val="20"/>
                          </w:rPr>
                        </w:pPr>
                        <w:r>
                          <w:rPr>
                            <w:rFonts w:ascii="HG丸ｺﾞｼｯｸM-PRO" w:eastAsia="HG丸ｺﾞｼｯｸM-PRO" w:hAnsi="HG丸ｺﾞｼｯｸM-PRO" w:cs="Meiryo UI" w:hint="eastAsia"/>
                            <w:b/>
                            <w:sz w:val="20"/>
                            <w:szCs w:val="20"/>
                          </w:rPr>
                          <w:t>ＢＳＥの発生、偽装</w:t>
                        </w:r>
                        <w:r w:rsidRPr="00694283">
                          <w:rPr>
                            <w:rFonts w:ascii="HG丸ｺﾞｼｯｸM-PRO" w:eastAsia="HG丸ｺﾞｼｯｸM-PRO" w:hAnsi="HG丸ｺﾞｼｯｸM-PRO" w:cs="Meiryo UI" w:hint="eastAsia"/>
                            <w:b/>
                            <w:sz w:val="20"/>
                            <w:szCs w:val="20"/>
                          </w:rPr>
                          <w:t>表示、無登録農薬の使用、</w:t>
                        </w:r>
                      </w:p>
                      <w:p w:rsidR="006E1A87" w:rsidRPr="00694283" w:rsidRDefault="006E1A87" w:rsidP="007F41B1">
                        <w:pPr>
                          <w:snapToGrid w:val="0"/>
                          <w:rPr>
                            <w:rFonts w:ascii="HG丸ｺﾞｼｯｸM-PRO" w:eastAsia="HG丸ｺﾞｼｯｸM-PRO" w:hAnsi="HG丸ｺﾞｼｯｸM-PRO" w:cs="Meiryo UI"/>
                            <w:b/>
                            <w:sz w:val="20"/>
                            <w:szCs w:val="20"/>
                          </w:rPr>
                        </w:pPr>
                        <w:r w:rsidRPr="00694283">
                          <w:rPr>
                            <w:rFonts w:ascii="HG丸ｺﾞｼｯｸM-PRO" w:eastAsia="HG丸ｺﾞｼｯｸM-PRO" w:hAnsi="HG丸ｺﾞｼｯｸM-PRO" w:cs="Meiryo UI" w:hint="eastAsia"/>
                            <w:b/>
                            <w:sz w:val="20"/>
                            <w:szCs w:val="20"/>
                          </w:rPr>
                          <w:t>中国産冷凍食品の残留農薬基準違反など、</w:t>
                        </w:r>
                      </w:p>
                      <w:p w:rsidR="006E1A87" w:rsidRPr="00694283" w:rsidRDefault="006E1A87" w:rsidP="007F41B1">
                        <w:pPr>
                          <w:snapToGrid w:val="0"/>
                          <w:rPr>
                            <w:rFonts w:ascii="HG丸ｺﾞｼｯｸM-PRO" w:eastAsia="HG丸ｺﾞｼｯｸM-PRO" w:hAnsi="HG丸ｺﾞｼｯｸM-PRO" w:cs="Meiryo UI"/>
                            <w:b/>
                            <w:sz w:val="20"/>
                            <w:szCs w:val="20"/>
                          </w:rPr>
                        </w:pPr>
                        <w:r w:rsidRPr="00694283">
                          <w:rPr>
                            <w:rFonts w:ascii="HG丸ｺﾞｼｯｸM-PRO" w:eastAsia="HG丸ｺﾞｼｯｸM-PRO" w:hAnsi="HG丸ｺﾞｼｯｸM-PRO" w:cs="Meiryo UI" w:hint="eastAsia"/>
                            <w:b/>
                            <w:sz w:val="20"/>
                            <w:szCs w:val="20"/>
                          </w:rPr>
                          <w:t>食の安全に対する信頼を裏切る事件が続発</w:t>
                        </w:r>
                      </w:p>
                    </w:txbxContent>
                  </v:textbox>
                </v:shape>
                <v:shape id="テキスト ボックス 918" o:spid="_x0000_s1406" type="#_x0000_t202" style="position:absolute;left:13335;top:95;width:26765;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J68MA&#10;AADcAAAADwAAAGRycy9kb3ducmV2LnhtbERPy4rCMBTdC/MP4Q6401RB0WpapCAOgy58bGZ3p7m2&#10;xeamNhnt+PVmIbg8nPcy7UwtbtS6yrKC0TACQZxbXXGh4HRcD2YgnEfWWFsmBf/kIE0+ekuMtb3z&#10;nm4HX4gQwi5GBaX3TSyly0sy6Ia2IQ7c2bYGfYBtIXWL9xBuajmOoqk0WHFoKLGhrKT8cvgzCr6z&#10;9Q73v2Mze9TZZnteNdfTz0Sp/me3WoDw1Pm3+OX+0grmo7A2nAlHQC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XJ68MAAADcAAAADwAAAAAAAAAAAAAAAACYAgAAZHJzL2Rv&#10;d25yZXYueG1sUEsFBgAAAAAEAAQA9QAAAIgDAAAAAA==&#10;" filled="f" stroked="f" strokeweight=".5pt">
                  <v:textbox>
                    <w:txbxContent>
                      <w:p w:rsidR="006E1A87" w:rsidRPr="00694283" w:rsidRDefault="006E1A87" w:rsidP="007F41B1">
                        <w:pPr>
                          <w:snapToGrid w:val="0"/>
                          <w:rPr>
                            <w:rFonts w:ascii="HG丸ｺﾞｼｯｸM-PRO" w:eastAsia="HG丸ｺﾞｼｯｸM-PRO" w:hAnsi="HG丸ｺﾞｼｯｸM-PRO" w:cs="Meiryo UI"/>
                            <w:b/>
                            <w:sz w:val="20"/>
                            <w:szCs w:val="20"/>
                          </w:rPr>
                        </w:pPr>
                        <w:r w:rsidRPr="00694283">
                          <w:rPr>
                            <w:rFonts w:ascii="HG丸ｺﾞｼｯｸM-PRO" w:eastAsia="HG丸ｺﾞｼｯｸM-PRO" w:hAnsi="HG丸ｺﾞｼｯｸM-PRO" w:cs="Meiryo UI" w:hint="eastAsia"/>
                            <w:b/>
                            <w:sz w:val="20"/>
                            <w:szCs w:val="20"/>
                          </w:rPr>
                          <w:t>（2001年～2002年）</w:t>
                        </w:r>
                      </w:p>
                    </w:txbxContent>
                  </v:textbox>
                </v:shape>
              </v:group>
            </w:pict>
          </mc:Fallback>
        </mc:AlternateContent>
      </w:r>
      <w:r w:rsidR="007F41B1" w:rsidRPr="00054FC0">
        <w:rPr>
          <w:rFonts w:ascii="メイリオ" w:eastAsia="メイリオ" w:hAnsi="メイリオ" w:cs="メイリオ"/>
          <w:b/>
          <w:sz w:val="24"/>
          <w:szCs w:val="24"/>
        </w:rPr>
        <w:t xml:space="preserve"> </w:t>
      </w:r>
    </w:p>
    <w:p w:rsidR="007F41B1" w:rsidRPr="00054FC0" w:rsidRDefault="007F41B1" w:rsidP="007F41B1">
      <w:pPr>
        <w:ind w:left="1" w:firstLineChars="99" w:firstLine="221"/>
        <w:jc w:val="center"/>
        <w:rPr>
          <w:rFonts w:ascii="HG丸ｺﾞｼｯｸM-PRO" w:eastAsia="HG丸ｺﾞｼｯｸM-PRO" w:hAnsi="HG丸ｺﾞｼｯｸM-PRO"/>
          <w:sz w:val="24"/>
        </w:rPr>
      </w:pPr>
    </w:p>
    <w:p w:rsidR="007F41B1" w:rsidRDefault="007F41B1" w:rsidP="007F41B1">
      <w:pPr>
        <w:ind w:left="1" w:firstLineChars="99" w:firstLine="221"/>
        <w:rPr>
          <w:rFonts w:ascii="HG丸ｺﾞｼｯｸM-PRO" w:eastAsia="HG丸ｺﾞｼｯｸM-PRO" w:hAnsi="HG丸ｺﾞｼｯｸM-PRO"/>
          <w:sz w:val="24"/>
        </w:rPr>
      </w:pPr>
    </w:p>
    <w:p w:rsidR="007F41B1" w:rsidRDefault="005C3F57" w:rsidP="007F41B1">
      <w:pPr>
        <w:ind w:left="1" w:firstLineChars="99" w:firstLine="221"/>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g">
            <w:drawing>
              <wp:anchor distT="0" distB="0" distL="114300" distR="114300" simplePos="0" relativeHeight="253219840" behindDoc="0" locked="0" layoutInCell="1" allowOverlap="1" wp14:anchorId="35DACC92" wp14:editId="25E6C2CD">
                <wp:simplePos x="0" y="0"/>
                <wp:positionH relativeFrom="column">
                  <wp:posOffset>1166495</wp:posOffset>
                </wp:positionH>
                <wp:positionV relativeFrom="paragraph">
                  <wp:posOffset>159385</wp:posOffset>
                </wp:positionV>
                <wp:extent cx="3867150" cy="685800"/>
                <wp:effectExtent l="19050" t="0" r="0" b="0"/>
                <wp:wrapNone/>
                <wp:docPr id="529" name="グループ化 529" descr="2002年11月&#10;大阪府庁の部局横断的な組織" title="大阪府賞の安全安心推進委員会の設置"/>
                <wp:cNvGraphicFramePr/>
                <a:graphic xmlns:a="http://schemas.openxmlformats.org/drawingml/2006/main">
                  <a:graphicData uri="http://schemas.microsoft.com/office/word/2010/wordprocessingGroup">
                    <wpg:wgp>
                      <wpg:cNvGrpSpPr/>
                      <wpg:grpSpPr>
                        <a:xfrm>
                          <a:off x="0" y="0"/>
                          <a:ext cx="3867150" cy="685800"/>
                          <a:chOff x="0" y="0"/>
                          <a:chExt cx="3867150" cy="685800"/>
                        </a:xfrm>
                      </wpg:grpSpPr>
                      <wps:wsp>
                        <wps:cNvPr id="913" name="角丸四角形 913"/>
                        <wps:cNvSpPr/>
                        <wps:spPr>
                          <a:xfrm>
                            <a:off x="0" y="57150"/>
                            <a:ext cx="2914650" cy="571500"/>
                          </a:xfrm>
                          <a:prstGeom prst="roundRect">
                            <a:avLst/>
                          </a:prstGeom>
                          <a:solidFill>
                            <a:schemeClr val="bg1"/>
                          </a:solidFill>
                          <a:ln w="28575"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4" name="テキスト ボックス 914"/>
                        <wps:cNvSpPr txBox="1"/>
                        <wps:spPr>
                          <a:xfrm>
                            <a:off x="57150" y="28575"/>
                            <a:ext cx="312420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6742B7" w:rsidRDefault="006E1A87" w:rsidP="007F41B1">
                              <w:pPr>
                                <w:rPr>
                                  <w:rFonts w:ascii="Meiryo UI" w:eastAsia="Meiryo UI" w:hAnsi="Meiryo UI" w:cs="Meiryo UI"/>
                                  <w:b/>
                                  <w:sz w:val="24"/>
                                  <w:szCs w:val="24"/>
                                </w:rPr>
                              </w:pPr>
                              <w:r w:rsidRPr="006742B7">
                                <w:rPr>
                                  <w:rFonts w:ascii="Meiryo UI" w:eastAsia="Meiryo UI" w:hAnsi="Meiryo UI" w:cs="Meiryo UI" w:hint="eastAsia"/>
                                  <w:b/>
                                  <w:sz w:val="24"/>
                                  <w:szCs w:val="24"/>
                                </w:rPr>
                                <w:t>「大阪府食の安全安心推進委員会」の設置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0" name="テキスト ボックス 920"/>
                        <wps:cNvSpPr txBox="1"/>
                        <wps:spPr>
                          <a:xfrm>
                            <a:off x="600075" y="333375"/>
                            <a:ext cx="31242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694283" w:rsidRDefault="006E1A87" w:rsidP="007F41B1">
                              <w:pPr>
                                <w:rPr>
                                  <w:rFonts w:ascii="メイリオ" w:eastAsia="メイリオ" w:hAnsi="メイリオ" w:cs="メイリオ"/>
                                  <w:b/>
                                  <w:sz w:val="18"/>
                                  <w:szCs w:val="18"/>
                                </w:rPr>
                              </w:pPr>
                              <w:r w:rsidRPr="00694283">
                                <w:rPr>
                                  <w:rFonts w:ascii="メイリオ" w:eastAsia="メイリオ" w:hAnsi="メイリオ" w:cs="メイリオ" w:hint="eastAsia"/>
                                  <w:b/>
                                  <w:sz w:val="18"/>
                                  <w:szCs w:val="18"/>
                                </w:rPr>
                                <w:t>大阪府庁内の部局横断的な組織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1" name="テキスト ボックス 921"/>
                        <wps:cNvSpPr txBox="1"/>
                        <wps:spPr>
                          <a:xfrm>
                            <a:off x="1885950" y="0"/>
                            <a:ext cx="19812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6742B7" w:rsidRDefault="006E1A87" w:rsidP="007F41B1">
                              <w:pPr>
                                <w:rPr>
                                  <w:rFonts w:ascii="メイリオ" w:eastAsia="メイリオ" w:hAnsi="メイリオ" w:cs="メイリオ"/>
                                  <w:b/>
                                  <w:sz w:val="18"/>
                                  <w:szCs w:val="18"/>
                                </w:rPr>
                              </w:pPr>
                              <w:r w:rsidRPr="006742B7">
                                <w:rPr>
                                  <w:rFonts w:ascii="メイリオ" w:eastAsia="メイリオ" w:hAnsi="メイリオ" w:cs="メイリオ" w:hint="eastAsia"/>
                                  <w:b/>
                                  <w:sz w:val="18"/>
                                  <w:szCs w:val="18"/>
                                </w:rPr>
                                <w:t>2002年11月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529" o:spid="_x0000_s1407" alt="タイトル: 大阪府賞の安全安心推進委員会の設置 - 説明: 2002年11月&#10;大阪府庁の部局横断的な組織" style="position:absolute;left:0;text-align:left;margin-left:91.85pt;margin-top:12.55pt;width:304.5pt;height:54pt;z-index:253219840" coordsize="38671,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">
                <v:roundrect id="角丸四角形 913" o:spid="_x0000_s1408" style="position:absolute;top:571;width:29146;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okw8YA&#10;AADcAAAADwAAAGRycy9kb3ducmV2LnhtbESPT2vCQBTE70K/w/IKvYhu0mLU1E2QQqknwT8Hj6/Z&#10;ZxLMvg3ZNcZv7xYKHoeZ+Q2zygfTiJ46V1tWEE8jEMSF1TWXCo6H78kChPPIGhvLpOBODvLsZbTC&#10;VNsb76jf+1IECLsUFVTet6mUrqjIoJvaljh4Z9sZ9EF2pdQd3gLcNPI9ihJpsOawUGFLXxUVl/3V&#10;KFiY8T353f4cz4dkKJPTZb50s7lSb6/D+hOEp8E/w//tjVawjD/g70w4AjJ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okw8YAAADcAAAADwAAAAAAAAAAAAAAAACYAgAAZHJz&#10;L2Rvd25yZXYueG1sUEsFBgAAAAAEAAQA9QAAAIsDAAAAAA==&#10;" fillcolor="white [3212]" strokecolor="black [3213]" strokeweight="2.25pt"/>
                <v:shape id="テキスト ボックス 914" o:spid="_x0000_s1409" type="#_x0000_t202" style="position:absolute;left:571;top:285;width:31242;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D7sYA&#10;AADcAAAADwAAAGRycy9kb3ducmV2LnhtbESPT4vCMBTE7wt+h/AEb2uqrItWo0hBVsQ9+Ofi7dk8&#10;22LzUpuo1U+/WRA8DjPzG2Yya0wpblS7wrKCXjcCQZxaXXCmYL9bfA5BOI+ssbRMCh7kYDZtfUww&#10;1vbOG7ptfSYChF2MCnLvq1hKl+Zk0HVtRRy8k60N+iDrTOoa7wFuStmPom9psOCwkGNFSU7peXs1&#10;ClbJ4hc3x74ZPsvkZ32aV5f9YaBUp93MxyA8Nf4dfrWXWsGo9wX/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jD7sYAAADcAAAADwAAAAAAAAAAAAAAAACYAgAAZHJz&#10;L2Rvd25yZXYueG1sUEsFBgAAAAAEAAQA9QAAAIsDAAAAAA==&#10;" filled="f" stroked="f" strokeweight=".5pt">
                  <v:textbox>
                    <w:txbxContent>
                      <w:p w:rsidR="006E1A87" w:rsidRPr="006742B7" w:rsidRDefault="006E1A87" w:rsidP="007F41B1">
                        <w:pPr>
                          <w:rPr>
                            <w:rFonts w:ascii="Meiryo UI" w:eastAsia="Meiryo UI" w:hAnsi="Meiryo UI" w:cs="Meiryo UI"/>
                            <w:b/>
                            <w:sz w:val="24"/>
                            <w:szCs w:val="24"/>
                          </w:rPr>
                        </w:pPr>
                        <w:r w:rsidRPr="006742B7">
                          <w:rPr>
                            <w:rFonts w:ascii="Meiryo UI" w:eastAsia="Meiryo UI" w:hAnsi="Meiryo UI" w:cs="Meiryo UI" w:hint="eastAsia"/>
                            <w:b/>
                            <w:sz w:val="24"/>
                            <w:szCs w:val="24"/>
                          </w:rPr>
                          <w:t>「大阪府食の安全安心推進委員会」の設置</w:t>
                        </w:r>
                      </w:p>
                    </w:txbxContent>
                  </v:textbox>
                </v:shape>
                <v:shape id="テキスト ボックス 920" o:spid="_x0000_s1410" type="#_x0000_t202" style="position:absolute;left:6000;top:3333;width:31242;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8PUMQA&#10;AADcAAAADwAAAGRycy9kb3ducmV2LnhtbERPTWvCQBC9F/wPywi9NZsGKjbNKhIQS7EHYy69TbNj&#10;EpqdjdmtSf317qHg8fG+s/VkOnGhwbWWFTxHMQjiyuqWawXlcfu0BOE8ssbOMin4Iwfr1ewhw1Tb&#10;kQ90KXwtQgi7FBU03veplK5qyKCLbE8cuJMdDPoAh1rqAccQbjqZxPFCGmw5NDTYU95Q9VP8GgUf&#10;+fYTD9+JWV67fLc/bfpz+fWi1ON82ryB8DT5u/jf/a4VvCZhfj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D1DEAAAA3AAAAA8AAAAAAAAAAAAAAAAAmAIAAGRycy9k&#10;b3ducmV2LnhtbFBLBQYAAAAABAAEAPUAAACJAwAAAAA=&#10;" filled="f" stroked="f" strokeweight=".5pt">
                  <v:textbox>
                    <w:txbxContent>
                      <w:p w:rsidR="006E1A87" w:rsidRPr="00694283" w:rsidRDefault="006E1A87" w:rsidP="007F41B1">
                        <w:pPr>
                          <w:rPr>
                            <w:rFonts w:ascii="メイリオ" w:eastAsia="メイリオ" w:hAnsi="メイリオ" w:cs="メイリオ"/>
                            <w:b/>
                            <w:sz w:val="18"/>
                            <w:szCs w:val="18"/>
                          </w:rPr>
                        </w:pPr>
                        <w:r w:rsidRPr="00694283">
                          <w:rPr>
                            <w:rFonts w:ascii="メイリオ" w:eastAsia="メイリオ" w:hAnsi="メイリオ" w:cs="メイリオ" w:hint="eastAsia"/>
                            <w:b/>
                            <w:sz w:val="18"/>
                            <w:szCs w:val="18"/>
                          </w:rPr>
                          <w:t>大阪府庁内の部局横断的な組織</w:t>
                        </w:r>
                      </w:p>
                    </w:txbxContent>
                  </v:textbox>
                </v:shape>
                <v:shape id="テキスト ボックス 921" o:spid="_x0000_s1411" type="#_x0000_t202" style="position:absolute;left:18859;width:19812;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Oqy8cA&#10;AADcAAAADwAAAGRycy9kb3ducmV2LnhtbESPzWrDMBCE74G+g9hCbolsQ0vqRgnGYFJCesjPpbet&#10;tbFNrZVrKY7Tp68KhRyHmfmGWa5H04qBetdYVhDPIxDEpdUNVwpOx2K2AOE8ssbWMim4kYP16mGy&#10;xFTbK+9pOPhKBAi7FBXU3neplK6syaCb2444eGfbG/RB9pXUPV4D3LQyiaJnabDhsFBjR3lN5dfh&#10;YhRs8+Id95+JWfy0+WZ3zrrv08eTUtPHMXsF4Wn09/B/+00reEli+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zqsvHAAAA3AAAAA8AAAAAAAAAAAAAAAAAmAIAAGRy&#10;cy9kb3ducmV2LnhtbFBLBQYAAAAABAAEAPUAAACMAwAAAAA=&#10;" filled="f" stroked="f" strokeweight=".5pt">
                  <v:textbox>
                    <w:txbxContent>
                      <w:p w:rsidR="006E1A87" w:rsidRPr="006742B7" w:rsidRDefault="006E1A87" w:rsidP="007F41B1">
                        <w:pPr>
                          <w:rPr>
                            <w:rFonts w:ascii="メイリオ" w:eastAsia="メイリオ" w:hAnsi="メイリオ" w:cs="メイリオ"/>
                            <w:b/>
                            <w:sz w:val="18"/>
                            <w:szCs w:val="18"/>
                          </w:rPr>
                        </w:pPr>
                        <w:r w:rsidRPr="006742B7">
                          <w:rPr>
                            <w:rFonts w:ascii="メイリオ" w:eastAsia="メイリオ" w:hAnsi="メイリオ" w:cs="メイリオ" w:hint="eastAsia"/>
                            <w:b/>
                            <w:sz w:val="18"/>
                            <w:szCs w:val="18"/>
                          </w:rPr>
                          <w:t>2002年11月</w:t>
                        </w:r>
                      </w:p>
                    </w:txbxContent>
                  </v:textbox>
                </v:shape>
              </v:group>
            </w:pict>
          </mc:Fallback>
        </mc:AlternateContent>
      </w:r>
    </w:p>
    <w:p w:rsidR="007F41B1" w:rsidRDefault="007F41B1" w:rsidP="007F41B1">
      <w:pPr>
        <w:ind w:left="1" w:firstLineChars="99" w:firstLine="221"/>
        <w:rPr>
          <w:rFonts w:ascii="HG丸ｺﾞｼｯｸM-PRO" w:eastAsia="HG丸ｺﾞｼｯｸM-PRO" w:hAnsi="HG丸ｺﾞｼｯｸM-PRO"/>
          <w:sz w:val="24"/>
        </w:rPr>
      </w:pPr>
    </w:p>
    <w:p w:rsidR="007F41B1" w:rsidRDefault="007F41B1" w:rsidP="007F41B1">
      <w:pPr>
        <w:ind w:left="1" w:firstLineChars="99" w:firstLine="221"/>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197312" behindDoc="0" locked="0" layoutInCell="1" allowOverlap="1" wp14:anchorId="20CBEA12" wp14:editId="49DF85D6">
                <wp:simplePos x="0" y="0"/>
                <wp:positionH relativeFrom="column">
                  <wp:posOffset>2442845</wp:posOffset>
                </wp:positionH>
                <wp:positionV relativeFrom="paragraph">
                  <wp:posOffset>27305</wp:posOffset>
                </wp:positionV>
                <wp:extent cx="180975" cy="571500"/>
                <wp:effectExtent l="19050" t="0" r="28575" b="38100"/>
                <wp:wrapNone/>
                <wp:docPr id="715" name="下矢印 715"/>
                <wp:cNvGraphicFramePr/>
                <a:graphic xmlns:a="http://schemas.openxmlformats.org/drawingml/2006/main">
                  <a:graphicData uri="http://schemas.microsoft.com/office/word/2010/wordprocessingShape">
                    <wps:wsp>
                      <wps:cNvSpPr/>
                      <wps:spPr>
                        <a:xfrm>
                          <a:off x="0" y="0"/>
                          <a:ext cx="180975" cy="571500"/>
                        </a:xfrm>
                        <a:prstGeom prst="downArrow">
                          <a:avLst/>
                        </a:prstGeom>
                        <a:solidFill>
                          <a:schemeClr val="accent6">
                            <a:lumMod val="20000"/>
                            <a:lumOff val="80000"/>
                          </a:schemeClr>
                        </a:solidFill>
                        <a:ln w="63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715" o:spid="_x0000_s1026" type="#_x0000_t67" style="position:absolute;left:0;text-align:left;margin-left:192.35pt;margin-top:2.15pt;width:14.25pt;height:45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" adj="18180" fillcolor="#fde9d9 [665]" strokecolor="#e36c0a [2409]" strokeweight=".5pt"/>
            </w:pict>
          </mc:Fallback>
        </mc:AlternateContent>
      </w:r>
    </w:p>
    <w:p w:rsidR="007F41B1" w:rsidRDefault="007F41B1" w:rsidP="007F41B1">
      <w:pPr>
        <w:ind w:left="1" w:firstLineChars="99" w:firstLine="221"/>
        <w:rPr>
          <w:rFonts w:ascii="HG丸ｺﾞｼｯｸM-PRO" w:eastAsia="HG丸ｺﾞｼｯｸM-PRO" w:hAnsi="HG丸ｺﾞｼｯｸM-PRO"/>
          <w:sz w:val="24"/>
        </w:rPr>
      </w:pPr>
    </w:p>
    <w:p w:rsidR="007F41B1" w:rsidRDefault="005C3F57" w:rsidP="007F41B1">
      <w:pPr>
        <w:ind w:left="1" w:firstLineChars="99" w:firstLine="221"/>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g">
            <w:drawing>
              <wp:anchor distT="0" distB="0" distL="114300" distR="114300" simplePos="0" relativeHeight="253221888" behindDoc="0" locked="0" layoutInCell="1" allowOverlap="1" wp14:anchorId="1F1E3FA8" wp14:editId="667CCC7F">
                <wp:simplePos x="0" y="0"/>
                <wp:positionH relativeFrom="column">
                  <wp:posOffset>1156970</wp:posOffset>
                </wp:positionH>
                <wp:positionV relativeFrom="paragraph">
                  <wp:posOffset>123825</wp:posOffset>
                </wp:positionV>
                <wp:extent cx="3124200" cy="552450"/>
                <wp:effectExtent l="0" t="0" r="0" b="0"/>
                <wp:wrapNone/>
                <wp:docPr id="531" name="グループ化 531" title="大阪府食の安全安心推進に関わる基本方針　５つの約束"/>
                <wp:cNvGraphicFramePr/>
                <a:graphic xmlns:a="http://schemas.openxmlformats.org/drawingml/2006/main">
                  <a:graphicData uri="http://schemas.microsoft.com/office/word/2010/wordprocessingGroup">
                    <wpg:wgp>
                      <wpg:cNvGrpSpPr/>
                      <wpg:grpSpPr>
                        <a:xfrm>
                          <a:off x="0" y="0"/>
                          <a:ext cx="3124200" cy="552450"/>
                          <a:chOff x="-9525" y="0"/>
                          <a:chExt cx="3124200" cy="552450"/>
                        </a:xfrm>
                      </wpg:grpSpPr>
                      <wps:wsp>
                        <wps:cNvPr id="922" name="正方形/長方形 922"/>
                        <wps:cNvSpPr/>
                        <wps:spPr>
                          <a:xfrm>
                            <a:off x="0" y="0"/>
                            <a:ext cx="2914650" cy="314325"/>
                          </a:xfrm>
                          <a:prstGeom prst="rect">
                            <a:avLst/>
                          </a:prstGeom>
                          <a:solidFill>
                            <a:schemeClr val="accent6">
                              <a:lumMod val="20000"/>
                              <a:lumOff val="80000"/>
                            </a:schemeClr>
                          </a:solidFill>
                          <a:ln w="63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3" name="テキスト ボックス 923"/>
                        <wps:cNvSpPr txBox="1"/>
                        <wps:spPr>
                          <a:xfrm>
                            <a:off x="-9525" y="0"/>
                            <a:ext cx="31242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5425FB" w:rsidRDefault="006E1A87" w:rsidP="007F41B1">
                              <w:pPr>
                                <w:rPr>
                                  <w:rFonts w:ascii="メイリオ" w:eastAsia="メイリオ" w:hAnsi="メイリオ" w:cs="メイリオ"/>
                                  <w:b/>
                                  <w:sz w:val="18"/>
                                  <w:szCs w:val="18"/>
                                </w:rPr>
                              </w:pPr>
                              <w:r w:rsidRPr="005425FB">
                                <w:rPr>
                                  <w:rFonts w:ascii="メイリオ" w:eastAsia="メイリオ" w:hAnsi="メイリオ" w:cs="メイリオ" w:hint="eastAsia"/>
                                  <w:b/>
                                  <w:sz w:val="18"/>
                                  <w:szCs w:val="18"/>
                                </w:rPr>
                                <w:t>大阪府</w:t>
                              </w:r>
                              <w:r>
                                <w:rPr>
                                  <w:rFonts w:ascii="メイリオ" w:eastAsia="メイリオ" w:hAnsi="メイリオ" w:cs="メイリオ" w:hint="eastAsia"/>
                                  <w:b/>
                                  <w:sz w:val="18"/>
                                  <w:szCs w:val="18"/>
                                </w:rPr>
                                <w:t>食の安全安心推進に関わる基本方針―5つの約束―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531" o:spid="_x0000_s1412" alt="タイトル: 大阪府食の安全安心推進に関わる基本方針　５つの約束" style="position:absolute;left:0;text-align:left;margin-left:91.1pt;margin-top:9.75pt;width:246pt;height:43.5pt;z-index:253221888;mso-width-relative:margin" coordorigin="-95" coordsize="31242,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">
                <v:rect id="正方形/長方形 922" o:spid="_x0000_s1413" style="position:absolute;width:29146;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268YA&#10;AADcAAAADwAAAGRycy9kb3ducmV2LnhtbESPT2vCQBTE7wW/w/KE3urGHPonugaJCIogbWwP3h7Z&#10;12xo9m3Irpp8+65Q6HGYmd8wy3ywrbhS7xvHCuazBARx5XTDtYLP0/bpFYQPyBpbx6RgJA/5avKw&#10;xEy7G3/QtQy1iBD2GSowIXSZlL4yZNHPXEccvW/XWwxR9rXUPd4i3LYyTZJnabHhuGCwo8JQ9VNe&#10;rIJT9/WSjKEYDj49H005vpf7Ta3U43RYL0AEGsJ/+K+90wre0hTu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I268YAAADcAAAADwAAAAAAAAAAAAAAAACYAgAAZHJz&#10;L2Rvd25yZXYueG1sUEsFBgAAAAAEAAQA9QAAAIsDAAAAAA==&#10;" fillcolor="#fde9d9 [665]" strokecolor="#f79646 [3209]" strokeweight=".5pt"/>
                <v:shape id="テキスト ボックス 923" o:spid="_x0000_s1414" type="#_x0000_t202" style="position:absolute;left:-95;width:31241;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2RJ8cA&#10;AADcAAAADwAAAGRycy9kb3ducmV2LnhtbESPzWvCQBTE7wX/h+UJ3urGlBaNWUUC0lLswY+Lt2f2&#10;5QOzb2N21dS/vlso9DjMzG+YdNmbRtyoc7VlBZNxBII4t7rmUsFhv36egnAeWWNjmRR8k4PlYvCU&#10;YqLtnbd02/lSBAi7BBVU3reJlC6vyKAb25Y4eIXtDPogu1LqDu8BbhoZR9GbNFhzWKiwpayi/Ly7&#10;GgWf2foLt6fYTB9N9r4pVu3lcHxVajTsV3MQnnr/H/5rf2gFs/g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tkSfHAAAA3AAAAA8AAAAAAAAAAAAAAAAAmAIAAGRy&#10;cy9kb3ducmV2LnhtbFBLBQYAAAAABAAEAPUAAACMAwAAAAA=&#10;" filled="f" stroked="f" strokeweight=".5pt">
                  <v:textbox>
                    <w:txbxContent>
                      <w:p w:rsidR="006E1A87" w:rsidRPr="005425FB" w:rsidRDefault="006E1A87" w:rsidP="007F41B1">
                        <w:pPr>
                          <w:rPr>
                            <w:rFonts w:ascii="メイリオ" w:eastAsia="メイリオ" w:hAnsi="メイリオ" w:cs="メイリオ"/>
                            <w:b/>
                            <w:sz w:val="18"/>
                            <w:szCs w:val="18"/>
                          </w:rPr>
                        </w:pPr>
                        <w:r w:rsidRPr="005425FB">
                          <w:rPr>
                            <w:rFonts w:ascii="メイリオ" w:eastAsia="メイリオ" w:hAnsi="メイリオ" w:cs="メイリオ" w:hint="eastAsia"/>
                            <w:b/>
                            <w:sz w:val="18"/>
                            <w:szCs w:val="18"/>
                          </w:rPr>
                          <w:t>大阪府</w:t>
                        </w:r>
                        <w:r>
                          <w:rPr>
                            <w:rFonts w:ascii="メイリオ" w:eastAsia="メイリオ" w:hAnsi="メイリオ" w:cs="メイリオ" w:hint="eastAsia"/>
                            <w:b/>
                            <w:sz w:val="18"/>
                            <w:szCs w:val="18"/>
                          </w:rPr>
                          <w:t>食の安全安心推進に関わる基本方針―5つの約束―</w:t>
                        </w:r>
                      </w:p>
                    </w:txbxContent>
                  </v:textbox>
                </v:shape>
              </v:group>
            </w:pict>
          </mc:Fallback>
        </mc:AlternateContent>
      </w:r>
    </w:p>
    <w:p w:rsidR="007F41B1" w:rsidRDefault="005C3F57" w:rsidP="007F41B1">
      <w:pPr>
        <w:ind w:left="1" w:firstLineChars="99" w:firstLine="221"/>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g">
            <w:drawing>
              <wp:anchor distT="0" distB="0" distL="114300" distR="114300" simplePos="0" relativeHeight="253245440" behindDoc="0" locked="0" layoutInCell="1" allowOverlap="1" wp14:anchorId="5CBE1461" wp14:editId="0320AAD4">
                <wp:simplePos x="0" y="0"/>
                <wp:positionH relativeFrom="column">
                  <wp:posOffset>2538095</wp:posOffset>
                </wp:positionH>
                <wp:positionV relativeFrom="paragraph">
                  <wp:posOffset>191135</wp:posOffset>
                </wp:positionV>
                <wp:extent cx="2295525" cy="685800"/>
                <wp:effectExtent l="0" t="0" r="0" b="0"/>
                <wp:wrapNone/>
                <wp:docPr id="532" name="グループ化 532" descr="2003年5月" title="食品安全基本法施行"/>
                <wp:cNvGraphicFramePr/>
                <a:graphic xmlns:a="http://schemas.openxmlformats.org/drawingml/2006/main">
                  <a:graphicData uri="http://schemas.microsoft.com/office/word/2010/wordprocessingGroup">
                    <wpg:wgp>
                      <wpg:cNvGrpSpPr/>
                      <wpg:grpSpPr>
                        <a:xfrm>
                          <a:off x="0" y="0"/>
                          <a:ext cx="2295525" cy="685800"/>
                          <a:chOff x="0" y="0"/>
                          <a:chExt cx="2295525" cy="685800"/>
                        </a:xfrm>
                      </wpg:grpSpPr>
                      <wps:wsp>
                        <wps:cNvPr id="924" name="テキスト ボックス 924"/>
                        <wps:cNvSpPr txBox="1"/>
                        <wps:spPr>
                          <a:xfrm>
                            <a:off x="0" y="133350"/>
                            <a:ext cx="229552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0E39E0" w:rsidRDefault="006E1A87" w:rsidP="007F41B1">
                              <w:pPr>
                                <w:rPr>
                                  <w:rFonts w:ascii="Meiryo UI" w:eastAsia="Meiryo UI" w:hAnsi="Meiryo UI" w:cs="Meiryo UI"/>
                                  <w:b/>
                                  <w:sz w:val="22"/>
                                  <w:u w:val="single"/>
                                </w:rPr>
                              </w:pPr>
                              <w:r w:rsidRPr="000E39E0">
                                <w:rPr>
                                  <w:rFonts w:ascii="Meiryo UI" w:eastAsia="Meiryo UI" w:hAnsi="Meiryo UI" w:cs="Meiryo UI" w:hint="eastAsia"/>
                                  <w:b/>
                                  <w:sz w:val="22"/>
                                  <w:u w:val="single"/>
                                </w:rPr>
                                <w:t>食品安全基本法施行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4" name="テキスト ボックス 644"/>
                        <wps:cNvSpPr txBox="1"/>
                        <wps:spPr>
                          <a:xfrm>
                            <a:off x="523875" y="0"/>
                            <a:ext cx="100965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C20801" w:rsidRDefault="006E1A87" w:rsidP="007F41B1">
                              <w:pPr>
                                <w:rPr>
                                  <w:rFonts w:ascii="メイリオ" w:eastAsia="メイリオ" w:hAnsi="メイリオ" w:cs="メイリオ"/>
                                  <w:b/>
                                  <w:sz w:val="18"/>
                                  <w:szCs w:val="18"/>
                                </w:rPr>
                              </w:pPr>
                              <w:r w:rsidRPr="00C20801">
                                <w:rPr>
                                  <w:rFonts w:ascii="メイリオ" w:eastAsia="メイリオ" w:hAnsi="メイリオ" w:cs="メイリオ" w:hint="eastAsia"/>
                                  <w:b/>
                                  <w:sz w:val="18"/>
                                  <w:szCs w:val="18"/>
                                </w:rPr>
                                <w:t>2003</w:t>
                              </w:r>
                              <w:r>
                                <w:rPr>
                                  <w:rFonts w:ascii="メイリオ" w:eastAsia="メイリオ" w:hAnsi="メイリオ" w:cs="メイリオ" w:hint="eastAsia"/>
                                  <w:b/>
                                  <w:sz w:val="18"/>
                                  <w:szCs w:val="18"/>
                                </w:rPr>
                                <w:t>年７</w:t>
                              </w:r>
                              <w:r w:rsidRPr="00C20801">
                                <w:rPr>
                                  <w:rFonts w:ascii="メイリオ" w:eastAsia="メイリオ" w:hAnsi="メイリオ" w:cs="メイリオ" w:hint="eastAsia"/>
                                  <w:b/>
                                  <w:sz w:val="18"/>
                                  <w:szCs w:val="18"/>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532" o:spid="_x0000_s1415" alt="タイトル: 食品安全基本法施行 - 説明: 2003年5月" style="position:absolute;left:0;text-align:left;margin-left:199.85pt;margin-top:15.05pt;width:180.75pt;height:54pt;z-index:253245440" coordsize="22955,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">
                <v:shape id="テキスト ボックス 924" o:spid="_x0000_s1416" type="#_x0000_t202" style="position:absolute;top:1333;width:22955;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QJU8cA&#10;AADcAAAADwAAAGRycy9kb3ducmV2LnhtbESPzWvCQBTE7wX/h+UJ3urG0BaNWUUC0lLswY+Lt2f2&#10;5QOzb2N21dS/vlso9DjMzG+YdNmbRtyoc7VlBZNxBII4t7rmUsFhv36egnAeWWNjmRR8k4PlYvCU&#10;YqLtnbd02/lSBAi7BBVU3reJlC6vyKAb25Y4eIXtDPogu1LqDu8BbhoZR9GbNFhzWKiwpayi/Ly7&#10;GgWf2foLt6fYTB9N9r4pVu3lcHxVajTsV3MQnnr/H/5rf2gFs/g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ECVPHAAAA3AAAAA8AAAAAAAAAAAAAAAAAmAIAAGRy&#10;cy9kb3ducmV2LnhtbFBLBQYAAAAABAAEAPUAAACMAwAAAAA=&#10;" filled="f" stroked="f" strokeweight=".5pt">
                  <v:textbox>
                    <w:txbxContent>
                      <w:p w:rsidR="006E1A87" w:rsidRPr="000E39E0" w:rsidRDefault="006E1A87" w:rsidP="007F41B1">
                        <w:pPr>
                          <w:rPr>
                            <w:rFonts w:ascii="Meiryo UI" w:eastAsia="Meiryo UI" w:hAnsi="Meiryo UI" w:cs="Meiryo UI"/>
                            <w:b/>
                            <w:sz w:val="22"/>
                            <w:u w:val="single"/>
                          </w:rPr>
                        </w:pPr>
                        <w:r w:rsidRPr="000E39E0">
                          <w:rPr>
                            <w:rFonts w:ascii="Meiryo UI" w:eastAsia="Meiryo UI" w:hAnsi="Meiryo UI" w:cs="Meiryo UI" w:hint="eastAsia"/>
                            <w:b/>
                            <w:sz w:val="22"/>
                            <w:u w:val="single"/>
                          </w:rPr>
                          <w:t>食品安全基本法施行</w:t>
                        </w:r>
                      </w:p>
                    </w:txbxContent>
                  </v:textbox>
                </v:shape>
                <v:shape id="テキスト ボックス 644" o:spid="_x0000_s1417" type="#_x0000_t202" style="position:absolute;left:5238;width:10097;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94pcUA&#10;AADcAAAADwAAAGRycy9kb3ducmV2LnhtbESPQYvCMBSE78L+h/AWvGmquFKqUaQgK6IHXS97ezbP&#10;tti8dJuodX+9EQSPw8x8w0znranElRpXWlYw6EcgiDOrS84VHH6WvRiE88gaK8uk4E4O5rOPzhQT&#10;bW+8o+ve5yJA2CWooPC+TqR0WUEGXd/WxME72cagD7LJpW7wFuCmksMoGkuDJYeFAmtKC8rO+4tR&#10;sE6XW9wdhyb+r9LvzWlR/x1+v5TqfraLCQhPrX+HX+2VVjAeje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3ilxQAAANwAAAAPAAAAAAAAAAAAAAAAAJgCAABkcnMv&#10;ZG93bnJldi54bWxQSwUGAAAAAAQABAD1AAAAigMAAAAA&#10;" filled="f" stroked="f" strokeweight=".5pt">
                  <v:textbox>
                    <w:txbxContent>
                      <w:p w:rsidR="006E1A87" w:rsidRPr="00C20801" w:rsidRDefault="006E1A87" w:rsidP="007F41B1">
                        <w:pPr>
                          <w:rPr>
                            <w:rFonts w:ascii="メイリオ" w:eastAsia="メイリオ" w:hAnsi="メイリオ" w:cs="メイリオ"/>
                            <w:b/>
                            <w:sz w:val="18"/>
                            <w:szCs w:val="18"/>
                          </w:rPr>
                        </w:pPr>
                        <w:r w:rsidRPr="00C20801">
                          <w:rPr>
                            <w:rFonts w:ascii="メイリオ" w:eastAsia="メイリオ" w:hAnsi="メイリオ" w:cs="メイリオ" w:hint="eastAsia"/>
                            <w:b/>
                            <w:sz w:val="18"/>
                            <w:szCs w:val="18"/>
                          </w:rPr>
                          <w:t>2003</w:t>
                        </w:r>
                        <w:r>
                          <w:rPr>
                            <w:rFonts w:ascii="メイリオ" w:eastAsia="メイリオ" w:hAnsi="メイリオ" w:cs="メイリオ" w:hint="eastAsia"/>
                            <w:b/>
                            <w:sz w:val="18"/>
                            <w:szCs w:val="18"/>
                          </w:rPr>
                          <w:t>年７</w:t>
                        </w:r>
                        <w:r w:rsidRPr="00C20801">
                          <w:rPr>
                            <w:rFonts w:ascii="メイリオ" w:eastAsia="メイリオ" w:hAnsi="メイリオ" w:cs="メイリオ" w:hint="eastAsia"/>
                            <w:b/>
                            <w:sz w:val="18"/>
                            <w:szCs w:val="18"/>
                          </w:rPr>
                          <w:t>月</w:t>
                        </w:r>
                      </w:p>
                    </w:txbxContent>
                  </v:textbox>
                </v:shape>
              </v:group>
            </w:pict>
          </mc:Fallback>
        </mc:AlternateContent>
      </w:r>
      <w:r w:rsidR="007F41B1">
        <w:rPr>
          <w:rFonts w:ascii="HG丸ｺﾞｼｯｸM-PRO" w:eastAsia="HG丸ｺﾞｼｯｸM-PRO" w:hAnsi="HG丸ｺﾞｼｯｸM-PRO"/>
          <w:noProof/>
          <w:sz w:val="24"/>
        </w:rPr>
        <mc:AlternateContent>
          <mc:Choice Requires="wps">
            <w:drawing>
              <wp:anchor distT="0" distB="0" distL="114300" distR="114300" simplePos="0" relativeHeight="253208576" behindDoc="0" locked="0" layoutInCell="1" allowOverlap="1" wp14:anchorId="17463579" wp14:editId="7B7E2E1C">
                <wp:simplePos x="0" y="0"/>
                <wp:positionH relativeFrom="column">
                  <wp:posOffset>2461895</wp:posOffset>
                </wp:positionH>
                <wp:positionV relativeFrom="paragraph">
                  <wp:posOffset>67310</wp:posOffset>
                </wp:positionV>
                <wp:extent cx="133350" cy="609600"/>
                <wp:effectExtent l="19050" t="0" r="38100" b="38100"/>
                <wp:wrapNone/>
                <wp:docPr id="906" name="下矢印 906"/>
                <wp:cNvGraphicFramePr/>
                <a:graphic xmlns:a="http://schemas.openxmlformats.org/drawingml/2006/main">
                  <a:graphicData uri="http://schemas.microsoft.com/office/word/2010/wordprocessingShape">
                    <wps:wsp>
                      <wps:cNvSpPr/>
                      <wps:spPr>
                        <a:xfrm>
                          <a:off x="0" y="0"/>
                          <a:ext cx="133350" cy="609600"/>
                        </a:xfrm>
                        <a:prstGeom prst="downArrow">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906" o:spid="_x0000_s1026" type="#_x0000_t67" style="position:absolute;left:0;text-align:left;margin-left:193.85pt;margin-top:5.3pt;width:10.5pt;height:48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" adj="19238" fillcolor="#e36c0a [2409]" strokecolor="#e36c0a [2409]" strokeweight="2pt"/>
            </w:pict>
          </mc:Fallback>
        </mc:AlternateContent>
      </w:r>
    </w:p>
    <w:p w:rsidR="007F41B1" w:rsidRPr="003365BB" w:rsidRDefault="007F41B1" w:rsidP="007F41B1">
      <w:pPr>
        <w:ind w:left="1" w:firstLineChars="99" w:firstLine="221"/>
        <w:rPr>
          <w:rFonts w:ascii="HG丸ｺﾞｼｯｸM-PRO" w:eastAsia="HG丸ｺﾞｼｯｸM-PRO" w:hAnsi="HG丸ｺﾞｼｯｸM-PRO"/>
          <w:sz w:val="24"/>
        </w:rPr>
      </w:pPr>
    </w:p>
    <w:p w:rsidR="007F41B1" w:rsidRDefault="005C3F57" w:rsidP="007F41B1">
      <w:pPr>
        <w:ind w:left="1" w:firstLineChars="99" w:firstLine="221"/>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g">
            <w:drawing>
              <wp:anchor distT="0" distB="0" distL="114300" distR="114300" simplePos="0" relativeHeight="253224960" behindDoc="0" locked="0" layoutInCell="1" allowOverlap="1" wp14:anchorId="32BBE022" wp14:editId="6C924AD8">
                <wp:simplePos x="0" y="0"/>
                <wp:positionH relativeFrom="column">
                  <wp:posOffset>1233170</wp:posOffset>
                </wp:positionH>
                <wp:positionV relativeFrom="paragraph">
                  <wp:posOffset>220980</wp:posOffset>
                </wp:positionV>
                <wp:extent cx="2790825" cy="552450"/>
                <wp:effectExtent l="0" t="0" r="9525" b="0"/>
                <wp:wrapNone/>
                <wp:docPr id="533" name="グループ化 533" descr="2003年5月" title="食の安全安心府民会議の設置"/>
                <wp:cNvGraphicFramePr/>
                <a:graphic xmlns:a="http://schemas.openxmlformats.org/drawingml/2006/main">
                  <a:graphicData uri="http://schemas.microsoft.com/office/word/2010/wordprocessingGroup">
                    <wpg:wgp>
                      <wpg:cNvGrpSpPr/>
                      <wpg:grpSpPr>
                        <a:xfrm>
                          <a:off x="0" y="0"/>
                          <a:ext cx="2790825" cy="552450"/>
                          <a:chOff x="0" y="0"/>
                          <a:chExt cx="2790825" cy="552450"/>
                        </a:xfrm>
                      </wpg:grpSpPr>
                      <wps:wsp>
                        <wps:cNvPr id="926" name="角丸四角形 926"/>
                        <wps:cNvSpPr/>
                        <wps:spPr>
                          <a:xfrm>
                            <a:off x="0" y="19050"/>
                            <a:ext cx="2790825" cy="419100"/>
                          </a:xfrm>
                          <a:prstGeom prst="roundRect">
                            <a:avLst/>
                          </a:prstGeom>
                          <a:solidFill>
                            <a:schemeClr val="accent1"/>
                          </a:solidFill>
                          <a:ln w="6350">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7" name="テキスト ボックス 927"/>
                        <wps:cNvSpPr txBox="1"/>
                        <wps:spPr>
                          <a:xfrm>
                            <a:off x="152400" y="0"/>
                            <a:ext cx="263842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5425FB" w:rsidRDefault="006E1A87" w:rsidP="007F41B1">
                              <w:pPr>
                                <w:rPr>
                                  <w:rFonts w:ascii="Meiryo UI" w:eastAsia="Meiryo UI" w:hAnsi="Meiryo UI" w:cs="Meiryo UI"/>
                                  <w:b/>
                                  <w:color w:val="FFFFFF" w:themeColor="background1"/>
                                  <w:sz w:val="24"/>
                                  <w:szCs w:val="24"/>
                                </w:rPr>
                              </w:pPr>
                              <w:r w:rsidRPr="005425FB">
                                <w:rPr>
                                  <w:rFonts w:ascii="Meiryo UI" w:eastAsia="Meiryo UI" w:hAnsi="Meiryo UI" w:cs="Meiryo UI" w:hint="eastAsia"/>
                                  <w:b/>
                                  <w:color w:val="FFFFFF" w:themeColor="background1"/>
                                  <w:sz w:val="24"/>
                                  <w:szCs w:val="24"/>
                                </w:rPr>
                                <w:t>「</w:t>
                              </w:r>
                              <w:r>
                                <w:rPr>
                                  <w:rFonts w:ascii="Meiryo UI" w:eastAsia="Meiryo UI" w:hAnsi="Meiryo UI" w:cs="Meiryo UI" w:hint="eastAsia"/>
                                  <w:b/>
                                  <w:color w:val="FFFFFF" w:themeColor="background1"/>
                                  <w:sz w:val="24"/>
                                  <w:szCs w:val="24"/>
                                </w:rPr>
                                <w:t>食の安全安心大阪府民会議</w:t>
                              </w:r>
                              <w:r w:rsidRPr="005425FB">
                                <w:rPr>
                                  <w:rFonts w:ascii="Meiryo UI" w:eastAsia="Meiryo UI" w:hAnsi="Meiryo UI" w:cs="Meiryo UI" w:hint="eastAsia"/>
                                  <w:b/>
                                  <w:color w:val="FFFFFF" w:themeColor="background1"/>
                                  <w:sz w:val="24"/>
                                  <w:szCs w:val="24"/>
                                </w:rPr>
                                <w:t>」</w:t>
                              </w:r>
                              <w:r>
                                <w:rPr>
                                  <w:rFonts w:ascii="Meiryo UI" w:eastAsia="Meiryo UI" w:hAnsi="Meiryo UI" w:cs="Meiryo UI" w:hint="eastAsia"/>
                                  <w:b/>
                                  <w:color w:val="FFFFFF" w:themeColor="background1"/>
                                  <w:sz w:val="24"/>
                                  <w:szCs w:val="24"/>
                                </w:rPr>
                                <w:t>の</w:t>
                              </w:r>
                              <w:r w:rsidRPr="005425FB">
                                <w:rPr>
                                  <w:rFonts w:ascii="Meiryo UI" w:eastAsia="Meiryo UI" w:hAnsi="Meiryo UI" w:cs="Meiryo UI" w:hint="eastAsia"/>
                                  <w:b/>
                                  <w:color w:val="FFFFFF" w:themeColor="background1"/>
                                  <w:sz w:val="24"/>
                                  <w:szCs w:val="24"/>
                                </w:rPr>
                                <w:t>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533" o:spid="_x0000_s1418" alt="タイトル: 食の安全安心府民会議の設置 - 説明: 2003年5月" style="position:absolute;left:0;text-align:left;margin-left:97.1pt;margin-top:17.4pt;width:219.75pt;height:43.5pt;z-index:253224960" coordsize="27908,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">
                <v:roundrect id="角丸四角形 926" o:spid="_x0000_s1419" style="position:absolute;top:190;width:27908;height:4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b5sUA&#10;AADcAAAADwAAAGRycy9kb3ducmV2LnhtbESPQWuDQBSE74X8h+UFcmvWeAjWuoaYUuglpcbQ84v7&#10;ohL3rbjbaP99t1DocZiZb5hsN5te3Gl0nWUFm3UEgri2uuNGwbl6fUxAOI+ssbdMCr7JwS5fPGSY&#10;ajtxSfeTb0SAsEtRQev9kErp6pYMurUdiIN3taNBH+TYSD3iFOCml3EUbaXBjsNCiwMdWqpvpy+j&#10;oCqmmz9WRXI5Ry+X93KoP6ZPp9RqOe+fQXia/X/4r/2mFTzFW/g9E4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2lvmxQAAANwAAAAPAAAAAAAAAAAAAAAAAJgCAABkcnMv&#10;ZG93bnJldi54bWxQSwUGAAAAAAQABAD1AAAAigMAAAAA&#10;" fillcolor="#4f81bd [3204]" stroked="f" strokeweight=".5pt">
                  <v:stroke dashstyle="dash"/>
                </v:roundrect>
                <v:shape id="テキスト ボックス 927" o:spid="_x0000_s1420" type="#_x0000_t202" style="position:absolute;left:1524;width:26384;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aXJMcA&#10;AADcAAAADwAAAGRycy9kb3ducmV2LnhtbESPzWvCQBTE7wX/h+UJ3urGQFuNWUUC0lLswY+Lt2f2&#10;5QOzb2N21dS/vlso9DjMzG+YdNmbRtyoc7VlBZNxBII4t7rmUsFhv36egnAeWWNjmRR8k4PlYvCU&#10;YqLtnbd02/lSBAi7BBVU3reJlC6vyKAb25Y4eIXtDPogu1LqDu8BbhoZR9GrNFhzWKiwpayi/Ly7&#10;GgWf2foLt6fYTB9N9r4pVu3lcHxRajTsV3MQnnr/H/5rf2gFs/gN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WlyTHAAAA3AAAAA8AAAAAAAAAAAAAAAAAmAIAAGRy&#10;cy9kb3ducmV2LnhtbFBLBQYAAAAABAAEAPUAAACMAwAAAAA=&#10;" filled="f" stroked="f" strokeweight=".5pt">
                  <v:textbox>
                    <w:txbxContent>
                      <w:p w:rsidR="006E1A87" w:rsidRPr="005425FB" w:rsidRDefault="006E1A87" w:rsidP="007F41B1">
                        <w:pPr>
                          <w:rPr>
                            <w:rFonts w:ascii="Meiryo UI" w:eastAsia="Meiryo UI" w:hAnsi="Meiryo UI" w:cs="Meiryo UI"/>
                            <w:b/>
                            <w:color w:val="FFFFFF" w:themeColor="background1"/>
                            <w:sz w:val="24"/>
                            <w:szCs w:val="24"/>
                          </w:rPr>
                        </w:pPr>
                        <w:r w:rsidRPr="005425FB">
                          <w:rPr>
                            <w:rFonts w:ascii="Meiryo UI" w:eastAsia="Meiryo UI" w:hAnsi="Meiryo UI" w:cs="Meiryo UI" w:hint="eastAsia"/>
                            <w:b/>
                            <w:color w:val="FFFFFF" w:themeColor="background1"/>
                            <w:sz w:val="24"/>
                            <w:szCs w:val="24"/>
                          </w:rPr>
                          <w:t>「</w:t>
                        </w:r>
                        <w:r>
                          <w:rPr>
                            <w:rFonts w:ascii="Meiryo UI" w:eastAsia="Meiryo UI" w:hAnsi="Meiryo UI" w:cs="Meiryo UI" w:hint="eastAsia"/>
                            <w:b/>
                            <w:color w:val="FFFFFF" w:themeColor="background1"/>
                            <w:sz w:val="24"/>
                            <w:szCs w:val="24"/>
                          </w:rPr>
                          <w:t>食の安全安心大阪府民会議</w:t>
                        </w:r>
                        <w:r w:rsidRPr="005425FB">
                          <w:rPr>
                            <w:rFonts w:ascii="Meiryo UI" w:eastAsia="Meiryo UI" w:hAnsi="Meiryo UI" w:cs="Meiryo UI" w:hint="eastAsia"/>
                            <w:b/>
                            <w:color w:val="FFFFFF" w:themeColor="background1"/>
                            <w:sz w:val="24"/>
                            <w:szCs w:val="24"/>
                          </w:rPr>
                          <w:t>」</w:t>
                        </w:r>
                        <w:r>
                          <w:rPr>
                            <w:rFonts w:ascii="Meiryo UI" w:eastAsia="Meiryo UI" w:hAnsi="Meiryo UI" w:cs="Meiryo UI" w:hint="eastAsia"/>
                            <w:b/>
                            <w:color w:val="FFFFFF" w:themeColor="background1"/>
                            <w:sz w:val="24"/>
                            <w:szCs w:val="24"/>
                          </w:rPr>
                          <w:t>の</w:t>
                        </w:r>
                        <w:r w:rsidRPr="005425FB">
                          <w:rPr>
                            <w:rFonts w:ascii="Meiryo UI" w:eastAsia="Meiryo UI" w:hAnsi="Meiryo UI" w:cs="Meiryo UI" w:hint="eastAsia"/>
                            <w:b/>
                            <w:color w:val="FFFFFF" w:themeColor="background1"/>
                            <w:sz w:val="24"/>
                            <w:szCs w:val="24"/>
                          </w:rPr>
                          <w:t>設置</w:t>
                        </w:r>
                      </w:p>
                    </w:txbxContent>
                  </v:textbox>
                </v:shape>
              </v:group>
            </w:pict>
          </mc:Fallback>
        </mc:AlternateContent>
      </w:r>
      <w:r w:rsidR="007F41B1" w:rsidRPr="00244D08">
        <w:rPr>
          <w:rFonts w:ascii="HG丸ｺﾞｼｯｸM-PRO" w:eastAsia="HG丸ｺﾞｼｯｸM-PRO" w:hAnsi="HG丸ｺﾞｼｯｸM-PRO" w:hint="eastAsia"/>
          <w:noProof/>
          <w:sz w:val="24"/>
        </w:rPr>
        <mc:AlternateContent>
          <mc:Choice Requires="wps">
            <w:drawing>
              <wp:anchor distT="0" distB="0" distL="114300" distR="114300" simplePos="0" relativeHeight="253225984" behindDoc="0" locked="0" layoutInCell="1" allowOverlap="1" wp14:anchorId="434E4026" wp14:editId="2BFFB910">
                <wp:simplePos x="0" y="0"/>
                <wp:positionH relativeFrom="column">
                  <wp:posOffset>3014345</wp:posOffset>
                </wp:positionH>
                <wp:positionV relativeFrom="paragraph">
                  <wp:posOffset>182880</wp:posOffset>
                </wp:positionV>
                <wp:extent cx="1009650" cy="552450"/>
                <wp:effectExtent l="0" t="0" r="0" b="0"/>
                <wp:wrapNone/>
                <wp:docPr id="928" name="テキスト ボックス 928"/>
                <wp:cNvGraphicFramePr/>
                <a:graphic xmlns:a="http://schemas.openxmlformats.org/drawingml/2006/main">
                  <a:graphicData uri="http://schemas.microsoft.com/office/word/2010/wordprocessingShape">
                    <wps:wsp>
                      <wps:cNvSpPr txBox="1"/>
                      <wps:spPr>
                        <a:xfrm>
                          <a:off x="0" y="0"/>
                          <a:ext cx="100965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5425FB" w:rsidRDefault="006E1A87" w:rsidP="007F41B1">
                            <w:pPr>
                              <w:rPr>
                                <w:rFonts w:ascii="メイリオ" w:eastAsia="メイリオ" w:hAnsi="メイリオ" w:cs="メイリオ"/>
                                <w:b/>
                                <w:color w:val="FFFFFF" w:themeColor="background1"/>
                                <w:sz w:val="18"/>
                                <w:szCs w:val="18"/>
                              </w:rPr>
                            </w:pPr>
                            <w:r>
                              <w:rPr>
                                <w:rFonts w:ascii="メイリオ" w:eastAsia="メイリオ" w:hAnsi="メイリオ" w:cs="メイリオ" w:hint="eastAsia"/>
                                <w:b/>
                                <w:color w:val="FFFFFF" w:themeColor="background1"/>
                                <w:sz w:val="18"/>
                                <w:szCs w:val="18"/>
                              </w:rPr>
                              <w:t>2003年５月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28" o:spid="_x0000_s1421" type="#_x0000_t202" style="position:absolute;left:0;text-align:left;margin-left:237.35pt;margin-top:14.4pt;width:79.5pt;height:43.5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" filled="f" stroked="f" strokeweight=".5pt">
                <v:textbox>
                  <w:txbxContent>
                    <w:p w:rsidR="006E1A87" w:rsidRPr="005425FB" w:rsidRDefault="006E1A87" w:rsidP="007F41B1">
                      <w:pPr>
                        <w:rPr>
                          <w:rFonts w:ascii="メイリオ" w:eastAsia="メイリオ" w:hAnsi="メイリオ" w:cs="メイリオ"/>
                          <w:b/>
                          <w:color w:val="FFFFFF" w:themeColor="background1"/>
                          <w:sz w:val="18"/>
                          <w:szCs w:val="18"/>
                        </w:rPr>
                      </w:pPr>
                      <w:r>
                        <w:rPr>
                          <w:rFonts w:ascii="メイリオ" w:eastAsia="メイリオ" w:hAnsi="メイリオ" w:cs="メイリオ" w:hint="eastAsia"/>
                          <w:b/>
                          <w:color w:val="FFFFFF" w:themeColor="background1"/>
                          <w:sz w:val="18"/>
                          <w:szCs w:val="18"/>
                        </w:rPr>
                        <w:t>2003年５月</w:t>
                      </w:r>
                    </w:p>
                  </w:txbxContent>
                </v:textbox>
              </v:shape>
            </w:pict>
          </mc:Fallback>
        </mc:AlternateContent>
      </w:r>
    </w:p>
    <w:p w:rsidR="007F41B1" w:rsidRDefault="007F41B1" w:rsidP="007F41B1">
      <w:pPr>
        <w:ind w:left="1" w:firstLineChars="99" w:firstLine="221"/>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198336" behindDoc="0" locked="0" layoutInCell="1" allowOverlap="1" wp14:anchorId="0C6B6AB1" wp14:editId="0FE8AD8B">
                <wp:simplePos x="0" y="0"/>
                <wp:positionH relativeFrom="column">
                  <wp:posOffset>2442845</wp:posOffset>
                </wp:positionH>
                <wp:positionV relativeFrom="paragraph">
                  <wp:posOffset>97790</wp:posOffset>
                </wp:positionV>
                <wp:extent cx="180975" cy="571500"/>
                <wp:effectExtent l="19050" t="0" r="28575" b="38100"/>
                <wp:wrapNone/>
                <wp:docPr id="714" name="下矢印 714"/>
                <wp:cNvGraphicFramePr/>
                <a:graphic xmlns:a="http://schemas.openxmlformats.org/drawingml/2006/main">
                  <a:graphicData uri="http://schemas.microsoft.com/office/word/2010/wordprocessingShape">
                    <wps:wsp>
                      <wps:cNvSpPr/>
                      <wps:spPr>
                        <a:xfrm>
                          <a:off x="0" y="0"/>
                          <a:ext cx="180975" cy="571500"/>
                        </a:xfrm>
                        <a:prstGeom prst="downArrow">
                          <a:avLst/>
                        </a:prstGeom>
                        <a:solidFill>
                          <a:schemeClr val="accent6">
                            <a:lumMod val="20000"/>
                            <a:lumOff val="80000"/>
                          </a:schemeClr>
                        </a:solidFill>
                        <a:ln w="63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714" o:spid="_x0000_s1026" type="#_x0000_t67" style="position:absolute;left:0;text-align:left;margin-left:192.35pt;margin-top:7.7pt;width:14.25pt;height:45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" adj="18180" fillcolor="#fde9d9 [665]" strokecolor="#e36c0a [2409]" strokeweight=".5pt"/>
            </w:pict>
          </mc:Fallback>
        </mc:AlternateContent>
      </w:r>
    </w:p>
    <w:p w:rsidR="007F41B1" w:rsidRDefault="007F41B1" w:rsidP="007F41B1">
      <w:pPr>
        <w:ind w:left="1" w:firstLineChars="99" w:firstLine="221"/>
        <w:rPr>
          <w:rFonts w:ascii="HG丸ｺﾞｼｯｸM-PRO" w:eastAsia="HG丸ｺﾞｼｯｸM-PRO" w:hAnsi="HG丸ｺﾞｼｯｸM-PRO"/>
          <w:sz w:val="24"/>
        </w:rPr>
      </w:pPr>
    </w:p>
    <w:p w:rsidR="007F41B1" w:rsidRDefault="005C3F57" w:rsidP="007F41B1">
      <w:pPr>
        <w:ind w:left="1" w:firstLineChars="99" w:firstLine="221"/>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g">
            <w:drawing>
              <wp:anchor distT="0" distB="0" distL="114300" distR="114300" simplePos="0" relativeHeight="253244416" behindDoc="0" locked="0" layoutInCell="1" allowOverlap="1" wp14:anchorId="6C566B89" wp14:editId="4A684FE5">
                <wp:simplePos x="0" y="0"/>
                <wp:positionH relativeFrom="column">
                  <wp:posOffset>1271270</wp:posOffset>
                </wp:positionH>
                <wp:positionV relativeFrom="paragraph">
                  <wp:posOffset>137160</wp:posOffset>
                </wp:positionV>
                <wp:extent cx="2800350" cy="666750"/>
                <wp:effectExtent l="0" t="0" r="0" b="0"/>
                <wp:wrapNone/>
                <wp:docPr id="534" name="グループ化 534" descr="2007年4月" title="大阪府食の安全安心推進条例施行"/>
                <wp:cNvGraphicFramePr/>
                <a:graphic xmlns:a="http://schemas.openxmlformats.org/drawingml/2006/main">
                  <a:graphicData uri="http://schemas.microsoft.com/office/word/2010/wordprocessingGroup">
                    <wpg:wgp>
                      <wpg:cNvGrpSpPr/>
                      <wpg:grpSpPr>
                        <a:xfrm>
                          <a:off x="0" y="0"/>
                          <a:ext cx="2800350" cy="666750"/>
                          <a:chOff x="0" y="0"/>
                          <a:chExt cx="2800350" cy="666750"/>
                        </a:xfrm>
                      </wpg:grpSpPr>
                      <wps:wsp>
                        <wps:cNvPr id="934" name="正方形/長方形 934"/>
                        <wps:cNvSpPr/>
                        <wps:spPr>
                          <a:xfrm>
                            <a:off x="0" y="66675"/>
                            <a:ext cx="2676525" cy="428625"/>
                          </a:xfrm>
                          <a:prstGeom prst="rect">
                            <a:avLst/>
                          </a:prstGeom>
                          <a:solidFill>
                            <a:schemeClr val="accent6">
                              <a:lumMod val="20000"/>
                              <a:lumOff val="80000"/>
                            </a:schemeClr>
                          </a:solidFill>
                          <a:ln w="63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 name="テキスト ボックス 933"/>
                        <wps:cNvSpPr txBox="1"/>
                        <wps:spPr>
                          <a:xfrm>
                            <a:off x="133350" y="66675"/>
                            <a:ext cx="266700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694283" w:rsidRDefault="006E1A87" w:rsidP="007F41B1">
                              <w:pPr>
                                <w:rPr>
                                  <w:rFonts w:ascii="Meiryo UI" w:eastAsia="Meiryo UI" w:hAnsi="Meiryo UI" w:cs="Meiryo UI"/>
                                  <w:b/>
                                  <w:sz w:val="24"/>
                                  <w:szCs w:val="24"/>
                                </w:rPr>
                              </w:pPr>
                              <w:r w:rsidRPr="00694283">
                                <w:rPr>
                                  <w:rFonts w:ascii="Meiryo UI" w:eastAsia="Meiryo UI" w:hAnsi="Meiryo UI" w:cs="Meiryo UI" w:hint="eastAsia"/>
                                  <w:b/>
                                  <w:sz w:val="24"/>
                                  <w:szCs w:val="24"/>
                                </w:rPr>
                                <w:t>大阪府食の安全安心推進条例施行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3" name="テキスト ボックス 643"/>
                        <wps:cNvSpPr txBox="1"/>
                        <wps:spPr>
                          <a:xfrm>
                            <a:off x="1600200" y="0"/>
                            <a:ext cx="100965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C20801" w:rsidRDefault="006E1A87" w:rsidP="007F41B1">
                              <w:pPr>
                                <w:rPr>
                                  <w:rFonts w:ascii="メイリオ" w:eastAsia="メイリオ" w:hAnsi="メイリオ" w:cs="メイリオ"/>
                                  <w:b/>
                                  <w:sz w:val="18"/>
                                  <w:szCs w:val="18"/>
                                </w:rPr>
                              </w:pPr>
                              <w:r>
                                <w:rPr>
                                  <w:rFonts w:ascii="メイリオ" w:eastAsia="メイリオ" w:hAnsi="メイリオ" w:cs="メイリオ" w:hint="eastAsia"/>
                                  <w:b/>
                                  <w:sz w:val="18"/>
                                  <w:szCs w:val="18"/>
                                </w:rPr>
                                <w:t>2007</w:t>
                              </w:r>
                              <w:r w:rsidRPr="00C20801">
                                <w:rPr>
                                  <w:rFonts w:ascii="メイリオ" w:eastAsia="メイリオ" w:hAnsi="メイリオ" w:cs="メイリオ" w:hint="eastAsia"/>
                                  <w:b/>
                                  <w:sz w:val="18"/>
                                  <w:szCs w:val="18"/>
                                </w:rPr>
                                <w:t>年</w:t>
                              </w:r>
                              <w:r>
                                <w:rPr>
                                  <w:rFonts w:ascii="メイリオ" w:eastAsia="メイリオ" w:hAnsi="メイリオ" w:cs="メイリオ" w:hint="eastAsia"/>
                                  <w:b/>
                                  <w:sz w:val="18"/>
                                  <w:szCs w:val="18"/>
                                </w:rPr>
                                <w:t>4</w:t>
                              </w:r>
                              <w:r w:rsidRPr="00C20801">
                                <w:rPr>
                                  <w:rFonts w:ascii="メイリオ" w:eastAsia="メイリオ" w:hAnsi="メイリオ" w:cs="メイリオ" w:hint="eastAsia"/>
                                  <w:b/>
                                  <w:sz w:val="18"/>
                                  <w:szCs w:val="18"/>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534" o:spid="_x0000_s1422" alt="タイトル: 大阪府食の安全安心推進条例施行 - 説明: 2007年4月" style="position:absolute;left:0;text-align:left;margin-left:100.1pt;margin-top:10.8pt;width:220.5pt;height:52.5pt;z-index:253244416" coordsize="28003,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">
                <v:rect id="正方形/長方形 934" o:spid="_x0000_s1423" style="position:absolute;top:666;width:26765;height: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d2cYA&#10;AADcAAAADwAAAGRycy9kb3ducmV2LnhtbESPQWvCQBSE74L/YXlCb82mtmiNriKWQktBNNaDt0f2&#10;NRvMvg3ZrSb/visUPA4z8w2zWHW2FhdqfeVYwVOSgiAunK64VPB9eH98BeEDssbaMSnoycNqORws&#10;MNPuynu65KEUEcI+QwUmhCaT0heGLPrENcTR+3GtxRBlW0rd4jXCbS3HaTqRFiuOCwYb2hgqzvmv&#10;VXBojtO0D5vuy49PW5P3u/zzrVTqYdSt5yACdeEe/m9/aAWz5xe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6d2cYAAADcAAAADwAAAAAAAAAAAAAAAACYAgAAZHJz&#10;L2Rvd25yZXYueG1sUEsFBgAAAAAEAAQA9QAAAIsDAAAAAA==&#10;" fillcolor="#fde9d9 [665]" strokecolor="#f79646 [3209]" strokeweight=".5pt"/>
                <v:shape id="テキスト ボックス 933" o:spid="_x0000_s1424" type="#_x0000_t202" style="position:absolute;left:1333;top:666;width:26670;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H+scA&#10;AADcAAAADwAAAGRycy9kb3ducmV2LnhtbESPQWvCQBSE70L/w/IKvemmBouNriIBqUh7iPXS2zP7&#10;TEKzb9PsNon99a4g9DjMzDfMcj2YWnTUusqygudJBII4t7riQsHxczueg3AeWWNtmRRcyMF69TBa&#10;YqJtzxl1B1+IAGGXoILS+yaR0uUlGXQT2xAH72xbgz7ItpC6xT7ATS2nUfQiDVYcFkpsKC0p/z78&#10;GgX7dPuB2Wlq5n91+vZ+3jQ/x6+ZUk+Pw2YBwtPg/8P39k4reI1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0B/rHAAAA3AAAAA8AAAAAAAAAAAAAAAAAmAIAAGRy&#10;cy9kb3ducmV2LnhtbFBLBQYAAAAABAAEAPUAAACMAwAAAAA=&#10;" filled="f" stroked="f" strokeweight=".5pt">
                  <v:textbox>
                    <w:txbxContent>
                      <w:p w:rsidR="006E1A87" w:rsidRPr="00694283" w:rsidRDefault="006E1A87" w:rsidP="007F41B1">
                        <w:pPr>
                          <w:rPr>
                            <w:rFonts w:ascii="Meiryo UI" w:eastAsia="Meiryo UI" w:hAnsi="Meiryo UI" w:cs="Meiryo UI"/>
                            <w:b/>
                            <w:sz w:val="24"/>
                            <w:szCs w:val="24"/>
                          </w:rPr>
                        </w:pPr>
                        <w:r w:rsidRPr="00694283">
                          <w:rPr>
                            <w:rFonts w:ascii="Meiryo UI" w:eastAsia="Meiryo UI" w:hAnsi="Meiryo UI" w:cs="Meiryo UI" w:hint="eastAsia"/>
                            <w:b/>
                            <w:sz w:val="24"/>
                            <w:szCs w:val="24"/>
                          </w:rPr>
                          <w:t>大阪府食の安全安心推進条例施行</w:t>
                        </w:r>
                      </w:p>
                    </w:txbxContent>
                  </v:textbox>
                </v:shape>
                <v:shape id="テキスト ボックス 643" o:spid="_x0000_s1425" type="#_x0000_t202" style="position:absolute;left:16002;width:10096;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bg0cUA&#10;AADcAAAADwAAAGRycy9kb3ducmV2LnhtbESPT4vCMBTE78J+h/CEvWnqX6QaRQqiyHrQ9eLt2Tzb&#10;YvPSbbJa99MbQdjjMDO/YWaLxpTiRrUrLCvodSMQxKnVBWcKjt+rzgSE88gaS8uk4EEOFvOP1gxj&#10;be+8p9vBZyJA2MWoIPe+iqV0aU4GXddWxMG72NqgD7LOpK7xHuCmlP0oGkuDBYeFHCtKckqvh1+j&#10;YJusdrg/983kr0zWX5dl9XM8jZT6bDfLKQhPjf8Pv9sbrWA8HM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uDRxQAAANwAAAAPAAAAAAAAAAAAAAAAAJgCAABkcnMv&#10;ZG93bnJldi54bWxQSwUGAAAAAAQABAD1AAAAigMAAAAA&#10;" filled="f" stroked="f" strokeweight=".5pt">
                  <v:textbox>
                    <w:txbxContent>
                      <w:p w:rsidR="006E1A87" w:rsidRPr="00C20801" w:rsidRDefault="006E1A87" w:rsidP="007F41B1">
                        <w:pPr>
                          <w:rPr>
                            <w:rFonts w:ascii="メイリオ" w:eastAsia="メイリオ" w:hAnsi="メイリオ" w:cs="メイリオ"/>
                            <w:b/>
                            <w:sz w:val="18"/>
                            <w:szCs w:val="18"/>
                          </w:rPr>
                        </w:pPr>
                        <w:r>
                          <w:rPr>
                            <w:rFonts w:ascii="メイリオ" w:eastAsia="メイリオ" w:hAnsi="メイリオ" w:cs="メイリオ" w:hint="eastAsia"/>
                            <w:b/>
                            <w:sz w:val="18"/>
                            <w:szCs w:val="18"/>
                          </w:rPr>
                          <w:t>2007</w:t>
                        </w:r>
                        <w:r w:rsidRPr="00C20801">
                          <w:rPr>
                            <w:rFonts w:ascii="メイリオ" w:eastAsia="メイリオ" w:hAnsi="メイリオ" w:cs="メイリオ" w:hint="eastAsia"/>
                            <w:b/>
                            <w:sz w:val="18"/>
                            <w:szCs w:val="18"/>
                          </w:rPr>
                          <w:t>年</w:t>
                        </w:r>
                        <w:r>
                          <w:rPr>
                            <w:rFonts w:ascii="メイリオ" w:eastAsia="メイリオ" w:hAnsi="メイリオ" w:cs="メイリオ" w:hint="eastAsia"/>
                            <w:b/>
                            <w:sz w:val="18"/>
                            <w:szCs w:val="18"/>
                          </w:rPr>
                          <w:t>4</w:t>
                        </w:r>
                        <w:r w:rsidRPr="00C20801">
                          <w:rPr>
                            <w:rFonts w:ascii="メイリオ" w:eastAsia="メイリオ" w:hAnsi="メイリオ" w:cs="メイリオ" w:hint="eastAsia"/>
                            <w:b/>
                            <w:sz w:val="18"/>
                            <w:szCs w:val="18"/>
                          </w:rPr>
                          <w:t>月</w:t>
                        </w:r>
                      </w:p>
                    </w:txbxContent>
                  </v:textbox>
                </v:shape>
              </v:group>
            </w:pict>
          </mc:Fallback>
        </mc:AlternateContent>
      </w:r>
    </w:p>
    <w:p w:rsidR="007F41B1" w:rsidRDefault="007F41B1" w:rsidP="007F41B1">
      <w:pPr>
        <w:ind w:left="1" w:firstLineChars="99" w:firstLine="221"/>
        <w:rPr>
          <w:rFonts w:ascii="HG丸ｺﾞｼｯｸM-PRO" w:eastAsia="HG丸ｺﾞｼｯｸM-PRO" w:hAnsi="HG丸ｺﾞｼｯｸM-PRO"/>
          <w:sz w:val="24"/>
        </w:rPr>
      </w:pPr>
    </w:p>
    <w:p w:rsidR="007F41B1" w:rsidRDefault="007F41B1" w:rsidP="007F41B1">
      <w:pPr>
        <w:ind w:left="1" w:firstLineChars="99" w:firstLine="221"/>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206528" behindDoc="0" locked="0" layoutInCell="1" allowOverlap="1" wp14:anchorId="1ECDD80A" wp14:editId="59E5B4EC">
                <wp:simplePos x="0" y="0"/>
                <wp:positionH relativeFrom="column">
                  <wp:posOffset>2204085</wp:posOffset>
                </wp:positionH>
                <wp:positionV relativeFrom="paragraph">
                  <wp:posOffset>14605</wp:posOffset>
                </wp:positionV>
                <wp:extent cx="123825" cy="409575"/>
                <wp:effectExtent l="19050" t="0" r="47625" b="47625"/>
                <wp:wrapNone/>
                <wp:docPr id="961" name="下矢印 961"/>
                <wp:cNvGraphicFramePr/>
                <a:graphic xmlns:a="http://schemas.openxmlformats.org/drawingml/2006/main">
                  <a:graphicData uri="http://schemas.microsoft.com/office/word/2010/wordprocessingShape">
                    <wps:wsp>
                      <wps:cNvSpPr/>
                      <wps:spPr>
                        <a:xfrm>
                          <a:off x="0" y="0"/>
                          <a:ext cx="123825" cy="409575"/>
                        </a:xfrm>
                        <a:prstGeom prst="downArrow">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961" o:spid="_x0000_s1026" type="#_x0000_t67" style="position:absolute;left:0;text-align:left;margin-left:173.55pt;margin-top:1.15pt;width:9.75pt;height:32.25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" adj="18335" fillcolor="#e36c0a [2409]" strokecolor="#e36c0a [2409]" strokeweight="2pt"/>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3246464" behindDoc="1" locked="0" layoutInCell="1" allowOverlap="1" wp14:anchorId="5C5AB1E7" wp14:editId="1E67C18A">
                <wp:simplePos x="0" y="0"/>
                <wp:positionH relativeFrom="column">
                  <wp:posOffset>3670935</wp:posOffset>
                </wp:positionH>
                <wp:positionV relativeFrom="paragraph">
                  <wp:posOffset>109855</wp:posOffset>
                </wp:positionV>
                <wp:extent cx="123825" cy="409575"/>
                <wp:effectExtent l="19050" t="0" r="47625" b="47625"/>
                <wp:wrapNone/>
                <wp:docPr id="931" name="下矢印 931"/>
                <wp:cNvGraphicFramePr/>
                <a:graphic xmlns:a="http://schemas.openxmlformats.org/drawingml/2006/main">
                  <a:graphicData uri="http://schemas.microsoft.com/office/word/2010/wordprocessingShape">
                    <wps:wsp>
                      <wps:cNvSpPr/>
                      <wps:spPr>
                        <a:xfrm>
                          <a:off x="0" y="0"/>
                          <a:ext cx="123825" cy="409575"/>
                        </a:xfrm>
                        <a:prstGeom prst="downArrow">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931" o:spid="_x0000_s1026" type="#_x0000_t67" style="position:absolute;left:0;text-align:left;margin-left:289.05pt;margin-top:8.65pt;width:9.75pt;height:32.25pt;z-index:-2500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" adj="18335" fillcolor="#e36c0a [2409]" strokecolor="#e36c0a [2409]" strokeweight="2pt"/>
            </w:pict>
          </mc:Fallback>
        </mc:AlternateContent>
      </w:r>
    </w:p>
    <w:p w:rsidR="007F41B1" w:rsidRDefault="005C3F57" w:rsidP="007F41B1">
      <w:pPr>
        <w:ind w:left="1" w:firstLineChars="99" w:firstLine="221"/>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g">
            <w:drawing>
              <wp:anchor distT="0" distB="0" distL="114300" distR="114300" simplePos="0" relativeHeight="253231104" behindDoc="0" locked="0" layoutInCell="1" allowOverlap="1" wp14:anchorId="0D787DB6" wp14:editId="627B79E5">
                <wp:simplePos x="0" y="0"/>
                <wp:positionH relativeFrom="column">
                  <wp:posOffset>471170</wp:posOffset>
                </wp:positionH>
                <wp:positionV relativeFrom="paragraph">
                  <wp:posOffset>148590</wp:posOffset>
                </wp:positionV>
                <wp:extent cx="3971925" cy="590550"/>
                <wp:effectExtent l="19050" t="0" r="0" b="0"/>
                <wp:wrapNone/>
                <wp:docPr id="535" name="グループ化 535" descr="2007年4月" title="大阪府食の安全安心推進協議会の設置"/>
                <wp:cNvGraphicFramePr/>
                <a:graphic xmlns:a="http://schemas.openxmlformats.org/drawingml/2006/main">
                  <a:graphicData uri="http://schemas.microsoft.com/office/word/2010/wordprocessingGroup">
                    <wpg:wgp>
                      <wpg:cNvGrpSpPr/>
                      <wpg:grpSpPr>
                        <a:xfrm>
                          <a:off x="0" y="0"/>
                          <a:ext cx="3971925" cy="590550"/>
                          <a:chOff x="0" y="0"/>
                          <a:chExt cx="3971925" cy="590550"/>
                        </a:xfrm>
                      </wpg:grpSpPr>
                      <wps:wsp>
                        <wps:cNvPr id="938" name="角丸四角形 938"/>
                        <wps:cNvSpPr/>
                        <wps:spPr>
                          <a:xfrm>
                            <a:off x="0" y="57150"/>
                            <a:ext cx="2914650" cy="419100"/>
                          </a:xfrm>
                          <a:prstGeom prst="roundRect">
                            <a:avLst/>
                          </a:prstGeom>
                          <a:solidFill>
                            <a:schemeClr val="accent1"/>
                          </a:solidFill>
                          <a:ln w="2857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 name="テキスト ボックス 939"/>
                        <wps:cNvSpPr txBox="1"/>
                        <wps:spPr>
                          <a:xfrm>
                            <a:off x="95250" y="38100"/>
                            <a:ext cx="31242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5425FB" w:rsidRDefault="006E1A87" w:rsidP="007F41B1">
                              <w:pPr>
                                <w:rPr>
                                  <w:rFonts w:ascii="Meiryo UI" w:eastAsia="Meiryo UI" w:hAnsi="Meiryo UI" w:cs="Meiryo UI"/>
                                  <w:b/>
                                  <w:color w:val="FFFFFF" w:themeColor="background1"/>
                                  <w:sz w:val="24"/>
                                  <w:szCs w:val="24"/>
                                </w:rPr>
                              </w:pPr>
                              <w:r w:rsidRPr="005425FB">
                                <w:rPr>
                                  <w:rFonts w:ascii="Meiryo UI" w:eastAsia="Meiryo UI" w:hAnsi="Meiryo UI" w:cs="Meiryo UI" w:hint="eastAsia"/>
                                  <w:b/>
                                  <w:color w:val="FFFFFF" w:themeColor="background1"/>
                                  <w:sz w:val="24"/>
                                  <w:szCs w:val="24"/>
                                </w:rPr>
                                <w:t>「</w:t>
                              </w:r>
                              <w:r>
                                <w:rPr>
                                  <w:rFonts w:ascii="Meiryo UI" w:eastAsia="Meiryo UI" w:hAnsi="Meiryo UI" w:cs="Meiryo UI" w:hint="eastAsia"/>
                                  <w:b/>
                                  <w:color w:val="FFFFFF" w:themeColor="background1"/>
                                  <w:sz w:val="24"/>
                                  <w:szCs w:val="24"/>
                                </w:rPr>
                                <w:t>大阪府食の安全安心推進協議会</w:t>
                              </w:r>
                              <w:r w:rsidRPr="005425FB">
                                <w:rPr>
                                  <w:rFonts w:ascii="Meiryo UI" w:eastAsia="Meiryo UI" w:hAnsi="Meiryo UI" w:cs="Meiryo UI" w:hint="eastAsia"/>
                                  <w:b/>
                                  <w:color w:val="FFFFFF" w:themeColor="background1"/>
                                  <w:sz w:val="24"/>
                                  <w:szCs w:val="24"/>
                                </w:rPr>
                                <w:t>」</w:t>
                              </w:r>
                              <w:r>
                                <w:rPr>
                                  <w:rFonts w:ascii="Meiryo UI" w:eastAsia="Meiryo UI" w:hAnsi="Meiryo UI" w:cs="Meiryo UI" w:hint="eastAsia"/>
                                  <w:b/>
                                  <w:color w:val="FFFFFF" w:themeColor="background1"/>
                                  <w:sz w:val="24"/>
                                  <w:szCs w:val="24"/>
                                </w:rPr>
                                <w:t>の</w:t>
                              </w:r>
                              <w:r w:rsidRPr="005425FB">
                                <w:rPr>
                                  <w:rFonts w:ascii="Meiryo UI" w:eastAsia="Meiryo UI" w:hAnsi="Meiryo UI" w:cs="Meiryo UI" w:hint="eastAsia"/>
                                  <w:b/>
                                  <w:color w:val="FFFFFF" w:themeColor="background1"/>
                                  <w:sz w:val="24"/>
                                  <w:szCs w:val="24"/>
                                </w:rPr>
                                <w:t>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0" name="テキスト ボックス 940"/>
                        <wps:cNvSpPr txBox="1"/>
                        <wps:spPr>
                          <a:xfrm>
                            <a:off x="1990725" y="0"/>
                            <a:ext cx="19812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5425FB" w:rsidRDefault="006E1A87" w:rsidP="007F41B1">
                              <w:pPr>
                                <w:rPr>
                                  <w:rFonts w:ascii="メイリオ" w:eastAsia="メイリオ" w:hAnsi="メイリオ" w:cs="メイリオ"/>
                                  <w:b/>
                                  <w:color w:val="FFFFFF" w:themeColor="background1"/>
                                  <w:sz w:val="18"/>
                                  <w:szCs w:val="18"/>
                                </w:rPr>
                              </w:pPr>
                              <w:r>
                                <w:rPr>
                                  <w:rFonts w:ascii="メイリオ" w:eastAsia="メイリオ" w:hAnsi="メイリオ" w:cs="メイリオ" w:hint="eastAsia"/>
                                  <w:b/>
                                  <w:color w:val="FFFFFF" w:themeColor="background1"/>
                                  <w:sz w:val="18"/>
                                  <w:szCs w:val="18"/>
                                </w:rPr>
                                <w:t>2007年４月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535" o:spid="_x0000_s1426" alt="タイトル: 大阪府食の安全安心推進協議会の設置 - 説明: 2007年4月" style="position:absolute;left:0;text-align:left;margin-left:37.1pt;margin-top:11.7pt;width:312.75pt;height:46.5pt;z-index:253231104" coordsize="39719,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">
                <v:roundrect id="角丸四角形 938" o:spid="_x0000_s1427" style="position:absolute;top:571;width:29146;height:4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Fp8IA&#10;AADcAAAADwAAAGRycy9kb3ducmV2LnhtbERPy2rCQBTdC/2H4Ra6EZ2koUFTRwlF0U0XPsDtJXOb&#10;hGbuhMyYxL93FoLLw3mvNqNpRE+dqy0riOcRCOLC6ppLBZfzbrYA4TyyxsYyKbiTg836bbLCTNuB&#10;j9SffClCCLsMFVTet5mUrqjIoJvbljhwf7Yz6APsSqk7HEK4aeRnFKXSYM2hocKWfioq/k83o+AX&#10;i+tXKuM9Jtfp9nhvdZ6kXqmP9zH/BuFp9C/x033QCpZJWBvOh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IWnwgAAANwAAAAPAAAAAAAAAAAAAAAAAJgCAABkcnMvZG93&#10;bnJldi54bWxQSwUGAAAAAAQABAD1AAAAhwMAAAAA&#10;" fillcolor="#4f81bd [3204]" strokecolor="black [3213]" strokeweight="2.25pt"/>
                <v:shape id="テキスト ボックス 939" o:spid="_x0000_s1428" type="#_x0000_t202" style="position:absolute;left:952;top:381;width:31242;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wEMUA&#10;AADcAAAADwAAAGRycy9kb3ducmV2LnhtbESPQYvCMBSE78L+h/CEvWmqomg1ihREkfWg68Xbs3m2&#10;xeal22S17q83grDHYWa+YWaLxpTiRrUrLCvodSMQxKnVBWcKjt+rzhiE88gaS8uk4EEOFvOP1gxj&#10;be+8p9vBZyJA2MWoIPe+iqV0aU4GXddWxMG72NqgD7LOpK7xHuCmlP0oGkmDBYeFHCtKckqvh1+j&#10;YJusdrg/9834r0zWX5dl9XM8DZX6bDfLKQhPjf8Pv9sbrWAymM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3DAQxQAAANwAAAAPAAAAAAAAAAAAAAAAAJgCAABkcnMv&#10;ZG93bnJldi54bWxQSwUGAAAAAAQABAD1AAAAigMAAAAA&#10;" filled="f" stroked="f" strokeweight=".5pt">
                  <v:textbox>
                    <w:txbxContent>
                      <w:p w:rsidR="006E1A87" w:rsidRPr="005425FB" w:rsidRDefault="006E1A87" w:rsidP="007F41B1">
                        <w:pPr>
                          <w:rPr>
                            <w:rFonts w:ascii="Meiryo UI" w:eastAsia="Meiryo UI" w:hAnsi="Meiryo UI" w:cs="Meiryo UI"/>
                            <w:b/>
                            <w:color w:val="FFFFFF" w:themeColor="background1"/>
                            <w:sz w:val="24"/>
                            <w:szCs w:val="24"/>
                          </w:rPr>
                        </w:pPr>
                        <w:r w:rsidRPr="005425FB">
                          <w:rPr>
                            <w:rFonts w:ascii="Meiryo UI" w:eastAsia="Meiryo UI" w:hAnsi="Meiryo UI" w:cs="Meiryo UI" w:hint="eastAsia"/>
                            <w:b/>
                            <w:color w:val="FFFFFF" w:themeColor="background1"/>
                            <w:sz w:val="24"/>
                            <w:szCs w:val="24"/>
                          </w:rPr>
                          <w:t>「</w:t>
                        </w:r>
                        <w:r>
                          <w:rPr>
                            <w:rFonts w:ascii="Meiryo UI" w:eastAsia="Meiryo UI" w:hAnsi="Meiryo UI" w:cs="Meiryo UI" w:hint="eastAsia"/>
                            <w:b/>
                            <w:color w:val="FFFFFF" w:themeColor="background1"/>
                            <w:sz w:val="24"/>
                            <w:szCs w:val="24"/>
                          </w:rPr>
                          <w:t>大阪府食の安全安心推進協議会</w:t>
                        </w:r>
                        <w:r w:rsidRPr="005425FB">
                          <w:rPr>
                            <w:rFonts w:ascii="Meiryo UI" w:eastAsia="Meiryo UI" w:hAnsi="Meiryo UI" w:cs="Meiryo UI" w:hint="eastAsia"/>
                            <w:b/>
                            <w:color w:val="FFFFFF" w:themeColor="background1"/>
                            <w:sz w:val="24"/>
                            <w:szCs w:val="24"/>
                          </w:rPr>
                          <w:t>」</w:t>
                        </w:r>
                        <w:r>
                          <w:rPr>
                            <w:rFonts w:ascii="Meiryo UI" w:eastAsia="Meiryo UI" w:hAnsi="Meiryo UI" w:cs="Meiryo UI" w:hint="eastAsia"/>
                            <w:b/>
                            <w:color w:val="FFFFFF" w:themeColor="background1"/>
                            <w:sz w:val="24"/>
                            <w:szCs w:val="24"/>
                          </w:rPr>
                          <w:t>の</w:t>
                        </w:r>
                        <w:r w:rsidRPr="005425FB">
                          <w:rPr>
                            <w:rFonts w:ascii="Meiryo UI" w:eastAsia="Meiryo UI" w:hAnsi="Meiryo UI" w:cs="Meiryo UI" w:hint="eastAsia"/>
                            <w:b/>
                            <w:color w:val="FFFFFF" w:themeColor="background1"/>
                            <w:sz w:val="24"/>
                            <w:szCs w:val="24"/>
                          </w:rPr>
                          <w:t>設置</w:t>
                        </w:r>
                      </w:p>
                    </w:txbxContent>
                  </v:textbox>
                </v:shape>
                <v:shape id="テキスト ボックス 940" o:spid="_x0000_s1429" type="#_x0000_t202" style="position:absolute;left:19907;width:19812;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q8MMA&#10;AADcAAAADwAAAGRycy9kb3ducmV2LnhtbERPTYvCMBC9C/sfwix403RFRatRpCAuoge7XryNzdiW&#10;bSa1yWr115uDsMfH+54vW1OJGzWutKzgqx+BIM6sLjlXcPxZ9yYgnEfWWFkmBQ9ysFx8dOYYa3vn&#10;A91Sn4sQwi5GBYX3dSylywoy6Pq2Jg7cxTYGfYBNLnWD9xBuKjmIorE0WHJoKLCmpKDsN/0zCrbJ&#10;eo+H88BMnlWy2V1W9fV4GinV/WxXMxCeWv8vfru/tYLpMMwP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Dq8MMAAADcAAAADwAAAAAAAAAAAAAAAACYAgAAZHJzL2Rv&#10;d25yZXYueG1sUEsFBgAAAAAEAAQA9QAAAIgDAAAAAA==&#10;" filled="f" stroked="f" strokeweight=".5pt">
                  <v:textbox>
                    <w:txbxContent>
                      <w:p w:rsidR="006E1A87" w:rsidRPr="005425FB" w:rsidRDefault="006E1A87" w:rsidP="007F41B1">
                        <w:pPr>
                          <w:rPr>
                            <w:rFonts w:ascii="メイリオ" w:eastAsia="メイリオ" w:hAnsi="メイリオ" w:cs="メイリオ"/>
                            <w:b/>
                            <w:color w:val="FFFFFF" w:themeColor="background1"/>
                            <w:sz w:val="18"/>
                            <w:szCs w:val="18"/>
                          </w:rPr>
                        </w:pPr>
                        <w:r>
                          <w:rPr>
                            <w:rFonts w:ascii="メイリオ" w:eastAsia="メイリオ" w:hAnsi="メイリオ" w:cs="メイリオ" w:hint="eastAsia"/>
                            <w:b/>
                            <w:color w:val="FFFFFF" w:themeColor="background1"/>
                            <w:sz w:val="18"/>
                            <w:szCs w:val="18"/>
                          </w:rPr>
                          <w:t>2007年４月</w:t>
                        </w:r>
                      </w:p>
                    </w:txbxContent>
                  </v:textbox>
                </v:shape>
              </v:group>
            </w:pict>
          </mc:Fallback>
        </mc:AlternateContent>
      </w:r>
    </w:p>
    <w:p w:rsidR="007F41B1" w:rsidRDefault="005C3F57" w:rsidP="007F41B1">
      <w:pPr>
        <w:ind w:left="1" w:firstLineChars="99" w:firstLine="221"/>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g">
            <w:drawing>
              <wp:anchor distT="0" distB="0" distL="114300" distR="114300" simplePos="0" relativeHeight="253234176" behindDoc="0" locked="0" layoutInCell="1" allowOverlap="1" wp14:anchorId="36002AAC" wp14:editId="3F71D237">
                <wp:simplePos x="0" y="0"/>
                <wp:positionH relativeFrom="column">
                  <wp:posOffset>3376295</wp:posOffset>
                </wp:positionH>
                <wp:positionV relativeFrom="paragraph">
                  <wp:posOffset>15875</wp:posOffset>
                </wp:positionV>
                <wp:extent cx="3886200" cy="704850"/>
                <wp:effectExtent l="0" t="0" r="0" b="0"/>
                <wp:wrapNone/>
                <wp:docPr id="536" name="グループ化 536" descr="2007年7月" title="大阪府食の安全推進対策専門委員会の設置"/>
                <wp:cNvGraphicFramePr/>
                <a:graphic xmlns:a="http://schemas.openxmlformats.org/drawingml/2006/main">
                  <a:graphicData uri="http://schemas.microsoft.com/office/word/2010/wordprocessingGroup">
                    <wpg:wgp>
                      <wpg:cNvGrpSpPr/>
                      <wpg:grpSpPr>
                        <a:xfrm>
                          <a:off x="0" y="0"/>
                          <a:ext cx="3886200" cy="704850"/>
                          <a:chOff x="0" y="0"/>
                          <a:chExt cx="3886200" cy="704850"/>
                        </a:xfrm>
                      </wpg:grpSpPr>
                      <wps:wsp>
                        <wps:cNvPr id="941" name="角丸四角形 941"/>
                        <wps:cNvSpPr/>
                        <wps:spPr>
                          <a:xfrm>
                            <a:off x="57150" y="57150"/>
                            <a:ext cx="2705100" cy="419100"/>
                          </a:xfrm>
                          <a:prstGeom prst="roundRect">
                            <a:avLst/>
                          </a:prstGeom>
                          <a:solidFill>
                            <a:schemeClr val="accent1"/>
                          </a:solidFill>
                          <a:ln w="6350">
                            <a:no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 name="テキスト ボックス 942"/>
                        <wps:cNvSpPr txBox="1"/>
                        <wps:spPr>
                          <a:xfrm>
                            <a:off x="0" y="152400"/>
                            <a:ext cx="31242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6C6578" w:rsidRDefault="006E1A87" w:rsidP="007F41B1">
                              <w:pPr>
                                <w:rPr>
                                  <w:rFonts w:ascii="Meiryo UI" w:eastAsia="Meiryo UI" w:hAnsi="Meiryo UI" w:cs="Meiryo UI"/>
                                  <w:b/>
                                  <w:color w:val="FFFFFF" w:themeColor="background1"/>
                                  <w:sz w:val="22"/>
                                </w:rPr>
                              </w:pPr>
                              <w:r w:rsidRPr="006C6578">
                                <w:rPr>
                                  <w:rFonts w:ascii="Meiryo UI" w:eastAsia="Meiryo UI" w:hAnsi="Meiryo UI" w:cs="Meiryo UI" w:hint="eastAsia"/>
                                  <w:b/>
                                  <w:color w:val="FFFFFF" w:themeColor="background1"/>
                                  <w:sz w:val="22"/>
                                </w:rPr>
                                <w:t>「大阪府食の安全推進対策専門委員会」</w:t>
                              </w:r>
                              <w:r>
                                <w:rPr>
                                  <w:rFonts w:ascii="Meiryo UI" w:eastAsia="Meiryo UI" w:hAnsi="Meiryo UI" w:cs="Meiryo UI" w:hint="eastAsia"/>
                                  <w:b/>
                                  <w:color w:val="FFFFFF" w:themeColor="background1"/>
                                  <w:sz w:val="22"/>
                                </w:rPr>
                                <w:t>の</w:t>
                              </w:r>
                              <w:r w:rsidRPr="006C6578">
                                <w:rPr>
                                  <w:rFonts w:ascii="Meiryo UI" w:eastAsia="Meiryo UI" w:hAnsi="Meiryo UI" w:cs="Meiryo UI" w:hint="eastAsia"/>
                                  <w:b/>
                                  <w:color w:val="FFFFFF" w:themeColor="background1"/>
                                  <w:sz w:val="22"/>
                                </w:rPr>
                                <w:t>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3" name="テキスト ボックス 943"/>
                        <wps:cNvSpPr txBox="1"/>
                        <wps:spPr>
                          <a:xfrm>
                            <a:off x="1905000" y="0"/>
                            <a:ext cx="19812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5425FB" w:rsidRDefault="006E1A87" w:rsidP="007F41B1">
                              <w:pPr>
                                <w:rPr>
                                  <w:rFonts w:ascii="メイリオ" w:eastAsia="メイリオ" w:hAnsi="メイリオ" w:cs="メイリオ"/>
                                  <w:b/>
                                  <w:color w:val="FFFFFF" w:themeColor="background1"/>
                                  <w:sz w:val="18"/>
                                  <w:szCs w:val="18"/>
                                </w:rPr>
                              </w:pPr>
                              <w:r>
                                <w:rPr>
                                  <w:rFonts w:ascii="メイリオ" w:eastAsia="メイリオ" w:hAnsi="メイリオ" w:cs="メイリオ" w:hint="eastAsia"/>
                                  <w:b/>
                                  <w:color w:val="FFFFFF" w:themeColor="background1"/>
                                  <w:sz w:val="18"/>
                                  <w:szCs w:val="18"/>
                                </w:rPr>
                                <w:t>2007年7月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536" o:spid="_x0000_s1430" alt="タイトル: 大阪府食の安全推進対策専門委員会の設置 - 説明: 2007年7月" style="position:absolute;left:0;text-align:left;margin-left:265.85pt;margin-top:1.25pt;width:306pt;height:55.5pt;z-index:253234176" coordsize="38862,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">
                <v:roundrect id="角丸四角形 941" o:spid="_x0000_s1431" style="position:absolute;left:571;top:571;width:27051;height:4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mMsUA&#10;AADcAAAADwAAAGRycy9kb3ducmV2LnhtbESPQWvCQBSE74L/YXlCb7pRSonRTVBLoZeWxojnZ/aZ&#10;BLNvQ3Zr0n/fLRQ8DjPzDbPNRtOKO/WusaxguYhAEJdWN1wpOBVv8xiE88gaW8uk4IccZOl0ssVE&#10;24Fzuh99JQKEXYIKau+7REpX1mTQLWxHHLyr7Q36IPtK6h6HADetXEXRizTYcFiosaNDTeXt+G0U&#10;FPvh5j+KfXw5Ra+Xz7wrv4azU+ppNu42IDyN/hH+b79rBevnJfydCUd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YyxQAAANwAAAAPAAAAAAAAAAAAAAAAAJgCAABkcnMv&#10;ZG93bnJldi54bWxQSwUGAAAAAAQABAD1AAAAigMAAAAA&#10;" fillcolor="#4f81bd [3204]" stroked="f" strokeweight=".5pt">
                  <v:stroke dashstyle="dash"/>
                </v:roundrect>
                <v:shape id="テキスト ボックス 942" o:spid="_x0000_s1432" type="#_x0000_t202" style="position:absolute;top:1524;width:31242;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7RHMcA&#10;AADcAAAADwAAAGRycy9kb3ducmV2LnhtbESPzWvCQBTE7wX/h+UJ3urG0BaNWUUC0lLswY+Lt2f2&#10;5QOzb2N21dS/vlso9DjMzG+YdNmbRtyoc7VlBZNxBII4t7rmUsFhv36egnAeWWNjmRR8k4PlYvCU&#10;YqLtnbd02/lSBAi7BBVU3reJlC6vyKAb25Y4eIXtDPogu1LqDu8BbhoZR9GbNFhzWKiwpayi/Ly7&#10;GgWf2foLt6fYTB9N9r4pVu3lcHxVajTsV3MQnnr/H/5rf2gFs5cY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0RzHAAAA3AAAAA8AAAAAAAAAAAAAAAAAmAIAAGRy&#10;cy9kb3ducmV2LnhtbFBLBQYAAAAABAAEAPUAAACMAwAAAAA=&#10;" filled="f" stroked="f" strokeweight=".5pt">
                  <v:textbox>
                    <w:txbxContent>
                      <w:p w:rsidR="006E1A87" w:rsidRPr="006C6578" w:rsidRDefault="006E1A87" w:rsidP="007F41B1">
                        <w:pPr>
                          <w:rPr>
                            <w:rFonts w:ascii="Meiryo UI" w:eastAsia="Meiryo UI" w:hAnsi="Meiryo UI" w:cs="Meiryo UI"/>
                            <w:b/>
                            <w:color w:val="FFFFFF" w:themeColor="background1"/>
                            <w:sz w:val="22"/>
                          </w:rPr>
                        </w:pPr>
                        <w:r w:rsidRPr="006C6578">
                          <w:rPr>
                            <w:rFonts w:ascii="Meiryo UI" w:eastAsia="Meiryo UI" w:hAnsi="Meiryo UI" w:cs="Meiryo UI" w:hint="eastAsia"/>
                            <w:b/>
                            <w:color w:val="FFFFFF" w:themeColor="background1"/>
                            <w:sz w:val="22"/>
                          </w:rPr>
                          <w:t>「大阪府食の安全推進対策専門委員会」</w:t>
                        </w:r>
                        <w:r>
                          <w:rPr>
                            <w:rFonts w:ascii="Meiryo UI" w:eastAsia="Meiryo UI" w:hAnsi="Meiryo UI" w:cs="Meiryo UI" w:hint="eastAsia"/>
                            <w:b/>
                            <w:color w:val="FFFFFF" w:themeColor="background1"/>
                            <w:sz w:val="22"/>
                          </w:rPr>
                          <w:t>の</w:t>
                        </w:r>
                        <w:r w:rsidRPr="006C6578">
                          <w:rPr>
                            <w:rFonts w:ascii="Meiryo UI" w:eastAsia="Meiryo UI" w:hAnsi="Meiryo UI" w:cs="Meiryo UI" w:hint="eastAsia"/>
                            <w:b/>
                            <w:color w:val="FFFFFF" w:themeColor="background1"/>
                            <w:sz w:val="22"/>
                          </w:rPr>
                          <w:t>設置</w:t>
                        </w:r>
                      </w:p>
                    </w:txbxContent>
                  </v:textbox>
                </v:shape>
                <v:shape id="テキスト ボックス 943" o:spid="_x0000_s1433" type="#_x0000_t202" style="position:absolute;left:19050;width:19812;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0h8cA&#10;AADcAAAADwAAAGRycy9kb3ducmV2LnhtbESPQWvCQBSE70L/w/IK3nRTtUXTbEQCUhE9mHrp7Zl9&#10;JqHZt2l2q7G/visUehxm5hsmWfamERfqXG1ZwdM4AkFcWF1zqeD4vh7NQTiPrLGxTApu5GCZPgwS&#10;jLW98oEuuS9FgLCLUUHlfRtL6YqKDLqxbYmDd7adQR9kV0rd4TXATSMnUfQiDdYcFipsKauo+My/&#10;jYJttt7j4TQx858me9udV+3X8eNZqeFjv3oF4an3/+G/9kYrWMym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ydIfHAAAA3AAAAA8AAAAAAAAAAAAAAAAAmAIAAGRy&#10;cy9kb3ducmV2LnhtbFBLBQYAAAAABAAEAPUAAACMAwAAAAA=&#10;" filled="f" stroked="f" strokeweight=".5pt">
                  <v:textbox>
                    <w:txbxContent>
                      <w:p w:rsidR="006E1A87" w:rsidRPr="005425FB" w:rsidRDefault="006E1A87" w:rsidP="007F41B1">
                        <w:pPr>
                          <w:rPr>
                            <w:rFonts w:ascii="メイリオ" w:eastAsia="メイリオ" w:hAnsi="メイリオ" w:cs="メイリオ"/>
                            <w:b/>
                            <w:color w:val="FFFFFF" w:themeColor="background1"/>
                            <w:sz w:val="18"/>
                            <w:szCs w:val="18"/>
                          </w:rPr>
                        </w:pPr>
                        <w:r>
                          <w:rPr>
                            <w:rFonts w:ascii="メイリオ" w:eastAsia="メイリオ" w:hAnsi="メイリオ" w:cs="メイリオ" w:hint="eastAsia"/>
                            <w:b/>
                            <w:color w:val="FFFFFF" w:themeColor="background1"/>
                            <w:sz w:val="18"/>
                            <w:szCs w:val="18"/>
                          </w:rPr>
                          <w:t>2007年7月</w:t>
                        </w:r>
                      </w:p>
                    </w:txbxContent>
                  </v:textbox>
                </v:shape>
              </v:group>
            </w:pict>
          </mc:Fallback>
        </mc:AlternateContent>
      </w:r>
    </w:p>
    <w:p w:rsidR="007F41B1" w:rsidRDefault="007F41B1" w:rsidP="007F41B1">
      <w:pPr>
        <w:ind w:left="1" w:firstLineChars="99" w:firstLine="221"/>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207552" behindDoc="0" locked="0" layoutInCell="1" allowOverlap="1" wp14:anchorId="0C9A57A2" wp14:editId="1820988D">
                <wp:simplePos x="0" y="0"/>
                <wp:positionH relativeFrom="column">
                  <wp:posOffset>5147945</wp:posOffset>
                </wp:positionH>
                <wp:positionV relativeFrom="paragraph">
                  <wp:posOffset>159385</wp:posOffset>
                </wp:positionV>
                <wp:extent cx="142875" cy="1514475"/>
                <wp:effectExtent l="19050" t="0" r="28575" b="47625"/>
                <wp:wrapNone/>
                <wp:docPr id="957" name="下矢印 957"/>
                <wp:cNvGraphicFramePr/>
                <a:graphic xmlns:a="http://schemas.openxmlformats.org/drawingml/2006/main">
                  <a:graphicData uri="http://schemas.microsoft.com/office/word/2010/wordprocessingShape">
                    <wps:wsp>
                      <wps:cNvSpPr/>
                      <wps:spPr>
                        <a:xfrm>
                          <a:off x="0" y="0"/>
                          <a:ext cx="142875" cy="1514475"/>
                        </a:xfrm>
                        <a:prstGeom prst="downArrow">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957" o:spid="_x0000_s1026" type="#_x0000_t67" style="position:absolute;left:0;text-align:left;margin-left:405.35pt;margin-top:12.55pt;width:11.25pt;height:119.25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" adj="20581" fillcolor="#e36c0a [2409]" strokecolor="#e36c0a [2409]" strokeweight="2pt"/>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3203456" behindDoc="0" locked="0" layoutInCell="1" allowOverlap="1" wp14:anchorId="358923A1" wp14:editId="69289920">
                <wp:simplePos x="0" y="0"/>
                <wp:positionH relativeFrom="column">
                  <wp:posOffset>2166620</wp:posOffset>
                </wp:positionH>
                <wp:positionV relativeFrom="paragraph">
                  <wp:posOffset>102236</wp:posOffset>
                </wp:positionV>
                <wp:extent cx="180975" cy="1143000"/>
                <wp:effectExtent l="19050" t="0" r="28575" b="38100"/>
                <wp:wrapNone/>
                <wp:docPr id="954" name="下矢印 954"/>
                <wp:cNvGraphicFramePr/>
                <a:graphic xmlns:a="http://schemas.openxmlformats.org/drawingml/2006/main">
                  <a:graphicData uri="http://schemas.microsoft.com/office/word/2010/wordprocessingShape">
                    <wps:wsp>
                      <wps:cNvSpPr/>
                      <wps:spPr>
                        <a:xfrm>
                          <a:off x="0" y="0"/>
                          <a:ext cx="180975" cy="1143000"/>
                        </a:xfrm>
                        <a:prstGeom prst="downArrow">
                          <a:avLst/>
                        </a:prstGeom>
                        <a:solidFill>
                          <a:schemeClr val="accent6">
                            <a:lumMod val="20000"/>
                            <a:lumOff val="80000"/>
                          </a:schemeClr>
                        </a:solidFill>
                        <a:ln w="63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954" o:spid="_x0000_s1026" type="#_x0000_t67" style="position:absolute;left:0;text-align:left;margin-left:170.6pt;margin-top:8.05pt;width:14.25pt;height:90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" adj="19890" fillcolor="#fde9d9 [665]" strokecolor="#e36c0a [2409]" strokeweight=".5pt"/>
            </w:pict>
          </mc:Fallback>
        </mc:AlternateContent>
      </w:r>
    </w:p>
    <w:p w:rsidR="007F41B1" w:rsidRDefault="005C3F57" w:rsidP="007F41B1">
      <w:pPr>
        <w:ind w:left="1" w:firstLineChars="99" w:firstLine="221"/>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g">
            <w:drawing>
              <wp:anchor distT="0" distB="0" distL="114300" distR="114300" simplePos="0" relativeHeight="253211648" behindDoc="0" locked="0" layoutInCell="1" allowOverlap="1" wp14:anchorId="55873EF5" wp14:editId="40873125">
                <wp:simplePos x="0" y="0"/>
                <wp:positionH relativeFrom="column">
                  <wp:posOffset>2433320</wp:posOffset>
                </wp:positionH>
                <wp:positionV relativeFrom="paragraph">
                  <wp:posOffset>102870</wp:posOffset>
                </wp:positionV>
                <wp:extent cx="2571750" cy="1123950"/>
                <wp:effectExtent l="0" t="190500" r="0" b="0"/>
                <wp:wrapNone/>
                <wp:docPr id="537" name="グループ化 537" descr="情報発信評価検証部会&#10;事業者あり方検討部会&#10;大阪版食の安全安心認証制度認証審査部会" title="部会の説明"/>
                <wp:cNvGraphicFramePr/>
                <a:graphic xmlns:a="http://schemas.openxmlformats.org/drawingml/2006/main">
                  <a:graphicData uri="http://schemas.microsoft.com/office/word/2010/wordprocessingGroup">
                    <wpg:wgp>
                      <wpg:cNvGrpSpPr/>
                      <wpg:grpSpPr>
                        <a:xfrm>
                          <a:off x="0" y="0"/>
                          <a:ext cx="2571750" cy="1123950"/>
                          <a:chOff x="0" y="0"/>
                          <a:chExt cx="2571750" cy="1123950"/>
                        </a:xfrm>
                      </wpg:grpSpPr>
                      <wps:wsp>
                        <wps:cNvPr id="990" name="四角形吹き出し 990"/>
                        <wps:cNvSpPr/>
                        <wps:spPr>
                          <a:xfrm>
                            <a:off x="28575" y="0"/>
                            <a:ext cx="2495550" cy="847725"/>
                          </a:xfrm>
                          <a:prstGeom prst="wedgeRectCallout">
                            <a:avLst>
                              <a:gd name="adj1" fmla="val -28797"/>
                              <a:gd name="adj2" fmla="val -71940"/>
                            </a:avLst>
                          </a:prstGeom>
                          <a:noFill/>
                          <a:ln w="6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1A87" w:rsidRPr="00A02FC3" w:rsidRDefault="006E1A87" w:rsidP="007F41B1">
                              <w:pPr>
                                <w:jc w:val="center"/>
                                <w:rPr>
                                  <w:color w:val="FDE9D9" w:themeColor="accent6" w:theme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5" name="テキスト ボックス 905"/>
                        <wps:cNvSpPr txBox="1"/>
                        <wps:spPr>
                          <a:xfrm>
                            <a:off x="0" y="9525"/>
                            <a:ext cx="2571750" cy="1114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C20801" w:rsidRDefault="006E1A87" w:rsidP="007F41B1">
                              <w:pPr>
                                <w:snapToGrid w:val="0"/>
                                <w:rPr>
                                  <w:rFonts w:ascii="HG丸ｺﾞｼｯｸM-PRO" w:eastAsia="HG丸ｺﾞｼｯｸM-PRO" w:hAnsi="HG丸ｺﾞｼｯｸM-PRO" w:cs="Meiryo UI"/>
                                  <w:b/>
                                  <w:sz w:val="18"/>
                                  <w:szCs w:val="18"/>
                                </w:rPr>
                              </w:pPr>
                              <w:r w:rsidRPr="00C20801">
                                <w:rPr>
                                  <w:rFonts w:ascii="HG丸ｺﾞｼｯｸM-PRO" w:eastAsia="HG丸ｺﾞｼｯｸM-PRO" w:hAnsi="HG丸ｺﾞｼｯｸM-PRO" w:cs="Meiryo UI" w:hint="eastAsia"/>
                                  <w:b/>
                                  <w:sz w:val="18"/>
                                  <w:szCs w:val="18"/>
                                </w:rPr>
                                <w:t>2007年7月　　　  2008年９月</w:t>
                              </w:r>
                            </w:p>
                            <w:p w:rsidR="006E1A87" w:rsidRPr="00C20801" w:rsidRDefault="006E1A87" w:rsidP="007F41B1">
                              <w:pPr>
                                <w:snapToGrid w:val="0"/>
                                <w:rPr>
                                  <w:rFonts w:ascii="HG丸ｺﾞｼｯｸM-PRO" w:eastAsia="HG丸ｺﾞｼｯｸM-PRO" w:hAnsi="HG丸ｺﾞｼｯｸM-PRO" w:cs="Meiryo UI"/>
                                  <w:b/>
                                  <w:sz w:val="18"/>
                                  <w:szCs w:val="18"/>
                                </w:rPr>
                              </w:pPr>
                              <w:r w:rsidRPr="00C20801">
                                <w:rPr>
                                  <w:rFonts w:ascii="HG丸ｺﾞｼｯｸM-PRO" w:eastAsia="HG丸ｺﾞｼｯｸM-PRO" w:hAnsi="HG丸ｺﾞｼｯｸM-PRO" w:cs="Meiryo UI" w:hint="eastAsia"/>
                                  <w:b/>
                                  <w:sz w:val="18"/>
                                  <w:szCs w:val="18"/>
                                </w:rPr>
                                <w:t>情報発信検討部会　→　情報発信評価検証部会</w:t>
                              </w:r>
                            </w:p>
                            <w:p w:rsidR="006E1A87" w:rsidRPr="00C20801" w:rsidRDefault="006E1A87" w:rsidP="007F41B1">
                              <w:pPr>
                                <w:snapToGrid w:val="0"/>
                                <w:rPr>
                                  <w:rFonts w:ascii="HG丸ｺﾞｼｯｸM-PRO" w:eastAsia="HG丸ｺﾞｼｯｸM-PRO" w:hAnsi="HG丸ｺﾞｼｯｸM-PRO" w:cs="Meiryo UI"/>
                                  <w:b/>
                                  <w:sz w:val="18"/>
                                  <w:szCs w:val="18"/>
                                </w:rPr>
                              </w:pPr>
                              <w:r w:rsidRPr="00C20801">
                                <w:rPr>
                                  <w:rFonts w:ascii="HG丸ｺﾞｼｯｸM-PRO" w:eastAsia="HG丸ｺﾞｼｯｸM-PRO" w:hAnsi="HG丸ｺﾞｼｯｸM-PRO" w:cs="Meiryo UI" w:hint="eastAsia"/>
                                  <w:b/>
                                  <w:sz w:val="18"/>
                                  <w:szCs w:val="18"/>
                                </w:rPr>
                                <w:t>事業者あり方検討部会</w:t>
                              </w:r>
                            </w:p>
                            <w:p w:rsidR="006E1A87" w:rsidRPr="00C20801" w:rsidRDefault="006E1A87" w:rsidP="007F41B1">
                              <w:pPr>
                                <w:snapToGrid w:val="0"/>
                                <w:rPr>
                                  <w:rFonts w:ascii="HG丸ｺﾞｼｯｸM-PRO" w:eastAsia="HG丸ｺﾞｼｯｸM-PRO" w:hAnsi="HG丸ｺﾞｼｯｸM-PRO" w:cs="Meiryo UI"/>
                                  <w:b/>
                                  <w:sz w:val="18"/>
                                  <w:szCs w:val="18"/>
                                </w:rPr>
                              </w:pPr>
                              <w:r w:rsidRPr="00C20801">
                                <w:rPr>
                                  <w:rFonts w:ascii="HG丸ｺﾞｼｯｸM-PRO" w:eastAsia="HG丸ｺﾞｼｯｸM-PRO" w:hAnsi="HG丸ｺﾞｼｯｸM-PRO" w:cs="Meiryo UI" w:hint="eastAsia"/>
                                  <w:b/>
                                  <w:sz w:val="18"/>
                                  <w:szCs w:val="18"/>
                                </w:rPr>
                                <w:t>2012年11月</w:t>
                              </w:r>
                            </w:p>
                            <w:p w:rsidR="006E1A87" w:rsidRPr="00C20801" w:rsidRDefault="006E1A87" w:rsidP="007F41B1">
                              <w:pPr>
                                <w:snapToGrid w:val="0"/>
                                <w:rPr>
                                  <w:rFonts w:ascii="HG丸ｺﾞｼｯｸM-PRO" w:eastAsia="HG丸ｺﾞｼｯｸM-PRO" w:hAnsi="HG丸ｺﾞｼｯｸM-PRO" w:cs="Meiryo UI"/>
                                  <w:b/>
                                  <w:sz w:val="18"/>
                                  <w:szCs w:val="18"/>
                                </w:rPr>
                              </w:pPr>
                              <w:r w:rsidRPr="00C20801">
                                <w:rPr>
                                  <w:rFonts w:ascii="HG丸ｺﾞｼｯｸM-PRO" w:eastAsia="HG丸ｺﾞｼｯｸM-PRO" w:hAnsi="HG丸ｺﾞｼｯｸM-PRO" w:cs="Meiryo UI" w:hint="eastAsia"/>
                                  <w:b/>
                                  <w:sz w:val="18"/>
                                  <w:szCs w:val="18"/>
                                </w:rPr>
                                <w:t>大阪版食の安全安心認証制度認証機関審査部会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537" o:spid="_x0000_s1434" alt="タイトル: 部会の説明 - 説明: 情報発信評価検証部会&#10;事業者あり方検討部会&#10;大阪版食の安全安心認証制度認証審査部会" style="position:absolute;left:0;text-align:left;margin-left:191.6pt;margin-top:8.1pt;width:202.5pt;height:88.5pt;z-index:253211648" coordsize="25717,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">
                <v:shape id="四角形吹き出し 990" o:spid="_x0000_s1435" type="#_x0000_t61" style="position:absolute;left:285;width:24956;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3JicMA&#10;AADcAAAADwAAAGRycy9kb3ducmV2LnhtbERPTWvCQBC9C/0PyxS86aa1WBNdpRStglAwevA4ZKdJ&#10;aHY2ZNck+uvdg+Dx8b4Xq95UoqXGlZYVvI0jEMSZ1SXnCk7HzWgGwnlkjZVlUnAlB6vly2CBibYd&#10;H6hNfS5CCLsEFRTe14mULivIoBvbmjhwf7Yx6ANscqkb7EK4qeR7FE2lwZJDQ4E1fReU/acXoyBL&#10;u9vHz9RE23jd/n72+8n5qidKDV/7rzkIT71/ih/unVYQx2F+OBOO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3JicMAAADcAAAADwAAAAAAAAAAAAAAAACYAgAAZHJzL2Rv&#10;d25yZXYueG1sUEsFBgAAAAAEAAQA9QAAAIgDAAAAAA==&#10;" adj="4580,-4739" filled="f" strokecolor="#4f81bd [3204]" strokeweight=".5pt">
                  <v:textbox>
                    <w:txbxContent>
                      <w:p w:rsidR="006E1A87" w:rsidRPr="00A02FC3" w:rsidRDefault="006E1A87" w:rsidP="007F41B1">
                        <w:pPr>
                          <w:jc w:val="center"/>
                          <w:rPr>
                            <w:color w:val="FDE9D9" w:themeColor="accent6" w:themeTint="33"/>
                          </w:rPr>
                        </w:pPr>
                      </w:p>
                    </w:txbxContent>
                  </v:textbox>
                </v:shape>
                <v:shape id="テキスト ボックス 905" o:spid="_x0000_s1436" type="#_x0000_t202" style="position:absolute;top:95;width:25717;height:11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wqMYA&#10;AADcAAAADwAAAGRycy9kb3ducmV2LnhtbESPQWvCQBSE74X+h+UVvNVNBUtMXUUCokh7iM3F22v2&#10;mQ3Nvo3ZVdP++q4g9DjMzDfMfDnYVlyo941jBS/jBARx5XTDtYLyc/2cgvABWWPrmBT8kIfl4vFh&#10;jpl2Vy7osg+1iBD2GSowIXSZlL4yZNGPXUccvaPrLYYo+1rqHq8Rbls5SZJXabHhuGCwo9xQ9b0/&#10;WwW7fP2BxdfEpr9tvnk/rrpTeZgqNXoaVm8gAg3hP3xvb7WCWTKF2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wqMYAAADcAAAADwAAAAAAAAAAAAAAAACYAgAAZHJz&#10;L2Rvd25yZXYueG1sUEsFBgAAAAAEAAQA9QAAAIsDAAAAAA==&#10;" filled="f" stroked="f" strokeweight=".5pt">
                  <v:textbox>
                    <w:txbxContent>
                      <w:p w:rsidR="006E1A87" w:rsidRPr="00C20801" w:rsidRDefault="006E1A87" w:rsidP="007F41B1">
                        <w:pPr>
                          <w:snapToGrid w:val="0"/>
                          <w:rPr>
                            <w:rFonts w:ascii="HG丸ｺﾞｼｯｸM-PRO" w:eastAsia="HG丸ｺﾞｼｯｸM-PRO" w:hAnsi="HG丸ｺﾞｼｯｸM-PRO" w:cs="Meiryo UI"/>
                            <w:b/>
                            <w:sz w:val="18"/>
                            <w:szCs w:val="18"/>
                          </w:rPr>
                        </w:pPr>
                        <w:r w:rsidRPr="00C20801">
                          <w:rPr>
                            <w:rFonts w:ascii="HG丸ｺﾞｼｯｸM-PRO" w:eastAsia="HG丸ｺﾞｼｯｸM-PRO" w:hAnsi="HG丸ｺﾞｼｯｸM-PRO" w:cs="Meiryo UI" w:hint="eastAsia"/>
                            <w:b/>
                            <w:sz w:val="18"/>
                            <w:szCs w:val="18"/>
                          </w:rPr>
                          <w:t>2007年7月　　　  2008年９月</w:t>
                        </w:r>
                      </w:p>
                      <w:p w:rsidR="006E1A87" w:rsidRPr="00C20801" w:rsidRDefault="006E1A87" w:rsidP="007F41B1">
                        <w:pPr>
                          <w:snapToGrid w:val="0"/>
                          <w:rPr>
                            <w:rFonts w:ascii="HG丸ｺﾞｼｯｸM-PRO" w:eastAsia="HG丸ｺﾞｼｯｸM-PRO" w:hAnsi="HG丸ｺﾞｼｯｸM-PRO" w:cs="Meiryo UI"/>
                            <w:b/>
                            <w:sz w:val="18"/>
                            <w:szCs w:val="18"/>
                          </w:rPr>
                        </w:pPr>
                        <w:r w:rsidRPr="00C20801">
                          <w:rPr>
                            <w:rFonts w:ascii="HG丸ｺﾞｼｯｸM-PRO" w:eastAsia="HG丸ｺﾞｼｯｸM-PRO" w:hAnsi="HG丸ｺﾞｼｯｸM-PRO" w:cs="Meiryo UI" w:hint="eastAsia"/>
                            <w:b/>
                            <w:sz w:val="18"/>
                            <w:szCs w:val="18"/>
                          </w:rPr>
                          <w:t>情報発信検討部会　→　情報発信評価検証部会</w:t>
                        </w:r>
                      </w:p>
                      <w:p w:rsidR="006E1A87" w:rsidRPr="00C20801" w:rsidRDefault="006E1A87" w:rsidP="007F41B1">
                        <w:pPr>
                          <w:snapToGrid w:val="0"/>
                          <w:rPr>
                            <w:rFonts w:ascii="HG丸ｺﾞｼｯｸM-PRO" w:eastAsia="HG丸ｺﾞｼｯｸM-PRO" w:hAnsi="HG丸ｺﾞｼｯｸM-PRO" w:cs="Meiryo UI"/>
                            <w:b/>
                            <w:sz w:val="18"/>
                            <w:szCs w:val="18"/>
                          </w:rPr>
                        </w:pPr>
                        <w:r w:rsidRPr="00C20801">
                          <w:rPr>
                            <w:rFonts w:ascii="HG丸ｺﾞｼｯｸM-PRO" w:eastAsia="HG丸ｺﾞｼｯｸM-PRO" w:hAnsi="HG丸ｺﾞｼｯｸM-PRO" w:cs="Meiryo UI" w:hint="eastAsia"/>
                            <w:b/>
                            <w:sz w:val="18"/>
                            <w:szCs w:val="18"/>
                          </w:rPr>
                          <w:t>事業者あり方検討部会</w:t>
                        </w:r>
                      </w:p>
                      <w:p w:rsidR="006E1A87" w:rsidRPr="00C20801" w:rsidRDefault="006E1A87" w:rsidP="007F41B1">
                        <w:pPr>
                          <w:snapToGrid w:val="0"/>
                          <w:rPr>
                            <w:rFonts w:ascii="HG丸ｺﾞｼｯｸM-PRO" w:eastAsia="HG丸ｺﾞｼｯｸM-PRO" w:hAnsi="HG丸ｺﾞｼｯｸM-PRO" w:cs="Meiryo UI"/>
                            <w:b/>
                            <w:sz w:val="18"/>
                            <w:szCs w:val="18"/>
                          </w:rPr>
                        </w:pPr>
                        <w:r w:rsidRPr="00C20801">
                          <w:rPr>
                            <w:rFonts w:ascii="HG丸ｺﾞｼｯｸM-PRO" w:eastAsia="HG丸ｺﾞｼｯｸM-PRO" w:hAnsi="HG丸ｺﾞｼｯｸM-PRO" w:cs="Meiryo UI" w:hint="eastAsia"/>
                            <w:b/>
                            <w:sz w:val="18"/>
                            <w:szCs w:val="18"/>
                          </w:rPr>
                          <w:t>2012年11月</w:t>
                        </w:r>
                      </w:p>
                      <w:p w:rsidR="006E1A87" w:rsidRPr="00C20801" w:rsidRDefault="006E1A87" w:rsidP="007F41B1">
                        <w:pPr>
                          <w:snapToGrid w:val="0"/>
                          <w:rPr>
                            <w:rFonts w:ascii="HG丸ｺﾞｼｯｸM-PRO" w:eastAsia="HG丸ｺﾞｼｯｸM-PRO" w:hAnsi="HG丸ｺﾞｼｯｸM-PRO" w:cs="Meiryo UI"/>
                            <w:b/>
                            <w:sz w:val="18"/>
                            <w:szCs w:val="18"/>
                          </w:rPr>
                        </w:pPr>
                        <w:r w:rsidRPr="00C20801">
                          <w:rPr>
                            <w:rFonts w:ascii="HG丸ｺﾞｼｯｸM-PRO" w:eastAsia="HG丸ｺﾞｼｯｸM-PRO" w:hAnsi="HG丸ｺﾞｼｯｸM-PRO" w:cs="Meiryo UI" w:hint="eastAsia"/>
                            <w:b/>
                            <w:sz w:val="18"/>
                            <w:szCs w:val="18"/>
                          </w:rPr>
                          <w:t>大阪版食の安全安心認証制度認証機関審査部会</w:t>
                        </w:r>
                      </w:p>
                    </w:txbxContent>
                  </v:textbox>
                </v:shape>
              </v:group>
            </w:pict>
          </mc:Fallback>
        </mc:AlternateContent>
      </w:r>
    </w:p>
    <w:p w:rsidR="007F41B1" w:rsidRDefault="007F41B1" w:rsidP="007F41B1">
      <w:pPr>
        <w:ind w:left="1" w:firstLineChars="99" w:firstLine="221"/>
        <w:rPr>
          <w:rFonts w:ascii="HG丸ｺﾞｼｯｸM-PRO" w:eastAsia="HG丸ｺﾞｼｯｸM-PRO" w:hAnsi="HG丸ｺﾞｼｯｸM-PRO"/>
          <w:sz w:val="24"/>
        </w:rPr>
      </w:pPr>
    </w:p>
    <w:p w:rsidR="007F41B1" w:rsidRDefault="007F41B1" w:rsidP="007F41B1">
      <w:pPr>
        <w:ind w:left="1" w:firstLineChars="99" w:firstLine="221"/>
        <w:rPr>
          <w:rFonts w:ascii="HG丸ｺﾞｼｯｸM-PRO" w:eastAsia="HG丸ｺﾞｼｯｸM-PRO" w:hAnsi="HG丸ｺﾞｼｯｸM-PRO"/>
          <w:sz w:val="24"/>
        </w:rPr>
      </w:pPr>
    </w:p>
    <w:p w:rsidR="007F41B1" w:rsidRDefault="007F41B1" w:rsidP="007F41B1">
      <w:pPr>
        <w:ind w:left="1" w:firstLineChars="99" w:firstLine="221"/>
        <w:rPr>
          <w:rFonts w:ascii="HG丸ｺﾞｼｯｸM-PRO" w:eastAsia="HG丸ｺﾞｼｯｸM-PRO" w:hAnsi="HG丸ｺﾞｼｯｸM-PRO"/>
          <w:sz w:val="24"/>
        </w:rPr>
      </w:pPr>
    </w:p>
    <w:p w:rsidR="007F41B1" w:rsidRDefault="00813F19" w:rsidP="005C3F57">
      <w:pPr>
        <w:ind w:left="1" w:firstLineChars="99" w:firstLine="221"/>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g">
            <w:drawing>
              <wp:anchor distT="0" distB="0" distL="114300" distR="114300" simplePos="0" relativeHeight="253589504" behindDoc="0" locked="0" layoutInCell="1" allowOverlap="1" wp14:anchorId="1D7520C0" wp14:editId="31762417">
                <wp:simplePos x="0" y="0"/>
                <wp:positionH relativeFrom="column">
                  <wp:posOffset>547370</wp:posOffset>
                </wp:positionH>
                <wp:positionV relativeFrom="paragraph">
                  <wp:posOffset>19685</wp:posOffset>
                </wp:positionV>
                <wp:extent cx="2771775" cy="552450"/>
                <wp:effectExtent l="0" t="0" r="9525" b="0"/>
                <wp:wrapNone/>
                <wp:docPr id="541" name="グループ化 541" descr="2008年3月" title="大阪府食の安全安心推進計画の策定"/>
                <wp:cNvGraphicFramePr/>
                <a:graphic xmlns:a="http://schemas.openxmlformats.org/drawingml/2006/main">
                  <a:graphicData uri="http://schemas.microsoft.com/office/word/2010/wordprocessingGroup">
                    <wpg:wgp>
                      <wpg:cNvGrpSpPr/>
                      <wpg:grpSpPr>
                        <a:xfrm>
                          <a:off x="0" y="0"/>
                          <a:ext cx="2771775" cy="552450"/>
                          <a:chOff x="0" y="0"/>
                          <a:chExt cx="2771775" cy="552450"/>
                        </a:xfrm>
                      </wpg:grpSpPr>
                      <wpg:grpSp>
                        <wpg:cNvPr id="538" name="グループ化 538"/>
                        <wpg:cNvGrpSpPr/>
                        <wpg:grpSpPr>
                          <a:xfrm>
                            <a:off x="0" y="0"/>
                            <a:ext cx="2771775" cy="552450"/>
                            <a:chOff x="0" y="0"/>
                            <a:chExt cx="2771775" cy="552450"/>
                          </a:xfrm>
                        </wpg:grpSpPr>
                        <wps:wsp>
                          <wps:cNvPr id="991" name="正方形/長方形 991"/>
                          <wps:cNvSpPr/>
                          <wps:spPr>
                            <a:xfrm>
                              <a:off x="0" y="57150"/>
                              <a:ext cx="2714625" cy="438150"/>
                            </a:xfrm>
                            <a:prstGeom prst="rect">
                              <a:avLst/>
                            </a:prstGeom>
                            <a:solidFill>
                              <a:schemeClr val="accent6">
                                <a:lumMod val="20000"/>
                                <a:lumOff val="80000"/>
                              </a:schemeClr>
                            </a:solidFill>
                            <a:ln w="63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 name="テキスト ボックス 946"/>
                          <wps:cNvSpPr txBox="1"/>
                          <wps:spPr>
                            <a:xfrm>
                              <a:off x="1800225" y="0"/>
                              <a:ext cx="97155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0E39E0" w:rsidRDefault="006E1A87" w:rsidP="007F41B1">
                                <w:pPr>
                                  <w:rPr>
                                    <w:rFonts w:ascii="メイリオ" w:eastAsia="メイリオ" w:hAnsi="メイリオ" w:cs="メイリオ"/>
                                    <w:b/>
                                    <w:sz w:val="18"/>
                                    <w:szCs w:val="18"/>
                                  </w:rPr>
                                </w:pPr>
                                <w:r w:rsidRPr="000E39E0">
                                  <w:rPr>
                                    <w:rFonts w:ascii="メイリオ" w:eastAsia="メイリオ" w:hAnsi="メイリオ" w:cs="メイリオ" w:hint="eastAsia"/>
                                    <w:b/>
                                    <w:sz w:val="18"/>
                                    <w:szCs w:val="18"/>
                                  </w:rPr>
                                  <w:t>2008年３月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45" name="テキスト ボックス 945"/>
                        <wps:cNvSpPr txBox="1"/>
                        <wps:spPr>
                          <a:xfrm>
                            <a:off x="47625" y="85725"/>
                            <a:ext cx="26860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0E39E0" w:rsidRDefault="006E1A87" w:rsidP="007F41B1">
                              <w:pPr>
                                <w:rPr>
                                  <w:rFonts w:ascii="Meiryo UI" w:eastAsia="Meiryo UI" w:hAnsi="Meiryo UI" w:cs="Meiryo UI"/>
                                  <w:b/>
                                  <w:sz w:val="24"/>
                                  <w:szCs w:val="24"/>
                                </w:rPr>
                              </w:pPr>
                              <w:r w:rsidRPr="000E39E0">
                                <w:rPr>
                                  <w:rFonts w:ascii="Meiryo UI" w:eastAsia="Meiryo UI" w:hAnsi="Meiryo UI" w:cs="Meiryo UI" w:hint="eastAsia"/>
                                  <w:b/>
                                  <w:sz w:val="24"/>
                                  <w:szCs w:val="24"/>
                                </w:rPr>
                                <w:t>「大阪府食の安全安心推進計画」の策定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541" o:spid="_x0000_s1437" alt="タイトル: 大阪府食の安全安心推進計画の策定 - 説明: 2008年3月" style="position:absolute;left:0;text-align:left;margin-left:43.1pt;margin-top:1.55pt;width:218.25pt;height:43.5pt;z-index:253589504;mso-width-relative:margin" coordsize="27717,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">
                <v:group id="グループ化 538" o:spid="_x0000_s1438" style="position:absolute;width:27717;height:5524" coordsize="27717,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rect id="正方形/長方形 991" o:spid="_x0000_s1439" style="position:absolute;top:571;width:27146;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9he8UA&#10;AADcAAAADwAAAGRycy9kb3ducmV2LnhtbESPQWvCQBSE7wX/w/KE3upGD1ajmyBKwVIQje3B2yP7&#10;mg3Nvg3ZrSb/3i0UPA4z8w2zznvbiCt1vnasYDpJQBCXTtdcKfg8v70sQPiArLFxTAoG8pBno6c1&#10;ptrd+ETXIlQiQtinqMCE0KZS+tKQRT9xLXH0vl1nMUTZVVJ3eItw28hZksylxZrjgsGWtobKn+LX&#10;Kji3X6/JELb9h59dDqYYjsX7rlLqedxvViAC9eER/m/vtYLlcgp/Z+IR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2F7xQAAANwAAAAPAAAAAAAAAAAAAAAAAJgCAABkcnMv&#10;ZG93bnJldi54bWxQSwUGAAAAAAQABAD1AAAAigMAAAAA&#10;" fillcolor="#fde9d9 [665]" strokecolor="#f79646 [3209]" strokeweight=".5pt"/>
                  <v:shape id="テキスト ボックス 946" o:spid="_x0000_s1440" type="#_x0000_t202" style="position:absolute;left:18002;width:9715;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XH8cA&#10;AADcAAAADwAAAGRycy9kb3ducmV2LnhtbESPT2vCQBTE7wW/w/KE3pqN0koaXUUCYintwT+X3p7Z&#10;ZxLMvo3ZbZL203cLgsdhZn7DLFaDqUVHrassK5hEMQji3OqKCwXHw+YpAeE8ssbaMin4IQer5ehh&#10;gam2Pe+o2/tCBAi7FBWU3jeplC4vyaCLbEMcvLNtDfog20LqFvsAN7WcxvFMGqw4LJTYUFZSftl/&#10;GwXv2eYTd6epSX7rbPtxXjfX49eLUo/jYT0H4Wnw9/Ct/aYVvD7P4P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F1x/HAAAA3AAAAA8AAAAAAAAAAAAAAAAAmAIAAGRy&#10;cy9kb3ducmV2LnhtbFBLBQYAAAAABAAEAPUAAACMAwAAAAA=&#10;" filled="f" stroked="f" strokeweight=".5pt">
                    <v:textbox>
                      <w:txbxContent>
                        <w:p w:rsidR="006E1A87" w:rsidRPr="000E39E0" w:rsidRDefault="006E1A87" w:rsidP="007F41B1">
                          <w:pPr>
                            <w:rPr>
                              <w:rFonts w:ascii="メイリオ" w:eastAsia="メイリオ" w:hAnsi="メイリオ" w:cs="メイリオ"/>
                              <w:b/>
                              <w:sz w:val="18"/>
                              <w:szCs w:val="18"/>
                            </w:rPr>
                          </w:pPr>
                          <w:r w:rsidRPr="000E39E0">
                            <w:rPr>
                              <w:rFonts w:ascii="メイリオ" w:eastAsia="メイリオ" w:hAnsi="メイリオ" w:cs="メイリオ" w:hint="eastAsia"/>
                              <w:b/>
                              <w:sz w:val="18"/>
                              <w:szCs w:val="18"/>
                            </w:rPr>
                            <w:t>2008年３月</w:t>
                          </w:r>
                        </w:p>
                      </w:txbxContent>
                    </v:textbox>
                  </v:shape>
                </v:group>
                <v:shape id="テキスト ボックス 945" o:spid="_x0000_s1441" type="#_x0000_t202" style="position:absolute;left:476;top:857;width:26860;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dJaMcA&#10;AADcAAAADwAAAGRycy9kb3ducmV2LnhtbESPT2vCQBTE7wW/w/KE3urGUIuNriKBYCntwT+X3p7Z&#10;ZxLcfRuzW0376bsFweMwM79h5sveGnGhzjeOFYxHCQji0umGKwX7XfE0BeEDskbjmBT8kIflYvAw&#10;x0y7K2/osg2ViBD2GSqoQ2gzKX1Zk0U/ci1x9I6usxii7CqpO7xGuDUyTZIXabHhuFBjS3lN5Wn7&#10;bRW858Unbg6pnf6afP1xXLXn/ddEqcdhv5qBCNSHe/jWftMKXp8n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XSWjHAAAA3AAAAA8AAAAAAAAAAAAAAAAAmAIAAGRy&#10;cy9kb3ducmV2LnhtbFBLBQYAAAAABAAEAPUAAACMAwAAAAA=&#10;" filled="f" stroked="f" strokeweight=".5pt">
                  <v:textbox>
                    <w:txbxContent>
                      <w:p w:rsidR="006E1A87" w:rsidRPr="000E39E0" w:rsidRDefault="006E1A87" w:rsidP="007F41B1">
                        <w:pPr>
                          <w:rPr>
                            <w:rFonts w:ascii="Meiryo UI" w:eastAsia="Meiryo UI" w:hAnsi="Meiryo UI" w:cs="Meiryo UI"/>
                            <w:b/>
                            <w:sz w:val="24"/>
                            <w:szCs w:val="24"/>
                          </w:rPr>
                        </w:pPr>
                        <w:r w:rsidRPr="000E39E0">
                          <w:rPr>
                            <w:rFonts w:ascii="Meiryo UI" w:eastAsia="Meiryo UI" w:hAnsi="Meiryo UI" w:cs="Meiryo UI" w:hint="eastAsia"/>
                            <w:b/>
                            <w:sz w:val="24"/>
                            <w:szCs w:val="24"/>
                          </w:rPr>
                          <w:t>「大阪府食の安全安心推進計画」の策定</w:t>
                        </w:r>
                      </w:p>
                    </w:txbxContent>
                  </v:textbox>
                </v:shape>
              </v:group>
            </w:pict>
          </mc:Fallback>
        </mc:AlternateContent>
      </w:r>
      <w:r w:rsidR="007F41B1">
        <w:rPr>
          <w:rFonts w:ascii="HG丸ｺﾞｼｯｸM-PRO" w:eastAsia="HG丸ｺﾞｼｯｸM-PRO" w:hAnsi="HG丸ｺﾞｼｯｸM-PRO"/>
          <w:noProof/>
          <w:sz w:val="24"/>
        </w:rPr>
        <mc:AlternateContent>
          <mc:Choice Requires="wps">
            <w:drawing>
              <wp:anchor distT="0" distB="0" distL="114300" distR="114300" simplePos="0" relativeHeight="251598827" behindDoc="1" locked="0" layoutInCell="1" allowOverlap="1" wp14:anchorId="1C5364FE" wp14:editId="4656278F">
                <wp:simplePos x="0" y="0"/>
                <wp:positionH relativeFrom="column">
                  <wp:posOffset>2166620</wp:posOffset>
                </wp:positionH>
                <wp:positionV relativeFrom="paragraph">
                  <wp:posOffset>105410</wp:posOffset>
                </wp:positionV>
                <wp:extent cx="180975" cy="800100"/>
                <wp:effectExtent l="19050" t="0" r="28575" b="38100"/>
                <wp:wrapNone/>
                <wp:docPr id="127" name="下矢印 127"/>
                <wp:cNvGraphicFramePr/>
                <a:graphic xmlns:a="http://schemas.openxmlformats.org/drawingml/2006/main">
                  <a:graphicData uri="http://schemas.microsoft.com/office/word/2010/wordprocessingShape">
                    <wps:wsp>
                      <wps:cNvSpPr/>
                      <wps:spPr>
                        <a:xfrm>
                          <a:off x="0" y="0"/>
                          <a:ext cx="180975" cy="800100"/>
                        </a:xfrm>
                        <a:prstGeom prst="downArrow">
                          <a:avLst/>
                        </a:prstGeom>
                        <a:solidFill>
                          <a:schemeClr val="accent6">
                            <a:lumMod val="20000"/>
                            <a:lumOff val="80000"/>
                          </a:schemeClr>
                        </a:solidFill>
                        <a:ln w="63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127" o:spid="_x0000_s1026" type="#_x0000_t67" style="position:absolute;left:0;text-align:left;margin-left:170.6pt;margin-top:8.3pt;width:14.25pt;height:63pt;z-index:-251717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" adj="19157" fillcolor="#fde9d9 [665]" strokecolor="#e36c0a [2409]" strokeweight=".5pt"/>
            </w:pict>
          </mc:Fallback>
        </mc:AlternateContent>
      </w:r>
    </w:p>
    <w:p w:rsidR="007F41B1" w:rsidRDefault="007F41B1" w:rsidP="007F41B1">
      <w:pPr>
        <w:ind w:left="1" w:firstLineChars="99" w:firstLine="221"/>
        <w:rPr>
          <w:rFonts w:ascii="HG丸ｺﾞｼｯｸM-PRO" w:eastAsia="HG丸ｺﾞｼｯｸM-PRO" w:hAnsi="HG丸ｺﾞｼｯｸM-PRO"/>
          <w:sz w:val="24"/>
        </w:rPr>
      </w:pPr>
      <w:r w:rsidRPr="004A7518">
        <w:rPr>
          <w:rFonts w:ascii="HG丸ｺﾞｼｯｸM-PRO" w:eastAsia="HG丸ｺﾞｼｯｸM-PRO" w:hAnsi="HG丸ｺﾞｼｯｸM-PRO" w:hint="eastAsia"/>
          <w:noProof/>
          <w:sz w:val="24"/>
        </w:rPr>
        <mc:AlternateContent>
          <mc:Choice Requires="wps">
            <w:drawing>
              <wp:anchor distT="0" distB="0" distL="114300" distR="114300" simplePos="0" relativeHeight="253243392" behindDoc="0" locked="0" layoutInCell="1" allowOverlap="1" wp14:anchorId="72387722" wp14:editId="7B3F398D">
                <wp:simplePos x="0" y="0"/>
                <wp:positionH relativeFrom="column">
                  <wp:posOffset>4938395</wp:posOffset>
                </wp:positionH>
                <wp:positionV relativeFrom="paragraph">
                  <wp:posOffset>220345</wp:posOffset>
                </wp:positionV>
                <wp:extent cx="1981200" cy="552450"/>
                <wp:effectExtent l="0" t="0" r="0" b="0"/>
                <wp:wrapNone/>
                <wp:docPr id="960" name="テキスト ボックス 960"/>
                <wp:cNvGraphicFramePr/>
                <a:graphic xmlns:a="http://schemas.openxmlformats.org/drawingml/2006/main">
                  <a:graphicData uri="http://schemas.microsoft.com/office/word/2010/wordprocessingShape">
                    <wps:wsp>
                      <wps:cNvSpPr txBox="1"/>
                      <wps:spPr>
                        <a:xfrm>
                          <a:off x="0" y="0"/>
                          <a:ext cx="19812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5425FB" w:rsidRDefault="006E1A87" w:rsidP="007F41B1">
                            <w:pPr>
                              <w:rPr>
                                <w:rFonts w:ascii="メイリオ" w:eastAsia="メイリオ" w:hAnsi="メイリオ" w:cs="メイリオ"/>
                                <w:b/>
                                <w:color w:val="FFFFFF" w:themeColor="background1"/>
                                <w:sz w:val="18"/>
                                <w:szCs w:val="18"/>
                              </w:rPr>
                            </w:pPr>
                            <w:r>
                              <w:rPr>
                                <w:rFonts w:ascii="メイリオ" w:eastAsia="メイリオ" w:hAnsi="メイリオ" w:cs="メイリオ" w:hint="eastAsia"/>
                                <w:b/>
                                <w:color w:val="FFFFFF" w:themeColor="background1"/>
                                <w:sz w:val="18"/>
                                <w:szCs w:val="18"/>
                              </w:rPr>
                              <w:t>2012年11月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60" o:spid="_x0000_s1442" type="#_x0000_t202" style="position:absolute;left:0;text-align:left;margin-left:388.85pt;margin-top:17.35pt;width:156pt;height:43.5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" filled="f" stroked="f" strokeweight=".5pt">
                <v:textbox>
                  <w:txbxContent>
                    <w:p w:rsidR="006E1A87" w:rsidRPr="005425FB" w:rsidRDefault="006E1A87" w:rsidP="007F41B1">
                      <w:pPr>
                        <w:rPr>
                          <w:rFonts w:ascii="メイリオ" w:eastAsia="メイリオ" w:hAnsi="メイリオ" w:cs="メイリオ"/>
                          <w:b/>
                          <w:color w:val="FFFFFF" w:themeColor="background1"/>
                          <w:sz w:val="18"/>
                          <w:szCs w:val="18"/>
                        </w:rPr>
                      </w:pPr>
                      <w:r>
                        <w:rPr>
                          <w:rFonts w:ascii="メイリオ" w:eastAsia="メイリオ" w:hAnsi="メイリオ" w:cs="メイリオ" w:hint="eastAsia"/>
                          <w:b/>
                          <w:color w:val="FFFFFF" w:themeColor="background1"/>
                          <w:sz w:val="18"/>
                          <w:szCs w:val="18"/>
                        </w:rPr>
                        <w:t>2012年11月</w:t>
                      </w:r>
                    </w:p>
                  </w:txbxContent>
                </v:textbox>
              </v:shape>
            </w:pict>
          </mc:Fallback>
        </mc:AlternateContent>
      </w:r>
    </w:p>
    <w:p w:rsidR="007F41B1" w:rsidRDefault="007F41B1" w:rsidP="007F41B1">
      <w:pPr>
        <w:ind w:left="1" w:firstLineChars="99" w:firstLine="221"/>
        <w:rPr>
          <w:rFonts w:ascii="HG丸ｺﾞｼｯｸM-PRO" w:eastAsia="HG丸ｺﾞｼｯｸM-PRO" w:hAnsi="HG丸ｺﾞｼｯｸM-PRO"/>
          <w:sz w:val="24"/>
        </w:rPr>
      </w:pPr>
      <w:r w:rsidRPr="004A7518">
        <w:rPr>
          <w:rFonts w:ascii="HG丸ｺﾞｼｯｸM-PRO" w:eastAsia="HG丸ｺﾞｼｯｸM-PRO" w:hAnsi="HG丸ｺﾞｼｯｸM-PRO"/>
          <w:noProof/>
          <w:sz w:val="24"/>
        </w:rPr>
        <mc:AlternateContent>
          <mc:Choice Requires="wps">
            <w:drawing>
              <wp:anchor distT="0" distB="0" distL="114300" distR="114300" simplePos="0" relativeHeight="253241344" behindDoc="0" locked="0" layoutInCell="1" allowOverlap="1" wp14:anchorId="438FCD22" wp14:editId="7EBD7561">
                <wp:simplePos x="0" y="0"/>
                <wp:positionH relativeFrom="column">
                  <wp:posOffset>3395345</wp:posOffset>
                </wp:positionH>
                <wp:positionV relativeFrom="paragraph">
                  <wp:posOffset>40005</wp:posOffset>
                </wp:positionV>
                <wp:extent cx="2590800" cy="419100"/>
                <wp:effectExtent l="19050" t="19050" r="19050" b="19050"/>
                <wp:wrapNone/>
                <wp:docPr id="958" name="角丸四角形 958" descr="２０１２年１１月「大阪府食品健康被害防止審議会」の設置"/>
                <wp:cNvGraphicFramePr/>
                <a:graphic xmlns:a="http://schemas.openxmlformats.org/drawingml/2006/main">
                  <a:graphicData uri="http://schemas.microsoft.com/office/word/2010/wordprocessingShape">
                    <wps:wsp>
                      <wps:cNvSpPr/>
                      <wps:spPr>
                        <a:xfrm>
                          <a:off x="0" y="0"/>
                          <a:ext cx="2590800" cy="419100"/>
                        </a:xfrm>
                        <a:prstGeom prst="roundRect">
                          <a:avLst/>
                        </a:prstGeom>
                        <a:solidFill>
                          <a:schemeClr val="accent1"/>
                        </a:solidFill>
                        <a:ln w="317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58" o:spid="_x0000_s1026" alt="２０１２年１１月「大阪府食品健康被害防止審議会」の設置" style="position:absolute;left:0;text-align:left;margin-left:267.35pt;margin-top:3.15pt;width:204pt;height:33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" fillcolor="#4f81bd [3204]" strokecolor="black [3213]" strokeweight="2.5pt"/>
            </w:pict>
          </mc:Fallback>
        </mc:AlternateContent>
      </w:r>
      <w:r w:rsidRPr="004A7518">
        <w:rPr>
          <w:rFonts w:ascii="HG丸ｺﾞｼｯｸM-PRO" w:eastAsia="HG丸ｺﾞｼｯｸM-PRO" w:hAnsi="HG丸ｺﾞｼｯｸM-PRO" w:hint="eastAsia"/>
          <w:noProof/>
          <w:sz w:val="24"/>
        </w:rPr>
        <mc:AlternateContent>
          <mc:Choice Requires="wps">
            <w:drawing>
              <wp:anchor distT="0" distB="0" distL="114300" distR="114300" simplePos="0" relativeHeight="253242368" behindDoc="0" locked="0" layoutInCell="1" allowOverlap="1" wp14:anchorId="454CF6E2" wp14:editId="34A8247A">
                <wp:simplePos x="0" y="0"/>
                <wp:positionH relativeFrom="column">
                  <wp:posOffset>3376295</wp:posOffset>
                </wp:positionH>
                <wp:positionV relativeFrom="paragraph">
                  <wp:posOffset>135255</wp:posOffset>
                </wp:positionV>
                <wp:extent cx="3124200" cy="552450"/>
                <wp:effectExtent l="0" t="0" r="0" b="0"/>
                <wp:wrapNone/>
                <wp:docPr id="959" name="テキスト ボックス 959"/>
                <wp:cNvGraphicFramePr/>
                <a:graphic xmlns:a="http://schemas.openxmlformats.org/drawingml/2006/main">
                  <a:graphicData uri="http://schemas.microsoft.com/office/word/2010/wordprocessingShape">
                    <wps:wsp>
                      <wps:cNvSpPr txBox="1"/>
                      <wps:spPr>
                        <a:xfrm>
                          <a:off x="0" y="0"/>
                          <a:ext cx="31242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6C6578" w:rsidRDefault="006E1A87" w:rsidP="007F41B1">
                            <w:pPr>
                              <w:rPr>
                                <w:rFonts w:ascii="Meiryo UI" w:eastAsia="Meiryo UI" w:hAnsi="Meiryo UI" w:cs="Meiryo UI"/>
                                <w:b/>
                                <w:color w:val="FFFFFF" w:themeColor="background1"/>
                                <w:sz w:val="22"/>
                              </w:rPr>
                            </w:pPr>
                            <w:r w:rsidRPr="006C6578">
                              <w:rPr>
                                <w:rFonts w:ascii="Meiryo UI" w:eastAsia="Meiryo UI" w:hAnsi="Meiryo UI" w:cs="Meiryo UI" w:hint="eastAsia"/>
                                <w:b/>
                                <w:color w:val="FFFFFF" w:themeColor="background1"/>
                                <w:sz w:val="22"/>
                              </w:rPr>
                              <w:t>「大阪府</w:t>
                            </w:r>
                            <w:r>
                              <w:rPr>
                                <w:rFonts w:ascii="Meiryo UI" w:eastAsia="Meiryo UI" w:hAnsi="Meiryo UI" w:cs="Meiryo UI" w:hint="eastAsia"/>
                                <w:b/>
                                <w:color w:val="FFFFFF" w:themeColor="background1"/>
                                <w:sz w:val="22"/>
                              </w:rPr>
                              <w:t>食品健康被害防止審議会</w:t>
                            </w:r>
                            <w:r w:rsidRPr="006C6578">
                              <w:rPr>
                                <w:rFonts w:ascii="Meiryo UI" w:eastAsia="Meiryo UI" w:hAnsi="Meiryo UI" w:cs="Meiryo UI" w:hint="eastAsia"/>
                                <w:b/>
                                <w:color w:val="FFFFFF" w:themeColor="background1"/>
                                <w:sz w:val="22"/>
                              </w:rPr>
                              <w:t>」</w:t>
                            </w:r>
                            <w:r>
                              <w:rPr>
                                <w:rFonts w:ascii="Meiryo UI" w:eastAsia="Meiryo UI" w:hAnsi="Meiryo UI" w:cs="Meiryo UI" w:hint="eastAsia"/>
                                <w:b/>
                                <w:color w:val="FFFFFF" w:themeColor="background1"/>
                                <w:sz w:val="22"/>
                              </w:rPr>
                              <w:t>の</w:t>
                            </w:r>
                            <w:r w:rsidRPr="006C6578">
                              <w:rPr>
                                <w:rFonts w:ascii="Meiryo UI" w:eastAsia="Meiryo UI" w:hAnsi="Meiryo UI" w:cs="Meiryo UI" w:hint="eastAsia"/>
                                <w:b/>
                                <w:color w:val="FFFFFF" w:themeColor="background1"/>
                                <w:sz w:val="22"/>
                              </w:rPr>
                              <w:t>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59" o:spid="_x0000_s1443" type="#_x0000_t202" style="position:absolute;left:0;text-align:left;margin-left:265.85pt;margin-top:10.65pt;width:246pt;height:43.5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" filled="f" stroked="f" strokeweight=".5pt">
                <v:textbox>
                  <w:txbxContent>
                    <w:p w:rsidR="006E1A87" w:rsidRPr="006C6578" w:rsidRDefault="006E1A87" w:rsidP="007F41B1">
                      <w:pPr>
                        <w:rPr>
                          <w:rFonts w:ascii="Meiryo UI" w:eastAsia="Meiryo UI" w:hAnsi="Meiryo UI" w:cs="Meiryo UI"/>
                          <w:b/>
                          <w:color w:val="FFFFFF" w:themeColor="background1"/>
                          <w:sz w:val="22"/>
                        </w:rPr>
                      </w:pPr>
                      <w:r w:rsidRPr="006C6578">
                        <w:rPr>
                          <w:rFonts w:ascii="Meiryo UI" w:eastAsia="Meiryo UI" w:hAnsi="Meiryo UI" w:cs="Meiryo UI" w:hint="eastAsia"/>
                          <w:b/>
                          <w:color w:val="FFFFFF" w:themeColor="background1"/>
                          <w:sz w:val="22"/>
                        </w:rPr>
                        <w:t>「大阪府</w:t>
                      </w:r>
                      <w:r>
                        <w:rPr>
                          <w:rFonts w:ascii="Meiryo UI" w:eastAsia="Meiryo UI" w:hAnsi="Meiryo UI" w:cs="Meiryo UI" w:hint="eastAsia"/>
                          <w:b/>
                          <w:color w:val="FFFFFF" w:themeColor="background1"/>
                          <w:sz w:val="22"/>
                        </w:rPr>
                        <w:t>食品健康被害防止審議会</w:t>
                      </w:r>
                      <w:r w:rsidRPr="006C6578">
                        <w:rPr>
                          <w:rFonts w:ascii="Meiryo UI" w:eastAsia="Meiryo UI" w:hAnsi="Meiryo UI" w:cs="Meiryo UI" w:hint="eastAsia"/>
                          <w:b/>
                          <w:color w:val="FFFFFF" w:themeColor="background1"/>
                          <w:sz w:val="22"/>
                        </w:rPr>
                        <w:t>」</w:t>
                      </w:r>
                      <w:r>
                        <w:rPr>
                          <w:rFonts w:ascii="Meiryo UI" w:eastAsia="Meiryo UI" w:hAnsi="Meiryo UI" w:cs="Meiryo UI" w:hint="eastAsia"/>
                          <w:b/>
                          <w:color w:val="FFFFFF" w:themeColor="background1"/>
                          <w:sz w:val="22"/>
                        </w:rPr>
                        <w:t>の</w:t>
                      </w:r>
                      <w:r w:rsidRPr="006C6578">
                        <w:rPr>
                          <w:rFonts w:ascii="Meiryo UI" w:eastAsia="Meiryo UI" w:hAnsi="Meiryo UI" w:cs="Meiryo UI" w:hint="eastAsia"/>
                          <w:b/>
                          <w:color w:val="FFFFFF" w:themeColor="background1"/>
                          <w:sz w:val="22"/>
                        </w:rPr>
                        <w:t>設置</w:t>
                      </w:r>
                    </w:p>
                  </w:txbxContent>
                </v:textbox>
              </v:shape>
            </w:pict>
          </mc:Fallback>
        </mc:AlternateContent>
      </w:r>
    </w:p>
    <w:p w:rsidR="007F41B1" w:rsidRDefault="00813F19" w:rsidP="00813F19">
      <w:pPr>
        <w:ind w:left="1" w:firstLineChars="99" w:firstLine="221"/>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g">
            <w:drawing>
              <wp:anchor distT="0" distB="0" distL="114300" distR="114300" simplePos="0" relativeHeight="253240320" behindDoc="0" locked="0" layoutInCell="1" allowOverlap="1" wp14:anchorId="318C3722" wp14:editId="6B2BF2E2">
                <wp:simplePos x="0" y="0"/>
                <wp:positionH relativeFrom="column">
                  <wp:posOffset>471170</wp:posOffset>
                </wp:positionH>
                <wp:positionV relativeFrom="paragraph">
                  <wp:posOffset>173990</wp:posOffset>
                </wp:positionV>
                <wp:extent cx="3943350" cy="552450"/>
                <wp:effectExtent l="0" t="0" r="0" b="0"/>
                <wp:wrapNone/>
                <wp:docPr id="539" name="グループ化 539" descr="2013年3月" title="第2期大阪府食の安全安心推進計画の策定"/>
                <wp:cNvGraphicFramePr/>
                <a:graphic xmlns:a="http://schemas.openxmlformats.org/drawingml/2006/main">
                  <a:graphicData uri="http://schemas.microsoft.com/office/word/2010/wordprocessingGroup">
                    <wpg:wgp>
                      <wpg:cNvGrpSpPr/>
                      <wpg:grpSpPr>
                        <a:xfrm>
                          <a:off x="0" y="0"/>
                          <a:ext cx="3943350" cy="552450"/>
                          <a:chOff x="0" y="0"/>
                          <a:chExt cx="3943350" cy="552450"/>
                        </a:xfrm>
                      </wpg:grpSpPr>
                      <wps:wsp>
                        <wps:cNvPr id="658" name="正方形/長方形 658"/>
                        <wps:cNvSpPr/>
                        <wps:spPr>
                          <a:xfrm>
                            <a:off x="9525" y="38100"/>
                            <a:ext cx="2867025" cy="438150"/>
                          </a:xfrm>
                          <a:prstGeom prst="rect">
                            <a:avLst/>
                          </a:prstGeom>
                          <a:solidFill>
                            <a:schemeClr val="accent6">
                              <a:lumMod val="20000"/>
                              <a:lumOff val="80000"/>
                            </a:schemeClr>
                          </a:solidFill>
                          <a:ln w="63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9" name="テキスト ボックス 949"/>
                        <wps:cNvSpPr txBox="1"/>
                        <wps:spPr>
                          <a:xfrm>
                            <a:off x="1962150" y="0"/>
                            <a:ext cx="19812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0E39E0" w:rsidRDefault="006E1A87" w:rsidP="007F41B1">
                              <w:pPr>
                                <w:rPr>
                                  <w:rFonts w:ascii="メイリオ" w:eastAsia="メイリオ" w:hAnsi="メイリオ" w:cs="メイリオ"/>
                                  <w:b/>
                                  <w:sz w:val="18"/>
                                  <w:szCs w:val="18"/>
                                </w:rPr>
                              </w:pPr>
                              <w:r w:rsidRPr="000E39E0">
                                <w:rPr>
                                  <w:rFonts w:ascii="メイリオ" w:eastAsia="メイリオ" w:hAnsi="メイリオ" w:cs="メイリオ" w:hint="eastAsia"/>
                                  <w:b/>
                                  <w:sz w:val="18"/>
                                  <w:szCs w:val="18"/>
                                </w:rPr>
                                <w:t>2013年３月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3" name="テキスト ボックス 953"/>
                        <wps:cNvSpPr txBox="1"/>
                        <wps:spPr>
                          <a:xfrm>
                            <a:off x="0" y="180975"/>
                            <a:ext cx="31242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0E39E0" w:rsidRDefault="006E1A87" w:rsidP="007F41B1">
                              <w:pPr>
                                <w:rPr>
                                  <w:rFonts w:ascii="Meiryo UI" w:eastAsia="Meiryo UI" w:hAnsi="Meiryo UI" w:cs="Meiryo UI"/>
                                  <w:b/>
                                  <w:sz w:val="22"/>
                                </w:rPr>
                              </w:pPr>
                              <w:r w:rsidRPr="000E39E0">
                                <w:rPr>
                                  <w:rFonts w:ascii="Meiryo UI" w:eastAsia="Meiryo UI" w:hAnsi="Meiryo UI" w:cs="Meiryo UI" w:hint="eastAsia"/>
                                  <w:b/>
                                  <w:sz w:val="22"/>
                                </w:rPr>
                                <w:t>「第2期大阪府食の安全安心推進計画」の策定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539" o:spid="_x0000_s1444" alt="タイトル: 第2期大阪府食の安全安心推進計画の策定 - 説明: 2013年3月" style="position:absolute;left:0;text-align:left;margin-left:37.1pt;margin-top:13.7pt;width:310.5pt;height:43.5pt;z-index:253240320" coordsize="39433,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">
                <v:rect id="正方形/長方形 658" o:spid="_x0000_s1445" style="position:absolute;left:95;top:381;width:28670;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mKsMA&#10;AADcAAAADwAAAGRycy9kb3ducmV2LnhtbERPz2vCMBS+C/sfwht409SCOjqjiCJMhOHqdtjt0bw1&#10;Zc1LSbLa/vfLYbDjx/d7sxtsK3ryoXGsYDHPQBBXTjdcK3i/nWZPIEJE1tg6JgUjBdhtHyYbLLS7&#10;8xv1ZaxFCuFQoAITY1dIGSpDFsPcdcSJ+3LeYkzQ11J7vKdw28o8y1bSYsOpwWBHB0PVd/ljFdy6&#10;j3U2xsNwCfnnqynHa3k+1kpNH4f9M4hIQ/wX/7lftILVMq1NZ9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jmKsMAAADcAAAADwAAAAAAAAAAAAAAAACYAgAAZHJzL2Rv&#10;d25yZXYueG1sUEsFBgAAAAAEAAQA9QAAAIgDAAAAAA==&#10;" fillcolor="#fde9d9 [665]" strokecolor="#f79646 [3209]" strokeweight=".5pt"/>
                <v:shape id="テキスト ボックス 949" o:spid="_x0000_s1446" type="#_x0000_t202" style="position:absolute;left:19621;width:19812;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DbcUA&#10;AADcAAAADwAAAGRycy9kb3ducmV2LnhtbESPQYvCMBSE78L+h/CEvWmqqGg1ihREkfWg68Xbs3m2&#10;xeal22S17q83grDHYWa+YWaLxpTiRrUrLCvodSMQxKnVBWcKjt+rzhiE88gaS8uk4EEOFvOP1gxj&#10;be+8p9vBZyJA2MWoIPe+iqV0aU4GXddWxMG72NqgD7LOpK7xHuCmlP0oGkmDBYeFHCtKckqvh1+j&#10;YJusdrg/9834r0zWX5dl9XM8DZX6bDfLKQhPjf8Pv9sbrWAymM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2kNtxQAAANwAAAAPAAAAAAAAAAAAAAAAAJgCAABkcnMv&#10;ZG93bnJldi54bWxQSwUGAAAAAAQABAD1AAAAigMAAAAA&#10;" filled="f" stroked="f" strokeweight=".5pt">
                  <v:textbox>
                    <w:txbxContent>
                      <w:p w:rsidR="006E1A87" w:rsidRPr="000E39E0" w:rsidRDefault="006E1A87" w:rsidP="007F41B1">
                        <w:pPr>
                          <w:rPr>
                            <w:rFonts w:ascii="メイリオ" w:eastAsia="メイリオ" w:hAnsi="メイリオ" w:cs="メイリオ"/>
                            <w:b/>
                            <w:sz w:val="18"/>
                            <w:szCs w:val="18"/>
                          </w:rPr>
                        </w:pPr>
                        <w:r w:rsidRPr="000E39E0">
                          <w:rPr>
                            <w:rFonts w:ascii="メイリオ" w:eastAsia="メイリオ" w:hAnsi="メイリオ" w:cs="メイリオ" w:hint="eastAsia"/>
                            <w:b/>
                            <w:sz w:val="18"/>
                            <w:szCs w:val="18"/>
                          </w:rPr>
                          <w:t>2013年３月</w:t>
                        </w:r>
                      </w:p>
                    </w:txbxContent>
                  </v:textbox>
                </v:shape>
                <v:shape id="テキスト ボックス 953" o:spid="_x0000_s1447" type="#_x0000_t202" style="position:absolute;top:1809;width:31242;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iWscA&#10;AADcAAAADwAAAGRycy9kb3ducmV2LnhtbESPT2vCQBTE7wW/w/KE3urGFIuNriKBYCntwT+X3p7Z&#10;ZxLcfRuzW0376bsFweMwM79h5sveGnGhzjeOFYxHCQji0umGKwX7XfE0BeEDskbjmBT8kIflYvAw&#10;x0y7K2/osg2ViBD2GSqoQ2gzKX1Zk0U/ci1x9I6usxii7CqpO7xGuDUyTZIXabHhuFBjS3lN5Wn7&#10;bRW858Unbg6pnf6afP1xXLXn/ddEqcdhv5qBCNSHe/jWftMKXifP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r4lrHAAAA3AAAAA8AAAAAAAAAAAAAAAAAmAIAAGRy&#10;cy9kb3ducmV2LnhtbFBLBQYAAAAABAAEAPUAAACMAwAAAAA=&#10;" filled="f" stroked="f" strokeweight=".5pt">
                  <v:textbox>
                    <w:txbxContent>
                      <w:p w:rsidR="006E1A87" w:rsidRPr="000E39E0" w:rsidRDefault="006E1A87" w:rsidP="007F41B1">
                        <w:pPr>
                          <w:rPr>
                            <w:rFonts w:ascii="Meiryo UI" w:eastAsia="Meiryo UI" w:hAnsi="Meiryo UI" w:cs="Meiryo UI"/>
                            <w:b/>
                            <w:sz w:val="22"/>
                          </w:rPr>
                        </w:pPr>
                        <w:r w:rsidRPr="000E39E0">
                          <w:rPr>
                            <w:rFonts w:ascii="Meiryo UI" w:eastAsia="Meiryo UI" w:hAnsi="Meiryo UI" w:cs="Meiryo UI" w:hint="eastAsia"/>
                            <w:b/>
                            <w:sz w:val="22"/>
                          </w:rPr>
                          <w:t>「第2期大阪府食の安全安心推進計画」の策定</w:t>
                        </w:r>
                      </w:p>
                    </w:txbxContent>
                  </v:textbox>
                </v:shape>
              </v:group>
            </w:pict>
          </mc:Fallback>
        </mc:AlternateContent>
      </w:r>
    </w:p>
    <w:p w:rsidR="007F41B1" w:rsidRDefault="007F41B1" w:rsidP="007F41B1">
      <w:pPr>
        <w:ind w:left="1" w:firstLineChars="99" w:firstLine="221"/>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199360" behindDoc="0" locked="0" layoutInCell="1" allowOverlap="1" wp14:anchorId="1011B8A6" wp14:editId="12E5650A">
                <wp:simplePos x="0" y="0"/>
                <wp:positionH relativeFrom="column">
                  <wp:posOffset>2166620</wp:posOffset>
                </wp:positionH>
                <wp:positionV relativeFrom="paragraph">
                  <wp:posOffset>60325</wp:posOffset>
                </wp:positionV>
                <wp:extent cx="180975" cy="647700"/>
                <wp:effectExtent l="19050" t="0" r="28575" b="38100"/>
                <wp:wrapNone/>
                <wp:docPr id="713" name="下矢印 713"/>
                <wp:cNvGraphicFramePr/>
                <a:graphic xmlns:a="http://schemas.openxmlformats.org/drawingml/2006/main">
                  <a:graphicData uri="http://schemas.microsoft.com/office/word/2010/wordprocessingShape">
                    <wps:wsp>
                      <wps:cNvSpPr/>
                      <wps:spPr>
                        <a:xfrm>
                          <a:off x="0" y="0"/>
                          <a:ext cx="180975" cy="647700"/>
                        </a:xfrm>
                        <a:prstGeom prst="downArrow">
                          <a:avLst/>
                        </a:prstGeom>
                        <a:solidFill>
                          <a:schemeClr val="accent6">
                            <a:lumMod val="20000"/>
                            <a:lumOff val="80000"/>
                          </a:schemeClr>
                        </a:solidFill>
                        <a:ln w="63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下矢印 713" o:spid="_x0000_s1026" type="#_x0000_t67" style="position:absolute;left:0;text-align:left;margin-left:170.6pt;margin-top:4.75pt;width:14.25pt;height:51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" adj="18582" fillcolor="#fde9d9 [665]" strokecolor="#e36c0a [2409]" strokeweight=".5pt"/>
            </w:pict>
          </mc:Fallback>
        </mc:AlternateContent>
      </w:r>
    </w:p>
    <w:p w:rsidR="007F41B1" w:rsidRDefault="007F41B1" w:rsidP="007F41B1">
      <w:pPr>
        <w:ind w:left="1" w:firstLineChars="99" w:firstLine="221"/>
        <w:rPr>
          <w:rFonts w:ascii="HG丸ｺﾞｼｯｸM-PRO" w:eastAsia="HG丸ｺﾞｼｯｸM-PRO" w:hAnsi="HG丸ｺﾞｼｯｸM-PRO"/>
          <w:sz w:val="24"/>
        </w:rPr>
      </w:pPr>
    </w:p>
    <w:p w:rsidR="007F41B1" w:rsidRDefault="00813F19" w:rsidP="007F41B1">
      <w:pPr>
        <w:ind w:left="1" w:firstLineChars="99" w:firstLine="221"/>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g">
            <w:drawing>
              <wp:anchor distT="0" distB="0" distL="114300" distR="114300" simplePos="0" relativeHeight="253239296" behindDoc="0" locked="0" layoutInCell="1" allowOverlap="1" wp14:anchorId="0561F4F9" wp14:editId="19FF9ABF">
                <wp:simplePos x="0" y="0"/>
                <wp:positionH relativeFrom="column">
                  <wp:posOffset>471170</wp:posOffset>
                </wp:positionH>
                <wp:positionV relativeFrom="paragraph">
                  <wp:posOffset>204470</wp:posOffset>
                </wp:positionV>
                <wp:extent cx="3924300" cy="723900"/>
                <wp:effectExtent l="19050" t="0" r="0" b="0"/>
                <wp:wrapNone/>
                <wp:docPr id="540" name="グループ化 540" descr="2018年3月" title="第3期大阪府食の安全安心推進計画の策定"/>
                <wp:cNvGraphicFramePr/>
                <a:graphic xmlns:a="http://schemas.openxmlformats.org/drawingml/2006/main">
                  <a:graphicData uri="http://schemas.microsoft.com/office/word/2010/wordprocessingGroup">
                    <wpg:wgp>
                      <wpg:cNvGrpSpPr/>
                      <wpg:grpSpPr>
                        <a:xfrm>
                          <a:off x="0" y="0"/>
                          <a:ext cx="3924300" cy="723900"/>
                          <a:chOff x="0" y="0"/>
                          <a:chExt cx="3924300" cy="723900"/>
                        </a:xfrm>
                      </wpg:grpSpPr>
                      <wps:wsp>
                        <wps:cNvPr id="668" name="正方形/長方形 668"/>
                        <wps:cNvSpPr/>
                        <wps:spPr>
                          <a:xfrm>
                            <a:off x="0" y="47625"/>
                            <a:ext cx="2867025" cy="438150"/>
                          </a:xfrm>
                          <a:prstGeom prst="rect">
                            <a:avLst/>
                          </a:prstGeom>
                          <a:solidFill>
                            <a:schemeClr val="accent6">
                              <a:lumMod val="20000"/>
                              <a:lumOff val="80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1" name="テキスト ボックス 951"/>
                        <wps:cNvSpPr txBox="1"/>
                        <wps:spPr>
                          <a:xfrm>
                            <a:off x="0" y="171450"/>
                            <a:ext cx="31242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0E39E0" w:rsidRDefault="006E1A87" w:rsidP="007F41B1">
                              <w:pPr>
                                <w:rPr>
                                  <w:rFonts w:ascii="Meiryo UI" w:eastAsia="Meiryo UI" w:hAnsi="Meiryo UI" w:cs="Meiryo UI"/>
                                  <w:b/>
                                  <w:sz w:val="22"/>
                                </w:rPr>
                              </w:pPr>
                              <w:r w:rsidRPr="000E39E0">
                                <w:rPr>
                                  <w:rFonts w:ascii="Meiryo UI" w:eastAsia="Meiryo UI" w:hAnsi="Meiryo UI" w:cs="Meiryo UI" w:hint="eastAsia"/>
                                  <w:b/>
                                  <w:sz w:val="22"/>
                                </w:rPr>
                                <w:t>「第3期大阪府食の安全安心推進計画」の策定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2" name="テキスト ボックス 952"/>
                        <wps:cNvSpPr txBox="1"/>
                        <wps:spPr>
                          <a:xfrm>
                            <a:off x="1943100" y="0"/>
                            <a:ext cx="19812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0E39E0" w:rsidRDefault="006E1A87" w:rsidP="007F41B1">
                              <w:pPr>
                                <w:rPr>
                                  <w:rFonts w:ascii="メイリオ" w:eastAsia="メイリオ" w:hAnsi="メイリオ" w:cs="メイリオ"/>
                                  <w:b/>
                                  <w:sz w:val="18"/>
                                  <w:szCs w:val="18"/>
                                </w:rPr>
                              </w:pPr>
                              <w:r w:rsidRPr="000E39E0">
                                <w:rPr>
                                  <w:rFonts w:ascii="メイリオ" w:eastAsia="メイリオ" w:hAnsi="メイリオ" w:cs="メイリオ" w:hint="eastAsia"/>
                                  <w:b/>
                                  <w:sz w:val="18"/>
                                  <w:szCs w:val="18"/>
                                </w:rPr>
                                <w:t>2018年３月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540" o:spid="_x0000_s1448" alt="タイトル: 第3期大阪府食の安全安心推進計画の策定 - 説明: 2018年3月" style="position:absolute;left:0;text-align:left;margin-left:37.1pt;margin-top:16.1pt;width:309pt;height:57pt;z-index:253239296" coordsize="39243,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">
                <v:rect id="正方形/長方形 668" o:spid="_x0000_s1449" style="position:absolute;top:476;width:28670;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EC74A&#10;AADcAAAADwAAAGRycy9kb3ducmV2LnhtbERPy4rCMBTdC/5DuII7TStYpGMUEXzgztf+ktxpO9Pc&#10;lCZq9evNQnB5OO/5srO1uFPrK8cK0nECglg7U3Gh4HLejGYgfEA2WDsmBU/ysFz0e3PMjXvwke6n&#10;UIgYwj5HBWUITS6l1yVZ9GPXEEfu17UWQ4RtIU2LjxhuazlJkkxarDg2lNjQuiT9f7pZBfpQbGfT&#10;9Jpmf7fdqn4ZbfdbrdRw0K1+QATqwlf8ce+NgiyLa+OZeATk4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Z2RAu+AAAA3AAAAA8AAAAAAAAAAAAAAAAAmAIAAGRycy9kb3ducmV2&#10;LnhtbFBLBQYAAAAABAAEAPUAAACDAwAAAAA=&#10;" fillcolor="#fde9d9 [665]" strokecolor="black [3213]" strokeweight="2.25pt"/>
                <v:shape id="テキスト ボックス 951" o:spid="_x0000_s1450" type="#_x0000_t202" style="position:absolute;top:1714;width:31242;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XZtsUA&#10;AADcAAAADwAAAGRycy9kb3ducmV2LnhtbESPQYvCMBSE78L+h/AWvGmqoLjVKFKQFdGDbi97e9s8&#10;22Lz0m2iVn+9EQSPw8x8w8wWranEhRpXWlYw6EcgiDOrS84VpD+r3gSE88gaK8uk4EYOFvOPzgxj&#10;ba+8p8vB5yJA2MWooPC+jqV0WUEGXd/WxME72sagD7LJpW7wGuCmksMoGkuDJYeFAmtKCspOh7NR&#10;sElWO9z/Dc3kXiXf2+Oy/k9/R0p1P9vlFISn1r/Dr/ZaK/gaDeB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dm2xQAAANwAAAAPAAAAAAAAAAAAAAAAAJgCAABkcnMv&#10;ZG93bnJldi54bWxQSwUGAAAAAAQABAD1AAAAigMAAAAA&#10;" filled="f" stroked="f" strokeweight=".5pt">
                  <v:textbox>
                    <w:txbxContent>
                      <w:p w:rsidR="006E1A87" w:rsidRPr="000E39E0" w:rsidRDefault="006E1A87" w:rsidP="007F41B1">
                        <w:pPr>
                          <w:rPr>
                            <w:rFonts w:ascii="Meiryo UI" w:eastAsia="Meiryo UI" w:hAnsi="Meiryo UI" w:cs="Meiryo UI"/>
                            <w:b/>
                            <w:sz w:val="22"/>
                          </w:rPr>
                        </w:pPr>
                        <w:r w:rsidRPr="000E39E0">
                          <w:rPr>
                            <w:rFonts w:ascii="Meiryo UI" w:eastAsia="Meiryo UI" w:hAnsi="Meiryo UI" w:cs="Meiryo UI" w:hint="eastAsia"/>
                            <w:b/>
                            <w:sz w:val="22"/>
                          </w:rPr>
                          <w:t>「第3期大阪府食の安全安心推進計画」の策定</w:t>
                        </w:r>
                      </w:p>
                    </w:txbxContent>
                  </v:textbox>
                </v:shape>
                <v:shape id="テキスト ボックス 952" o:spid="_x0000_s1451" type="#_x0000_t202" style="position:absolute;left:19431;width:19812;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HwcUA&#10;AADcAAAADwAAAGRycy9kb3ducmV2LnhtbESPT4vCMBTE78J+h/AWvGlqwcWtRpGCrIge/HPZ27N5&#10;tsXmpdtErfvpjSB4HGbmN8xk1ppKXKlxpWUFg34EgjizuuRcwWG/6I1AOI+ssbJMCu7kYDb96Eww&#10;0fbGW7rufC4ChF2CCgrv60RKlxVk0PVtTRy8k20M+iCbXOoGbwFuKhlH0Zc0WHJYKLCmtKDsvLsY&#10;Bat0scHtMTaj/yr9WZ/m9d/hd6hU97Odj0F4av07/GovtYLvYQz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0fBxQAAANwAAAAPAAAAAAAAAAAAAAAAAJgCAABkcnMv&#10;ZG93bnJldi54bWxQSwUGAAAAAAQABAD1AAAAigMAAAAA&#10;" filled="f" stroked="f" strokeweight=".5pt">
                  <v:textbox>
                    <w:txbxContent>
                      <w:p w:rsidR="006E1A87" w:rsidRPr="000E39E0" w:rsidRDefault="006E1A87" w:rsidP="007F41B1">
                        <w:pPr>
                          <w:rPr>
                            <w:rFonts w:ascii="メイリオ" w:eastAsia="メイリオ" w:hAnsi="メイリオ" w:cs="メイリオ"/>
                            <w:b/>
                            <w:sz w:val="18"/>
                            <w:szCs w:val="18"/>
                          </w:rPr>
                        </w:pPr>
                        <w:r w:rsidRPr="000E39E0">
                          <w:rPr>
                            <w:rFonts w:ascii="メイリオ" w:eastAsia="メイリオ" w:hAnsi="メイリオ" w:cs="メイリオ" w:hint="eastAsia"/>
                            <w:b/>
                            <w:sz w:val="18"/>
                            <w:szCs w:val="18"/>
                          </w:rPr>
                          <w:t>2018年３月</w:t>
                        </w:r>
                      </w:p>
                    </w:txbxContent>
                  </v:textbox>
                </v:shape>
              </v:group>
            </w:pict>
          </mc:Fallback>
        </mc:AlternateContent>
      </w:r>
    </w:p>
    <w:p w:rsidR="00EF1A35" w:rsidRPr="00386E35" w:rsidRDefault="00404C43" w:rsidP="00A43261">
      <w:pPr>
        <w:pStyle w:val="affffff5"/>
      </w:pPr>
      <w:r>
        <mc:AlternateContent>
          <mc:Choice Requires="wps">
            <w:drawing>
              <wp:anchor distT="4294967295" distB="4294967295" distL="114300" distR="114300" simplePos="0" relativeHeight="253081600" behindDoc="0" locked="0" layoutInCell="1" allowOverlap="1" wp14:anchorId="7DE06441" wp14:editId="24730DC5">
                <wp:simplePos x="0" y="0"/>
                <wp:positionH relativeFrom="column">
                  <wp:posOffset>4445</wp:posOffset>
                </wp:positionH>
                <wp:positionV relativeFrom="paragraph">
                  <wp:posOffset>362585</wp:posOffset>
                </wp:positionV>
                <wp:extent cx="5753100" cy="0"/>
                <wp:effectExtent l="0" t="19050" r="0" b="19050"/>
                <wp:wrapNone/>
                <wp:docPr id="968"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6" o:spid="_x0000_s1026" style="position:absolute;left:0;text-align:left;z-index:253081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8.55pt" to="453.3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" strokecolor="#4579b8 [3044]" strokeweight="2.25pt">
                <o:lock v:ext="edit" shapetype="f"/>
              </v:line>
            </w:pict>
          </mc:Fallback>
        </mc:AlternateContent>
      </w:r>
      <w:r w:rsidR="00AE5E74">
        <w:rPr>
          <w:rFonts w:hint="eastAsia"/>
        </w:rPr>
        <w:t>３</w:t>
      </w:r>
      <w:r w:rsidR="00EF1A35">
        <w:rPr>
          <w:rFonts w:hint="eastAsia"/>
        </w:rPr>
        <w:t xml:space="preserve">　</w:t>
      </w:r>
      <w:r>
        <w:rPr>
          <w:rFonts w:hint="eastAsia"/>
        </w:rPr>
        <w:t>食に関する危機管理</w:t>
      </w:r>
      <w:r w:rsidR="00EF1A35">
        <w:rPr>
          <w:rFonts w:hint="eastAsia"/>
        </w:rPr>
        <w:t>関係マニュアル</w:t>
      </w:r>
      <w:r w:rsidR="00386E35">
        <w:rPr>
          <w:rFonts w:hint="eastAsia"/>
        </w:rPr>
        <w:t>一覧</w:t>
      </w:r>
    </w:p>
    <w:p w:rsidR="00AC6647" w:rsidRDefault="00AC6647" w:rsidP="00AC6647">
      <w:pPr>
        <w:ind w:left="447" w:hangingChars="200" w:hanging="447"/>
        <w:jc w:val="right"/>
        <w:rPr>
          <w:rFonts w:ascii="Meiryo UI" w:eastAsia="Meiryo UI" w:hAnsi="Meiryo UI" w:cs="Meiryo UI"/>
          <w:sz w:val="24"/>
        </w:rPr>
      </w:pPr>
      <w:r w:rsidRPr="00A23268">
        <w:rPr>
          <w:rFonts w:ascii="Meiryo UI" w:eastAsia="Meiryo UI" w:hAnsi="Meiryo UI" w:cs="Meiryo UI" w:hint="eastAsia"/>
          <w:sz w:val="24"/>
        </w:rPr>
        <w:t>◎：マニュアル作成課（室）　　○：関係課（室）</w:t>
      </w:r>
    </w:p>
    <w:tbl>
      <w:tblPr>
        <w:tblW w:w="5020" w:type="pct"/>
        <w:tblLayout w:type="fixed"/>
        <w:tblCellMar>
          <w:left w:w="0" w:type="dxa"/>
          <w:right w:w="0" w:type="dxa"/>
        </w:tblCellMar>
        <w:tblLook w:val="04A0" w:firstRow="1" w:lastRow="0" w:firstColumn="1" w:lastColumn="0" w:noHBand="0" w:noVBand="1"/>
      </w:tblPr>
      <w:tblGrid>
        <w:gridCol w:w="717"/>
        <w:gridCol w:w="1129"/>
        <w:gridCol w:w="427"/>
        <w:gridCol w:w="1696"/>
        <w:gridCol w:w="292"/>
        <w:gridCol w:w="284"/>
        <w:gridCol w:w="284"/>
        <w:gridCol w:w="283"/>
        <w:gridCol w:w="283"/>
        <w:gridCol w:w="323"/>
        <w:gridCol w:w="295"/>
        <w:gridCol w:w="266"/>
        <w:gridCol w:w="306"/>
        <w:gridCol w:w="281"/>
        <w:gridCol w:w="306"/>
        <w:gridCol w:w="253"/>
        <w:gridCol w:w="281"/>
        <w:gridCol w:w="335"/>
        <w:gridCol w:w="306"/>
        <w:gridCol w:w="769"/>
      </w:tblGrid>
      <w:tr w:rsidR="00AB2201" w:rsidRPr="00FE349E" w:rsidTr="00E82883">
        <w:trPr>
          <w:trHeight w:val="333"/>
        </w:trPr>
        <w:tc>
          <w:tcPr>
            <w:tcW w:w="393" w:type="pct"/>
            <w:vMerge w:val="restart"/>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rsidR="00AB2201" w:rsidRPr="00387A93" w:rsidRDefault="00AB2201" w:rsidP="00AB2201">
            <w:pPr>
              <w:widowControl/>
              <w:spacing w:before="100" w:beforeAutospacing="1" w:after="100" w:afterAutospacing="1" w:line="260" w:lineRule="exact"/>
              <w:ind w:leftChars="70" w:left="135" w:rightChars="67" w:right="129"/>
              <w:jc w:val="center"/>
              <w:rPr>
                <w:rFonts w:ascii="Meiryo UI" w:eastAsia="Meiryo UI" w:hAnsi="Meiryo UI" w:cs="Meiryo UI"/>
                <w:kern w:val="0"/>
                <w:sz w:val="20"/>
                <w:szCs w:val="20"/>
              </w:rPr>
            </w:pPr>
            <w:bookmarkStart w:id="1" w:name="RANGE!D3:W13"/>
            <w:r w:rsidRPr="00387A93">
              <w:rPr>
                <w:rFonts w:ascii="Meiryo UI" w:eastAsia="Meiryo UI" w:hAnsi="Meiryo UI" w:cs="Meiryo UI"/>
                <w:kern w:val="0"/>
                <w:sz w:val="20"/>
                <w:szCs w:val="20"/>
              </w:rPr>
              <w:t>部局名</w:t>
            </w:r>
            <w:bookmarkEnd w:id="1"/>
          </w:p>
        </w:tc>
        <w:tc>
          <w:tcPr>
            <w:tcW w:w="61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B2201" w:rsidRPr="00387A93" w:rsidRDefault="00AB2201" w:rsidP="00AC6647">
            <w:pPr>
              <w:widowControl/>
              <w:spacing w:before="100" w:beforeAutospacing="1" w:after="100" w:afterAutospacing="1" w:line="260" w:lineRule="exact"/>
              <w:ind w:leftChars="67" w:left="129" w:rightChars="84" w:right="162"/>
              <w:jc w:val="center"/>
              <w:rPr>
                <w:rFonts w:ascii="Meiryo UI" w:eastAsia="Meiryo UI" w:hAnsi="Meiryo UI" w:cs="Meiryo UI"/>
                <w:kern w:val="0"/>
                <w:sz w:val="20"/>
                <w:szCs w:val="20"/>
              </w:rPr>
            </w:pPr>
            <w:r w:rsidRPr="00387A93">
              <w:rPr>
                <w:rFonts w:ascii="Meiryo UI" w:eastAsia="Meiryo UI" w:hAnsi="Meiryo UI" w:cs="Meiryo UI"/>
                <w:kern w:val="0"/>
                <w:sz w:val="20"/>
                <w:szCs w:val="20"/>
              </w:rPr>
              <w:t>所管課</w:t>
            </w:r>
          </w:p>
        </w:tc>
        <w:tc>
          <w:tcPr>
            <w:tcW w:w="23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B2201" w:rsidRPr="003C7ECE"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3C7ECE">
              <w:rPr>
                <w:rFonts w:ascii="Meiryo UI" w:eastAsia="Meiryo UI" w:hAnsi="Meiryo UI" w:cs="Meiryo UI"/>
                <w:kern w:val="0"/>
                <w:sz w:val="20"/>
                <w:szCs w:val="20"/>
              </w:rPr>
              <w:t>No.</w:t>
            </w:r>
          </w:p>
        </w:tc>
        <w:tc>
          <w:tcPr>
            <w:tcW w:w="93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B2201" w:rsidRPr="003C7ECE" w:rsidRDefault="00AB2201" w:rsidP="00AC6647">
            <w:pPr>
              <w:widowControl/>
              <w:spacing w:before="100" w:beforeAutospacing="1" w:after="100" w:afterAutospacing="1" w:line="260" w:lineRule="exact"/>
              <w:ind w:leftChars="68" w:left="131" w:rightChars="65" w:right="126"/>
              <w:jc w:val="center"/>
              <w:rPr>
                <w:rFonts w:ascii="Meiryo UI" w:eastAsia="Meiryo UI" w:hAnsi="Meiryo UI" w:cs="Meiryo UI"/>
                <w:color w:val="000000"/>
                <w:kern w:val="0"/>
                <w:sz w:val="20"/>
                <w:szCs w:val="20"/>
              </w:rPr>
            </w:pPr>
            <w:r w:rsidRPr="003C7ECE">
              <w:rPr>
                <w:rFonts w:ascii="Meiryo UI" w:eastAsia="Meiryo UI" w:hAnsi="Meiryo UI" w:cs="Meiryo UI"/>
                <w:color w:val="000000"/>
                <w:kern w:val="0"/>
                <w:sz w:val="20"/>
                <w:szCs w:val="20"/>
              </w:rPr>
              <w:t>マニュアル名</w:t>
            </w:r>
          </w:p>
        </w:tc>
        <w:tc>
          <w:tcPr>
            <w:tcW w:w="2401" w:type="pct"/>
            <w:gridSpan w:val="15"/>
            <w:tcBorders>
              <w:top w:val="single" w:sz="4" w:space="0" w:color="000000"/>
              <w:left w:val="nil"/>
              <w:bottom w:val="single" w:sz="4" w:space="0" w:color="000000"/>
              <w:right w:val="single" w:sz="4" w:space="0" w:color="000000"/>
            </w:tcBorders>
            <w:shd w:val="clear" w:color="auto" w:fill="auto"/>
            <w:vAlign w:val="center"/>
          </w:tcPr>
          <w:p w:rsidR="00AB2201" w:rsidRPr="003C7ECE"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3C7ECE">
              <w:rPr>
                <w:rFonts w:ascii="Meiryo UI" w:eastAsia="Meiryo UI" w:hAnsi="Meiryo UI" w:cs="Meiryo UI" w:hint="eastAsia"/>
                <w:kern w:val="0"/>
                <w:sz w:val="20"/>
                <w:szCs w:val="20"/>
              </w:rPr>
              <w:t>関係室課（庁内）</w:t>
            </w:r>
          </w:p>
        </w:tc>
        <w:tc>
          <w:tcPr>
            <w:tcW w:w="422" w:type="pct"/>
            <w:vMerge w:val="restart"/>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rsidR="00AB2201" w:rsidRPr="003C7ECE" w:rsidRDefault="00AB2201" w:rsidP="00A23268">
            <w:pPr>
              <w:widowControl/>
              <w:spacing w:line="260" w:lineRule="exact"/>
              <w:ind w:left="113" w:rightChars="53" w:right="102"/>
              <w:jc w:val="center"/>
              <w:rPr>
                <w:rFonts w:ascii="Meiryo UI" w:eastAsia="Meiryo UI" w:hAnsi="Meiryo UI" w:cs="Meiryo UI"/>
                <w:kern w:val="0"/>
                <w:sz w:val="20"/>
                <w:szCs w:val="20"/>
              </w:rPr>
            </w:pPr>
            <w:r w:rsidRPr="003C7ECE">
              <w:rPr>
                <w:rFonts w:ascii="Meiryo UI" w:eastAsia="Meiryo UI" w:hAnsi="Meiryo UI" w:cs="Meiryo UI"/>
                <w:kern w:val="0"/>
                <w:sz w:val="20"/>
                <w:szCs w:val="20"/>
              </w:rPr>
              <w:t>「大阪府食の安全安心推進委員会」</w:t>
            </w:r>
          </w:p>
          <w:p w:rsidR="00AB2201" w:rsidRPr="003C7ECE" w:rsidRDefault="00AB2201" w:rsidP="00A23268">
            <w:pPr>
              <w:widowControl/>
              <w:spacing w:line="260" w:lineRule="exact"/>
              <w:ind w:left="113" w:rightChars="53" w:right="102"/>
              <w:jc w:val="center"/>
              <w:rPr>
                <w:rFonts w:ascii="Meiryo UI" w:eastAsia="Meiryo UI" w:hAnsi="Meiryo UI" w:cs="Meiryo UI"/>
                <w:kern w:val="0"/>
                <w:sz w:val="20"/>
                <w:szCs w:val="20"/>
              </w:rPr>
            </w:pPr>
            <w:r w:rsidRPr="003C7ECE">
              <w:rPr>
                <w:rFonts w:ascii="Meiryo UI" w:eastAsia="Meiryo UI" w:hAnsi="Meiryo UI" w:cs="Meiryo UI"/>
                <w:kern w:val="0"/>
                <w:sz w:val="20"/>
                <w:szCs w:val="20"/>
              </w:rPr>
              <w:t>以外の関係室課</w:t>
            </w:r>
          </w:p>
        </w:tc>
      </w:tr>
      <w:tr w:rsidR="00AB2201" w:rsidRPr="00FE349E" w:rsidTr="00E82883">
        <w:trPr>
          <w:cantSplit/>
          <w:trHeight w:val="1684"/>
        </w:trPr>
        <w:tc>
          <w:tcPr>
            <w:tcW w:w="393" w:type="pct"/>
            <w:vMerge/>
            <w:tcBorders>
              <w:top w:val="single" w:sz="4" w:space="0" w:color="000000"/>
              <w:left w:val="single" w:sz="4" w:space="0" w:color="000000"/>
              <w:bottom w:val="single" w:sz="4" w:space="0" w:color="000000"/>
              <w:right w:val="single" w:sz="4" w:space="0" w:color="000000"/>
            </w:tcBorders>
            <w:vAlign w:val="center"/>
          </w:tcPr>
          <w:p w:rsidR="00AB2201" w:rsidRPr="00387A93" w:rsidRDefault="00AB2201" w:rsidP="00AB2201">
            <w:pPr>
              <w:widowControl/>
              <w:spacing w:line="260" w:lineRule="exact"/>
              <w:ind w:leftChars="70" w:left="135" w:rightChars="67" w:right="129"/>
              <w:jc w:val="left"/>
              <w:rPr>
                <w:rFonts w:ascii="Meiryo UI" w:eastAsia="Meiryo UI" w:hAnsi="Meiryo UI" w:cs="Meiryo UI"/>
                <w:kern w:val="0"/>
                <w:sz w:val="20"/>
                <w:szCs w:val="20"/>
              </w:rPr>
            </w:pPr>
          </w:p>
        </w:tc>
        <w:tc>
          <w:tcPr>
            <w:tcW w:w="619" w:type="pct"/>
            <w:vMerge/>
            <w:tcBorders>
              <w:top w:val="single" w:sz="4" w:space="0" w:color="000000"/>
              <w:left w:val="single" w:sz="4" w:space="0" w:color="000000"/>
              <w:bottom w:val="single" w:sz="4" w:space="0" w:color="000000"/>
              <w:right w:val="single" w:sz="4" w:space="0" w:color="000000"/>
            </w:tcBorders>
            <w:vAlign w:val="center"/>
          </w:tcPr>
          <w:p w:rsidR="00AB2201" w:rsidRPr="00387A93" w:rsidRDefault="00AB2201" w:rsidP="00AC6647">
            <w:pPr>
              <w:widowControl/>
              <w:spacing w:line="260" w:lineRule="exact"/>
              <w:ind w:leftChars="67" w:left="129" w:rightChars="84" w:right="162"/>
              <w:jc w:val="left"/>
              <w:rPr>
                <w:rFonts w:ascii="Meiryo UI" w:eastAsia="Meiryo UI" w:hAnsi="Meiryo UI" w:cs="Meiryo UI"/>
                <w:kern w:val="0"/>
                <w:sz w:val="20"/>
                <w:szCs w:val="20"/>
              </w:rPr>
            </w:pPr>
          </w:p>
        </w:tc>
        <w:tc>
          <w:tcPr>
            <w:tcW w:w="234" w:type="pct"/>
            <w:vMerge/>
            <w:tcBorders>
              <w:top w:val="single" w:sz="4" w:space="0" w:color="000000"/>
              <w:left w:val="single" w:sz="4" w:space="0" w:color="000000"/>
              <w:bottom w:val="single" w:sz="4" w:space="0" w:color="000000"/>
              <w:right w:val="single" w:sz="4" w:space="0" w:color="000000"/>
            </w:tcBorders>
            <w:vAlign w:val="center"/>
          </w:tcPr>
          <w:p w:rsidR="00AB2201" w:rsidRPr="00387A93" w:rsidRDefault="00AB2201" w:rsidP="005A3FE4">
            <w:pPr>
              <w:widowControl/>
              <w:spacing w:line="260" w:lineRule="exact"/>
              <w:jc w:val="left"/>
              <w:rPr>
                <w:rFonts w:ascii="Meiryo UI" w:eastAsia="Meiryo UI" w:hAnsi="Meiryo UI" w:cs="Meiryo UI"/>
                <w:kern w:val="0"/>
                <w:sz w:val="20"/>
                <w:szCs w:val="20"/>
              </w:rPr>
            </w:pPr>
          </w:p>
        </w:tc>
        <w:tc>
          <w:tcPr>
            <w:tcW w:w="930" w:type="pct"/>
            <w:vMerge/>
            <w:tcBorders>
              <w:top w:val="single" w:sz="4" w:space="0" w:color="000000"/>
              <w:left w:val="single" w:sz="4" w:space="0" w:color="000000"/>
              <w:bottom w:val="single" w:sz="4" w:space="0" w:color="000000"/>
              <w:right w:val="single" w:sz="4" w:space="0" w:color="000000"/>
            </w:tcBorders>
            <w:vAlign w:val="center"/>
          </w:tcPr>
          <w:p w:rsidR="00AB2201" w:rsidRPr="00A23268" w:rsidRDefault="00AB2201" w:rsidP="00AC6647">
            <w:pPr>
              <w:widowControl/>
              <w:spacing w:line="260" w:lineRule="exact"/>
              <w:ind w:leftChars="68" w:left="131" w:rightChars="65" w:right="126"/>
              <w:jc w:val="left"/>
              <w:rPr>
                <w:rFonts w:ascii="Meiryo UI" w:eastAsia="Meiryo UI" w:hAnsi="Meiryo UI" w:cs="Meiryo UI"/>
                <w:color w:val="000000"/>
                <w:kern w:val="0"/>
                <w:sz w:val="16"/>
                <w:szCs w:val="20"/>
              </w:rPr>
            </w:pPr>
          </w:p>
        </w:tc>
        <w:tc>
          <w:tcPr>
            <w:tcW w:w="782" w:type="pct"/>
            <w:gridSpan w:val="5"/>
            <w:tcBorders>
              <w:top w:val="single" w:sz="4" w:space="0" w:color="000000"/>
              <w:left w:val="nil"/>
              <w:bottom w:val="single" w:sz="4" w:space="0" w:color="000000"/>
              <w:right w:val="single" w:sz="4" w:space="0" w:color="000000"/>
            </w:tcBorders>
            <w:shd w:val="clear" w:color="auto" w:fill="auto"/>
            <w:textDirection w:val="tbRlV"/>
            <w:vAlign w:val="center"/>
          </w:tcPr>
          <w:p w:rsidR="00AB2201" w:rsidRPr="003C7ECE" w:rsidRDefault="00AB2201" w:rsidP="00AD669D">
            <w:pPr>
              <w:widowControl/>
              <w:spacing w:before="100" w:beforeAutospacing="1" w:after="100" w:afterAutospacing="1" w:line="260" w:lineRule="exact"/>
              <w:ind w:left="113" w:right="113"/>
              <w:jc w:val="distribute"/>
              <w:rPr>
                <w:rFonts w:ascii="Meiryo UI" w:eastAsia="Meiryo UI" w:hAnsi="Meiryo UI" w:cs="Meiryo UI"/>
                <w:kern w:val="0"/>
                <w:sz w:val="20"/>
                <w:szCs w:val="20"/>
              </w:rPr>
            </w:pPr>
            <w:r w:rsidRPr="003C7ECE">
              <w:rPr>
                <w:rFonts w:ascii="Meiryo UI" w:eastAsia="Meiryo UI" w:hAnsi="Meiryo UI" w:cs="Meiryo UI"/>
                <w:kern w:val="0"/>
                <w:sz w:val="20"/>
                <w:szCs w:val="20"/>
              </w:rPr>
              <w:t>健康医療部</w:t>
            </w:r>
          </w:p>
        </w:tc>
        <w:tc>
          <w:tcPr>
            <w:tcW w:w="653" w:type="pct"/>
            <w:gridSpan w:val="4"/>
            <w:tcBorders>
              <w:top w:val="single" w:sz="4" w:space="0" w:color="000000"/>
              <w:left w:val="nil"/>
              <w:bottom w:val="single" w:sz="4" w:space="0" w:color="000000"/>
              <w:right w:val="single" w:sz="4" w:space="0" w:color="000000"/>
            </w:tcBorders>
            <w:shd w:val="clear" w:color="auto" w:fill="auto"/>
            <w:textDirection w:val="tbRlV"/>
            <w:vAlign w:val="center"/>
          </w:tcPr>
          <w:p w:rsidR="00AB2201" w:rsidRPr="003C7ECE" w:rsidRDefault="00AB2201" w:rsidP="00AD669D">
            <w:pPr>
              <w:widowControl/>
              <w:spacing w:before="100" w:beforeAutospacing="1" w:after="100" w:afterAutospacing="1" w:line="260" w:lineRule="exact"/>
              <w:ind w:leftChars="69" w:left="133" w:rightChars="66" w:right="128"/>
              <w:jc w:val="distribute"/>
              <w:rPr>
                <w:rFonts w:ascii="Meiryo UI" w:eastAsia="Meiryo UI" w:hAnsi="Meiryo UI" w:cs="Meiryo UI"/>
                <w:kern w:val="0"/>
                <w:sz w:val="20"/>
                <w:szCs w:val="20"/>
              </w:rPr>
            </w:pPr>
            <w:r w:rsidRPr="003C7ECE">
              <w:rPr>
                <w:rFonts w:ascii="Meiryo UI" w:eastAsia="Meiryo UI" w:hAnsi="Meiryo UI" w:cs="Meiryo UI"/>
                <w:kern w:val="0"/>
                <w:sz w:val="20"/>
                <w:szCs w:val="20"/>
              </w:rPr>
              <w:t>環境農林水産部</w:t>
            </w:r>
          </w:p>
        </w:tc>
        <w:tc>
          <w:tcPr>
            <w:tcW w:w="615" w:type="pct"/>
            <w:gridSpan w:val="4"/>
            <w:tcBorders>
              <w:top w:val="single" w:sz="4" w:space="0" w:color="000000"/>
              <w:left w:val="nil"/>
              <w:bottom w:val="single" w:sz="4" w:space="0" w:color="000000"/>
              <w:right w:val="single" w:sz="4" w:space="0" w:color="auto"/>
            </w:tcBorders>
            <w:shd w:val="clear" w:color="auto" w:fill="auto"/>
            <w:textDirection w:val="tbRlV"/>
            <w:vAlign w:val="center"/>
          </w:tcPr>
          <w:p w:rsidR="00AB2201" w:rsidRPr="003C7ECE" w:rsidRDefault="00AB2201" w:rsidP="00AD669D">
            <w:pPr>
              <w:widowControl/>
              <w:spacing w:before="100" w:beforeAutospacing="1" w:after="100" w:afterAutospacing="1" w:line="260" w:lineRule="exact"/>
              <w:ind w:left="113" w:right="113"/>
              <w:jc w:val="distribute"/>
              <w:rPr>
                <w:rFonts w:ascii="Meiryo UI" w:eastAsia="Meiryo UI" w:hAnsi="Meiryo UI" w:cs="Meiryo UI"/>
                <w:kern w:val="0"/>
                <w:sz w:val="20"/>
                <w:szCs w:val="20"/>
              </w:rPr>
            </w:pPr>
            <w:r w:rsidRPr="003C7ECE">
              <w:rPr>
                <w:rFonts w:ascii="Meiryo UI" w:eastAsia="Meiryo UI" w:hAnsi="Meiryo UI" w:cs="Meiryo UI"/>
                <w:kern w:val="0"/>
                <w:sz w:val="20"/>
                <w:szCs w:val="20"/>
              </w:rPr>
              <w:t>福祉部</w:t>
            </w:r>
          </w:p>
        </w:tc>
        <w:tc>
          <w:tcPr>
            <w:tcW w:w="352" w:type="pct"/>
            <w:gridSpan w:val="2"/>
            <w:tcBorders>
              <w:top w:val="nil"/>
              <w:left w:val="single" w:sz="4" w:space="0" w:color="auto"/>
              <w:bottom w:val="single" w:sz="4" w:space="0" w:color="000000"/>
              <w:right w:val="single" w:sz="4" w:space="0" w:color="000000"/>
            </w:tcBorders>
            <w:shd w:val="clear" w:color="auto" w:fill="auto"/>
            <w:textDirection w:val="tbRlV"/>
            <w:vAlign w:val="center"/>
          </w:tcPr>
          <w:p w:rsidR="00AB2201" w:rsidRPr="003C7ECE" w:rsidRDefault="00AB2201" w:rsidP="00AD669D">
            <w:pPr>
              <w:widowControl/>
              <w:spacing w:before="100" w:beforeAutospacing="1" w:after="100" w:afterAutospacing="1" w:line="260" w:lineRule="exact"/>
              <w:ind w:left="113" w:right="113"/>
              <w:jc w:val="distribute"/>
              <w:rPr>
                <w:rFonts w:ascii="Meiryo UI" w:eastAsia="Meiryo UI" w:hAnsi="Meiryo UI" w:cs="Meiryo UI"/>
                <w:kern w:val="0"/>
                <w:sz w:val="20"/>
                <w:szCs w:val="20"/>
              </w:rPr>
            </w:pPr>
            <w:r w:rsidRPr="003C7ECE">
              <w:rPr>
                <w:rFonts w:ascii="Meiryo UI" w:eastAsia="Meiryo UI" w:hAnsi="Meiryo UI" w:cs="Meiryo UI" w:hint="eastAsia"/>
                <w:kern w:val="0"/>
                <w:sz w:val="20"/>
                <w:szCs w:val="20"/>
              </w:rPr>
              <w:t>教育庁</w:t>
            </w:r>
          </w:p>
        </w:tc>
        <w:tc>
          <w:tcPr>
            <w:tcW w:w="422" w:type="pct"/>
            <w:vMerge/>
            <w:tcBorders>
              <w:top w:val="single" w:sz="4" w:space="0" w:color="000000"/>
              <w:left w:val="single" w:sz="4" w:space="0" w:color="000000"/>
              <w:bottom w:val="single" w:sz="4" w:space="0" w:color="000000"/>
              <w:right w:val="single" w:sz="4" w:space="0" w:color="000000"/>
            </w:tcBorders>
            <w:vAlign w:val="center"/>
          </w:tcPr>
          <w:p w:rsidR="00AB2201" w:rsidRPr="00A23268" w:rsidRDefault="00AB2201" w:rsidP="005A3FE4">
            <w:pPr>
              <w:widowControl/>
              <w:spacing w:line="260" w:lineRule="exact"/>
              <w:jc w:val="left"/>
              <w:rPr>
                <w:rFonts w:ascii="Meiryo UI" w:eastAsia="Meiryo UI" w:hAnsi="Meiryo UI" w:cs="Meiryo UI"/>
                <w:kern w:val="0"/>
                <w:sz w:val="16"/>
                <w:szCs w:val="20"/>
              </w:rPr>
            </w:pPr>
          </w:p>
        </w:tc>
      </w:tr>
      <w:tr w:rsidR="00AB2201" w:rsidRPr="00FE349E" w:rsidTr="00E82883">
        <w:trPr>
          <w:cantSplit/>
          <w:trHeight w:val="1834"/>
        </w:trPr>
        <w:tc>
          <w:tcPr>
            <w:tcW w:w="393" w:type="pct"/>
            <w:vMerge/>
            <w:tcBorders>
              <w:top w:val="single" w:sz="4" w:space="0" w:color="000000"/>
              <w:left w:val="single" w:sz="4" w:space="0" w:color="000000"/>
              <w:bottom w:val="single" w:sz="4" w:space="0" w:color="000000"/>
              <w:right w:val="single" w:sz="4" w:space="0" w:color="000000"/>
            </w:tcBorders>
            <w:vAlign w:val="center"/>
          </w:tcPr>
          <w:p w:rsidR="00AB2201" w:rsidRPr="00387A93" w:rsidRDefault="00AB2201" w:rsidP="00AB2201">
            <w:pPr>
              <w:widowControl/>
              <w:spacing w:line="260" w:lineRule="exact"/>
              <w:ind w:leftChars="70" w:left="135" w:rightChars="67" w:right="129"/>
              <w:jc w:val="left"/>
              <w:rPr>
                <w:rFonts w:ascii="Meiryo UI" w:eastAsia="Meiryo UI" w:hAnsi="Meiryo UI" w:cs="Meiryo UI"/>
                <w:kern w:val="0"/>
                <w:sz w:val="20"/>
                <w:szCs w:val="20"/>
              </w:rPr>
            </w:pPr>
          </w:p>
        </w:tc>
        <w:tc>
          <w:tcPr>
            <w:tcW w:w="619" w:type="pct"/>
            <w:vMerge/>
            <w:tcBorders>
              <w:top w:val="single" w:sz="4" w:space="0" w:color="000000"/>
              <w:left w:val="single" w:sz="4" w:space="0" w:color="000000"/>
              <w:bottom w:val="single" w:sz="4" w:space="0" w:color="000000"/>
              <w:right w:val="single" w:sz="4" w:space="0" w:color="000000"/>
            </w:tcBorders>
            <w:vAlign w:val="center"/>
          </w:tcPr>
          <w:p w:rsidR="00AB2201" w:rsidRPr="00387A93" w:rsidRDefault="00AB2201" w:rsidP="00AC6647">
            <w:pPr>
              <w:widowControl/>
              <w:spacing w:line="260" w:lineRule="exact"/>
              <w:ind w:leftChars="67" w:left="129" w:rightChars="84" w:right="162"/>
              <w:jc w:val="left"/>
              <w:rPr>
                <w:rFonts w:ascii="Meiryo UI" w:eastAsia="Meiryo UI" w:hAnsi="Meiryo UI" w:cs="Meiryo UI"/>
                <w:kern w:val="0"/>
                <w:sz w:val="20"/>
                <w:szCs w:val="20"/>
              </w:rPr>
            </w:pPr>
          </w:p>
        </w:tc>
        <w:tc>
          <w:tcPr>
            <w:tcW w:w="234" w:type="pct"/>
            <w:vMerge/>
            <w:tcBorders>
              <w:top w:val="single" w:sz="4" w:space="0" w:color="000000"/>
              <w:left w:val="single" w:sz="4" w:space="0" w:color="000000"/>
              <w:bottom w:val="single" w:sz="4" w:space="0" w:color="000000"/>
              <w:right w:val="single" w:sz="4" w:space="0" w:color="000000"/>
            </w:tcBorders>
            <w:vAlign w:val="center"/>
          </w:tcPr>
          <w:p w:rsidR="00AB2201" w:rsidRPr="00387A93" w:rsidRDefault="00AB2201" w:rsidP="005A3FE4">
            <w:pPr>
              <w:widowControl/>
              <w:spacing w:line="260" w:lineRule="exact"/>
              <w:jc w:val="left"/>
              <w:rPr>
                <w:rFonts w:ascii="Meiryo UI" w:eastAsia="Meiryo UI" w:hAnsi="Meiryo UI" w:cs="Meiryo UI"/>
                <w:kern w:val="0"/>
                <w:sz w:val="20"/>
                <w:szCs w:val="20"/>
              </w:rPr>
            </w:pPr>
          </w:p>
        </w:tc>
        <w:tc>
          <w:tcPr>
            <w:tcW w:w="930" w:type="pct"/>
            <w:vMerge/>
            <w:tcBorders>
              <w:top w:val="single" w:sz="4" w:space="0" w:color="000000"/>
              <w:left w:val="single" w:sz="4" w:space="0" w:color="000000"/>
              <w:bottom w:val="single" w:sz="4" w:space="0" w:color="000000"/>
              <w:right w:val="single" w:sz="4" w:space="0" w:color="000000"/>
            </w:tcBorders>
            <w:vAlign w:val="center"/>
          </w:tcPr>
          <w:p w:rsidR="00AB2201" w:rsidRPr="00A23268" w:rsidRDefault="00AB2201" w:rsidP="00AC6647">
            <w:pPr>
              <w:widowControl/>
              <w:spacing w:line="260" w:lineRule="exact"/>
              <w:ind w:leftChars="68" w:left="131" w:rightChars="65" w:right="126"/>
              <w:jc w:val="left"/>
              <w:rPr>
                <w:rFonts w:ascii="Meiryo UI" w:eastAsia="Meiryo UI" w:hAnsi="Meiryo UI" w:cs="Meiryo UI"/>
                <w:color w:val="000000"/>
                <w:kern w:val="0"/>
                <w:sz w:val="16"/>
                <w:szCs w:val="20"/>
              </w:rPr>
            </w:pPr>
          </w:p>
        </w:tc>
        <w:tc>
          <w:tcPr>
            <w:tcW w:w="160" w:type="pct"/>
            <w:tcBorders>
              <w:top w:val="nil"/>
              <w:left w:val="nil"/>
              <w:bottom w:val="single" w:sz="4" w:space="0" w:color="000000"/>
              <w:right w:val="single" w:sz="4" w:space="0" w:color="000000"/>
            </w:tcBorders>
            <w:shd w:val="clear" w:color="auto" w:fill="auto"/>
            <w:textDirection w:val="tbRlV"/>
            <w:vAlign w:val="center"/>
          </w:tcPr>
          <w:p w:rsidR="00AB2201" w:rsidRPr="003C7ECE" w:rsidRDefault="00AB2201" w:rsidP="00AD669D">
            <w:pPr>
              <w:widowControl/>
              <w:spacing w:before="100" w:beforeAutospacing="1" w:after="100" w:afterAutospacing="1" w:line="260" w:lineRule="exact"/>
              <w:ind w:left="113" w:right="113"/>
              <w:jc w:val="distribute"/>
              <w:rPr>
                <w:rFonts w:ascii="Meiryo UI" w:eastAsia="Meiryo UI" w:hAnsi="Meiryo UI" w:cs="Meiryo UI"/>
                <w:kern w:val="0"/>
                <w:sz w:val="20"/>
                <w:szCs w:val="20"/>
              </w:rPr>
            </w:pPr>
            <w:r w:rsidRPr="003C7ECE">
              <w:rPr>
                <w:rFonts w:ascii="Meiryo UI" w:eastAsia="Meiryo UI" w:hAnsi="Meiryo UI" w:cs="Meiryo UI"/>
                <w:kern w:val="0"/>
                <w:sz w:val="20"/>
                <w:szCs w:val="20"/>
              </w:rPr>
              <w:t>健康医療総務課</w:t>
            </w:r>
          </w:p>
        </w:tc>
        <w:tc>
          <w:tcPr>
            <w:tcW w:w="156" w:type="pct"/>
            <w:tcBorders>
              <w:top w:val="nil"/>
              <w:left w:val="nil"/>
              <w:bottom w:val="single" w:sz="4" w:space="0" w:color="000000"/>
              <w:right w:val="single" w:sz="4" w:space="0" w:color="000000"/>
            </w:tcBorders>
            <w:shd w:val="clear" w:color="auto" w:fill="auto"/>
            <w:textDirection w:val="tbRlV"/>
            <w:vAlign w:val="center"/>
          </w:tcPr>
          <w:p w:rsidR="00AB2201" w:rsidRPr="003C7ECE" w:rsidRDefault="00E82883" w:rsidP="00AD669D">
            <w:pPr>
              <w:widowControl/>
              <w:spacing w:before="100" w:beforeAutospacing="1" w:after="100" w:afterAutospacing="1" w:line="260" w:lineRule="exact"/>
              <w:ind w:left="113" w:right="113"/>
              <w:jc w:val="distribute"/>
              <w:rPr>
                <w:rFonts w:ascii="Meiryo UI" w:eastAsia="Meiryo UI" w:hAnsi="Meiryo UI" w:cs="Meiryo UI"/>
                <w:kern w:val="0"/>
                <w:sz w:val="20"/>
                <w:szCs w:val="20"/>
              </w:rPr>
            </w:pPr>
            <w:r>
              <w:rPr>
                <w:rFonts w:ascii="Meiryo UI" w:eastAsia="Meiryo UI" w:hAnsi="Meiryo UI" w:cs="Meiryo UI" w:hint="eastAsia"/>
                <w:kern w:val="0"/>
                <w:sz w:val="20"/>
                <w:szCs w:val="20"/>
              </w:rPr>
              <w:t>医療対策課</w:t>
            </w:r>
          </w:p>
        </w:tc>
        <w:tc>
          <w:tcPr>
            <w:tcW w:w="156" w:type="pct"/>
            <w:tcBorders>
              <w:top w:val="nil"/>
              <w:left w:val="nil"/>
              <w:bottom w:val="single" w:sz="4" w:space="0" w:color="000000"/>
              <w:right w:val="single" w:sz="4" w:space="0" w:color="000000"/>
            </w:tcBorders>
            <w:shd w:val="clear" w:color="auto" w:fill="auto"/>
            <w:textDirection w:val="tbRlV"/>
            <w:vAlign w:val="center"/>
          </w:tcPr>
          <w:p w:rsidR="00AB2201" w:rsidRPr="003C7ECE" w:rsidRDefault="00AB2201" w:rsidP="00AD669D">
            <w:pPr>
              <w:widowControl/>
              <w:spacing w:before="100" w:beforeAutospacing="1" w:after="100" w:afterAutospacing="1" w:line="260" w:lineRule="exact"/>
              <w:ind w:left="113" w:right="113"/>
              <w:jc w:val="distribute"/>
              <w:rPr>
                <w:rFonts w:ascii="Meiryo UI" w:eastAsia="Meiryo UI" w:hAnsi="Meiryo UI" w:cs="Meiryo UI"/>
                <w:kern w:val="0"/>
                <w:sz w:val="20"/>
                <w:szCs w:val="20"/>
              </w:rPr>
            </w:pPr>
            <w:r w:rsidRPr="003C7ECE">
              <w:rPr>
                <w:rFonts w:ascii="Meiryo UI" w:eastAsia="Meiryo UI" w:hAnsi="Meiryo UI" w:cs="Meiryo UI"/>
                <w:kern w:val="0"/>
                <w:sz w:val="20"/>
                <w:szCs w:val="20"/>
              </w:rPr>
              <w:t>薬務課</w:t>
            </w:r>
          </w:p>
        </w:tc>
        <w:tc>
          <w:tcPr>
            <w:tcW w:w="155" w:type="pct"/>
            <w:tcBorders>
              <w:top w:val="nil"/>
              <w:left w:val="nil"/>
              <w:bottom w:val="single" w:sz="4" w:space="0" w:color="000000"/>
              <w:right w:val="single" w:sz="4" w:space="0" w:color="000000"/>
            </w:tcBorders>
            <w:shd w:val="clear" w:color="auto" w:fill="auto"/>
            <w:textDirection w:val="tbRlV"/>
            <w:vAlign w:val="center"/>
          </w:tcPr>
          <w:p w:rsidR="00AB2201" w:rsidRPr="003C7ECE" w:rsidRDefault="00AB2201" w:rsidP="00AD669D">
            <w:pPr>
              <w:widowControl/>
              <w:spacing w:before="100" w:beforeAutospacing="1" w:after="100" w:afterAutospacing="1" w:line="260" w:lineRule="exact"/>
              <w:ind w:left="113" w:right="113"/>
              <w:jc w:val="distribute"/>
              <w:rPr>
                <w:rFonts w:ascii="Meiryo UI" w:eastAsia="Meiryo UI" w:hAnsi="Meiryo UI" w:cs="Meiryo UI"/>
                <w:kern w:val="0"/>
                <w:sz w:val="20"/>
                <w:szCs w:val="20"/>
              </w:rPr>
            </w:pPr>
            <w:r w:rsidRPr="003C7ECE">
              <w:rPr>
                <w:rFonts w:ascii="Meiryo UI" w:eastAsia="Meiryo UI" w:hAnsi="Meiryo UI" w:cs="Meiryo UI"/>
                <w:kern w:val="0"/>
                <w:sz w:val="20"/>
                <w:szCs w:val="20"/>
              </w:rPr>
              <w:t>食の安全推進課</w:t>
            </w:r>
          </w:p>
        </w:tc>
        <w:tc>
          <w:tcPr>
            <w:tcW w:w="155" w:type="pct"/>
            <w:tcBorders>
              <w:top w:val="nil"/>
              <w:left w:val="nil"/>
              <w:bottom w:val="single" w:sz="4" w:space="0" w:color="000000"/>
              <w:right w:val="single" w:sz="4" w:space="0" w:color="000000"/>
            </w:tcBorders>
            <w:shd w:val="clear" w:color="auto" w:fill="auto"/>
            <w:textDirection w:val="tbRlV"/>
            <w:vAlign w:val="center"/>
          </w:tcPr>
          <w:p w:rsidR="00AB2201" w:rsidRPr="003C7ECE" w:rsidRDefault="00AB2201" w:rsidP="00AD669D">
            <w:pPr>
              <w:widowControl/>
              <w:spacing w:before="100" w:beforeAutospacing="1" w:after="100" w:afterAutospacing="1" w:line="260" w:lineRule="exact"/>
              <w:ind w:left="113" w:right="113"/>
              <w:jc w:val="distribute"/>
              <w:rPr>
                <w:rFonts w:ascii="Meiryo UI" w:eastAsia="Meiryo UI" w:hAnsi="Meiryo UI" w:cs="Meiryo UI"/>
                <w:kern w:val="0"/>
                <w:sz w:val="20"/>
                <w:szCs w:val="20"/>
              </w:rPr>
            </w:pPr>
            <w:r w:rsidRPr="003C7ECE">
              <w:rPr>
                <w:rFonts w:ascii="Meiryo UI" w:eastAsia="Meiryo UI" w:hAnsi="Meiryo UI" w:cs="Meiryo UI"/>
                <w:kern w:val="0"/>
                <w:sz w:val="20"/>
                <w:szCs w:val="20"/>
              </w:rPr>
              <w:t>環境衛生課</w:t>
            </w:r>
          </w:p>
        </w:tc>
        <w:tc>
          <w:tcPr>
            <w:tcW w:w="177" w:type="pct"/>
            <w:tcBorders>
              <w:top w:val="nil"/>
              <w:left w:val="nil"/>
              <w:bottom w:val="single" w:sz="4" w:space="0" w:color="000000"/>
              <w:right w:val="single" w:sz="4" w:space="0" w:color="000000"/>
            </w:tcBorders>
            <w:shd w:val="clear" w:color="auto" w:fill="auto"/>
            <w:textDirection w:val="tbRlV"/>
            <w:vAlign w:val="center"/>
          </w:tcPr>
          <w:p w:rsidR="00AB2201" w:rsidRPr="003C7ECE" w:rsidRDefault="00AB2201" w:rsidP="00AD669D">
            <w:pPr>
              <w:widowControl/>
              <w:spacing w:before="100" w:beforeAutospacing="1" w:after="100" w:afterAutospacing="1" w:line="260" w:lineRule="exact"/>
              <w:ind w:left="113" w:right="113"/>
              <w:jc w:val="distribute"/>
              <w:rPr>
                <w:rFonts w:ascii="Meiryo UI" w:eastAsia="Meiryo UI" w:hAnsi="Meiryo UI" w:cs="Meiryo UI"/>
                <w:kern w:val="0"/>
                <w:sz w:val="20"/>
                <w:szCs w:val="20"/>
              </w:rPr>
            </w:pPr>
            <w:r w:rsidRPr="003C7ECE">
              <w:rPr>
                <w:rFonts w:ascii="Meiryo UI" w:eastAsia="Meiryo UI" w:hAnsi="Meiryo UI" w:cs="Meiryo UI"/>
                <w:kern w:val="0"/>
                <w:sz w:val="20"/>
                <w:szCs w:val="20"/>
              </w:rPr>
              <w:t>農政室推進課</w:t>
            </w:r>
          </w:p>
        </w:tc>
        <w:tc>
          <w:tcPr>
            <w:tcW w:w="162" w:type="pct"/>
            <w:tcBorders>
              <w:top w:val="nil"/>
              <w:left w:val="nil"/>
              <w:bottom w:val="single" w:sz="4" w:space="0" w:color="000000"/>
              <w:right w:val="single" w:sz="4" w:space="0" w:color="000000"/>
            </w:tcBorders>
            <w:shd w:val="clear" w:color="auto" w:fill="auto"/>
            <w:textDirection w:val="tbRlV"/>
            <w:vAlign w:val="center"/>
          </w:tcPr>
          <w:p w:rsidR="00AB2201" w:rsidRPr="003C7ECE" w:rsidRDefault="00AB2201" w:rsidP="00AD669D">
            <w:pPr>
              <w:widowControl/>
              <w:spacing w:before="100" w:beforeAutospacing="1" w:after="100" w:afterAutospacing="1" w:line="260" w:lineRule="exact"/>
              <w:ind w:left="113" w:right="113"/>
              <w:jc w:val="distribute"/>
              <w:rPr>
                <w:rFonts w:ascii="Meiryo UI" w:eastAsia="Meiryo UI" w:hAnsi="Meiryo UI" w:cs="Meiryo UI"/>
                <w:kern w:val="0"/>
                <w:sz w:val="20"/>
                <w:szCs w:val="20"/>
              </w:rPr>
            </w:pPr>
            <w:r w:rsidRPr="003C7ECE">
              <w:rPr>
                <w:rFonts w:ascii="Meiryo UI" w:eastAsia="Meiryo UI" w:hAnsi="Meiryo UI" w:cs="Meiryo UI"/>
                <w:kern w:val="0"/>
                <w:sz w:val="20"/>
                <w:szCs w:val="20"/>
              </w:rPr>
              <w:t>流通対策室</w:t>
            </w:r>
          </w:p>
        </w:tc>
        <w:tc>
          <w:tcPr>
            <w:tcW w:w="146" w:type="pct"/>
            <w:tcBorders>
              <w:top w:val="nil"/>
              <w:left w:val="nil"/>
              <w:bottom w:val="single" w:sz="4" w:space="0" w:color="000000"/>
              <w:right w:val="single" w:sz="4" w:space="0" w:color="000000"/>
            </w:tcBorders>
            <w:shd w:val="clear" w:color="auto" w:fill="auto"/>
            <w:textDirection w:val="tbRlV"/>
            <w:vAlign w:val="center"/>
          </w:tcPr>
          <w:p w:rsidR="00AB2201" w:rsidRPr="003C7ECE" w:rsidRDefault="00AB2201" w:rsidP="00AD669D">
            <w:pPr>
              <w:widowControl/>
              <w:spacing w:before="100" w:beforeAutospacing="1" w:after="100" w:afterAutospacing="1" w:line="260" w:lineRule="exact"/>
              <w:ind w:left="113" w:right="113"/>
              <w:jc w:val="distribute"/>
              <w:rPr>
                <w:rFonts w:ascii="Meiryo UI" w:eastAsia="Meiryo UI" w:hAnsi="Meiryo UI" w:cs="Meiryo UI"/>
                <w:kern w:val="0"/>
                <w:sz w:val="20"/>
                <w:szCs w:val="20"/>
              </w:rPr>
            </w:pPr>
            <w:r w:rsidRPr="003C7ECE">
              <w:rPr>
                <w:rFonts w:ascii="Meiryo UI" w:eastAsia="Meiryo UI" w:hAnsi="Meiryo UI" w:cs="Meiryo UI"/>
                <w:kern w:val="0"/>
                <w:sz w:val="20"/>
                <w:szCs w:val="20"/>
              </w:rPr>
              <w:t>水産課</w:t>
            </w:r>
          </w:p>
        </w:tc>
        <w:tc>
          <w:tcPr>
            <w:tcW w:w="168" w:type="pct"/>
            <w:tcBorders>
              <w:top w:val="nil"/>
              <w:left w:val="nil"/>
              <w:bottom w:val="single" w:sz="4" w:space="0" w:color="000000"/>
              <w:right w:val="single" w:sz="4" w:space="0" w:color="000000"/>
            </w:tcBorders>
            <w:shd w:val="clear" w:color="auto" w:fill="auto"/>
            <w:textDirection w:val="tbRlV"/>
            <w:vAlign w:val="center"/>
          </w:tcPr>
          <w:p w:rsidR="00AB2201" w:rsidRPr="003C7ECE" w:rsidRDefault="00AB2201" w:rsidP="00AD669D">
            <w:pPr>
              <w:widowControl/>
              <w:spacing w:before="100" w:beforeAutospacing="1" w:after="100" w:afterAutospacing="1" w:line="260" w:lineRule="exact"/>
              <w:ind w:left="113" w:right="113"/>
              <w:jc w:val="distribute"/>
              <w:rPr>
                <w:rFonts w:ascii="Meiryo UI" w:eastAsia="Meiryo UI" w:hAnsi="Meiryo UI" w:cs="Meiryo UI"/>
                <w:kern w:val="0"/>
                <w:sz w:val="20"/>
                <w:szCs w:val="20"/>
              </w:rPr>
            </w:pPr>
            <w:r w:rsidRPr="003C7ECE">
              <w:rPr>
                <w:rFonts w:ascii="Meiryo UI" w:eastAsia="Meiryo UI" w:hAnsi="Meiryo UI" w:cs="Meiryo UI"/>
                <w:kern w:val="0"/>
                <w:sz w:val="20"/>
                <w:szCs w:val="20"/>
              </w:rPr>
              <w:t>動物愛護畜産課</w:t>
            </w:r>
          </w:p>
        </w:tc>
        <w:tc>
          <w:tcPr>
            <w:tcW w:w="154" w:type="pct"/>
            <w:tcBorders>
              <w:top w:val="nil"/>
              <w:left w:val="nil"/>
              <w:bottom w:val="single" w:sz="4" w:space="0" w:color="000000"/>
              <w:right w:val="single" w:sz="4" w:space="0" w:color="000000"/>
            </w:tcBorders>
            <w:shd w:val="clear" w:color="auto" w:fill="auto"/>
            <w:textDirection w:val="tbRlV"/>
            <w:vAlign w:val="center"/>
          </w:tcPr>
          <w:p w:rsidR="00AB2201" w:rsidRPr="003C7ECE" w:rsidRDefault="00AB2201" w:rsidP="00AD669D">
            <w:pPr>
              <w:widowControl/>
              <w:spacing w:before="100" w:beforeAutospacing="1" w:after="100" w:afterAutospacing="1" w:line="260" w:lineRule="exact"/>
              <w:ind w:left="113" w:right="113"/>
              <w:jc w:val="distribute"/>
              <w:rPr>
                <w:rFonts w:ascii="Meiryo UI" w:eastAsia="Meiryo UI" w:hAnsi="Meiryo UI" w:cs="Meiryo UI"/>
                <w:kern w:val="0"/>
                <w:sz w:val="20"/>
                <w:szCs w:val="20"/>
              </w:rPr>
            </w:pPr>
            <w:r w:rsidRPr="003C7ECE">
              <w:rPr>
                <w:rFonts w:ascii="Meiryo UI" w:eastAsia="Meiryo UI" w:hAnsi="Meiryo UI" w:cs="Meiryo UI" w:hint="eastAsia"/>
                <w:kern w:val="0"/>
                <w:sz w:val="20"/>
                <w:szCs w:val="20"/>
              </w:rPr>
              <w:t>地域福祉推進室</w:t>
            </w:r>
          </w:p>
        </w:tc>
        <w:tc>
          <w:tcPr>
            <w:tcW w:w="168" w:type="pct"/>
            <w:tcBorders>
              <w:top w:val="nil"/>
              <w:left w:val="nil"/>
              <w:bottom w:val="single" w:sz="4" w:space="0" w:color="000000"/>
              <w:right w:val="single" w:sz="4" w:space="0" w:color="000000"/>
            </w:tcBorders>
            <w:shd w:val="clear" w:color="auto" w:fill="auto"/>
            <w:textDirection w:val="tbRlV"/>
            <w:vAlign w:val="center"/>
          </w:tcPr>
          <w:p w:rsidR="00AB2201" w:rsidRPr="003C7ECE" w:rsidRDefault="00AB2201" w:rsidP="00AD669D">
            <w:pPr>
              <w:widowControl/>
              <w:spacing w:before="100" w:beforeAutospacing="1" w:after="100" w:afterAutospacing="1" w:line="260" w:lineRule="exact"/>
              <w:ind w:left="113" w:right="113"/>
              <w:jc w:val="distribute"/>
              <w:rPr>
                <w:rFonts w:ascii="Meiryo UI" w:eastAsia="Meiryo UI" w:hAnsi="Meiryo UI" w:cs="Meiryo UI"/>
                <w:kern w:val="0"/>
                <w:sz w:val="20"/>
                <w:szCs w:val="20"/>
              </w:rPr>
            </w:pPr>
            <w:r w:rsidRPr="003C7ECE">
              <w:rPr>
                <w:rFonts w:ascii="Meiryo UI" w:eastAsia="Meiryo UI" w:hAnsi="Meiryo UI" w:cs="Meiryo UI" w:hint="eastAsia"/>
                <w:kern w:val="0"/>
                <w:sz w:val="20"/>
                <w:szCs w:val="20"/>
              </w:rPr>
              <w:t>障がい福祉室</w:t>
            </w:r>
          </w:p>
        </w:tc>
        <w:tc>
          <w:tcPr>
            <w:tcW w:w="139" w:type="pct"/>
            <w:tcBorders>
              <w:top w:val="nil"/>
              <w:left w:val="nil"/>
              <w:bottom w:val="single" w:sz="4" w:space="0" w:color="000000"/>
              <w:right w:val="single" w:sz="4" w:space="0" w:color="000000"/>
            </w:tcBorders>
            <w:shd w:val="clear" w:color="auto" w:fill="auto"/>
            <w:textDirection w:val="tbRlV"/>
            <w:vAlign w:val="center"/>
          </w:tcPr>
          <w:p w:rsidR="00AB2201" w:rsidRPr="003C7ECE" w:rsidRDefault="00AB2201" w:rsidP="00AD669D">
            <w:pPr>
              <w:widowControl/>
              <w:spacing w:before="100" w:beforeAutospacing="1" w:after="100" w:afterAutospacing="1" w:line="260" w:lineRule="exact"/>
              <w:ind w:left="113" w:right="113"/>
              <w:jc w:val="distribute"/>
              <w:rPr>
                <w:rFonts w:ascii="Meiryo UI" w:eastAsia="Meiryo UI" w:hAnsi="Meiryo UI" w:cs="Meiryo UI"/>
                <w:kern w:val="0"/>
                <w:sz w:val="20"/>
                <w:szCs w:val="20"/>
              </w:rPr>
            </w:pPr>
            <w:r w:rsidRPr="003C7ECE">
              <w:rPr>
                <w:rFonts w:ascii="Meiryo UI" w:eastAsia="Meiryo UI" w:hAnsi="Meiryo UI" w:cs="Meiryo UI" w:hint="eastAsia"/>
                <w:kern w:val="0"/>
                <w:sz w:val="20"/>
                <w:szCs w:val="20"/>
              </w:rPr>
              <w:t>高齢介護室</w:t>
            </w:r>
          </w:p>
        </w:tc>
        <w:tc>
          <w:tcPr>
            <w:tcW w:w="154" w:type="pct"/>
            <w:tcBorders>
              <w:top w:val="nil"/>
              <w:left w:val="nil"/>
              <w:bottom w:val="single" w:sz="4" w:space="0" w:color="000000"/>
              <w:right w:val="single" w:sz="4" w:space="0" w:color="auto"/>
            </w:tcBorders>
            <w:textDirection w:val="tbRlV"/>
            <w:vAlign w:val="center"/>
          </w:tcPr>
          <w:p w:rsidR="00AB2201" w:rsidRPr="003C7ECE" w:rsidRDefault="00AB2201" w:rsidP="00AD669D">
            <w:pPr>
              <w:widowControl/>
              <w:spacing w:before="100" w:beforeAutospacing="1" w:after="100" w:afterAutospacing="1" w:line="260" w:lineRule="exact"/>
              <w:ind w:left="113" w:right="113"/>
              <w:jc w:val="distribute"/>
              <w:rPr>
                <w:rFonts w:ascii="Meiryo UI" w:eastAsia="Meiryo UI" w:hAnsi="Meiryo UI" w:cs="Meiryo UI"/>
                <w:kern w:val="0"/>
                <w:sz w:val="20"/>
                <w:szCs w:val="20"/>
              </w:rPr>
            </w:pPr>
            <w:r w:rsidRPr="003C7ECE">
              <w:rPr>
                <w:rFonts w:ascii="Meiryo UI" w:eastAsia="Meiryo UI" w:hAnsi="Meiryo UI" w:cs="Meiryo UI" w:hint="eastAsia"/>
                <w:kern w:val="0"/>
                <w:sz w:val="20"/>
                <w:szCs w:val="20"/>
              </w:rPr>
              <w:t>子ども室</w:t>
            </w:r>
          </w:p>
        </w:tc>
        <w:tc>
          <w:tcPr>
            <w:tcW w:w="184" w:type="pct"/>
            <w:tcBorders>
              <w:top w:val="nil"/>
              <w:left w:val="single" w:sz="4" w:space="0" w:color="auto"/>
              <w:bottom w:val="single" w:sz="4" w:space="0" w:color="000000"/>
              <w:right w:val="single" w:sz="4" w:space="0" w:color="000000"/>
            </w:tcBorders>
            <w:shd w:val="clear" w:color="auto" w:fill="auto"/>
            <w:textDirection w:val="tbRlV"/>
            <w:vAlign w:val="center"/>
          </w:tcPr>
          <w:p w:rsidR="00AB2201" w:rsidRPr="003C7ECE" w:rsidRDefault="00AB2201" w:rsidP="00AD669D">
            <w:pPr>
              <w:widowControl/>
              <w:spacing w:before="100" w:beforeAutospacing="1" w:after="100" w:afterAutospacing="1" w:line="260" w:lineRule="exact"/>
              <w:ind w:left="113" w:right="113"/>
              <w:jc w:val="distribute"/>
              <w:rPr>
                <w:rFonts w:ascii="Meiryo UI" w:eastAsia="Meiryo UI" w:hAnsi="Meiryo UI" w:cs="Meiryo UI"/>
                <w:kern w:val="0"/>
                <w:sz w:val="20"/>
                <w:szCs w:val="20"/>
              </w:rPr>
            </w:pPr>
            <w:r w:rsidRPr="003C7ECE">
              <w:rPr>
                <w:rFonts w:ascii="Meiryo UI" w:eastAsia="Meiryo UI" w:hAnsi="Meiryo UI" w:cs="Meiryo UI" w:hint="eastAsia"/>
                <w:kern w:val="0"/>
                <w:sz w:val="20"/>
                <w:szCs w:val="20"/>
              </w:rPr>
              <w:t>保健体育課</w:t>
            </w:r>
          </w:p>
        </w:tc>
        <w:tc>
          <w:tcPr>
            <w:tcW w:w="168" w:type="pct"/>
            <w:tcBorders>
              <w:top w:val="nil"/>
              <w:left w:val="nil"/>
              <w:bottom w:val="single" w:sz="4" w:space="0" w:color="000000"/>
              <w:right w:val="single" w:sz="4" w:space="0" w:color="000000"/>
            </w:tcBorders>
            <w:shd w:val="clear" w:color="auto" w:fill="auto"/>
            <w:textDirection w:val="tbRlV"/>
            <w:vAlign w:val="center"/>
          </w:tcPr>
          <w:p w:rsidR="00AB2201" w:rsidRPr="003C7ECE" w:rsidRDefault="00AB2201" w:rsidP="00AD669D">
            <w:pPr>
              <w:widowControl/>
              <w:spacing w:before="100" w:beforeAutospacing="1" w:after="100" w:afterAutospacing="1" w:line="260" w:lineRule="exact"/>
              <w:ind w:left="113" w:right="113"/>
              <w:jc w:val="distribute"/>
              <w:rPr>
                <w:rFonts w:ascii="Meiryo UI" w:eastAsia="Meiryo UI" w:hAnsi="Meiryo UI" w:cs="Meiryo UI"/>
                <w:kern w:val="0"/>
                <w:sz w:val="20"/>
                <w:szCs w:val="20"/>
              </w:rPr>
            </w:pPr>
            <w:r w:rsidRPr="003C7ECE">
              <w:rPr>
                <w:rFonts w:ascii="Meiryo UI" w:eastAsia="Meiryo UI" w:hAnsi="Meiryo UI" w:cs="Meiryo UI" w:hint="eastAsia"/>
                <w:kern w:val="0"/>
                <w:sz w:val="20"/>
                <w:szCs w:val="20"/>
              </w:rPr>
              <w:t>私学課</w:t>
            </w:r>
          </w:p>
        </w:tc>
        <w:tc>
          <w:tcPr>
            <w:tcW w:w="422" w:type="pct"/>
            <w:vMerge/>
            <w:tcBorders>
              <w:top w:val="single" w:sz="4" w:space="0" w:color="000000"/>
              <w:left w:val="single" w:sz="4" w:space="0" w:color="000000"/>
              <w:bottom w:val="single" w:sz="4" w:space="0" w:color="000000"/>
              <w:right w:val="single" w:sz="4" w:space="0" w:color="000000"/>
            </w:tcBorders>
            <w:vAlign w:val="center"/>
          </w:tcPr>
          <w:p w:rsidR="00AB2201" w:rsidRPr="00A23268" w:rsidRDefault="00AB2201" w:rsidP="005A3FE4">
            <w:pPr>
              <w:widowControl/>
              <w:spacing w:line="260" w:lineRule="exact"/>
              <w:jc w:val="left"/>
              <w:rPr>
                <w:rFonts w:ascii="Meiryo UI" w:eastAsia="Meiryo UI" w:hAnsi="Meiryo UI" w:cs="Meiryo UI"/>
                <w:kern w:val="0"/>
                <w:sz w:val="16"/>
                <w:szCs w:val="20"/>
              </w:rPr>
            </w:pPr>
          </w:p>
        </w:tc>
      </w:tr>
      <w:tr w:rsidR="00AB2201" w:rsidRPr="00FE349E" w:rsidTr="00E82883">
        <w:trPr>
          <w:trHeight w:val="688"/>
        </w:trPr>
        <w:tc>
          <w:tcPr>
            <w:tcW w:w="393" w:type="pct"/>
            <w:vMerge w:val="restart"/>
            <w:tcBorders>
              <w:top w:val="nil"/>
              <w:left w:val="single" w:sz="4" w:space="0" w:color="000000"/>
              <w:right w:val="single" w:sz="4" w:space="0" w:color="000000"/>
            </w:tcBorders>
            <w:shd w:val="clear" w:color="auto" w:fill="auto"/>
            <w:textDirection w:val="tbRlV"/>
            <w:vAlign w:val="center"/>
          </w:tcPr>
          <w:p w:rsidR="00AB2201" w:rsidRPr="00387A93" w:rsidRDefault="00AB2201" w:rsidP="00AB2201">
            <w:pPr>
              <w:widowControl/>
              <w:spacing w:before="100" w:beforeAutospacing="1" w:after="100" w:afterAutospacing="1" w:line="260" w:lineRule="exact"/>
              <w:ind w:leftChars="70" w:left="135" w:rightChars="67" w:right="129"/>
              <w:jc w:val="center"/>
              <w:rPr>
                <w:rFonts w:ascii="Meiryo UI" w:eastAsia="Meiryo UI" w:hAnsi="Meiryo UI" w:cs="Meiryo UI"/>
                <w:kern w:val="0"/>
                <w:sz w:val="20"/>
                <w:szCs w:val="20"/>
              </w:rPr>
            </w:pPr>
            <w:r w:rsidRPr="00387A93">
              <w:rPr>
                <w:rFonts w:ascii="Meiryo UI" w:eastAsia="Meiryo UI" w:hAnsi="Meiryo UI" w:cs="Meiryo UI"/>
                <w:kern w:val="0"/>
                <w:sz w:val="20"/>
                <w:szCs w:val="20"/>
              </w:rPr>
              <w:t>健康医療部</w:t>
            </w:r>
          </w:p>
        </w:tc>
        <w:tc>
          <w:tcPr>
            <w:tcW w:w="619" w:type="pct"/>
            <w:tcBorders>
              <w:top w:val="nil"/>
              <w:left w:val="nil"/>
              <w:bottom w:val="single" w:sz="4" w:space="0" w:color="000000"/>
              <w:right w:val="single" w:sz="4" w:space="0" w:color="000000"/>
            </w:tcBorders>
            <w:shd w:val="clear" w:color="auto" w:fill="auto"/>
            <w:vAlign w:val="center"/>
          </w:tcPr>
          <w:p w:rsidR="00AB2201" w:rsidRPr="00387A93" w:rsidRDefault="00AB2201" w:rsidP="00A23268">
            <w:pPr>
              <w:widowControl/>
              <w:spacing w:before="100" w:beforeAutospacing="1" w:after="100" w:afterAutospacing="1" w:line="260" w:lineRule="exact"/>
              <w:ind w:leftChars="67" w:left="129" w:rightChars="84" w:right="162"/>
              <w:jc w:val="left"/>
              <w:rPr>
                <w:rFonts w:ascii="Meiryo UI" w:eastAsia="Meiryo UI" w:hAnsi="Meiryo UI" w:cs="Meiryo UI"/>
                <w:kern w:val="0"/>
                <w:sz w:val="20"/>
                <w:szCs w:val="20"/>
              </w:rPr>
            </w:pPr>
            <w:r w:rsidRPr="00387A93">
              <w:rPr>
                <w:rFonts w:ascii="Meiryo UI" w:eastAsia="Meiryo UI" w:hAnsi="Meiryo UI" w:cs="Meiryo UI"/>
                <w:kern w:val="0"/>
                <w:sz w:val="20"/>
                <w:szCs w:val="20"/>
              </w:rPr>
              <w:t>健康医療</w:t>
            </w:r>
            <w:r w:rsidRPr="00387A93">
              <w:rPr>
                <w:rFonts w:ascii="Meiryo UI" w:eastAsia="Meiryo UI" w:hAnsi="Meiryo UI" w:cs="Meiryo UI" w:hint="eastAsia"/>
                <w:kern w:val="0"/>
                <w:sz w:val="20"/>
                <w:szCs w:val="20"/>
              </w:rPr>
              <w:t xml:space="preserve">　</w:t>
            </w:r>
            <w:r w:rsidRPr="00387A93">
              <w:rPr>
                <w:rFonts w:ascii="Meiryo UI" w:eastAsia="Meiryo UI" w:hAnsi="Meiryo UI" w:cs="Meiryo UI"/>
                <w:kern w:val="0"/>
                <w:sz w:val="20"/>
                <w:szCs w:val="20"/>
              </w:rPr>
              <w:t>総務課</w:t>
            </w:r>
          </w:p>
        </w:tc>
        <w:tc>
          <w:tcPr>
            <w:tcW w:w="234" w:type="pct"/>
            <w:tcBorders>
              <w:top w:val="nil"/>
              <w:left w:val="nil"/>
              <w:bottom w:val="single" w:sz="4" w:space="0" w:color="000000"/>
              <w:right w:val="single" w:sz="4" w:space="0" w:color="000000"/>
            </w:tcBorders>
            <w:shd w:val="clear" w:color="auto" w:fill="auto"/>
            <w:vAlign w:val="center"/>
          </w:tcPr>
          <w:p w:rsidR="00AB2201" w:rsidRPr="00387A93"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387A93">
              <w:rPr>
                <w:rFonts w:ascii="Meiryo UI" w:eastAsia="Meiryo UI" w:hAnsi="Meiryo UI" w:cs="Meiryo UI"/>
                <w:kern w:val="0"/>
                <w:sz w:val="20"/>
                <w:szCs w:val="20"/>
              </w:rPr>
              <w:t>1</w:t>
            </w:r>
          </w:p>
        </w:tc>
        <w:tc>
          <w:tcPr>
            <w:tcW w:w="930" w:type="pct"/>
            <w:tcBorders>
              <w:top w:val="nil"/>
              <w:left w:val="nil"/>
              <w:bottom w:val="single" w:sz="4" w:space="0" w:color="000000"/>
              <w:right w:val="single" w:sz="4" w:space="0" w:color="000000"/>
            </w:tcBorders>
            <w:shd w:val="clear" w:color="auto" w:fill="auto"/>
            <w:vAlign w:val="center"/>
          </w:tcPr>
          <w:p w:rsidR="00AB2201" w:rsidRPr="00A23268" w:rsidRDefault="00AB2201" w:rsidP="00A23268">
            <w:pPr>
              <w:widowControl/>
              <w:spacing w:before="100" w:beforeAutospacing="1" w:after="100" w:afterAutospacing="1" w:line="260" w:lineRule="exact"/>
              <w:ind w:leftChars="68" w:left="131" w:rightChars="65" w:right="126"/>
              <w:jc w:val="left"/>
              <w:rPr>
                <w:rFonts w:ascii="Meiryo UI" w:eastAsia="Meiryo UI" w:hAnsi="Meiryo UI" w:cs="Meiryo UI"/>
                <w:color w:val="000000"/>
                <w:kern w:val="0"/>
                <w:sz w:val="20"/>
                <w:szCs w:val="20"/>
              </w:rPr>
            </w:pPr>
            <w:r w:rsidRPr="00A23268">
              <w:rPr>
                <w:rFonts w:ascii="Meiryo UI" w:eastAsia="Meiryo UI" w:hAnsi="Meiryo UI" w:cs="Meiryo UI"/>
                <w:color w:val="000000"/>
                <w:kern w:val="0"/>
                <w:sz w:val="20"/>
                <w:szCs w:val="20"/>
              </w:rPr>
              <w:t>大阪府健康危機</w:t>
            </w:r>
            <w:r w:rsidRPr="00A23268">
              <w:rPr>
                <w:rFonts w:ascii="Meiryo UI" w:eastAsia="Meiryo UI" w:hAnsi="Meiryo UI" w:cs="Meiryo UI" w:hint="eastAsia"/>
                <w:color w:val="000000"/>
                <w:kern w:val="0"/>
                <w:sz w:val="20"/>
                <w:szCs w:val="20"/>
              </w:rPr>
              <w:t xml:space="preserve">　</w:t>
            </w:r>
            <w:r w:rsidRPr="00A23268">
              <w:rPr>
                <w:rFonts w:ascii="Meiryo UI" w:eastAsia="Meiryo UI" w:hAnsi="Meiryo UI" w:cs="Meiryo UI"/>
                <w:color w:val="000000"/>
                <w:kern w:val="0"/>
                <w:sz w:val="20"/>
                <w:szCs w:val="20"/>
              </w:rPr>
              <w:t>管理基本指針</w:t>
            </w:r>
          </w:p>
        </w:tc>
        <w:tc>
          <w:tcPr>
            <w:tcW w:w="160"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5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5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55"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55"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77"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2"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4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4"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39"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4" w:type="pct"/>
            <w:tcBorders>
              <w:top w:val="nil"/>
              <w:left w:val="nil"/>
              <w:bottom w:val="single" w:sz="4" w:space="0" w:color="000000"/>
              <w:right w:val="single" w:sz="4" w:space="0" w:color="auto"/>
            </w:tcBorders>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184" w:type="pct"/>
            <w:tcBorders>
              <w:top w:val="nil"/>
              <w:left w:val="single" w:sz="4" w:space="0" w:color="auto"/>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422"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line="260" w:lineRule="exact"/>
              <w:jc w:val="center"/>
              <w:rPr>
                <w:rFonts w:ascii="Meiryo UI" w:eastAsia="Meiryo UI" w:hAnsi="Meiryo UI" w:cs="Meiryo UI"/>
                <w:kern w:val="0"/>
                <w:sz w:val="16"/>
                <w:szCs w:val="20"/>
              </w:rPr>
            </w:pPr>
            <w:r w:rsidRPr="00A23268">
              <w:rPr>
                <w:rFonts w:ascii="Meiryo UI" w:eastAsia="Meiryo UI" w:hAnsi="Meiryo UI" w:cs="Meiryo UI"/>
                <w:kern w:val="0"/>
                <w:sz w:val="16"/>
                <w:szCs w:val="20"/>
              </w:rPr>
              <w:t>府警察</w:t>
            </w:r>
          </w:p>
        </w:tc>
      </w:tr>
      <w:tr w:rsidR="00AB2201" w:rsidRPr="00FE349E" w:rsidTr="00E82883">
        <w:trPr>
          <w:trHeight w:val="698"/>
        </w:trPr>
        <w:tc>
          <w:tcPr>
            <w:tcW w:w="393" w:type="pct"/>
            <w:vMerge/>
            <w:tcBorders>
              <w:left w:val="single" w:sz="4" w:space="0" w:color="000000"/>
              <w:right w:val="single" w:sz="4" w:space="0" w:color="000000"/>
            </w:tcBorders>
            <w:vAlign w:val="center"/>
          </w:tcPr>
          <w:p w:rsidR="00AB2201" w:rsidRPr="00387A93" w:rsidRDefault="00AB2201" w:rsidP="00AB2201">
            <w:pPr>
              <w:widowControl/>
              <w:spacing w:line="260" w:lineRule="exact"/>
              <w:ind w:leftChars="70" w:left="135" w:rightChars="67" w:right="129"/>
              <w:jc w:val="left"/>
              <w:rPr>
                <w:rFonts w:ascii="Meiryo UI" w:eastAsia="Meiryo UI" w:hAnsi="Meiryo UI" w:cs="Meiryo UI"/>
                <w:kern w:val="0"/>
                <w:sz w:val="20"/>
                <w:szCs w:val="20"/>
              </w:rPr>
            </w:pPr>
          </w:p>
        </w:tc>
        <w:tc>
          <w:tcPr>
            <w:tcW w:w="619" w:type="pct"/>
            <w:tcBorders>
              <w:top w:val="nil"/>
              <w:left w:val="single" w:sz="4" w:space="0" w:color="000000"/>
              <w:bottom w:val="single" w:sz="4" w:space="0" w:color="000000"/>
              <w:right w:val="single" w:sz="4" w:space="0" w:color="000000"/>
            </w:tcBorders>
            <w:shd w:val="clear" w:color="auto" w:fill="auto"/>
            <w:vAlign w:val="center"/>
          </w:tcPr>
          <w:p w:rsidR="00AB2201" w:rsidRPr="00387A93" w:rsidRDefault="00AB2201" w:rsidP="00E7520E">
            <w:pPr>
              <w:widowControl/>
              <w:spacing w:before="100" w:beforeAutospacing="1" w:after="100" w:afterAutospacing="1" w:line="260" w:lineRule="exact"/>
              <w:ind w:leftChars="67" w:left="129" w:rightChars="84" w:right="162"/>
              <w:jc w:val="left"/>
              <w:rPr>
                <w:rFonts w:ascii="Meiryo UI" w:eastAsia="Meiryo UI" w:hAnsi="Meiryo UI" w:cs="Meiryo UI"/>
                <w:kern w:val="0"/>
                <w:sz w:val="20"/>
                <w:szCs w:val="20"/>
              </w:rPr>
            </w:pPr>
            <w:r w:rsidRPr="00387A93">
              <w:rPr>
                <w:rFonts w:ascii="Meiryo UI" w:eastAsia="Meiryo UI" w:hAnsi="Meiryo UI" w:cs="Meiryo UI"/>
                <w:kern w:val="0"/>
                <w:sz w:val="20"/>
                <w:szCs w:val="20"/>
              </w:rPr>
              <w:t>食の安全</w:t>
            </w:r>
            <w:r w:rsidRPr="00387A93">
              <w:rPr>
                <w:rFonts w:ascii="Meiryo UI" w:eastAsia="Meiryo UI" w:hAnsi="Meiryo UI" w:cs="Meiryo UI" w:hint="eastAsia"/>
                <w:kern w:val="0"/>
                <w:sz w:val="20"/>
                <w:szCs w:val="20"/>
              </w:rPr>
              <w:t xml:space="preserve">　</w:t>
            </w:r>
            <w:r w:rsidRPr="00387A93">
              <w:rPr>
                <w:rFonts w:ascii="Meiryo UI" w:eastAsia="Meiryo UI" w:hAnsi="Meiryo UI" w:cs="Meiryo UI"/>
                <w:kern w:val="0"/>
                <w:sz w:val="20"/>
                <w:szCs w:val="20"/>
              </w:rPr>
              <w:t>推進課</w:t>
            </w:r>
          </w:p>
        </w:tc>
        <w:tc>
          <w:tcPr>
            <w:tcW w:w="234" w:type="pct"/>
            <w:tcBorders>
              <w:top w:val="nil"/>
              <w:left w:val="single" w:sz="4" w:space="0" w:color="000000"/>
              <w:bottom w:val="single" w:sz="4" w:space="0" w:color="000000"/>
              <w:right w:val="single" w:sz="4" w:space="0" w:color="000000"/>
            </w:tcBorders>
            <w:shd w:val="clear" w:color="auto" w:fill="auto"/>
            <w:vAlign w:val="center"/>
          </w:tcPr>
          <w:p w:rsidR="00AB2201" w:rsidRPr="00387A93"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387A93">
              <w:rPr>
                <w:rFonts w:ascii="Meiryo UI" w:eastAsia="Meiryo UI" w:hAnsi="Meiryo UI" w:cs="Meiryo UI"/>
                <w:kern w:val="0"/>
                <w:sz w:val="20"/>
                <w:szCs w:val="20"/>
              </w:rPr>
              <w:t>2</w:t>
            </w:r>
          </w:p>
        </w:tc>
        <w:tc>
          <w:tcPr>
            <w:tcW w:w="930" w:type="pct"/>
            <w:tcBorders>
              <w:top w:val="nil"/>
              <w:left w:val="nil"/>
              <w:bottom w:val="single" w:sz="4" w:space="0" w:color="000000"/>
              <w:right w:val="single" w:sz="4" w:space="0" w:color="000000"/>
            </w:tcBorders>
            <w:shd w:val="clear" w:color="auto" w:fill="auto"/>
            <w:vAlign w:val="center"/>
          </w:tcPr>
          <w:p w:rsidR="00AB2201" w:rsidRPr="00A23268" w:rsidRDefault="00AB2201" w:rsidP="00E7520E">
            <w:pPr>
              <w:widowControl/>
              <w:spacing w:before="100" w:beforeAutospacing="1" w:after="100" w:afterAutospacing="1" w:line="260" w:lineRule="exact"/>
              <w:ind w:leftChars="68" w:left="131" w:rightChars="65" w:right="126"/>
              <w:jc w:val="left"/>
              <w:rPr>
                <w:rFonts w:ascii="Meiryo UI" w:eastAsia="Meiryo UI" w:hAnsi="Meiryo UI" w:cs="Meiryo UI"/>
                <w:color w:val="000000"/>
                <w:kern w:val="0"/>
                <w:sz w:val="20"/>
                <w:szCs w:val="20"/>
              </w:rPr>
            </w:pPr>
            <w:r>
              <w:rPr>
                <w:rFonts w:ascii="Meiryo UI" w:eastAsia="Meiryo UI" w:hAnsi="Meiryo UI" w:cs="Meiryo UI" w:hint="eastAsia"/>
                <w:color w:val="000000"/>
                <w:kern w:val="0"/>
                <w:sz w:val="20"/>
                <w:szCs w:val="20"/>
              </w:rPr>
              <w:t>大阪府食中毒　　対策要綱</w:t>
            </w:r>
          </w:p>
        </w:tc>
        <w:tc>
          <w:tcPr>
            <w:tcW w:w="160" w:type="pct"/>
            <w:tcBorders>
              <w:top w:val="nil"/>
              <w:left w:val="single" w:sz="4" w:space="0" w:color="000000"/>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56" w:type="pct"/>
            <w:tcBorders>
              <w:top w:val="nil"/>
              <w:left w:val="single" w:sz="4" w:space="0" w:color="000000"/>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56" w:type="pct"/>
            <w:tcBorders>
              <w:top w:val="nil"/>
              <w:left w:val="single" w:sz="4" w:space="0" w:color="000000"/>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55" w:type="pct"/>
            <w:tcBorders>
              <w:top w:val="nil"/>
              <w:left w:val="single" w:sz="4" w:space="0" w:color="000000"/>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55" w:type="pct"/>
            <w:tcBorders>
              <w:top w:val="nil"/>
              <w:left w:val="single" w:sz="4" w:space="0" w:color="000000"/>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77" w:type="pct"/>
            <w:tcBorders>
              <w:top w:val="nil"/>
              <w:left w:val="single" w:sz="4" w:space="0" w:color="000000"/>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62" w:type="pct"/>
            <w:tcBorders>
              <w:top w:val="nil"/>
              <w:left w:val="single" w:sz="4" w:space="0" w:color="000000"/>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46" w:type="pct"/>
            <w:tcBorders>
              <w:top w:val="nil"/>
              <w:left w:val="single" w:sz="4" w:space="0" w:color="000000"/>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68" w:type="pct"/>
            <w:tcBorders>
              <w:top w:val="nil"/>
              <w:left w:val="single" w:sz="4" w:space="0" w:color="000000"/>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54" w:type="pct"/>
            <w:tcBorders>
              <w:top w:val="nil"/>
              <w:left w:val="single" w:sz="4" w:space="0" w:color="000000"/>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68" w:type="pct"/>
            <w:tcBorders>
              <w:top w:val="nil"/>
              <w:left w:val="single" w:sz="4" w:space="0" w:color="000000"/>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39" w:type="pct"/>
            <w:tcBorders>
              <w:top w:val="nil"/>
              <w:left w:val="single" w:sz="4" w:space="0" w:color="000000"/>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54" w:type="pct"/>
            <w:tcBorders>
              <w:top w:val="single" w:sz="4" w:space="0" w:color="000000"/>
              <w:left w:val="single" w:sz="4" w:space="0" w:color="000000"/>
              <w:bottom w:val="single" w:sz="4" w:space="0" w:color="auto"/>
              <w:right w:val="single" w:sz="4" w:space="0" w:color="auto"/>
            </w:tcBorders>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hint="eastAsia"/>
                <w:kern w:val="0"/>
                <w:sz w:val="20"/>
                <w:szCs w:val="20"/>
              </w:rPr>
              <w:t>○</w:t>
            </w:r>
          </w:p>
        </w:tc>
        <w:tc>
          <w:tcPr>
            <w:tcW w:w="184" w:type="pct"/>
            <w:tcBorders>
              <w:top w:val="nil"/>
              <w:left w:val="single" w:sz="4" w:space="0" w:color="auto"/>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68" w:type="pct"/>
            <w:tcBorders>
              <w:top w:val="nil"/>
              <w:left w:val="single" w:sz="4" w:space="0" w:color="000000"/>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422" w:type="pct"/>
            <w:tcBorders>
              <w:top w:val="nil"/>
              <w:left w:val="single" w:sz="4" w:space="0" w:color="000000"/>
              <w:bottom w:val="single" w:sz="4" w:space="0" w:color="000000"/>
              <w:right w:val="single" w:sz="4" w:space="0" w:color="000000"/>
            </w:tcBorders>
            <w:shd w:val="clear" w:color="auto" w:fill="auto"/>
            <w:vAlign w:val="center"/>
          </w:tcPr>
          <w:p w:rsidR="00AB2201" w:rsidRPr="00A23268" w:rsidRDefault="00AB2201" w:rsidP="005A3FE4">
            <w:pPr>
              <w:widowControl/>
              <w:spacing w:line="260" w:lineRule="exact"/>
              <w:jc w:val="center"/>
              <w:rPr>
                <w:rFonts w:ascii="Meiryo UI" w:eastAsia="Meiryo UI" w:hAnsi="Meiryo UI" w:cs="Meiryo UI"/>
                <w:kern w:val="0"/>
                <w:sz w:val="16"/>
                <w:szCs w:val="20"/>
              </w:rPr>
            </w:pPr>
            <w:r w:rsidRPr="00A23268">
              <w:rPr>
                <w:rFonts w:ascii="Meiryo UI" w:eastAsia="Meiryo UI" w:hAnsi="Meiryo UI" w:cs="Meiryo UI"/>
                <w:kern w:val="0"/>
                <w:sz w:val="16"/>
                <w:szCs w:val="20"/>
              </w:rPr>
              <w:t>府警察</w:t>
            </w:r>
          </w:p>
        </w:tc>
      </w:tr>
      <w:tr w:rsidR="00AB2201" w:rsidRPr="00FE349E" w:rsidTr="00E82883">
        <w:trPr>
          <w:trHeight w:val="932"/>
        </w:trPr>
        <w:tc>
          <w:tcPr>
            <w:tcW w:w="393" w:type="pct"/>
            <w:vMerge/>
            <w:tcBorders>
              <w:left w:val="single" w:sz="4" w:space="0" w:color="000000"/>
              <w:right w:val="single" w:sz="4" w:space="0" w:color="000000"/>
            </w:tcBorders>
            <w:vAlign w:val="center"/>
          </w:tcPr>
          <w:p w:rsidR="00AB2201" w:rsidRPr="00387A93" w:rsidRDefault="00AB2201" w:rsidP="00AB2201">
            <w:pPr>
              <w:widowControl/>
              <w:spacing w:line="260" w:lineRule="exact"/>
              <w:ind w:leftChars="70" w:left="135" w:rightChars="67" w:right="129"/>
              <w:jc w:val="left"/>
              <w:rPr>
                <w:rFonts w:ascii="Meiryo UI" w:eastAsia="Meiryo UI" w:hAnsi="Meiryo UI" w:cs="Meiryo UI"/>
                <w:kern w:val="0"/>
                <w:sz w:val="20"/>
                <w:szCs w:val="20"/>
              </w:rPr>
            </w:pPr>
          </w:p>
        </w:tc>
        <w:tc>
          <w:tcPr>
            <w:tcW w:w="619" w:type="pct"/>
            <w:tcBorders>
              <w:top w:val="nil"/>
              <w:left w:val="nil"/>
              <w:bottom w:val="single" w:sz="4" w:space="0" w:color="000000"/>
              <w:right w:val="single" w:sz="4" w:space="0" w:color="000000"/>
            </w:tcBorders>
            <w:shd w:val="clear" w:color="auto" w:fill="auto"/>
            <w:vAlign w:val="center"/>
          </w:tcPr>
          <w:p w:rsidR="00AB2201" w:rsidRPr="00387A93" w:rsidRDefault="00AB2201" w:rsidP="00A23268">
            <w:pPr>
              <w:widowControl/>
              <w:spacing w:before="100" w:beforeAutospacing="1" w:after="100" w:afterAutospacing="1" w:line="260" w:lineRule="exact"/>
              <w:ind w:leftChars="67" w:left="129" w:rightChars="84" w:right="162"/>
              <w:jc w:val="left"/>
              <w:rPr>
                <w:rFonts w:ascii="Meiryo UI" w:eastAsia="Meiryo UI" w:hAnsi="Meiryo UI" w:cs="Meiryo UI"/>
                <w:kern w:val="0"/>
                <w:sz w:val="20"/>
                <w:szCs w:val="20"/>
              </w:rPr>
            </w:pPr>
            <w:r w:rsidRPr="00387A93">
              <w:rPr>
                <w:rFonts w:ascii="Meiryo UI" w:eastAsia="Meiryo UI" w:hAnsi="Meiryo UI" w:cs="Meiryo UI"/>
                <w:kern w:val="0"/>
                <w:sz w:val="20"/>
                <w:szCs w:val="20"/>
              </w:rPr>
              <w:t>食の安全</w:t>
            </w:r>
            <w:r w:rsidRPr="00387A93">
              <w:rPr>
                <w:rFonts w:ascii="Meiryo UI" w:eastAsia="Meiryo UI" w:hAnsi="Meiryo UI" w:cs="Meiryo UI" w:hint="eastAsia"/>
                <w:kern w:val="0"/>
                <w:sz w:val="20"/>
                <w:szCs w:val="20"/>
              </w:rPr>
              <w:t xml:space="preserve">　推進</w:t>
            </w:r>
            <w:r w:rsidRPr="00387A93">
              <w:rPr>
                <w:rFonts w:ascii="Meiryo UI" w:eastAsia="Meiryo UI" w:hAnsi="Meiryo UI" w:cs="Meiryo UI"/>
                <w:kern w:val="0"/>
                <w:sz w:val="20"/>
                <w:szCs w:val="20"/>
              </w:rPr>
              <w:t>課</w:t>
            </w:r>
          </w:p>
        </w:tc>
        <w:tc>
          <w:tcPr>
            <w:tcW w:w="234" w:type="pct"/>
            <w:tcBorders>
              <w:top w:val="nil"/>
              <w:left w:val="nil"/>
              <w:bottom w:val="single" w:sz="4" w:space="0" w:color="000000"/>
              <w:right w:val="single" w:sz="4" w:space="0" w:color="000000"/>
            </w:tcBorders>
            <w:shd w:val="clear" w:color="auto" w:fill="auto"/>
            <w:vAlign w:val="center"/>
          </w:tcPr>
          <w:p w:rsidR="00AB2201" w:rsidRPr="00387A93"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387A93">
              <w:rPr>
                <w:rFonts w:ascii="Meiryo UI" w:eastAsia="Meiryo UI" w:hAnsi="Meiryo UI" w:cs="Meiryo UI"/>
                <w:kern w:val="0"/>
                <w:sz w:val="20"/>
                <w:szCs w:val="20"/>
              </w:rPr>
              <w:t>3</w:t>
            </w:r>
          </w:p>
        </w:tc>
        <w:tc>
          <w:tcPr>
            <w:tcW w:w="930" w:type="pct"/>
            <w:tcBorders>
              <w:top w:val="nil"/>
              <w:left w:val="nil"/>
              <w:bottom w:val="single" w:sz="4" w:space="0" w:color="000000"/>
              <w:right w:val="single" w:sz="4" w:space="0" w:color="000000"/>
            </w:tcBorders>
            <w:shd w:val="clear" w:color="auto" w:fill="auto"/>
            <w:vAlign w:val="center"/>
          </w:tcPr>
          <w:p w:rsidR="00AB2201" w:rsidRPr="00A23268" w:rsidRDefault="00AB2201" w:rsidP="00A23268">
            <w:pPr>
              <w:widowControl/>
              <w:spacing w:before="100" w:beforeAutospacing="1" w:after="100" w:afterAutospacing="1" w:line="260" w:lineRule="exact"/>
              <w:ind w:leftChars="68" w:left="131" w:rightChars="65" w:right="126"/>
              <w:jc w:val="left"/>
              <w:rPr>
                <w:rFonts w:ascii="Meiryo UI" w:eastAsia="Meiryo UI" w:hAnsi="Meiryo UI" w:cs="Meiryo UI"/>
                <w:color w:val="000000"/>
                <w:kern w:val="0"/>
                <w:sz w:val="20"/>
                <w:szCs w:val="20"/>
              </w:rPr>
            </w:pPr>
            <w:r w:rsidRPr="00A23268">
              <w:rPr>
                <w:rFonts w:ascii="Meiryo UI" w:eastAsia="Meiryo UI" w:hAnsi="Meiryo UI" w:cs="Meiryo UI"/>
                <w:color w:val="000000"/>
                <w:kern w:val="0"/>
                <w:sz w:val="20"/>
                <w:szCs w:val="20"/>
              </w:rPr>
              <w:t>食の安全安心推進条例第１９条にかかる運用指針</w:t>
            </w:r>
          </w:p>
        </w:tc>
        <w:tc>
          <w:tcPr>
            <w:tcW w:w="160"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5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5"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55"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77"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2"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4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4"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39"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4" w:type="pct"/>
            <w:tcBorders>
              <w:top w:val="single" w:sz="4" w:space="0" w:color="auto"/>
              <w:left w:val="nil"/>
              <w:bottom w:val="single" w:sz="4" w:space="0" w:color="000000"/>
              <w:right w:val="single" w:sz="4" w:space="0" w:color="auto"/>
            </w:tcBorders>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184" w:type="pct"/>
            <w:tcBorders>
              <w:top w:val="nil"/>
              <w:left w:val="single" w:sz="4" w:space="0" w:color="auto"/>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422"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line="260" w:lineRule="exact"/>
              <w:jc w:val="center"/>
              <w:rPr>
                <w:rFonts w:ascii="Meiryo UI" w:eastAsia="Meiryo UI" w:hAnsi="Meiryo UI" w:cs="Meiryo UI"/>
                <w:kern w:val="0"/>
                <w:sz w:val="16"/>
                <w:szCs w:val="20"/>
              </w:rPr>
            </w:pPr>
            <w:r w:rsidRPr="00A23268">
              <w:rPr>
                <w:rFonts w:ascii="Meiryo UI" w:eastAsia="Meiryo UI" w:hAnsi="Meiryo UI" w:cs="Meiryo UI"/>
                <w:kern w:val="0"/>
                <w:sz w:val="16"/>
                <w:szCs w:val="20"/>
              </w:rPr>
              <w:t xml:space="preserve">　</w:t>
            </w:r>
          </w:p>
        </w:tc>
      </w:tr>
      <w:tr w:rsidR="00AB2201" w:rsidRPr="00FE349E" w:rsidTr="00E82883">
        <w:trPr>
          <w:trHeight w:val="1127"/>
        </w:trPr>
        <w:tc>
          <w:tcPr>
            <w:tcW w:w="393" w:type="pct"/>
            <w:vMerge/>
            <w:tcBorders>
              <w:left w:val="single" w:sz="4" w:space="0" w:color="000000"/>
              <w:right w:val="single" w:sz="4" w:space="0" w:color="000000"/>
            </w:tcBorders>
            <w:vAlign w:val="center"/>
          </w:tcPr>
          <w:p w:rsidR="00AB2201" w:rsidRPr="00387A93" w:rsidRDefault="00AB2201" w:rsidP="00AB2201">
            <w:pPr>
              <w:widowControl/>
              <w:spacing w:line="260" w:lineRule="exact"/>
              <w:ind w:leftChars="70" w:left="135" w:rightChars="67" w:right="129"/>
              <w:jc w:val="left"/>
              <w:rPr>
                <w:rFonts w:ascii="Meiryo UI" w:eastAsia="Meiryo UI" w:hAnsi="Meiryo UI" w:cs="Meiryo UI"/>
                <w:kern w:val="0"/>
                <w:sz w:val="20"/>
                <w:szCs w:val="20"/>
              </w:rPr>
            </w:pPr>
          </w:p>
        </w:tc>
        <w:tc>
          <w:tcPr>
            <w:tcW w:w="619" w:type="pct"/>
            <w:tcBorders>
              <w:top w:val="nil"/>
              <w:left w:val="nil"/>
              <w:bottom w:val="single" w:sz="4" w:space="0" w:color="000000"/>
              <w:right w:val="single" w:sz="4" w:space="0" w:color="000000"/>
            </w:tcBorders>
            <w:shd w:val="clear" w:color="auto" w:fill="auto"/>
            <w:vAlign w:val="center"/>
          </w:tcPr>
          <w:p w:rsidR="00AB2201" w:rsidRPr="00387A93" w:rsidRDefault="00AB2201" w:rsidP="00A23268">
            <w:pPr>
              <w:widowControl/>
              <w:spacing w:before="100" w:beforeAutospacing="1" w:after="100" w:afterAutospacing="1" w:line="260" w:lineRule="exact"/>
              <w:ind w:leftChars="67" w:left="129" w:rightChars="84" w:right="162"/>
              <w:jc w:val="left"/>
              <w:rPr>
                <w:rFonts w:ascii="Meiryo UI" w:eastAsia="Meiryo UI" w:hAnsi="Meiryo UI" w:cs="Meiryo UI"/>
                <w:kern w:val="0"/>
                <w:sz w:val="20"/>
                <w:szCs w:val="20"/>
              </w:rPr>
            </w:pPr>
            <w:r w:rsidRPr="00387A93">
              <w:rPr>
                <w:rFonts w:ascii="Meiryo UI" w:eastAsia="Meiryo UI" w:hAnsi="Meiryo UI" w:cs="Meiryo UI"/>
                <w:kern w:val="0"/>
                <w:sz w:val="20"/>
                <w:szCs w:val="20"/>
              </w:rPr>
              <w:t>食の安全</w:t>
            </w:r>
            <w:r w:rsidRPr="00387A93">
              <w:rPr>
                <w:rFonts w:ascii="Meiryo UI" w:eastAsia="Meiryo UI" w:hAnsi="Meiryo UI" w:cs="Meiryo UI" w:hint="eastAsia"/>
                <w:kern w:val="0"/>
                <w:sz w:val="20"/>
                <w:szCs w:val="20"/>
              </w:rPr>
              <w:t xml:space="preserve">　</w:t>
            </w:r>
            <w:r w:rsidRPr="00387A93">
              <w:rPr>
                <w:rFonts w:ascii="Meiryo UI" w:eastAsia="Meiryo UI" w:hAnsi="Meiryo UI" w:cs="Meiryo UI"/>
                <w:kern w:val="0"/>
                <w:sz w:val="20"/>
                <w:szCs w:val="20"/>
              </w:rPr>
              <w:t>推進課・</w:t>
            </w:r>
            <w:r w:rsidRPr="00387A93">
              <w:rPr>
                <w:rFonts w:ascii="Meiryo UI" w:eastAsia="Meiryo UI" w:hAnsi="Meiryo UI" w:cs="Meiryo UI" w:hint="eastAsia"/>
                <w:kern w:val="0"/>
                <w:sz w:val="20"/>
                <w:szCs w:val="20"/>
              </w:rPr>
              <w:t xml:space="preserve">　　　</w:t>
            </w:r>
            <w:r w:rsidRPr="00387A93">
              <w:rPr>
                <w:rFonts w:ascii="Meiryo UI" w:eastAsia="Meiryo UI" w:hAnsi="Meiryo UI" w:cs="Meiryo UI"/>
                <w:kern w:val="0"/>
                <w:sz w:val="20"/>
                <w:szCs w:val="20"/>
              </w:rPr>
              <w:t>薬務課</w:t>
            </w:r>
          </w:p>
        </w:tc>
        <w:tc>
          <w:tcPr>
            <w:tcW w:w="234" w:type="pct"/>
            <w:tcBorders>
              <w:top w:val="nil"/>
              <w:left w:val="nil"/>
              <w:bottom w:val="single" w:sz="4" w:space="0" w:color="000000"/>
              <w:right w:val="single" w:sz="4" w:space="0" w:color="000000"/>
            </w:tcBorders>
            <w:shd w:val="clear" w:color="auto" w:fill="auto"/>
            <w:vAlign w:val="center"/>
          </w:tcPr>
          <w:p w:rsidR="00AB2201" w:rsidRPr="00387A93"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387A93">
              <w:rPr>
                <w:rFonts w:ascii="Meiryo UI" w:eastAsia="Meiryo UI" w:hAnsi="Meiryo UI" w:cs="Meiryo UI"/>
                <w:kern w:val="0"/>
                <w:sz w:val="20"/>
                <w:szCs w:val="20"/>
              </w:rPr>
              <w:t>4</w:t>
            </w:r>
          </w:p>
        </w:tc>
        <w:tc>
          <w:tcPr>
            <w:tcW w:w="930" w:type="pct"/>
            <w:tcBorders>
              <w:top w:val="nil"/>
              <w:left w:val="nil"/>
              <w:bottom w:val="single" w:sz="4" w:space="0" w:color="000000"/>
              <w:right w:val="single" w:sz="4" w:space="0" w:color="000000"/>
            </w:tcBorders>
            <w:shd w:val="clear" w:color="auto" w:fill="auto"/>
            <w:vAlign w:val="center"/>
          </w:tcPr>
          <w:p w:rsidR="00AB2201" w:rsidRPr="00A23268" w:rsidRDefault="00AB2201" w:rsidP="00A23268">
            <w:pPr>
              <w:widowControl/>
              <w:spacing w:before="100" w:beforeAutospacing="1" w:after="100" w:afterAutospacing="1" w:line="260" w:lineRule="exact"/>
              <w:ind w:leftChars="68" w:left="131" w:rightChars="65" w:right="126"/>
              <w:jc w:val="left"/>
              <w:rPr>
                <w:rFonts w:ascii="Meiryo UI" w:eastAsia="Meiryo UI" w:hAnsi="Meiryo UI" w:cs="Meiryo UI"/>
                <w:color w:val="000000"/>
                <w:kern w:val="0"/>
                <w:sz w:val="20"/>
                <w:szCs w:val="20"/>
              </w:rPr>
            </w:pPr>
            <w:r w:rsidRPr="00A23268">
              <w:rPr>
                <w:rFonts w:ascii="Meiryo UI" w:eastAsia="Meiryo UI" w:hAnsi="Meiryo UI" w:cs="Meiryo UI"/>
                <w:color w:val="000000"/>
                <w:kern w:val="0"/>
                <w:sz w:val="20"/>
                <w:szCs w:val="20"/>
              </w:rPr>
              <w:t>健康食品等による健康被害相談の処理手順</w:t>
            </w:r>
            <w:r w:rsidRPr="00A23268">
              <w:rPr>
                <w:rFonts w:ascii="Meiryo UI" w:eastAsia="Meiryo UI" w:hAnsi="Meiryo UI" w:cs="Meiryo UI" w:hint="eastAsia"/>
                <w:color w:val="000000"/>
                <w:kern w:val="0"/>
                <w:sz w:val="20"/>
                <w:szCs w:val="20"/>
              </w:rPr>
              <w:t>(</w:t>
            </w:r>
            <w:r w:rsidRPr="00A23268">
              <w:rPr>
                <w:rFonts w:ascii="Meiryo UI" w:eastAsia="Meiryo UI" w:hAnsi="Meiryo UI" w:cs="Meiryo UI"/>
                <w:color w:val="000000"/>
                <w:kern w:val="0"/>
                <w:sz w:val="20"/>
                <w:szCs w:val="20"/>
              </w:rPr>
              <w:t>処理フロー</w:t>
            </w:r>
            <w:r w:rsidRPr="00A23268">
              <w:rPr>
                <w:rFonts w:ascii="Meiryo UI" w:eastAsia="Meiryo UI" w:hAnsi="Meiryo UI" w:cs="Meiryo UI" w:hint="eastAsia"/>
                <w:color w:val="000000"/>
                <w:kern w:val="0"/>
                <w:sz w:val="20"/>
                <w:szCs w:val="20"/>
              </w:rPr>
              <w:t>)</w:t>
            </w:r>
          </w:p>
        </w:tc>
        <w:tc>
          <w:tcPr>
            <w:tcW w:w="160"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55"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55"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77"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2"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4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4"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39"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4" w:type="pct"/>
            <w:tcBorders>
              <w:top w:val="nil"/>
              <w:left w:val="nil"/>
              <w:bottom w:val="single" w:sz="4" w:space="0" w:color="000000"/>
              <w:right w:val="single" w:sz="4" w:space="0" w:color="auto"/>
            </w:tcBorders>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184" w:type="pct"/>
            <w:tcBorders>
              <w:top w:val="nil"/>
              <w:left w:val="single" w:sz="4" w:space="0" w:color="auto"/>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422"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line="260" w:lineRule="exact"/>
              <w:jc w:val="center"/>
              <w:rPr>
                <w:rFonts w:ascii="Meiryo UI" w:eastAsia="Meiryo UI" w:hAnsi="Meiryo UI" w:cs="Meiryo UI"/>
                <w:kern w:val="0"/>
                <w:sz w:val="16"/>
                <w:szCs w:val="20"/>
              </w:rPr>
            </w:pPr>
            <w:r w:rsidRPr="00A23268">
              <w:rPr>
                <w:rFonts w:ascii="Meiryo UI" w:eastAsia="Meiryo UI" w:hAnsi="Meiryo UI" w:cs="Meiryo UI"/>
                <w:kern w:val="0"/>
                <w:sz w:val="16"/>
                <w:szCs w:val="20"/>
              </w:rPr>
              <w:t xml:space="preserve">　</w:t>
            </w:r>
          </w:p>
        </w:tc>
      </w:tr>
      <w:tr w:rsidR="00AB2201" w:rsidRPr="00FE349E" w:rsidTr="00E82883">
        <w:trPr>
          <w:trHeight w:val="702"/>
        </w:trPr>
        <w:tc>
          <w:tcPr>
            <w:tcW w:w="393" w:type="pct"/>
            <w:vMerge/>
            <w:tcBorders>
              <w:left w:val="single" w:sz="4" w:space="0" w:color="000000"/>
              <w:right w:val="single" w:sz="4" w:space="0" w:color="000000"/>
            </w:tcBorders>
            <w:vAlign w:val="center"/>
          </w:tcPr>
          <w:p w:rsidR="00AB2201" w:rsidRPr="00387A93" w:rsidRDefault="00AB2201" w:rsidP="00AB2201">
            <w:pPr>
              <w:widowControl/>
              <w:spacing w:line="260" w:lineRule="exact"/>
              <w:ind w:leftChars="70" w:left="135" w:rightChars="67" w:right="129"/>
              <w:jc w:val="left"/>
              <w:rPr>
                <w:rFonts w:ascii="Meiryo UI" w:eastAsia="Meiryo UI" w:hAnsi="Meiryo UI" w:cs="Meiryo UI"/>
                <w:kern w:val="0"/>
                <w:sz w:val="20"/>
                <w:szCs w:val="20"/>
              </w:rPr>
            </w:pPr>
          </w:p>
        </w:tc>
        <w:tc>
          <w:tcPr>
            <w:tcW w:w="619" w:type="pct"/>
            <w:tcBorders>
              <w:top w:val="nil"/>
              <w:left w:val="nil"/>
              <w:bottom w:val="single" w:sz="4" w:space="0" w:color="000000"/>
              <w:right w:val="single" w:sz="4" w:space="0" w:color="000000"/>
            </w:tcBorders>
            <w:shd w:val="clear" w:color="auto" w:fill="auto"/>
            <w:vAlign w:val="center"/>
          </w:tcPr>
          <w:p w:rsidR="00AB2201" w:rsidRPr="00387A93" w:rsidRDefault="00AB2201" w:rsidP="00A23268">
            <w:pPr>
              <w:widowControl/>
              <w:spacing w:before="100" w:beforeAutospacing="1" w:after="100" w:afterAutospacing="1" w:line="260" w:lineRule="exact"/>
              <w:ind w:leftChars="67" w:left="129" w:rightChars="84" w:right="162"/>
              <w:jc w:val="left"/>
              <w:rPr>
                <w:rFonts w:ascii="Meiryo UI" w:eastAsia="Meiryo UI" w:hAnsi="Meiryo UI" w:cs="Meiryo UI"/>
                <w:kern w:val="0"/>
                <w:sz w:val="20"/>
                <w:szCs w:val="20"/>
              </w:rPr>
            </w:pPr>
            <w:r w:rsidRPr="00387A93">
              <w:rPr>
                <w:rFonts w:ascii="Meiryo UI" w:eastAsia="Meiryo UI" w:hAnsi="Meiryo UI" w:cs="Meiryo UI"/>
                <w:kern w:val="0"/>
                <w:sz w:val="20"/>
                <w:szCs w:val="20"/>
              </w:rPr>
              <w:t>環境衛生課</w:t>
            </w:r>
          </w:p>
        </w:tc>
        <w:tc>
          <w:tcPr>
            <w:tcW w:w="234" w:type="pct"/>
            <w:tcBorders>
              <w:top w:val="nil"/>
              <w:left w:val="nil"/>
              <w:bottom w:val="single" w:sz="4" w:space="0" w:color="000000"/>
              <w:right w:val="single" w:sz="4" w:space="0" w:color="000000"/>
            </w:tcBorders>
            <w:shd w:val="clear" w:color="auto" w:fill="auto"/>
            <w:vAlign w:val="center"/>
          </w:tcPr>
          <w:p w:rsidR="00AB2201" w:rsidRPr="00387A93"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387A93">
              <w:rPr>
                <w:rFonts w:ascii="Meiryo UI" w:eastAsia="Meiryo UI" w:hAnsi="Meiryo UI" w:cs="Meiryo UI"/>
                <w:kern w:val="0"/>
                <w:sz w:val="20"/>
                <w:szCs w:val="20"/>
              </w:rPr>
              <w:t>5</w:t>
            </w:r>
          </w:p>
        </w:tc>
        <w:tc>
          <w:tcPr>
            <w:tcW w:w="930" w:type="pct"/>
            <w:tcBorders>
              <w:top w:val="nil"/>
              <w:left w:val="nil"/>
              <w:bottom w:val="single" w:sz="4" w:space="0" w:color="000000"/>
              <w:right w:val="single" w:sz="4" w:space="0" w:color="000000"/>
            </w:tcBorders>
            <w:shd w:val="clear" w:color="auto" w:fill="auto"/>
            <w:vAlign w:val="center"/>
          </w:tcPr>
          <w:p w:rsidR="00AB2201" w:rsidRPr="00A23268" w:rsidRDefault="00AB2201" w:rsidP="003365BB">
            <w:pPr>
              <w:widowControl/>
              <w:spacing w:before="100" w:beforeAutospacing="1" w:after="100" w:afterAutospacing="1" w:line="260" w:lineRule="exact"/>
              <w:ind w:leftChars="68" w:left="131" w:rightChars="65" w:right="126"/>
              <w:jc w:val="left"/>
              <w:rPr>
                <w:rFonts w:ascii="Meiryo UI" w:eastAsia="Meiryo UI" w:hAnsi="Meiryo UI" w:cs="Meiryo UI"/>
                <w:color w:val="000000"/>
                <w:kern w:val="0"/>
                <w:sz w:val="20"/>
                <w:szCs w:val="20"/>
              </w:rPr>
            </w:pPr>
            <w:r w:rsidRPr="00A23268">
              <w:rPr>
                <w:rFonts w:ascii="Meiryo UI" w:eastAsia="Meiryo UI" w:hAnsi="Meiryo UI" w:cs="Meiryo UI"/>
                <w:color w:val="000000"/>
                <w:kern w:val="0"/>
                <w:sz w:val="20"/>
                <w:szCs w:val="20"/>
              </w:rPr>
              <w:t>大阪府飲料</w:t>
            </w:r>
            <w:r w:rsidR="003365BB">
              <w:rPr>
                <w:rFonts w:ascii="Meiryo UI" w:eastAsia="Meiryo UI" w:hAnsi="Meiryo UI" w:cs="Meiryo UI" w:hint="eastAsia"/>
                <w:color w:val="000000"/>
                <w:kern w:val="0"/>
                <w:sz w:val="20"/>
                <w:szCs w:val="20"/>
              </w:rPr>
              <w:t>水</w:t>
            </w:r>
            <w:r w:rsidR="003365BB">
              <w:rPr>
                <w:rFonts w:ascii="Meiryo UI" w:eastAsia="Meiryo UI" w:hAnsi="Meiryo UI" w:cs="Meiryo UI"/>
                <w:color w:val="000000"/>
                <w:kern w:val="0"/>
                <w:sz w:val="20"/>
                <w:szCs w:val="20"/>
              </w:rPr>
              <w:br/>
            </w:r>
            <w:r w:rsidRPr="00A23268">
              <w:rPr>
                <w:rFonts w:ascii="Meiryo UI" w:eastAsia="Meiryo UI" w:hAnsi="Meiryo UI" w:cs="Meiryo UI"/>
                <w:color w:val="000000"/>
                <w:kern w:val="0"/>
                <w:sz w:val="20"/>
                <w:szCs w:val="20"/>
              </w:rPr>
              <w:t>健康危機管理実施要領</w:t>
            </w:r>
          </w:p>
        </w:tc>
        <w:tc>
          <w:tcPr>
            <w:tcW w:w="160"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5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5"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5"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77"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2"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4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4"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39"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4" w:type="pct"/>
            <w:tcBorders>
              <w:top w:val="nil"/>
              <w:left w:val="nil"/>
              <w:bottom w:val="single" w:sz="4" w:space="0" w:color="000000"/>
              <w:right w:val="single" w:sz="4" w:space="0" w:color="auto"/>
            </w:tcBorders>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184" w:type="pct"/>
            <w:tcBorders>
              <w:top w:val="nil"/>
              <w:left w:val="single" w:sz="4" w:space="0" w:color="auto"/>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422"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line="260" w:lineRule="exact"/>
              <w:jc w:val="center"/>
              <w:rPr>
                <w:rFonts w:ascii="Meiryo UI" w:eastAsia="Meiryo UI" w:hAnsi="Meiryo UI" w:cs="Meiryo UI"/>
                <w:kern w:val="0"/>
                <w:sz w:val="16"/>
                <w:szCs w:val="20"/>
              </w:rPr>
            </w:pPr>
            <w:r w:rsidRPr="00A23268">
              <w:rPr>
                <w:rFonts w:ascii="Meiryo UI" w:eastAsia="Meiryo UI" w:hAnsi="Meiryo UI" w:cs="Meiryo UI"/>
                <w:kern w:val="0"/>
                <w:sz w:val="16"/>
                <w:szCs w:val="20"/>
              </w:rPr>
              <w:t xml:space="preserve">　</w:t>
            </w:r>
          </w:p>
        </w:tc>
      </w:tr>
      <w:tr w:rsidR="00AB2201" w:rsidRPr="00FE349E" w:rsidTr="00E82883">
        <w:trPr>
          <w:trHeight w:val="647"/>
        </w:trPr>
        <w:tc>
          <w:tcPr>
            <w:tcW w:w="393" w:type="pct"/>
            <w:vMerge/>
            <w:tcBorders>
              <w:left w:val="single" w:sz="4" w:space="0" w:color="000000"/>
              <w:bottom w:val="single" w:sz="4" w:space="0" w:color="000000"/>
              <w:right w:val="single" w:sz="4" w:space="0" w:color="000000"/>
            </w:tcBorders>
            <w:vAlign w:val="center"/>
          </w:tcPr>
          <w:p w:rsidR="00AB2201" w:rsidRPr="00387A93" w:rsidRDefault="00AB2201" w:rsidP="00AB2201">
            <w:pPr>
              <w:widowControl/>
              <w:spacing w:line="260" w:lineRule="exact"/>
              <w:ind w:leftChars="70" w:left="135" w:rightChars="67" w:right="129"/>
              <w:jc w:val="left"/>
              <w:rPr>
                <w:rFonts w:ascii="Meiryo UI" w:eastAsia="Meiryo UI" w:hAnsi="Meiryo UI" w:cs="Meiryo UI"/>
                <w:kern w:val="0"/>
                <w:sz w:val="20"/>
                <w:szCs w:val="20"/>
              </w:rPr>
            </w:pPr>
          </w:p>
        </w:tc>
        <w:tc>
          <w:tcPr>
            <w:tcW w:w="619" w:type="pct"/>
            <w:tcBorders>
              <w:top w:val="nil"/>
              <w:left w:val="nil"/>
              <w:bottom w:val="single" w:sz="4" w:space="0" w:color="000000"/>
              <w:right w:val="single" w:sz="4" w:space="0" w:color="000000"/>
            </w:tcBorders>
            <w:shd w:val="clear" w:color="auto" w:fill="auto"/>
            <w:vAlign w:val="center"/>
          </w:tcPr>
          <w:p w:rsidR="00AB2201" w:rsidRPr="00387A93" w:rsidRDefault="00AB2201" w:rsidP="00A23268">
            <w:pPr>
              <w:widowControl/>
              <w:spacing w:before="100" w:beforeAutospacing="1" w:after="100" w:afterAutospacing="1" w:line="260" w:lineRule="exact"/>
              <w:ind w:leftChars="67" w:left="129" w:rightChars="84" w:right="162"/>
              <w:jc w:val="left"/>
              <w:rPr>
                <w:rFonts w:ascii="Meiryo UI" w:eastAsia="Meiryo UI" w:hAnsi="Meiryo UI" w:cs="Meiryo UI"/>
                <w:kern w:val="0"/>
                <w:sz w:val="20"/>
                <w:szCs w:val="20"/>
              </w:rPr>
            </w:pPr>
            <w:r w:rsidRPr="00387A93">
              <w:rPr>
                <w:rFonts w:ascii="Meiryo UI" w:eastAsia="Meiryo UI" w:hAnsi="Meiryo UI" w:cs="Meiryo UI" w:hint="eastAsia"/>
                <w:kern w:val="0"/>
                <w:sz w:val="20"/>
                <w:szCs w:val="20"/>
              </w:rPr>
              <w:t>食の安全　推進課</w:t>
            </w:r>
          </w:p>
        </w:tc>
        <w:tc>
          <w:tcPr>
            <w:tcW w:w="234" w:type="pct"/>
            <w:tcBorders>
              <w:top w:val="nil"/>
              <w:left w:val="nil"/>
              <w:bottom w:val="single" w:sz="4" w:space="0" w:color="000000"/>
              <w:right w:val="single" w:sz="4" w:space="0" w:color="000000"/>
            </w:tcBorders>
            <w:shd w:val="clear" w:color="auto" w:fill="auto"/>
            <w:vAlign w:val="center"/>
          </w:tcPr>
          <w:p w:rsidR="00AB2201" w:rsidRPr="00387A93"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387A93">
              <w:rPr>
                <w:rFonts w:ascii="Meiryo UI" w:eastAsia="Meiryo UI" w:hAnsi="Meiryo UI" w:cs="Meiryo UI" w:hint="eastAsia"/>
                <w:kern w:val="0"/>
                <w:sz w:val="20"/>
                <w:szCs w:val="20"/>
              </w:rPr>
              <w:t>６</w:t>
            </w:r>
          </w:p>
        </w:tc>
        <w:tc>
          <w:tcPr>
            <w:tcW w:w="930" w:type="pct"/>
            <w:tcBorders>
              <w:top w:val="nil"/>
              <w:left w:val="nil"/>
              <w:bottom w:val="single" w:sz="4" w:space="0" w:color="000000"/>
              <w:right w:val="single" w:sz="4" w:space="0" w:color="000000"/>
            </w:tcBorders>
            <w:shd w:val="clear" w:color="auto" w:fill="auto"/>
            <w:vAlign w:val="center"/>
          </w:tcPr>
          <w:p w:rsidR="00AB2201" w:rsidRPr="00A23268" w:rsidRDefault="00AB2201" w:rsidP="00E1293C">
            <w:pPr>
              <w:widowControl/>
              <w:spacing w:before="100" w:beforeAutospacing="1" w:after="100" w:afterAutospacing="1" w:line="260" w:lineRule="exact"/>
              <w:ind w:leftChars="68" w:left="131" w:rightChars="65" w:right="126"/>
              <w:jc w:val="left"/>
              <w:rPr>
                <w:rFonts w:ascii="Meiryo UI" w:eastAsia="Meiryo UI" w:hAnsi="Meiryo UI" w:cs="Meiryo UI"/>
                <w:color w:val="000000"/>
                <w:kern w:val="0"/>
                <w:sz w:val="20"/>
                <w:szCs w:val="20"/>
              </w:rPr>
            </w:pPr>
            <w:r>
              <w:rPr>
                <w:rFonts w:ascii="Meiryo UI" w:eastAsia="Meiryo UI" w:hAnsi="Meiryo UI" w:cs="Meiryo UI" w:hint="eastAsia"/>
                <w:color w:val="000000"/>
                <w:kern w:val="0"/>
                <w:sz w:val="20"/>
                <w:szCs w:val="20"/>
              </w:rPr>
              <w:t>大阪府災害時</w:t>
            </w:r>
            <w:r w:rsidR="003365BB">
              <w:rPr>
                <w:rFonts w:ascii="Meiryo UI" w:eastAsia="Meiryo UI" w:hAnsi="Meiryo UI" w:cs="Meiryo UI"/>
                <w:color w:val="000000"/>
                <w:kern w:val="0"/>
                <w:sz w:val="20"/>
                <w:szCs w:val="20"/>
              </w:rPr>
              <w:br/>
            </w:r>
            <w:r>
              <w:rPr>
                <w:rFonts w:ascii="Meiryo UI" w:eastAsia="Meiryo UI" w:hAnsi="Meiryo UI" w:cs="Meiryo UI" w:hint="eastAsia"/>
                <w:color w:val="000000"/>
                <w:kern w:val="0"/>
                <w:sz w:val="20"/>
                <w:szCs w:val="20"/>
              </w:rPr>
              <w:t>食品衛生監視</w:t>
            </w:r>
            <w:r w:rsidR="003365BB">
              <w:rPr>
                <w:rFonts w:ascii="Meiryo UI" w:eastAsia="Meiryo UI" w:hAnsi="Meiryo UI" w:cs="Meiryo UI"/>
                <w:color w:val="000000"/>
                <w:kern w:val="0"/>
                <w:sz w:val="20"/>
                <w:szCs w:val="20"/>
              </w:rPr>
              <w:br/>
            </w:r>
            <w:r>
              <w:rPr>
                <w:rFonts w:ascii="Meiryo UI" w:eastAsia="Meiryo UI" w:hAnsi="Meiryo UI" w:cs="Meiryo UI" w:hint="eastAsia"/>
                <w:color w:val="000000"/>
                <w:kern w:val="0"/>
                <w:sz w:val="20"/>
                <w:szCs w:val="20"/>
              </w:rPr>
              <w:t>活動マニュアル</w:t>
            </w:r>
          </w:p>
        </w:tc>
        <w:tc>
          <w:tcPr>
            <w:tcW w:w="160"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15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15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155" w:type="pct"/>
            <w:tcBorders>
              <w:top w:val="nil"/>
              <w:left w:val="nil"/>
              <w:bottom w:val="single" w:sz="4" w:space="0" w:color="000000"/>
              <w:right w:val="single" w:sz="4" w:space="0" w:color="000000"/>
            </w:tcBorders>
            <w:shd w:val="clear" w:color="auto" w:fill="auto"/>
            <w:vAlign w:val="center"/>
          </w:tcPr>
          <w:p w:rsidR="00AB2201" w:rsidRPr="00A23268" w:rsidRDefault="00AF3EFE"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55"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177"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162"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14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154"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139"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154" w:type="pct"/>
            <w:tcBorders>
              <w:top w:val="nil"/>
              <w:left w:val="nil"/>
              <w:bottom w:val="single" w:sz="4" w:space="0" w:color="000000"/>
              <w:right w:val="single" w:sz="4" w:space="0" w:color="auto"/>
            </w:tcBorders>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184" w:type="pct"/>
            <w:tcBorders>
              <w:top w:val="nil"/>
              <w:left w:val="single" w:sz="4" w:space="0" w:color="auto"/>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422"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line="260" w:lineRule="exact"/>
              <w:jc w:val="center"/>
              <w:rPr>
                <w:rFonts w:ascii="Meiryo UI" w:eastAsia="Meiryo UI" w:hAnsi="Meiryo UI" w:cs="Meiryo UI"/>
                <w:kern w:val="0"/>
                <w:sz w:val="16"/>
                <w:szCs w:val="20"/>
              </w:rPr>
            </w:pPr>
          </w:p>
        </w:tc>
      </w:tr>
      <w:tr w:rsidR="00AB2201" w:rsidRPr="00FE349E" w:rsidTr="00E82883">
        <w:trPr>
          <w:trHeight w:val="938"/>
        </w:trPr>
        <w:tc>
          <w:tcPr>
            <w:tcW w:w="393" w:type="pct"/>
            <w:vMerge w:val="restart"/>
            <w:tcBorders>
              <w:top w:val="nil"/>
              <w:left w:val="single" w:sz="4" w:space="0" w:color="000000"/>
              <w:bottom w:val="single" w:sz="4" w:space="0" w:color="000000"/>
              <w:right w:val="single" w:sz="4" w:space="0" w:color="000000"/>
            </w:tcBorders>
            <w:shd w:val="clear" w:color="auto" w:fill="auto"/>
            <w:textDirection w:val="tbRlV"/>
            <w:vAlign w:val="center"/>
          </w:tcPr>
          <w:p w:rsidR="00AB2201" w:rsidRPr="00387A93" w:rsidRDefault="00AB2201" w:rsidP="00977A08">
            <w:pPr>
              <w:widowControl/>
              <w:spacing w:before="100" w:beforeAutospacing="1" w:after="100" w:afterAutospacing="1" w:line="260" w:lineRule="exact"/>
              <w:ind w:leftChars="70" w:left="135" w:rightChars="67" w:right="129"/>
              <w:jc w:val="center"/>
              <w:rPr>
                <w:rFonts w:ascii="Meiryo UI" w:eastAsia="Meiryo UI" w:hAnsi="Meiryo UI" w:cs="Meiryo UI"/>
                <w:kern w:val="0"/>
                <w:sz w:val="20"/>
                <w:szCs w:val="20"/>
              </w:rPr>
            </w:pPr>
            <w:r w:rsidRPr="00387A93">
              <w:rPr>
                <w:rFonts w:ascii="Meiryo UI" w:eastAsia="Meiryo UI" w:hAnsi="Meiryo UI" w:cs="Meiryo UI"/>
                <w:kern w:val="0"/>
                <w:sz w:val="20"/>
                <w:szCs w:val="20"/>
              </w:rPr>
              <w:t>環境農林水産部</w:t>
            </w:r>
          </w:p>
        </w:tc>
        <w:tc>
          <w:tcPr>
            <w:tcW w:w="619" w:type="pct"/>
            <w:tcBorders>
              <w:top w:val="nil"/>
              <w:left w:val="nil"/>
              <w:bottom w:val="single" w:sz="4" w:space="0" w:color="000000"/>
              <w:right w:val="single" w:sz="4" w:space="0" w:color="000000"/>
            </w:tcBorders>
            <w:shd w:val="clear" w:color="auto" w:fill="auto"/>
            <w:vAlign w:val="center"/>
          </w:tcPr>
          <w:p w:rsidR="00AB2201" w:rsidRPr="00387A93" w:rsidRDefault="00AB2201" w:rsidP="00A23268">
            <w:pPr>
              <w:widowControl/>
              <w:spacing w:before="100" w:beforeAutospacing="1" w:after="100" w:afterAutospacing="1" w:line="260" w:lineRule="exact"/>
              <w:ind w:leftChars="67" w:left="129" w:rightChars="84" w:right="162"/>
              <w:jc w:val="left"/>
              <w:rPr>
                <w:rFonts w:ascii="Meiryo UI" w:eastAsia="Meiryo UI" w:hAnsi="Meiryo UI" w:cs="Meiryo UI"/>
                <w:kern w:val="0"/>
                <w:sz w:val="20"/>
                <w:szCs w:val="20"/>
              </w:rPr>
            </w:pPr>
            <w:r w:rsidRPr="00387A93">
              <w:rPr>
                <w:rFonts w:ascii="Meiryo UI" w:eastAsia="Meiryo UI" w:hAnsi="Meiryo UI" w:cs="Meiryo UI"/>
                <w:kern w:val="0"/>
                <w:sz w:val="20"/>
                <w:szCs w:val="20"/>
              </w:rPr>
              <w:t>農政室</w:t>
            </w:r>
            <w:r w:rsidR="0075195E">
              <w:rPr>
                <w:rFonts w:ascii="Meiryo UI" w:eastAsia="Meiryo UI" w:hAnsi="Meiryo UI" w:cs="Meiryo UI" w:hint="eastAsia"/>
                <w:kern w:val="0"/>
                <w:sz w:val="20"/>
                <w:szCs w:val="20"/>
              </w:rPr>
              <w:br/>
            </w:r>
            <w:r w:rsidRPr="00387A93">
              <w:rPr>
                <w:rFonts w:ascii="Meiryo UI" w:eastAsia="Meiryo UI" w:hAnsi="Meiryo UI" w:cs="Meiryo UI"/>
                <w:kern w:val="0"/>
                <w:sz w:val="20"/>
                <w:szCs w:val="20"/>
              </w:rPr>
              <w:t>推進課</w:t>
            </w:r>
          </w:p>
        </w:tc>
        <w:tc>
          <w:tcPr>
            <w:tcW w:w="234" w:type="pct"/>
            <w:tcBorders>
              <w:top w:val="nil"/>
              <w:left w:val="nil"/>
              <w:bottom w:val="single" w:sz="4" w:space="0" w:color="000000"/>
              <w:right w:val="single" w:sz="4" w:space="0" w:color="000000"/>
            </w:tcBorders>
            <w:shd w:val="clear" w:color="auto" w:fill="auto"/>
            <w:vAlign w:val="center"/>
          </w:tcPr>
          <w:p w:rsidR="00AB2201" w:rsidRPr="00387A93"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387A93">
              <w:rPr>
                <w:rFonts w:ascii="Meiryo UI" w:eastAsia="Meiryo UI" w:hAnsi="Meiryo UI" w:cs="Meiryo UI" w:hint="eastAsia"/>
                <w:kern w:val="0"/>
                <w:sz w:val="20"/>
                <w:szCs w:val="20"/>
              </w:rPr>
              <w:t>７</w:t>
            </w:r>
          </w:p>
        </w:tc>
        <w:tc>
          <w:tcPr>
            <w:tcW w:w="930" w:type="pct"/>
            <w:tcBorders>
              <w:top w:val="nil"/>
              <w:left w:val="nil"/>
              <w:bottom w:val="single" w:sz="4" w:space="0" w:color="000000"/>
              <w:right w:val="single" w:sz="4" w:space="0" w:color="000000"/>
            </w:tcBorders>
            <w:shd w:val="clear" w:color="auto" w:fill="auto"/>
            <w:vAlign w:val="center"/>
          </w:tcPr>
          <w:p w:rsidR="00AB2201" w:rsidRPr="00A23268" w:rsidRDefault="00AB2201" w:rsidP="00A23268">
            <w:pPr>
              <w:widowControl/>
              <w:spacing w:before="100" w:beforeAutospacing="1" w:after="100" w:afterAutospacing="1" w:line="260" w:lineRule="exact"/>
              <w:ind w:leftChars="68" w:left="131" w:rightChars="65" w:right="126"/>
              <w:jc w:val="left"/>
              <w:rPr>
                <w:rFonts w:ascii="Meiryo UI" w:eastAsia="Meiryo UI" w:hAnsi="Meiryo UI" w:cs="Meiryo UI"/>
                <w:color w:val="000000"/>
                <w:kern w:val="0"/>
                <w:sz w:val="20"/>
                <w:szCs w:val="20"/>
              </w:rPr>
            </w:pPr>
            <w:r w:rsidRPr="00A23268">
              <w:rPr>
                <w:rFonts w:ascii="Meiryo UI" w:eastAsia="Meiryo UI" w:hAnsi="Meiryo UI" w:cs="Meiryo UI"/>
                <w:color w:val="000000"/>
                <w:kern w:val="0"/>
                <w:sz w:val="20"/>
                <w:szCs w:val="20"/>
              </w:rPr>
              <w:t>農薬の不適正な</w:t>
            </w:r>
            <w:r w:rsidR="003365BB">
              <w:rPr>
                <w:rFonts w:ascii="Meiryo UI" w:eastAsia="Meiryo UI" w:hAnsi="Meiryo UI" w:cs="Meiryo UI" w:hint="eastAsia"/>
                <w:color w:val="000000"/>
                <w:kern w:val="0"/>
                <w:sz w:val="20"/>
                <w:szCs w:val="20"/>
              </w:rPr>
              <w:br/>
            </w:r>
            <w:r w:rsidRPr="00A23268">
              <w:rPr>
                <w:rFonts w:ascii="Meiryo UI" w:eastAsia="Meiryo UI" w:hAnsi="Meiryo UI" w:cs="Meiryo UI"/>
                <w:color w:val="000000"/>
                <w:kern w:val="0"/>
                <w:sz w:val="20"/>
                <w:szCs w:val="20"/>
              </w:rPr>
              <w:t>販売・使用発生時における対応</w:t>
            </w:r>
            <w:r w:rsidRPr="00A23268">
              <w:rPr>
                <w:rFonts w:ascii="Meiryo UI" w:eastAsia="Meiryo UI" w:hAnsi="Meiryo UI" w:cs="Meiryo UI" w:hint="eastAsia"/>
                <w:color w:val="000000"/>
                <w:kern w:val="0"/>
                <w:sz w:val="20"/>
                <w:szCs w:val="20"/>
              </w:rPr>
              <w:t>マニュアル</w:t>
            </w:r>
          </w:p>
        </w:tc>
        <w:tc>
          <w:tcPr>
            <w:tcW w:w="160"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55"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55"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77"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62"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4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4"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39"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4" w:type="pct"/>
            <w:tcBorders>
              <w:top w:val="nil"/>
              <w:left w:val="nil"/>
              <w:bottom w:val="single" w:sz="4" w:space="0" w:color="000000"/>
              <w:right w:val="single" w:sz="4" w:space="0" w:color="auto"/>
            </w:tcBorders>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184" w:type="pct"/>
            <w:tcBorders>
              <w:top w:val="nil"/>
              <w:left w:val="single" w:sz="4" w:space="0" w:color="auto"/>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422"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line="260" w:lineRule="exact"/>
              <w:jc w:val="center"/>
              <w:rPr>
                <w:rFonts w:ascii="Meiryo UI" w:eastAsia="Meiryo UI" w:hAnsi="Meiryo UI" w:cs="Meiryo UI"/>
                <w:kern w:val="0"/>
                <w:sz w:val="16"/>
                <w:szCs w:val="20"/>
              </w:rPr>
            </w:pPr>
            <w:r w:rsidRPr="00A23268">
              <w:rPr>
                <w:rFonts w:ascii="Meiryo UI" w:eastAsia="Meiryo UI" w:hAnsi="Meiryo UI" w:cs="Meiryo UI"/>
                <w:kern w:val="0"/>
                <w:sz w:val="16"/>
                <w:szCs w:val="20"/>
              </w:rPr>
              <w:t xml:space="preserve">　</w:t>
            </w:r>
          </w:p>
        </w:tc>
      </w:tr>
      <w:tr w:rsidR="00AB2201" w:rsidRPr="00FE349E" w:rsidTr="00E82883">
        <w:trPr>
          <w:trHeight w:val="855"/>
        </w:trPr>
        <w:tc>
          <w:tcPr>
            <w:tcW w:w="393" w:type="pct"/>
            <w:vMerge/>
            <w:tcBorders>
              <w:top w:val="nil"/>
              <w:left w:val="single" w:sz="4" w:space="0" w:color="000000"/>
              <w:bottom w:val="single" w:sz="4" w:space="0" w:color="000000"/>
              <w:right w:val="single" w:sz="4" w:space="0" w:color="000000"/>
            </w:tcBorders>
            <w:vAlign w:val="center"/>
          </w:tcPr>
          <w:p w:rsidR="00AB2201" w:rsidRPr="00387A93" w:rsidRDefault="00AB2201" w:rsidP="00AB2201">
            <w:pPr>
              <w:widowControl/>
              <w:spacing w:line="260" w:lineRule="exact"/>
              <w:ind w:leftChars="70" w:left="135" w:rightChars="67" w:right="129"/>
              <w:jc w:val="left"/>
              <w:rPr>
                <w:rFonts w:ascii="Meiryo UI" w:eastAsia="Meiryo UI" w:hAnsi="Meiryo UI" w:cs="Meiryo UI"/>
                <w:kern w:val="0"/>
                <w:sz w:val="20"/>
                <w:szCs w:val="20"/>
              </w:rPr>
            </w:pPr>
          </w:p>
        </w:tc>
        <w:tc>
          <w:tcPr>
            <w:tcW w:w="619" w:type="pct"/>
            <w:tcBorders>
              <w:top w:val="nil"/>
              <w:left w:val="nil"/>
              <w:bottom w:val="single" w:sz="4" w:space="0" w:color="000000"/>
              <w:right w:val="single" w:sz="4" w:space="0" w:color="000000"/>
            </w:tcBorders>
            <w:shd w:val="clear" w:color="auto" w:fill="auto"/>
            <w:vAlign w:val="center"/>
          </w:tcPr>
          <w:p w:rsidR="00AB2201" w:rsidRPr="00387A93" w:rsidRDefault="00AB2201" w:rsidP="00A23268">
            <w:pPr>
              <w:widowControl/>
              <w:spacing w:before="100" w:beforeAutospacing="1" w:after="100" w:afterAutospacing="1" w:line="260" w:lineRule="exact"/>
              <w:ind w:leftChars="67" w:left="129" w:rightChars="84" w:right="162"/>
              <w:jc w:val="left"/>
              <w:rPr>
                <w:rFonts w:ascii="Meiryo UI" w:eastAsia="Meiryo UI" w:hAnsi="Meiryo UI" w:cs="Meiryo UI"/>
                <w:kern w:val="0"/>
                <w:sz w:val="20"/>
                <w:szCs w:val="20"/>
              </w:rPr>
            </w:pPr>
            <w:r w:rsidRPr="00387A93">
              <w:rPr>
                <w:rFonts w:ascii="Meiryo UI" w:eastAsia="Meiryo UI" w:hAnsi="Meiryo UI" w:cs="Meiryo UI"/>
                <w:kern w:val="0"/>
                <w:sz w:val="20"/>
                <w:szCs w:val="20"/>
              </w:rPr>
              <w:t>水産課</w:t>
            </w:r>
          </w:p>
        </w:tc>
        <w:tc>
          <w:tcPr>
            <w:tcW w:w="234" w:type="pct"/>
            <w:tcBorders>
              <w:top w:val="nil"/>
              <w:left w:val="nil"/>
              <w:bottom w:val="single" w:sz="4" w:space="0" w:color="000000"/>
              <w:right w:val="single" w:sz="4" w:space="0" w:color="000000"/>
            </w:tcBorders>
            <w:shd w:val="clear" w:color="auto" w:fill="auto"/>
            <w:vAlign w:val="center"/>
          </w:tcPr>
          <w:p w:rsidR="00AB2201" w:rsidRPr="00387A93"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387A93">
              <w:rPr>
                <w:rFonts w:ascii="Meiryo UI" w:eastAsia="Meiryo UI" w:hAnsi="Meiryo UI" w:cs="Meiryo UI" w:hint="eastAsia"/>
                <w:kern w:val="0"/>
                <w:sz w:val="20"/>
                <w:szCs w:val="20"/>
              </w:rPr>
              <w:t>８</w:t>
            </w:r>
          </w:p>
        </w:tc>
        <w:tc>
          <w:tcPr>
            <w:tcW w:w="930" w:type="pct"/>
            <w:tcBorders>
              <w:top w:val="nil"/>
              <w:left w:val="nil"/>
              <w:bottom w:val="single" w:sz="4" w:space="0" w:color="000000"/>
              <w:right w:val="single" w:sz="4" w:space="0" w:color="000000"/>
            </w:tcBorders>
            <w:shd w:val="clear" w:color="auto" w:fill="auto"/>
            <w:vAlign w:val="center"/>
          </w:tcPr>
          <w:p w:rsidR="00AB2201" w:rsidRPr="00A23268" w:rsidRDefault="00AB2201" w:rsidP="00A23268">
            <w:pPr>
              <w:widowControl/>
              <w:spacing w:before="100" w:beforeAutospacing="1" w:after="100" w:afterAutospacing="1" w:line="260" w:lineRule="exact"/>
              <w:ind w:leftChars="68" w:left="131" w:rightChars="65" w:right="126"/>
              <w:jc w:val="left"/>
              <w:rPr>
                <w:rFonts w:ascii="Meiryo UI" w:eastAsia="Meiryo UI" w:hAnsi="Meiryo UI" w:cs="Meiryo UI"/>
                <w:color w:val="000000"/>
                <w:kern w:val="0"/>
                <w:sz w:val="20"/>
                <w:szCs w:val="20"/>
              </w:rPr>
            </w:pPr>
            <w:r w:rsidRPr="00A23268">
              <w:rPr>
                <w:rFonts w:ascii="Meiryo UI" w:eastAsia="Meiryo UI" w:hAnsi="Meiryo UI" w:cs="Meiryo UI"/>
                <w:color w:val="000000"/>
                <w:kern w:val="0"/>
                <w:sz w:val="20"/>
                <w:szCs w:val="20"/>
              </w:rPr>
              <w:t>有害プランクトン</w:t>
            </w:r>
            <w:r w:rsidR="003365BB">
              <w:rPr>
                <w:rFonts w:ascii="Meiryo UI" w:eastAsia="Meiryo UI" w:hAnsi="Meiryo UI" w:cs="Meiryo UI" w:hint="eastAsia"/>
                <w:color w:val="000000"/>
                <w:kern w:val="0"/>
                <w:sz w:val="20"/>
                <w:szCs w:val="20"/>
              </w:rPr>
              <w:br/>
            </w:r>
            <w:r w:rsidRPr="00A23268">
              <w:rPr>
                <w:rFonts w:ascii="Meiryo UI" w:eastAsia="Meiryo UI" w:hAnsi="Meiryo UI" w:cs="Meiryo UI"/>
                <w:color w:val="000000"/>
                <w:kern w:val="0"/>
                <w:sz w:val="20"/>
                <w:szCs w:val="20"/>
              </w:rPr>
              <w:t>対策マニュアル</w:t>
            </w:r>
          </w:p>
        </w:tc>
        <w:tc>
          <w:tcPr>
            <w:tcW w:w="160"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5"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55"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77"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2"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46"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w:t>
            </w: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4"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39"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54" w:type="pct"/>
            <w:tcBorders>
              <w:top w:val="nil"/>
              <w:left w:val="nil"/>
              <w:bottom w:val="single" w:sz="4" w:space="0" w:color="000000"/>
              <w:right w:val="single" w:sz="4" w:space="0" w:color="auto"/>
            </w:tcBorders>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p>
        </w:tc>
        <w:tc>
          <w:tcPr>
            <w:tcW w:w="184" w:type="pct"/>
            <w:tcBorders>
              <w:top w:val="nil"/>
              <w:left w:val="single" w:sz="4" w:space="0" w:color="auto"/>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168"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before="100" w:beforeAutospacing="1" w:after="100" w:afterAutospacing="1" w:line="260" w:lineRule="exact"/>
              <w:jc w:val="center"/>
              <w:rPr>
                <w:rFonts w:ascii="Meiryo UI" w:eastAsia="Meiryo UI" w:hAnsi="Meiryo UI" w:cs="Meiryo UI"/>
                <w:kern w:val="0"/>
                <w:sz w:val="20"/>
                <w:szCs w:val="20"/>
              </w:rPr>
            </w:pPr>
            <w:r w:rsidRPr="00A23268">
              <w:rPr>
                <w:rFonts w:ascii="Meiryo UI" w:eastAsia="Meiryo UI" w:hAnsi="Meiryo UI" w:cs="Meiryo UI"/>
                <w:kern w:val="0"/>
                <w:sz w:val="20"/>
                <w:szCs w:val="20"/>
              </w:rPr>
              <w:t xml:space="preserve">　</w:t>
            </w:r>
          </w:p>
        </w:tc>
        <w:tc>
          <w:tcPr>
            <w:tcW w:w="422" w:type="pct"/>
            <w:tcBorders>
              <w:top w:val="nil"/>
              <w:left w:val="nil"/>
              <w:bottom w:val="single" w:sz="4" w:space="0" w:color="000000"/>
              <w:right w:val="single" w:sz="4" w:space="0" w:color="000000"/>
            </w:tcBorders>
            <w:shd w:val="clear" w:color="auto" w:fill="auto"/>
            <w:vAlign w:val="center"/>
          </w:tcPr>
          <w:p w:rsidR="00AB2201" w:rsidRPr="00A23268" w:rsidRDefault="00AB2201" w:rsidP="005A3FE4">
            <w:pPr>
              <w:widowControl/>
              <w:spacing w:line="260" w:lineRule="exact"/>
              <w:jc w:val="center"/>
              <w:rPr>
                <w:rFonts w:ascii="Meiryo UI" w:eastAsia="Meiryo UI" w:hAnsi="Meiryo UI" w:cs="Meiryo UI"/>
                <w:kern w:val="0"/>
                <w:sz w:val="16"/>
                <w:szCs w:val="20"/>
              </w:rPr>
            </w:pPr>
            <w:r w:rsidRPr="00A23268">
              <w:rPr>
                <w:rFonts w:ascii="Meiryo UI" w:eastAsia="Meiryo UI" w:hAnsi="Meiryo UI" w:cs="Meiryo UI"/>
                <w:kern w:val="0"/>
                <w:sz w:val="16"/>
                <w:szCs w:val="20"/>
              </w:rPr>
              <w:t xml:space="preserve">　</w:t>
            </w:r>
          </w:p>
        </w:tc>
      </w:tr>
    </w:tbl>
    <w:p w:rsidR="00AC6647" w:rsidRDefault="00AC6647" w:rsidP="00E40E43">
      <w:pPr>
        <w:ind w:left="447" w:hangingChars="200" w:hanging="447"/>
        <w:rPr>
          <w:rFonts w:ascii="HG丸ｺﾞｼｯｸM-PRO" w:eastAsia="HG丸ｺﾞｼｯｸM-PRO" w:hAnsi="HG丸ｺﾞｼｯｸM-PRO"/>
          <w:sz w:val="24"/>
        </w:rPr>
      </w:pPr>
    </w:p>
    <w:p w:rsidR="00AC6647" w:rsidRDefault="00AC6647" w:rsidP="00AC6647">
      <w:pPr>
        <w:ind w:left="447" w:hangingChars="200" w:hanging="447"/>
        <w:rPr>
          <w:rFonts w:ascii="HG丸ｺﾞｼｯｸM-PRO" w:eastAsia="HG丸ｺﾞｼｯｸM-PRO" w:hAnsi="HG丸ｺﾞｼｯｸM-PRO"/>
          <w:sz w:val="24"/>
        </w:rPr>
      </w:pPr>
    </w:p>
    <w:p w:rsidR="00B94CD2" w:rsidRDefault="00AC6647" w:rsidP="00AC6647">
      <w:pPr>
        <w:ind w:left="447" w:hangingChars="200" w:hanging="447"/>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AC6647" w:rsidRPr="00EF1A35" w:rsidRDefault="00386E35" w:rsidP="00B94CD2">
      <w:pPr>
        <w:rPr>
          <w:rFonts w:ascii="メイリオ" w:eastAsia="メイリオ" w:hAnsi="メイリオ" w:cs="メイリオ"/>
          <w:b/>
          <w:sz w:val="28"/>
          <w:szCs w:val="28"/>
        </w:rPr>
      </w:pPr>
      <w:r>
        <w:rPr>
          <w:rFonts w:ascii="メイリオ" w:eastAsia="メイリオ" w:hAnsi="メイリオ" w:cs="メイリオ" w:hint="eastAsia"/>
          <w:b/>
          <w:sz w:val="28"/>
          <w:szCs w:val="28"/>
        </w:rPr>
        <w:t>●</w:t>
      </w:r>
      <w:r w:rsidR="00EF1A35" w:rsidRPr="00A43261">
        <w:rPr>
          <w:rStyle w:val="affffff8"/>
          <w:rFonts w:hint="eastAsia"/>
        </w:rPr>
        <w:t>食に関する危機管理関係マニュアルの目的（抜粋）</w:t>
      </w:r>
    </w:p>
    <w:p w:rsidR="00AC6647" w:rsidRPr="00B94CD2" w:rsidRDefault="00701C10" w:rsidP="00EF1A35">
      <w:pPr>
        <w:snapToGrid w:val="0"/>
        <w:ind w:leftChars="100" w:left="416" w:hangingChars="100" w:hanging="223"/>
        <w:rPr>
          <w:rFonts w:ascii="Meiryo UI" w:eastAsia="Meiryo UI" w:hAnsi="Meiryo UI" w:cs="Meiryo UI"/>
          <w:b/>
          <w:color w:val="1F497D" w:themeColor="text2"/>
          <w:sz w:val="24"/>
        </w:rPr>
      </w:pPr>
      <w:r>
        <w:rPr>
          <w:rFonts w:ascii="Meiryo UI" w:eastAsia="Meiryo UI" w:hAnsi="Meiryo UI" w:cs="Meiryo UI" w:hint="eastAsia"/>
          <w:b/>
          <w:color w:val="1F497D" w:themeColor="text2"/>
          <w:sz w:val="24"/>
        </w:rPr>
        <w:t xml:space="preserve">No.1 </w:t>
      </w:r>
      <w:r w:rsidR="00AC6647" w:rsidRPr="00B94CD2">
        <w:rPr>
          <w:rFonts w:ascii="Meiryo UI" w:eastAsia="Meiryo UI" w:hAnsi="Meiryo UI" w:cs="Meiryo UI" w:hint="eastAsia"/>
          <w:b/>
          <w:color w:val="1F497D" w:themeColor="text2"/>
          <w:sz w:val="24"/>
        </w:rPr>
        <w:t>大阪府健康危機管理基本指針（健康医療部健康医療総務課）</w:t>
      </w:r>
    </w:p>
    <w:p w:rsidR="00AC6647" w:rsidRDefault="00E7520E" w:rsidP="00EF1A35">
      <w:pPr>
        <w:snapToGrid w:val="0"/>
        <w:ind w:leftChars="214" w:left="414"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この指針は、</w:t>
      </w:r>
      <w:r w:rsidR="00AC6647" w:rsidRPr="008F2A72">
        <w:rPr>
          <w:rFonts w:ascii="HG丸ｺﾞｼｯｸM-PRO" w:eastAsia="HG丸ｺﾞｼｯｸM-PRO" w:hAnsi="HG丸ｺﾞｼｯｸM-PRO" w:hint="eastAsia"/>
          <w:sz w:val="24"/>
        </w:rPr>
        <w:t>有害物質（毒物、劇物等、身体に障害を及ぼす化学物質をいう。）、食中毒、感染症、医薬品、飲料水その他の原因により府民に健康被害が発生した場合に、被害者の救助と被害の拡大を防止するために必要な事項を定める。</w:t>
      </w:r>
    </w:p>
    <w:p w:rsidR="00B94CD2" w:rsidRPr="008F2A72" w:rsidRDefault="00B94CD2" w:rsidP="00B94CD2">
      <w:pPr>
        <w:snapToGrid w:val="0"/>
        <w:ind w:leftChars="114" w:left="220" w:firstLineChars="100" w:firstLine="223"/>
        <w:rPr>
          <w:rFonts w:ascii="HG丸ｺﾞｼｯｸM-PRO" w:eastAsia="HG丸ｺﾞｼｯｸM-PRO" w:hAnsi="HG丸ｺﾞｼｯｸM-PRO"/>
          <w:sz w:val="24"/>
        </w:rPr>
      </w:pPr>
    </w:p>
    <w:p w:rsidR="00AC6647" w:rsidRPr="00B94CD2" w:rsidRDefault="00701C10" w:rsidP="00EF1A35">
      <w:pPr>
        <w:snapToGrid w:val="0"/>
        <w:ind w:leftChars="100" w:left="416" w:hangingChars="100" w:hanging="223"/>
        <w:rPr>
          <w:rFonts w:ascii="Meiryo UI" w:eastAsia="Meiryo UI" w:hAnsi="Meiryo UI" w:cs="Meiryo UI"/>
          <w:b/>
          <w:color w:val="1F497D" w:themeColor="text2"/>
          <w:sz w:val="24"/>
        </w:rPr>
      </w:pPr>
      <w:r>
        <w:rPr>
          <w:rFonts w:ascii="Meiryo UI" w:eastAsia="Meiryo UI" w:hAnsi="Meiryo UI" w:cs="Meiryo UI" w:hint="eastAsia"/>
          <w:b/>
          <w:color w:val="1F497D" w:themeColor="text2"/>
          <w:sz w:val="24"/>
        </w:rPr>
        <w:t xml:space="preserve">No.2 </w:t>
      </w:r>
      <w:r w:rsidR="00E7520E">
        <w:rPr>
          <w:rFonts w:ascii="Meiryo UI" w:eastAsia="Meiryo UI" w:hAnsi="Meiryo UI" w:cs="Meiryo UI" w:hint="eastAsia"/>
          <w:b/>
          <w:color w:val="1F497D" w:themeColor="text2"/>
          <w:sz w:val="24"/>
        </w:rPr>
        <w:t>大阪府食中毒対策要綱</w:t>
      </w:r>
      <w:r w:rsidR="00AC6647" w:rsidRPr="00B94CD2">
        <w:rPr>
          <w:rFonts w:ascii="Meiryo UI" w:eastAsia="Meiryo UI" w:hAnsi="Meiryo UI" w:cs="Meiryo UI" w:hint="eastAsia"/>
          <w:b/>
          <w:color w:val="1F497D" w:themeColor="text2"/>
          <w:sz w:val="24"/>
        </w:rPr>
        <w:t>（健康医療部食の安全推進課）</w:t>
      </w:r>
    </w:p>
    <w:p w:rsidR="00AC6647" w:rsidRDefault="00E7520E" w:rsidP="00EF1A35">
      <w:pPr>
        <w:snapToGrid w:val="0"/>
        <w:ind w:leftChars="214" w:left="414"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本要綱は、本府において</w:t>
      </w:r>
      <w:r w:rsidR="00B94CD2">
        <w:rPr>
          <w:rFonts w:ascii="HG丸ｺﾞｼｯｸM-PRO" w:eastAsia="HG丸ｺﾞｼｯｸM-PRO" w:hAnsi="HG丸ｺﾞｼｯｸM-PRO" w:hint="eastAsia"/>
          <w:sz w:val="24"/>
        </w:rPr>
        <w:t>食中毒</w:t>
      </w:r>
      <w:r>
        <w:rPr>
          <w:rFonts w:ascii="HG丸ｺﾞｼｯｸM-PRO" w:eastAsia="HG丸ｺﾞｼｯｸM-PRO" w:hAnsi="HG丸ｺﾞｼｯｸM-PRO" w:hint="eastAsia"/>
          <w:sz w:val="24"/>
        </w:rPr>
        <w:t>（疑いを含む。）</w:t>
      </w:r>
      <w:r w:rsidR="00AC6647" w:rsidRPr="008F2A72">
        <w:rPr>
          <w:rFonts w:ascii="HG丸ｺﾞｼｯｸM-PRO" w:eastAsia="HG丸ｺﾞｼｯｸM-PRO" w:hAnsi="HG丸ｺﾞｼｯｸM-PRO" w:hint="eastAsia"/>
          <w:sz w:val="24"/>
        </w:rPr>
        <w:t>事件発生時に、</w:t>
      </w:r>
      <w:r w:rsidR="00B94CD2">
        <w:rPr>
          <w:rFonts w:ascii="HG丸ｺﾞｼｯｸM-PRO" w:eastAsia="HG丸ｺﾞｼｯｸM-PRO" w:hAnsi="HG丸ｺﾞｼｯｸM-PRO" w:hint="eastAsia"/>
          <w:sz w:val="24"/>
        </w:rPr>
        <w:t>迅速かつ的確に事件の原因を追求し、原因となった食品</w:t>
      </w:r>
      <w:r w:rsidR="000C05E2">
        <w:rPr>
          <w:rFonts w:ascii="HG丸ｺﾞｼｯｸM-PRO" w:eastAsia="HG丸ｺﾞｼｯｸM-PRO" w:hAnsi="HG丸ｺﾞｼｯｸM-PRO" w:hint="eastAsia"/>
          <w:sz w:val="24"/>
        </w:rPr>
        <w:t>や発生</w:t>
      </w:r>
      <w:r>
        <w:rPr>
          <w:rFonts w:ascii="HG丸ｺﾞｼｯｸM-PRO" w:eastAsia="HG丸ｺﾞｼｯｸM-PRO" w:hAnsi="HG丸ｺﾞｼｯｸM-PRO" w:hint="eastAsia"/>
          <w:sz w:val="24"/>
        </w:rPr>
        <w:t>の機序</w:t>
      </w:r>
      <w:r w:rsidR="005A7B11">
        <w:rPr>
          <w:rFonts w:ascii="HG丸ｺﾞｼｯｸM-PRO" w:eastAsia="HG丸ｺﾞｼｯｸM-PRO" w:hAnsi="HG丸ｺﾞｼｯｸM-PRO" w:hint="eastAsia"/>
          <w:sz w:val="24"/>
        </w:rPr>
        <w:t>を</w:t>
      </w:r>
      <w:r w:rsidR="00AC6647" w:rsidRPr="008F2A72">
        <w:rPr>
          <w:rFonts w:ascii="HG丸ｺﾞｼｯｸM-PRO" w:eastAsia="HG丸ｺﾞｼｯｸM-PRO" w:hAnsi="HG丸ｺﾞｼｯｸM-PRO" w:hint="eastAsia"/>
          <w:sz w:val="24"/>
        </w:rPr>
        <w:t>排除するとともに、有症者への医療対策や必要に応じた対策本部の設置等適切な措置を講じ、もって衛生上の危害の拡大を防止することを目的とする。</w:t>
      </w:r>
    </w:p>
    <w:p w:rsidR="00B94CD2" w:rsidRPr="008F2A72" w:rsidRDefault="00B94CD2" w:rsidP="00B94CD2">
      <w:pPr>
        <w:snapToGrid w:val="0"/>
        <w:ind w:leftChars="114" w:left="220" w:firstLineChars="100" w:firstLine="223"/>
        <w:rPr>
          <w:rFonts w:ascii="HG丸ｺﾞｼｯｸM-PRO" w:eastAsia="HG丸ｺﾞｼｯｸM-PRO" w:hAnsi="HG丸ｺﾞｼｯｸM-PRO"/>
          <w:sz w:val="24"/>
        </w:rPr>
      </w:pPr>
    </w:p>
    <w:p w:rsidR="00AC6647" w:rsidRPr="00B94CD2" w:rsidRDefault="00701C10" w:rsidP="00701C10">
      <w:pPr>
        <w:snapToGrid w:val="0"/>
        <w:ind w:leftChars="100" w:left="416" w:hangingChars="100" w:hanging="223"/>
        <w:rPr>
          <w:rFonts w:ascii="Meiryo UI" w:eastAsia="Meiryo UI" w:hAnsi="Meiryo UI" w:cs="Meiryo UI"/>
          <w:b/>
          <w:color w:val="1F497D" w:themeColor="text2"/>
          <w:sz w:val="24"/>
        </w:rPr>
      </w:pPr>
      <w:r>
        <w:rPr>
          <w:rFonts w:ascii="Meiryo UI" w:eastAsia="Meiryo UI" w:hAnsi="Meiryo UI" w:cs="Meiryo UI" w:hint="eastAsia"/>
          <w:b/>
          <w:color w:val="1F497D" w:themeColor="text2"/>
          <w:sz w:val="24"/>
        </w:rPr>
        <w:t xml:space="preserve">No.3 </w:t>
      </w:r>
      <w:r w:rsidR="00AC6647" w:rsidRPr="00B94CD2">
        <w:rPr>
          <w:rFonts w:ascii="Meiryo UI" w:eastAsia="Meiryo UI" w:hAnsi="Meiryo UI" w:cs="Meiryo UI" w:hint="eastAsia"/>
          <w:b/>
          <w:color w:val="1F497D" w:themeColor="text2"/>
          <w:sz w:val="24"/>
        </w:rPr>
        <w:t>食の安全安心推進条例第19条にかかる運用指針（健康医療部食の安全推進課）</w:t>
      </w:r>
    </w:p>
    <w:p w:rsidR="00AC6647" w:rsidRDefault="00E7520E" w:rsidP="00EF1A35">
      <w:pPr>
        <w:snapToGrid w:val="0"/>
        <w:ind w:leftChars="214" w:left="414"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本運用指針は、</w:t>
      </w:r>
      <w:r w:rsidR="00AC6647" w:rsidRPr="008F2A72">
        <w:rPr>
          <w:rFonts w:ascii="HG丸ｺﾞｼｯｸM-PRO" w:eastAsia="HG丸ｺﾞｼｯｸM-PRO" w:hAnsi="HG丸ｺﾞｼｯｸM-PRO" w:hint="eastAsia"/>
          <w:sz w:val="24"/>
        </w:rPr>
        <w:t>大阪府</w:t>
      </w:r>
      <w:r w:rsidR="00AC6647">
        <w:rPr>
          <w:rFonts w:ascii="HG丸ｺﾞｼｯｸM-PRO" w:eastAsia="HG丸ｺﾞｼｯｸM-PRO" w:hAnsi="HG丸ｺﾞｼｯｸM-PRO" w:hint="eastAsia"/>
          <w:sz w:val="24"/>
        </w:rPr>
        <w:t>食品健康被害防止審議会</w:t>
      </w:r>
      <w:r w:rsidR="00AC6647" w:rsidRPr="008F2A72">
        <w:rPr>
          <w:rFonts w:ascii="HG丸ｺﾞｼｯｸM-PRO" w:eastAsia="HG丸ｺﾞｼｯｸM-PRO" w:hAnsi="HG丸ｺﾞｼｯｸM-PRO" w:hint="eastAsia"/>
          <w:sz w:val="24"/>
        </w:rPr>
        <w:t>の意見を踏まえ、これから経験するかもしれない飲食に</w:t>
      </w:r>
      <w:r w:rsidR="00453902">
        <w:rPr>
          <w:rFonts w:ascii="HG丸ｺﾞｼｯｸM-PRO" w:eastAsia="HG丸ｺﾞｼｯｸM-PRO" w:hAnsi="HG丸ｺﾞｼｯｸM-PRO" w:hint="eastAsia"/>
          <w:sz w:val="24"/>
        </w:rPr>
        <w:t>起因する衛生上の健康被害発生の拡大を防止するため、迅速かつ適切な</w:t>
      </w:r>
      <w:r w:rsidR="00AC6647" w:rsidRPr="008F2A72">
        <w:rPr>
          <w:rFonts w:ascii="HG丸ｺﾞｼｯｸM-PRO" w:eastAsia="HG丸ｺﾞｼｯｸM-PRO" w:hAnsi="HG丸ｺﾞｼｯｸM-PRO" w:hint="eastAsia"/>
          <w:sz w:val="24"/>
        </w:rPr>
        <w:t>情報提供を行うため作成したものである。</w:t>
      </w:r>
    </w:p>
    <w:p w:rsidR="00B94CD2" w:rsidRPr="00E7520E" w:rsidRDefault="00B94CD2" w:rsidP="00AC6647">
      <w:pPr>
        <w:ind w:leftChars="114" w:left="220" w:firstLineChars="100" w:firstLine="223"/>
        <w:rPr>
          <w:rFonts w:ascii="HG丸ｺﾞｼｯｸM-PRO" w:eastAsia="HG丸ｺﾞｼｯｸM-PRO" w:hAnsi="HG丸ｺﾞｼｯｸM-PRO"/>
          <w:sz w:val="24"/>
        </w:rPr>
      </w:pPr>
    </w:p>
    <w:p w:rsidR="00AC6647" w:rsidRPr="00B94CD2" w:rsidRDefault="00701C10" w:rsidP="00701C10">
      <w:pPr>
        <w:snapToGrid w:val="0"/>
        <w:ind w:leftChars="100" w:left="863" w:hangingChars="300" w:hanging="670"/>
        <w:rPr>
          <w:rFonts w:ascii="Meiryo UI" w:eastAsia="Meiryo UI" w:hAnsi="Meiryo UI" w:cs="Meiryo UI"/>
          <w:b/>
          <w:color w:val="1F497D" w:themeColor="text2"/>
          <w:sz w:val="24"/>
        </w:rPr>
      </w:pPr>
      <w:r>
        <w:rPr>
          <w:rFonts w:ascii="Meiryo UI" w:eastAsia="Meiryo UI" w:hAnsi="Meiryo UI" w:cs="Meiryo UI" w:hint="eastAsia"/>
          <w:b/>
          <w:color w:val="1F497D" w:themeColor="text2"/>
          <w:sz w:val="24"/>
        </w:rPr>
        <w:t>No.4</w:t>
      </w:r>
      <w:r w:rsidR="00AC6647" w:rsidRPr="00B94CD2">
        <w:rPr>
          <w:rFonts w:ascii="Meiryo UI" w:eastAsia="Meiryo UI" w:hAnsi="Meiryo UI" w:cs="Meiryo UI" w:hint="eastAsia"/>
          <w:b/>
          <w:color w:val="1F497D" w:themeColor="text2"/>
          <w:sz w:val="24"/>
        </w:rPr>
        <w:t>健康食品等による健康被害相談の処理</w:t>
      </w:r>
      <w:r w:rsidR="00CC38D7">
        <w:rPr>
          <w:rFonts w:ascii="Meiryo UI" w:eastAsia="Meiryo UI" w:hAnsi="Meiryo UI" w:cs="Meiryo UI" w:hint="eastAsia"/>
          <w:b/>
          <w:color w:val="1F497D" w:themeColor="text2"/>
          <w:sz w:val="24"/>
        </w:rPr>
        <w:t>手順</w:t>
      </w:r>
      <w:r w:rsidR="00AC6647" w:rsidRPr="00B94CD2">
        <w:rPr>
          <w:rFonts w:ascii="Meiryo UI" w:eastAsia="Meiryo UI" w:hAnsi="Meiryo UI" w:cs="Meiryo UI" w:hint="eastAsia"/>
          <w:b/>
          <w:color w:val="1F497D" w:themeColor="text2"/>
          <w:sz w:val="24"/>
        </w:rPr>
        <w:t xml:space="preserve">　（処理フロー） </w:t>
      </w:r>
      <w:r>
        <w:rPr>
          <w:rFonts w:ascii="Meiryo UI" w:eastAsia="Meiryo UI" w:hAnsi="Meiryo UI" w:cs="Meiryo UI" w:hint="eastAsia"/>
          <w:b/>
          <w:color w:val="1F497D" w:themeColor="text2"/>
          <w:sz w:val="24"/>
        </w:rPr>
        <w:t>（健康医療部食の安全推</w:t>
      </w:r>
      <w:r w:rsidR="00AC6647" w:rsidRPr="00B94CD2">
        <w:rPr>
          <w:rFonts w:ascii="Meiryo UI" w:eastAsia="Meiryo UI" w:hAnsi="Meiryo UI" w:cs="Meiryo UI" w:hint="eastAsia"/>
          <w:b/>
          <w:color w:val="1F497D" w:themeColor="text2"/>
          <w:sz w:val="24"/>
        </w:rPr>
        <w:t>課・薬務課）</w:t>
      </w:r>
    </w:p>
    <w:p w:rsidR="00AC6647" w:rsidRPr="008F2A72" w:rsidRDefault="00746FA5" w:rsidP="00EF1A35">
      <w:pPr>
        <w:snapToGrid w:val="0"/>
        <w:ind w:leftChars="214" w:left="414"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府</w:t>
      </w:r>
      <w:r w:rsidR="00AC6647" w:rsidRPr="008F2A72">
        <w:rPr>
          <w:rFonts w:ascii="HG丸ｺﾞｼｯｸM-PRO" w:eastAsia="HG丸ｺﾞｼｯｸM-PRO" w:hAnsi="HG丸ｺﾞｼｯｸM-PRO" w:hint="eastAsia"/>
          <w:sz w:val="24"/>
        </w:rPr>
        <w:t>民、医療機関等からの健康食品等（無承認無許可医薬品を含む。）による健康被害相談を迅速に処理し、健康被害の拡大を防止するため定める。</w:t>
      </w:r>
    </w:p>
    <w:p w:rsidR="00AC6647" w:rsidRPr="008F2A72" w:rsidRDefault="00AC6647" w:rsidP="00AC6647">
      <w:pPr>
        <w:ind w:left="447" w:hangingChars="200" w:hanging="447"/>
        <w:rPr>
          <w:rFonts w:ascii="HG丸ｺﾞｼｯｸM-PRO" w:eastAsia="HG丸ｺﾞｼｯｸM-PRO" w:hAnsi="HG丸ｺﾞｼｯｸM-PRO"/>
          <w:sz w:val="24"/>
        </w:rPr>
      </w:pPr>
    </w:p>
    <w:p w:rsidR="00AC6647" w:rsidRPr="00B94CD2" w:rsidRDefault="00701C10" w:rsidP="00EF1A35">
      <w:pPr>
        <w:snapToGrid w:val="0"/>
        <w:ind w:leftChars="100" w:left="416" w:hangingChars="100" w:hanging="223"/>
        <w:rPr>
          <w:rFonts w:ascii="Meiryo UI" w:eastAsia="Meiryo UI" w:hAnsi="Meiryo UI" w:cs="Meiryo UI"/>
          <w:b/>
          <w:color w:val="1F497D" w:themeColor="text2"/>
          <w:sz w:val="24"/>
        </w:rPr>
      </w:pPr>
      <w:r>
        <w:rPr>
          <w:rFonts w:ascii="Meiryo UI" w:eastAsia="Meiryo UI" w:hAnsi="Meiryo UI" w:cs="Meiryo UI" w:hint="eastAsia"/>
          <w:b/>
          <w:color w:val="1F497D" w:themeColor="text2"/>
          <w:sz w:val="24"/>
        </w:rPr>
        <w:t xml:space="preserve">No.5 </w:t>
      </w:r>
      <w:r w:rsidR="00AC6647" w:rsidRPr="00B94CD2">
        <w:rPr>
          <w:rFonts w:ascii="Meiryo UI" w:eastAsia="Meiryo UI" w:hAnsi="Meiryo UI" w:cs="Meiryo UI" w:hint="eastAsia"/>
          <w:b/>
          <w:color w:val="1F497D" w:themeColor="text2"/>
          <w:sz w:val="24"/>
        </w:rPr>
        <w:t>大阪府飲料水健康危機管理実施要領（健康医療部環境衛生課）</w:t>
      </w:r>
    </w:p>
    <w:p w:rsidR="00AC6647" w:rsidRPr="008F2A72" w:rsidRDefault="00AC6647" w:rsidP="00EF1A35">
      <w:pPr>
        <w:snapToGrid w:val="0"/>
        <w:ind w:leftChars="214" w:left="414" w:firstLineChars="100" w:firstLine="223"/>
        <w:rPr>
          <w:rFonts w:ascii="HG丸ｺﾞｼｯｸM-PRO" w:eastAsia="HG丸ｺﾞｼｯｸM-PRO" w:hAnsi="HG丸ｺﾞｼｯｸM-PRO"/>
          <w:sz w:val="24"/>
        </w:rPr>
      </w:pPr>
      <w:r w:rsidRPr="008F2A72">
        <w:rPr>
          <w:rFonts w:ascii="HG丸ｺﾞｼｯｸM-PRO" w:eastAsia="HG丸ｺﾞｼｯｸM-PRO" w:hAnsi="HG丸ｺﾞｼｯｸM-PRO" w:hint="eastAsia"/>
          <w:sz w:val="24"/>
        </w:rPr>
        <w:t>飲料水を原因とする健康被害の発生予防、拡大防止等の危機管理を適正に進めるため、必要な事項について定める。</w:t>
      </w:r>
    </w:p>
    <w:p w:rsidR="00AC6647" w:rsidRDefault="00AC6647" w:rsidP="00B94CD2">
      <w:pPr>
        <w:snapToGrid w:val="0"/>
        <w:ind w:left="447" w:hangingChars="200" w:hanging="447"/>
        <w:rPr>
          <w:rFonts w:ascii="HG丸ｺﾞｼｯｸM-PRO" w:eastAsia="HG丸ｺﾞｼｯｸM-PRO" w:hAnsi="HG丸ｺﾞｼｯｸM-PRO"/>
          <w:sz w:val="24"/>
        </w:rPr>
      </w:pPr>
    </w:p>
    <w:p w:rsidR="007A4751" w:rsidRPr="00B94CD2" w:rsidRDefault="00701C10" w:rsidP="00854643">
      <w:pPr>
        <w:autoSpaceDE w:val="0"/>
        <w:autoSpaceDN w:val="0"/>
        <w:adjustRightInd w:val="0"/>
        <w:snapToGrid w:val="0"/>
        <w:ind w:firstLineChars="100" w:firstLine="223"/>
        <w:jc w:val="left"/>
        <w:rPr>
          <w:rFonts w:ascii="Meiryo UI" w:eastAsia="Meiryo UI" w:hAnsi="Meiryo UI" w:cs="Meiryo UI"/>
          <w:b/>
          <w:color w:val="1F497D" w:themeColor="text2"/>
          <w:kern w:val="0"/>
          <w:sz w:val="80"/>
          <w:szCs w:val="80"/>
        </w:rPr>
      </w:pPr>
      <w:r>
        <w:rPr>
          <w:rFonts w:ascii="Meiryo UI" w:eastAsia="Meiryo UI" w:hAnsi="Meiryo UI" w:cs="Meiryo UI" w:hint="eastAsia"/>
          <w:b/>
          <w:color w:val="1F497D" w:themeColor="text2"/>
          <w:sz w:val="24"/>
        </w:rPr>
        <w:t xml:space="preserve">No.6 </w:t>
      </w:r>
      <w:r w:rsidR="007A4751" w:rsidRPr="00B94CD2">
        <w:rPr>
          <w:rFonts w:ascii="Meiryo UI" w:eastAsia="Meiryo UI" w:hAnsi="Meiryo UI" w:cs="Meiryo UI" w:hint="eastAsia"/>
          <w:b/>
          <w:color w:val="1F497D" w:themeColor="text2"/>
          <w:sz w:val="24"/>
        </w:rPr>
        <w:t>大阪府災害時食品衛生監視活動マニュアル（健康医療部食の安全推進課）</w:t>
      </w:r>
    </w:p>
    <w:p w:rsidR="00EF1A35" w:rsidRDefault="00EF1A35" w:rsidP="00EF1A35">
      <w:pPr>
        <w:snapToGrid w:val="0"/>
        <w:ind w:leftChars="214" w:left="414" w:firstLineChars="100" w:firstLine="223"/>
        <w:rPr>
          <w:rFonts w:ascii="MSGothic" w:eastAsia="MSGothic" w:cs="MSGothic"/>
          <w:kern w:val="0"/>
          <w:sz w:val="24"/>
          <w:szCs w:val="24"/>
        </w:rPr>
      </w:pPr>
      <w:r>
        <w:rPr>
          <w:rFonts w:ascii="HG丸ｺﾞｼｯｸM-PRO" w:eastAsia="HG丸ｺﾞｼｯｸM-PRO" w:hAnsi="HG丸ｺﾞｼｯｸM-PRO" w:hint="eastAsia"/>
          <w:sz w:val="24"/>
        </w:rPr>
        <w:t>このマニュアルは、大阪府地域防災計画及び大阪府災害等応急対策実施要領に基づき、</w:t>
      </w:r>
      <w:r w:rsidR="00E7520E">
        <w:rPr>
          <w:rFonts w:ascii="HG丸ｺﾞｼｯｸM-PRO" w:eastAsia="HG丸ｺﾞｼｯｸM-PRO" w:hAnsi="HG丸ｺﾞｼｯｸM-PRO" w:hint="eastAsia"/>
          <w:sz w:val="24"/>
        </w:rPr>
        <w:t>大阪府の災害発生時における食品衛生監視活動の実施について必要な事項を定め</w:t>
      </w:r>
      <w:r w:rsidR="00B94CD2">
        <w:rPr>
          <w:rFonts w:ascii="HG丸ｺﾞｼｯｸM-PRO" w:eastAsia="HG丸ｺﾞｼｯｸM-PRO" w:hAnsi="HG丸ｺﾞｼｯｸM-PRO" w:hint="eastAsia"/>
          <w:sz w:val="24"/>
        </w:rPr>
        <w:t>、</w:t>
      </w:r>
      <w:r w:rsidR="00E7520E">
        <w:rPr>
          <w:rFonts w:ascii="HG丸ｺﾞｼｯｸM-PRO" w:eastAsia="HG丸ｺﾞｼｯｸM-PRO" w:hAnsi="HG丸ｺﾞｼｯｸM-PRO" w:hint="eastAsia"/>
          <w:sz w:val="24"/>
        </w:rPr>
        <w:t>府民の生命及び身体を</w:t>
      </w:r>
      <w:r>
        <w:rPr>
          <w:rFonts w:ascii="HG丸ｺﾞｼｯｸM-PRO" w:eastAsia="HG丸ｺﾞｼｯｸM-PRO" w:hAnsi="HG丸ｺﾞｼｯｸM-PRO" w:hint="eastAsia"/>
          <w:sz w:val="24"/>
        </w:rPr>
        <w:t>食中毒などの健康被害から保護することを目的とする。</w:t>
      </w:r>
    </w:p>
    <w:p w:rsidR="00EF1A35" w:rsidRPr="00EF1A35" w:rsidRDefault="00EF1A35" w:rsidP="00EF1A35">
      <w:pPr>
        <w:snapToGrid w:val="0"/>
        <w:ind w:leftChars="114" w:left="220" w:firstLineChars="100" w:firstLine="223"/>
        <w:rPr>
          <w:rFonts w:ascii="HG丸ｺﾞｼｯｸM-PRO" w:eastAsia="HG丸ｺﾞｼｯｸM-PRO" w:hAnsi="HG丸ｺﾞｼｯｸM-PRO"/>
          <w:sz w:val="24"/>
        </w:rPr>
      </w:pPr>
    </w:p>
    <w:p w:rsidR="00AC6647" w:rsidRPr="00B94CD2" w:rsidRDefault="00701C10" w:rsidP="00701C10">
      <w:pPr>
        <w:snapToGrid w:val="0"/>
        <w:ind w:leftChars="100" w:left="863" w:hangingChars="300" w:hanging="670"/>
        <w:rPr>
          <w:rFonts w:ascii="Meiryo UI" w:eastAsia="Meiryo UI" w:hAnsi="Meiryo UI" w:cs="Meiryo UI"/>
          <w:b/>
          <w:color w:val="1F497D" w:themeColor="text2"/>
          <w:sz w:val="24"/>
        </w:rPr>
      </w:pPr>
      <w:r>
        <w:rPr>
          <w:rFonts w:ascii="Meiryo UI" w:eastAsia="Meiryo UI" w:hAnsi="Meiryo UI" w:cs="Meiryo UI" w:hint="eastAsia"/>
          <w:b/>
          <w:color w:val="1F497D" w:themeColor="text2"/>
          <w:sz w:val="24"/>
        </w:rPr>
        <w:t xml:space="preserve">No.7 </w:t>
      </w:r>
      <w:r w:rsidR="00AC6647" w:rsidRPr="00B94CD2">
        <w:rPr>
          <w:rFonts w:ascii="Meiryo UI" w:eastAsia="Meiryo UI" w:hAnsi="Meiryo UI" w:cs="Meiryo UI" w:hint="eastAsia"/>
          <w:b/>
          <w:color w:val="1F497D" w:themeColor="text2"/>
          <w:sz w:val="24"/>
        </w:rPr>
        <w:t>農薬の不適正な販売・使用発生時における対応マニュアル（環境農林水産部農政室推進課）</w:t>
      </w:r>
    </w:p>
    <w:p w:rsidR="00AC6647" w:rsidRPr="008F2A72" w:rsidRDefault="00AC6647" w:rsidP="00AF50BC">
      <w:pPr>
        <w:snapToGrid w:val="0"/>
        <w:ind w:leftChars="214" w:left="414" w:firstLineChars="100" w:firstLine="223"/>
        <w:rPr>
          <w:rFonts w:ascii="HG丸ｺﾞｼｯｸM-PRO" w:eastAsia="HG丸ｺﾞｼｯｸM-PRO" w:hAnsi="HG丸ｺﾞｼｯｸM-PRO"/>
          <w:sz w:val="24"/>
        </w:rPr>
      </w:pPr>
      <w:r w:rsidRPr="008F2A72">
        <w:rPr>
          <w:rFonts w:ascii="HG丸ｺﾞｼｯｸM-PRO" w:eastAsia="HG丸ｺﾞｼｯｸM-PRO" w:hAnsi="HG丸ｺﾞｼｯｸM-PRO" w:hint="eastAsia"/>
          <w:sz w:val="24"/>
        </w:rPr>
        <w:t>このマニュアルは、(1)</w:t>
      </w:r>
      <w:r w:rsidR="000C05E2">
        <w:rPr>
          <w:rFonts w:ascii="HG丸ｺﾞｼｯｸM-PRO" w:eastAsia="HG丸ｺﾞｼｯｸM-PRO" w:hAnsi="HG丸ｺﾞｼｯｸM-PRO" w:hint="eastAsia"/>
          <w:sz w:val="24"/>
        </w:rPr>
        <w:t>農薬の不適正</w:t>
      </w:r>
      <w:r w:rsidRPr="008F2A72">
        <w:rPr>
          <w:rFonts w:ascii="HG丸ｺﾞｼｯｸM-PRO" w:eastAsia="HG丸ｺﾞｼｯｸM-PRO" w:hAnsi="HG丸ｺﾞｼｯｸM-PRO" w:hint="eastAsia"/>
          <w:sz w:val="24"/>
        </w:rPr>
        <w:t>な販売、使用が明らかになった場合　(2)残留農薬の分析により不適正な農薬使用（疑惑を含む）が判明した場合　における情報伝達体制及びその対応手順等について定め、事案発生時に円滑に対応することを目的とする。</w:t>
      </w:r>
    </w:p>
    <w:p w:rsidR="00AC6647" w:rsidRDefault="00AC6647" w:rsidP="00AC6647">
      <w:pPr>
        <w:ind w:left="447" w:hangingChars="200" w:hanging="447"/>
        <w:rPr>
          <w:rFonts w:ascii="HG丸ｺﾞｼｯｸM-PRO" w:eastAsia="HG丸ｺﾞｼｯｸM-PRO" w:hAnsi="HG丸ｺﾞｼｯｸM-PRO"/>
          <w:sz w:val="24"/>
        </w:rPr>
      </w:pPr>
    </w:p>
    <w:p w:rsidR="00EF1A35" w:rsidRDefault="00EF1A35" w:rsidP="00AC6647">
      <w:pPr>
        <w:ind w:left="447" w:hangingChars="200" w:hanging="447"/>
        <w:rPr>
          <w:rFonts w:ascii="HG丸ｺﾞｼｯｸM-PRO" w:eastAsia="HG丸ｺﾞｼｯｸM-PRO" w:hAnsi="HG丸ｺﾞｼｯｸM-PRO"/>
          <w:sz w:val="24"/>
        </w:rPr>
      </w:pPr>
    </w:p>
    <w:p w:rsidR="00AF50BC" w:rsidRPr="00DB3D66" w:rsidRDefault="00AF50BC" w:rsidP="00AC6647">
      <w:pPr>
        <w:ind w:left="447" w:hangingChars="200" w:hanging="447"/>
        <w:rPr>
          <w:rFonts w:ascii="HG丸ｺﾞｼｯｸM-PRO" w:eastAsia="HG丸ｺﾞｼｯｸM-PRO" w:hAnsi="HG丸ｺﾞｼｯｸM-PRO"/>
          <w:sz w:val="24"/>
        </w:rPr>
      </w:pPr>
    </w:p>
    <w:p w:rsidR="00AC6647" w:rsidRPr="00B94CD2" w:rsidRDefault="00701C10" w:rsidP="00EF1A35">
      <w:pPr>
        <w:snapToGrid w:val="0"/>
        <w:ind w:leftChars="100" w:left="416" w:hangingChars="100" w:hanging="223"/>
        <w:rPr>
          <w:rFonts w:ascii="Meiryo UI" w:eastAsia="Meiryo UI" w:hAnsi="Meiryo UI" w:cs="Meiryo UI"/>
          <w:b/>
          <w:color w:val="1F497D" w:themeColor="text2"/>
          <w:sz w:val="24"/>
        </w:rPr>
      </w:pPr>
      <w:r>
        <w:rPr>
          <w:rFonts w:ascii="Meiryo UI" w:eastAsia="Meiryo UI" w:hAnsi="Meiryo UI" w:cs="Meiryo UI" w:hint="eastAsia"/>
          <w:b/>
          <w:color w:val="1F497D" w:themeColor="text2"/>
          <w:sz w:val="24"/>
        </w:rPr>
        <w:t xml:space="preserve">No.8 </w:t>
      </w:r>
      <w:r w:rsidR="00AC6647" w:rsidRPr="00B94CD2">
        <w:rPr>
          <w:rFonts w:ascii="Meiryo UI" w:eastAsia="Meiryo UI" w:hAnsi="Meiryo UI" w:cs="Meiryo UI" w:hint="eastAsia"/>
          <w:b/>
          <w:color w:val="1F497D" w:themeColor="text2"/>
          <w:sz w:val="24"/>
        </w:rPr>
        <w:t>有害プランクトン対策マニュアル（環境農林水産部水産課）</w:t>
      </w:r>
    </w:p>
    <w:p w:rsidR="00AC6647" w:rsidRPr="008F2A72" w:rsidRDefault="00AC6647" w:rsidP="00AF50BC">
      <w:pPr>
        <w:snapToGrid w:val="0"/>
        <w:ind w:leftChars="214" w:left="414" w:firstLineChars="100" w:firstLine="223"/>
        <w:rPr>
          <w:rFonts w:ascii="HG丸ｺﾞｼｯｸM-PRO" w:eastAsia="HG丸ｺﾞｼｯｸM-PRO" w:hAnsi="HG丸ｺﾞｼｯｸM-PRO"/>
          <w:sz w:val="24"/>
        </w:rPr>
      </w:pPr>
      <w:r w:rsidRPr="008F2A72">
        <w:rPr>
          <w:rFonts w:ascii="HG丸ｺﾞｼｯｸM-PRO" w:eastAsia="HG丸ｺﾞｼｯｸM-PRO" w:hAnsi="HG丸ｺﾞｼｯｸM-PRO" w:hint="eastAsia"/>
          <w:sz w:val="24"/>
        </w:rPr>
        <w:t>このマニュアルは、大阪湾において、赤潮等による漁業被害を及ぼす恐れのあるプランクトン及び貝毒を蓄積させる恐れのあるプランクトンが発生した場合や、アサリ及び漁獲対象となっている二枚貝並びに二枚貝を捕食するイシガニ等に貝毒の蓄積が見られた場合における情報収集及び伝達体制を定め、円滑に対応することを目的とする。</w:t>
      </w:r>
    </w:p>
    <w:p w:rsidR="00AC6647" w:rsidRPr="008F6BCB" w:rsidRDefault="00AC6647" w:rsidP="00AC6647">
      <w:pPr>
        <w:ind w:left="447" w:hangingChars="200" w:hanging="447"/>
        <w:rPr>
          <w:rFonts w:ascii="HG丸ｺﾞｼｯｸM-PRO" w:eastAsia="HG丸ｺﾞｼｯｸM-PRO" w:hAnsi="HG丸ｺﾞｼｯｸM-PRO"/>
          <w:sz w:val="24"/>
        </w:rPr>
      </w:pPr>
    </w:p>
    <w:p w:rsidR="00AC6647" w:rsidRPr="00EF1A35" w:rsidRDefault="00386E35" w:rsidP="00EF1A35">
      <w:pPr>
        <w:rPr>
          <w:rFonts w:ascii="メイリオ" w:eastAsia="メイリオ" w:hAnsi="メイリオ" w:cs="メイリオ"/>
          <w:b/>
          <w:sz w:val="28"/>
          <w:szCs w:val="28"/>
        </w:rPr>
      </w:pPr>
      <w:r>
        <w:rPr>
          <w:rFonts w:ascii="メイリオ" w:eastAsia="メイリオ" w:hAnsi="メイリオ" w:cs="メイリオ" w:hint="eastAsia"/>
          <w:b/>
          <w:sz w:val="28"/>
          <w:szCs w:val="28"/>
        </w:rPr>
        <w:t>●</w:t>
      </w:r>
      <w:r w:rsidR="00EF1A35">
        <w:rPr>
          <w:rFonts w:ascii="メイリオ" w:eastAsia="メイリオ" w:hAnsi="メイリオ" w:cs="メイリオ" w:hint="eastAsia"/>
          <w:b/>
          <w:sz w:val="28"/>
          <w:szCs w:val="28"/>
        </w:rPr>
        <w:t>その他の</w:t>
      </w:r>
      <w:r w:rsidR="00EF1A35" w:rsidRPr="00EF1A35">
        <w:rPr>
          <w:rFonts w:ascii="メイリオ" w:eastAsia="メイリオ" w:hAnsi="メイリオ" w:cs="メイリオ" w:hint="eastAsia"/>
          <w:b/>
          <w:sz w:val="28"/>
          <w:szCs w:val="28"/>
        </w:rPr>
        <w:t>危機管理関係マニュアル</w:t>
      </w:r>
    </w:p>
    <w:p w:rsidR="00701C10" w:rsidRPr="00EF1A35" w:rsidRDefault="00701C10" w:rsidP="00701C10">
      <w:pPr>
        <w:snapToGrid w:val="0"/>
        <w:ind w:leftChars="150" w:left="402" w:hangingChars="50" w:hanging="112"/>
        <w:rPr>
          <w:rFonts w:ascii="Meiryo UI" w:eastAsia="Meiryo UI" w:hAnsi="Meiryo UI" w:cs="Meiryo UI"/>
          <w:b/>
          <w:color w:val="1F497D" w:themeColor="text2"/>
          <w:sz w:val="24"/>
        </w:rPr>
      </w:pPr>
      <w:r w:rsidRPr="00EF1A35">
        <w:rPr>
          <w:rFonts w:ascii="Meiryo UI" w:eastAsia="Meiryo UI" w:hAnsi="Meiryo UI" w:cs="Meiryo UI" w:hint="eastAsia"/>
          <w:b/>
          <w:color w:val="1F497D" w:themeColor="text2"/>
          <w:sz w:val="24"/>
        </w:rPr>
        <w:t>①</w:t>
      </w:r>
      <w:r>
        <w:rPr>
          <w:rFonts w:ascii="Meiryo UI" w:eastAsia="Meiryo UI" w:hAnsi="Meiryo UI" w:cs="Meiryo UI" w:hint="eastAsia"/>
          <w:b/>
          <w:color w:val="1F497D" w:themeColor="text2"/>
          <w:sz w:val="24"/>
        </w:rPr>
        <w:t>大阪府感染症対策マニュアル（健康医療部医療対策課</w:t>
      </w:r>
      <w:r w:rsidRPr="00EF1A35">
        <w:rPr>
          <w:rFonts w:ascii="Meiryo UI" w:eastAsia="Meiryo UI" w:hAnsi="Meiryo UI" w:cs="Meiryo UI" w:hint="eastAsia"/>
          <w:b/>
          <w:color w:val="1F497D" w:themeColor="text2"/>
          <w:sz w:val="24"/>
        </w:rPr>
        <w:t>）</w:t>
      </w:r>
    </w:p>
    <w:p w:rsidR="00701C10" w:rsidRPr="00833196" w:rsidRDefault="00C220E3" w:rsidP="00701C10">
      <w:pPr>
        <w:snapToGrid w:val="0"/>
        <w:ind w:left="447" w:hangingChars="200" w:hanging="447"/>
        <w:rPr>
          <w:rFonts w:ascii="HG丸ｺﾞｼｯｸM-PRO" w:eastAsia="HG丸ｺﾞｼｯｸM-PRO" w:hAnsi="HG丸ｺﾞｼｯｸM-PRO"/>
          <w:sz w:val="24"/>
        </w:rPr>
      </w:pPr>
      <w:r w:rsidRPr="00833196">
        <w:rPr>
          <w:rFonts w:ascii="HG丸ｺﾞｼｯｸM-PRO" w:eastAsia="HG丸ｺﾞｼｯｸM-PRO" w:hAnsi="HG丸ｺﾞｼｯｸM-PRO" w:hint="eastAsia"/>
          <w:sz w:val="24"/>
        </w:rPr>
        <w:t xml:space="preserve">　　　「大阪府感染症予防計画</w:t>
      </w:r>
      <w:r w:rsidR="00833196" w:rsidRPr="00833196">
        <w:rPr>
          <w:rFonts w:ascii="HG丸ｺﾞｼｯｸM-PRO" w:eastAsia="HG丸ｺﾞｼｯｸM-PRO" w:hAnsi="HG丸ｺﾞｼｯｸM-PRO" w:hint="eastAsia"/>
          <w:sz w:val="24"/>
        </w:rPr>
        <w:t>」</w:t>
      </w:r>
      <w:r w:rsidRPr="00833196">
        <w:rPr>
          <w:rFonts w:ascii="HG丸ｺﾞｼｯｸM-PRO" w:eastAsia="HG丸ｺﾞｼｯｸM-PRO" w:hAnsi="HG丸ｺﾞｼｯｸM-PRO" w:hint="eastAsia"/>
          <w:sz w:val="24"/>
        </w:rPr>
        <w:t>の理念、方針に基づき、感染症発生時（食品媒介感染症等を含む</w:t>
      </w:r>
      <w:r w:rsidR="00CC38D7">
        <w:rPr>
          <w:rFonts w:ascii="HG丸ｺﾞｼｯｸM-PRO" w:eastAsia="HG丸ｺﾞｼｯｸM-PRO" w:hAnsi="HG丸ｺﾞｼｯｸM-PRO" w:hint="eastAsia"/>
          <w:sz w:val="24"/>
        </w:rPr>
        <w:t>。</w:t>
      </w:r>
      <w:r w:rsidRPr="00833196">
        <w:rPr>
          <w:rFonts w:ascii="HG丸ｺﾞｼｯｸM-PRO" w:eastAsia="HG丸ｺﾞｼｯｸM-PRO" w:hAnsi="HG丸ｺﾞｼｯｸM-PRO" w:hint="eastAsia"/>
          <w:sz w:val="24"/>
        </w:rPr>
        <w:t>）の対応や感染症発生動向調査等について、具体的に記し、感染症の発生、予防及びまん延の防止を円滑に行うことを目的とする。</w:t>
      </w:r>
    </w:p>
    <w:p w:rsidR="00701C10" w:rsidRDefault="00701C10" w:rsidP="00701C10">
      <w:pPr>
        <w:snapToGrid w:val="0"/>
        <w:ind w:left="447" w:hangingChars="200" w:hanging="447"/>
        <w:rPr>
          <w:rFonts w:ascii="Meiryo UI" w:eastAsia="Meiryo UI" w:hAnsi="Meiryo UI" w:cs="Meiryo UI"/>
          <w:b/>
          <w:color w:val="1F497D" w:themeColor="text2"/>
          <w:sz w:val="24"/>
        </w:rPr>
      </w:pPr>
    </w:p>
    <w:p w:rsidR="00AC6647" w:rsidRPr="00EF1A35" w:rsidRDefault="00701C10" w:rsidP="00701C10">
      <w:pPr>
        <w:snapToGrid w:val="0"/>
        <w:ind w:leftChars="150" w:left="402" w:hangingChars="50" w:hanging="112"/>
        <w:rPr>
          <w:rFonts w:ascii="Meiryo UI" w:eastAsia="Meiryo UI" w:hAnsi="Meiryo UI" w:cs="Meiryo UI"/>
          <w:b/>
          <w:color w:val="1F497D" w:themeColor="text2"/>
          <w:sz w:val="24"/>
        </w:rPr>
      </w:pPr>
      <w:r>
        <w:rPr>
          <w:rFonts w:ascii="Meiryo UI" w:eastAsia="Meiryo UI" w:hAnsi="Meiryo UI" w:cs="Meiryo UI" w:hint="eastAsia"/>
          <w:b/>
          <w:color w:val="1F497D" w:themeColor="text2"/>
          <w:sz w:val="24"/>
        </w:rPr>
        <w:t>②</w:t>
      </w:r>
      <w:r w:rsidR="00AC6647" w:rsidRPr="00EF1A35">
        <w:rPr>
          <w:rFonts w:ascii="Meiryo UI" w:eastAsia="Meiryo UI" w:hAnsi="Meiryo UI" w:cs="Meiryo UI" w:hint="eastAsia"/>
          <w:b/>
          <w:color w:val="1F497D" w:themeColor="text2"/>
          <w:sz w:val="24"/>
        </w:rPr>
        <w:t>大阪府高病原性鳥インフルエンザ防疫対策要領（環境農林水産部動物愛護畜産課）</w:t>
      </w:r>
    </w:p>
    <w:p w:rsidR="00AC6647" w:rsidRPr="008F2A72" w:rsidRDefault="00AC6647" w:rsidP="00AF50BC">
      <w:pPr>
        <w:snapToGrid w:val="0"/>
        <w:ind w:leftChars="228" w:left="441" w:firstLineChars="100" w:firstLine="223"/>
        <w:rPr>
          <w:rFonts w:ascii="HG丸ｺﾞｼｯｸM-PRO" w:eastAsia="HG丸ｺﾞｼｯｸM-PRO" w:hAnsi="HG丸ｺﾞｼｯｸM-PRO"/>
          <w:sz w:val="24"/>
        </w:rPr>
      </w:pPr>
      <w:r w:rsidRPr="00DB73BB">
        <w:rPr>
          <w:rFonts w:ascii="HG丸ｺﾞｼｯｸM-PRO" w:eastAsia="HG丸ｺﾞｼｯｸM-PRO" w:hAnsi="HG丸ｺﾞｼｯｸM-PRO" w:hint="eastAsia"/>
          <w:color w:val="000000"/>
          <w:sz w:val="24"/>
        </w:rPr>
        <w:t>家畜保健衛生所による立入検査等を通じた監視体制と養鶏農家自らが実施する発生予防対策（自衛防疫）の双方を強化するとともに、本病が発生した場合のそれぞれの防疫措置に係るマニュアルを作成し、関係者全員が本病防疫対策を十分認識し、迅速かつ的確な防疫対策を図るために作成したものである。</w:t>
      </w:r>
      <w:r w:rsidRPr="008F2A72">
        <w:rPr>
          <w:rFonts w:ascii="HG丸ｺﾞｼｯｸM-PRO" w:eastAsia="HG丸ｺﾞｼｯｸM-PRO" w:hAnsi="HG丸ｺﾞｼｯｸM-PRO" w:hint="eastAsia"/>
          <w:sz w:val="24"/>
        </w:rPr>
        <w:t xml:space="preserve"> </w:t>
      </w:r>
    </w:p>
    <w:p w:rsidR="00AC6647" w:rsidRPr="008F6BCB" w:rsidRDefault="00AC6647" w:rsidP="00AC6647">
      <w:pPr>
        <w:ind w:left="447" w:hangingChars="200" w:hanging="447"/>
        <w:rPr>
          <w:rFonts w:ascii="HG丸ｺﾞｼｯｸM-PRO" w:eastAsia="HG丸ｺﾞｼｯｸM-PRO" w:hAnsi="HG丸ｺﾞｼｯｸM-PRO"/>
          <w:sz w:val="24"/>
        </w:rPr>
      </w:pPr>
    </w:p>
    <w:p w:rsidR="00AC6647" w:rsidRPr="00386E35" w:rsidRDefault="00AC6647" w:rsidP="00701C10">
      <w:pPr>
        <w:snapToGrid w:val="0"/>
        <w:ind w:left="447" w:hangingChars="200" w:hanging="447"/>
        <w:rPr>
          <w:rFonts w:ascii="Meiryo UI" w:eastAsia="Meiryo UI" w:hAnsi="Meiryo UI" w:cs="Meiryo UI"/>
          <w:b/>
          <w:color w:val="1F497D" w:themeColor="text2"/>
          <w:sz w:val="24"/>
        </w:rPr>
      </w:pPr>
      <w:r w:rsidRPr="00EF1A35">
        <w:rPr>
          <w:rFonts w:ascii="Meiryo UI" w:eastAsia="Meiryo UI" w:hAnsi="Meiryo UI" w:cs="Meiryo UI" w:hint="eastAsia"/>
          <w:b/>
          <w:color w:val="1F497D" w:themeColor="text2"/>
          <w:sz w:val="24"/>
        </w:rPr>
        <w:t xml:space="preserve"> </w:t>
      </w:r>
      <w:r w:rsidR="00EF1A35">
        <w:rPr>
          <w:rFonts w:ascii="Meiryo UI" w:eastAsia="Meiryo UI" w:hAnsi="Meiryo UI" w:cs="Meiryo UI" w:hint="eastAsia"/>
          <w:b/>
          <w:color w:val="1F497D" w:themeColor="text2"/>
          <w:sz w:val="24"/>
        </w:rPr>
        <w:t xml:space="preserve">　</w:t>
      </w:r>
      <w:r w:rsidR="00701C10">
        <w:rPr>
          <w:rFonts w:ascii="Meiryo UI" w:eastAsia="Meiryo UI" w:hAnsi="Meiryo UI" w:cs="Meiryo UI" w:hint="eastAsia"/>
          <w:b/>
          <w:color w:val="1F497D" w:themeColor="text2"/>
          <w:sz w:val="24"/>
        </w:rPr>
        <w:t>③</w:t>
      </w:r>
      <w:r w:rsidRPr="00EF1A35">
        <w:rPr>
          <w:rFonts w:ascii="Meiryo UI" w:eastAsia="Meiryo UI" w:hAnsi="Meiryo UI" w:cs="Meiryo UI" w:hint="eastAsia"/>
          <w:b/>
          <w:color w:val="1F497D" w:themeColor="text2"/>
          <w:sz w:val="24"/>
        </w:rPr>
        <w:t>大規模食鳥処理場における高病原性鳥インフルエンザ</w:t>
      </w:r>
      <w:r w:rsidR="005A2CE1">
        <w:rPr>
          <w:rFonts w:ascii="Meiryo UI" w:eastAsia="Meiryo UI" w:hAnsi="Meiryo UI" w:cs="Meiryo UI" w:hint="eastAsia"/>
          <w:b/>
          <w:color w:val="1F497D" w:themeColor="text2"/>
          <w:sz w:val="24"/>
        </w:rPr>
        <w:t>及び低病原性</w:t>
      </w:r>
      <w:r w:rsidR="00453902">
        <w:rPr>
          <w:rFonts w:ascii="Meiryo UI" w:eastAsia="Meiryo UI" w:hAnsi="Meiryo UI" w:cs="Meiryo UI" w:hint="eastAsia"/>
          <w:b/>
          <w:color w:val="1F497D" w:themeColor="text2"/>
          <w:sz w:val="24"/>
        </w:rPr>
        <w:t>鳥</w:t>
      </w:r>
      <w:r w:rsidR="005A2CE1">
        <w:rPr>
          <w:rFonts w:ascii="Meiryo UI" w:eastAsia="Meiryo UI" w:hAnsi="Meiryo UI" w:cs="Meiryo UI" w:hint="eastAsia"/>
          <w:b/>
          <w:color w:val="1F497D" w:themeColor="text2"/>
          <w:sz w:val="24"/>
        </w:rPr>
        <w:t>インフルエンザ</w:t>
      </w:r>
      <w:r w:rsidRPr="00EF1A35">
        <w:rPr>
          <w:rFonts w:ascii="Meiryo UI" w:eastAsia="Meiryo UI" w:hAnsi="Meiryo UI" w:cs="Meiryo UI" w:hint="eastAsia"/>
          <w:b/>
          <w:color w:val="1F497D" w:themeColor="text2"/>
          <w:sz w:val="24"/>
        </w:rPr>
        <w:t>対応マニュアル（健康医療部</w:t>
      </w:r>
      <w:r w:rsidRPr="00386E35">
        <w:rPr>
          <w:rFonts w:ascii="Meiryo UI" w:eastAsia="Meiryo UI" w:hAnsi="Meiryo UI" w:cs="Meiryo UI" w:hint="eastAsia"/>
          <w:b/>
          <w:color w:val="1F497D" w:themeColor="text2"/>
          <w:sz w:val="24"/>
        </w:rPr>
        <w:t>食の安全推進課）</w:t>
      </w:r>
    </w:p>
    <w:p w:rsidR="00AC6647" w:rsidRPr="008F2A72" w:rsidRDefault="00AC6647" w:rsidP="00AF50BC">
      <w:pPr>
        <w:snapToGrid w:val="0"/>
        <w:ind w:leftChars="228" w:left="441" w:firstLineChars="100" w:firstLine="223"/>
        <w:rPr>
          <w:rFonts w:ascii="HG丸ｺﾞｼｯｸM-PRO" w:eastAsia="HG丸ｺﾞｼｯｸM-PRO" w:hAnsi="HG丸ｺﾞｼｯｸM-PRO"/>
          <w:sz w:val="24"/>
        </w:rPr>
      </w:pPr>
      <w:r w:rsidRPr="008F2A72">
        <w:rPr>
          <w:rFonts w:ascii="HG丸ｺﾞｼｯｸM-PRO" w:eastAsia="HG丸ｺﾞｼｯｸM-PRO" w:hAnsi="HG丸ｺﾞｼｯｸM-PRO" w:hint="eastAsia"/>
          <w:sz w:val="24"/>
        </w:rPr>
        <w:t>「食鳥処理の事業の規制及び食鳥検査に関する法律」に基づく大規模食鳥処理場における食鳥検査時の高病原性鳥インフルエンザに関する検査、スクリーニング検査陽性時の連絡体制等について定め、迅速かつ的確に対応することを目的とする。</w:t>
      </w:r>
    </w:p>
    <w:p w:rsidR="00AC6647" w:rsidRPr="00EF1A35" w:rsidRDefault="00AC6647" w:rsidP="00EF1A35">
      <w:pPr>
        <w:snapToGrid w:val="0"/>
        <w:ind w:left="447" w:hangingChars="200" w:hanging="447"/>
        <w:rPr>
          <w:rFonts w:ascii="Meiryo UI" w:eastAsia="Meiryo UI" w:hAnsi="Meiryo UI" w:cs="Meiryo UI"/>
          <w:b/>
          <w:color w:val="1F497D" w:themeColor="text2"/>
          <w:sz w:val="24"/>
        </w:rPr>
      </w:pPr>
    </w:p>
    <w:p w:rsidR="00AC6647" w:rsidRPr="00EF1A35" w:rsidRDefault="00AC6647" w:rsidP="00EF1A35">
      <w:pPr>
        <w:snapToGrid w:val="0"/>
        <w:ind w:left="447" w:hangingChars="200" w:hanging="447"/>
        <w:rPr>
          <w:rFonts w:ascii="Meiryo UI" w:eastAsia="Meiryo UI" w:hAnsi="Meiryo UI" w:cs="Meiryo UI"/>
          <w:b/>
          <w:color w:val="1F497D" w:themeColor="text2"/>
          <w:sz w:val="24"/>
        </w:rPr>
      </w:pPr>
      <w:r w:rsidRPr="00EF1A35">
        <w:rPr>
          <w:rFonts w:ascii="Meiryo UI" w:eastAsia="Meiryo UI" w:hAnsi="Meiryo UI" w:cs="Meiryo UI" w:hint="eastAsia"/>
          <w:b/>
          <w:color w:val="1F497D" w:themeColor="text2"/>
          <w:sz w:val="24"/>
        </w:rPr>
        <w:t xml:space="preserve"> </w:t>
      </w:r>
      <w:r w:rsidR="00EF1A35" w:rsidRPr="00EF1A35">
        <w:rPr>
          <w:rFonts w:ascii="Meiryo UI" w:eastAsia="Meiryo UI" w:hAnsi="Meiryo UI" w:cs="Meiryo UI" w:hint="eastAsia"/>
          <w:b/>
          <w:color w:val="1F497D" w:themeColor="text2"/>
          <w:sz w:val="24"/>
        </w:rPr>
        <w:t xml:space="preserve">　</w:t>
      </w:r>
      <w:r w:rsidR="00701C10">
        <w:rPr>
          <w:rFonts w:ascii="Meiryo UI" w:eastAsia="Meiryo UI" w:hAnsi="Meiryo UI" w:cs="Meiryo UI" w:hint="eastAsia"/>
          <w:b/>
          <w:color w:val="1F497D" w:themeColor="text2"/>
          <w:sz w:val="24"/>
        </w:rPr>
        <w:t>④</w:t>
      </w:r>
      <w:r w:rsidRPr="00EF1A35">
        <w:rPr>
          <w:rFonts w:ascii="Meiryo UI" w:eastAsia="Meiryo UI" w:hAnsi="Meiryo UI" w:cs="Meiryo UI" w:hint="eastAsia"/>
          <w:b/>
          <w:color w:val="1F497D" w:themeColor="text2"/>
          <w:sz w:val="24"/>
        </w:rPr>
        <w:t>ＢＳＥ発生時の措置マニュアル（健康医療部食の安全推進課・環境農林水産部動物愛護畜産課）</w:t>
      </w:r>
    </w:p>
    <w:p w:rsidR="00AC6647" w:rsidRDefault="00AC6647" w:rsidP="00AF50BC">
      <w:pPr>
        <w:snapToGrid w:val="0"/>
        <w:ind w:leftChars="228" w:left="441" w:firstLineChars="100" w:firstLine="223"/>
        <w:rPr>
          <w:rFonts w:ascii="HG丸ｺﾞｼｯｸM-PRO" w:eastAsia="HG丸ｺﾞｼｯｸM-PRO" w:hAnsi="HG丸ｺﾞｼｯｸM-PRO"/>
          <w:sz w:val="24"/>
        </w:rPr>
      </w:pPr>
      <w:r w:rsidRPr="00386E35">
        <w:rPr>
          <w:rFonts w:ascii="HG丸ｺﾞｼｯｸM-PRO" w:eastAsia="HG丸ｺﾞｼｯｸM-PRO" w:hAnsi="HG丸ｺﾞｼｯｸM-PRO" w:cs="Meiryo UI" w:hint="eastAsia"/>
          <w:sz w:val="24"/>
        </w:rPr>
        <w:t>食肉衛生検査所において、ＢＳＥスクリーニング検査を実施しているが、</w:t>
      </w:r>
      <w:r w:rsidRPr="008F2A72">
        <w:rPr>
          <w:rFonts w:ascii="HG丸ｺﾞｼｯｸM-PRO" w:eastAsia="HG丸ｺﾞｼｯｸM-PRO" w:hAnsi="HG丸ｺﾞｼｯｸM-PRO" w:hint="eastAsia"/>
          <w:sz w:val="24"/>
        </w:rPr>
        <w:t>陽性となった場合、迅速に対応できるよう関係機関への連絡体制を確立している。</w:t>
      </w:r>
    </w:p>
    <w:p w:rsidR="00AC6647" w:rsidRDefault="00AF50BC" w:rsidP="00AF50BC">
      <w:pPr>
        <w:snapToGrid w:val="0"/>
        <w:ind w:leftChars="228" w:left="441"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また、生産農家が大阪府内に</w:t>
      </w:r>
      <w:r w:rsidR="00AC6647" w:rsidRPr="008F2A72">
        <w:rPr>
          <w:rFonts w:ascii="HG丸ｺﾞｼｯｸM-PRO" w:eastAsia="HG丸ｺﾞｼｯｸM-PRO" w:hAnsi="HG丸ｺﾞｼｯｸM-PRO" w:hint="eastAsia"/>
          <w:sz w:val="24"/>
        </w:rPr>
        <w:t>あった場合の対応については動物愛護畜産課の「ＢＳＥ検査陽性牛発生時の対応マニュアル」に基づいている。</w:t>
      </w:r>
    </w:p>
    <w:p w:rsidR="00AC6647" w:rsidRPr="00AF50BC" w:rsidRDefault="00AC6647" w:rsidP="00AC6647">
      <w:pPr>
        <w:ind w:left="447" w:hangingChars="200" w:hanging="447"/>
        <w:rPr>
          <w:rFonts w:ascii="HG丸ｺﾞｼｯｸM-PRO" w:eastAsia="HG丸ｺﾞｼｯｸM-PRO" w:hAnsi="HG丸ｺﾞｼｯｸM-PRO"/>
          <w:sz w:val="24"/>
        </w:rPr>
      </w:pPr>
    </w:p>
    <w:p w:rsidR="00AC6647" w:rsidRDefault="00AC6647" w:rsidP="00AC6647">
      <w:pPr>
        <w:spacing w:line="300" w:lineRule="exact"/>
        <w:ind w:left="447" w:hangingChars="200" w:hanging="447"/>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rsidR="00AC6647" w:rsidRPr="00386E35" w:rsidRDefault="00386E35" w:rsidP="00386E35">
      <w:pPr>
        <w:rPr>
          <w:rFonts w:ascii="メイリオ" w:eastAsia="メイリオ" w:hAnsi="メイリオ" w:cs="メイリオ"/>
          <w:b/>
          <w:sz w:val="32"/>
          <w:szCs w:val="32"/>
        </w:rPr>
      </w:pPr>
      <w:r>
        <w:rPr>
          <w:rFonts w:ascii="メイリオ" w:eastAsia="メイリオ" w:hAnsi="メイリオ" w:cs="メイリオ"/>
          <w:b/>
          <w:noProof/>
          <w:sz w:val="32"/>
          <w:szCs w:val="32"/>
        </w:rPr>
        <mc:AlternateContent>
          <mc:Choice Requires="wps">
            <w:drawing>
              <wp:anchor distT="4294967295" distB="4294967295" distL="114300" distR="114300" simplePos="0" relativeHeight="253083648" behindDoc="0" locked="0" layoutInCell="1" allowOverlap="1" wp14:anchorId="6CE417A7" wp14:editId="056C60C0">
                <wp:simplePos x="0" y="0"/>
                <wp:positionH relativeFrom="column">
                  <wp:posOffset>4445</wp:posOffset>
                </wp:positionH>
                <wp:positionV relativeFrom="paragraph">
                  <wp:posOffset>362585</wp:posOffset>
                </wp:positionV>
                <wp:extent cx="5753100" cy="0"/>
                <wp:effectExtent l="0" t="19050" r="0" b="19050"/>
                <wp:wrapNone/>
                <wp:docPr id="970"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6" o:spid="_x0000_s1026" style="position:absolute;left:0;text-align:left;z-index:253083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8.55pt" to="453.3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" strokecolor="#4579b8 [3044]" strokeweight="2.25pt">
                <o:lock v:ext="edit" shapetype="f"/>
              </v:line>
            </w:pict>
          </mc:Fallback>
        </mc:AlternateContent>
      </w:r>
      <w:r w:rsidR="00AE5E74">
        <w:rPr>
          <w:rFonts w:ascii="メイリオ" w:eastAsia="メイリオ" w:hAnsi="メイリオ" w:cs="メイリオ" w:hint="eastAsia"/>
          <w:b/>
          <w:sz w:val="32"/>
          <w:szCs w:val="32"/>
        </w:rPr>
        <w:t>４</w:t>
      </w:r>
      <w:r>
        <w:rPr>
          <w:rFonts w:ascii="メイリオ" w:eastAsia="メイリオ" w:hAnsi="メイリオ" w:cs="メイリオ" w:hint="eastAsia"/>
          <w:b/>
          <w:sz w:val="32"/>
          <w:szCs w:val="32"/>
        </w:rPr>
        <w:t xml:space="preserve">　</w:t>
      </w:r>
      <w:r w:rsidRPr="00A43261">
        <w:rPr>
          <w:rStyle w:val="affffffa"/>
          <w:rFonts w:hint="eastAsia"/>
        </w:rPr>
        <w:t>食の安全安心に関するお問い合わせ先</w:t>
      </w:r>
    </w:p>
    <w:p w:rsidR="00AC6647" w:rsidRDefault="00AC6647" w:rsidP="00A16545">
      <w:pPr>
        <w:numPr>
          <w:ilvl w:val="0"/>
          <w:numId w:val="16"/>
        </w:numPr>
        <w:spacing w:line="310" w:lineRule="exact"/>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健康医療部食の安全推進課</w:t>
      </w:r>
    </w:p>
    <w:p w:rsidR="00AC6647" w:rsidRDefault="00AC6647" w:rsidP="00AC6647">
      <w:pPr>
        <w:spacing w:line="310" w:lineRule="exact"/>
        <w:ind w:left="600"/>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電話：06-6944-6703　Fax：06-6942-3910</w:t>
      </w:r>
    </w:p>
    <w:p w:rsidR="00AC6647" w:rsidRDefault="00AC6647" w:rsidP="00AC6647">
      <w:pPr>
        <w:spacing w:line="310" w:lineRule="exact"/>
        <w:ind w:left="600"/>
        <w:rPr>
          <w:rStyle w:val="ad"/>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HP：</w:t>
      </w:r>
      <w:hyperlink r:id="rId85" w:tooltip="食の安全推進課のホームページ" w:history="1">
        <w:r w:rsidR="007956DE" w:rsidRPr="00927DF8">
          <w:rPr>
            <w:rStyle w:val="ad"/>
            <w:rFonts w:ascii="HG丸ｺﾞｼｯｸM-PRO" w:eastAsia="HG丸ｺﾞｼｯｸM-PRO" w:hAnsi="HG丸ｺﾞｼｯｸM-PRO" w:hint="eastAsia"/>
            <w:sz w:val="24"/>
          </w:rPr>
          <w:t>http://www.pref.osaka.lg.jp/shokuhin/</w:t>
        </w:r>
      </w:hyperlink>
    </w:p>
    <w:p w:rsidR="00F954F0" w:rsidRDefault="00F954F0" w:rsidP="00F954F0">
      <w:pPr>
        <w:numPr>
          <w:ilvl w:val="0"/>
          <w:numId w:val="16"/>
        </w:numPr>
        <w:spacing w:line="31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健康医療部保健医療室健医療対策</w:t>
      </w:r>
      <w:r w:rsidRPr="00DF0D92">
        <w:rPr>
          <w:rFonts w:ascii="HG丸ｺﾞｼｯｸM-PRO" w:eastAsia="HG丸ｺﾞｼｯｸM-PRO" w:hAnsi="HG丸ｺﾞｼｯｸM-PRO" w:hint="eastAsia"/>
          <w:sz w:val="24"/>
        </w:rPr>
        <w:t>課</w:t>
      </w:r>
    </w:p>
    <w:p w:rsidR="00F954F0" w:rsidRDefault="00F954F0" w:rsidP="00F954F0">
      <w:pPr>
        <w:spacing w:line="310" w:lineRule="exact"/>
        <w:ind w:left="600"/>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電話：</w:t>
      </w:r>
      <w:r>
        <w:rPr>
          <w:rFonts w:ascii="HG丸ｺﾞｼｯｸM-PRO" w:eastAsia="HG丸ｺﾞｼｯｸM-PRO" w:hAnsi="HG丸ｺﾞｼｯｸM-PRO" w:hint="eastAsia"/>
          <w:sz w:val="24"/>
        </w:rPr>
        <w:t>06-6944-9156</w:t>
      </w:r>
      <w:r w:rsidRPr="00DF0D92">
        <w:rPr>
          <w:rFonts w:ascii="HG丸ｺﾞｼｯｸM-PRO" w:eastAsia="HG丸ｺﾞｼｯｸM-PRO" w:hAnsi="HG丸ｺﾞｼｯｸM-PRO" w:hint="eastAsia"/>
          <w:sz w:val="24"/>
        </w:rPr>
        <w:t xml:space="preserve">　Fax：</w:t>
      </w:r>
      <w:r>
        <w:rPr>
          <w:rFonts w:ascii="HG丸ｺﾞｼｯｸM-PRO" w:eastAsia="HG丸ｺﾞｼｯｸM-PRO" w:hAnsi="HG丸ｺﾞｼｯｸM-PRO" w:hint="eastAsia"/>
          <w:sz w:val="24"/>
        </w:rPr>
        <w:t>06-6941-9323</w:t>
      </w:r>
    </w:p>
    <w:p w:rsidR="00F954F0" w:rsidRPr="00F954F0" w:rsidRDefault="00F954F0" w:rsidP="00F954F0">
      <w:pPr>
        <w:spacing w:line="310" w:lineRule="exact"/>
        <w:ind w:left="600"/>
        <w:rPr>
          <w:rFonts w:ascii="HG丸ｺﾞｼｯｸM-PRO" w:eastAsia="HG丸ｺﾞｼｯｸM-PRO" w:hAnsi="HG丸ｺﾞｼｯｸM-PRO"/>
          <w:color w:val="0000FF"/>
          <w:sz w:val="24"/>
          <w:u w:val="single"/>
        </w:rPr>
      </w:pPr>
      <w:r w:rsidRPr="00DF0D92">
        <w:rPr>
          <w:rFonts w:ascii="HG丸ｺﾞｼｯｸM-PRO" w:eastAsia="HG丸ｺﾞｼｯｸM-PRO" w:hAnsi="HG丸ｺﾞｼｯｸM-PRO" w:hint="eastAsia"/>
          <w:sz w:val="24"/>
        </w:rPr>
        <w:t>HP：</w:t>
      </w:r>
      <w:r w:rsidRPr="00645E99">
        <w:rPr>
          <w:rFonts w:ascii="HG丸ｺﾞｼｯｸM-PRO" w:eastAsia="HG丸ｺﾞｼｯｸM-PRO" w:hAnsi="HG丸ｺﾞｼｯｸM-PRO"/>
          <w:sz w:val="24"/>
          <w:u w:val="single"/>
        </w:rPr>
        <w:t>http://www.pref.osaka.lg.jp/iryo/</w:t>
      </w:r>
    </w:p>
    <w:p w:rsidR="00AC6647" w:rsidRDefault="00AC6647" w:rsidP="00A16545">
      <w:pPr>
        <w:numPr>
          <w:ilvl w:val="0"/>
          <w:numId w:val="16"/>
        </w:numPr>
        <w:spacing w:line="310" w:lineRule="exact"/>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健康医療部薬務課</w:t>
      </w:r>
    </w:p>
    <w:p w:rsidR="00AC6647" w:rsidRDefault="00AC6647" w:rsidP="00AC6647">
      <w:pPr>
        <w:spacing w:line="310" w:lineRule="exact"/>
        <w:ind w:left="600"/>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電話：06-6944-7129　Fax：06-6944-6701</w:t>
      </w:r>
    </w:p>
    <w:p w:rsidR="00AC6647" w:rsidRDefault="00AC6647" w:rsidP="00AC6647">
      <w:pPr>
        <w:spacing w:line="310" w:lineRule="exact"/>
        <w:ind w:left="600"/>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HP：</w:t>
      </w:r>
      <w:hyperlink r:id="rId86" w:tooltip="薬務課のホームページ" w:history="1">
        <w:r w:rsidR="007956DE" w:rsidRPr="00927DF8">
          <w:rPr>
            <w:rStyle w:val="ad"/>
            <w:rFonts w:ascii="HG丸ｺﾞｼｯｸM-PRO" w:eastAsia="HG丸ｺﾞｼｯｸM-PRO" w:hAnsi="HG丸ｺﾞｼｯｸM-PRO" w:hint="eastAsia"/>
            <w:sz w:val="24"/>
          </w:rPr>
          <w:t>http://www.pref.osaka.lg.jp/yakumu/</w:t>
        </w:r>
      </w:hyperlink>
    </w:p>
    <w:p w:rsidR="00AC6647" w:rsidRDefault="00AC6647" w:rsidP="00A16545">
      <w:pPr>
        <w:numPr>
          <w:ilvl w:val="0"/>
          <w:numId w:val="16"/>
        </w:numPr>
        <w:spacing w:line="310" w:lineRule="exact"/>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健康医療部保健医療室健康づくり課</w:t>
      </w:r>
    </w:p>
    <w:p w:rsidR="00AC6647" w:rsidRDefault="00AC6647" w:rsidP="00AC6647">
      <w:pPr>
        <w:spacing w:line="310" w:lineRule="exact"/>
        <w:ind w:left="600"/>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電話：06-6944-6694　Fax：</w:t>
      </w:r>
      <w:r w:rsidR="00BD410D">
        <w:rPr>
          <w:rFonts w:ascii="HG丸ｺﾞｼｯｸM-PRO" w:eastAsia="HG丸ｺﾞｼｯｸM-PRO" w:hAnsi="HG丸ｺﾞｼｯｸM-PRO" w:hint="eastAsia"/>
          <w:sz w:val="24"/>
        </w:rPr>
        <w:t>06-6944</w:t>
      </w:r>
      <w:r w:rsidR="00E76998">
        <w:rPr>
          <w:rFonts w:ascii="HG丸ｺﾞｼｯｸM-PRO" w:eastAsia="HG丸ｺﾞｼｯｸM-PRO" w:hAnsi="HG丸ｺﾞｼｯｸM-PRO" w:hint="eastAsia"/>
          <w:sz w:val="24"/>
        </w:rPr>
        <w:t>-7262</w:t>
      </w:r>
    </w:p>
    <w:p w:rsidR="00AC6647" w:rsidRDefault="00AC6647" w:rsidP="00AC6647">
      <w:pPr>
        <w:spacing w:line="310" w:lineRule="exact"/>
        <w:ind w:left="600"/>
        <w:rPr>
          <w:rStyle w:val="ad"/>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HP：</w:t>
      </w:r>
      <w:hyperlink r:id="rId87" w:tooltip="健康づくり課" w:history="1">
        <w:r w:rsidR="007956DE" w:rsidRPr="00927DF8">
          <w:rPr>
            <w:rStyle w:val="ad"/>
            <w:rFonts w:ascii="HG丸ｺﾞｼｯｸM-PRO" w:eastAsia="HG丸ｺﾞｼｯｸM-PRO" w:hAnsi="HG丸ｺﾞｼｯｸM-PRO" w:hint="eastAsia"/>
            <w:sz w:val="24"/>
          </w:rPr>
          <w:t>http://www.pref.osaka.lg.jp/kenkozukuri/</w:t>
        </w:r>
      </w:hyperlink>
    </w:p>
    <w:p w:rsidR="00AC6647" w:rsidRDefault="00AC6647" w:rsidP="00A16545">
      <w:pPr>
        <w:numPr>
          <w:ilvl w:val="0"/>
          <w:numId w:val="16"/>
        </w:numPr>
        <w:spacing w:line="310" w:lineRule="exact"/>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環境農林水産部農政室推進課</w:t>
      </w:r>
    </w:p>
    <w:p w:rsidR="00AC6647" w:rsidRDefault="00AC6647" w:rsidP="00AC6647">
      <w:pPr>
        <w:spacing w:line="310" w:lineRule="exact"/>
        <w:ind w:left="600"/>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電話：06-6210-9590　Fax：06-6614-0913</w:t>
      </w:r>
    </w:p>
    <w:p w:rsidR="00AC6647" w:rsidRPr="00DF0D92" w:rsidRDefault="00AC6647" w:rsidP="00AC6647">
      <w:pPr>
        <w:spacing w:line="310" w:lineRule="exact"/>
        <w:ind w:left="600"/>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HP：</w:t>
      </w:r>
      <w:hyperlink r:id="rId88" w:tooltip="農政室推進課のホームページ" w:history="1">
        <w:r w:rsidR="007956DE" w:rsidRPr="00927DF8">
          <w:rPr>
            <w:rStyle w:val="ad"/>
            <w:rFonts w:ascii="HG丸ｺﾞｼｯｸM-PRO" w:eastAsia="HG丸ｺﾞｼｯｸM-PRO" w:hAnsi="HG丸ｺﾞｼｯｸM-PRO" w:hint="eastAsia"/>
            <w:sz w:val="24"/>
          </w:rPr>
          <w:t>http://www.pref.osaka.lg.jp/nosei/</w:t>
        </w:r>
      </w:hyperlink>
    </w:p>
    <w:p w:rsidR="00AC6647" w:rsidRDefault="00AC6647" w:rsidP="00A16545">
      <w:pPr>
        <w:numPr>
          <w:ilvl w:val="0"/>
          <w:numId w:val="16"/>
        </w:numPr>
        <w:spacing w:line="310" w:lineRule="exact"/>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環境農林水産部流通対策室</w:t>
      </w:r>
    </w:p>
    <w:p w:rsidR="00AC6647" w:rsidRDefault="00AC6647" w:rsidP="00AC6647">
      <w:pPr>
        <w:spacing w:line="310" w:lineRule="exact"/>
        <w:ind w:left="600"/>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電話：06-6210-9606　Fax：06-6210-9604</w:t>
      </w:r>
    </w:p>
    <w:p w:rsidR="00AC6647" w:rsidRPr="00BE0AEE" w:rsidRDefault="00CF11DC" w:rsidP="00CF11DC">
      <w:pPr>
        <w:spacing w:line="310" w:lineRule="exact"/>
        <w:ind w:left="600"/>
        <w:rPr>
          <w:rFonts w:ascii="HG丸ｺﾞｼｯｸM-PRO" w:eastAsia="HG丸ｺﾞｼｯｸM-PRO" w:hAnsi="HG丸ｺﾞｼｯｸM-PRO"/>
          <w:sz w:val="24"/>
        </w:rPr>
      </w:pPr>
      <w:r w:rsidRPr="00BE0AEE">
        <w:rPr>
          <w:rFonts w:ascii="HG丸ｺﾞｼｯｸM-PRO" w:eastAsia="HG丸ｺﾞｼｯｸM-PRO" w:hAnsi="HG丸ｺﾞｼｯｸM-PRO" w:hint="eastAsia"/>
          <w:sz w:val="24"/>
        </w:rPr>
        <w:t>HP：</w:t>
      </w:r>
      <w:hyperlink r:id="rId89" w:tooltip="流通対策室のホームページ" w:history="1">
        <w:r w:rsidRPr="00BE0AEE">
          <w:rPr>
            <w:rStyle w:val="ad"/>
            <w:rFonts w:ascii="HG丸ｺﾞｼｯｸM-PRO" w:eastAsia="HG丸ｺﾞｼｯｸM-PRO" w:hAnsi="HG丸ｺﾞｼｯｸM-PRO" w:cs="Arial"/>
            <w:color w:val="auto"/>
            <w:kern w:val="0"/>
            <w:sz w:val="24"/>
            <w:szCs w:val="24"/>
          </w:rPr>
          <w:t>http://www.pref.osaka.lg.jp/ryutai</w:t>
        </w:r>
        <w:r w:rsidRPr="00BE0AEE">
          <w:rPr>
            <w:rStyle w:val="ad"/>
            <w:rFonts w:ascii="HG丸ｺﾞｼｯｸM-PRO" w:eastAsia="HG丸ｺﾞｼｯｸM-PRO" w:hAnsi="HG丸ｺﾞｼｯｸM-PRO"/>
            <w:color w:val="auto"/>
            <w:kern w:val="0"/>
            <w:sz w:val="24"/>
            <w:szCs w:val="24"/>
          </w:rPr>
          <w:t>/</w:t>
        </w:r>
      </w:hyperlink>
    </w:p>
    <w:p w:rsidR="00AC6647" w:rsidRDefault="00AC6647" w:rsidP="00A16545">
      <w:pPr>
        <w:numPr>
          <w:ilvl w:val="0"/>
          <w:numId w:val="16"/>
        </w:numPr>
        <w:spacing w:line="310" w:lineRule="exact"/>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環境農林水産部動物愛護畜産課</w:t>
      </w:r>
    </w:p>
    <w:p w:rsidR="00AC6647" w:rsidRDefault="00AC6647" w:rsidP="00AC6647">
      <w:pPr>
        <w:spacing w:line="310" w:lineRule="exact"/>
        <w:ind w:left="600"/>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電話：06-6210-9616　Fax：06-6613-6276</w:t>
      </w:r>
    </w:p>
    <w:p w:rsidR="00AC6647" w:rsidRDefault="00AC6647" w:rsidP="00AC6647">
      <w:pPr>
        <w:spacing w:line="310" w:lineRule="exact"/>
        <w:ind w:left="600"/>
        <w:rPr>
          <w:rStyle w:val="ad"/>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HP：</w:t>
      </w:r>
      <w:hyperlink r:id="rId90" w:tooltip="動物愛護畜産課のホームページ" w:history="1">
        <w:r w:rsidR="007956DE" w:rsidRPr="00927DF8">
          <w:rPr>
            <w:rStyle w:val="ad"/>
            <w:rFonts w:ascii="HG丸ｺﾞｼｯｸM-PRO" w:eastAsia="HG丸ｺﾞｼｯｸM-PRO" w:hAnsi="HG丸ｺﾞｼｯｸM-PRO" w:hint="eastAsia"/>
            <w:sz w:val="24"/>
          </w:rPr>
          <w:t>http://www.pref.osaka.lg.jp/doubutu/</w:t>
        </w:r>
      </w:hyperlink>
    </w:p>
    <w:p w:rsidR="00E46632" w:rsidRDefault="00E46632" w:rsidP="00E46632">
      <w:pPr>
        <w:numPr>
          <w:ilvl w:val="0"/>
          <w:numId w:val="16"/>
        </w:numPr>
        <w:spacing w:line="31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家畜保健衛生所</w:t>
      </w:r>
    </w:p>
    <w:p w:rsidR="00E46632" w:rsidRDefault="00E46632" w:rsidP="00E46632">
      <w:pPr>
        <w:spacing w:line="310" w:lineRule="exact"/>
        <w:ind w:left="600"/>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電話：</w:t>
      </w:r>
      <w:r w:rsidR="001E02DA">
        <w:rPr>
          <w:rFonts w:ascii="HG丸ｺﾞｼｯｸM-PRO" w:eastAsia="HG丸ｺﾞｼｯｸM-PRO" w:hAnsi="HG丸ｺﾞｼｯｸM-PRO" w:hint="eastAsia"/>
          <w:sz w:val="24"/>
        </w:rPr>
        <w:t xml:space="preserve">072-458-1151　</w:t>
      </w:r>
      <w:r w:rsidRPr="00DF0D92">
        <w:rPr>
          <w:rFonts w:ascii="HG丸ｺﾞｼｯｸM-PRO" w:eastAsia="HG丸ｺﾞｼｯｸM-PRO" w:hAnsi="HG丸ｺﾞｼｯｸM-PRO" w:hint="eastAsia"/>
          <w:sz w:val="24"/>
        </w:rPr>
        <w:t>Fax：</w:t>
      </w:r>
      <w:r w:rsidR="001E02DA">
        <w:rPr>
          <w:rFonts w:ascii="HG丸ｺﾞｼｯｸM-PRO" w:eastAsia="HG丸ｺﾞｼｯｸM-PRO" w:hAnsi="HG丸ｺﾞｼｯｸM-PRO" w:hint="eastAsia"/>
          <w:sz w:val="24"/>
        </w:rPr>
        <w:t>072-458-1152</w:t>
      </w:r>
    </w:p>
    <w:p w:rsidR="00E46632" w:rsidRPr="00E46632" w:rsidRDefault="00E46632" w:rsidP="00E46632">
      <w:pPr>
        <w:spacing w:line="310" w:lineRule="exact"/>
        <w:ind w:left="600"/>
        <w:rPr>
          <w:rFonts w:ascii="HG丸ｺﾞｼｯｸM-PRO" w:eastAsia="HG丸ｺﾞｼｯｸM-PRO" w:hAnsi="HG丸ｺﾞｼｯｸM-PRO"/>
          <w:color w:val="0000FF"/>
          <w:sz w:val="24"/>
          <w:u w:val="single"/>
        </w:rPr>
      </w:pPr>
      <w:r w:rsidRPr="00DF0D92">
        <w:rPr>
          <w:rFonts w:ascii="HG丸ｺﾞｼｯｸM-PRO" w:eastAsia="HG丸ｺﾞｼｯｸM-PRO" w:hAnsi="HG丸ｺﾞｼｯｸM-PRO" w:hint="eastAsia"/>
          <w:sz w:val="24"/>
        </w:rPr>
        <w:t>HP：</w:t>
      </w:r>
      <w:r w:rsidR="001E02DA" w:rsidRPr="001E02DA">
        <w:rPr>
          <w:rFonts w:ascii="HG丸ｺﾞｼｯｸM-PRO" w:eastAsia="HG丸ｺﾞｼｯｸM-PRO" w:hAnsi="HG丸ｺﾞｼｯｸM-PRO"/>
          <w:sz w:val="24"/>
          <w:u w:val="single"/>
        </w:rPr>
        <w:t>http://www.pref.osaka.lg.jp/hokubukaho/</w:t>
      </w:r>
    </w:p>
    <w:p w:rsidR="00AC6647" w:rsidRDefault="00AC6647" w:rsidP="00A16545">
      <w:pPr>
        <w:numPr>
          <w:ilvl w:val="0"/>
          <w:numId w:val="16"/>
        </w:numPr>
        <w:spacing w:line="310" w:lineRule="exact"/>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環境農林水産部水産課</w:t>
      </w:r>
    </w:p>
    <w:p w:rsidR="00AC6647" w:rsidRDefault="00AC6647" w:rsidP="00AC6647">
      <w:pPr>
        <w:spacing w:line="310" w:lineRule="exact"/>
        <w:ind w:left="600"/>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電話：06-6210-9612　Fax：06-6210-9611</w:t>
      </w:r>
    </w:p>
    <w:p w:rsidR="00AC6647" w:rsidRDefault="00AC6647" w:rsidP="00AC6647">
      <w:pPr>
        <w:spacing w:line="310" w:lineRule="exact"/>
        <w:ind w:left="600"/>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HP：</w:t>
      </w:r>
      <w:hyperlink r:id="rId91" w:tooltip="水産課のホームページ" w:history="1">
        <w:r w:rsidR="007956DE" w:rsidRPr="00927DF8">
          <w:rPr>
            <w:rStyle w:val="ad"/>
            <w:rFonts w:ascii="HG丸ｺﾞｼｯｸM-PRO" w:eastAsia="HG丸ｺﾞｼｯｸM-PRO" w:hAnsi="HG丸ｺﾞｼｯｸM-PRO" w:hint="eastAsia"/>
            <w:sz w:val="24"/>
          </w:rPr>
          <w:t>http://www.pref.osaka.lg.jp/suisan/</w:t>
        </w:r>
      </w:hyperlink>
    </w:p>
    <w:p w:rsidR="00AC6647" w:rsidRDefault="00AC6647" w:rsidP="00A16545">
      <w:pPr>
        <w:numPr>
          <w:ilvl w:val="0"/>
          <w:numId w:val="16"/>
        </w:numPr>
        <w:spacing w:line="310" w:lineRule="exact"/>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福祉部子ども室子育て支援課</w:t>
      </w:r>
    </w:p>
    <w:p w:rsidR="00AC6647" w:rsidRDefault="00AC6647" w:rsidP="00AC6647">
      <w:pPr>
        <w:spacing w:line="310" w:lineRule="exact"/>
        <w:ind w:left="600"/>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電話：06-6944-6678　Fax：06-6944-3052</w:t>
      </w:r>
    </w:p>
    <w:p w:rsidR="00AC6647" w:rsidRDefault="00AC6647" w:rsidP="00AC6647">
      <w:pPr>
        <w:spacing w:line="310" w:lineRule="exact"/>
        <w:ind w:left="600"/>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HP：</w:t>
      </w:r>
      <w:hyperlink r:id="rId92" w:tooltip="子育て支援課のホームページ" w:history="1">
        <w:r w:rsidR="007956DE" w:rsidRPr="00927DF8">
          <w:rPr>
            <w:rStyle w:val="ad"/>
            <w:rFonts w:ascii="HG丸ｺﾞｼｯｸM-PRO" w:eastAsia="HG丸ｺﾞｼｯｸM-PRO" w:hAnsi="HG丸ｺﾞｼｯｸM-PRO" w:hint="eastAsia"/>
            <w:sz w:val="24"/>
          </w:rPr>
          <w:t>http://www.pref.osaka.lg.jp/kosodateshien/</w:t>
        </w:r>
      </w:hyperlink>
    </w:p>
    <w:p w:rsidR="00AC6647" w:rsidRDefault="006C1542" w:rsidP="00A16545">
      <w:pPr>
        <w:numPr>
          <w:ilvl w:val="0"/>
          <w:numId w:val="16"/>
        </w:numPr>
        <w:spacing w:line="31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教育庁</w:t>
      </w:r>
      <w:r w:rsidR="00AC6647" w:rsidRPr="00DF0D92">
        <w:rPr>
          <w:rFonts w:ascii="HG丸ｺﾞｼｯｸM-PRO" w:eastAsia="HG丸ｺﾞｼｯｸM-PRO" w:hAnsi="HG丸ｺﾞｼｯｸM-PRO" w:hint="eastAsia"/>
          <w:sz w:val="24"/>
        </w:rPr>
        <w:t>教育振興室保健体育課</w:t>
      </w:r>
    </w:p>
    <w:p w:rsidR="00AC6647" w:rsidRDefault="00AC6647" w:rsidP="00AC6647">
      <w:pPr>
        <w:spacing w:line="310" w:lineRule="exact"/>
        <w:ind w:left="600"/>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電話：06-6944-6903　Fax：06-6941-4815</w:t>
      </w:r>
    </w:p>
    <w:p w:rsidR="00AC6647" w:rsidRPr="00DF0D92" w:rsidRDefault="00AC6647" w:rsidP="00AC6647">
      <w:pPr>
        <w:spacing w:line="310" w:lineRule="exact"/>
        <w:ind w:left="600"/>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HP：</w:t>
      </w:r>
      <w:hyperlink r:id="rId93" w:tooltip="保健体育課のホームページ" w:history="1">
        <w:r w:rsidR="007956DE" w:rsidRPr="00927DF8">
          <w:rPr>
            <w:rStyle w:val="ad"/>
            <w:rFonts w:ascii="HG丸ｺﾞｼｯｸM-PRO" w:eastAsia="HG丸ｺﾞｼｯｸM-PRO" w:hAnsi="HG丸ｺﾞｼｯｸM-PRO" w:hint="eastAsia"/>
            <w:sz w:val="24"/>
          </w:rPr>
          <w:t>http://www.pref.osaka.lg.jp/hokentaiku/</w:t>
        </w:r>
      </w:hyperlink>
    </w:p>
    <w:p w:rsidR="00AC6647" w:rsidRDefault="006C1542" w:rsidP="00A16545">
      <w:pPr>
        <w:numPr>
          <w:ilvl w:val="0"/>
          <w:numId w:val="16"/>
        </w:numPr>
        <w:spacing w:line="31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教育庁</w:t>
      </w:r>
      <w:r w:rsidR="00AC6647" w:rsidRPr="00DF0D92">
        <w:rPr>
          <w:rFonts w:ascii="HG丸ｺﾞｼｯｸM-PRO" w:eastAsia="HG丸ｺﾞｼｯｸM-PRO" w:hAnsi="HG丸ｺﾞｼｯｸM-PRO" w:hint="eastAsia"/>
          <w:sz w:val="24"/>
        </w:rPr>
        <w:t>市町村教育室小中学校課</w:t>
      </w:r>
    </w:p>
    <w:p w:rsidR="00AC6647" w:rsidRDefault="00AC6647" w:rsidP="00AC6647">
      <w:pPr>
        <w:spacing w:line="310" w:lineRule="exact"/>
        <w:ind w:left="600"/>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電話：06-6944-3816　Fax：06-6944-3826</w:t>
      </w:r>
    </w:p>
    <w:p w:rsidR="00AC6647" w:rsidRDefault="00AC6647" w:rsidP="00AC6647">
      <w:pPr>
        <w:spacing w:line="310" w:lineRule="exact"/>
        <w:ind w:left="600"/>
        <w:rPr>
          <w:rStyle w:val="ad"/>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HP：</w:t>
      </w:r>
      <w:hyperlink r:id="rId94" w:tooltip="小中学校課のホームページ" w:history="1">
        <w:r w:rsidR="007956DE" w:rsidRPr="00927DF8">
          <w:rPr>
            <w:rStyle w:val="ad"/>
            <w:rFonts w:ascii="HG丸ｺﾞｼｯｸM-PRO" w:eastAsia="HG丸ｺﾞｼｯｸM-PRO" w:hAnsi="HG丸ｺﾞｼｯｸM-PRO" w:hint="eastAsia"/>
            <w:sz w:val="24"/>
          </w:rPr>
          <w:t>http://www.pref.osaka.lg.jp/shochugakko/</w:t>
        </w:r>
      </w:hyperlink>
    </w:p>
    <w:p w:rsidR="006C1542" w:rsidRDefault="006C1542" w:rsidP="00A16545">
      <w:pPr>
        <w:numPr>
          <w:ilvl w:val="0"/>
          <w:numId w:val="16"/>
        </w:numPr>
        <w:spacing w:line="31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教育庁私学課</w:t>
      </w:r>
    </w:p>
    <w:p w:rsidR="006C1542" w:rsidRDefault="006C1542" w:rsidP="006C1542">
      <w:pPr>
        <w:spacing w:line="310" w:lineRule="exact"/>
        <w:ind w:left="600"/>
        <w:rPr>
          <w:rFonts w:ascii="HG丸ｺﾞｼｯｸM-PRO" w:eastAsia="HG丸ｺﾞｼｯｸM-PRO" w:hAnsi="HG丸ｺﾞｼｯｸM-PRO"/>
          <w:sz w:val="24"/>
        </w:rPr>
      </w:pPr>
      <w:r>
        <w:rPr>
          <w:rFonts w:ascii="HG丸ｺﾞｼｯｸM-PRO" w:eastAsia="HG丸ｺﾞｼｯｸM-PRO" w:hAnsi="HG丸ｺﾞｼｯｸM-PRO" w:hint="eastAsia"/>
          <w:sz w:val="24"/>
        </w:rPr>
        <w:t>電話：</w:t>
      </w:r>
      <w:r w:rsidRPr="002A3E3B">
        <w:rPr>
          <w:rFonts w:ascii="HG丸ｺﾞｼｯｸM-PRO" w:eastAsia="HG丸ｺﾞｼｯｸM-PRO" w:hAnsi="HG丸ｺﾞｼｯｸM-PRO"/>
          <w:sz w:val="24"/>
        </w:rPr>
        <w:t>06-6210-9273</w:t>
      </w:r>
      <w:r>
        <w:rPr>
          <w:rFonts w:ascii="HG丸ｺﾞｼｯｸM-PRO" w:eastAsia="HG丸ｺﾞｼｯｸM-PRO" w:hAnsi="HG丸ｺﾞｼｯｸM-PRO" w:hint="eastAsia"/>
          <w:sz w:val="24"/>
        </w:rPr>
        <w:t xml:space="preserve">　Fax：</w:t>
      </w:r>
      <w:r w:rsidRPr="002A3E3B">
        <w:rPr>
          <w:rFonts w:ascii="HG丸ｺﾞｼｯｸM-PRO" w:eastAsia="HG丸ｺﾞｼｯｸM-PRO" w:hAnsi="HG丸ｺﾞｼｯｸM-PRO"/>
          <w:sz w:val="24"/>
        </w:rPr>
        <w:t>06-6210-9276</w:t>
      </w:r>
    </w:p>
    <w:p w:rsidR="006C1542" w:rsidRDefault="006C1542" w:rsidP="006C1542">
      <w:pPr>
        <w:spacing w:line="310" w:lineRule="exact"/>
        <w:ind w:left="600"/>
        <w:rPr>
          <w:rFonts w:ascii="HG丸ｺﾞｼｯｸM-PRO" w:eastAsia="HG丸ｺﾞｼｯｸM-PRO" w:hAnsi="HG丸ｺﾞｼｯｸM-PRO"/>
          <w:sz w:val="24"/>
        </w:rPr>
      </w:pPr>
      <w:r>
        <w:rPr>
          <w:rFonts w:ascii="HG丸ｺﾞｼｯｸM-PRO" w:eastAsia="HG丸ｺﾞｼｯｸM-PRO" w:hAnsi="HG丸ｺﾞｼｯｸM-PRO" w:hint="eastAsia"/>
          <w:sz w:val="24"/>
        </w:rPr>
        <w:t>HP：</w:t>
      </w:r>
      <w:hyperlink r:id="rId95" w:tooltip="私学課のホームページ" w:history="1">
        <w:r w:rsidR="007956DE" w:rsidRPr="00927DF8">
          <w:rPr>
            <w:rStyle w:val="ad"/>
            <w:rFonts w:ascii="HG丸ｺﾞｼｯｸM-PRO" w:eastAsia="HG丸ｺﾞｼｯｸM-PRO" w:hAnsi="HG丸ｺﾞｼｯｸM-PRO"/>
            <w:sz w:val="24"/>
          </w:rPr>
          <w:t>http://www.pref.osaka.</w:t>
        </w:r>
        <w:r w:rsidR="007956DE" w:rsidRPr="00927DF8">
          <w:rPr>
            <w:rStyle w:val="ad"/>
            <w:rFonts w:ascii="HG丸ｺﾞｼｯｸM-PRO" w:eastAsia="HG丸ｺﾞｼｯｸM-PRO" w:hAnsi="HG丸ｺﾞｼｯｸM-PRO" w:hint="eastAsia"/>
            <w:sz w:val="24"/>
          </w:rPr>
          <w:t>lg.</w:t>
        </w:r>
        <w:r w:rsidR="007956DE" w:rsidRPr="00927DF8">
          <w:rPr>
            <w:rStyle w:val="ad"/>
            <w:rFonts w:ascii="HG丸ｺﾞｼｯｸM-PRO" w:eastAsia="HG丸ｺﾞｼｯｸM-PRO" w:hAnsi="HG丸ｺﾞｼｯｸM-PRO"/>
            <w:sz w:val="24"/>
          </w:rPr>
          <w:t>jp/shigaku/</w:t>
        </w:r>
      </w:hyperlink>
    </w:p>
    <w:p w:rsidR="00AC6647" w:rsidRDefault="00AC6647" w:rsidP="00A16545">
      <w:pPr>
        <w:numPr>
          <w:ilvl w:val="0"/>
          <w:numId w:val="16"/>
        </w:numPr>
        <w:spacing w:line="310" w:lineRule="exact"/>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大阪府消費生活センター</w:t>
      </w:r>
    </w:p>
    <w:p w:rsidR="00645E99" w:rsidRDefault="00AC6647" w:rsidP="00645E99">
      <w:pPr>
        <w:spacing w:line="310" w:lineRule="exact"/>
        <w:ind w:left="600"/>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電話：06-6612-7500　Fax：06-6612-0090</w:t>
      </w:r>
    </w:p>
    <w:p w:rsidR="00AC6647" w:rsidRDefault="00AC6647" w:rsidP="00AC6647">
      <w:pPr>
        <w:spacing w:line="310" w:lineRule="exact"/>
        <w:ind w:left="600"/>
        <w:rPr>
          <w:rStyle w:val="ad"/>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HP：</w:t>
      </w:r>
      <w:hyperlink r:id="rId96" w:tooltip="消費生活センターのホームページ" w:history="1">
        <w:r w:rsidR="007956DE" w:rsidRPr="00927DF8">
          <w:rPr>
            <w:rStyle w:val="ad"/>
            <w:rFonts w:ascii="HG丸ｺﾞｼｯｸM-PRO" w:eastAsia="HG丸ｺﾞｼｯｸM-PRO" w:hAnsi="HG丸ｺﾞｼｯｸM-PRO" w:hint="eastAsia"/>
            <w:sz w:val="24"/>
          </w:rPr>
          <w:t>http://www.pref.osaka.lg.jp/shouhi/</w:t>
        </w:r>
      </w:hyperlink>
    </w:p>
    <w:p w:rsidR="00645E99" w:rsidRPr="00DF0D92" w:rsidRDefault="00E46632" w:rsidP="001E02DA">
      <w:pPr>
        <w:spacing w:line="31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AC6647" w:rsidRDefault="00E46632" w:rsidP="00A16545">
      <w:pPr>
        <w:numPr>
          <w:ilvl w:val="0"/>
          <w:numId w:val="16"/>
        </w:numPr>
        <w:spacing w:line="31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地方</w:t>
      </w:r>
      <w:r w:rsidR="00EB3589">
        <w:rPr>
          <w:rFonts w:ascii="HG丸ｺﾞｼｯｸM-PRO" w:eastAsia="HG丸ｺﾞｼｯｸM-PRO" w:hAnsi="HG丸ｺﾞｼｯｸM-PRO" w:hint="eastAsia"/>
          <w:sz w:val="24"/>
        </w:rPr>
        <w:t>独立行政法人</w:t>
      </w:r>
      <w:r w:rsidR="00645E99">
        <w:rPr>
          <w:rFonts w:ascii="HG丸ｺﾞｼｯｸM-PRO" w:eastAsia="HG丸ｺﾞｼｯｸM-PRO" w:hAnsi="HG丸ｺﾞｼｯｸM-PRO" w:hint="eastAsia"/>
          <w:sz w:val="24"/>
        </w:rPr>
        <w:t>大阪健康安全基盤研究所</w:t>
      </w:r>
    </w:p>
    <w:p w:rsidR="00AC6647" w:rsidRPr="00645E99" w:rsidRDefault="00AC6647" w:rsidP="00645E99">
      <w:pPr>
        <w:spacing w:line="310" w:lineRule="exact"/>
        <w:ind w:left="600"/>
        <w:rPr>
          <w:rFonts w:ascii="HG丸ｺﾞｼｯｸM-PRO" w:eastAsia="HG丸ｺﾞｼｯｸM-PRO" w:hAnsi="HG丸ｺﾞｼｯｸM-PRO"/>
          <w:sz w:val="22"/>
        </w:rPr>
      </w:pPr>
      <w:r w:rsidRPr="00645E99">
        <w:rPr>
          <w:rFonts w:ascii="HG丸ｺﾞｼｯｸM-PRO" w:eastAsia="HG丸ｺﾞｼｯｸM-PRO" w:hAnsi="HG丸ｺﾞｼｯｸM-PRO" w:hint="eastAsia"/>
          <w:sz w:val="22"/>
        </w:rPr>
        <w:t>電話：0</w:t>
      </w:r>
      <w:r w:rsidR="00645E99" w:rsidRPr="00645E99">
        <w:rPr>
          <w:rFonts w:ascii="HG丸ｺﾞｼｯｸM-PRO" w:eastAsia="HG丸ｺﾞｼｯｸM-PRO" w:hAnsi="HG丸ｺﾞｼｯｸM-PRO" w:hint="eastAsia"/>
          <w:sz w:val="22"/>
        </w:rPr>
        <w:t>6-6972-1321（森ノ宮センター）</w:t>
      </w:r>
      <w:r w:rsidRPr="00645E99">
        <w:rPr>
          <w:rFonts w:ascii="HG丸ｺﾞｼｯｸM-PRO" w:eastAsia="HG丸ｺﾞｼｯｸM-PRO" w:hAnsi="HG丸ｺﾞｼｯｸM-PRO" w:hint="eastAsia"/>
          <w:sz w:val="22"/>
        </w:rPr>
        <w:t xml:space="preserve">　</w:t>
      </w:r>
      <w:r w:rsidR="00645E99" w:rsidRPr="00645E99">
        <w:rPr>
          <w:rFonts w:ascii="HG丸ｺﾞｼｯｸM-PRO" w:eastAsia="HG丸ｺﾞｼｯｸM-PRO" w:hAnsi="HG丸ｺﾞｼｯｸM-PRO" w:hint="eastAsia"/>
          <w:sz w:val="22"/>
        </w:rPr>
        <w:t>電話</w:t>
      </w:r>
      <w:r w:rsidRPr="00645E99">
        <w:rPr>
          <w:rFonts w:ascii="HG丸ｺﾞｼｯｸM-PRO" w:eastAsia="HG丸ｺﾞｼｯｸM-PRO" w:hAnsi="HG丸ｺﾞｼｯｸM-PRO" w:hint="eastAsia"/>
          <w:sz w:val="22"/>
        </w:rPr>
        <w:t>：0</w:t>
      </w:r>
      <w:r w:rsidR="00645E99" w:rsidRPr="00645E99">
        <w:rPr>
          <w:rFonts w:ascii="HG丸ｺﾞｼｯｸM-PRO" w:eastAsia="HG丸ｺﾞｼｯｸM-PRO" w:hAnsi="HG丸ｺﾞｼｯｸM-PRO" w:hint="eastAsia"/>
          <w:sz w:val="22"/>
        </w:rPr>
        <w:t>6-6771-8331（天王寺センター）</w:t>
      </w:r>
    </w:p>
    <w:p w:rsidR="00AC6647" w:rsidRDefault="00AC6647" w:rsidP="00AC6647">
      <w:pPr>
        <w:spacing w:line="310" w:lineRule="exact"/>
        <w:ind w:left="600"/>
        <w:rPr>
          <w:rFonts w:ascii="HG丸ｺﾞｼｯｸM-PRO" w:eastAsia="HG丸ｺﾞｼｯｸM-PRO" w:hAnsi="HG丸ｺﾞｼｯｸM-PRO"/>
          <w:sz w:val="24"/>
        </w:rPr>
      </w:pPr>
      <w:r w:rsidRPr="00DF0D92">
        <w:rPr>
          <w:rFonts w:ascii="HG丸ｺﾞｼｯｸM-PRO" w:eastAsia="HG丸ｺﾞｼｯｸM-PRO" w:hAnsi="HG丸ｺﾞｼｯｸM-PRO" w:hint="eastAsia"/>
          <w:sz w:val="24"/>
        </w:rPr>
        <w:t>HP：</w:t>
      </w:r>
      <w:r w:rsidR="00645E99" w:rsidRPr="00645E99">
        <w:rPr>
          <w:rFonts w:ascii="HG丸ｺﾞｼｯｸM-PRO" w:eastAsia="HG丸ｺﾞｼｯｸM-PRO" w:hAnsi="HG丸ｺﾞｼｯｸM-PRO"/>
          <w:sz w:val="24"/>
          <w:u w:val="single"/>
        </w:rPr>
        <w:t>http://www.iph.osaka.jp/</w:t>
      </w:r>
    </w:p>
    <w:p w:rsidR="00645E99" w:rsidRDefault="00E46632" w:rsidP="00645E99">
      <w:pPr>
        <w:numPr>
          <w:ilvl w:val="0"/>
          <w:numId w:val="16"/>
        </w:numPr>
        <w:spacing w:line="31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地方</w:t>
      </w:r>
      <w:r w:rsidR="00645E99">
        <w:rPr>
          <w:rFonts w:ascii="HG丸ｺﾞｼｯｸM-PRO" w:eastAsia="HG丸ｺﾞｼｯｸM-PRO" w:hAnsi="HG丸ｺﾞｼｯｸM-PRO" w:hint="eastAsia"/>
          <w:sz w:val="24"/>
        </w:rPr>
        <w:t>独立行政法人大阪</w:t>
      </w:r>
      <w:r>
        <w:rPr>
          <w:rFonts w:ascii="HG丸ｺﾞｼｯｸM-PRO" w:eastAsia="HG丸ｺﾞｼｯｸM-PRO" w:hAnsi="HG丸ｺﾞｼｯｸM-PRO" w:hint="eastAsia"/>
          <w:sz w:val="24"/>
        </w:rPr>
        <w:t>府立</w:t>
      </w:r>
      <w:r w:rsidR="00645E99">
        <w:rPr>
          <w:rFonts w:ascii="HG丸ｺﾞｼｯｸM-PRO" w:eastAsia="HG丸ｺﾞｼｯｸM-PRO" w:hAnsi="HG丸ｺﾞｼｯｸM-PRO" w:hint="eastAsia"/>
          <w:sz w:val="24"/>
        </w:rPr>
        <w:t>環境農林水産総合研究所</w:t>
      </w:r>
    </w:p>
    <w:p w:rsidR="00E46632" w:rsidRDefault="00E46632" w:rsidP="00E46632">
      <w:pPr>
        <w:pStyle w:val="a3"/>
        <w:spacing w:line="310" w:lineRule="exact"/>
        <w:ind w:leftChars="0" w:left="600"/>
        <w:rPr>
          <w:rFonts w:ascii="HG丸ｺﾞｼｯｸM-PRO" w:eastAsia="HG丸ｺﾞｼｯｸM-PRO" w:hAnsi="HG丸ｺﾞｼｯｸM-PRO"/>
          <w:sz w:val="24"/>
        </w:rPr>
      </w:pPr>
      <w:r w:rsidRPr="00E46632">
        <w:rPr>
          <w:rFonts w:ascii="HG丸ｺﾞｼｯｸM-PRO" w:eastAsia="HG丸ｺﾞｼｯｸM-PRO" w:hAnsi="HG丸ｺﾞｼｯｸM-PRO" w:hint="eastAsia"/>
          <w:sz w:val="24"/>
        </w:rPr>
        <w:t>電話：0</w:t>
      </w:r>
      <w:r>
        <w:rPr>
          <w:rFonts w:ascii="HG丸ｺﾞｼｯｸM-PRO" w:eastAsia="HG丸ｺﾞｼｯｸM-PRO" w:hAnsi="HG丸ｺﾞｼｯｸM-PRO" w:hint="eastAsia"/>
          <w:sz w:val="24"/>
        </w:rPr>
        <w:t>72-958-6551</w:t>
      </w:r>
      <w:r w:rsidRPr="00E46632">
        <w:rPr>
          <w:rFonts w:ascii="HG丸ｺﾞｼｯｸM-PRO" w:eastAsia="HG丸ｺﾞｼｯｸM-PRO" w:hAnsi="HG丸ｺﾞｼｯｸM-PRO" w:hint="eastAsia"/>
          <w:sz w:val="24"/>
        </w:rPr>
        <w:t xml:space="preserve">　</w:t>
      </w:r>
    </w:p>
    <w:p w:rsidR="009A4E6C" w:rsidRPr="00991C91" w:rsidRDefault="00E46632" w:rsidP="00991C91">
      <w:pPr>
        <w:pStyle w:val="a3"/>
        <w:spacing w:line="310" w:lineRule="exact"/>
        <w:ind w:leftChars="0" w:left="600"/>
        <w:rPr>
          <w:rStyle w:val="ad"/>
          <w:rFonts w:ascii="HG丸ｺﾞｼｯｸM-PRO" w:eastAsia="HG丸ｺﾞｼｯｸM-PRO" w:hAnsi="HG丸ｺﾞｼｯｸM-PRO"/>
          <w:color w:val="auto"/>
          <w:sz w:val="24"/>
        </w:rPr>
      </w:pPr>
      <w:r w:rsidRPr="00E46632">
        <w:rPr>
          <w:rFonts w:ascii="HG丸ｺﾞｼｯｸM-PRO" w:eastAsia="HG丸ｺﾞｼｯｸM-PRO" w:hAnsi="HG丸ｺﾞｼｯｸM-PRO" w:hint="eastAsia"/>
          <w:sz w:val="24"/>
        </w:rPr>
        <w:t>HP：</w:t>
      </w:r>
      <w:hyperlink r:id="rId97" w:tooltip="大阪府立環境農林水産総合研究所ホームページ" w:history="1">
        <w:r w:rsidR="00F3104B" w:rsidRPr="002F0232">
          <w:rPr>
            <w:rStyle w:val="ad"/>
            <w:rFonts w:ascii="HG丸ｺﾞｼｯｸM-PRO" w:eastAsia="HG丸ｺﾞｼｯｸM-PRO" w:hAnsi="HG丸ｺﾞｼｯｸM-PRO"/>
            <w:sz w:val="24"/>
          </w:rPr>
          <w:t>http://www.kannousuiken-osaka.or.jp/contact/index.html</w:t>
        </w:r>
      </w:hyperlink>
    </w:p>
    <w:p w:rsidR="00F3104B" w:rsidRDefault="009A4E6C" w:rsidP="009A4E6C">
      <w:pPr>
        <w:spacing w:line="310" w:lineRule="exact"/>
        <w:ind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〇 </w:t>
      </w:r>
      <w:r w:rsidR="00F3104B">
        <w:rPr>
          <w:rFonts w:ascii="HG丸ｺﾞｼｯｸM-PRO" w:eastAsia="HG丸ｺﾞｼｯｸM-PRO" w:hAnsi="HG丸ｺﾞｼｯｸM-PRO" w:hint="eastAsia"/>
          <w:sz w:val="24"/>
        </w:rPr>
        <w:t>大阪府保健所</w:t>
      </w:r>
    </w:p>
    <w:tbl>
      <w:tblPr>
        <w:tblStyle w:val="ac"/>
        <w:tblW w:w="0" w:type="auto"/>
        <w:tblInd w:w="534" w:type="dxa"/>
        <w:tblLook w:val="04A0" w:firstRow="1" w:lastRow="0" w:firstColumn="1" w:lastColumn="0" w:noHBand="0" w:noVBand="1"/>
        <w:tblCaption w:val="大阪府保健所の名称、電話、FAX、所管区域の一覧"/>
      </w:tblPr>
      <w:tblGrid>
        <w:gridCol w:w="1724"/>
        <w:gridCol w:w="1969"/>
        <w:gridCol w:w="1969"/>
        <w:gridCol w:w="3090"/>
      </w:tblGrid>
      <w:tr w:rsidR="00F3104B" w:rsidRPr="00F3104B" w:rsidTr="009C08AA">
        <w:trPr>
          <w:trHeight w:val="397"/>
          <w:tblHeader/>
        </w:trPr>
        <w:tc>
          <w:tcPr>
            <w:tcW w:w="1783" w:type="dxa"/>
            <w:shd w:val="clear" w:color="auto" w:fill="DAEEF3" w:themeFill="accent5" w:themeFillTint="33"/>
            <w:vAlign w:val="center"/>
          </w:tcPr>
          <w:p w:rsidR="00F3104B" w:rsidRPr="00F3104B" w:rsidRDefault="00F3104B" w:rsidP="00894415">
            <w:pPr>
              <w:spacing w:line="310" w:lineRule="exact"/>
              <w:jc w:val="center"/>
              <w:rPr>
                <w:rStyle w:val="ad"/>
                <w:rFonts w:ascii="HG丸ｺﾞｼｯｸM-PRO" w:eastAsia="HG丸ｺﾞｼｯｸM-PRO" w:hAnsi="HG丸ｺﾞｼｯｸM-PRO"/>
                <w:color w:val="auto"/>
                <w:sz w:val="24"/>
                <w:u w:val="none"/>
              </w:rPr>
            </w:pPr>
            <w:r w:rsidRPr="00F3104B">
              <w:rPr>
                <w:rStyle w:val="ad"/>
                <w:rFonts w:ascii="HG丸ｺﾞｼｯｸM-PRO" w:eastAsia="HG丸ｺﾞｼｯｸM-PRO" w:hAnsi="HG丸ｺﾞｼｯｸM-PRO" w:hint="eastAsia"/>
                <w:color w:val="auto"/>
                <w:sz w:val="24"/>
                <w:u w:val="none"/>
              </w:rPr>
              <w:t>名称</w:t>
            </w:r>
          </w:p>
        </w:tc>
        <w:tc>
          <w:tcPr>
            <w:tcW w:w="1902" w:type="dxa"/>
            <w:shd w:val="clear" w:color="auto" w:fill="DAEEF3" w:themeFill="accent5" w:themeFillTint="33"/>
            <w:vAlign w:val="center"/>
          </w:tcPr>
          <w:p w:rsidR="00F3104B" w:rsidRPr="00F3104B" w:rsidRDefault="00F3104B" w:rsidP="00894415">
            <w:pPr>
              <w:spacing w:line="310" w:lineRule="exact"/>
              <w:jc w:val="center"/>
              <w:rPr>
                <w:rStyle w:val="ad"/>
                <w:rFonts w:ascii="HG丸ｺﾞｼｯｸM-PRO" w:eastAsia="HG丸ｺﾞｼｯｸM-PRO" w:hAnsi="HG丸ｺﾞｼｯｸM-PRO"/>
                <w:color w:val="auto"/>
                <w:sz w:val="24"/>
                <w:u w:val="none"/>
              </w:rPr>
            </w:pPr>
            <w:r>
              <w:rPr>
                <w:rStyle w:val="ad"/>
                <w:rFonts w:ascii="HG丸ｺﾞｼｯｸM-PRO" w:eastAsia="HG丸ｺﾞｼｯｸM-PRO" w:hAnsi="HG丸ｺﾞｼｯｸM-PRO" w:hint="eastAsia"/>
                <w:color w:val="auto"/>
                <w:sz w:val="24"/>
                <w:u w:val="none"/>
              </w:rPr>
              <w:t>電話</w:t>
            </w:r>
          </w:p>
        </w:tc>
        <w:tc>
          <w:tcPr>
            <w:tcW w:w="1843" w:type="dxa"/>
            <w:shd w:val="clear" w:color="auto" w:fill="DAEEF3" w:themeFill="accent5" w:themeFillTint="33"/>
            <w:vAlign w:val="center"/>
          </w:tcPr>
          <w:p w:rsidR="00F3104B" w:rsidRPr="00F3104B" w:rsidRDefault="00F3104B" w:rsidP="00894415">
            <w:pPr>
              <w:spacing w:line="310" w:lineRule="exact"/>
              <w:jc w:val="center"/>
              <w:rPr>
                <w:rStyle w:val="ad"/>
                <w:rFonts w:ascii="HG丸ｺﾞｼｯｸM-PRO" w:eastAsia="HG丸ｺﾞｼｯｸM-PRO" w:hAnsi="HG丸ｺﾞｼｯｸM-PRO"/>
                <w:color w:val="auto"/>
                <w:sz w:val="24"/>
                <w:u w:val="none"/>
              </w:rPr>
            </w:pPr>
            <w:r>
              <w:rPr>
                <w:rStyle w:val="ad"/>
                <w:rFonts w:ascii="HG丸ｺﾞｼｯｸM-PRO" w:eastAsia="HG丸ｺﾞｼｯｸM-PRO" w:hAnsi="HG丸ｺﾞｼｯｸM-PRO" w:hint="eastAsia"/>
                <w:color w:val="auto"/>
                <w:sz w:val="24"/>
                <w:u w:val="none"/>
              </w:rPr>
              <w:t>FAX</w:t>
            </w:r>
          </w:p>
        </w:tc>
        <w:tc>
          <w:tcPr>
            <w:tcW w:w="3206" w:type="dxa"/>
            <w:shd w:val="clear" w:color="auto" w:fill="DAEEF3" w:themeFill="accent5" w:themeFillTint="33"/>
            <w:vAlign w:val="center"/>
          </w:tcPr>
          <w:p w:rsidR="00F3104B" w:rsidRPr="00F3104B" w:rsidRDefault="00F3104B" w:rsidP="00894415">
            <w:pPr>
              <w:spacing w:line="310" w:lineRule="exact"/>
              <w:jc w:val="center"/>
              <w:rPr>
                <w:rStyle w:val="ad"/>
                <w:rFonts w:ascii="HG丸ｺﾞｼｯｸM-PRO" w:eastAsia="HG丸ｺﾞｼｯｸM-PRO" w:hAnsi="HG丸ｺﾞｼｯｸM-PRO"/>
                <w:color w:val="auto"/>
                <w:sz w:val="24"/>
                <w:u w:val="none"/>
              </w:rPr>
            </w:pPr>
            <w:r>
              <w:rPr>
                <w:rStyle w:val="ad"/>
                <w:rFonts w:ascii="HG丸ｺﾞｼｯｸM-PRO" w:eastAsia="HG丸ｺﾞｼｯｸM-PRO" w:hAnsi="HG丸ｺﾞｼｯｸM-PRO" w:hint="eastAsia"/>
                <w:color w:val="auto"/>
                <w:sz w:val="24"/>
                <w:u w:val="none"/>
              </w:rPr>
              <w:t>所管区域</w:t>
            </w:r>
          </w:p>
        </w:tc>
      </w:tr>
      <w:tr w:rsidR="00F3104B" w:rsidTr="00991C91">
        <w:trPr>
          <w:trHeight w:val="397"/>
        </w:trPr>
        <w:tc>
          <w:tcPr>
            <w:tcW w:w="1783" w:type="dxa"/>
            <w:vAlign w:val="center"/>
          </w:tcPr>
          <w:p w:rsidR="00F3104B" w:rsidRPr="009A4E6C" w:rsidRDefault="00823D8D" w:rsidP="009A4E6C">
            <w:pPr>
              <w:spacing w:line="310" w:lineRule="exact"/>
              <w:rPr>
                <w:rStyle w:val="ad"/>
                <w:rFonts w:ascii="HG丸ｺﾞｼｯｸM-PRO" w:eastAsia="HG丸ｺﾞｼｯｸM-PRO" w:hAnsi="HG丸ｺﾞｼｯｸM-PRO"/>
                <w:sz w:val="24"/>
                <w:szCs w:val="24"/>
              </w:rPr>
            </w:pPr>
            <w:hyperlink r:id="rId98" w:history="1">
              <w:r w:rsidR="00F3104B" w:rsidRPr="009A4E6C">
                <w:rPr>
                  <w:rStyle w:val="ad"/>
                  <w:rFonts w:ascii="HG丸ｺﾞｼｯｸM-PRO" w:eastAsia="HG丸ｺﾞｼｯｸM-PRO" w:hAnsi="HG丸ｺﾞｼｯｸM-PRO"/>
                  <w:color w:val="auto"/>
                  <w:sz w:val="24"/>
                  <w:szCs w:val="24"/>
                  <w:u w:val="none"/>
                </w:rPr>
                <w:t>池田保健所</w:t>
              </w:r>
            </w:hyperlink>
          </w:p>
        </w:tc>
        <w:tc>
          <w:tcPr>
            <w:tcW w:w="1902"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072-751-2990</w:t>
            </w:r>
          </w:p>
        </w:tc>
        <w:tc>
          <w:tcPr>
            <w:tcW w:w="1843"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 xml:space="preserve">072-751-3234　</w:t>
            </w:r>
          </w:p>
        </w:tc>
        <w:tc>
          <w:tcPr>
            <w:tcW w:w="3206" w:type="dxa"/>
            <w:vAlign w:val="center"/>
          </w:tcPr>
          <w:p w:rsidR="00F3104B" w:rsidRDefault="00F3104B" w:rsidP="009A4E6C">
            <w:pPr>
              <w:spacing w:line="310" w:lineRule="exact"/>
              <w:rPr>
                <w:rStyle w:val="ad"/>
                <w:rFonts w:ascii="HG丸ｺﾞｼｯｸM-PRO" w:eastAsia="HG丸ｺﾞｼｯｸM-PRO" w:hAnsi="HG丸ｺﾞｼｯｸM-PRO"/>
                <w:sz w:val="24"/>
              </w:rPr>
            </w:pPr>
            <w:r w:rsidRPr="007A0DD8">
              <w:rPr>
                <w:rFonts w:ascii="HG丸ｺﾞｼｯｸM-PRO" w:eastAsia="HG丸ｺﾞｼｯｸM-PRO" w:hAnsi="HG丸ｺﾞｼｯｸM-PRO"/>
                <w:sz w:val="19"/>
                <w:szCs w:val="19"/>
              </w:rPr>
              <w:t>池田市、箕面市、豊能町、能勢町</w:t>
            </w:r>
          </w:p>
        </w:tc>
      </w:tr>
      <w:tr w:rsidR="00F3104B" w:rsidTr="00991C91">
        <w:trPr>
          <w:trHeight w:val="397"/>
        </w:trPr>
        <w:tc>
          <w:tcPr>
            <w:tcW w:w="1783" w:type="dxa"/>
            <w:vAlign w:val="center"/>
          </w:tcPr>
          <w:p w:rsidR="00F3104B" w:rsidRPr="009A4E6C" w:rsidRDefault="00823D8D" w:rsidP="009A4E6C">
            <w:pPr>
              <w:spacing w:line="310" w:lineRule="exact"/>
              <w:rPr>
                <w:rStyle w:val="ad"/>
                <w:rFonts w:ascii="HG丸ｺﾞｼｯｸM-PRO" w:eastAsia="HG丸ｺﾞｼｯｸM-PRO" w:hAnsi="HG丸ｺﾞｼｯｸM-PRO"/>
                <w:sz w:val="24"/>
                <w:szCs w:val="24"/>
              </w:rPr>
            </w:pPr>
            <w:hyperlink r:id="rId99" w:history="1">
              <w:r w:rsidR="00F3104B" w:rsidRPr="009A4E6C">
                <w:rPr>
                  <w:rStyle w:val="ad"/>
                  <w:rFonts w:ascii="HG丸ｺﾞｼｯｸM-PRO" w:eastAsia="HG丸ｺﾞｼｯｸM-PRO" w:hAnsi="HG丸ｺﾞｼｯｸM-PRO"/>
                  <w:color w:val="auto"/>
                  <w:sz w:val="24"/>
                  <w:szCs w:val="24"/>
                  <w:u w:val="none"/>
                </w:rPr>
                <w:t>吹田保健所</w:t>
              </w:r>
            </w:hyperlink>
          </w:p>
        </w:tc>
        <w:tc>
          <w:tcPr>
            <w:tcW w:w="1902"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06-6339-2225</w:t>
            </w:r>
          </w:p>
        </w:tc>
        <w:tc>
          <w:tcPr>
            <w:tcW w:w="1843"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06-6339-2058</w:t>
            </w:r>
          </w:p>
        </w:tc>
        <w:tc>
          <w:tcPr>
            <w:tcW w:w="3206" w:type="dxa"/>
            <w:vAlign w:val="center"/>
          </w:tcPr>
          <w:p w:rsidR="00F3104B" w:rsidRDefault="00F3104B" w:rsidP="009A4E6C">
            <w:pPr>
              <w:spacing w:line="310" w:lineRule="exact"/>
              <w:rPr>
                <w:rStyle w:val="ad"/>
                <w:rFonts w:ascii="HG丸ｺﾞｼｯｸM-PRO" w:eastAsia="HG丸ｺﾞｼｯｸM-PRO" w:hAnsi="HG丸ｺﾞｼｯｸM-PRO"/>
                <w:sz w:val="24"/>
              </w:rPr>
            </w:pPr>
            <w:r w:rsidRPr="007A0DD8">
              <w:rPr>
                <w:rFonts w:ascii="HG丸ｺﾞｼｯｸM-PRO" w:eastAsia="HG丸ｺﾞｼｯｸM-PRO" w:hAnsi="HG丸ｺﾞｼｯｸM-PRO"/>
                <w:sz w:val="19"/>
                <w:szCs w:val="19"/>
              </w:rPr>
              <w:t>吹田市</w:t>
            </w:r>
          </w:p>
        </w:tc>
      </w:tr>
      <w:tr w:rsidR="00F3104B" w:rsidTr="00991C91">
        <w:trPr>
          <w:trHeight w:val="397"/>
        </w:trPr>
        <w:tc>
          <w:tcPr>
            <w:tcW w:w="1783" w:type="dxa"/>
            <w:vAlign w:val="center"/>
          </w:tcPr>
          <w:p w:rsidR="00F3104B" w:rsidRPr="009A4E6C" w:rsidRDefault="00823D8D" w:rsidP="009A4E6C">
            <w:pPr>
              <w:spacing w:line="310" w:lineRule="exact"/>
              <w:rPr>
                <w:rStyle w:val="ad"/>
                <w:rFonts w:ascii="HG丸ｺﾞｼｯｸM-PRO" w:eastAsia="HG丸ｺﾞｼｯｸM-PRO" w:hAnsi="HG丸ｺﾞｼｯｸM-PRO"/>
                <w:sz w:val="24"/>
                <w:szCs w:val="24"/>
              </w:rPr>
            </w:pPr>
            <w:hyperlink r:id="rId100" w:history="1">
              <w:r w:rsidR="00F3104B" w:rsidRPr="009A4E6C">
                <w:rPr>
                  <w:rStyle w:val="ad"/>
                  <w:rFonts w:ascii="HG丸ｺﾞｼｯｸM-PRO" w:eastAsia="HG丸ｺﾞｼｯｸM-PRO" w:hAnsi="HG丸ｺﾞｼｯｸM-PRO"/>
                  <w:color w:val="auto"/>
                  <w:sz w:val="24"/>
                  <w:szCs w:val="24"/>
                  <w:u w:val="none"/>
                </w:rPr>
                <w:t>茨木保健所</w:t>
              </w:r>
            </w:hyperlink>
            <w:r w:rsidR="00F3104B" w:rsidRPr="009A4E6C">
              <w:rPr>
                <w:rFonts w:ascii="HG丸ｺﾞｼｯｸM-PRO" w:eastAsia="HG丸ｺﾞｼｯｸM-PRO" w:hAnsi="HG丸ｺﾞｼｯｸM-PRO"/>
                <w:sz w:val="24"/>
                <w:szCs w:val="24"/>
              </w:rPr>
              <w:t xml:space="preserve">　</w:t>
            </w:r>
          </w:p>
        </w:tc>
        <w:tc>
          <w:tcPr>
            <w:tcW w:w="1902"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072-624-4668</w:t>
            </w:r>
          </w:p>
        </w:tc>
        <w:tc>
          <w:tcPr>
            <w:tcW w:w="1843"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072-623-6856</w:t>
            </w:r>
          </w:p>
        </w:tc>
        <w:tc>
          <w:tcPr>
            <w:tcW w:w="3206" w:type="dxa"/>
            <w:vAlign w:val="center"/>
          </w:tcPr>
          <w:p w:rsidR="00F3104B" w:rsidRDefault="00F3104B" w:rsidP="009A4E6C">
            <w:pPr>
              <w:spacing w:line="310" w:lineRule="exact"/>
              <w:rPr>
                <w:rStyle w:val="ad"/>
                <w:rFonts w:ascii="HG丸ｺﾞｼｯｸM-PRO" w:eastAsia="HG丸ｺﾞｼｯｸM-PRO" w:hAnsi="HG丸ｺﾞｼｯｸM-PRO"/>
                <w:sz w:val="24"/>
              </w:rPr>
            </w:pPr>
            <w:r w:rsidRPr="007A0DD8">
              <w:rPr>
                <w:rFonts w:ascii="HG丸ｺﾞｼｯｸM-PRO" w:eastAsia="HG丸ｺﾞｼｯｸM-PRO" w:hAnsi="HG丸ｺﾞｼｯｸM-PRO"/>
                <w:sz w:val="19"/>
                <w:szCs w:val="19"/>
              </w:rPr>
              <w:t>茨木市、摂津市、島本町</w:t>
            </w:r>
          </w:p>
        </w:tc>
      </w:tr>
      <w:tr w:rsidR="00F3104B" w:rsidTr="00991C91">
        <w:trPr>
          <w:trHeight w:val="397"/>
        </w:trPr>
        <w:tc>
          <w:tcPr>
            <w:tcW w:w="1783" w:type="dxa"/>
            <w:vAlign w:val="center"/>
          </w:tcPr>
          <w:p w:rsidR="00F3104B" w:rsidRPr="009A4E6C" w:rsidRDefault="00823D8D" w:rsidP="009A4E6C">
            <w:pPr>
              <w:spacing w:line="310" w:lineRule="exact"/>
              <w:rPr>
                <w:rStyle w:val="ad"/>
                <w:rFonts w:ascii="HG丸ｺﾞｼｯｸM-PRO" w:eastAsia="HG丸ｺﾞｼｯｸM-PRO" w:hAnsi="HG丸ｺﾞｼｯｸM-PRO"/>
                <w:sz w:val="24"/>
                <w:szCs w:val="24"/>
              </w:rPr>
            </w:pPr>
            <w:hyperlink r:id="rId101" w:history="1">
              <w:r w:rsidR="00F3104B" w:rsidRPr="009A4E6C">
                <w:rPr>
                  <w:rStyle w:val="ad"/>
                  <w:rFonts w:ascii="HG丸ｺﾞｼｯｸM-PRO" w:eastAsia="HG丸ｺﾞｼｯｸM-PRO" w:hAnsi="HG丸ｺﾞｼｯｸM-PRO"/>
                  <w:color w:val="auto"/>
                  <w:sz w:val="24"/>
                  <w:szCs w:val="24"/>
                  <w:u w:val="none"/>
                </w:rPr>
                <w:t>寝屋川保健所</w:t>
              </w:r>
            </w:hyperlink>
          </w:p>
        </w:tc>
        <w:tc>
          <w:tcPr>
            <w:tcW w:w="1902"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072-829-7771</w:t>
            </w:r>
          </w:p>
        </w:tc>
        <w:tc>
          <w:tcPr>
            <w:tcW w:w="1843"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072-838-1152</w:t>
            </w:r>
          </w:p>
        </w:tc>
        <w:tc>
          <w:tcPr>
            <w:tcW w:w="3206" w:type="dxa"/>
            <w:vAlign w:val="center"/>
          </w:tcPr>
          <w:p w:rsidR="00F3104B" w:rsidRDefault="00F3104B" w:rsidP="009A4E6C">
            <w:pPr>
              <w:spacing w:line="310" w:lineRule="exact"/>
              <w:rPr>
                <w:rStyle w:val="ad"/>
                <w:rFonts w:ascii="HG丸ｺﾞｼｯｸM-PRO" w:eastAsia="HG丸ｺﾞｼｯｸM-PRO" w:hAnsi="HG丸ｺﾞｼｯｸM-PRO"/>
                <w:sz w:val="24"/>
              </w:rPr>
            </w:pPr>
            <w:r w:rsidRPr="007A0DD8">
              <w:rPr>
                <w:rFonts w:ascii="HG丸ｺﾞｼｯｸM-PRO" w:eastAsia="HG丸ｺﾞｼｯｸM-PRO" w:hAnsi="HG丸ｺﾞｼｯｸM-PRO"/>
                <w:sz w:val="19"/>
                <w:szCs w:val="19"/>
              </w:rPr>
              <w:t>寝屋川市</w:t>
            </w:r>
          </w:p>
        </w:tc>
      </w:tr>
      <w:tr w:rsidR="00F3104B" w:rsidTr="00991C91">
        <w:trPr>
          <w:trHeight w:val="397"/>
        </w:trPr>
        <w:tc>
          <w:tcPr>
            <w:tcW w:w="1783" w:type="dxa"/>
            <w:vAlign w:val="center"/>
          </w:tcPr>
          <w:p w:rsidR="00F3104B" w:rsidRPr="009A4E6C" w:rsidRDefault="00823D8D" w:rsidP="009A4E6C">
            <w:pPr>
              <w:spacing w:line="310" w:lineRule="exact"/>
              <w:rPr>
                <w:rStyle w:val="ad"/>
                <w:rFonts w:ascii="HG丸ｺﾞｼｯｸM-PRO" w:eastAsia="HG丸ｺﾞｼｯｸM-PRO" w:hAnsi="HG丸ｺﾞｼｯｸM-PRO"/>
                <w:sz w:val="24"/>
                <w:szCs w:val="24"/>
              </w:rPr>
            </w:pPr>
            <w:hyperlink r:id="rId102" w:history="1">
              <w:r w:rsidR="00F3104B" w:rsidRPr="009A4E6C">
                <w:rPr>
                  <w:rStyle w:val="ad"/>
                  <w:rFonts w:ascii="HG丸ｺﾞｼｯｸM-PRO" w:eastAsia="HG丸ｺﾞｼｯｸM-PRO" w:hAnsi="HG丸ｺﾞｼｯｸM-PRO"/>
                  <w:color w:val="auto"/>
                  <w:sz w:val="24"/>
                  <w:szCs w:val="24"/>
                  <w:u w:val="none"/>
                </w:rPr>
                <w:t>守口保健所</w:t>
              </w:r>
            </w:hyperlink>
          </w:p>
        </w:tc>
        <w:tc>
          <w:tcPr>
            <w:tcW w:w="1902"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06-6993-3131</w:t>
            </w:r>
          </w:p>
        </w:tc>
        <w:tc>
          <w:tcPr>
            <w:tcW w:w="1843"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06-6993-3136</w:t>
            </w:r>
          </w:p>
        </w:tc>
        <w:tc>
          <w:tcPr>
            <w:tcW w:w="3206" w:type="dxa"/>
            <w:vAlign w:val="center"/>
          </w:tcPr>
          <w:p w:rsidR="00F3104B" w:rsidRDefault="00F3104B" w:rsidP="009A4E6C">
            <w:pPr>
              <w:spacing w:line="310" w:lineRule="exact"/>
              <w:rPr>
                <w:rStyle w:val="ad"/>
                <w:rFonts w:ascii="HG丸ｺﾞｼｯｸM-PRO" w:eastAsia="HG丸ｺﾞｼｯｸM-PRO" w:hAnsi="HG丸ｺﾞｼｯｸM-PRO"/>
                <w:sz w:val="24"/>
              </w:rPr>
            </w:pPr>
            <w:r w:rsidRPr="007A0DD8">
              <w:rPr>
                <w:rFonts w:ascii="HG丸ｺﾞｼｯｸM-PRO" w:eastAsia="HG丸ｺﾞｼｯｸM-PRO" w:hAnsi="HG丸ｺﾞｼｯｸM-PRO"/>
                <w:sz w:val="19"/>
                <w:szCs w:val="19"/>
              </w:rPr>
              <w:t>守口市、門真市</w:t>
            </w:r>
          </w:p>
        </w:tc>
      </w:tr>
      <w:tr w:rsidR="00F3104B" w:rsidTr="00991C91">
        <w:trPr>
          <w:trHeight w:val="397"/>
        </w:trPr>
        <w:tc>
          <w:tcPr>
            <w:tcW w:w="1783" w:type="dxa"/>
            <w:vAlign w:val="center"/>
          </w:tcPr>
          <w:p w:rsidR="00F3104B" w:rsidRPr="009A4E6C" w:rsidRDefault="00823D8D" w:rsidP="009A4E6C">
            <w:pPr>
              <w:spacing w:line="310" w:lineRule="exact"/>
              <w:rPr>
                <w:rStyle w:val="ad"/>
                <w:rFonts w:ascii="HG丸ｺﾞｼｯｸM-PRO" w:eastAsia="HG丸ｺﾞｼｯｸM-PRO" w:hAnsi="HG丸ｺﾞｼｯｸM-PRO"/>
                <w:sz w:val="24"/>
                <w:szCs w:val="24"/>
              </w:rPr>
            </w:pPr>
            <w:hyperlink r:id="rId103" w:history="1">
              <w:r w:rsidR="00F3104B" w:rsidRPr="009A4E6C">
                <w:rPr>
                  <w:rStyle w:val="ad"/>
                  <w:rFonts w:ascii="HG丸ｺﾞｼｯｸM-PRO" w:eastAsia="HG丸ｺﾞｼｯｸM-PRO" w:hAnsi="HG丸ｺﾞｼｯｸM-PRO"/>
                  <w:color w:val="auto"/>
                  <w:sz w:val="24"/>
                  <w:szCs w:val="24"/>
                  <w:u w:val="none"/>
                </w:rPr>
                <w:t>四條畷保健所</w:t>
              </w:r>
            </w:hyperlink>
          </w:p>
        </w:tc>
        <w:tc>
          <w:tcPr>
            <w:tcW w:w="1902"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072-878-1021</w:t>
            </w:r>
          </w:p>
        </w:tc>
        <w:tc>
          <w:tcPr>
            <w:tcW w:w="1843"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072-876-4484</w:t>
            </w:r>
          </w:p>
        </w:tc>
        <w:tc>
          <w:tcPr>
            <w:tcW w:w="3206" w:type="dxa"/>
            <w:vAlign w:val="center"/>
          </w:tcPr>
          <w:p w:rsidR="00F3104B" w:rsidRDefault="00F3104B" w:rsidP="009A4E6C">
            <w:pPr>
              <w:spacing w:line="310" w:lineRule="exact"/>
              <w:rPr>
                <w:rStyle w:val="ad"/>
                <w:rFonts w:ascii="HG丸ｺﾞｼｯｸM-PRO" w:eastAsia="HG丸ｺﾞｼｯｸM-PRO" w:hAnsi="HG丸ｺﾞｼｯｸM-PRO"/>
                <w:sz w:val="24"/>
              </w:rPr>
            </w:pPr>
            <w:r w:rsidRPr="007A0DD8">
              <w:rPr>
                <w:rFonts w:ascii="HG丸ｺﾞｼｯｸM-PRO" w:eastAsia="HG丸ｺﾞｼｯｸM-PRO" w:hAnsi="HG丸ｺﾞｼｯｸM-PRO"/>
                <w:sz w:val="19"/>
                <w:szCs w:val="19"/>
              </w:rPr>
              <w:t>大東市、四條畷市、交野市</w:t>
            </w:r>
          </w:p>
        </w:tc>
      </w:tr>
      <w:tr w:rsidR="00F3104B" w:rsidTr="00991C91">
        <w:trPr>
          <w:trHeight w:val="397"/>
        </w:trPr>
        <w:tc>
          <w:tcPr>
            <w:tcW w:w="1783" w:type="dxa"/>
            <w:vAlign w:val="center"/>
          </w:tcPr>
          <w:p w:rsidR="00F3104B" w:rsidRPr="009A4E6C" w:rsidRDefault="00823D8D" w:rsidP="009A4E6C">
            <w:pPr>
              <w:spacing w:line="310" w:lineRule="exact"/>
              <w:rPr>
                <w:rStyle w:val="ad"/>
                <w:rFonts w:ascii="HG丸ｺﾞｼｯｸM-PRO" w:eastAsia="HG丸ｺﾞｼｯｸM-PRO" w:hAnsi="HG丸ｺﾞｼｯｸM-PRO"/>
                <w:sz w:val="24"/>
                <w:szCs w:val="24"/>
              </w:rPr>
            </w:pPr>
            <w:hyperlink r:id="rId104" w:history="1">
              <w:r w:rsidR="00F3104B" w:rsidRPr="009A4E6C">
                <w:rPr>
                  <w:rStyle w:val="ad"/>
                  <w:rFonts w:ascii="HG丸ｺﾞｼｯｸM-PRO" w:eastAsia="HG丸ｺﾞｼｯｸM-PRO" w:hAnsi="HG丸ｺﾞｼｯｸM-PRO"/>
                  <w:color w:val="auto"/>
                  <w:sz w:val="24"/>
                  <w:szCs w:val="24"/>
                  <w:u w:val="none"/>
                </w:rPr>
                <w:t>藤井寺保健所</w:t>
              </w:r>
            </w:hyperlink>
          </w:p>
        </w:tc>
        <w:tc>
          <w:tcPr>
            <w:tcW w:w="1902"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072-955-4181</w:t>
            </w:r>
          </w:p>
        </w:tc>
        <w:tc>
          <w:tcPr>
            <w:tcW w:w="1843"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072-939-6479</w:t>
            </w:r>
          </w:p>
        </w:tc>
        <w:tc>
          <w:tcPr>
            <w:tcW w:w="3206" w:type="dxa"/>
            <w:vAlign w:val="center"/>
          </w:tcPr>
          <w:p w:rsidR="00F3104B" w:rsidRDefault="00F3104B" w:rsidP="009A4E6C">
            <w:pPr>
              <w:spacing w:line="310" w:lineRule="exact"/>
              <w:rPr>
                <w:rStyle w:val="ad"/>
                <w:rFonts w:ascii="HG丸ｺﾞｼｯｸM-PRO" w:eastAsia="HG丸ｺﾞｼｯｸM-PRO" w:hAnsi="HG丸ｺﾞｼｯｸM-PRO"/>
                <w:sz w:val="24"/>
              </w:rPr>
            </w:pPr>
            <w:r w:rsidRPr="007A0DD8">
              <w:rPr>
                <w:rFonts w:ascii="HG丸ｺﾞｼｯｸM-PRO" w:eastAsia="HG丸ｺﾞｼｯｸM-PRO" w:hAnsi="HG丸ｺﾞｼｯｸM-PRO"/>
                <w:sz w:val="19"/>
                <w:szCs w:val="19"/>
              </w:rPr>
              <w:t>松原市、羽曳野市、藤井寺市</w:t>
            </w:r>
            <w:r>
              <w:rPr>
                <w:rFonts w:ascii="HG丸ｺﾞｼｯｸM-PRO" w:eastAsia="HG丸ｺﾞｼｯｸM-PRO" w:hAnsi="HG丸ｺﾞｼｯｸM-PRO" w:hint="eastAsia"/>
                <w:sz w:val="19"/>
                <w:szCs w:val="19"/>
              </w:rPr>
              <w:t>、柏原市</w:t>
            </w:r>
          </w:p>
        </w:tc>
      </w:tr>
      <w:tr w:rsidR="00F3104B" w:rsidTr="009A4E6C">
        <w:tc>
          <w:tcPr>
            <w:tcW w:w="1783" w:type="dxa"/>
            <w:vAlign w:val="center"/>
          </w:tcPr>
          <w:p w:rsidR="00F3104B" w:rsidRPr="009A4E6C" w:rsidRDefault="00823D8D" w:rsidP="009A4E6C">
            <w:pPr>
              <w:spacing w:line="310" w:lineRule="exact"/>
              <w:rPr>
                <w:rStyle w:val="ad"/>
                <w:rFonts w:ascii="HG丸ｺﾞｼｯｸM-PRO" w:eastAsia="HG丸ｺﾞｼｯｸM-PRO" w:hAnsi="HG丸ｺﾞｼｯｸM-PRO"/>
                <w:sz w:val="24"/>
                <w:szCs w:val="24"/>
              </w:rPr>
            </w:pPr>
            <w:hyperlink r:id="rId105" w:history="1">
              <w:r w:rsidR="00F3104B" w:rsidRPr="009A4E6C">
                <w:rPr>
                  <w:rStyle w:val="ad"/>
                  <w:rFonts w:ascii="HG丸ｺﾞｼｯｸM-PRO" w:eastAsia="HG丸ｺﾞｼｯｸM-PRO" w:hAnsi="HG丸ｺﾞｼｯｸM-PRO"/>
                  <w:color w:val="auto"/>
                  <w:sz w:val="24"/>
                  <w:szCs w:val="24"/>
                  <w:u w:val="none"/>
                </w:rPr>
                <w:t>富田林保健所</w:t>
              </w:r>
            </w:hyperlink>
          </w:p>
        </w:tc>
        <w:tc>
          <w:tcPr>
            <w:tcW w:w="1902"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 xml:space="preserve">0721-23-2681　</w:t>
            </w:r>
          </w:p>
        </w:tc>
        <w:tc>
          <w:tcPr>
            <w:tcW w:w="1843"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 xml:space="preserve">0721-24-7940　</w:t>
            </w:r>
          </w:p>
        </w:tc>
        <w:tc>
          <w:tcPr>
            <w:tcW w:w="3206" w:type="dxa"/>
            <w:vAlign w:val="center"/>
          </w:tcPr>
          <w:p w:rsidR="00F3104B" w:rsidRDefault="00F3104B" w:rsidP="009A4E6C">
            <w:pPr>
              <w:spacing w:line="310" w:lineRule="exact"/>
              <w:rPr>
                <w:rStyle w:val="ad"/>
                <w:rFonts w:ascii="HG丸ｺﾞｼｯｸM-PRO" w:eastAsia="HG丸ｺﾞｼｯｸM-PRO" w:hAnsi="HG丸ｺﾞｼｯｸM-PRO"/>
                <w:sz w:val="24"/>
              </w:rPr>
            </w:pPr>
            <w:r w:rsidRPr="007A0DD8">
              <w:rPr>
                <w:rFonts w:ascii="HG丸ｺﾞｼｯｸM-PRO" w:eastAsia="HG丸ｺﾞｼｯｸM-PRO" w:hAnsi="HG丸ｺﾞｼｯｸM-PRO"/>
                <w:sz w:val="19"/>
                <w:szCs w:val="19"/>
              </w:rPr>
              <w:t>富田林市、河内長野市、大阪狭山市、</w:t>
            </w:r>
            <w:r w:rsidRPr="007A0DD8">
              <w:rPr>
                <w:rFonts w:ascii="HG丸ｺﾞｼｯｸM-PRO" w:eastAsia="HG丸ｺﾞｼｯｸM-PRO" w:hAnsi="HG丸ｺﾞｼｯｸM-PRO"/>
                <w:sz w:val="19"/>
                <w:szCs w:val="19"/>
              </w:rPr>
              <w:br/>
              <w:t>太子町、河南町、千早赤阪村</w:t>
            </w:r>
          </w:p>
        </w:tc>
      </w:tr>
      <w:tr w:rsidR="00F3104B" w:rsidTr="00991C91">
        <w:trPr>
          <w:trHeight w:val="397"/>
        </w:trPr>
        <w:tc>
          <w:tcPr>
            <w:tcW w:w="1783" w:type="dxa"/>
            <w:vAlign w:val="center"/>
          </w:tcPr>
          <w:p w:rsidR="00F3104B" w:rsidRPr="009A4E6C" w:rsidRDefault="00823D8D" w:rsidP="009A4E6C">
            <w:pPr>
              <w:spacing w:line="310" w:lineRule="exact"/>
              <w:rPr>
                <w:rStyle w:val="ad"/>
                <w:rFonts w:ascii="HG丸ｺﾞｼｯｸM-PRO" w:eastAsia="HG丸ｺﾞｼｯｸM-PRO" w:hAnsi="HG丸ｺﾞｼｯｸM-PRO"/>
                <w:sz w:val="24"/>
                <w:szCs w:val="24"/>
              </w:rPr>
            </w:pPr>
            <w:hyperlink r:id="rId106" w:history="1">
              <w:r w:rsidR="00F3104B" w:rsidRPr="009A4E6C">
                <w:rPr>
                  <w:rStyle w:val="ad"/>
                  <w:rFonts w:ascii="HG丸ｺﾞｼｯｸM-PRO" w:eastAsia="HG丸ｺﾞｼｯｸM-PRO" w:hAnsi="HG丸ｺﾞｼｯｸM-PRO"/>
                  <w:color w:val="auto"/>
                  <w:sz w:val="24"/>
                  <w:szCs w:val="24"/>
                  <w:u w:val="none"/>
                </w:rPr>
                <w:t>和泉保健所</w:t>
              </w:r>
            </w:hyperlink>
          </w:p>
        </w:tc>
        <w:tc>
          <w:tcPr>
            <w:tcW w:w="1902"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0725-41-1342</w:t>
            </w:r>
          </w:p>
        </w:tc>
        <w:tc>
          <w:tcPr>
            <w:tcW w:w="1843"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0725-43-9136</w:t>
            </w:r>
          </w:p>
        </w:tc>
        <w:tc>
          <w:tcPr>
            <w:tcW w:w="3206" w:type="dxa"/>
            <w:vAlign w:val="center"/>
          </w:tcPr>
          <w:p w:rsidR="00F3104B" w:rsidRDefault="00F3104B" w:rsidP="009A4E6C">
            <w:pPr>
              <w:spacing w:line="310" w:lineRule="exact"/>
              <w:rPr>
                <w:rStyle w:val="ad"/>
                <w:rFonts w:ascii="HG丸ｺﾞｼｯｸM-PRO" w:eastAsia="HG丸ｺﾞｼｯｸM-PRO" w:hAnsi="HG丸ｺﾞｼｯｸM-PRO"/>
                <w:sz w:val="24"/>
              </w:rPr>
            </w:pPr>
            <w:r w:rsidRPr="007A0DD8">
              <w:rPr>
                <w:rFonts w:ascii="HG丸ｺﾞｼｯｸM-PRO" w:eastAsia="HG丸ｺﾞｼｯｸM-PRO" w:hAnsi="HG丸ｺﾞｼｯｸM-PRO"/>
                <w:sz w:val="19"/>
                <w:szCs w:val="19"/>
              </w:rPr>
              <w:t>和泉市、泉大津市、高石市、忠岡町</w:t>
            </w:r>
          </w:p>
        </w:tc>
      </w:tr>
      <w:tr w:rsidR="00F3104B" w:rsidTr="00991C91">
        <w:trPr>
          <w:trHeight w:val="397"/>
        </w:trPr>
        <w:tc>
          <w:tcPr>
            <w:tcW w:w="1783" w:type="dxa"/>
            <w:vAlign w:val="center"/>
          </w:tcPr>
          <w:p w:rsidR="00F3104B" w:rsidRPr="009A4E6C" w:rsidRDefault="00823D8D" w:rsidP="009A4E6C">
            <w:pPr>
              <w:spacing w:line="310" w:lineRule="exact"/>
              <w:rPr>
                <w:rStyle w:val="ad"/>
                <w:rFonts w:ascii="HG丸ｺﾞｼｯｸM-PRO" w:eastAsia="HG丸ｺﾞｼｯｸM-PRO" w:hAnsi="HG丸ｺﾞｼｯｸM-PRO"/>
                <w:sz w:val="24"/>
                <w:szCs w:val="24"/>
              </w:rPr>
            </w:pPr>
            <w:hyperlink r:id="rId107" w:history="1">
              <w:r w:rsidR="00F3104B" w:rsidRPr="009A4E6C">
                <w:rPr>
                  <w:rStyle w:val="ad"/>
                  <w:rFonts w:ascii="HG丸ｺﾞｼｯｸM-PRO" w:eastAsia="HG丸ｺﾞｼｯｸM-PRO" w:hAnsi="HG丸ｺﾞｼｯｸM-PRO"/>
                  <w:color w:val="auto"/>
                  <w:sz w:val="24"/>
                  <w:szCs w:val="24"/>
                  <w:u w:val="none"/>
                </w:rPr>
                <w:t>岸和田保健所</w:t>
              </w:r>
            </w:hyperlink>
          </w:p>
        </w:tc>
        <w:tc>
          <w:tcPr>
            <w:tcW w:w="1902"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072-422-5681</w:t>
            </w:r>
          </w:p>
        </w:tc>
        <w:tc>
          <w:tcPr>
            <w:tcW w:w="1843" w:type="dxa"/>
            <w:vAlign w:val="center"/>
          </w:tcPr>
          <w:p w:rsidR="00F3104B" w:rsidRPr="00991C91" w:rsidRDefault="00F3104B"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072-422-7501</w:t>
            </w:r>
          </w:p>
        </w:tc>
        <w:tc>
          <w:tcPr>
            <w:tcW w:w="3206" w:type="dxa"/>
            <w:vAlign w:val="center"/>
          </w:tcPr>
          <w:p w:rsidR="00F3104B" w:rsidRDefault="00F3104B" w:rsidP="009A4E6C">
            <w:pPr>
              <w:spacing w:line="310" w:lineRule="exact"/>
              <w:rPr>
                <w:rStyle w:val="ad"/>
                <w:rFonts w:ascii="HG丸ｺﾞｼｯｸM-PRO" w:eastAsia="HG丸ｺﾞｼｯｸM-PRO" w:hAnsi="HG丸ｺﾞｼｯｸM-PRO"/>
                <w:sz w:val="24"/>
              </w:rPr>
            </w:pPr>
            <w:r w:rsidRPr="007A0DD8">
              <w:rPr>
                <w:rFonts w:ascii="HG丸ｺﾞｼｯｸM-PRO" w:eastAsia="HG丸ｺﾞｼｯｸM-PRO" w:hAnsi="HG丸ｺﾞｼｯｸM-PRO"/>
                <w:sz w:val="19"/>
                <w:szCs w:val="19"/>
              </w:rPr>
              <w:t>岸和田市、貝塚市</w:t>
            </w:r>
          </w:p>
        </w:tc>
      </w:tr>
      <w:tr w:rsidR="00F3104B" w:rsidTr="009A4E6C">
        <w:tc>
          <w:tcPr>
            <w:tcW w:w="1783" w:type="dxa"/>
            <w:vAlign w:val="center"/>
          </w:tcPr>
          <w:p w:rsidR="00F3104B" w:rsidRPr="009A4E6C" w:rsidRDefault="00823D8D" w:rsidP="009A4E6C">
            <w:pPr>
              <w:spacing w:line="310" w:lineRule="exact"/>
              <w:rPr>
                <w:rStyle w:val="ad"/>
                <w:rFonts w:ascii="HG丸ｺﾞｼｯｸM-PRO" w:eastAsia="HG丸ｺﾞｼｯｸM-PRO" w:hAnsi="HG丸ｺﾞｼｯｸM-PRO"/>
                <w:sz w:val="24"/>
                <w:szCs w:val="24"/>
              </w:rPr>
            </w:pPr>
            <w:hyperlink r:id="rId108" w:history="1">
              <w:r w:rsidR="009A4E6C" w:rsidRPr="009A4E6C">
                <w:rPr>
                  <w:rStyle w:val="ad"/>
                  <w:rFonts w:ascii="HG丸ｺﾞｼｯｸM-PRO" w:eastAsia="HG丸ｺﾞｼｯｸM-PRO" w:hAnsi="HG丸ｺﾞｼｯｸM-PRO"/>
                  <w:color w:val="auto"/>
                  <w:sz w:val="24"/>
                  <w:szCs w:val="24"/>
                  <w:u w:val="none"/>
                </w:rPr>
                <w:t>泉佐野保健所</w:t>
              </w:r>
            </w:hyperlink>
          </w:p>
        </w:tc>
        <w:tc>
          <w:tcPr>
            <w:tcW w:w="1902" w:type="dxa"/>
            <w:vAlign w:val="center"/>
          </w:tcPr>
          <w:p w:rsidR="00F3104B" w:rsidRPr="00991C91" w:rsidRDefault="009A4E6C"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072-462-7701</w:t>
            </w:r>
          </w:p>
        </w:tc>
        <w:tc>
          <w:tcPr>
            <w:tcW w:w="1843" w:type="dxa"/>
            <w:vAlign w:val="center"/>
          </w:tcPr>
          <w:p w:rsidR="00F3104B" w:rsidRPr="00991C91" w:rsidRDefault="009A4E6C" w:rsidP="009A4E6C">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072-462-5426</w:t>
            </w:r>
          </w:p>
        </w:tc>
        <w:tc>
          <w:tcPr>
            <w:tcW w:w="3206" w:type="dxa"/>
            <w:vAlign w:val="center"/>
          </w:tcPr>
          <w:p w:rsidR="00F3104B" w:rsidRDefault="009A4E6C" w:rsidP="009A4E6C">
            <w:pPr>
              <w:spacing w:line="310" w:lineRule="exact"/>
              <w:rPr>
                <w:rStyle w:val="ad"/>
                <w:rFonts w:ascii="HG丸ｺﾞｼｯｸM-PRO" w:eastAsia="HG丸ｺﾞｼｯｸM-PRO" w:hAnsi="HG丸ｺﾞｼｯｸM-PRO"/>
                <w:sz w:val="24"/>
              </w:rPr>
            </w:pPr>
            <w:r w:rsidRPr="007A0DD8">
              <w:rPr>
                <w:rFonts w:ascii="HG丸ｺﾞｼｯｸM-PRO" w:eastAsia="HG丸ｺﾞｼｯｸM-PRO" w:hAnsi="HG丸ｺﾞｼｯｸM-PRO"/>
                <w:sz w:val="19"/>
                <w:szCs w:val="19"/>
              </w:rPr>
              <w:t>泉佐野市、泉南市、阪南市、熊取町、</w:t>
            </w:r>
            <w:r w:rsidRPr="007A0DD8">
              <w:rPr>
                <w:rFonts w:ascii="HG丸ｺﾞｼｯｸM-PRO" w:eastAsia="HG丸ｺﾞｼｯｸM-PRO" w:hAnsi="HG丸ｺﾞｼｯｸM-PRO"/>
                <w:sz w:val="19"/>
                <w:szCs w:val="19"/>
              </w:rPr>
              <w:br/>
              <w:t>田尻町、岬町</w:t>
            </w:r>
          </w:p>
        </w:tc>
      </w:tr>
    </w:tbl>
    <w:p w:rsidR="009A4E6C" w:rsidRDefault="009A4E6C" w:rsidP="009A4E6C">
      <w:pPr>
        <w:spacing w:line="310" w:lineRule="exact"/>
        <w:ind w:left="600"/>
        <w:rPr>
          <w:rFonts w:ascii="HG丸ｺﾞｼｯｸM-PRO" w:eastAsia="HG丸ｺﾞｼｯｸM-PRO" w:hAnsi="HG丸ｺﾞｼｯｸM-PRO"/>
          <w:sz w:val="24"/>
        </w:rPr>
      </w:pPr>
    </w:p>
    <w:p w:rsidR="009A4E6C" w:rsidRDefault="009A4E6C" w:rsidP="009A4E6C">
      <w:pPr>
        <w:spacing w:line="310" w:lineRule="exact"/>
        <w:ind w:firstLineChars="200" w:firstLine="447"/>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3421568" behindDoc="0" locked="0" layoutInCell="1" allowOverlap="1" wp14:anchorId="3213A847" wp14:editId="372B8076">
                <wp:simplePos x="0" y="0"/>
                <wp:positionH relativeFrom="column">
                  <wp:posOffset>166370</wp:posOffset>
                </wp:positionH>
                <wp:positionV relativeFrom="paragraph">
                  <wp:posOffset>111760</wp:posOffset>
                </wp:positionV>
                <wp:extent cx="5810250" cy="0"/>
                <wp:effectExtent l="0" t="0" r="19050" b="19050"/>
                <wp:wrapNone/>
                <wp:docPr id="56" name="直線コネクタ 56"/>
                <wp:cNvGraphicFramePr/>
                <a:graphic xmlns:a="http://schemas.openxmlformats.org/drawingml/2006/main">
                  <a:graphicData uri="http://schemas.microsoft.com/office/word/2010/wordprocessingShape">
                    <wps:wsp>
                      <wps:cNvCnPr/>
                      <wps:spPr>
                        <a:xfrm>
                          <a:off x="0" y="0"/>
                          <a:ext cx="5810250" cy="0"/>
                        </a:xfrm>
                        <a:prstGeom prst="line">
                          <a:avLst/>
                        </a:prstGeom>
                        <a:ln>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56" o:spid="_x0000_s1026" style="position:absolute;left:0;text-align:left;z-index:25342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1pt,8.8pt" to="470.6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" strokecolor="#4579b8 [3044]">
                <v:stroke dashstyle="longDashDot"/>
              </v:line>
            </w:pict>
          </mc:Fallback>
        </mc:AlternateContent>
      </w:r>
    </w:p>
    <w:p w:rsidR="009A4E6C" w:rsidRDefault="00056D9F" w:rsidP="009A4E6C">
      <w:pPr>
        <w:spacing w:line="310" w:lineRule="exact"/>
        <w:ind w:firstLineChars="200" w:firstLine="447"/>
        <w:rPr>
          <w:rFonts w:ascii="HG丸ｺﾞｼｯｸM-PRO" w:eastAsia="HG丸ｺﾞｼｯｸM-PRO" w:hAnsi="HG丸ｺﾞｼｯｸM-PRO"/>
          <w:sz w:val="24"/>
        </w:rPr>
      </w:pPr>
      <w:r>
        <w:rPr>
          <w:rFonts w:ascii="HG丸ｺﾞｼｯｸM-PRO" w:eastAsia="HG丸ｺﾞｼｯｸM-PRO" w:hAnsi="HG丸ｺﾞｼｯｸM-PRO" w:hint="eastAsia"/>
          <w:sz w:val="24"/>
        </w:rPr>
        <w:t>＜保健所設置市保健所</w:t>
      </w:r>
      <w:r w:rsidR="009A4E6C">
        <w:rPr>
          <w:rFonts w:ascii="HG丸ｺﾞｼｯｸM-PRO" w:eastAsia="HG丸ｺﾞｼｯｸM-PRO" w:hAnsi="HG丸ｺﾞｼｯｸM-PRO" w:hint="eastAsia"/>
          <w:sz w:val="24"/>
        </w:rPr>
        <w:t>＞</w:t>
      </w:r>
    </w:p>
    <w:tbl>
      <w:tblPr>
        <w:tblStyle w:val="ac"/>
        <w:tblW w:w="0" w:type="auto"/>
        <w:tblInd w:w="534" w:type="dxa"/>
        <w:tblLayout w:type="fixed"/>
        <w:tblLook w:val="04A0" w:firstRow="1" w:lastRow="0" w:firstColumn="1" w:lastColumn="0" w:noHBand="0" w:noVBand="1"/>
        <w:tblCaption w:val="保健所設置市保健所"/>
        <w:tblDescription w:val="保健所設置市の名称、電話、FAX、ホームページの記載"/>
      </w:tblPr>
      <w:tblGrid>
        <w:gridCol w:w="1701"/>
        <w:gridCol w:w="1984"/>
        <w:gridCol w:w="5058"/>
      </w:tblGrid>
      <w:tr w:rsidR="00991C91" w:rsidRPr="00F3104B" w:rsidTr="00963C94">
        <w:trPr>
          <w:tblHeader/>
        </w:trPr>
        <w:tc>
          <w:tcPr>
            <w:tcW w:w="1701" w:type="dxa"/>
            <w:shd w:val="clear" w:color="auto" w:fill="DAEEF3" w:themeFill="accent5" w:themeFillTint="33"/>
            <w:vAlign w:val="center"/>
          </w:tcPr>
          <w:p w:rsidR="00991C91" w:rsidRPr="00F3104B" w:rsidRDefault="00991C91" w:rsidP="00894415">
            <w:pPr>
              <w:spacing w:line="310" w:lineRule="exact"/>
              <w:jc w:val="center"/>
              <w:rPr>
                <w:rStyle w:val="ad"/>
                <w:rFonts w:ascii="HG丸ｺﾞｼｯｸM-PRO" w:eastAsia="HG丸ｺﾞｼｯｸM-PRO" w:hAnsi="HG丸ｺﾞｼｯｸM-PRO"/>
                <w:color w:val="auto"/>
                <w:sz w:val="24"/>
                <w:u w:val="none"/>
              </w:rPr>
            </w:pPr>
            <w:r w:rsidRPr="00F3104B">
              <w:rPr>
                <w:rStyle w:val="ad"/>
                <w:rFonts w:ascii="HG丸ｺﾞｼｯｸM-PRO" w:eastAsia="HG丸ｺﾞｼｯｸM-PRO" w:hAnsi="HG丸ｺﾞｼｯｸM-PRO" w:hint="eastAsia"/>
                <w:color w:val="auto"/>
                <w:sz w:val="24"/>
                <w:u w:val="none"/>
              </w:rPr>
              <w:t>名称</w:t>
            </w:r>
          </w:p>
        </w:tc>
        <w:tc>
          <w:tcPr>
            <w:tcW w:w="1984" w:type="dxa"/>
            <w:shd w:val="clear" w:color="auto" w:fill="DAEEF3" w:themeFill="accent5" w:themeFillTint="33"/>
            <w:vAlign w:val="center"/>
          </w:tcPr>
          <w:p w:rsidR="00991C91" w:rsidRDefault="00991C91" w:rsidP="00894415">
            <w:pPr>
              <w:spacing w:line="310" w:lineRule="exact"/>
              <w:jc w:val="center"/>
              <w:rPr>
                <w:rStyle w:val="ad"/>
                <w:rFonts w:ascii="HG丸ｺﾞｼｯｸM-PRO" w:eastAsia="HG丸ｺﾞｼｯｸM-PRO" w:hAnsi="HG丸ｺﾞｼｯｸM-PRO"/>
                <w:color w:val="auto"/>
                <w:sz w:val="24"/>
                <w:u w:val="none"/>
              </w:rPr>
            </w:pPr>
            <w:r>
              <w:rPr>
                <w:rStyle w:val="ad"/>
                <w:rFonts w:ascii="HG丸ｺﾞｼｯｸM-PRO" w:eastAsia="HG丸ｺﾞｼｯｸM-PRO" w:hAnsi="HG丸ｺﾞｼｯｸM-PRO" w:hint="eastAsia"/>
                <w:color w:val="auto"/>
                <w:sz w:val="24"/>
                <w:u w:val="none"/>
              </w:rPr>
              <w:t>電話</w:t>
            </w:r>
          </w:p>
          <w:p w:rsidR="00991C91" w:rsidRPr="00F3104B" w:rsidRDefault="00991C91" w:rsidP="00894415">
            <w:pPr>
              <w:spacing w:line="310" w:lineRule="exact"/>
              <w:jc w:val="center"/>
              <w:rPr>
                <w:rStyle w:val="ad"/>
                <w:rFonts w:ascii="HG丸ｺﾞｼｯｸM-PRO" w:eastAsia="HG丸ｺﾞｼｯｸM-PRO" w:hAnsi="HG丸ｺﾞｼｯｸM-PRO"/>
                <w:color w:val="auto"/>
                <w:sz w:val="24"/>
                <w:u w:val="none"/>
              </w:rPr>
            </w:pPr>
            <w:r>
              <w:rPr>
                <w:rStyle w:val="ad"/>
                <w:rFonts w:ascii="HG丸ｺﾞｼｯｸM-PRO" w:eastAsia="HG丸ｺﾞｼｯｸM-PRO" w:hAnsi="HG丸ｺﾞｼｯｸM-PRO" w:hint="eastAsia"/>
                <w:color w:val="auto"/>
                <w:sz w:val="24"/>
                <w:u w:val="none"/>
              </w:rPr>
              <w:t>FAX</w:t>
            </w:r>
          </w:p>
        </w:tc>
        <w:tc>
          <w:tcPr>
            <w:tcW w:w="5058" w:type="dxa"/>
            <w:shd w:val="clear" w:color="auto" w:fill="DAEEF3" w:themeFill="accent5" w:themeFillTint="33"/>
            <w:vAlign w:val="center"/>
          </w:tcPr>
          <w:p w:rsidR="00991C91" w:rsidRPr="00F3104B" w:rsidRDefault="00991C91" w:rsidP="00894415">
            <w:pPr>
              <w:spacing w:line="310" w:lineRule="exact"/>
              <w:jc w:val="center"/>
              <w:rPr>
                <w:rStyle w:val="ad"/>
                <w:rFonts w:ascii="HG丸ｺﾞｼｯｸM-PRO" w:eastAsia="HG丸ｺﾞｼｯｸM-PRO" w:hAnsi="HG丸ｺﾞｼｯｸM-PRO"/>
                <w:color w:val="auto"/>
                <w:sz w:val="24"/>
                <w:u w:val="none"/>
              </w:rPr>
            </w:pPr>
            <w:r>
              <w:rPr>
                <w:rStyle w:val="ad"/>
                <w:rFonts w:ascii="HG丸ｺﾞｼｯｸM-PRO" w:eastAsia="HG丸ｺﾞｼｯｸM-PRO" w:hAnsi="HG丸ｺﾞｼｯｸM-PRO" w:hint="eastAsia"/>
                <w:color w:val="auto"/>
                <w:sz w:val="24"/>
                <w:u w:val="none"/>
              </w:rPr>
              <w:t>HP</w:t>
            </w:r>
          </w:p>
        </w:tc>
      </w:tr>
      <w:tr w:rsidR="00991C91" w:rsidTr="00963C94">
        <w:tc>
          <w:tcPr>
            <w:tcW w:w="1701" w:type="dxa"/>
            <w:vAlign w:val="center"/>
          </w:tcPr>
          <w:p w:rsidR="00991C91" w:rsidRPr="009A4E6C" w:rsidRDefault="00991C91" w:rsidP="00781DB9">
            <w:pPr>
              <w:spacing w:line="310" w:lineRule="exact"/>
              <w:rPr>
                <w:rStyle w:val="ad"/>
                <w:rFonts w:ascii="HG丸ｺﾞｼｯｸM-PRO" w:eastAsia="HG丸ｺﾞｼｯｸM-PRO" w:hAnsi="HG丸ｺﾞｼｯｸM-PRO"/>
                <w:color w:val="auto"/>
                <w:sz w:val="24"/>
                <w:szCs w:val="24"/>
                <w:u w:val="none"/>
              </w:rPr>
            </w:pPr>
            <w:r w:rsidRPr="009A4E6C">
              <w:rPr>
                <w:rStyle w:val="ad"/>
                <w:rFonts w:ascii="HG丸ｺﾞｼｯｸM-PRO" w:eastAsia="HG丸ｺﾞｼｯｸM-PRO" w:hAnsi="HG丸ｺﾞｼｯｸM-PRO" w:hint="eastAsia"/>
                <w:color w:val="auto"/>
                <w:sz w:val="24"/>
                <w:szCs w:val="24"/>
                <w:u w:val="none"/>
              </w:rPr>
              <w:t>大阪市保健所</w:t>
            </w:r>
          </w:p>
        </w:tc>
        <w:tc>
          <w:tcPr>
            <w:tcW w:w="1984" w:type="dxa"/>
            <w:vAlign w:val="center"/>
          </w:tcPr>
          <w:p w:rsidR="00991C91" w:rsidRPr="00991C91" w:rsidRDefault="00991C91" w:rsidP="00781DB9">
            <w:pPr>
              <w:spacing w:line="310" w:lineRule="exact"/>
              <w:rPr>
                <w:rFonts w:ascii="HG丸ｺﾞｼｯｸM-PRO" w:eastAsia="HG丸ｺﾞｼｯｸM-PRO" w:hAnsi="HG丸ｺﾞｼｯｸM-PRO"/>
                <w:sz w:val="22"/>
              </w:rPr>
            </w:pPr>
            <w:r w:rsidRPr="00991C91">
              <w:rPr>
                <w:rFonts w:ascii="HG丸ｺﾞｼｯｸM-PRO" w:eastAsia="HG丸ｺﾞｼｯｸM-PRO" w:hAnsi="HG丸ｺﾞｼｯｸM-PRO"/>
                <w:sz w:val="22"/>
              </w:rPr>
              <w:t>06-6647-0641</w:t>
            </w:r>
          </w:p>
          <w:p w:rsidR="00991C91" w:rsidRPr="00991C91" w:rsidRDefault="00991C91" w:rsidP="00781DB9">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06-6647-0803</w:t>
            </w:r>
          </w:p>
        </w:tc>
        <w:tc>
          <w:tcPr>
            <w:tcW w:w="5058" w:type="dxa"/>
            <w:vAlign w:val="center"/>
          </w:tcPr>
          <w:p w:rsidR="00991C91" w:rsidRPr="00991C91" w:rsidRDefault="00823D8D" w:rsidP="00781DB9">
            <w:pPr>
              <w:spacing w:line="310" w:lineRule="exact"/>
              <w:rPr>
                <w:rStyle w:val="ad"/>
                <w:rFonts w:ascii="HG丸ｺﾞｼｯｸM-PRO" w:eastAsia="HG丸ｺﾞｼｯｸM-PRO" w:hAnsi="HG丸ｺﾞｼｯｸM-PRO"/>
                <w:sz w:val="22"/>
              </w:rPr>
            </w:pPr>
            <w:hyperlink r:id="rId109" w:tooltip="大阪市保健所のホームページ" w:history="1">
              <w:r w:rsidR="00991C91" w:rsidRPr="00991C91">
                <w:rPr>
                  <w:rStyle w:val="ad"/>
                  <w:rFonts w:ascii="HG丸ｺﾞｼｯｸM-PRO" w:eastAsia="HG丸ｺﾞｼｯｸM-PRO" w:hAnsi="HG丸ｺﾞｼｯｸM-PRO"/>
                  <w:sz w:val="22"/>
                </w:rPr>
                <w:t>http://www.city.osaka.lg.jp/kenko/page/</w:t>
              </w:r>
            </w:hyperlink>
          </w:p>
          <w:p w:rsidR="00991C91" w:rsidRPr="00991C91" w:rsidRDefault="00991C91" w:rsidP="00781DB9">
            <w:pPr>
              <w:spacing w:line="310" w:lineRule="exact"/>
              <w:rPr>
                <w:rStyle w:val="ad"/>
                <w:rFonts w:ascii="HG丸ｺﾞｼｯｸM-PRO" w:eastAsia="HG丸ｺﾞｼｯｸM-PRO" w:hAnsi="HG丸ｺﾞｼｯｸM-PRO"/>
                <w:sz w:val="22"/>
              </w:rPr>
            </w:pPr>
            <w:r w:rsidRPr="00991C91">
              <w:rPr>
                <w:rStyle w:val="ad"/>
                <w:rFonts w:ascii="HG丸ｺﾞｼｯｸM-PRO" w:eastAsia="HG丸ｺﾞｼｯｸM-PRO" w:hAnsi="HG丸ｺﾞｼｯｸM-PRO"/>
                <w:sz w:val="22"/>
              </w:rPr>
              <w:t>0000008442.html</w:t>
            </w:r>
          </w:p>
        </w:tc>
      </w:tr>
      <w:tr w:rsidR="00991C91" w:rsidTr="00963C94">
        <w:tc>
          <w:tcPr>
            <w:tcW w:w="1701" w:type="dxa"/>
            <w:vAlign w:val="center"/>
          </w:tcPr>
          <w:p w:rsidR="00991C91" w:rsidRPr="009A4E6C" w:rsidRDefault="00991C91" w:rsidP="00781DB9">
            <w:pPr>
              <w:spacing w:line="310" w:lineRule="exact"/>
              <w:rPr>
                <w:rStyle w:val="ad"/>
                <w:rFonts w:ascii="HG丸ｺﾞｼｯｸM-PRO" w:eastAsia="HG丸ｺﾞｼｯｸM-PRO" w:hAnsi="HG丸ｺﾞｼｯｸM-PRO"/>
                <w:color w:val="auto"/>
                <w:sz w:val="24"/>
                <w:szCs w:val="24"/>
                <w:u w:val="none"/>
              </w:rPr>
            </w:pPr>
            <w:r w:rsidRPr="009A4E6C">
              <w:rPr>
                <w:rStyle w:val="ad"/>
                <w:rFonts w:ascii="HG丸ｺﾞｼｯｸM-PRO" w:eastAsia="HG丸ｺﾞｼｯｸM-PRO" w:hAnsi="HG丸ｺﾞｼｯｸM-PRO"/>
                <w:color w:val="auto"/>
                <w:sz w:val="24"/>
                <w:szCs w:val="24"/>
                <w:u w:val="none"/>
              </w:rPr>
              <w:t>堺市保健所</w:t>
            </w:r>
          </w:p>
        </w:tc>
        <w:tc>
          <w:tcPr>
            <w:tcW w:w="1984" w:type="dxa"/>
            <w:vAlign w:val="center"/>
          </w:tcPr>
          <w:p w:rsidR="00991C91" w:rsidRPr="00991C91" w:rsidRDefault="00B457A4" w:rsidP="00781DB9">
            <w:pPr>
              <w:spacing w:line="310" w:lineRule="exact"/>
              <w:rPr>
                <w:rFonts w:ascii="HG丸ｺﾞｼｯｸM-PRO" w:eastAsia="HG丸ｺﾞｼｯｸM-PRO" w:hAnsi="HG丸ｺﾞｼｯｸM-PRO"/>
                <w:sz w:val="22"/>
              </w:rPr>
            </w:pPr>
            <w:r>
              <w:rPr>
                <w:rFonts w:ascii="HG丸ｺﾞｼｯｸM-PRO" w:eastAsia="HG丸ｺﾞｼｯｸM-PRO" w:hAnsi="HG丸ｺﾞｼｯｸM-PRO"/>
                <w:sz w:val="22"/>
              </w:rPr>
              <w:t>072-222-99</w:t>
            </w:r>
            <w:r>
              <w:rPr>
                <w:rFonts w:ascii="HG丸ｺﾞｼｯｸM-PRO" w:eastAsia="HG丸ｺﾞｼｯｸM-PRO" w:hAnsi="HG丸ｺﾞｼｯｸM-PRO" w:hint="eastAsia"/>
                <w:sz w:val="22"/>
              </w:rPr>
              <w:t>25</w:t>
            </w:r>
          </w:p>
          <w:p w:rsidR="00991C91" w:rsidRPr="00991C91" w:rsidRDefault="00991C91" w:rsidP="00781DB9">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072-222-9876</w:t>
            </w:r>
          </w:p>
        </w:tc>
        <w:tc>
          <w:tcPr>
            <w:tcW w:w="5058" w:type="dxa"/>
            <w:vAlign w:val="center"/>
          </w:tcPr>
          <w:p w:rsidR="00B457A4" w:rsidRDefault="00823D8D" w:rsidP="00781DB9">
            <w:pPr>
              <w:spacing w:line="310" w:lineRule="exact"/>
              <w:rPr>
                <w:rStyle w:val="ad"/>
                <w:rFonts w:ascii="HG丸ｺﾞｼｯｸM-PRO" w:eastAsia="HG丸ｺﾞｼｯｸM-PRO" w:hAnsi="HG丸ｺﾞｼｯｸM-PRO"/>
                <w:sz w:val="22"/>
              </w:rPr>
            </w:pPr>
            <w:hyperlink r:id="rId110" w:tooltip="堺市保健所のホームページ" w:history="1">
              <w:r w:rsidR="00B457A4" w:rsidRPr="00054DFE">
                <w:rPr>
                  <w:rStyle w:val="ad"/>
                  <w:rFonts w:ascii="HG丸ｺﾞｼｯｸM-PRO" w:eastAsia="HG丸ｺﾞｼｯｸM-PRO" w:hAnsi="HG丸ｺﾞｼｯｸM-PRO"/>
                  <w:sz w:val="22"/>
                </w:rPr>
                <w:t>http://www.city.sakai.lg.jp/yoyakuanai/bunrui/</w:t>
              </w:r>
            </w:hyperlink>
          </w:p>
          <w:p w:rsidR="00991C91" w:rsidRPr="00991C91" w:rsidRDefault="00B457A4" w:rsidP="00781DB9">
            <w:pPr>
              <w:spacing w:line="310" w:lineRule="exact"/>
              <w:rPr>
                <w:rStyle w:val="ad"/>
                <w:rFonts w:ascii="HG丸ｺﾞｼｯｸM-PRO" w:eastAsia="HG丸ｺﾞｼｯｸM-PRO" w:hAnsi="HG丸ｺﾞｼｯｸM-PRO"/>
                <w:sz w:val="22"/>
              </w:rPr>
            </w:pPr>
            <w:r w:rsidRPr="00B457A4">
              <w:rPr>
                <w:rStyle w:val="ad"/>
                <w:rFonts w:ascii="HG丸ｺﾞｼｯｸM-PRO" w:eastAsia="HG丸ｺﾞｼｯｸM-PRO" w:hAnsi="HG丸ｺﾞｼｯｸM-PRO"/>
                <w:sz w:val="22"/>
              </w:rPr>
              <w:t>shimin/hokenjocenter/hokenjo.html</w:t>
            </w:r>
          </w:p>
        </w:tc>
      </w:tr>
      <w:tr w:rsidR="00963C94" w:rsidTr="00963C94">
        <w:tc>
          <w:tcPr>
            <w:tcW w:w="1701" w:type="dxa"/>
            <w:vAlign w:val="center"/>
          </w:tcPr>
          <w:p w:rsidR="00963C94" w:rsidRPr="009A4E6C" w:rsidRDefault="00963C94" w:rsidP="000B34D0">
            <w:pPr>
              <w:spacing w:line="310" w:lineRule="exact"/>
              <w:rPr>
                <w:rStyle w:val="ad"/>
                <w:rFonts w:ascii="HG丸ｺﾞｼｯｸM-PRO" w:eastAsia="HG丸ｺﾞｼｯｸM-PRO" w:hAnsi="HG丸ｺﾞｼｯｸM-PRO"/>
                <w:color w:val="auto"/>
                <w:sz w:val="24"/>
                <w:szCs w:val="24"/>
                <w:u w:val="none"/>
              </w:rPr>
            </w:pPr>
            <w:r w:rsidRPr="009A4E6C">
              <w:rPr>
                <w:rStyle w:val="ad"/>
                <w:rFonts w:ascii="HG丸ｺﾞｼｯｸM-PRO" w:eastAsia="HG丸ｺﾞｼｯｸM-PRO" w:hAnsi="HG丸ｺﾞｼｯｸM-PRO"/>
                <w:color w:val="auto"/>
                <w:sz w:val="24"/>
                <w:szCs w:val="24"/>
                <w:u w:val="none"/>
              </w:rPr>
              <w:t>豊中市保健所</w:t>
            </w:r>
          </w:p>
        </w:tc>
        <w:tc>
          <w:tcPr>
            <w:tcW w:w="1984" w:type="dxa"/>
            <w:vAlign w:val="center"/>
          </w:tcPr>
          <w:p w:rsidR="00963C94" w:rsidRPr="00991C91" w:rsidRDefault="00963C94" w:rsidP="000B34D0">
            <w:pPr>
              <w:spacing w:line="310" w:lineRule="exact"/>
              <w:rPr>
                <w:rFonts w:ascii="HG丸ｺﾞｼｯｸM-PRO" w:eastAsia="HG丸ｺﾞｼｯｸM-PRO" w:hAnsi="HG丸ｺﾞｼｯｸM-PRO"/>
                <w:sz w:val="22"/>
              </w:rPr>
            </w:pPr>
            <w:r w:rsidRPr="00991C91">
              <w:rPr>
                <w:rFonts w:ascii="HG丸ｺﾞｼｯｸM-PRO" w:eastAsia="HG丸ｺﾞｼｯｸM-PRO" w:hAnsi="HG丸ｺﾞｼｯｸM-PRO"/>
                <w:sz w:val="22"/>
              </w:rPr>
              <w:t>06-6152-7307</w:t>
            </w:r>
          </w:p>
          <w:p w:rsidR="00963C94" w:rsidRPr="00991C91" w:rsidRDefault="00963C94" w:rsidP="000B34D0">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06-6152-7328</w:t>
            </w:r>
          </w:p>
        </w:tc>
        <w:tc>
          <w:tcPr>
            <w:tcW w:w="5058" w:type="dxa"/>
            <w:vAlign w:val="center"/>
          </w:tcPr>
          <w:p w:rsidR="00963C94" w:rsidRPr="00991C91" w:rsidRDefault="00823D8D" w:rsidP="000B34D0">
            <w:pPr>
              <w:spacing w:line="310" w:lineRule="exact"/>
              <w:rPr>
                <w:rStyle w:val="ad"/>
                <w:rFonts w:ascii="HG丸ｺﾞｼｯｸM-PRO" w:eastAsia="HG丸ｺﾞｼｯｸM-PRO" w:hAnsi="HG丸ｺﾞｼｯｸM-PRO"/>
                <w:sz w:val="22"/>
              </w:rPr>
            </w:pPr>
            <w:hyperlink r:id="rId111" w:tooltip="豊中市保健所のホームページ" w:history="1">
              <w:r w:rsidR="00963C94" w:rsidRPr="00991C91">
                <w:rPr>
                  <w:rStyle w:val="ad"/>
                  <w:rFonts w:ascii="HG丸ｺﾞｼｯｸM-PRO" w:eastAsia="HG丸ｺﾞｼｯｸM-PRO" w:hAnsi="HG丸ｺﾞｼｯｸM-PRO"/>
                  <w:sz w:val="22"/>
                </w:rPr>
                <w:t>http://www.city.toyonaka.osaka.jp/shisetsu/</w:t>
              </w:r>
            </w:hyperlink>
          </w:p>
          <w:p w:rsidR="00963C94" w:rsidRPr="00991C91" w:rsidRDefault="00963C94" w:rsidP="000B34D0">
            <w:pPr>
              <w:spacing w:line="310" w:lineRule="exact"/>
              <w:rPr>
                <w:rStyle w:val="ad"/>
                <w:rFonts w:ascii="HG丸ｺﾞｼｯｸM-PRO" w:eastAsia="HG丸ｺﾞｼｯｸM-PRO" w:hAnsi="HG丸ｺﾞｼｯｸM-PRO"/>
                <w:sz w:val="22"/>
              </w:rPr>
            </w:pPr>
            <w:r w:rsidRPr="00991C91">
              <w:rPr>
                <w:rStyle w:val="ad"/>
                <w:rFonts w:ascii="HG丸ｺﾞｼｯｸM-PRO" w:eastAsia="HG丸ｺﾞｼｯｸM-PRO" w:hAnsi="HG丸ｺﾞｼｯｸM-PRO"/>
                <w:sz w:val="22"/>
              </w:rPr>
              <w:t>sonota/toyonakasihokennsyo1.html</w:t>
            </w:r>
          </w:p>
        </w:tc>
      </w:tr>
      <w:tr w:rsidR="00991C91" w:rsidTr="00963C94">
        <w:tc>
          <w:tcPr>
            <w:tcW w:w="1701" w:type="dxa"/>
            <w:vAlign w:val="center"/>
          </w:tcPr>
          <w:p w:rsidR="00991C91" w:rsidRPr="009A4E6C" w:rsidRDefault="00991C91" w:rsidP="00781DB9">
            <w:pPr>
              <w:spacing w:line="310" w:lineRule="exact"/>
              <w:rPr>
                <w:rStyle w:val="ad"/>
                <w:rFonts w:ascii="HG丸ｺﾞｼｯｸM-PRO" w:eastAsia="HG丸ｺﾞｼｯｸM-PRO" w:hAnsi="HG丸ｺﾞｼｯｸM-PRO"/>
                <w:color w:val="auto"/>
                <w:sz w:val="24"/>
                <w:szCs w:val="24"/>
                <w:u w:val="none"/>
              </w:rPr>
            </w:pPr>
            <w:r w:rsidRPr="009A4E6C">
              <w:rPr>
                <w:rStyle w:val="ad"/>
                <w:rFonts w:ascii="HG丸ｺﾞｼｯｸM-PRO" w:eastAsia="HG丸ｺﾞｼｯｸM-PRO" w:hAnsi="HG丸ｺﾞｼｯｸM-PRO"/>
                <w:color w:val="auto"/>
                <w:sz w:val="24"/>
                <w:szCs w:val="24"/>
                <w:u w:val="none"/>
              </w:rPr>
              <w:t>高槻市保健所</w:t>
            </w:r>
          </w:p>
        </w:tc>
        <w:tc>
          <w:tcPr>
            <w:tcW w:w="1984" w:type="dxa"/>
            <w:vAlign w:val="center"/>
          </w:tcPr>
          <w:p w:rsidR="00991C91" w:rsidRPr="00991C91" w:rsidRDefault="00991C91" w:rsidP="00781DB9">
            <w:pPr>
              <w:spacing w:line="310" w:lineRule="exact"/>
              <w:rPr>
                <w:rFonts w:ascii="HG丸ｺﾞｼｯｸM-PRO" w:eastAsia="HG丸ｺﾞｼｯｸM-PRO" w:hAnsi="HG丸ｺﾞｼｯｸM-PRO"/>
                <w:sz w:val="22"/>
              </w:rPr>
            </w:pPr>
            <w:r w:rsidRPr="00991C91">
              <w:rPr>
                <w:rFonts w:ascii="HG丸ｺﾞｼｯｸM-PRO" w:eastAsia="HG丸ｺﾞｼｯｸM-PRO" w:hAnsi="HG丸ｺﾞｼｯｸM-PRO"/>
                <w:sz w:val="22"/>
              </w:rPr>
              <w:t>072-661-9333</w:t>
            </w:r>
          </w:p>
          <w:p w:rsidR="00991C91" w:rsidRPr="00991C91" w:rsidRDefault="00991C91" w:rsidP="00781DB9">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072-661-1800</w:t>
            </w:r>
          </w:p>
        </w:tc>
        <w:tc>
          <w:tcPr>
            <w:tcW w:w="5058" w:type="dxa"/>
            <w:vAlign w:val="center"/>
          </w:tcPr>
          <w:p w:rsidR="00991C91" w:rsidRPr="00991C91" w:rsidRDefault="00823D8D" w:rsidP="00781DB9">
            <w:pPr>
              <w:spacing w:line="310" w:lineRule="exact"/>
              <w:rPr>
                <w:rStyle w:val="ad"/>
                <w:rFonts w:ascii="HG丸ｺﾞｼｯｸM-PRO" w:eastAsia="HG丸ｺﾞｼｯｸM-PRO" w:hAnsi="HG丸ｺﾞｼｯｸM-PRO"/>
                <w:sz w:val="22"/>
              </w:rPr>
            </w:pPr>
            <w:hyperlink r:id="rId112" w:tooltip="高槻市保健所のホームページ" w:history="1">
              <w:r w:rsidR="00991C91" w:rsidRPr="00991C91">
                <w:rPr>
                  <w:rStyle w:val="ad"/>
                  <w:rFonts w:ascii="HG丸ｺﾞｼｯｸM-PRO" w:eastAsia="HG丸ｺﾞｼｯｸM-PRO" w:hAnsi="HG丸ｺﾞｼｯｸM-PRO"/>
                  <w:sz w:val="22"/>
                </w:rPr>
                <w:t>http://www.city.takatsuki.osaka.jp/kurashi/</w:t>
              </w:r>
            </w:hyperlink>
          </w:p>
          <w:p w:rsidR="00991C91" w:rsidRPr="00991C91" w:rsidRDefault="00991C91" w:rsidP="00781DB9">
            <w:pPr>
              <w:spacing w:line="310" w:lineRule="exact"/>
              <w:rPr>
                <w:rStyle w:val="ad"/>
                <w:rFonts w:ascii="HG丸ｺﾞｼｯｸM-PRO" w:eastAsia="HG丸ｺﾞｼｯｸM-PRO" w:hAnsi="HG丸ｺﾞｼｯｸM-PRO"/>
                <w:sz w:val="22"/>
              </w:rPr>
            </w:pPr>
            <w:r w:rsidRPr="00991C91">
              <w:rPr>
                <w:rStyle w:val="ad"/>
                <w:rFonts w:ascii="HG丸ｺﾞｼｯｸM-PRO" w:eastAsia="HG丸ｺﾞｼｯｸM-PRO" w:hAnsi="HG丸ｺﾞｼｯｸM-PRO"/>
                <w:sz w:val="22"/>
              </w:rPr>
              <w:t>hoken_iryo/hokenjo/</w:t>
            </w:r>
          </w:p>
        </w:tc>
      </w:tr>
      <w:tr w:rsidR="00991C91" w:rsidTr="00963C94">
        <w:tc>
          <w:tcPr>
            <w:tcW w:w="1701" w:type="dxa"/>
            <w:vAlign w:val="center"/>
          </w:tcPr>
          <w:p w:rsidR="00991C91" w:rsidRPr="009A4E6C" w:rsidRDefault="00991C91" w:rsidP="00781DB9">
            <w:pPr>
              <w:spacing w:line="310" w:lineRule="exact"/>
              <w:rPr>
                <w:rStyle w:val="ad"/>
                <w:rFonts w:ascii="HG丸ｺﾞｼｯｸM-PRO" w:eastAsia="HG丸ｺﾞｼｯｸM-PRO" w:hAnsi="HG丸ｺﾞｼｯｸM-PRO"/>
                <w:color w:val="auto"/>
                <w:sz w:val="24"/>
                <w:szCs w:val="24"/>
                <w:u w:val="none"/>
              </w:rPr>
            </w:pPr>
            <w:r w:rsidRPr="009A4E6C">
              <w:rPr>
                <w:rStyle w:val="ad"/>
                <w:rFonts w:ascii="HG丸ｺﾞｼｯｸM-PRO" w:eastAsia="HG丸ｺﾞｼｯｸM-PRO" w:hAnsi="HG丸ｺﾞｼｯｸM-PRO"/>
                <w:color w:val="auto"/>
                <w:sz w:val="24"/>
                <w:szCs w:val="24"/>
                <w:u w:val="none"/>
              </w:rPr>
              <w:t>枚方市保健所</w:t>
            </w:r>
          </w:p>
        </w:tc>
        <w:tc>
          <w:tcPr>
            <w:tcW w:w="1984" w:type="dxa"/>
            <w:vAlign w:val="center"/>
          </w:tcPr>
          <w:p w:rsidR="00991C91" w:rsidRPr="00991C91" w:rsidRDefault="00991C91" w:rsidP="00781DB9">
            <w:pPr>
              <w:spacing w:line="310" w:lineRule="exact"/>
              <w:rPr>
                <w:rFonts w:ascii="HG丸ｺﾞｼｯｸM-PRO" w:eastAsia="HG丸ｺﾞｼｯｸM-PRO" w:hAnsi="HG丸ｺﾞｼｯｸM-PRO"/>
                <w:sz w:val="22"/>
              </w:rPr>
            </w:pPr>
            <w:r w:rsidRPr="00991C91">
              <w:rPr>
                <w:rFonts w:ascii="HG丸ｺﾞｼｯｸM-PRO" w:eastAsia="HG丸ｺﾞｼｯｸM-PRO" w:hAnsi="HG丸ｺﾞｼｯｸM-PRO"/>
                <w:sz w:val="22"/>
              </w:rPr>
              <w:t>072-845-3151</w:t>
            </w:r>
          </w:p>
          <w:p w:rsidR="00991C91" w:rsidRPr="00991C91" w:rsidRDefault="00991C91" w:rsidP="00781DB9">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072-845-0685</w:t>
            </w:r>
          </w:p>
        </w:tc>
        <w:tc>
          <w:tcPr>
            <w:tcW w:w="5058" w:type="dxa"/>
            <w:vAlign w:val="center"/>
          </w:tcPr>
          <w:p w:rsidR="00991C91" w:rsidRPr="00991C91" w:rsidRDefault="00823D8D" w:rsidP="00781DB9">
            <w:pPr>
              <w:spacing w:line="310" w:lineRule="exact"/>
              <w:rPr>
                <w:rStyle w:val="ad"/>
                <w:rFonts w:ascii="HG丸ｺﾞｼｯｸM-PRO" w:eastAsia="HG丸ｺﾞｼｯｸM-PRO" w:hAnsi="HG丸ｺﾞｼｯｸM-PRO"/>
                <w:sz w:val="22"/>
              </w:rPr>
            </w:pPr>
            <w:hyperlink r:id="rId113" w:tooltip="枚方市保健所のホームページ" w:history="1">
              <w:r w:rsidR="00991C91" w:rsidRPr="00991C91">
                <w:rPr>
                  <w:rStyle w:val="ad"/>
                  <w:rFonts w:ascii="HG丸ｺﾞｼｯｸM-PRO" w:eastAsia="HG丸ｺﾞｼｯｸM-PRO" w:hAnsi="HG丸ｺﾞｼｯｸM-PRO"/>
                  <w:sz w:val="22"/>
                </w:rPr>
                <w:t>http://www.city.hirakata.osaka.jp/soshiki/</w:t>
              </w:r>
            </w:hyperlink>
          </w:p>
          <w:p w:rsidR="00991C91" w:rsidRPr="00991C91" w:rsidRDefault="00991C91" w:rsidP="00781DB9">
            <w:pPr>
              <w:spacing w:line="310" w:lineRule="exact"/>
              <w:rPr>
                <w:rStyle w:val="ad"/>
                <w:rFonts w:ascii="HG丸ｺﾞｼｯｸM-PRO" w:eastAsia="HG丸ｺﾞｼｯｸM-PRO" w:hAnsi="HG丸ｺﾞｼｯｸM-PRO"/>
                <w:sz w:val="22"/>
              </w:rPr>
            </w:pPr>
            <w:r w:rsidRPr="00991C91">
              <w:rPr>
                <w:rStyle w:val="ad"/>
                <w:rFonts w:ascii="HG丸ｺﾞｼｯｸM-PRO" w:eastAsia="HG丸ｺﾞｼｯｸM-PRO" w:hAnsi="HG丸ｺﾞｼｯｸM-PRO"/>
                <w:sz w:val="22"/>
              </w:rPr>
              <w:t>2-4-0-0-0_26.html</w:t>
            </w:r>
          </w:p>
        </w:tc>
      </w:tr>
      <w:tr w:rsidR="00991C91" w:rsidTr="00963C94">
        <w:tc>
          <w:tcPr>
            <w:tcW w:w="1701" w:type="dxa"/>
            <w:vAlign w:val="center"/>
          </w:tcPr>
          <w:p w:rsidR="00991C91" w:rsidRPr="009A4E6C" w:rsidRDefault="00991C91" w:rsidP="00781DB9">
            <w:pPr>
              <w:spacing w:line="310" w:lineRule="exact"/>
              <w:rPr>
                <w:rStyle w:val="ad"/>
                <w:rFonts w:ascii="HG丸ｺﾞｼｯｸM-PRO" w:eastAsia="HG丸ｺﾞｼｯｸM-PRO" w:hAnsi="HG丸ｺﾞｼｯｸM-PRO"/>
                <w:color w:val="auto"/>
                <w:sz w:val="24"/>
                <w:szCs w:val="24"/>
                <w:u w:val="none"/>
              </w:rPr>
            </w:pPr>
            <w:r>
              <w:rPr>
                <w:rStyle w:val="ad"/>
                <w:rFonts w:ascii="HG丸ｺﾞｼｯｸM-PRO" w:eastAsia="HG丸ｺﾞｼｯｸM-PRO" w:hAnsi="HG丸ｺﾞｼｯｸM-PRO" w:hint="eastAsia"/>
                <w:color w:val="auto"/>
                <w:sz w:val="24"/>
                <w:szCs w:val="24"/>
                <w:u w:val="none"/>
              </w:rPr>
              <w:t>八尾市保健所</w:t>
            </w:r>
          </w:p>
        </w:tc>
        <w:tc>
          <w:tcPr>
            <w:tcW w:w="1984" w:type="dxa"/>
            <w:vAlign w:val="center"/>
          </w:tcPr>
          <w:p w:rsidR="00991C91" w:rsidRPr="00991C91" w:rsidRDefault="00991C91" w:rsidP="00781DB9">
            <w:pPr>
              <w:spacing w:line="310" w:lineRule="exact"/>
              <w:rPr>
                <w:rFonts w:ascii="HG丸ｺﾞｼｯｸM-PRO" w:eastAsia="HG丸ｺﾞｼｯｸM-PRO" w:hAnsi="HG丸ｺﾞｼｯｸM-PRO"/>
                <w:sz w:val="22"/>
              </w:rPr>
            </w:pPr>
            <w:r w:rsidRPr="00991C91">
              <w:rPr>
                <w:rFonts w:ascii="HG丸ｺﾞｼｯｸM-PRO" w:eastAsia="HG丸ｺﾞｼｯｸM-PRO" w:hAnsi="HG丸ｺﾞｼｯｸM-PRO"/>
                <w:sz w:val="22"/>
              </w:rPr>
              <w:t>072-994-0661</w:t>
            </w:r>
          </w:p>
          <w:p w:rsidR="00991C91" w:rsidRPr="00991C91" w:rsidRDefault="00991C91" w:rsidP="00781DB9">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072-922-4965</w:t>
            </w:r>
          </w:p>
        </w:tc>
        <w:tc>
          <w:tcPr>
            <w:tcW w:w="5058" w:type="dxa"/>
            <w:vAlign w:val="center"/>
          </w:tcPr>
          <w:p w:rsidR="00991C91" w:rsidRPr="00991C91" w:rsidRDefault="00991C91" w:rsidP="00781DB9">
            <w:pPr>
              <w:spacing w:line="310" w:lineRule="exact"/>
              <w:rPr>
                <w:rStyle w:val="ad"/>
                <w:rFonts w:ascii="HG丸ｺﾞｼｯｸM-PRO" w:eastAsia="HG丸ｺﾞｼｯｸM-PRO" w:hAnsi="HG丸ｺﾞｼｯｸM-PRO"/>
                <w:sz w:val="22"/>
              </w:rPr>
            </w:pPr>
          </w:p>
        </w:tc>
      </w:tr>
      <w:tr w:rsidR="00963C94" w:rsidTr="00963C94">
        <w:tc>
          <w:tcPr>
            <w:tcW w:w="1701" w:type="dxa"/>
            <w:vAlign w:val="center"/>
          </w:tcPr>
          <w:p w:rsidR="00963C94" w:rsidRPr="00991C91" w:rsidRDefault="00963C94" w:rsidP="00963C94">
            <w:pPr>
              <w:spacing w:line="310" w:lineRule="exact"/>
              <w:rPr>
                <w:rStyle w:val="ad"/>
                <w:rFonts w:ascii="HG丸ｺﾞｼｯｸM-PRO" w:eastAsia="HG丸ｺﾞｼｯｸM-PRO" w:hAnsi="HG丸ｺﾞｼｯｸM-PRO"/>
                <w:color w:val="auto"/>
                <w:sz w:val="22"/>
                <w:u w:val="none"/>
              </w:rPr>
            </w:pPr>
            <w:r w:rsidRPr="00991C91">
              <w:rPr>
                <w:rStyle w:val="ad"/>
                <w:rFonts w:ascii="HG丸ｺﾞｼｯｸM-PRO" w:eastAsia="HG丸ｺﾞｼｯｸM-PRO" w:hAnsi="HG丸ｺﾞｼｯｸM-PRO"/>
                <w:color w:val="auto"/>
                <w:sz w:val="22"/>
                <w:u w:val="none"/>
              </w:rPr>
              <w:t>東大阪市保健所</w:t>
            </w:r>
          </w:p>
        </w:tc>
        <w:tc>
          <w:tcPr>
            <w:tcW w:w="1984" w:type="dxa"/>
            <w:vAlign w:val="center"/>
          </w:tcPr>
          <w:p w:rsidR="00963C94" w:rsidRPr="00991C91" w:rsidRDefault="00963C94" w:rsidP="00963C94">
            <w:pPr>
              <w:spacing w:line="310" w:lineRule="exact"/>
              <w:rPr>
                <w:rFonts w:ascii="HG丸ｺﾞｼｯｸM-PRO" w:eastAsia="HG丸ｺﾞｼｯｸM-PRO" w:hAnsi="HG丸ｺﾞｼｯｸM-PRO"/>
                <w:sz w:val="22"/>
              </w:rPr>
            </w:pPr>
            <w:r w:rsidRPr="00991C91">
              <w:rPr>
                <w:rFonts w:ascii="HG丸ｺﾞｼｯｸM-PRO" w:eastAsia="HG丸ｺﾞｼｯｸM-PRO" w:hAnsi="HG丸ｺﾞｼｯｸM-PRO"/>
                <w:sz w:val="22"/>
              </w:rPr>
              <w:t>072-960-3800</w:t>
            </w:r>
          </w:p>
          <w:p w:rsidR="00963C94" w:rsidRPr="00991C91" w:rsidRDefault="00963C94" w:rsidP="00963C94">
            <w:pPr>
              <w:spacing w:line="310" w:lineRule="exact"/>
              <w:rPr>
                <w:rStyle w:val="ad"/>
                <w:rFonts w:ascii="HG丸ｺﾞｼｯｸM-PRO" w:eastAsia="HG丸ｺﾞｼｯｸM-PRO" w:hAnsi="HG丸ｺﾞｼｯｸM-PRO"/>
                <w:sz w:val="22"/>
              </w:rPr>
            </w:pPr>
            <w:r w:rsidRPr="00991C91">
              <w:rPr>
                <w:rFonts w:ascii="HG丸ｺﾞｼｯｸM-PRO" w:eastAsia="HG丸ｺﾞｼｯｸM-PRO" w:hAnsi="HG丸ｺﾞｼｯｸM-PRO"/>
                <w:sz w:val="22"/>
              </w:rPr>
              <w:t>072-960-3806</w:t>
            </w:r>
          </w:p>
        </w:tc>
        <w:tc>
          <w:tcPr>
            <w:tcW w:w="5058" w:type="dxa"/>
            <w:vAlign w:val="center"/>
          </w:tcPr>
          <w:p w:rsidR="00963C94" w:rsidRPr="00991C91" w:rsidRDefault="00823D8D" w:rsidP="00963C94">
            <w:pPr>
              <w:spacing w:line="310" w:lineRule="exact"/>
              <w:rPr>
                <w:rStyle w:val="ad"/>
                <w:rFonts w:ascii="HG丸ｺﾞｼｯｸM-PRO" w:eastAsia="HG丸ｺﾞｼｯｸM-PRO" w:hAnsi="HG丸ｺﾞｼｯｸM-PRO"/>
                <w:sz w:val="22"/>
              </w:rPr>
            </w:pPr>
            <w:hyperlink r:id="rId114" w:tooltip="東大阪市保健所のホームページ" w:history="1">
              <w:r w:rsidR="00963C94" w:rsidRPr="00991C91">
                <w:rPr>
                  <w:rStyle w:val="ad"/>
                  <w:rFonts w:ascii="HG丸ｺﾞｼｯｸM-PRO" w:eastAsia="HG丸ｺﾞｼｯｸM-PRO" w:hAnsi="HG丸ｺﾞｼｯｸM-PRO"/>
                  <w:sz w:val="22"/>
                </w:rPr>
                <w:t>http://www.city.higashiosaka.lg.jp/</w:t>
              </w:r>
            </w:hyperlink>
          </w:p>
          <w:p w:rsidR="00963C94" w:rsidRPr="00991C91" w:rsidRDefault="00963C94" w:rsidP="00963C94">
            <w:pPr>
              <w:spacing w:line="310" w:lineRule="exact"/>
              <w:rPr>
                <w:rStyle w:val="ad"/>
                <w:rFonts w:ascii="HG丸ｺﾞｼｯｸM-PRO" w:eastAsia="HG丸ｺﾞｼｯｸM-PRO" w:hAnsi="HG丸ｺﾞｼｯｸM-PRO"/>
                <w:sz w:val="22"/>
              </w:rPr>
            </w:pPr>
            <w:r w:rsidRPr="00991C91">
              <w:rPr>
                <w:rStyle w:val="ad"/>
                <w:rFonts w:ascii="HG丸ｺﾞｼｯｸM-PRO" w:eastAsia="HG丸ｺﾞｼｯｸM-PRO" w:hAnsi="HG丸ｺﾞｼｯｸM-PRO"/>
                <w:sz w:val="22"/>
              </w:rPr>
              <w:t>0000006095.html</w:t>
            </w:r>
          </w:p>
        </w:tc>
      </w:tr>
    </w:tbl>
    <w:p w:rsidR="00AC6647" w:rsidRPr="00E46632" w:rsidRDefault="00AC6647" w:rsidP="00AC6647"/>
    <w:p w:rsidR="00D439DE" w:rsidRPr="00386E35" w:rsidRDefault="00D439DE" w:rsidP="00D439DE">
      <w:pPr>
        <w:rPr>
          <w:rFonts w:ascii="メイリオ" w:eastAsia="メイリオ" w:hAnsi="メイリオ" w:cs="メイリオ"/>
          <w:b/>
          <w:sz w:val="32"/>
          <w:szCs w:val="32"/>
        </w:rPr>
      </w:pPr>
      <w:r>
        <w:rPr>
          <w:rFonts w:ascii="メイリオ" w:eastAsia="メイリオ" w:hAnsi="メイリオ" w:cs="メイリオ"/>
          <w:b/>
          <w:noProof/>
          <w:sz w:val="32"/>
          <w:szCs w:val="32"/>
        </w:rPr>
        <mc:AlternateContent>
          <mc:Choice Requires="wps">
            <w:drawing>
              <wp:anchor distT="4294967295" distB="4294967295" distL="114300" distR="114300" simplePos="0" relativeHeight="253389824" behindDoc="0" locked="0" layoutInCell="1" allowOverlap="1" wp14:anchorId="17445E39" wp14:editId="34DF775E">
                <wp:simplePos x="0" y="0"/>
                <wp:positionH relativeFrom="column">
                  <wp:posOffset>4445</wp:posOffset>
                </wp:positionH>
                <wp:positionV relativeFrom="paragraph">
                  <wp:posOffset>362585</wp:posOffset>
                </wp:positionV>
                <wp:extent cx="5753100" cy="0"/>
                <wp:effectExtent l="0" t="19050" r="0" b="19050"/>
                <wp:wrapNone/>
                <wp:docPr id="1060"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6" o:spid="_x0000_s1026" style="position:absolute;left:0;text-align:left;z-index:253389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8.55pt" to="453.3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" strokecolor="#4579b8 [3044]" strokeweight="2.25pt">
                <o:lock v:ext="edit" shapetype="f"/>
              </v:line>
            </w:pict>
          </mc:Fallback>
        </mc:AlternateContent>
      </w:r>
      <w:r w:rsidR="007E0013">
        <w:rPr>
          <w:rFonts w:ascii="メイリオ" w:eastAsia="メイリオ" w:hAnsi="メイリオ" w:cs="メイリオ" w:hint="eastAsia"/>
          <w:b/>
          <w:sz w:val="32"/>
          <w:szCs w:val="32"/>
        </w:rPr>
        <w:t xml:space="preserve">５　</w:t>
      </w:r>
      <w:r w:rsidR="007E0013" w:rsidRPr="00A43261">
        <w:rPr>
          <w:rStyle w:val="affffffc"/>
          <w:rFonts w:hint="eastAsia"/>
        </w:rPr>
        <w:t>府内における食中毒の現状</w:t>
      </w:r>
    </w:p>
    <w:p w:rsidR="00FB68BA" w:rsidRPr="000D7545" w:rsidRDefault="00FB68BA" w:rsidP="00FB68BA">
      <w:pPr>
        <w:ind w:leftChars="50" w:left="97" w:firstLineChars="100" w:firstLine="223"/>
        <w:rPr>
          <w:rFonts w:ascii="HG丸ｺﾞｼｯｸM-PRO" w:eastAsia="HG丸ｺﾞｼｯｸM-PRO" w:hAnsi="HG丸ｺﾞｼｯｸM-PRO"/>
          <w:sz w:val="24"/>
        </w:rPr>
      </w:pPr>
      <w:r>
        <w:rPr>
          <w:rFonts w:ascii="HG丸ｺﾞｼｯｸM-PRO" w:eastAsia="HG丸ｺﾞｼｯｸM-PRO" w:hAnsi="HG丸ｺﾞｼｯｸM-PRO" w:hint="eastAsia"/>
          <w:sz w:val="24"/>
        </w:rPr>
        <w:t>大阪府の食中毒事件は、ノロウイルス食中毒が大流行した2006年をピークに減少する傾向が見られましたが、ここ数年、患者数はほぼ横ばい、発生件数はやや増加傾向にあります。</w:t>
      </w:r>
    </w:p>
    <w:p w:rsidR="00FB68BA" w:rsidRDefault="00FB68BA" w:rsidP="00FB68BA">
      <w:pPr>
        <w:ind w:left="112" w:hangingChars="50" w:hanging="112"/>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2013年以降は、カンピロバクターとノロウイルスによる食中毒の発生件数が全体の7割以上を占めています。特に、生や加熱不十分な鶏肉を含</w:t>
      </w:r>
      <w:r w:rsidR="008715CE">
        <w:rPr>
          <w:rFonts w:ascii="HG丸ｺﾞｼｯｸM-PRO" w:eastAsia="HG丸ｺﾞｼｯｸM-PRO" w:hAnsi="HG丸ｺﾞｼｯｸM-PRO" w:hint="eastAsia"/>
          <w:sz w:val="24"/>
        </w:rPr>
        <w:t>む料理を主な原因食品とするカンピロバクター食中毒が増加傾向にあります</w:t>
      </w:r>
      <w:r>
        <w:rPr>
          <w:rFonts w:ascii="HG丸ｺﾞｼｯｸM-PRO" w:eastAsia="HG丸ｺﾞｼｯｸM-PRO" w:hAnsi="HG丸ｺﾞｼｯｸM-PRO" w:hint="eastAsia"/>
          <w:sz w:val="24"/>
        </w:rPr>
        <w:t>。これは、牛肉や牛レバー、</w:t>
      </w:r>
      <w:r w:rsidR="00586300">
        <w:rPr>
          <w:rFonts w:ascii="HG丸ｺﾞｼｯｸM-PRO" w:eastAsia="HG丸ｺﾞｼｯｸM-PRO" w:hAnsi="HG丸ｺﾞｼｯｸM-PRO" w:hint="eastAsia"/>
          <w:sz w:val="24"/>
        </w:rPr>
        <w:t>豚肉の生食が禁止または規制されたことに伴い、</w:t>
      </w:r>
      <w:r>
        <w:rPr>
          <w:rFonts w:ascii="HG丸ｺﾞｼｯｸM-PRO" w:eastAsia="HG丸ｺﾞｼｯｸM-PRO" w:hAnsi="HG丸ｺﾞｼｯｸM-PRO" w:hint="eastAsia"/>
          <w:sz w:val="24"/>
        </w:rPr>
        <w:t>鶏肉を生で食べる機会が増えたためと考えられます。</w:t>
      </w:r>
    </w:p>
    <w:p w:rsidR="00FB68BA" w:rsidRPr="00EB6F57" w:rsidRDefault="00FB68BA" w:rsidP="00FB68BA">
      <w:pPr>
        <w:autoSpaceDE w:val="0"/>
        <w:autoSpaceDN w:val="0"/>
        <w:adjustRightInd w:val="0"/>
        <w:ind w:left="112" w:hangingChars="50" w:hanging="112"/>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この菌は、もともと健康な鶏の腸管内にいて、鶏を解体処理する際に鶏肉に付着することがあります。大阪府が実施した府内に流通する鶏肉の検査（汚染実態調査）では、3割以上</w:t>
      </w:r>
      <w:r w:rsidR="00E64395">
        <w:rPr>
          <w:rFonts w:ascii="HG丸ｺﾞｼｯｸM-PRO" w:eastAsia="HG丸ｺﾞｼｯｸM-PRO" w:hAnsi="HG丸ｺﾞｼｯｸM-PRO" w:hint="eastAsia"/>
          <w:sz w:val="24"/>
        </w:rPr>
        <w:t>の鶏肉</w:t>
      </w:r>
      <w:r>
        <w:rPr>
          <w:rFonts w:ascii="HG丸ｺﾞｼｯｸM-PRO" w:eastAsia="HG丸ｺﾞｼｯｸM-PRO" w:hAnsi="HG丸ｺﾞｼｯｸM-PRO" w:hint="eastAsia"/>
          <w:sz w:val="24"/>
        </w:rPr>
        <w:t>からカンピロバクターが検出されました。</w:t>
      </w:r>
    </w:p>
    <w:p w:rsidR="00FB68BA" w:rsidRDefault="00FB68BA" w:rsidP="00FB68BA">
      <w:pPr>
        <w:autoSpaceDE w:val="0"/>
        <w:autoSpaceDN w:val="0"/>
        <w:adjustRightInd w:val="0"/>
        <w:ind w:leftChars="50" w:left="97" w:firstLineChars="100" w:firstLine="223"/>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飲食店などの事業者はもちろんのこと、府民も鶏肉を生や加熱不十分な状態で食べることの危険性や調理時に他の食材を二次汚染させないよう、正しい知識を身につけることが重要です。</w:t>
      </w:r>
    </w:p>
    <w:p w:rsidR="00FB68BA" w:rsidRDefault="00FB68BA" w:rsidP="00FB68BA">
      <w:pPr>
        <w:autoSpaceDE w:val="0"/>
        <w:autoSpaceDN w:val="0"/>
        <w:adjustRightInd w:val="0"/>
        <w:ind w:leftChars="50" w:left="97" w:firstLineChars="100" w:firstLine="223"/>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今後も、カンピロバクターや冬場に多発し大規模食中毒を引き起こすノロウイルスの傾向や特徴を踏まえ、対策を講じる必要があります。</w:t>
      </w:r>
    </w:p>
    <w:p w:rsidR="00FB68BA" w:rsidRDefault="00FB68BA" w:rsidP="00FB68BA">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335552" behindDoc="0" locked="0" layoutInCell="1" allowOverlap="1" wp14:anchorId="7BF30FA3" wp14:editId="36ABCCC9">
                <wp:simplePos x="0" y="0"/>
                <wp:positionH relativeFrom="column">
                  <wp:posOffset>996315</wp:posOffset>
                </wp:positionH>
                <wp:positionV relativeFrom="paragraph">
                  <wp:posOffset>81280</wp:posOffset>
                </wp:positionV>
                <wp:extent cx="6086475" cy="590550"/>
                <wp:effectExtent l="0" t="0" r="0" b="0"/>
                <wp:wrapNone/>
                <wp:docPr id="857"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647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1C41D0" w:rsidRDefault="006E1A87" w:rsidP="00FB68BA">
                            <w:pPr>
                              <w:rPr>
                                <w:rFonts w:ascii="Meiryo UI" w:eastAsia="Meiryo UI" w:hAnsi="Meiryo UI" w:cs="Meiryo UI"/>
                                <w:b/>
                                <w:sz w:val="28"/>
                                <w:szCs w:val="28"/>
                              </w:rPr>
                            </w:pPr>
                            <w:r w:rsidRPr="0024799B">
                              <w:rPr>
                                <w:rFonts w:ascii="Meiryo UI" w:eastAsia="Meiryo UI" w:hAnsi="Meiryo UI" w:cs="Meiryo UI" w:hint="eastAsia"/>
                                <w:b/>
                                <w:sz w:val="24"/>
                                <w:szCs w:val="24"/>
                              </w:rPr>
                              <w:t>図　大阪府の食中毒発生</w:t>
                            </w:r>
                            <w:r>
                              <w:rPr>
                                <w:rFonts w:ascii="Meiryo UI" w:eastAsia="Meiryo UI" w:hAnsi="Meiryo UI" w:cs="Meiryo UI" w:hint="eastAsia"/>
                                <w:b/>
                                <w:sz w:val="24"/>
                                <w:szCs w:val="24"/>
                              </w:rPr>
                              <w:t>状況</w:t>
                            </w:r>
                            <w:r w:rsidRPr="0024799B">
                              <w:rPr>
                                <w:rFonts w:ascii="Meiryo UI" w:eastAsia="Meiryo UI" w:hAnsi="Meiryo UI" w:cs="Meiryo UI" w:hint="eastAsia"/>
                                <w:sz w:val="22"/>
                              </w:rPr>
                              <w:t>（</w:t>
                            </w:r>
                            <w:r>
                              <w:rPr>
                                <w:rFonts w:ascii="Meiryo UI" w:eastAsia="Meiryo UI" w:hAnsi="Meiryo UI" w:cs="Meiryo UI" w:hint="eastAsia"/>
                                <w:sz w:val="22"/>
                              </w:rPr>
                              <w:t>1997</w:t>
                            </w:r>
                            <w:r w:rsidRPr="0024799B">
                              <w:rPr>
                                <w:rFonts w:ascii="Meiryo UI" w:eastAsia="Meiryo UI" w:hAnsi="Meiryo UI" w:cs="Meiryo UI" w:hint="eastAsia"/>
                                <w:sz w:val="22"/>
                              </w:rPr>
                              <w:t>年～2016年）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5" o:spid="_x0000_s1452" type="#_x0000_t202" style="position:absolute;left:0;text-align:left;margin-left:78.45pt;margin-top:6.4pt;width:479.25pt;height:46.5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" filled="f" stroked="f" strokeweight=".5pt">
                <v:path arrowok="t"/>
                <v:textbox>
                  <w:txbxContent>
                    <w:p w:rsidR="006E1A87" w:rsidRPr="001C41D0" w:rsidRDefault="006E1A87" w:rsidP="00FB68BA">
                      <w:pPr>
                        <w:rPr>
                          <w:rFonts w:ascii="Meiryo UI" w:eastAsia="Meiryo UI" w:hAnsi="Meiryo UI" w:cs="Meiryo UI"/>
                          <w:b/>
                          <w:sz w:val="28"/>
                          <w:szCs w:val="28"/>
                        </w:rPr>
                      </w:pPr>
                      <w:r w:rsidRPr="0024799B">
                        <w:rPr>
                          <w:rFonts w:ascii="Meiryo UI" w:eastAsia="Meiryo UI" w:hAnsi="Meiryo UI" w:cs="Meiryo UI" w:hint="eastAsia"/>
                          <w:b/>
                          <w:sz w:val="24"/>
                          <w:szCs w:val="24"/>
                        </w:rPr>
                        <w:t>図　大阪府の食中毒発生</w:t>
                      </w:r>
                      <w:r>
                        <w:rPr>
                          <w:rFonts w:ascii="Meiryo UI" w:eastAsia="Meiryo UI" w:hAnsi="Meiryo UI" w:cs="Meiryo UI" w:hint="eastAsia"/>
                          <w:b/>
                          <w:sz w:val="24"/>
                          <w:szCs w:val="24"/>
                        </w:rPr>
                        <w:t>状況</w:t>
                      </w:r>
                      <w:r w:rsidRPr="0024799B">
                        <w:rPr>
                          <w:rFonts w:ascii="Meiryo UI" w:eastAsia="Meiryo UI" w:hAnsi="Meiryo UI" w:cs="Meiryo UI" w:hint="eastAsia"/>
                          <w:sz w:val="22"/>
                        </w:rPr>
                        <w:t>（</w:t>
                      </w:r>
                      <w:r>
                        <w:rPr>
                          <w:rFonts w:ascii="Meiryo UI" w:eastAsia="Meiryo UI" w:hAnsi="Meiryo UI" w:cs="Meiryo UI" w:hint="eastAsia"/>
                          <w:sz w:val="22"/>
                        </w:rPr>
                        <w:t>1997</w:t>
                      </w:r>
                      <w:r w:rsidRPr="0024799B">
                        <w:rPr>
                          <w:rFonts w:ascii="Meiryo UI" w:eastAsia="Meiryo UI" w:hAnsi="Meiryo UI" w:cs="Meiryo UI" w:hint="eastAsia"/>
                          <w:sz w:val="22"/>
                        </w:rPr>
                        <w:t>年～2016年）</w:t>
                      </w:r>
                    </w:p>
                  </w:txbxContent>
                </v:textbox>
              </v:shape>
            </w:pict>
          </mc:Fallback>
        </mc:AlternateContent>
      </w:r>
    </w:p>
    <w:p w:rsidR="00FB68BA" w:rsidRDefault="00FB68BA" w:rsidP="00FB68BA">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367296" behindDoc="0" locked="0" layoutInCell="1" allowOverlap="1" wp14:anchorId="77DC1C80" wp14:editId="523E4067">
                <wp:simplePos x="0" y="0"/>
                <wp:positionH relativeFrom="column">
                  <wp:posOffset>-51435</wp:posOffset>
                </wp:positionH>
                <wp:positionV relativeFrom="paragraph">
                  <wp:posOffset>233680</wp:posOffset>
                </wp:positionV>
                <wp:extent cx="771525" cy="323850"/>
                <wp:effectExtent l="0" t="0" r="0" b="0"/>
                <wp:wrapNone/>
                <wp:docPr id="858" name="テキスト ボックス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796536" w:rsidRDefault="006E1A87" w:rsidP="00FB68BA">
                            <w:pPr>
                              <w:rPr>
                                <w:rFonts w:ascii="Meiryo UI" w:eastAsia="Meiryo UI" w:hAnsi="Meiryo UI" w:cs="Meiryo UI"/>
                                <w:sz w:val="16"/>
                                <w:szCs w:val="16"/>
                              </w:rPr>
                            </w:pPr>
                            <w:r w:rsidRPr="00796536">
                              <w:rPr>
                                <w:rFonts w:ascii="Meiryo UI" w:eastAsia="Meiryo UI" w:hAnsi="Meiryo UI" w:cs="Meiryo UI"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384" o:spid="_x0000_s1453" type="#_x0000_t202" style="position:absolute;left:0;text-align:left;margin-left:-4.05pt;margin-top:18.4pt;width:60.75pt;height:25.5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" filled="f" stroked="f" strokeweight=".5pt">
                <v:path arrowok="t"/>
                <v:textbox>
                  <w:txbxContent>
                    <w:p w:rsidR="006E1A87" w:rsidRPr="00796536" w:rsidRDefault="006E1A87" w:rsidP="00FB68BA">
                      <w:pPr>
                        <w:rPr>
                          <w:rFonts w:ascii="Meiryo UI" w:eastAsia="Meiryo UI" w:hAnsi="Meiryo UI" w:cs="Meiryo UI"/>
                          <w:sz w:val="16"/>
                          <w:szCs w:val="16"/>
                        </w:rPr>
                      </w:pPr>
                      <w:r w:rsidRPr="00796536">
                        <w:rPr>
                          <w:rFonts w:ascii="Meiryo UI" w:eastAsia="Meiryo UI" w:hAnsi="Meiryo UI" w:cs="Meiryo UI" w:hint="eastAsia"/>
                          <w:sz w:val="16"/>
                          <w:szCs w:val="16"/>
                        </w:rPr>
                        <w:t>,</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3336576" behindDoc="0" locked="0" layoutInCell="1" allowOverlap="1" wp14:anchorId="39398A75" wp14:editId="6F817894">
                <wp:simplePos x="0" y="0"/>
                <wp:positionH relativeFrom="column">
                  <wp:posOffset>5282565</wp:posOffset>
                </wp:positionH>
                <wp:positionV relativeFrom="paragraph">
                  <wp:posOffset>62230</wp:posOffset>
                </wp:positionV>
                <wp:extent cx="771525" cy="323850"/>
                <wp:effectExtent l="0" t="0" r="0" b="0"/>
                <wp:wrapNone/>
                <wp:docPr id="859" name="テキスト ボックス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4F5462" w:rsidRDefault="006E1A87" w:rsidP="00FB68BA">
                            <w:pPr>
                              <w:rPr>
                                <w:rFonts w:ascii="Meiryo UI" w:eastAsia="Meiryo UI" w:hAnsi="Meiryo UI" w:cs="Meiryo UI"/>
                                <w:sz w:val="20"/>
                                <w:szCs w:val="20"/>
                              </w:rPr>
                            </w:pPr>
                            <w:r>
                              <w:rPr>
                                <w:rFonts w:ascii="Meiryo UI" w:eastAsia="Meiryo UI" w:hAnsi="Meiryo UI" w:cs="Meiryo UI" w:hint="eastAsia"/>
                                <w:sz w:val="20"/>
                                <w:szCs w:val="20"/>
                              </w:rPr>
                              <w:t>（件</w:t>
                            </w:r>
                            <w:r w:rsidRPr="004F5462">
                              <w:rPr>
                                <w:rFonts w:ascii="Meiryo UI" w:eastAsia="Meiryo UI" w:hAnsi="Meiryo UI" w:cs="Meiryo UI"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454" type="#_x0000_t202" style="position:absolute;left:0;text-align:left;margin-left:415.95pt;margin-top:4.9pt;width:60.75pt;height:25.5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" filled="f" stroked="f" strokeweight=".5pt">
                <v:path arrowok="t"/>
                <v:textbox>
                  <w:txbxContent>
                    <w:p w:rsidR="006E1A87" w:rsidRPr="004F5462" w:rsidRDefault="006E1A87" w:rsidP="00FB68BA">
                      <w:pPr>
                        <w:rPr>
                          <w:rFonts w:ascii="Meiryo UI" w:eastAsia="Meiryo UI" w:hAnsi="Meiryo UI" w:cs="Meiryo UI"/>
                          <w:sz w:val="20"/>
                          <w:szCs w:val="20"/>
                        </w:rPr>
                      </w:pPr>
                      <w:r>
                        <w:rPr>
                          <w:rFonts w:ascii="Meiryo UI" w:eastAsia="Meiryo UI" w:hAnsi="Meiryo UI" w:cs="Meiryo UI" w:hint="eastAsia"/>
                          <w:sz w:val="20"/>
                          <w:szCs w:val="20"/>
                        </w:rPr>
                        <w:t>（件</w:t>
                      </w:r>
                      <w:r w:rsidRPr="004F5462">
                        <w:rPr>
                          <w:rFonts w:ascii="Meiryo UI" w:eastAsia="Meiryo UI" w:hAnsi="Meiryo UI" w:cs="Meiryo UI" w:hint="eastAsia"/>
                          <w:sz w:val="20"/>
                          <w:szCs w:val="20"/>
                        </w:rPr>
                        <w:t>）</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3334528" behindDoc="0" locked="0" layoutInCell="1" allowOverlap="1" wp14:anchorId="54FBA9F2" wp14:editId="55B37D35">
                <wp:simplePos x="0" y="0"/>
                <wp:positionH relativeFrom="column">
                  <wp:posOffset>-213360</wp:posOffset>
                </wp:positionH>
                <wp:positionV relativeFrom="paragraph">
                  <wp:posOffset>3810</wp:posOffset>
                </wp:positionV>
                <wp:extent cx="552450" cy="304800"/>
                <wp:effectExtent l="0" t="0" r="0" b="0"/>
                <wp:wrapNone/>
                <wp:docPr id="860"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4F5462" w:rsidRDefault="006E1A87" w:rsidP="00FB68BA">
                            <w:pPr>
                              <w:rPr>
                                <w:rFonts w:ascii="Meiryo UI" w:eastAsia="Meiryo UI" w:hAnsi="Meiryo UI" w:cs="Meiryo UI"/>
                                <w:sz w:val="20"/>
                                <w:szCs w:val="20"/>
                              </w:rPr>
                            </w:pPr>
                            <w:r>
                              <w:rPr>
                                <w:rFonts w:ascii="Meiryo UI" w:eastAsia="Meiryo UI" w:hAnsi="Meiryo UI" w:cs="Meiryo UI" w:hint="eastAsia"/>
                                <w:sz w:val="20"/>
                                <w:szCs w:val="20"/>
                              </w:rPr>
                              <w:t>（人</w:t>
                            </w:r>
                            <w:r w:rsidRPr="004F5462">
                              <w:rPr>
                                <w:rFonts w:ascii="Meiryo UI" w:eastAsia="Meiryo UI" w:hAnsi="Meiryo UI" w:cs="Meiryo UI"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4" o:spid="_x0000_s1455" type="#_x0000_t202" style="position:absolute;left:0;text-align:left;margin-left:-16.8pt;margin-top:.3pt;width:43.5pt;height:24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" filled="f" stroked="f" strokeweight=".5pt">
                <v:path arrowok="t"/>
                <v:textbox>
                  <w:txbxContent>
                    <w:p w:rsidR="006E1A87" w:rsidRPr="004F5462" w:rsidRDefault="006E1A87" w:rsidP="00FB68BA">
                      <w:pPr>
                        <w:rPr>
                          <w:rFonts w:ascii="Meiryo UI" w:eastAsia="Meiryo UI" w:hAnsi="Meiryo UI" w:cs="Meiryo UI"/>
                          <w:sz w:val="20"/>
                          <w:szCs w:val="20"/>
                        </w:rPr>
                      </w:pPr>
                      <w:r>
                        <w:rPr>
                          <w:rFonts w:ascii="Meiryo UI" w:eastAsia="Meiryo UI" w:hAnsi="Meiryo UI" w:cs="Meiryo UI" w:hint="eastAsia"/>
                          <w:sz w:val="20"/>
                          <w:szCs w:val="20"/>
                        </w:rPr>
                        <w:t>（人</w:t>
                      </w:r>
                      <w:r w:rsidRPr="004F5462">
                        <w:rPr>
                          <w:rFonts w:ascii="Meiryo UI" w:eastAsia="Meiryo UI" w:hAnsi="Meiryo UI" w:cs="Meiryo UI" w:hint="eastAsia"/>
                          <w:sz w:val="20"/>
                          <w:szCs w:val="20"/>
                        </w:rPr>
                        <w:t>）</w:t>
                      </w:r>
                    </w:p>
                  </w:txbxContent>
                </v:textbox>
              </v:shape>
            </w:pict>
          </mc:Fallback>
        </mc:AlternateContent>
      </w:r>
      <w:r>
        <w:rPr>
          <w:noProof/>
        </w:rPr>
        <w:drawing>
          <wp:anchor distT="0" distB="0" distL="114300" distR="114300" simplePos="0" relativeHeight="253363200" behindDoc="1" locked="0" layoutInCell="1" allowOverlap="1" wp14:anchorId="61D7415A" wp14:editId="19F31781">
            <wp:simplePos x="0" y="0"/>
            <wp:positionH relativeFrom="column">
              <wp:posOffset>-232410</wp:posOffset>
            </wp:positionH>
            <wp:positionV relativeFrom="paragraph">
              <wp:posOffset>232410</wp:posOffset>
            </wp:positionV>
            <wp:extent cx="6429375" cy="2124075"/>
            <wp:effectExtent l="0" t="0" r="0" b="0"/>
            <wp:wrapNone/>
            <wp:docPr id="962" name="グラフ 962" title="大阪府の食中毒発生件数及び患者数の図"/>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4"/>
        </w:rPr>
        <mc:AlternateContent>
          <mc:Choice Requires="wps">
            <w:drawing>
              <wp:anchor distT="0" distB="0" distL="114300" distR="114300" simplePos="0" relativeHeight="253341696" behindDoc="0" locked="0" layoutInCell="1" allowOverlap="1" wp14:anchorId="1DD9625E" wp14:editId="379F73F6">
                <wp:simplePos x="0" y="0"/>
                <wp:positionH relativeFrom="column">
                  <wp:posOffset>873760</wp:posOffset>
                </wp:positionH>
                <wp:positionV relativeFrom="paragraph">
                  <wp:posOffset>232410</wp:posOffset>
                </wp:positionV>
                <wp:extent cx="847725" cy="495300"/>
                <wp:effectExtent l="0" t="0" r="28575" b="19050"/>
                <wp:wrapNone/>
                <wp:docPr id="861" name="テキスト ボックス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7725" cy="4953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1A87" w:rsidRPr="00452655" w:rsidRDefault="006E1A87" w:rsidP="00FB68BA">
                            <w:pPr>
                              <w:adjustRightInd w:val="0"/>
                              <w:snapToGrid w:val="0"/>
                              <w:rPr>
                                <w:rFonts w:ascii="Meiryo UI" w:eastAsia="Meiryo UI" w:hAnsi="Meiryo UI"/>
                                <w:sz w:val="20"/>
                                <w:szCs w:val="20"/>
                              </w:rPr>
                            </w:pPr>
                            <w:r w:rsidRPr="00452655">
                              <w:rPr>
                                <w:rFonts w:ascii="Meiryo UI" w:eastAsia="Meiryo UI" w:hAnsi="Meiryo UI" w:hint="eastAsia"/>
                                <w:sz w:val="20"/>
                                <w:szCs w:val="20"/>
                              </w:rPr>
                              <w:t>加工乳による</w:t>
                            </w:r>
                          </w:p>
                          <w:p w:rsidR="006E1A87" w:rsidRPr="00452655" w:rsidRDefault="006E1A87" w:rsidP="00FB68BA">
                            <w:pPr>
                              <w:adjustRightInd w:val="0"/>
                              <w:snapToGrid w:val="0"/>
                              <w:rPr>
                                <w:rFonts w:ascii="Meiryo UI" w:eastAsia="Meiryo UI" w:hAnsi="Meiryo UI"/>
                                <w:sz w:val="20"/>
                                <w:szCs w:val="20"/>
                              </w:rPr>
                            </w:pPr>
                            <w:r w:rsidRPr="00452655">
                              <w:rPr>
                                <w:rFonts w:ascii="Meiryo UI" w:eastAsia="Meiryo UI" w:hAnsi="Meiryo UI" w:hint="eastAsia"/>
                                <w:sz w:val="20"/>
                                <w:szCs w:val="20"/>
                              </w:rPr>
                              <w:t>食中毒発生</w:t>
                            </w:r>
                          </w:p>
                          <w:p w:rsidR="006E1A87" w:rsidRPr="00FA7E33" w:rsidRDefault="006E1A87" w:rsidP="00FB68BA">
                            <w:pPr>
                              <w:adjustRightInd w:val="0"/>
                              <w:snapToGrid w:val="0"/>
                              <w:jc w:val="center"/>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8" o:spid="_x0000_s1456" type="#_x0000_t202" style="position:absolute;left:0;text-align:left;margin-left:68.8pt;margin-top:18.3pt;width:66.75pt;height:39p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" fillcolor="white [3212]" strokecolor="white [3212]" strokeweight=".5pt">
                <v:path arrowok="t"/>
                <v:textbox>
                  <w:txbxContent>
                    <w:p w:rsidR="006E1A87" w:rsidRPr="00452655" w:rsidRDefault="006E1A87" w:rsidP="00FB68BA">
                      <w:pPr>
                        <w:adjustRightInd w:val="0"/>
                        <w:snapToGrid w:val="0"/>
                        <w:rPr>
                          <w:rFonts w:ascii="Meiryo UI" w:eastAsia="Meiryo UI" w:hAnsi="Meiryo UI"/>
                          <w:sz w:val="20"/>
                          <w:szCs w:val="20"/>
                        </w:rPr>
                      </w:pPr>
                      <w:r w:rsidRPr="00452655">
                        <w:rPr>
                          <w:rFonts w:ascii="Meiryo UI" w:eastAsia="Meiryo UI" w:hAnsi="Meiryo UI" w:hint="eastAsia"/>
                          <w:sz w:val="20"/>
                          <w:szCs w:val="20"/>
                        </w:rPr>
                        <w:t>加工乳による</w:t>
                      </w:r>
                    </w:p>
                    <w:p w:rsidR="006E1A87" w:rsidRPr="00452655" w:rsidRDefault="006E1A87" w:rsidP="00FB68BA">
                      <w:pPr>
                        <w:adjustRightInd w:val="0"/>
                        <w:snapToGrid w:val="0"/>
                        <w:rPr>
                          <w:rFonts w:ascii="Meiryo UI" w:eastAsia="Meiryo UI" w:hAnsi="Meiryo UI"/>
                          <w:sz w:val="20"/>
                          <w:szCs w:val="20"/>
                        </w:rPr>
                      </w:pPr>
                      <w:r w:rsidRPr="00452655">
                        <w:rPr>
                          <w:rFonts w:ascii="Meiryo UI" w:eastAsia="Meiryo UI" w:hAnsi="Meiryo UI" w:hint="eastAsia"/>
                          <w:sz w:val="20"/>
                          <w:szCs w:val="20"/>
                        </w:rPr>
                        <w:t>食中毒発生</w:t>
                      </w:r>
                    </w:p>
                    <w:p w:rsidR="006E1A87" w:rsidRPr="00FA7E33" w:rsidRDefault="006E1A87" w:rsidP="00FB68BA">
                      <w:pPr>
                        <w:adjustRightInd w:val="0"/>
                        <w:snapToGrid w:val="0"/>
                        <w:jc w:val="center"/>
                        <w:rPr>
                          <w:rFonts w:ascii="Meiryo UI" w:eastAsia="Meiryo UI" w:hAnsi="Meiryo UI"/>
                        </w:rPr>
                      </w:pPr>
                    </w:p>
                  </w:txbxContent>
                </v:textbox>
              </v:shape>
            </w:pict>
          </mc:Fallback>
        </mc:AlternateContent>
      </w:r>
    </w:p>
    <w:p w:rsidR="00FB68BA" w:rsidRDefault="00FB68BA" w:rsidP="00FB68BA">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342720" behindDoc="0" locked="0" layoutInCell="1" allowOverlap="1" wp14:anchorId="7B30669A" wp14:editId="0ADD11AB">
                <wp:simplePos x="0" y="0"/>
                <wp:positionH relativeFrom="column">
                  <wp:posOffset>1957070</wp:posOffset>
                </wp:positionH>
                <wp:positionV relativeFrom="paragraph">
                  <wp:posOffset>156210</wp:posOffset>
                </wp:positionV>
                <wp:extent cx="1771650" cy="333375"/>
                <wp:effectExtent l="0" t="0" r="0" b="0"/>
                <wp:wrapNone/>
                <wp:docPr id="862" name="テキスト ボックス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AB4111" w:rsidRDefault="006E1A87" w:rsidP="00FB68BA">
                            <w:pPr>
                              <w:adjustRightInd w:val="0"/>
                              <w:snapToGrid w:val="0"/>
                              <w:jc w:val="center"/>
                              <w:rPr>
                                <w:rFonts w:ascii="Meiryo UI" w:eastAsia="Meiryo UI" w:hAnsi="Meiryo UI"/>
                                <w:sz w:val="20"/>
                                <w:szCs w:val="20"/>
                              </w:rPr>
                            </w:pPr>
                            <w:r>
                              <w:rPr>
                                <w:rFonts w:ascii="Meiryo UI" w:eastAsia="Meiryo UI" w:hAnsi="Meiryo UI" w:hint="eastAsia"/>
                                <w:sz w:val="20"/>
                                <w:szCs w:val="20"/>
                              </w:rPr>
                              <w:t>ノロウイルス食中毒の大流行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0" o:spid="_x0000_s1457" type="#_x0000_t202" style="position:absolute;left:0;text-align:left;margin-left:154.1pt;margin-top:12.3pt;width:139.5pt;height:26.25p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" filled="f" stroked="f" strokeweight=".5pt">
                <v:path arrowok="t"/>
                <v:textbox>
                  <w:txbxContent>
                    <w:p w:rsidR="006E1A87" w:rsidRPr="00AB4111" w:rsidRDefault="006E1A87" w:rsidP="00FB68BA">
                      <w:pPr>
                        <w:adjustRightInd w:val="0"/>
                        <w:snapToGrid w:val="0"/>
                        <w:jc w:val="center"/>
                        <w:rPr>
                          <w:rFonts w:ascii="Meiryo UI" w:eastAsia="Meiryo UI" w:hAnsi="Meiryo UI"/>
                          <w:sz w:val="20"/>
                          <w:szCs w:val="20"/>
                        </w:rPr>
                      </w:pPr>
                      <w:r>
                        <w:rPr>
                          <w:rFonts w:ascii="Meiryo UI" w:eastAsia="Meiryo UI" w:hAnsi="Meiryo UI" w:hint="eastAsia"/>
                          <w:sz w:val="20"/>
                          <w:szCs w:val="20"/>
                        </w:rPr>
                        <w:t>ノロウイルス食中毒の大流行</w:t>
                      </w:r>
                    </w:p>
                  </w:txbxContent>
                </v:textbox>
              </v:shape>
            </w:pict>
          </mc:Fallback>
        </mc:AlternateContent>
      </w:r>
    </w:p>
    <w:p w:rsidR="00FB68BA" w:rsidRDefault="00056D9F" w:rsidP="00FB68BA">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338624" behindDoc="0" locked="0" layoutInCell="1" allowOverlap="1" wp14:anchorId="5DFB7A00" wp14:editId="13844AA3">
                <wp:simplePos x="0" y="0"/>
                <wp:positionH relativeFrom="column">
                  <wp:posOffset>3539490</wp:posOffset>
                </wp:positionH>
                <wp:positionV relativeFrom="paragraph">
                  <wp:posOffset>224155</wp:posOffset>
                </wp:positionV>
                <wp:extent cx="904875" cy="552450"/>
                <wp:effectExtent l="0" t="0" r="0" b="0"/>
                <wp:wrapNone/>
                <wp:docPr id="881"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Default="006E1A87" w:rsidP="00FB68BA">
                            <w:pPr>
                              <w:jc w:val="center"/>
                              <w:rPr>
                                <w:rFonts w:ascii="Meiryo UI" w:eastAsia="Meiryo UI" w:hAnsi="Meiryo UI"/>
                              </w:rPr>
                            </w:pPr>
                            <w:r>
                              <w:rPr>
                                <w:rFonts w:ascii="Meiryo UI" w:eastAsia="Meiryo UI" w:hAnsi="Meiryo UI" w:hint="eastAsia"/>
                              </w:rPr>
                              <w:t>発生件</w:t>
                            </w:r>
                            <w:r w:rsidRPr="00FA7E33">
                              <w:rPr>
                                <w:rFonts w:ascii="Meiryo UI" w:eastAsia="Meiryo UI" w:hAnsi="Meiryo UI" w:hint="eastAsia"/>
                              </w:rPr>
                              <w:t>数</w:t>
                            </w:r>
                          </w:p>
                          <w:p w:rsidR="006E1A87" w:rsidRDefault="006E1A87" w:rsidP="00FB68BA">
                            <w:pPr>
                              <w:jc w:val="center"/>
                              <w:rPr>
                                <w:rFonts w:ascii="Meiryo UI" w:eastAsia="Meiryo UI" w:hAnsi="Meiryo UI"/>
                              </w:rPr>
                            </w:pPr>
                            <w:r>
                              <w:rPr>
                                <w:rFonts w:ascii="Meiryo UI" w:eastAsia="Meiryo UI" w:hAnsi="Meiryo UI" w:hint="eastAsia"/>
                              </w:rPr>
                              <w:t>（右目盛り）</w:t>
                            </w:r>
                          </w:p>
                          <w:p w:rsidR="006E1A87" w:rsidRDefault="006E1A87" w:rsidP="00FB68BA">
                            <w:pPr>
                              <w:jc w:val="center"/>
                              <w:rPr>
                                <w:rFonts w:ascii="Meiryo UI" w:eastAsia="Meiryo UI" w:hAnsi="Meiryo UI"/>
                              </w:rPr>
                            </w:pPr>
                            <w:r>
                              <w:rPr>
                                <w:rFonts w:ascii="Meiryo UI" w:eastAsia="Meiryo UI" w:hAnsi="Meiryo UI" w:hint="eastAsia"/>
                              </w:rPr>
                              <w:t>みげめもり</w:t>
                            </w:r>
                          </w:p>
                          <w:p w:rsidR="006E1A87" w:rsidRPr="00FA7E33" w:rsidRDefault="006E1A87" w:rsidP="00FB68BA">
                            <w:pPr>
                              <w:jc w:val="center"/>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 o:spid="_x0000_s1458" type="#_x0000_t202" style="position:absolute;left:0;text-align:left;margin-left:278.7pt;margin-top:17.65pt;width:71.25pt;height:43.5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" filled="f" stroked="f" strokeweight=".5pt">
                <v:path arrowok="t"/>
                <v:textbox>
                  <w:txbxContent>
                    <w:p w:rsidR="006E1A87" w:rsidRDefault="006E1A87" w:rsidP="00FB68BA">
                      <w:pPr>
                        <w:jc w:val="center"/>
                        <w:rPr>
                          <w:rFonts w:ascii="Meiryo UI" w:eastAsia="Meiryo UI" w:hAnsi="Meiryo UI"/>
                        </w:rPr>
                      </w:pPr>
                      <w:r>
                        <w:rPr>
                          <w:rFonts w:ascii="Meiryo UI" w:eastAsia="Meiryo UI" w:hAnsi="Meiryo UI" w:hint="eastAsia"/>
                        </w:rPr>
                        <w:t>発生件</w:t>
                      </w:r>
                      <w:r w:rsidRPr="00FA7E33">
                        <w:rPr>
                          <w:rFonts w:ascii="Meiryo UI" w:eastAsia="Meiryo UI" w:hAnsi="Meiryo UI" w:hint="eastAsia"/>
                        </w:rPr>
                        <w:t>数</w:t>
                      </w:r>
                    </w:p>
                    <w:p w:rsidR="006E1A87" w:rsidRDefault="006E1A87" w:rsidP="00FB68BA">
                      <w:pPr>
                        <w:jc w:val="center"/>
                        <w:rPr>
                          <w:rFonts w:ascii="Meiryo UI" w:eastAsia="Meiryo UI" w:hAnsi="Meiryo UI"/>
                        </w:rPr>
                      </w:pPr>
                      <w:r>
                        <w:rPr>
                          <w:rFonts w:ascii="Meiryo UI" w:eastAsia="Meiryo UI" w:hAnsi="Meiryo UI" w:hint="eastAsia"/>
                        </w:rPr>
                        <w:t>（右目盛り）</w:t>
                      </w:r>
                    </w:p>
                    <w:p w:rsidR="006E1A87" w:rsidRDefault="006E1A87" w:rsidP="00FB68BA">
                      <w:pPr>
                        <w:jc w:val="center"/>
                        <w:rPr>
                          <w:rFonts w:ascii="Meiryo UI" w:eastAsia="Meiryo UI" w:hAnsi="Meiryo UI"/>
                        </w:rPr>
                      </w:pPr>
                      <w:r>
                        <w:rPr>
                          <w:rFonts w:ascii="Meiryo UI" w:eastAsia="Meiryo UI" w:hAnsi="Meiryo UI" w:hint="eastAsia"/>
                        </w:rPr>
                        <w:t>みげめもり</w:t>
                      </w:r>
                    </w:p>
                    <w:p w:rsidR="006E1A87" w:rsidRPr="00FA7E33" w:rsidRDefault="006E1A87" w:rsidP="00FB68BA">
                      <w:pPr>
                        <w:jc w:val="center"/>
                        <w:rPr>
                          <w:rFonts w:ascii="Meiryo UI" w:eastAsia="Meiryo UI" w:hAnsi="Meiryo UI"/>
                        </w:rPr>
                      </w:pPr>
                    </w:p>
                  </w:txbxContent>
                </v:textbox>
              </v:shape>
            </w:pict>
          </mc:Fallback>
        </mc:AlternateContent>
      </w:r>
      <w:r w:rsidR="00FB68BA">
        <w:rPr>
          <w:rFonts w:ascii="HG丸ｺﾞｼｯｸM-PRO" w:eastAsia="HG丸ｺﾞｼｯｸM-PRO" w:hAnsi="HG丸ｺﾞｼｯｸM-PRO"/>
          <w:noProof/>
          <w:sz w:val="24"/>
        </w:rPr>
        <mc:AlternateContent>
          <mc:Choice Requires="wps">
            <w:drawing>
              <wp:anchor distT="0" distB="0" distL="114300" distR="114300" simplePos="0" relativeHeight="253368320" behindDoc="0" locked="0" layoutInCell="1" allowOverlap="1" wp14:anchorId="553013A0" wp14:editId="306DB4BF">
                <wp:simplePos x="0" y="0"/>
                <wp:positionH relativeFrom="column">
                  <wp:posOffset>-51435</wp:posOffset>
                </wp:positionH>
                <wp:positionV relativeFrom="paragraph">
                  <wp:posOffset>145415</wp:posOffset>
                </wp:positionV>
                <wp:extent cx="771525" cy="323850"/>
                <wp:effectExtent l="0" t="0" r="0" b="0"/>
                <wp:wrapNone/>
                <wp:docPr id="863" name="テキスト ボックス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796536" w:rsidRDefault="006E1A87" w:rsidP="00FB68BA">
                            <w:pPr>
                              <w:rPr>
                                <w:rFonts w:ascii="Meiryo UI" w:eastAsia="Meiryo UI" w:hAnsi="Meiryo UI" w:cs="Meiryo UI"/>
                                <w:sz w:val="16"/>
                                <w:szCs w:val="16"/>
                              </w:rPr>
                            </w:pPr>
                            <w:r w:rsidRPr="00796536">
                              <w:rPr>
                                <w:rFonts w:ascii="Meiryo UI" w:eastAsia="Meiryo UI" w:hAnsi="Meiryo UI" w:cs="Meiryo UI"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459" type="#_x0000_t202" style="position:absolute;left:0;text-align:left;margin-left:-4.05pt;margin-top:11.45pt;width:60.75pt;height:25.5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" filled="f" stroked="f" strokeweight=".5pt">
                <v:path arrowok="t"/>
                <v:textbox>
                  <w:txbxContent>
                    <w:p w:rsidR="006E1A87" w:rsidRPr="00796536" w:rsidRDefault="006E1A87" w:rsidP="00FB68BA">
                      <w:pPr>
                        <w:rPr>
                          <w:rFonts w:ascii="Meiryo UI" w:eastAsia="Meiryo UI" w:hAnsi="Meiryo UI" w:cs="Meiryo UI"/>
                          <w:sz w:val="16"/>
                          <w:szCs w:val="16"/>
                        </w:rPr>
                      </w:pPr>
                      <w:r w:rsidRPr="00796536">
                        <w:rPr>
                          <w:rFonts w:ascii="Meiryo UI" w:eastAsia="Meiryo UI" w:hAnsi="Meiryo UI" w:cs="Meiryo UI" w:hint="eastAsia"/>
                          <w:sz w:val="16"/>
                          <w:szCs w:val="16"/>
                        </w:rPr>
                        <w:t>,</w:t>
                      </w:r>
                    </w:p>
                  </w:txbxContent>
                </v:textbox>
              </v:shape>
            </w:pict>
          </mc:Fallback>
        </mc:AlternateContent>
      </w:r>
      <w:r w:rsidR="00FB68BA">
        <w:rPr>
          <w:rFonts w:ascii="HG丸ｺﾞｼｯｸM-PRO" w:eastAsia="HG丸ｺﾞｼｯｸM-PRO" w:hAnsi="HG丸ｺﾞｼｯｸM-PRO"/>
          <w:noProof/>
          <w:sz w:val="24"/>
        </w:rPr>
        <mc:AlternateContent>
          <mc:Choice Requires="wps">
            <w:drawing>
              <wp:anchor distT="0" distB="0" distL="114300" distR="114300" simplePos="0" relativeHeight="253360128" behindDoc="0" locked="0" layoutInCell="1" allowOverlap="1" wp14:anchorId="7BBBD222" wp14:editId="6F795EE1">
                <wp:simplePos x="0" y="0"/>
                <wp:positionH relativeFrom="column">
                  <wp:posOffset>2723515</wp:posOffset>
                </wp:positionH>
                <wp:positionV relativeFrom="paragraph">
                  <wp:posOffset>36829</wp:posOffset>
                </wp:positionV>
                <wp:extent cx="241935" cy="531495"/>
                <wp:effectExtent l="7620" t="0" r="13335" b="13335"/>
                <wp:wrapNone/>
                <wp:docPr id="864" name="右中かっこ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41935" cy="531495"/>
                        </a:xfrm>
                        <a:prstGeom prst="rightBrace">
                          <a:avLst>
                            <a:gd name="adj1" fmla="val 32143"/>
                            <a:gd name="adj2" fmla="val 5042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中かっこ 389" o:spid="_x0000_s1026" type="#_x0000_t88" style="position:absolute;left:0;text-align:left;margin-left:214.45pt;margin-top:2.9pt;width:19.05pt;height:41.85pt;rotation:-90;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" adj="3160,10892" strokecolor="black [3213]"/>
            </w:pict>
          </mc:Fallback>
        </mc:AlternateContent>
      </w:r>
    </w:p>
    <w:p w:rsidR="00FB68BA" w:rsidRDefault="00FB68BA" w:rsidP="00FB68BA">
      <w:pPr>
        <w:tabs>
          <w:tab w:val="right" w:pos="8504"/>
        </w:tabs>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337600" behindDoc="0" locked="0" layoutInCell="1" allowOverlap="1" wp14:anchorId="1E39D999" wp14:editId="2C5D7FCD">
                <wp:simplePos x="0" y="0"/>
                <wp:positionH relativeFrom="column">
                  <wp:posOffset>1329690</wp:posOffset>
                </wp:positionH>
                <wp:positionV relativeFrom="paragraph">
                  <wp:posOffset>34290</wp:posOffset>
                </wp:positionV>
                <wp:extent cx="971550" cy="552450"/>
                <wp:effectExtent l="0" t="0" r="0" b="0"/>
                <wp:wrapNone/>
                <wp:docPr id="875"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Default="006E1A87" w:rsidP="00FB68BA">
                            <w:pPr>
                              <w:jc w:val="center"/>
                              <w:rPr>
                                <w:rFonts w:ascii="Meiryo UI" w:eastAsia="Meiryo UI" w:hAnsi="Meiryo UI"/>
                              </w:rPr>
                            </w:pPr>
                            <w:r>
                              <w:rPr>
                                <w:rFonts w:ascii="Meiryo UI" w:eastAsia="Meiryo UI" w:hAnsi="Meiryo UI" w:hint="eastAsia"/>
                              </w:rPr>
                              <w:t>患者</w:t>
                            </w:r>
                            <w:r w:rsidRPr="00FA7E33">
                              <w:rPr>
                                <w:rFonts w:ascii="Meiryo UI" w:eastAsia="Meiryo UI" w:hAnsi="Meiryo UI" w:hint="eastAsia"/>
                              </w:rPr>
                              <w:t>数</w:t>
                            </w:r>
                          </w:p>
                          <w:p w:rsidR="006E1A87" w:rsidRDefault="006E1A87" w:rsidP="00FB68BA">
                            <w:pPr>
                              <w:jc w:val="center"/>
                              <w:rPr>
                                <w:rFonts w:ascii="Meiryo UI" w:eastAsia="Meiryo UI" w:hAnsi="Meiryo UI"/>
                              </w:rPr>
                            </w:pPr>
                            <w:r>
                              <w:rPr>
                                <w:rFonts w:ascii="Meiryo UI" w:eastAsia="Meiryo UI" w:hAnsi="Meiryo UI" w:hint="eastAsia"/>
                              </w:rPr>
                              <w:t>（左目盛り）</w:t>
                            </w:r>
                          </w:p>
                          <w:p w:rsidR="006E1A87" w:rsidRDefault="006E1A87" w:rsidP="00FB68BA">
                            <w:pPr>
                              <w:jc w:val="center"/>
                              <w:rPr>
                                <w:rFonts w:ascii="Meiryo UI" w:eastAsia="Meiryo UI" w:hAnsi="Meiryo UI"/>
                              </w:rPr>
                            </w:pPr>
                            <w:r>
                              <w:rPr>
                                <w:rFonts w:ascii="Meiryo UI" w:eastAsia="Meiryo UI" w:hAnsi="Meiryo UI" w:hint="eastAsia"/>
                              </w:rPr>
                              <w:t>みげめもり</w:t>
                            </w:r>
                          </w:p>
                          <w:p w:rsidR="006E1A87" w:rsidRPr="00FA7E33" w:rsidRDefault="006E1A87" w:rsidP="00FB68BA">
                            <w:pPr>
                              <w:jc w:val="center"/>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 o:spid="_x0000_s1460" type="#_x0000_t202" style="position:absolute;left:0;text-align:left;margin-left:104.7pt;margin-top:2.7pt;width:76.5pt;height:43.5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" filled="f" stroked="f" strokeweight=".5pt">
                <v:path arrowok="t"/>
                <v:textbox>
                  <w:txbxContent>
                    <w:p w:rsidR="006E1A87" w:rsidRDefault="006E1A87" w:rsidP="00FB68BA">
                      <w:pPr>
                        <w:jc w:val="center"/>
                        <w:rPr>
                          <w:rFonts w:ascii="Meiryo UI" w:eastAsia="Meiryo UI" w:hAnsi="Meiryo UI"/>
                        </w:rPr>
                      </w:pPr>
                      <w:r>
                        <w:rPr>
                          <w:rFonts w:ascii="Meiryo UI" w:eastAsia="Meiryo UI" w:hAnsi="Meiryo UI" w:hint="eastAsia"/>
                        </w:rPr>
                        <w:t>患者</w:t>
                      </w:r>
                      <w:r w:rsidRPr="00FA7E33">
                        <w:rPr>
                          <w:rFonts w:ascii="Meiryo UI" w:eastAsia="Meiryo UI" w:hAnsi="Meiryo UI" w:hint="eastAsia"/>
                        </w:rPr>
                        <w:t>数</w:t>
                      </w:r>
                    </w:p>
                    <w:p w:rsidR="006E1A87" w:rsidRDefault="006E1A87" w:rsidP="00FB68BA">
                      <w:pPr>
                        <w:jc w:val="center"/>
                        <w:rPr>
                          <w:rFonts w:ascii="Meiryo UI" w:eastAsia="Meiryo UI" w:hAnsi="Meiryo UI"/>
                        </w:rPr>
                      </w:pPr>
                      <w:r>
                        <w:rPr>
                          <w:rFonts w:ascii="Meiryo UI" w:eastAsia="Meiryo UI" w:hAnsi="Meiryo UI" w:hint="eastAsia"/>
                        </w:rPr>
                        <w:t>（左目盛り）</w:t>
                      </w:r>
                    </w:p>
                    <w:p w:rsidR="006E1A87" w:rsidRDefault="006E1A87" w:rsidP="00FB68BA">
                      <w:pPr>
                        <w:jc w:val="center"/>
                        <w:rPr>
                          <w:rFonts w:ascii="Meiryo UI" w:eastAsia="Meiryo UI" w:hAnsi="Meiryo UI"/>
                        </w:rPr>
                      </w:pPr>
                      <w:r>
                        <w:rPr>
                          <w:rFonts w:ascii="Meiryo UI" w:eastAsia="Meiryo UI" w:hAnsi="Meiryo UI" w:hint="eastAsia"/>
                        </w:rPr>
                        <w:t>みげめもり</w:t>
                      </w:r>
                    </w:p>
                    <w:p w:rsidR="006E1A87" w:rsidRPr="00FA7E33" w:rsidRDefault="006E1A87" w:rsidP="00FB68BA">
                      <w:pPr>
                        <w:jc w:val="center"/>
                        <w:rPr>
                          <w:rFonts w:ascii="Meiryo UI" w:eastAsia="Meiryo UI" w:hAnsi="Meiryo UI"/>
                        </w:rPr>
                      </w:pPr>
                    </w:p>
                  </w:txbxContent>
                </v:textbox>
              </v:shape>
            </w:pict>
          </mc:Fallback>
        </mc:AlternateContent>
      </w:r>
      <w:r>
        <w:rPr>
          <w:noProof/>
        </w:rPr>
        <mc:AlternateContent>
          <mc:Choice Requires="wps">
            <w:drawing>
              <wp:anchor distT="0" distB="0" distL="114300" distR="114300" simplePos="0" relativeHeight="253364224" behindDoc="1" locked="0" layoutInCell="1" allowOverlap="1" wp14:anchorId="19FC9E50" wp14:editId="0B521771">
                <wp:simplePos x="0" y="0"/>
                <wp:positionH relativeFrom="column">
                  <wp:posOffset>1434465</wp:posOffset>
                </wp:positionH>
                <wp:positionV relativeFrom="paragraph">
                  <wp:posOffset>62865</wp:posOffset>
                </wp:positionV>
                <wp:extent cx="770255" cy="527050"/>
                <wp:effectExtent l="0" t="0" r="10795" b="25400"/>
                <wp:wrapNone/>
                <wp:docPr id="876" name="角丸四角形吹き出し 1" title="患者数は左メモリ"/>
                <wp:cNvGraphicFramePr/>
                <a:graphic xmlns:a="http://schemas.openxmlformats.org/drawingml/2006/main">
                  <a:graphicData uri="http://schemas.microsoft.com/office/word/2010/wordprocessingShape">
                    <wps:wsp>
                      <wps:cNvSpPr/>
                      <wps:spPr>
                        <a:xfrm>
                          <a:off x="0" y="0"/>
                          <a:ext cx="770255" cy="527050"/>
                        </a:xfrm>
                        <a:prstGeom prst="wedgeRoundRectCallout">
                          <a:avLst>
                            <a:gd name="adj1" fmla="val -40733"/>
                            <a:gd name="adj2" fmla="val 31174"/>
                            <a:gd name="adj3" fmla="val 16667"/>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角丸四角形吹き出し 1" o:spid="_x0000_s1026" type="#_x0000_t62" alt="タイトル: 患者数は左メモリ" style="position:absolute;left:0;text-align:left;margin-left:112.95pt;margin-top:4.95pt;width:60.65pt;height:41.5pt;z-index:-24995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" adj="2002,17534" fillcolor="#fabf8f [1945]" strokecolor="#fabf8f [1945]" strokeweight="2pt"/>
            </w:pict>
          </mc:Fallback>
        </mc:AlternateContent>
      </w:r>
      <w:r>
        <w:rPr>
          <w:noProof/>
        </w:rPr>
        <mc:AlternateContent>
          <mc:Choice Requires="wps">
            <w:drawing>
              <wp:anchor distT="0" distB="0" distL="114300" distR="114300" simplePos="0" relativeHeight="253365248" behindDoc="0" locked="0" layoutInCell="1" allowOverlap="1" wp14:anchorId="6759FC40" wp14:editId="022F17EB">
                <wp:simplePos x="0" y="0"/>
                <wp:positionH relativeFrom="column">
                  <wp:posOffset>1282065</wp:posOffset>
                </wp:positionH>
                <wp:positionV relativeFrom="paragraph">
                  <wp:posOffset>62865</wp:posOffset>
                </wp:positionV>
                <wp:extent cx="1" cy="1238250"/>
                <wp:effectExtent l="0" t="0" r="19050" b="19050"/>
                <wp:wrapNone/>
                <wp:docPr id="882" name="直線コネクタ 1"/>
                <wp:cNvGraphicFramePr/>
                <a:graphic xmlns:a="http://schemas.openxmlformats.org/drawingml/2006/main">
                  <a:graphicData uri="http://schemas.microsoft.com/office/word/2010/wordprocessingShape">
                    <wps:wsp>
                      <wps:cNvCnPr/>
                      <wps:spPr>
                        <a:xfrm>
                          <a:off x="0" y="0"/>
                          <a:ext cx="1" cy="123825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 o:spid="_x0000_s1026" style="position:absolute;left:0;text-align:lef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95pt,4.95pt" to="100.95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" strokecolor="#4579b8 [3044]">
                <v:stroke dashstyle="dash"/>
              </v:line>
            </w:pict>
          </mc:Fallback>
        </mc:AlternateContent>
      </w:r>
      <w:r>
        <w:rPr>
          <w:rFonts w:ascii="HG丸ｺﾞｼｯｸM-PRO" w:eastAsia="HG丸ｺﾞｼｯｸM-PRO" w:hAnsi="HG丸ｺﾞｼｯｸM-PRO"/>
          <w:sz w:val="24"/>
        </w:rPr>
        <w:tab/>
      </w:r>
    </w:p>
    <w:p w:rsidR="00FB68BA" w:rsidRDefault="00FB68BA" w:rsidP="00FB68BA">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339648" behindDoc="0" locked="0" layoutInCell="1" allowOverlap="1" wp14:anchorId="63B53EBA" wp14:editId="3B3453CB">
                <wp:simplePos x="0" y="0"/>
                <wp:positionH relativeFrom="column">
                  <wp:posOffset>4739640</wp:posOffset>
                </wp:positionH>
                <wp:positionV relativeFrom="paragraph">
                  <wp:posOffset>15875</wp:posOffset>
                </wp:positionV>
                <wp:extent cx="971550" cy="295275"/>
                <wp:effectExtent l="0" t="0" r="0" b="0"/>
                <wp:wrapNone/>
                <wp:docPr id="883" name="テキスト ボックス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92308A" w:rsidRDefault="006E1A87" w:rsidP="00FB68BA">
                            <w:pPr>
                              <w:jc w:val="center"/>
                              <w:rPr>
                                <w:rFonts w:ascii="Meiryo UI" w:eastAsia="Meiryo UI" w:hAnsi="Meiryo UI"/>
                                <w:b/>
                                <w:sz w:val="18"/>
                                <w:szCs w:val="18"/>
                              </w:rPr>
                            </w:pPr>
                            <w:r w:rsidRPr="0092308A">
                              <w:rPr>
                                <w:rFonts w:ascii="Meiryo UI" w:eastAsia="Meiryo UI" w:hAnsi="Meiryo UI" w:hint="eastAsia"/>
                                <w:b/>
                                <w:sz w:val="18"/>
                                <w:szCs w:val="18"/>
                              </w:rPr>
                              <w:t>94件</w:t>
                            </w:r>
                          </w:p>
                          <w:p w:rsidR="006E1A87" w:rsidRPr="0092308A" w:rsidRDefault="006E1A87" w:rsidP="00FB68BA">
                            <w:pPr>
                              <w:rPr>
                                <w:rFonts w:ascii="Meiryo UI" w:eastAsia="Meiryo UI" w:hAnsi="Meiryo UI"/>
                                <w:b/>
                              </w:rPr>
                            </w:pPr>
                          </w:p>
                          <w:p w:rsidR="006E1A87" w:rsidRPr="00FA7E33" w:rsidRDefault="006E1A87" w:rsidP="00FB68BA">
                            <w:pPr>
                              <w:jc w:val="center"/>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5" o:spid="_x0000_s1461" type="#_x0000_t202" style="position:absolute;left:0;text-align:left;margin-left:373.2pt;margin-top:1.25pt;width:76.5pt;height:23.25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" filled="f" stroked="f" strokeweight=".5pt">
                <v:path arrowok="t"/>
                <v:textbox>
                  <w:txbxContent>
                    <w:p w:rsidR="006E1A87" w:rsidRPr="0092308A" w:rsidRDefault="006E1A87" w:rsidP="00FB68BA">
                      <w:pPr>
                        <w:jc w:val="center"/>
                        <w:rPr>
                          <w:rFonts w:ascii="Meiryo UI" w:eastAsia="Meiryo UI" w:hAnsi="Meiryo UI"/>
                          <w:b/>
                          <w:sz w:val="18"/>
                          <w:szCs w:val="18"/>
                        </w:rPr>
                      </w:pPr>
                      <w:r w:rsidRPr="0092308A">
                        <w:rPr>
                          <w:rFonts w:ascii="Meiryo UI" w:eastAsia="Meiryo UI" w:hAnsi="Meiryo UI" w:hint="eastAsia"/>
                          <w:b/>
                          <w:sz w:val="18"/>
                          <w:szCs w:val="18"/>
                        </w:rPr>
                        <w:t>94件</w:t>
                      </w:r>
                    </w:p>
                    <w:p w:rsidR="006E1A87" w:rsidRPr="0092308A" w:rsidRDefault="006E1A87" w:rsidP="00FB68BA">
                      <w:pPr>
                        <w:rPr>
                          <w:rFonts w:ascii="Meiryo UI" w:eastAsia="Meiryo UI" w:hAnsi="Meiryo UI"/>
                          <w:b/>
                        </w:rPr>
                      </w:pPr>
                    </w:p>
                    <w:p w:rsidR="006E1A87" w:rsidRPr="00FA7E33" w:rsidRDefault="006E1A87" w:rsidP="00FB68BA">
                      <w:pPr>
                        <w:jc w:val="center"/>
                        <w:rPr>
                          <w:rFonts w:ascii="Meiryo UI" w:eastAsia="Meiryo UI" w:hAnsi="Meiryo UI"/>
                        </w:rPr>
                      </w:pP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3369344" behindDoc="0" locked="0" layoutInCell="1" allowOverlap="1" wp14:anchorId="617F64A4" wp14:editId="6F44D5DF">
                <wp:simplePos x="0" y="0"/>
                <wp:positionH relativeFrom="column">
                  <wp:posOffset>-51435</wp:posOffset>
                </wp:positionH>
                <wp:positionV relativeFrom="paragraph">
                  <wp:posOffset>60960</wp:posOffset>
                </wp:positionV>
                <wp:extent cx="771525" cy="323850"/>
                <wp:effectExtent l="0" t="0" r="0" b="0"/>
                <wp:wrapNone/>
                <wp:docPr id="888" name="テキスト ボックス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796536" w:rsidRDefault="006E1A87" w:rsidP="00FB68BA">
                            <w:pPr>
                              <w:rPr>
                                <w:rFonts w:ascii="Meiryo UI" w:eastAsia="Meiryo UI" w:hAnsi="Meiryo UI" w:cs="Meiryo UI"/>
                                <w:sz w:val="16"/>
                                <w:szCs w:val="16"/>
                              </w:rPr>
                            </w:pPr>
                            <w:r w:rsidRPr="00796536">
                              <w:rPr>
                                <w:rFonts w:ascii="Meiryo UI" w:eastAsia="Meiryo UI" w:hAnsi="Meiryo UI" w:cs="Meiryo UI"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462" type="#_x0000_t202" style="position:absolute;left:0;text-align:left;margin-left:-4.05pt;margin-top:4.8pt;width:60.75pt;height:25.5pt;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" filled="f" stroked="f" strokeweight=".5pt">
                <v:path arrowok="t"/>
                <v:textbox>
                  <w:txbxContent>
                    <w:p w:rsidR="006E1A87" w:rsidRPr="00796536" w:rsidRDefault="006E1A87" w:rsidP="00FB68BA">
                      <w:pPr>
                        <w:rPr>
                          <w:rFonts w:ascii="Meiryo UI" w:eastAsia="Meiryo UI" w:hAnsi="Meiryo UI" w:cs="Meiryo UI"/>
                          <w:sz w:val="16"/>
                          <w:szCs w:val="16"/>
                        </w:rPr>
                      </w:pPr>
                      <w:r w:rsidRPr="00796536">
                        <w:rPr>
                          <w:rFonts w:ascii="Meiryo UI" w:eastAsia="Meiryo UI" w:hAnsi="Meiryo UI" w:cs="Meiryo UI" w:hint="eastAsia"/>
                          <w:sz w:val="16"/>
                          <w:szCs w:val="16"/>
                        </w:rPr>
                        <w:t>,</w:t>
                      </w:r>
                    </w:p>
                  </w:txbxContent>
                </v:textbox>
              </v:shape>
            </w:pict>
          </mc:Fallback>
        </mc:AlternateContent>
      </w:r>
    </w:p>
    <w:p w:rsidR="00FB68BA" w:rsidRDefault="00056D9F" w:rsidP="00FB68BA">
      <w:pPr>
        <w:rPr>
          <w:rFonts w:ascii="HG丸ｺﾞｼｯｸM-PRO" w:eastAsia="HG丸ｺﾞｼｯｸM-PRO" w:hAnsi="HG丸ｺﾞｼｯｸM-PRO"/>
          <w:sz w:val="24"/>
        </w:rPr>
      </w:pPr>
      <w:r w:rsidRPr="00B9366F">
        <w:rPr>
          <w:noProof/>
          <w:color w:val="000000" w:themeColor="text1"/>
        </w:rPr>
        <mc:AlternateContent>
          <mc:Choice Requires="wps">
            <w:drawing>
              <wp:anchor distT="0" distB="0" distL="114300" distR="114300" simplePos="0" relativeHeight="253366272" behindDoc="1" locked="0" layoutInCell="1" allowOverlap="1" wp14:anchorId="3ECDB43D" wp14:editId="7488551C">
                <wp:simplePos x="0" y="0"/>
                <wp:positionH relativeFrom="column">
                  <wp:posOffset>3987165</wp:posOffset>
                </wp:positionH>
                <wp:positionV relativeFrom="paragraph">
                  <wp:posOffset>92710</wp:posOffset>
                </wp:positionV>
                <wp:extent cx="0" cy="228600"/>
                <wp:effectExtent l="95250" t="0" r="57150" b="57150"/>
                <wp:wrapNone/>
                <wp:docPr id="895" name="直線矢印コネクタ 1"/>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chemeClr val="tx1"/>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 o:spid="_x0000_s1026" type="#_x0000_t32" style="position:absolute;left:0;text-align:left;margin-left:313.95pt;margin-top:7.3pt;width:0;height:18pt;z-index:-2499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" strokecolor="black [3213]">
                <v:stroke endarrow="open"/>
              </v:shape>
            </w:pict>
          </mc:Fallback>
        </mc:AlternateContent>
      </w:r>
      <w:r w:rsidR="00FB68BA">
        <w:rPr>
          <w:rFonts w:ascii="HG丸ｺﾞｼｯｸM-PRO" w:eastAsia="HG丸ｺﾞｼｯｸM-PRO" w:hAnsi="HG丸ｺﾞｼｯｸM-PRO"/>
          <w:noProof/>
          <w:sz w:val="24"/>
        </w:rPr>
        <mc:AlternateContent>
          <mc:Choice Requires="wps">
            <w:drawing>
              <wp:anchor distT="0" distB="0" distL="114300" distR="114300" simplePos="0" relativeHeight="253370368" behindDoc="0" locked="0" layoutInCell="1" allowOverlap="1" wp14:anchorId="2D3601EB" wp14:editId="0BF459AF">
                <wp:simplePos x="0" y="0"/>
                <wp:positionH relativeFrom="column">
                  <wp:posOffset>-51435</wp:posOffset>
                </wp:positionH>
                <wp:positionV relativeFrom="paragraph">
                  <wp:posOffset>223520</wp:posOffset>
                </wp:positionV>
                <wp:extent cx="771525" cy="323850"/>
                <wp:effectExtent l="0" t="0" r="0" b="0"/>
                <wp:wrapNone/>
                <wp:docPr id="890" name="テキスト ボックス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796536" w:rsidRDefault="006E1A87" w:rsidP="00FB68BA">
                            <w:pPr>
                              <w:rPr>
                                <w:rFonts w:ascii="Meiryo UI" w:eastAsia="Meiryo UI" w:hAnsi="Meiryo UI" w:cs="Meiryo UI"/>
                                <w:sz w:val="16"/>
                                <w:szCs w:val="16"/>
                              </w:rPr>
                            </w:pPr>
                            <w:r w:rsidRPr="00796536">
                              <w:rPr>
                                <w:rFonts w:ascii="Meiryo UI" w:eastAsia="Meiryo UI" w:hAnsi="Meiryo UI" w:cs="Meiryo UI"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463" type="#_x0000_t202" style="position:absolute;left:0;text-align:left;margin-left:-4.05pt;margin-top:17.6pt;width:60.75pt;height:25.5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" filled="f" stroked="f" strokeweight=".5pt">
                <v:path arrowok="t"/>
                <v:textbox>
                  <w:txbxContent>
                    <w:p w:rsidR="006E1A87" w:rsidRPr="00796536" w:rsidRDefault="006E1A87" w:rsidP="00FB68BA">
                      <w:pPr>
                        <w:rPr>
                          <w:rFonts w:ascii="Meiryo UI" w:eastAsia="Meiryo UI" w:hAnsi="Meiryo UI" w:cs="Meiryo UI"/>
                          <w:sz w:val="16"/>
                          <w:szCs w:val="16"/>
                        </w:rPr>
                      </w:pPr>
                      <w:r w:rsidRPr="00796536">
                        <w:rPr>
                          <w:rFonts w:ascii="Meiryo UI" w:eastAsia="Meiryo UI" w:hAnsi="Meiryo UI" w:cs="Meiryo UI" w:hint="eastAsia"/>
                          <w:sz w:val="16"/>
                          <w:szCs w:val="16"/>
                        </w:rPr>
                        <w:t>,</w:t>
                      </w:r>
                    </w:p>
                  </w:txbxContent>
                </v:textbox>
              </v:shape>
            </w:pict>
          </mc:Fallback>
        </mc:AlternateContent>
      </w:r>
    </w:p>
    <w:p w:rsidR="00FB68BA" w:rsidRDefault="00FB68BA" w:rsidP="00FB68BA">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340672" behindDoc="0" locked="0" layoutInCell="1" allowOverlap="1" wp14:anchorId="382142BA" wp14:editId="6F099D3A">
                <wp:simplePos x="0" y="0"/>
                <wp:positionH relativeFrom="column">
                  <wp:posOffset>4920615</wp:posOffset>
                </wp:positionH>
                <wp:positionV relativeFrom="paragraph">
                  <wp:posOffset>151765</wp:posOffset>
                </wp:positionV>
                <wp:extent cx="971550" cy="314325"/>
                <wp:effectExtent l="0" t="0" r="0" b="0"/>
                <wp:wrapNone/>
                <wp:docPr id="904" name="テキスト ボックス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92308A" w:rsidRDefault="006E1A87" w:rsidP="00FB68BA">
                            <w:pPr>
                              <w:rPr>
                                <w:rFonts w:ascii="Meiryo UI" w:eastAsia="Meiryo UI" w:hAnsi="Meiryo UI"/>
                                <w:b/>
                                <w:sz w:val="18"/>
                                <w:szCs w:val="18"/>
                              </w:rPr>
                            </w:pPr>
                            <w:r>
                              <w:rPr>
                                <w:rFonts w:ascii="Meiryo UI" w:eastAsia="Meiryo UI" w:hAnsi="Meiryo UI" w:hint="eastAsia"/>
                                <w:b/>
                                <w:sz w:val="18"/>
                                <w:szCs w:val="18"/>
                              </w:rPr>
                              <w:t>1,398人</w:t>
                            </w:r>
                          </w:p>
                          <w:p w:rsidR="006E1A87" w:rsidRPr="0092308A" w:rsidRDefault="006E1A87" w:rsidP="00FB68BA">
                            <w:pPr>
                              <w:rPr>
                                <w:rFonts w:ascii="Meiryo UI" w:eastAsia="Meiryo UI" w:hAnsi="Meiryo UI"/>
                                <w:b/>
                              </w:rPr>
                            </w:pPr>
                          </w:p>
                          <w:p w:rsidR="006E1A87" w:rsidRPr="00FA7E33" w:rsidRDefault="006E1A87" w:rsidP="00FB68BA">
                            <w:pPr>
                              <w:jc w:val="center"/>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6" o:spid="_x0000_s1464" type="#_x0000_t202" style="position:absolute;left:0;text-align:left;margin-left:387.45pt;margin-top:11.95pt;width:76.5pt;height:24.75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" filled="f" stroked="f" strokeweight=".5pt">
                <v:path arrowok="t"/>
                <v:textbox>
                  <w:txbxContent>
                    <w:p w:rsidR="006E1A87" w:rsidRPr="0092308A" w:rsidRDefault="006E1A87" w:rsidP="00FB68BA">
                      <w:pPr>
                        <w:rPr>
                          <w:rFonts w:ascii="Meiryo UI" w:eastAsia="Meiryo UI" w:hAnsi="Meiryo UI"/>
                          <w:b/>
                          <w:sz w:val="18"/>
                          <w:szCs w:val="18"/>
                        </w:rPr>
                      </w:pPr>
                      <w:r>
                        <w:rPr>
                          <w:rFonts w:ascii="Meiryo UI" w:eastAsia="Meiryo UI" w:hAnsi="Meiryo UI" w:hint="eastAsia"/>
                          <w:b/>
                          <w:sz w:val="18"/>
                          <w:szCs w:val="18"/>
                        </w:rPr>
                        <w:t>1,398人</w:t>
                      </w:r>
                    </w:p>
                    <w:p w:rsidR="006E1A87" w:rsidRPr="0092308A" w:rsidRDefault="006E1A87" w:rsidP="00FB68BA">
                      <w:pPr>
                        <w:rPr>
                          <w:rFonts w:ascii="Meiryo UI" w:eastAsia="Meiryo UI" w:hAnsi="Meiryo UI"/>
                          <w:b/>
                        </w:rPr>
                      </w:pPr>
                    </w:p>
                    <w:p w:rsidR="006E1A87" w:rsidRPr="00FA7E33" w:rsidRDefault="006E1A87" w:rsidP="00FB68BA">
                      <w:pPr>
                        <w:jc w:val="center"/>
                        <w:rPr>
                          <w:rFonts w:ascii="Meiryo UI" w:eastAsia="Meiryo UI" w:hAnsi="Meiryo UI"/>
                        </w:rPr>
                      </w:pPr>
                    </w:p>
                  </w:txbxContent>
                </v:textbox>
              </v:shape>
            </w:pict>
          </mc:Fallback>
        </mc:AlternateContent>
      </w:r>
    </w:p>
    <w:p w:rsidR="00FB68BA" w:rsidRDefault="00FB68BA" w:rsidP="00FB68BA">
      <w:pPr>
        <w:rPr>
          <w:rFonts w:ascii="HG丸ｺﾞｼｯｸM-PRO" w:eastAsia="HG丸ｺﾞｼｯｸM-PRO" w:hAnsi="HG丸ｺﾞｼｯｸM-PRO"/>
          <w:sz w:val="24"/>
        </w:rPr>
      </w:pPr>
    </w:p>
    <w:p w:rsidR="00FB68BA" w:rsidRDefault="00FB68BA" w:rsidP="00FB68BA">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359104" behindDoc="0" locked="0" layoutInCell="1" allowOverlap="1" wp14:anchorId="5EE1BB18" wp14:editId="14D37FAF">
                <wp:simplePos x="0" y="0"/>
                <wp:positionH relativeFrom="column">
                  <wp:posOffset>5187315</wp:posOffset>
                </wp:positionH>
                <wp:positionV relativeFrom="paragraph">
                  <wp:posOffset>86360</wp:posOffset>
                </wp:positionV>
                <wp:extent cx="771525" cy="323850"/>
                <wp:effectExtent l="0" t="0" r="0" b="0"/>
                <wp:wrapNone/>
                <wp:docPr id="907" name="テキスト ボックス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4F5462" w:rsidRDefault="006E1A87" w:rsidP="00FB68BA">
                            <w:pPr>
                              <w:rPr>
                                <w:rFonts w:ascii="Meiryo UI" w:eastAsia="Meiryo UI" w:hAnsi="Meiryo UI" w:cs="Meiryo UI"/>
                                <w:sz w:val="20"/>
                                <w:szCs w:val="20"/>
                              </w:rPr>
                            </w:pPr>
                            <w:r>
                              <w:rPr>
                                <w:rFonts w:ascii="Meiryo UI" w:eastAsia="Meiryo UI" w:hAnsi="Meiryo UI" w:cs="Meiryo UI" w:hint="eastAsia"/>
                                <w:sz w:val="20"/>
                                <w:szCs w:val="20"/>
                              </w:rPr>
                              <w:t>（年</w:t>
                            </w:r>
                            <w:r w:rsidRPr="004F5462">
                              <w:rPr>
                                <w:rFonts w:ascii="Meiryo UI" w:eastAsia="Meiryo UI" w:hAnsi="Meiryo UI" w:cs="Meiryo UI"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428" o:spid="_x0000_s1465" type="#_x0000_t202" style="position:absolute;left:0;text-align:left;margin-left:408.45pt;margin-top:6.8pt;width:60.75pt;height:25.5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" filled="f" stroked="f" strokeweight=".5pt">
                <v:path arrowok="t"/>
                <v:textbox>
                  <w:txbxContent>
                    <w:p w:rsidR="006E1A87" w:rsidRPr="004F5462" w:rsidRDefault="006E1A87" w:rsidP="00FB68BA">
                      <w:pPr>
                        <w:rPr>
                          <w:rFonts w:ascii="Meiryo UI" w:eastAsia="Meiryo UI" w:hAnsi="Meiryo UI" w:cs="Meiryo UI"/>
                          <w:sz w:val="20"/>
                          <w:szCs w:val="20"/>
                        </w:rPr>
                      </w:pPr>
                      <w:r>
                        <w:rPr>
                          <w:rFonts w:ascii="Meiryo UI" w:eastAsia="Meiryo UI" w:hAnsi="Meiryo UI" w:cs="Meiryo UI" w:hint="eastAsia"/>
                          <w:sz w:val="20"/>
                          <w:szCs w:val="20"/>
                        </w:rPr>
                        <w:t>（年</w:t>
                      </w:r>
                      <w:r w:rsidRPr="004F5462">
                        <w:rPr>
                          <w:rFonts w:ascii="Meiryo UI" w:eastAsia="Meiryo UI" w:hAnsi="Meiryo UI" w:cs="Meiryo UI" w:hint="eastAsia"/>
                          <w:sz w:val="20"/>
                          <w:szCs w:val="20"/>
                        </w:rPr>
                        <w:t>）</w:t>
                      </w:r>
                    </w:p>
                  </w:txbxContent>
                </v:textbox>
              </v:shape>
            </w:pict>
          </mc:Fallback>
        </mc:AlternateContent>
      </w:r>
    </w:p>
    <w:p w:rsidR="00FB68BA" w:rsidRDefault="00FB68BA" w:rsidP="00FB68BA">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343744" behindDoc="0" locked="0" layoutInCell="1" allowOverlap="1" wp14:anchorId="10D608A3" wp14:editId="7E160132">
                <wp:simplePos x="0" y="0"/>
                <wp:positionH relativeFrom="column">
                  <wp:posOffset>139065</wp:posOffset>
                </wp:positionH>
                <wp:positionV relativeFrom="paragraph">
                  <wp:posOffset>104140</wp:posOffset>
                </wp:positionV>
                <wp:extent cx="3154680" cy="590550"/>
                <wp:effectExtent l="0" t="0" r="0" b="0"/>
                <wp:wrapNone/>
                <wp:docPr id="908" name="テキスト ボックス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468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24799B" w:rsidRDefault="006E1A87" w:rsidP="00FB68BA">
                            <w:pPr>
                              <w:rPr>
                                <w:rFonts w:ascii="Meiryo UI" w:eastAsia="Meiryo UI" w:hAnsi="Meiryo UI" w:cs="Meiryo UI"/>
                                <w:b/>
                                <w:sz w:val="24"/>
                                <w:szCs w:val="24"/>
                              </w:rPr>
                            </w:pPr>
                            <w:r w:rsidRPr="0024799B">
                              <w:rPr>
                                <w:rFonts w:ascii="Meiryo UI" w:eastAsia="Meiryo UI" w:hAnsi="Meiryo UI" w:cs="Meiryo UI" w:hint="eastAsia"/>
                                <w:b/>
                                <w:sz w:val="24"/>
                                <w:szCs w:val="24"/>
                              </w:rPr>
                              <w:t>図　大阪府の病因物質別食中毒発生件数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3" o:spid="_x0000_s1466" type="#_x0000_t202" style="position:absolute;left:0;text-align:left;margin-left:10.95pt;margin-top:8.2pt;width:248.4pt;height:46.5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" filled="f" stroked="f" strokeweight=".5pt">
                <v:path arrowok="t"/>
                <v:textbox>
                  <w:txbxContent>
                    <w:p w:rsidR="006E1A87" w:rsidRPr="0024799B" w:rsidRDefault="006E1A87" w:rsidP="00FB68BA">
                      <w:pPr>
                        <w:rPr>
                          <w:rFonts w:ascii="Meiryo UI" w:eastAsia="Meiryo UI" w:hAnsi="Meiryo UI" w:cs="Meiryo UI"/>
                          <w:b/>
                          <w:sz w:val="24"/>
                          <w:szCs w:val="24"/>
                        </w:rPr>
                      </w:pPr>
                      <w:r w:rsidRPr="0024799B">
                        <w:rPr>
                          <w:rFonts w:ascii="Meiryo UI" w:eastAsia="Meiryo UI" w:hAnsi="Meiryo UI" w:cs="Meiryo UI" w:hint="eastAsia"/>
                          <w:b/>
                          <w:sz w:val="24"/>
                          <w:szCs w:val="24"/>
                        </w:rPr>
                        <w:t>図　大阪府の病因物質別食中毒発生件数</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3346816" behindDoc="0" locked="0" layoutInCell="1" allowOverlap="1" wp14:anchorId="2D38CCE8" wp14:editId="7719AFC7">
                <wp:simplePos x="0" y="0"/>
                <wp:positionH relativeFrom="column">
                  <wp:posOffset>3606165</wp:posOffset>
                </wp:positionH>
                <wp:positionV relativeFrom="paragraph">
                  <wp:posOffset>190500</wp:posOffset>
                </wp:positionV>
                <wp:extent cx="1771650" cy="702945"/>
                <wp:effectExtent l="0" t="0" r="0" b="1905"/>
                <wp:wrapNone/>
                <wp:docPr id="909" name="テキスト ボックス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0" cy="702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24799B" w:rsidRDefault="006E1A87" w:rsidP="00FB68BA">
                            <w:pPr>
                              <w:adjustRightInd w:val="0"/>
                              <w:snapToGrid w:val="0"/>
                              <w:rPr>
                                <w:rFonts w:ascii="Meiryo UI" w:eastAsia="Meiryo UI" w:hAnsi="Meiryo UI" w:cs="Meiryo UI"/>
                                <w:b/>
                                <w:sz w:val="24"/>
                                <w:szCs w:val="24"/>
                              </w:rPr>
                            </w:pPr>
                            <w:r w:rsidRPr="0024799B">
                              <w:rPr>
                                <w:rFonts w:ascii="Meiryo UI" w:eastAsia="Meiryo UI" w:hAnsi="Meiryo UI" w:cs="Meiryo UI" w:hint="eastAsia"/>
                                <w:b/>
                                <w:sz w:val="24"/>
                                <w:szCs w:val="24"/>
                              </w:rPr>
                              <w:t>図　大阪府の鶏肉の</w:t>
                            </w:r>
                          </w:p>
                          <w:p w:rsidR="006E1A87" w:rsidRPr="0024799B" w:rsidRDefault="006E1A87" w:rsidP="00FB68BA">
                            <w:pPr>
                              <w:adjustRightInd w:val="0"/>
                              <w:snapToGrid w:val="0"/>
                              <w:rPr>
                                <w:rFonts w:ascii="Meiryo UI" w:eastAsia="Meiryo UI" w:hAnsi="Meiryo UI" w:cs="Meiryo UI"/>
                                <w:b/>
                                <w:sz w:val="28"/>
                                <w:szCs w:val="28"/>
                              </w:rPr>
                            </w:pPr>
                            <w:r w:rsidRPr="0024799B">
                              <w:rPr>
                                <w:rFonts w:ascii="Meiryo UI" w:eastAsia="Meiryo UI" w:hAnsi="Meiryo UI" w:cs="Meiryo UI" w:hint="eastAsia"/>
                                <w:b/>
                                <w:sz w:val="24"/>
                                <w:szCs w:val="24"/>
                              </w:rPr>
                              <w:t>カンピロバクター検出状況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6" o:spid="_x0000_s1467" type="#_x0000_t202" style="position:absolute;left:0;text-align:left;margin-left:283.95pt;margin-top:15pt;width:139.5pt;height:55.35pt;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" filled="f" stroked="f" strokeweight=".5pt">
                <v:path arrowok="t"/>
                <v:textbox>
                  <w:txbxContent>
                    <w:p w:rsidR="006E1A87" w:rsidRPr="0024799B" w:rsidRDefault="006E1A87" w:rsidP="00FB68BA">
                      <w:pPr>
                        <w:adjustRightInd w:val="0"/>
                        <w:snapToGrid w:val="0"/>
                        <w:rPr>
                          <w:rFonts w:ascii="Meiryo UI" w:eastAsia="Meiryo UI" w:hAnsi="Meiryo UI" w:cs="Meiryo UI"/>
                          <w:b/>
                          <w:sz w:val="24"/>
                          <w:szCs w:val="24"/>
                        </w:rPr>
                      </w:pPr>
                      <w:r w:rsidRPr="0024799B">
                        <w:rPr>
                          <w:rFonts w:ascii="Meiryo UI" w:eastAsia="Meiryo UI" w:hAnsi="Meiryo UI" w:cs="Meiryo UI" w:hint="eastAsia"/>
                          <w:b/>
                          <w:sz w:val="24"/>
                          <w:szCs w:val="24"/>
                        </w:rPr>
                        <w:t>図　大阪府の鶏肉の</w:t>
                      </w:r>
                    </w:p>
                    <w:p w:rsidR="006E1A87" w:rsidRPr="0024799B" w:rsidRDefault="006E1A87" w:rsidP="00FB68BA">
                      <w:pPr>
                        <w:adjustRightInd w:val="0"/>
                        <w:snapToGrid w:val="0"/>
                        <w:rPr>
                          <w:rFonts w:ascii="Meiryo UI" w:eastAsia="Meiryo UI" w:hAnsi="Meiryo UI" w:cs="Meiryo UI"/>
                          <w:b/>
                          <w:sz w:val="28"/>
                          <w:szCs w:val="28"/>
                        </w:rPr>
                      </w:pPr>
                      <w:r w:rsidRPr="0024799B">
                        <w:rPr>
                          <w:rFonts w:ascii="Meiryo UI" w:eastAsia="Meiryo UI" w:hAnsi="Meiryo UI" w:cs="Meiryo UI" w:hint="eastAsia"/>
                          <w:b/>
                          <w:sz w:val="24"/>
                          <w:szCs w:val="24"/>
                        </w:rPr>
                        <w:t>カンピロバクター検出状況</w:t>
                      </w:r>
                    </w:p>
                  </w:txbxContent>
                </v:textbox>
              </v:shape>
            </w:pict>
          </mc:Fallback>
        </mc:AlternateContent>
      </w:r>
    </w:p>
    <w:p w:rsidR="00FB68BA" w:rsidRDefault="00FB68BA" w:rsidP="00FB68BA">
      <w:pPr>
        <w:rPr>
          <w:rFonts w:ascii="HG丸ｺﾞｼｯｸM-PRO" w:eastAsia="HG丸ｺﾞｼｯｸM-PRO" w:hAnsi="HG丸ｺﾞｼｯｸM-PRO"/>
          <w:sz w:val="24"/>
        </w:rPr>
      </w:pPr>
      <w:r>
        <w:rPr>
          <w:noProof/>
        </w:rPr>
        <w:drawing>
          <wp:anchor distT="0" distB="0" distL="114300" distR="114300" simplePos="0" relativeHeight="253333504" behindDoc="0" locked="0" layoutInCell="1" allowOverlap="1" wp14:anchorId="2F795AC8" wp14:editId="5D9C7D4D">
            <wp:simplePos x="0" y="0"/>
            <wp:positionH relativeFrom="column">
              <wp:posOffset>-146685</wp:posOffset>
            </wp:positionH>
            <wp:positionV relativeFrom="paragraph">
              <wp:posOffset>95250</wp:posOffset>
            </wp:positionV>
            <wp:extent cx="2724150" cy="2190750"/>
            <wp:effectExtent l="0" t="0" r="0" b="0"/>
            <wp:wrapNone/>
            <wp:docPr id="965" name="グラフ 965" descr="ノロウルス、カンピロバクター、その他" title="その他"/>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361152" behindDoc="0" locked="0" layoutInCell="1" allowOverlap="1" wp14:anchorId="577FDA39" wp14:editId="5EE3A215">
                <wp:simplePos x="0" y="0"/>
                <wp:positionH relativeFrom="column">
                  <wp:posOffset>1377315</wp:posOffset>
                </wp:positionH>
                <wp:positionV relativeFrom="paragraph">
                  <wp:posOffset>180975</wp:posOffset>
                </wp:positionV>
                <wp:extent cx="1695450" cy="430530"/>
                <wp:effectExtent l="0" t="0" r="0" b="7620"/>
                <wp:wrapNone/>
                <wp:docPr id="910" name="テキスト ボックス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0" cy="430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24799B" w:rsidRDefault="006E1A87" w:rsidP="00FB68BA">
                            <w:pPr>
                              <w:rPr>
                                <w:rFonts w:ascii="Meiryo UI" w:eastAsia="Meiryo UI" w:hAnsi="Meiryo UI" w:cs="Meiryo UI"/>
                                <w:sz w:val="22"/>
                              </w:rPr>
                            </w:pPr>
                            <w:r w:rsidRPr="0024799B">
                              <w:rPr>
                                <w:rFonts w:ascii="Meiryo UI" w:eastAsia="Meiryo UI" w:hAnsi="Meiryo UI" w:cs="Meiryo UI" w:hint="eastAsia"/>
                                <w:sz w:val="22"/>
                              </w:rPr>
                              <w:t>（2012年～2016年）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468" type="#_x0000_t202" style="position:absolute;left:0;text-align:left;margin-left:108.45pt;margin-top:14.25pt;width:133.5pt;height:33.9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" filled="f" stroked="f" strokeweight=".5pt">
                <v:path arrowok="t"/>
                <v:textbox>
                  <w:txbxContent>
                    <w:p w:rsidR="006E1A87" w:rsidRPr="0024799B" w:rsidRDefault="006E1A87" w:rsidP="00FB68BA">
                      <w:pPr>
                        <w:rPr>
                          <w:rFonts w:ascii="Meiryo UI" w:eastAsia="Meiryo UI" w:hAnsi="Meiryo UI" w:cs="Meiryo UI"/>
                          <w:sz w:val="22"/>
                        </w:rPr>
                      </w:pPr>
                      <w:r w:rsidRPr="0024799B">
                        <w:rPr>
                          <w:rFonts w:ascii="Meiryo UI" w:eastAsia="Meiryo UI" w:hAnsi="Meiryo UI" w:cs="Meiryo UI" w:hint="eastAsia"/>
                          <w:sz w:val="22"/>
                        </w:rPr>
                        <w:t>（2012年～2016年）</w:t>
                      </w:r>
                    </w:p>
                  </w:txbxContent>
                </v:textbox>
              </v:shape>
            </w:pict>
          </mc:Fallback>
        </mc:AlternateContent>
      </w:r>
    </w:p>
    <w:p w:rsidR="00FB68BA" w:rsidRDefault="00FB68BA" w:rsidP="00FB68BA">
      <w:pPr>
        <w:ind w:firstLineChars="1200" w:firstLine="2679"/>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344768" behindDoc="0" locked="0" layoutInCell="1" allowOverlap="1" wp14:anchorId="5DCDF69D" wp14:editId="417ACFF5">
                <wp:simplePos x="0" y="0"/>
                <wp:positionH relativeFrom="column">
                  <wp:posOffset>-232410</wp:posOffset>
                </wp:positionH>
                <wp:positionV relativeFrom="paragraph">
                  <wp:posOffset>2540</wp:posOffset>
                </wp:positionV>
                <wp:extent cx="771525" cy="323850"/>
                <wp:effectExtent l="0" t="0" r="0" b="0"/>
                <wp:wrapNone/>
                <wp:docPr id="911" name="テキスト ボックス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4F5462" w:rsidRDefault="006E1A87" w:rsidP="00FB68BA">
                            <w:pPr>
                              <w:rPr>
                                <w:rFonts w:ascii="Meiryo UI" w:eastAsia="Meiryo UI" w:hAnsi="Meiryo UI" w:cs="Meiryo UI"/>
                                <w:sz w:val="20"/>
                                <w:szCs w:val="20"/>
                              </w:rPr>
                            </w:pPr>
                            <w:r>
                              <w:rPr>
                                <w:rFonts w:ascii="Meiryo UI" w:eastAsia="Meiryo UI" w:hAnsi="Meiryo UI" w:cs="Meiryo UI" w:hint="eastAsia"/>
                                <w:sz w:val="20"/>
                                <w:szCs w:val="20"/>
                              </w:rPr>
                              <w:t>（件</w:t>
                            </w:r>
                            <w:r w:rsidRPr="004F5462">
                              <w:rPr>
                                <w:rFonts w:ascii="Meiryo UI" w:eastAsia="Meiryo UI" w:hAnsi="Meiryo UI" w:cs="Meiryo UI"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394" o:spid="_x0000_s1469" type="#_x0000_t202" style="position:absolute;left:0;text-align:left;margin-left:-18.3pt;margin-top:.2pt;width:60.75pt;height:25.5p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" filled="f" stroked="f" strokeweight=".5pt">
                <v:path arrowok="t"/>
                <v:textbox>
                  <w:txbxContent>
                    <w:p w:rsidR="006E1A87" w:rsidRPr="004F5462" w:rsidRDefault="006E1A87" w:rsidP="00FB68BA">
                      <w:pPr>
                        <w:rPr>
                          <w:rFonts w:ascii="Meiryo UI" w:eastAsia="Meiryo UI" w:hAnsi="Meiryo UI" w:cs="Meiryo UI"/>
                          <w:sz w:val="20"/>
                          <w:szCs w:val="20"/>
                        </w:rPr>
                      </w:pPr>
                      <w:r>
                        <w:rPr>
                          <w:rFonts w:ascii="Meiryo UI" w:eastAsia="Meiryo UI" w:hAnsi="Meiryo UI" w:cs="Meiryo UI" w:hint="eastAsia"/>
                          <w:sz w:val="20"/>
                          <w:szCs w:val="20"/>
                        </w:rPr>
                        <w:t>（件</w:t>
                      </w:r>
                      <w:r w:rsidRPr="004F5462">
                        <w:rPr>
                          <w:rFonts w:ascii="Meiryo UI" w:eastAsia="Meiryo UI" w:hAnsi="Meiryo UI" w:cs="Meiryo UI" w:hint="eastAsia"/>
                          <w:sz w:val="20"/>
                          <w:szCs w:val="20"/>
                        </w:rPr>
                        <w:t>）</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3355008" behindDoc="0" locked="0" layoutInCell="1" allowOverlap="1" wp14:anchorId="1F88CB90" wp14:editId="5DF619D2">
                <wp:simplePos x="0" y="0"/>
                <wp:positionH relativeFrom="column">
                  <wp:posOffset>3568065</wp:posOffset>
                </wp:positionH>
                <wp:positionV relativeFrom="paragraph">
                  <wp:posOffset>183515</wp:posOffset>
                </wp:positionV>
                <wp:extent cx="2628900" cy="504825"/>
                <wp:effectExtent l="0" t="0" r="0" b="0"/>
                <wp:wrapNone/>
                <wp:docPr id="912" name="テキスト ボックス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24799B" w:rsidRDefault="006E1A87" w:rsidP="00FB68BA">
                            <w:pPr>
                              <w:rPr>
                                <w:rFonts w:ascii="Meiryo UI" w:eastAsia="Meiryo UI" w:hAnsi="Meiryo UI" w:cs="Meiryo UI"/>
                                <w:sz w:val="22"/>
                              </w:rPr>
                            </w:pPr>
                            <w:r w:rsidRPr="0024799B">
                              <w:rPr>
                                <w:rFonts w:ascii="Meiryo UI" w:eastAsia="Meiryo UI" w:hAnsi="Meiryo UI" w:cs="Meiryo UI" w:hint="eastAsia"/>
                                <w:sz w:val="22"/>
                              </w:rPr>
                              <w:t>（2013年度～2015年度）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8" o:spid="_x0000_s1470" type="#_x0000_t202" style="position:absolute;left:0;text-align:left;margin-left:280.95pt;margin-top:14.45pt;width:207pt;height:39.75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" filled="f" stroked="f" strokeweight=".5pt">
                <v:path arrowok="t"/>
                <v:textbox>
                  <w:txbxContent>
                    <w:p w:rsidR="006E1A87" w:rsidRPr="0024799B" w:rsidRDefault="006E1A87" w:rsidP="00FB68BA">
                      <w:pPr>
                        <w:rPr>
                          <w:rFonts w:ascii="Meiryo UI" w:eastAsia="Meiryo UI" w:hAnsi="Meiryo UI" w:cs="Meiryo UI"/>
                          <w:sz w:val="22"/>
                        </w:rPr>
                      </w:pPr>
                      <w:r w:rsidRPr="0024799B">
                        <w:rPr>
                          <w:rFonts w:ascii="Meiryo UI" w:eastAsia="Meiryo UI" w:hAnsi="Meiryo UI" w:cs="Meiryo UI" w:hint="eastAsia"/>
                          <w:sz w:val="22"/>
                        </w:rPr>
                        <w:t>（2013年度～2015年度）</w:t>
                      </w:r>
                    </w:p>
                  </w:txbxContent>
                </v:textbox>
              </v:shape>
            </w:pict>
          </mc:Fallback>
        </mc:AlternateContent>
      </w: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 xml:space="preserve"> </w:t>
      </w:r>
    </w:p>
    <w:p w:rsidR="00FB68BA" w:rsidRDefault="00FB68BA" w:rsidP="00FB68BA">
      <w:pPr>
        <w:rPr>
          <w:rFonts w:ascii="HG丸ｺﾞｼｯｸM-PRO" w:eastAsia="HG丸ｺﾞｼｯｸM-PRO" w:hAnsi="HG丸ｺﾞｼｯｸM-PRO"/>
          <w:sz w:val="24"/>
        </w:rPr>
      </w:pPr>
      <w:r>
        <w:rPr>
          <w:noProof/>
        </w:rPr>
        <mc:AlternateContent>
          <mc:Choice Requires="wps">
            <w:drawing>
              <wp:anchor distT="0" distB="0" distL="114300" distR="114300" simplePos="0" relativeHeight="253362176" behindDoc="1" locked="0" layoutInCell="1" allowOverlap="1" wp14:anchorId="45496435" wp14:editId="2B9613B5">
                <wp:simplePos x="0" y="0"/>
                <wp:positionH relativeFrom="column">
                  <wp:posOffset>723900</wp:posOffset>
                </wp:positionH>
                <wp:positionV relativeFrom="paragraph">
                  <wp:posOffset>8890</wp:posOffset>
                </wp:positionV>
                <wp:extent cx="563245" cy="333375"/>
                <wp:effectExtent l="13335" t="16510" r="13970" b="164465"/>
                <wp:wrapNone/>
                <wp:docPr id="919" name="角丸四角形吹き出し 1" title="その他"/>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 cy="333375"/>
                        </a:xfrm>
                        <a:prstGeom prst="wedgeRoundRectCallout">
                          <a:avLst>
                            <a:gd name="adj1" fmla="val -14949"/>
                            <a:gd name="adj2" fmla="val 85356"/>
                            <a:gd name="adj3" fmla="val 16667"/>
                          </a:avLst>
                        </a:prstGeom>
                        <a:solidFill>
                          <a:schemeClr val="accent3">
                            <a:lumMod val="60000"/>
                            <a:lumOff val="40000"/>
                          </a:schemeClr>
                        </a:solidFill>
                        <a:ln w="25400">
                          <a:solidFill>
                            <a:schemeClr val="accent3">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1" o:spid="_x0000_s1026" type="#_x0000_t62" alt="タイトル: その他" style="position:absolute;left:0;text-align:left;margin-left:57pt;margin-top:.7pt;width:44.35pt;height:26.25pt;z-index:-2499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" adj="7571,29237" fillcolor="#c2d69b [1942]" strokecolor="#c2d69b [1942]" strokeweight="2pt"/>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3351936" behindDoc="0" locked="0" layoutInCell="1" allowOverlap="1" wp14:anchorId="377EC10D" wp14:editId="14C0CF57">
                <wp:simplePos x="0" y="0"/>
                <wp:positionH relativeFrom="column">
                  <wp:posOffset>748665</wp:posOffset>
                </wp:positionH>
                <wp:positionV relativeFrom="paragraph">
                  <wp:posOffset>11430</wp:posOffset>
                </wp:positionV>
                <wp:extent cx="581025" cy="390525"/>
                <wp:effectExtent l="0" t="0" r="0" b="0"/>
                <wp:wrapNone/>
                <wp:docPr id="925" name="テキスト ボックス 405" title="その他"/>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EB0A20" w:rsidRDefault="006E1A87" w:rsidP="00FB68BA">
                            <w:pPr>
                              <w:rPr>
                                <w:rFonts w:ascii="Meiryo UI" w:eastAsia="Meiryo UI" w:hAnsi="Meiryo UI" w:cs="Meiryo UI"/>
                                <w:sz w:val="20"/>
                                <w:szCs w:val="20"/>
                              </w:rPr>
                            </w:pPr>
                            <w:r w:rsidRPr="00EB0A20">
                              <w:rPr>
                                <w:rFonts w:ascii="Meiryo UI" w:eastAsia="Meiryo UI" w:hAnsi="Meiryo UI" w:cs="Meiryo UI" w:hint="eastAsia"/>
                                <w:sz w:val="20"/>
                                <w:szCs w:val="20"/>
                              </w:rPr>
                              <w:t>その他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5" o:spid="_x0000_s1471" type="#_x0000_t202" alt="タイトル: その他" style="position:absolute;left:0;text-align:left;margin-left:58.95pt;margin-top:.9pt;width:45.75pt;height:30.75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" filled="f" stroked="f" strokeweight=".5pt">
                <v:path arrowok="t"/>
                <v:textbox>
                  <w:txbxContent>
                    <w:p w:rsidR="006E1A87" w:rsidRPr="00EB0A20" w:rsidRDefault="006E1A87" w:rsidP="00FB68BA">
                      <w:pPr>
                        <w:rPr>
                          <w:rFonts w:ascii="Meiryo UI" w:eastAsia="Meiryo UI" w:hAnsi="Meiryo UI" w:cs="Meiryo UI"/>
                          <w:sz w:val="20"/>
                          <w:szCs w:val="20"/>
                        </w:rPr>
                      </w:pPr>
                      <w:r w:rsidRPr="00EB0A20">
                        <w:rPr>
                          <w:rFonts w:ascii="Meiryo UI" w:eastAsia="Meiryo UI" w:hAnsi="Meiryo UI" w:cs="Meiryo UI" w:hint="eastAsia"/>
                          <w:sz w:val="20"/>
                          <w:szCs w:val="20"/>
                        </w:rPr>
                        <w:t>その他</w:t>
                      </w:r>
                    </w:p>
                  </w:txbxContent>
                </v:textbox>
              </v:shape>
            </w:pict>
          </mc:Fallback>
        </mc:AlternateContent>
      </w:r>
      <w:r>
        <w:rPr>
          <w:noProof/>
        </w:rPr>
        <w:drawing>
          <wp:anchor distT="0" distB="0" distL="114300" distR="114300" simplePos="0" relativeHeight="253352960" behindDoc="0" locked="0" layoutInCell="1" allowOverlap="1" wp14:anchorId="43DEF840" wp14:editId="5BE67934">
            <wp:simplePos x="0" y="0"/>
            <wp:positionH relativeFrom="column">
              <wp:posOffset>3100705</wp:posOffset>
            </wp:positionH>
            <wp:positionV relativeFrom="paragraph">
              <wp:posOffset>87630</wp:posOffset>
            </wp:positionV>
            <wp:extent cx="2600325" cy="1466850"/>
            <wp:effectExtent l="0" t="0" r="0" b="0"/>
            <wp:wrapNone/>
            <wp:docPr id="966" name="グラフ 966" descr="陽性32％" title="大阪府の鶏肉のカンピロバクター検出状況"/>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anchor>
        </w:drawing>
      </w:r>
    </w:p>
    <w:p w:rsidR="00FB68BA" w:rsidRDefault="00FB68BA" w:rsidP="00FB68BA">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349888" behindDoc="0" locked="0" layoutInCell="1" allowOverlap="1" wp14:anchorId="33C4A472" wp14:editId="19E57A1D">
                <wp:simplePos x="0" y="0"/>
                <wp:positionH relativeFrom="column">
                  <wp:posOffset>2472690</wp:posOffset>
                </wp:positionH>
                <wp:positionV relativeFrom="paragraph">
                  <wp:posOffset>31115</wp:posOffset>
                </wp:positionV>
                <wp:extent cx="847725" cy="342900"/>
                <wp:effectExtent l="142875" t="19050" r="19050" b="57150"/>
                <wp:wrapNone/>
                <wp:docPr id="929" name="角丸四角形吹き出し 403" title="ノロウイル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342900"/>
                        </a:xfrm>
                        <a:prstGeom prst="wedgeRoundRectCallout">
                          <a:avLst>
                            <a:gd name="adj1" fmla="val -60412"/>
                            <a:gd name="adj2" fmla="val 50370"/>
                            <a:gd name="adj3" fmla="val 16667"/>
                          </a:avLst>
                        </a:prstGeom>
                        <a:solidFill>
                          <a:schemeClr val="accent6">
                            <a:lumMod val="75000"/>
                            <a:lumOff val="0"/>
                          </a:schemeClr>
                        </a:solidFill>
                        <a:ln w="25400">
                          <a:solidFill>
                            <a:schemeClr val="accent6">
                              <a:lumMod val="75000"/>
                              <a:lumOff val="0"/>
                            </a:schemeClr>
                          </a:solidFill>
                          <a:miter lim="800000"/>
                          <a:headEnd/>
                          <a:tailEnd/>
                        </a:ln>
                      </wps:spPr>
                      <wps:txbx>
                        <w:txbxContent>
                          <w:p w:rsidR="006E1A87" w:rsidRDefault="006E1A87" w:rsidP="00FB68BA">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角丸四角形吹き出し 403" o:spid="_x0000_s1472" type="#_x0000_t62" alt="タイトル: ノロウイルス" style="position:absolute;left:0;text-align:left;margin-left:194.7pt;margin-top:2.45pt;width:66.75pt;height:27p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" adj="-2249,21680" fillcolor="#e36c0a [2409]" strokecolor="#e36c0a [2409]" strokeweight="2pt">
                <v:textbox>
                  <w:txbxContent>
                    <w:p w:rsidR="006E1A87" w:rsidRDefault="006E1A87" w:rsidP="00FB68BA">
                      <w:pPr>
                        <w:jc w:val="center"/>
                      </w:pP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3350912" behindDoc="0" locked="0" layoutInCell="1" allowOverlap="1" wp14:anchorId="138A7611" wp14:editId="41E02140">
                <wp:simplePos x="0" y="0"/>
                <wp:positionH relativeFrom="column">
                  <wp:posOffset>2472690</wp:posOffset>
                </wp:positionH>
                <wp:positionV relativeFrom="paragraph">
                  <wp:posOffset>31115</wp:posOffset>
                </wp:positionV>
                <wp:extent cx="857250" cy="323850"/>
                <wp:effectExtent l="0" t="0" r="0" b="0"/>
                <wp:wrapNone/>
                <wp:docPr id="930" name="テキスト ボックス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EB0A20" w:rsidRDefault="006E1A87" w:rsidP="00FB68BA">
                            <w:pPr>
                              <w:rPr>
                                <w:rFonts w:ascii="Meiryo UI" w:eastAsia="Meiryo UI" w:hAnsi="Meiryo UI" w:cs="Meiryo UI"/>
                                <w:b/>
                                <w:sz w:val="20"/>
                                <w:szCs w:val="20"/>
                              </w:rPr>
                            </w:pPr>
                            <w:r w:rsidRPr="00EB0A20">
                              <w:rPr>
                                <w:rFonts w:ascii="Meiryo UI" w:eastAsia="Meiryo UI" w:hAnsi="Meiryo UI" w:cs="Meiryo UI" w:hint="eastAsia"/>
                                <w:b/>
                                <w:sz w:val="20"/>
                                <w:szCs w:val="20"/>
                              </w:rPr>
                              <w:t>ノロウイルス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404" o:spid="_x0000_s1473" type="#_x0000_t202" style="position:absolute;left:0;text-align:left;margin-left:194.7pt;margin-top:2.45pt;width:67.5pt;height:25.5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" filled="f" stroked="f" strokeweight=".5pt">
                <v:path arrowok="t"/>
                <v:textbox>
                  <w:txbxContent>
                    <w:p w:rsidR="006E1A87" w:rsidRPr="00EB0A20" w:rsidRDefault="006E1A87" w:rsidP="00FB68BA">
                      <w:pPr>
                        <w:rPr>
                          <w:rFonts w:ascii="Meiryo UI" w:eastAsia="Meiryo UI" w:hAnsi="Meiryo UI" w:cs="Meiryo UI"/>
                          <w:b/>
                          <w:sz w:val="20"/>
                          <w:szCs w:val="20"/>
                        </w:rPr>
                      </w:pPr>
                      <w:r w:rsidRPr="00EB0A20">
                        <w:rPr>
                          <w:rFonts w:ascii="Meiryo UI" w:eastAsia="Meiryo UI" w:hAnsi="Meiryo UI" w:cs="Meiryo UI" w:hint="eastAsia"/>
                          <w:b/>
                          <w:sz w:val="20"/>
                          <w:szCs w:val="20"/>
                        </w:rPr>
                        <w:t>ノロウイルス</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3356032" behindDoc="0" locked="0" layoutInCell="1" allowOverlap="1" wp14:anchorId="4E685B22" wp14:editId="147CFAC0">
                <wp:simplePos x="0" y="0"/>
                <wp:positionH relativeFrom="column">
                  <wp:posOffset>4482465</wp:posOffset>
                </wp:positionH>
                <wp:positionV relativeFrom="paragraph">
                  <wp:posOffset>30480</wp:posOffset>
                </wp:positionV>
                <wp:extent cx="1066800" cy="504825"/>
                <wp:effectExtent l="0" t="0" r="0" b="0"/>
                <wp:wrapNone/>
                <wp:docPr id="932" name="テキスト ボックス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B828E4" w:rsidRDefault="006E1A87" w:rsidP="00FB68BA">
                            <w:pPr>
                              <w:rPr>
                                <w:rFonts w:ascii="Meiryo UI" w:eastAsia="Meiryo UI" w:hAnsi="Meiryo UI" w:cs="Meiryo UI"/>
                                <w:b/>
                                <w:color w:val="FFFFFF" w:themeColor="background1"/>
                                <w:sz w:val="28"/>
                                <w:szCs w:val="28"/>
                              </w:rPr>
                            </w:pPr>
                            <w:r w:rsidRPr="00B828E4">
                              <w:rPr>
                                <w:rFonts w:ascii="Meiryo UI" w:eastAsia="Meiryo UI" w:hAnsi="Meiryo UI" w:cs="Meiryo UI" w:hint="eastAsia"/>
                                <w:b/>
                                <w:color w:val="FFFFFF" w:themeColor="background1"/>
                                <w:sz w:val="28"/>
                                <w:szCs w:val="28"/>
                              </w:rPr>
                              <w:t>陽性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2" o:spid="_x0000_s1474" type="#_x0000_t202" style="position:absolute;left:0;text-align:left;margin-left:352.95pt;margin-top:2.4pt;width:84pt;height:39.75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" filled="f" stroked="f" strokeweight=".5pt">
                <v:path arrowok="t"/>
                <v:textbox>
                  <w:txbxContent>
                    <w:p w:rsidR="006E1A87" w:rsidRPr="00B828E4" w:rsidRDefault="006E1A87" w:rsidP="00FB68BA">
                      <w:pPr>
                        <w:rPr>
                          <w:rFonts w:ascii="Meiryo UI" w:eastAsia="Meiryo UI" w:hAnsi="Meiryo UI" w:cs="Meiryo UI"/>
                          <w:b/>
                          <w:color w:val="FFFFFF" w:themeColor="background1"/>
                          <w:sz w:val="28"/>
                          <w:szCs w:val="28"/>
                        </w:rPr>
                      </w:pPr>
                      <w:r w:rsidRPr="00B828E4">
                        <w:rPr>
                          <w:rFonts w:ascii="Meiryo UI" w:eastAsia="Meiryo UI" w:hAnsi="Meiryo UI" w:cs="Meiryo UI" w:hint="eastAsia"/>
                          <w:b/>
                          <w:color w:val="FFFFFF" w:themeColor="background1"/>
                          <w:sz w:val="28"/>
                          <w:szCs w:val="28"/>
                        </w:rPr>
                        <w:t>陽性</w:t>
                      </w:r>
                    </w:p>
                  </w:txbxContent>
                </v:textbox>
              </v:shape>
            </w:pict>
          </mc:Fallback>
        </mc:AlternateContent>
      </w:r>
    </w:p>
    <w:p w:rsidR="00FB68BA" w:rsidRDefault="00FB68BA" w:rsidP="00FB68BA">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353984" behindDoc="0" locked="0" layoutInCell="1" allowOverlap="1" wp14:anchorId="19AC5199" wp14:editId="02C316C1">
                <wp:simplePos x="0" y="0"/>
                <wp:positionH relativeFrom="column">
                  <wp:posOffset>4511040</wp:posOffset>
                </wp:positionH>
                <wp:positionV relativeFrom="paragraph">
                  <wp:posOffset>22225</wp:posOffset>
                </wp:positionV>
                <wp:extent cx="1066800" cy="638175"/>
                <wp:effectExtent l="0" t="0" r="0" b="0"/>
                <wp:wrapNone/>
                <wp:docPr id="937" name="テキスト ボックス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B828E4" w:rsidRDefault="006E1A87" w:rsidP="00FB68BA">
                            <w:pPr>
                              <w:rPr>
                                <w:rFonts w:ascii="Meiryo UI" w:eastAsia="Meiryo UI" w:hAnsi="Meiryo UI" w:cs="Meiryo UI"/>
                                <w:b/>
                                <w:color w:val="FFFFFF" w:themeColor="background1"/>
                                <w:sz w:val="28"/>
                                <w:szCs w:val="28"/>
                              </w:rPr>
                            </w:pPr>
                            <w:r w:rsidRPr="00B828E4">
                              <w:rPr>
                                <w:rFonts w:ascii="Meiryo UI" w:eastAsia="Meiryo UI" w:hAnsi="Meiryo UI" w:cs="Meiryo UI" w:hint="eastAsia"/>
                                <w:b/>
                                <w:color w:val="FFFFFF" w:themeColor="background1"/>
                                <w:sz w:val="28"/>
                                <w:szCs w:val="28"/>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7" o:spid="_x0000_s1475" type="#_x0000_t202" style="position:absolute;left:0;text-align:left;margin-left:355.2pt;margin-top:1.75pt;width:84pt;height:50.25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" filled="f" stroked="f" strokeweight=".5pt">
                <v:path arrowok="t"/>
                <v:textbox>
                  <w:txbxContent>
                    <w:p w:rsidR="006E1A87" w:rsidRPr="00B828E4" w:rsidRDefault="006E1A87" w:rsidP="00FB68BA">
                      <w:pPr>
                        <w:rPr>
                          <w:rFonts w:ascii="Meiryo UI" w:eastAsia="Meiryo UI" w:hAnsi="Meiryo UI" w:cs="Meiryo UI"/>
                          <w:b/>
                          <w:color w:val="FFFFFF" w:themeColor="background1"/>
                          <w:sz w:val="28"/>
                          <w:szCs w:val="28"/>
                        </w:rPr>
                      </w:pPr>
                      <w:r w:rsidRPr="00B828E4">
                        <w:rPr>
                          <w:rFonts w:ascii="Meiryo UI" w:eastAsia="Meiryo UI" w:hAnsi="Meiryo UI" w:cs="Meiryo UI" w:hint="eastAsia"/>
                          <w:b/>
                          <w:color w:val="FFFFFF" w:themeColor="background1"/>
                          <w:sz w:val="28"/>
                          <w:szCs w:val="28"/>
                        </w:rPr>
                        <w:t>32％</w:t>
                      </w:r>
                    </w:p>
                  </w:txbxContent>
                </v:textbox>
              </v:shape>
            </w:pict>
          </mc:Fallback>
        </mc:AlternateContent>
      </w:r>
    </w:p>
    <w:p w:rsidR="00FB68BA" w:rsidRDefault="00FB68BA" w:rsidP="00FB68BA">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347840" behindDoc="0" locked="0" layoutInCell="1" allowOverlap="1" wp14:anchorId="114C981F" wp14:editId="4274A4F8">
                <wp:simplePos x="0" y="0"/>
                <wp:positionH relativeFrom="column">
                  <wp:posOffset>2482215</wp:posOffset>
                </wp:positionH>
                <wp:positionV relativeFrom="paragraph">
                  <wp:posOffset>51435</wp:posOffset>
                </wp:positionV>
                <wp:extent cx="887730" cy="342900"/>
                <wp:effectExtent l="152400" t="19050" r="17145" b="57150"/>
                <wp:wrapNone/>
                <wp:docPr id="944" name="角丸四角形吹き出し 401" title="カンピロバクター"/>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730" cy="342900"/>
                        </a:xfrm>
                        <a:prstGeom prst="wedgeRoundRectCallout">
                          <a:avLst>
                            <a:gd name="adj1" fmla="val -60444"/>
                            <a:gd name="adj2" fmla="val 50370"/>
                            <a:gd name="adj3" fmla="val 16667"/>
                          </a:avLst>
                        </a:prstGeom>
                        <a:solidFill>
                          <a:srgbClr val="0070C0"/>
                        </a:solidFill>
                        <a:ln w="25400">
                          <a:solidFill>
                            <a:srgbClr val="0070C0"/>
                          </a:solidFill>
                          <a:miter lim="800000"/>
                          <a:headEnd/>
                          <a:tailEnd/>
                        </a:ln>
                      </wps:spPr>
                      <wps:txbx>
                        <w:txbxContent>
                          <w:p w:rsidR="006E1A87" w:rsidRDefault="006E1A87" w:rsidP="00FB68BA">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角丸四角形吹き出し 401" o:spid="_x0000_s1476" type="#_x0000_t62" alt="タイトル: カンピロバクター" style="position:absolute;left:0;text-align:left;margin-left:195.45pt;margin-top:4.05pt;width:69.9pt;height:27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" adj="-2256,21680" fillcolor="#0070c0" strokecolor="#0070c0" strokeweight="2pt">
                <v:textbox>
                  <w:txbxContent>
                    <w:p w:rsidR="006E1A87" w:rsidRDefault="006E1A87" w:rsidP="00FB68BA">
                      <w:pPr>
                        <w:jc w:val="center"/>
                      </w:pP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3348864" behindDoc="0" locked="0" layoutInCell="1" allowOverlap="1" wp14:anchorId="0FE9A86C" wp14:editId="11EEE10C">
                <wp:simplePos x="0" y="0"/>
                <wp:positionH relativeFrom="column">
                  <wp:posOffset>2444115</wp:posOffset>
                </wp:positionH>
                <wp:positionV relativeFrom="paragraph">
                  <wp:posOffset>60960</wp:posOffset>
                </wp:positionV>
                <wp:extent cx="1066800" cy="323850"/>
                <wp:effectExtent l="0" t="0" r="0" b="0"/>
                <wp:wrapNone/>
                <wp:docPr id="947" name="テキスト ボックス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EB0A20" w:rsidRDefault="006E1A87" w:rsidP="00FB68BA">
                            <w:pPr>
                              <w:rPr>
                                <w:rFonts w:ascii="Meiryo UI" w:eastAsia="Meiryo UI" w:hAnsi="Meiryo UI" w:cs="Meiryo UI"/>
                                <w:b/>
                                <w:color w:val="FFFFFF" w:themeColor="background1"/>
                                <w:sz w:val="20"/>
                                <w:szCs w:val="20"/>
                              </w:rPr>
                            </w:pPr>
                            <w:r w:rsidRPr="00EB0A20">
                              <w:rPr>
                                <w:rFonts w:ascii="Meiryo UI" w:eastAsia="Meiryo UI" w:hAnsi="Meiryo UI" w:cs="Meiryo UI" w:hint="eastAsia"/>
                                <w:b/>
                                <w:color w:val="FFFFFF" w:themeColor="background1"/>
                                <w:sz w:val="20"/>
                                <w:szCs w:val="20"/>
                              </w:rPr>
                              <w:t>カンピロバクター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477" type="#_x0000_t202" style="position:absolute;left:0;text-align:left;margin-left:192.45pt;margin-top:4.8pt;width:84pt;height:25.5p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" filled="f" stroked="f" strokeweight=".5pt">
                <v:path arrowok="t"/>
                <v:textbox>
                  <w:txbxContent>
                    <w:p w:rsidR="006E1A87" w:rsidRPr="00EB0A20" w:rsidRDefault="006E1A87" w:rsidP="00FB68BA">
                      <w:pPr>
                        <w:rPr>
                          <w:rFonts w:ascii="Meiryo UI" w:eastAsia="Meiryo UI" w:hAnsi="Meiryo UI" w:cs="Meiryo UI"/>
                          <w:b/>
                          <w:color w:val="FFFFFF" w:themeColor="background1"/>
                          <w:sz w:val="20"/>
                          <w:szCs w:val="20"/>
                        </w:rPr>
                      </w:pPr>
                      <w:r w:rsidRPr="00EB0A20">
                        <w:rPr>
                          <w:rFonts w:ascii="Meiryo UI" w:eastAsia="Meiryo UI" w:hAnsi="Meiryo UI" w:cs="Meiryo UI" w:hint="eastAsia"/>
                          <w:b/>
                          <w:color w:val="FFFFFF" w:themeColor="background1"/>
                          <w:sz w:val="20"/>
                          <w:szCs w:val="20"/>
                        </w:rPr>
                        <w:t>カンピロバクター</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3357056" behindDoc="0" locked="0" layoutInCell="1" allowOverlap="1" wp14:anchorId="143C4A7A" wp14:editId="6801D7E0">
                <wp:simplePos x="0" y="0"/>
                <wp:positionH relativeFrom="column">
                  <wp:posOffset>4025265</wp:posOffset>
                </wp:positionH>
                <wp:positionV relativeFrom="paragraph">
                  <wp:posOffset>127635</wp:posOffset>
                </wp:positionV>
                <wp:extent cx="657225" cy="504825"/>
                <wp:effectExtent l="0" t="0" r="0" b="0"/>
                <wp:wrapNone/>
                <wp:docPr id="950" name="テキスト ボックス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22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5B329F" w:rsidRDefault="006E1A87" w:rsidP="00FB68BA">
                            <w:pPr>
                              <w:rPr>
                                <w:rFonts w:ascii="Meiryo UI" w:eastAsia="Meiryo UI" w:hAnsi="Meiryo UI" w:cs="Meiryo UI"/>
                                <w:sz w:val="22"/>
                              </w:rPr>
                            </w:pPr>
                            <w:r w:rsidRPr="005B329F">
                              <w:rPr>
                                <w:rFonts w:ascii="Meiryo UI" w:eastAsia="Meiryo UI" w:hAnsi="Meiryo UI" w:cs="Meiryo UI" w:hint="eastAsia"/>
                                <w:sz w:val="22"/>
                              </w:rPr>
                              <w:t>陰性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3" o:spid="_x0000_s1478" type="#_x0000_t202" style="position:absolute;left:0;text-align:left;margin-left:316.95pt;margin-top:10.05pt;width:51.75pt;height:39.75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" filled="f" stroked="f" strokeweight=".5pt">
                <v:path arrowok="t"/>
                <v:textbox>
                  <w:txbxContent>
                    <w:p w:rsidR="006E1A87" w:rsidRPr="005B329F" w:rsidRDefault="006E1A87" w:rsidP="00FB68BA">
                      <w:pPr>
                        <w:rPr>
                          <w:rFonts w:ascii="Meiryo UI" w:eastAsia="Meiryo UI" w:hAnsi="Meiryo UI" w:cs="Meiryo UI"/>
                          <w:sz w:val="22"/>
                        </w:rPr>
                      </w:pPr>
                      <w:r w:rsidRPr="005B329F">
                        <w:rPr>
                          <w:rFonts w:ascii="Meiryo UI" w:eastAsia="Meiryo UI" w:hAnsi="Meiryo UI" w:cs="Meiryo UI" w:hint="eastAsia"/>
                          <w:sz w:val="22"/>
                        </w:rPr>
                        <w:t>陰性</w:t>
                      </w:r>
                    </w:p>
                  </w:txbxContent>
                </v:textbox>
              </v:shape>
            </w:pict>
          </mc:Fallback>
        </mc:AlternateContent>
      </w:r>
    </w:p>
    <w:p w:rsidR="00FB68BA" w:rsidRDefault="00FB68BA" w:rsidP="00FB68BA">
      <w:pPr>
        <w:rPr>
          <w:rFonts w:ascii="HG丸ｺﾞｼｯｸM-PRO" w:eastAsia="HG丸ｺﾞｼｯｸM-PRO" w:hAnsi="HG丸ｺﾞｼｯｸM-PRO"/>
          <w:sz w:val="24"/>
        </w:rPr>
      </w:pPr>
    </w:p>
    <w:p w:rsidR="00FB68BA" w:rsidRPr="00A94A50" w:rsidRDefault="00FB68BA" w:rsidP="00FB68BA">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3345792" behindDoc="0" locked="0" layoutInCell="1" allowOverlap="1" wp14:anchorId="29C39700" wp14:editId="4F84A0AF">
                <wp:simplePos x="0" y="0"/>
                <wp:positionH relativeFrom="column">
                  <wp:posOffset>2301240</wp:posOffset>
                </wp:positionH>
                <wp:positionV relativeFrom="paragraph">
                  <wp:posOffset>338455</wp:posOffset>
                </wp:positionV>
                <wp:extent cx="771525" cy="323850"/>
                <wp:effectExtent l="0" t="0" r="0" b="0"/>
                <wp:wrapNone/>
                <wp:docPr id="955" name="テキスト ボックス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4F5462" w:rsidRDefault="006E1A87" w:rsidP="00FB68BA">
                            <w:pPr>
                              <w:rPr>
                                <w:rFonts w:ascii="Meiryo UI" w:eastAsia="Meiryo UI" w:hAnsi="Meiryo UI" w:cs="Meiryo UI"/>
                                <w:sz w:val="20"/>
                                <w:szCs w:val="20"/>
                              </w:rPr>
                            </w:pPr>
                            <w:r>
                              <w:rPr>
                                <w:rFonts w:ascii="Meiryo UI" w:eastAsia="Meiryo UI" w:hAnsi="Meiryo UI" w:cs="Meiryo UI" w:hint="eastAsia"/>
                                <w:sz w:val="20"/>
                                <w:szCs w:val="20"/>
                              </w:rPr>
                              <w:t>（年</w:t>
                            </w:r>
                            <w:r w:rsidRPr="004F5462">
                              <w:rPr>
                                <w:rFonts w:ascii="Meiryo UI" w:eastAsia="Meiryo UI" w:hAnsi="Meiryo UI" w:cs="Meiryo UI"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395" o:spid="_x0000_s1479" type="#_x0000_t202" style="position:absolute;left:0;text-align:left;margin-left:181.2pt;margin-top:26.65pt;width:60.75pt;height:25.5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" filled="f" stroked="f" strokeweight=".5pt">
                <v:path arrowok="t"/>
                <v:textbox>
                  <w:txbxContent>
                    <w:p w:rsidR="006E1A87" w:rsidRPr="004F5462" w:rsidRDefault="006E1A87" w:rsidP="00FB68BA">
                      <w:pPr>
                        <w:rPr>
                          <w:rFonts w:ascii="Meiryo UI" w:eastAsia="Meiryo UI" w:hAnsi="Meiryo UI" w:cs="Meiryo UI"/>
                          <w:sz w:val="20"/>
                          <w:szCs w:val="20"/>
                        </w:rPr>
                      </w:pPr>
                      <w:r>
                        <w:rPr>
                          <w:rFonts w:ascii="Meiryo UI" w:eastAsia="Meiryo UI" w:hAnsi="Meiryo UI" w:cs="Meiryo UI" w:hint="eastAsia"/>
                          <w:sz w:val="20"/>
                          <w:szCs w:val="20"/>
                        </w:rPr>
                        <w:t>（年</w:t>
                      </w:r>
                      <w:r w:rsidRPr="004F5462">
                        <w:rPr>
                          <w:rFonts w:ascii="Meiryo UI" w:eastAsia="Meiryo UI" w:hAnsi="Meiryo UI" w:cs="Meiryo UI" w:hint="eastAsia"/>
                          <w:sz w:val="20"/>
                          <w:szCs w:val="20"/>
                        </w:rPr>
                        <w:t>）</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3358080" behindDoc="0" locked="0" layoutInCell="1" allowOverlap="1" wp14:anchorId="2E153091" wp14:editId="7DF50017">
                <wp:simplePos x="0" y="0"/>
                <wp:positionH relativeFrom="column">
                  <wp:posOffset>3863340</wp:posOffset>
                </wp:positionH>
                <wp:positionV relativeFrom="paragraph">
                  <wp:posOffset>338455</wp:posOffset>
                </wp:positionV>
                <wp:extent cx="1562100" cy="504825"/>
                <wp:effectExtent l="0" t="0" r="0" b="0"/>
                <wp:wrapNone/>
                <wp:docPr id="956" name="テキスト ボックス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21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Pr="005B329F" w:rsidRDefault="006E1A87" w:rsidP="00FB68BA">
                            <w:pPr>
                              <w:rPr>
                                <w:rFonts w:ascii="Meiryo UI" w:eastAsia="Meiryo UI" w:hAnsi="Meiryo UI" w:cs="Meiryo UI"/>
                                <w:sz w:val="20"/>
                                <w:szCs w:val="20"/>
                              </w:rPr>
                            </w:pPr>
                            <w:r w:rsidRPr="005B329F">
                              <w:rPr>
                                <w:rFonts w:ascii="Meiryo UI" w:eastAsia="Meiryo UI" w:hAnsi="Meiryo UI" w:cs="Meiryo UI" w:hint="eastAsia"/>
                                <w:sz w:val="20"/>
                                <w:szCs w:val="20"/>
                              </w:rPr>
                              <w:t>※検査数　510検体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7" o:spid="_x0000_s1480" type="#_x0000_t202" style="position:absolute;left:0;text-align:left;margin-left:304.2pt;margin-top:26.65pt;width:123pt;height:39.75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" filled="f" stroked="f" strokeweight=".5pt">
                <v:path arrowok="t"/>
                <v:textbox>
                  <w:txbxContent>
                    <w:p w:rsidR="006E1A87" w:rsidRPr="005B329F" w:rsidRDefault="006E1A87" w:rsidP="00FB68BA">
                      <w:pPr>
                        <w:rPr>
                          <w:rFonts w:ascii="Meiryo UI" w:eastAsia="Meiryo UI" w:hAnsi="Meiryo UI" w:cs="Meiryo UI"/>
                          <w:sz w:val="20"/>
                          <w:szCs w:val="20"/>
                        </w:rPr>
                      </w:pPr>
                      <w:r w:rsidRPr="005B329F">
                        <w:rPr>
                          <w:rFonts w:ascii="Meiryo UI" w:eastAsia="Meiryo UI" w:hAnsi="Meiryo UI" w:cs="Meiryo UI" w:hint="eastAsia"/>
                          <w:sz w:val="20"/>
                          <w:szCs w:val="20"/>
                        </w:rPr>
                        <w:t>※検査数　510検体</w:t>
                      </w:r>
                    </w:p>
                  </w:txbxContent>
                </v:textbox>
              </v:shape>
            </w:pict>
          </mc:Fallback>
        </mc:AlternateContent>
      </w:r>
    </w:p>
    <w:p w:rsidR="00FB68BA" w:rsidRDefault="00FB68BA" w:rsidP="00AC6647"/>
    <w:p w:rsidR="00D439DE" w:rsidRPr="00D439DE" w:rsidRDefault="00D439DE" w:rsidP="00D439DE">
      <w:pPr>
        <w:rPr>
          <w:rFonts w:ascii="メイリオ" w:eastAsia="メイリオ" w:hAnsi="メイリオ" w:cs="メイリオ"/>
          <w:b/>
          <w:sz w:val="32"/>
          <w:szCs w:val="32"/>
        </w:rPr>
      </w:pPr>
      <w:r>
        <w:rPr>
          <w:rFonts w:ascii="メイリオ" w:eastAsia="メイリオ" w:hAnsi="メイリオ" w:cs="メイリオ"/>
          <w:b/>
          <w:noProof/>
          <w:sz w:val="32"/>
          <w:szCs w:val="32"/>
        </w:rPr>
        <mc:AlternateContent>
          <mc:Choice Requires="wps">
            <w:drawing>
              <wp:anchor distT="4294967295" distB="4294967295" distL="114300" distR="114300" simplePos="0" relativeHeight="253391872" behindDoc="0" locked="0" layoutInCell="1" allowOverlap="1" wp14:anchorId="3B117541" wp14:editId="27CC250B">
                <wp:simplePos x="0" y="0"/>
                <wp:positionH relativeFrom="column">
                  <wp:posOffset>4445</wp:posOffset>
                </wp:positionH>
                <wp:positionV relativeFrom="paragraph">
                  <wp:posOffset>362585</wp:posOffset>
                </wp:positionV>
                <wp:extent cx="5753100" cy="0"/>
                <wp:effectExtent l="0" t="19050" r="0" b="19050"/>
                <wp:wrapNone/>
                <wp:docPr id="1061"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6" o:spid="_x0000_s1026" style="position:absolute;left:0;text-align:left;z-index:253391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8.55pt" to="453.3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" strokecolor="#4579b8 [3044]" strokeweight="2.25pt">
                <o:lock v:ext="edit" shapetype="f"/>
              </v:line>
            </w:pict>
          </mc:Fallback>
        </mc:AlternateContent>
      </w:r>
      <w:r>
        <w:rPr>
          <w:rFonts w:ascii="メイリオ" w:eastAsia="メイリオ" w:hAnsi="メイリオ" w:cs="メイリオ" w:hint="eastAsia"/>
          <w:b/>
          <w:sz w:val="32"/>
          <w:szCs w:val="32"/>
        </w:rPr>
        <w:t xml:space="preserve">６　</w:t>
      </w:r>
      <w:r w:rsidRPr="00A43261">
        <w:rPr>
          <w:rStyle w:val="affffffe"/>
          <w:rFonts w:hint="eastAsia"/>
        </w:rPr>
        <w:t>輸入食品の監視体制</w:t>
      </w:r>
    </w:p>
    <w:p w:rsidR="00D439DE" w:rsidRDefault="00D439DE" w:rsidP="00D439DE">
      <w:pPr>
        <w:ind w:left="193" w:hangingChars="100" w:hanging="193"/>
        <w:rPr>
          <w:rFonts w:ascii="HG丸ｺﾞｼｯｸM-PRO" w:eastAsia="HG丸ｺﾞｼｯｸM-PRO" w:hAnsi="HG丸ｺﾞｼｯｸM-PRO" w:cs="Meiryo UI"/>
          <w:sz w:val="24"/>
          <w:szCs w:val="24"/>
        </w:rPr>
      </w:pPr>
      <w:r>
        <w:rPr>
          <w:rFonts w:hint="eastAsia"/>
        </w:rPr>
        <w:t xml:space="preserve">　　</w:t>
      </w:r>
      <w:r>
        <w:rPr>
          <w:rFonts w:ascii="HG丸ｺﾞｼｯｸM-PRO" w:eastAsia="HG丸ｺﾞｼｯｸM-PRO" w:hAnsi="HG丸ｺﾞｼｯｸM-PRO" w:cs="Meiryo UI" w:hint="eastAsia"/>
          <w:sz w:val="24"/>
          <w:szCs w:val="24"/>
        </w:rPr>
        <w:t>食品を販売等の目的で輸入する場合には、食品衛生法により国の検疫所に届出をすることが義務付けられています。国は、輸入される食品が食品衛生法に基づく規格基準等に適合するものであるか審査を行います。違反の可能性が高いと見込まれる食品については、輸入者に対し届出ごとの全ロットに対する検査を命じます（検査命令）。検査命令の対象品は、検査結果が判明するまで輸入できません。</w:t>
      </w:r>
    </w:p>
    <w:p w:rsidR="00D439DE" w:rsidRDefault="00D439DE" w:rsidP="00D439DE">
      <w:pPr>
        <w:ind w:left="223" w:hangingChars="100" w:hanging="223"/>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 xml:space="preserve">　　また、届出審査に合格した食品についても、輸入食品監視指導計画に基づき、モニタリング検査を行います。違反が確認された食品は、廃棄・積戻し等の措置が取られます。</w:t>
      </w:r>
    </w:p>
    <w:p w:rsidR="00D439DE" w:rsidRDefault="00D439DE" w:rsidP="00D439DE">
      <w:pPr>
        <w:ind w:left="223" w:hangingChars="100" w:hanging="223"/>
        <w:rPr>
          <w:rFonts w:ascii="HG丸ｺﾞｼｯｸM-PRO" w:eastAsia="HG丸ｺﾞｼｯｸM-PRO" w:hAnsi="HG丸ｺﾞｼｯｸM-PRO" w:cs="Meiryo UI"/>
          <w:sz w:val="24"/>
          <w:szCs w:val="24"/>
        </w:rPr>
      </w:pPr>
      <w:r>
        <w:rPr>
          <w:rFonts w:ascii="HG丸ｺﾞｼｯｸM-PRO" w:eastAsia="HG丸ｺﾞｼｯｸM-PRO" w:hAnsi="HG丸ｺﾞｼｯｸM-PRO" w:cs="Meiryo UI" w:hint="eastAsia"/>
          <w:sz w:val="24"/>
          <w:szCs w:val="24"/>
        </w:rPr>
        <w:t xml:space="preserve">　　検疫所で輸入が認められた食品は、国内に流通することになり、都道府県等が監視指導・検査等を行うとともに、違反発見時には輸入者に対し回収・廃棄等に係る措置を行います。</w:t>
      </w:r>
    </w:p>
    <w:p w:rsidR="00D439DE" w:rsidRDefault="00D439DE" w:rsidP="00D439DE">
      <w:r>
        <w:rPr>
          <w:rFonts w:hint="eastAsia"/>
          <w:noProof/>
        </w:rPr>
        <w:drawing>
          <wp:anchor distT="0" distB="0" distL="114300" distR="114300" simplePos="0" relativeHeight="253387776" behindDoc="0" locked="0" layoutInCell="1" allowOverlap="1" wp14:anchorId="5DB5D616" wp14:editId="23E2E196">
            <wp:simplePos x="0" y="0"/>
            <wp:positionH relativeFrom="column">
              <wp:posOffset>60960</wp:posOffset>
            </wp:positionH>
            <wp:positionV relativeFrom="paragraph">
              <wp:posOffset>89535</wp:posOffset>
            </wp:positionV>
            <wp:extent cx="5610860" cy="4210685"/>
            <wp:effectExtent l="0" t="0" r="8890" b="0"/>
            <wp:wrapNone/>
            <wp:docPr id="1059" name="図 1059" descr="厚生労働省は輸出国対策を実施、検疫所が輸入時対策を実施、都道府県が国内対策を実施" title="監視体制の概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30" descr="無題"/>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10860" cy="421068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 xml:space="preserve">　</w:t>
      </w:r>
    </w:p>
    <w:p w:rsidR="00D439DE" w:rsidRDefault="00D439DE" w:rsidP="00D439DE"/>
    <w:p w:rsidR="00D439DE" w:rsidRDefault="00D439DE" w:rsidP="00D439DE"/>
    <w:p w:rsidR="00D439DE" w:rsidRDefault="00D439DE" w:rsidP="00D439DE"/>
    <w:p w:rsidR="00D439DE" w:rsidRDefault="00D439DE" w:rsidP="00D439DE"/>
    <w:p w:rsidR="00D439DE" w:rsidRDefault="00D439DE" w:rsidP="00D439DE"/>
    <w:p w:rsidR="00D439DE" w:rsidRDefault="00D439DE" w:rsidP="00D439DE"/>
    <w:p w:rsidR="00D439DE" w:rsidRDefault="00D439DE" w:rsidP="00D439DE"/>
    <w:p w:rsidR="00D439DE" w:rsidRDefault="00D439DE" w:rsidP="00D439DE"/>
    <w:p w:rsidR="00D439DE" w:rsidRDefault="00D439DE" w:rsidP="00D439DE"/>
    <w:p w:rsidR="00D439DE" w:rsidRDefault="00D439DE" w:rsidP="00D439DE"/>
    <w:p w:rsidR="00D439DE" w:rsidRDefault="00D439DE" w:rsidP="00D439DE"/>
    <w:p w:rsidR="00D439DE" w:rsidRDefault="00D439DE" w:rsidP="00D439DE"/>
    <w:p w:rsidR="00D439DE" w:rsidRDefault="00D439DE" w:rsidP="00D439DE"/>
    <w:p w:rsidR="00D439DE" w:rsidRDefault="00D439DE" w:rsidP="00D439DE"/>
    <w:p w:rsidR="00D439DE" w:rsidRDefault="00D439DE" w:rsidP="00D439DE"/>
    <w:p w:rsidR="00D439DE" w:rsidRDefault="00D439DE" w:rsidP="00D439DE"/>
    <w:p w:rsidR="00D439DE" w:rsidRDefault="00D439DE" w:rsidP="00D439DE">
      <w:r>
        <w:rPr>
          <w:noProof/>
        </w:rPr>
        <mc:AlternateContent>
          <mc:Choice Requires="wps">
            <w:drawing>
              <wp:anchor distT="0" distB="0" distL="114300" distR="114300" simplePos="0" relativeHeight="253386752" behindDoc="0" locked="0" layoutInCell="1" allowOverlap="1" wp14:anchorId="51F4F7EE" wp14:editId="3DD84765">
                <wp:simplePos x="0" y="0"/>
                <wp:positionH relativeFrom="column">
                  <wp:posOffset>3604895</wp:posOffset>
                </wp:positionH>
                <wp:positionV relativeFrom="paragraph">
                  <wp:posOffset>215265</wp:posOffset>
                </wp:positionV>
                <wp:extent cx="2305050" cy="400050"/>
                <wp:effectExtent l="0" t="0" r="0" b="0"/>
                <wp:wrapNone/>
                <wp:docPr id="1058" name="テキスト ボックス 1058"/>
                <wp:cNvGraphicFramePr/>
                <a:graphic xmlns:a="http://schemas.openxmlformats.org/drawingml/2006/main">
                  <a:graphicData uri="http://schemas.microsoft.com/office/word/2010/wordprocessingShape">
                    <wps:wsp>
                      <wps:cNvSpPr txBox="1"/>
                      <wps:spPr>
                        <a:xfrm>
                          <a:off x="0" y="0"/>
                          <a:ext cx="230505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A87" w:rsidRDefault="006E1A87" w:rsidP="00D439DE">
                            <w:pPr>
                              <w:rPr>
                                <w:rFonts w:ascii="HG丸ｺﾞｼｯｸM-PRO" w:eastAsia="HG丸ｺﾞｼｯｸM-PRO" w:hAnsi="HG丸ｺﾞｼｯｸM-PRO" w:cs="Meiryo UI"/>
                              </w:rPr>
                            </w:pPr>
                            <w:r>
                              <w:rPr>
                                <w:rFonts w:ascii="HG丸ｺﾞｼｯｸM-PRO" w:eastAsia="HG丸ｺﾞｼｯｸM-PRO" w:hAnsi="HG丸ｺﾞｼｯｸM-PRO" w:cs="Meiryo UI" w:hint="eastAsia"/>
                              </w:rPr>
                              <w:t>（厚生労働省ホームページより）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058" o:spid="_x0000_s1481" type="#_x0000_t202" style="position:absolute;left:0;text-align:left;margin-left:283.85pt;margin-top:16.95pt;width:181.5pt;height:31.5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" filled="f" stroked="f" strokeweight=".5pt">
                <v:textbox>
                  <w:txbxContent>
                    <w:p w:rsidR="006E1A87" w:rsidRDefault="006E1A87" w:rsidP="00D439DE">
                      <w:pPr>
                        <w:rPr>
                          <w:rFonts w:ascii="HG丸ｺﾞｼｯｸM-PRO" w:eastAsia="HG丸ｺﾞｼｯｸM-PRO" w:hAnsi="HG丸ｺﾞｼｯｸM-PRO" w:cs="Meiryo UI"/>
                        </w:rPr>
                      </w:pPr>
                      <w:r>
                        <w:rPr>
                          <w:rFonts w:ascii="HG丸ｺﾞｼｯｸM-PRO" w:eastAsia="HG丸ｺﾞｼｯｸM-PRO" w:hAnsi="HG丸ｺﾞｼｯｸM-PRO" w:cs="Meiryo UI" w:hint="eastAsia"/>
                        </w:rPr>
                        <w:t>（厚生労働省ホームページより）</w:t>
                      </w:r>
                    </w:p>
                  </w:txbxContent>
                </v:textbox>
              </v:shape>
            </w:pict>
          </mc:Fallback>
        </mc:AlternateContent>
      </w:r>
    </w:p>
    <w:p w:rsidR="00D439DE" w:rsidRDefault="00D439DE" w:rsidP="00D439DE"/>
    <w:p w:rsidR="00D439DE" w:rsidRDefault="00D439DE" w:rsidP="00D439DE"/>
    <w:p w:rsidR="00D439DE" w:rsidRDefault="00D439DE" w:rsidP="00D439DE">
      <w:pPr>
        <w:ind w:firstLineChars="100" w:firstLine="223"/>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・輸入食品監視業務（厚生労働省ホームページ）</w:t>
      </w:r>
    </w:p>
    <w:p w:rsidR="00D439DE" w:rsidRDefault="00823D8D" w:rsidP="00D439DE">
      <w:pPr>
        <w:ind w:firstLineChars="200" w:firstLine="387"/>
        <w:rPr>
          <w:rFonts w:ascii="HG丸ｺﾞｼｯｸM-PRO" w:eastAsia="HG丸ｺﾞｼｯｸM-PRO" w:hAnsi="HG丸ｺﾞｼｯｸM-PRO"/>
          <w:sz w:val="20"/>
          <w:szCs w:val="20"/>
          <w:u w:val="single"/>
        </w:rPr>
      </w:pPr>
      <w:hyperlink r:id="rId119" w:tooltip="輸入食品監視業務のホームページ" w:history="1">
        <w:r w:rsidR="00D439DE">
          <w:rPr>
            <w:rStyle w:val="ad"/>
            <w:rFonts w:ascii="HG丸ｺﾞｼｯｸM-PRO" w:eastAsia="HG丸ｺﾞｼｯｸM-PRO" w:hAnsi="HG丸ｺﾞｼｯｸM-PRO" w:hint="eastAsia"/>
            <w:sz w:val="20"/>
            <w:szCs w:val="20"/>
          </w:rPr>
          <w:t>http://www.mhlw.go.jp/stf/seisakunitsuite/bunya/kenkou_iryou/shokuhin/yunyu_kanshi/</w:t>
        </w:r>
      </w:hyperlink>
    </w:p>
    <w:p w:rsidR="00D439DE" w:rsidRDefault="00D439DE" w:rsidP="00D439DE">
      <w:pPr>
        <w:ind w:firstLineChars="200" w:firstLine="367"/>
        <w:rPr>
          <w:rFonts w:ascii="HG丸ｺﾞｼｯｸM-PRO" w:eastAsia="HG丸ｺﾞｼｯｸM-PRO" w:hAnsi="HG丸ｺﾞｼｯｸM-PRO"/>
          <w:sz w:val="20"/>
          <w:szCs w:val="20"/>
          <w:u w:val="single"/>
        </w:rPr>
      </w:pPr>
      <w:r>
        <w:rPr>
          <w:rFonts w:ascii="HG丸ｺﾞｼｯｸM-PRO" w:eastAsia="HG丸ｺﾞｼｯｸM-PRO" w:hAnsi="HG丸ｺﾞｼｯｸM-PRO" w:hint="eastAsia"/>
          <w:sz w:val="20"/>
          <w:szCs w:val="20"/>
          <w:u w:val="single"/>
        </w:rPr>
        <w:t>index.html</w:t>
      </w:r>
    </w:p>
    <w:p w:rsidR="00D439DE" w:rsidRPr="00D439DE" w:rsidRDefault="00D439DE" w:rsidP="003E5E19">
      <w:pPr>
        <w:rPr>
          <w:rFonts w:ascii="メイリオ" w:eastAsia="メイリオ" w:hAnsi="メイリオ" w:cs="メイリオ"/>
          <w:sz w:val="32"/>
          <w:szCs w:val="32"/>
        </w:rPr>
      </w:pPr>
    </w:p>
    <w:p w:rsidR="000317D7" w:rsidRPr="003E5E19" w:rsidRDefault="000317D7" w:rsidP="000317D7">
      <w:pPr>
        <w:rPr>
          <w:rFonts w:ascii="メイリオ" w:eastAsia="メイリオ" w:hAnsi="メイリオ" w:cs="メイリオ"/>
          <w:b/>
          <w:sz w:val="32"/>
          <w:szCs w:val="32"/>
        </w:rPr>
      </w:pPr>
      <w:r>
        <w:rPr>
          <w:rFonts w:ascii="メイリオ" w:eastAsia="メイリオ" w:hAnsi="メイリオ" w:cs="メイリオ"/>
          <w:b/>
          <w:noProof/>
          <w:sz w:val="32"/>
          <w:szCs w:val="32"/>
        </w:rPr>
        <mc:AlternateContent>
          <mc:Choice Requires="wps">
            <w:drawing>
              <wp:anchor distT="4294967295" distB="4294967295" distL="114300" distR="114300" simplePos="0" relativeHeight="253591552" behindDoc="0" locked="0" layoutInCell="1" allowOverlap="1" wp14:anchorId="2D37B0AE" wp14:editId="4C81C586">
                <wp:simplePos x="0" y="0"/>
                <wp:positionH relativeFrom="column">
                  <wp:posOffset>4445</wp:posOffset>
                </wp:positionH>
                <wp:positionV relativeFrom="paragraph">
                  <wp:posOffset>362585</wp:posOffset>
                </wp:positionV>
                <wp:extent cx="5753100" cy="0"/>
                <wp:effectExtent l="0" t="19050" r="0" b="19050"/>
                <wp:wrapNone/>
                <wp:docPr id="260"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直線コネクタ 6" o:spid="_x0000_s1026" style="position:absolute;left:0;text-align:left;z-index:25359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8.55pt" to="453.3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" strokecolor="#4579b8 [3044]" strokeweight="2.25pt">
                <o:lock v:ext="edit" shapetype="f"/>
              </v:line>
            </w:pict>
          </mc:Fallback>
        </mc:AlternateContent>
      </w:r>
      <w:r>
        <w:rPr>
          <w:rFonts w:ascii="メイリオ" w:eastAsia="メイリオ" w:hAnsi="メイリオ" w:cs="メイリオ" w:hint="eastAsia"/>
          <w:b/>
          <w:sz w:val="32"/>
          <w:szCs w:val="32"/>
        </w:rPr>
        <w:t xml:space="preserve">７　</w:t>
      </w:r>
      <w:r w:rsidRPr="00A43261">
        <w:rPr>
          <w:rStyle w:val="afffffff0"/>
          <w:rFonts w:hint="eastAsia"/>
        </w:rPr>
        <w:t>用語説明</w:t>
      </w:r>
    </w:p>
    <w:tbl>
      <w:tblPr>
        <w:tblStyle w:val="ac"/>
        <w:tblW w:w="0" w:type="auto"/>
        <w:tblInd w:w="108" w:type="dxa"/>
        <w:tblLook w:val="04A0" w:firstRow="1" w:lastRow="0" w:firstColumn="1" w:lastColumn="0" w:noHBand="0" w:noVBand="1"/>
        <w:tblCaption w:val="用語説明　あ行から"/>
        <w:tblDescription w:val="あ行&#10;アレルギー物質&#10;人の体には、有害な物質から体を守る「免疫」という働きがあります。食品を摂取することで、この免疫機能が過敏に反応し、皮膚のかゆみや湿しん、腹痛や喘息等の症状が現れる状態を食物アレルギーといいます。近年、この食物アレルギーの原因となる物質を含む食品による健康被害が増加しています。&#10;アレルギーの発症数が多い又は重篤な症状が現れる食品は、食品表示法により特定原材料として指定され、表示する義務があります。&#10;特定原材料【表示義務】：卵、乳、小麦、えび、かに、そば、落花生（7品目）&#10;特定原材料に準ずる原材料【表示推奨】：あわび、いか、いくら、オレンジ、カシューナッツ、キウイフルーツ、牛肉、くるみ、さけ、ごま、さば、大豆、鶏肉、バナナ、豚肉、まつたけ、もも、やまいも、りんご、ゼラチン（20品目）&#10;&#10;医薬品、医療機器等の品質、有効性及び安全性の確保等に関する法律（医薬品医療機器等法）&#10;医薬品、医薬部外品、化粧品、医療機器及び再生医療等製品の品質、有効性、安全性の確保並びにこれらの使用による保健衛生上の危害の発生及び拡大の防止のために必要な規制を行い、保健衛生の向上を図ることを目的とした法律です。&#10;&#10;牛トレーサビリティ法&#10;「牛の個体識別のための情報の管理及び伝達に関する特別措置法」の略称。ＢＳＥのまん延防止措置の的確な実施を図るため、牛を個体識別番号により一元管理するとともに、生産から流通・消費の各段階において個体識別番号を正確に伝達するための制度を構築することを目的とした法律です。&#10;日本国内の牛は一頭ごとに「耳標」による個体識別番号を付けて「独立行政法人家畜改良センター」に登録されます。この番号を使って、履歴（生年月日、性別、品種、移動などの情報）が調べられます。&#10;&#10;か行&#10;貝毒&#10;貝毒とは、二枚貝（ホタテガイやアサリなど）が、有毒プランクトンをエサとして食べることによって、体内に毒を蓄積させる現象のことをいいます。&#10;毒を蓄積した貝を食べると、手足のしびれといった麻痺や下痢などの症状が発生することがあります。これらの毒成分は、熱に強く、加熱調理しても分解されません。&#10;貝が生息する海域で餌となる有毒プランクトンが発生しなくなれば、二枚貝の体内の毒は、減少します。&#10;&#10;カンピロバクター&#10;鶏、牛、豚など動物の腸内に存在する細菌です。少量の菌でも食中毒を発症し、発熱、下痢、吐き気、腹痛などの症状を起こします。食中毒の主な原因は、生や加熱不十分な鶏肉料理です。食中毒の予防には、鶏肉を内部まで十分に加熱し、生肉を扱う際には調理器具の使い分けや手指の洗浄消毒をしっかり行うことが重要です。&#10;&#10;ＧＡＰ手法（農業生産工程管理手法）&#10;「 Good Agricultural Practice」の略。安全な農産物の生産や環境保存、経営改善等を行うために、農作業の工程ごとに想定される危害要因とその対応策などを示し、それを実践する取組のことです。&#10;&#10;規格基準&#10;食品衛生法に基づき、食品、添加物、器具及び容器包装等について、成分の規格や製造、加工、調理及び保存に関する基準を定めたものをいいます。基準に適合しない食品等は違反品となり、販売等が禁止されます。&#10;&#10;景品表示法&#10;「不当景品類及び不当表示防止法」の略称。商品・サービスの品質、内容、価格等を偽って、実際よりも良く見せかける表示を行うことを厳しく規制するとともに、過大な景品類の提供を防ぐことなどにより、一般消費者がより良い商品・サービスを自主的かつ合理的に選べる環境を守るための法律です。&#10;&#10;健康食品&#10;「健康食品」と呼ばれるものについては、法律上の定義はなく、広く健康の保持増進に資する食品として販売・利用されるもの全般を指します。そのうち、機能性を表示できるものに、「特定保健用食品（トクホ）」、「栄養機能食品」及び「機能性表示食品」があります。（33ページの図「健康食品の分類」参照）&#10;&#10;健康増進法&#10;急速な高齢化の進展や疾病構造の変化に伴い、国民の健康の増進の重要性が著しく増大していることから、国民の健康の増進の総合的な推進に関し、基本的な事項を定めるとともに、国民の栄養の改善を始めとする国民の健康の増進を図るための措置を講じ、国民保健の向上を図ることを目的とした法律です。&#10;&#10;機能性表示食品&#10;食品表示法に基づき、事業者の責任において、科学的根拠に基づいた機能性を表示した食品で、販売前に安全性及び機能性の根拠に関する情報などを消費者庁に届出たものです。&#10;&#10;米トレーサビリティ法&#10;「米穀等の取引等に係る情報の記録及び産地情報の伝達に関する法律」の略称。問題が発生した場合などに、流通ルートを速やかに特定するため、米穀等の取引等の記録を作成・保存すること、産地情報を取引先や消費者に伝達することを義務付けるものです。&#10;&#10;さ行&#10;サーベイランス&#10;問題の程度を知る、又は実態を知るために調査をすることです。&#10;&#10;サルモネラ&#10;サルモネラは、鶏、牛、豚などの動物の腸内に存在する細菌です。その他、ネズミ・ハエ・ゴキブリやペット類も汚染源になります。少量の菌でも食中毒を発症し、下痢、腹痛、高熱（38℃以上）などの症状を引き起こします。食中毒の主な原因食品は、卵やその加工品、食肉、調理器具などから汚染された食品です。食中毒の予防には、卵や食肉を内部まで十分に加熱し、生卵や生肉を取り扱った調理器具や手指の洗浄消毒をしっかり行うことが重要です。&#10;&#10;飼養衛生管理基準&#10;食品の安全性の確保のため、家畜伝染病予防法に基づき制定された、家畜の所有者が遵守すべき衛生管理方法に関する基準のことです。&#10;&#10;食生活改善推進員&#10;「私達の健康は、私達の手で」をスローガンに、食を通した健康づくり活動を行うボランティア団体です。&#10;&#10;　&#10;"/>
      </w:tblPr>
      <w:tblGrid>
        <w:gridCol w:w="2552"/>
        <w:gridCol w:w="6626"/>
      </w:tblGrid>
      <w:tr w:rsidR="000317D7" w:rsidTr="00457592">
        <w:trPr>
          <w:tblHeader/>
        </w:trPr>
        <w:tc>
          <w:tcPr>
            <w:tcW w:w="2552" w:type="dxa"/>
          </w:tcPr>
          <w:p w:rsidR="000317D7" w:rsidRPr="003E5E19" w:rsidRDefault="000317D7" w:rsidP="00564C73">
            <w:pPr>
              <w:snapToGrid w:val="0"/>
              <w:jc w:val="center"/>
              <w:rPr>
                <w:rFonts w:ascii="Meiryo UI" w:eastAsia="Meiryo UI" w:hAnsi="Meiryo UI" w:cs="Meiryo UI"/>
                <w:sz w:val="24"/>
              </w:rPr>
            </w:pPr>
            <w:r w:rsidRPr="003E5E19">
              <w:rPr>
                <w:rFonts w:ascii="Meiryo UI" w:eastAsia="Meiryo UI" w:hAnsi="Meiryo UI" w:cs="Meiryo UI" w:hint="eastAsia"/>
                <w:sz w:val="24"/>
              </w:rPr>
              <w:t>用語</w:t>
            </w:r>
          </w:p>
        </w:tc>
        <w:tc>
          <w:tcPr>
            <w:tcW w:w="6626" w:type="dxa"/>
          </w:tcPr>
          <w:p w:rsidR="000317D7" w:rsidRPr="003E5E19" w:rsidRDefault="000317D7" w:rsidP="00564C73">
            <w:pPr>
              <w:snapToGrid w:val="0"/>
              <w:jc w:val="center"/>
              <w:rPr>
                <w:rFonts w:ascii="Meiryo UI" w:eastAsia="Meiryo UI" w:hAnsi="Meiryo UI" w:cs="Meiryo UI"/>
                <w:sz w:val="24"/>
              </w:rPr>
            </w:pPr>
            <w:r w:rsidRPr="003E5E19">
              <w:rPr>
                <w:rFonts w:ascii="Meiryo UI" w:eastAsia="Meiryo UI" w:hAnsi="Meiryo UI" w:cs="Meiryo UI" w:hint="eastAsia"/>
                <w:sz w:val="24"/>
              </w:rPr>
              <w:t>説明</w:t>
            </w:r>
          </w:p>
        </w:tc>
      </w:tr>
      <w:tr w:rsidR="000317D7" w:rsidTr="00564C73">
        <w:tc>
          <w:tcPr>
            <w:tcW w:w="9178" w:type="dxa"/>
            <w:gridSpan w:val="2"/>
            <w:shd w:val="clear" w:color="auto" w:fill="DAEEF3" w:themeFill="accent5" w:themeFillTint="33"/>
          </w:tcPr>
          <w:p w:rsidR="000317D7" w:rsidRPr="003E5E19" w:rsidRDefault="000317D7" w:rsidP="00564C73">
            <w:pPr>
              <w:snapToGrid w:val="0"/>
              <w:jc w:val="left"/>
              <w:rPr>
                <w:rFonts w:ascii="Meiryo UI" w:eastAsia="Meiryo UI" w:hAnsi="Meiryo UI" w:cs="Meiryo UI"/>
                <w:sz w:val="24"/>
              </w:rPr>
            </w:pPr>
            <w:r>
              <w:rPr>
                <w:rFonts w:ascii="Meiryo UI" w:eastAsia="Meiryo UI" w:hAnsi="Meiryo UI" w:cs="Meiryo UI" w:hint="eastAsia"/>
                <w:sz w:val="24"/>
              </w:rPr>
              <w:t>あ行</w:t>
            </w:r>
          </w:p>
        </w:tc>
      </w:tr>
      <w:tr w:rsidR="000317D7" w:rsidTr="00564C73">
        <w:trPr>
          <w:trHeight w:val="4139"/>
        </w:trPr>
        <w:tc>
          <w:tcPr>
            <w:tcW w:w="2552" w:type="dxa"/>
          </w:tcPr>
          <w:p w:rsidR="000317D7" w:rsidRPr="00854D94" w:rsidRDefault="000317D7" w:rsidP="00564C73">
            <w:pPr>
              <w:snapToGrid w:val="0"/>
              <w:rPr>
                <w:rFonts w:ascii="Meiryo UI" w:eastAsia="Meiryo UI" w:hAnsi="Meiryo UI" w:cs="Meiryo UI"/>
                <w:sz w:val="24"/>
                <w:szCs w:val="24"/>
              </w:rPr>
            </w:pPr>
            <w:r w:rsidRPr="00854D94">
              <w:rPr>
                <w:rFonts w:ascii="Meiryo UI" w:eastAsia="Meiryo UI" w:hAnsi="Meiryo UI" w:cs="Meiryo UI" w:hint="eastAsia"/>
                <w:sz w:val="24"/>
                <w:szCs w:val="24"/>
              </w:rPr>
              <w:t>アレルギー物質</w:t>
            </w:r>
          </w:p>
        </w:tc>
        <w:tc>
          <w:tcPr>
            <w:tcW w:w="6626" w:type="dxa"/>
          </w:tcPr>
          <w:p w:rsidR="000317D7" w:rsidRDefault="000317D7" w:rsidP="000317D7">
            <w:pPr>
              <w:pStyle w:val="mb20"/>
              <w:snapToGrid w:val="0"/>
              <w:spacing w:before="0" w:beforeAutospacing="0" w:after="0"/>
              <w:ind w:firstLineChars="100" w:firstLine="203"/>
              <w:rPr>
                <w:rFonts w:ascii="HG丸ｺﾞｼｯｸM-PRO" w:eastAsia="HG丸ｺﾞｼｯｸM-PRO" w:hAnsi="HG丸ｺﾞｼｯｸM-PRO"/>
                <w:sz w:val="22"/>
                <w:szCs w:val="22"/>
              </w:rPr>
            </w:pPr>
            <w:r w:rsidRPr="00FB6667">
              <w:rPr>
                <w:rFonts w:ascii="HG丸ｺﾞｼｯｸM-PRO" w:eastAsia="HG丸ｺﾞｼｯｸM-PRO" w:hAnsi="HG丸ｺﾞｼｯｸM-PRO" w:hint="eastAsia"/>
                <w:sz w:val="22"/>
                <w:szCs w:val="22"/>
              </w:rPr>
              <w:t>人の体には、有害な物質から体を守る「免疫」という働きがあります。</w:t>
            </w:r>
            <w:r>
              <w:rPr>
                <w:rFonts w:ascii="HG丸ｺﾞｼｯｸM-PRO" w:eastAsia="HG丸ｺﾞｼｯｸM-PRO" w:hAnsi="HG丸ｺﾞｼｯｸM-PRO" w:hint="eastAsia"/>
                <w:sz w:val="22"/>
                <w:szCs w:val="22"/>
              </w:rPr>
              <w:t>食品を摂取することで、この免疫機能が過敏に反応し、皮膚のかゆみや湿しん、腹痛や喘息等の症状が現れる</w:t>
            </w:r>
            <w:r w:rsidRPr="00FB6667">
              <w:rPr>
                <w:rFonts w:ascii="HG丸ｺﾞｼｯｸM-PRO" w:eastAsia="HG丸ｺﾞｼｯｸM-PRO" w:hAnsi="HG丸ｺﾞｼｯｸM-PRO" w:hint="eastAsia"/>
                <w:sz w:val="22"/>
                <w:szCs w:val="22"/>
              </w:rPr>
              <w:t>状態を</w:t>
            </w:r>
            <w:r>
              <w:rPr>
                <w:rFonts w:ascii="HG丸ｺﾞｼｯｸM-PRO" w:eastAsia="HG丸ｺﾞｼｯｸM-PRO" w:hAnsi="HG丸ｺﾞｼｯｸM-PRO" w:hint="eastAsia"/>
                <w:sz w:val="22"/>
                <w:szCs w:val="22"/>
              </w:rPr>
              <w:t>食物アレルギーと</w:t>
            </w:r>
            <w:r w:rsidRPr="00FB6667">
              <w:rPr>
                <w:rFonts w:ascii="HG丸ｺﾞｼｯｸM-PRO" w:eastAsia="HG丸ｺﾞｼｯｸM-PRO" w:hAnsi="HG丸ｺﾞｼｯｸM-PRO" w:hint="eastAsia"/>
                <w:sz w:val="22"/>
                <w:szCs w:val="22"/>
              </w:rPr>
              <w:t>いいます</w:t>
            </w:r>
            <w:r>
              <w:rPr>
                <w:rFonts w:ascii="HG丸ｺﾞｼｯｸM-PRO" w:eastAsia="HG丸ｺﾞｼｯｸM-PRO" w:hAnsi="HG丸ｺﾞｼｯｸM-PRO" w:hint="eastAsia"/>
                <w:sz w:val="22"/>
                <w:szCs w:val="22"/>
              </w:rPr>
              <w:t>。近年、この食物</w:t>
            </w:r>
            <w:r w:rsidRPr="00FB6667">
              <w:rPr>
                <w:rFonts w:ascii="HG丸ｺﾞｼｯｸM-PRO" w:eastAsia="HG丸ｺﾞｼｯｸM-PRO" w:hAnsi="HG丸ｺﾞｼｯｸM-PRO" w:hint="eastAsia"/>
                <w:sz w:val="22"/>
                <w:szCs w:val="22"/>
              </w:rPr>
              <w:t>アレルギー</w:t>
            </w:r>
            <w:r>
              <w:rPr>
                <w:rFonts w:ascii="HG丸ｺﾞｼｯｸM-PRO" w:eastAsia="HG丸ｺﾞｼｯｸM-PRO" w:hAnsi="HG丸ｺﾞｼｯｸM-PRO" w:hint="eastAsia"/>
                <w:sz w:val="22"/>
                <w:szCs w:val="22"/>
              </w:rPr>
              <w:t>の原因となる</w:t>
            </w:r>
            <w:r w:rsidRPr="00FB6667">
              <w:rPr>
                <w:rFonts w:ascii="HG丸ｺﾞｼｯｸM-PRO" w:eastAsia="HG丸ｺﾞｼｯｸM-PRO" w:hAnsi="HG丸ｺﾞｼｯｸM-PRO" w:hint="eastAsia"/>
                <w:sz w:val="22"/>
                <w:szCs w:val="22"/>
              </w:rPr>
              <w:t>物質を含む食品による健康被害が増加しています。</w:t>
            </w:r>
            <w:r w:rsidRPr="00FB6667">
              <w:rPr>
                <w:rFonts w:ascii="HG丸ｺﾞｼｯｸM-PRO" w:eastAsia="HG丸ｺﾞｼｯｸM-PRO" w:hAnsi="HG丸ｺﾞｼｯｸM-PRO"/>
                <w:sz w:val="22"/>
                <w:szCs w:val="22"/>
              </w:rPr>
              <w:br/>
              <w:t xml:space="preserve">　</w:t>
            </w:r>
            <w:r w:rsidRPr="00FB6667">
              <w:rPr>
                <w:rFonts w:ascii="HG丸ｺﾞｼｯｸM-PRO" w:eastAsia="HG丸ｺﾞｼｯｸM-PRO" w:hAnsi="HG丸ｺﾞｼｯｸM-PRO" w:hint="eastAsia"/>
                <w:sz w:val="22"/>
                <w:szCs w:val="22"/>
              </w:rPr>
              <w:t>アレルギーの発症数が多い又は重篤な症状が現れる食品は、食品表示法により特定原材料として指定され、表示する義務があります。</w:t>
            </w:r>
          </w:p>
          <w:p w:rsidR="000317D7" w:rsidRPr="00FB6667" w:rsidRDefault="000317D7" w:rsidP="00564C73">
            <w:pPr>
              <w:pStyle w:val="mb20"/>
              <w:snapToGrid w:val="0"/>
              <w:spacing w:before="0" w:beforeAutospacing="0" w:after="0"/>
              <w:rPr>
                <w:rFonts w:ascii="HG丸ｺﾞｼｯｸM-PRO" w:eastAsia="HG丸ｺﾞｼｯｸM-PRO" w:hAnsi="HG丸ｺﾞｼｯｸM-PRO"/>
                <w:sz w:val="22"/>
                <w:szCs w:val="22"/>
              </w:rPr>
            </w:pPr>
          </w:p>
          <w:p w:rsidR="000317D7" w:rsidRPr="00FB6667" w:rsidRDefault="000317D7" w:rsidP="000317D7">
            <w:pPr>
              <w:widowControl/>
              <w:snapToGrid w:val="0"/>
              <w:ind w:rightChars="66" w:right="128"/>
              <w:jc w:val="left"/>
              <w:rPr>
                <w:rFonts w:ascii="HG丸ｺﾞｼｯｸM-PRO" w:eastAsia="HG丸ｺﾞｼｯｸM-PRO" w:hAnsi="HG丸ｺﾞｼｯｸM-PRO"/>
                <w:sz w:val="22"/>
              </w:rPr>
            </w:pPr>
            <w:r w:rsidRPr="00FB6667">
              <w:rPr>
                <w:rFonts w:ascii="HG丸ｺﾞｼｯｸM-PRO" w:eastAsia="HG丸ｺﾞｼｯｸM-PRO" w:hAnsi="HG丸ｺﾞｼｯｸM-PRO" w:hint="eastAsia"/>
                <w:sz w:val="22"/>
              </w:rPr>
              <w:t>特定原材料【表示義務】：卵、乳、小麦、えび、かに、そば、落花生（7品目）</w:t>
            </w:r>
          </w:p>
          <w:p w:rsidR="000317D7" w:rsidRPr="00F7558D" w:rsidRDefault="000317D7" w:rsidP="000317D7">
            <w:pPr>
              <w:widowControl/>
              <w:snapToGrid w:val="0"/>
              <w:ind w:rightChars="66" w:right="128"/>
              <w:jc w:val="left"/>
              <w:rPr>
                <w:rFonts w:ascii="HG丸ｺﾞｼｯｸM-PRO" w:eastAsia="HG丸ｺﾞｼｯｸM-PRO" w:hAnsi="HG丸ｺﾞｼｯｸM-PRO" w:cs="ＭＳ Ｐゴシック"/>
                <w:kern w:val="0"/>
                <w:sz w:val="22"/>
              </w:rPr>
            </w:pPr>
            <w:r w:rsidRPr="00FB6667">
              <w:rPr>
                <w:rFonts w:ascii="HG丸ｺﾞｼｯｸM-PRO" w:eastAsia="HG丸ｺﾞｼｯｸM-PRO" w:hAnsi="HG丸ｺﾞｼｯｸM-PRO" w:hint="eastAsia"/>
                <w:sz w:val="22"/>
              </w:rPr>
              <w:t>特定原材料に準ずる原材料【表示推奨】：</w:t>
            </w:r>
            <w:r w:rsidRPr="00FB6667">
              <w:rPr>
                <w:rFonts w:ascii="HG丸ｺﾞｼｯｸM-PRO" w:eastAsia="HG丸ｺﾞｼｯｸM-PRO" w:hAnsi="HG丸ｺﾞｼｯｸM-PRO" w:cs="ＭＳ Ｐゴシック"/>
                <w:color w:val="000000"/>
                <w:kern w:val="0"/>
                <w:sz w:val="22"/>
              </w:rPr>
              <w:t>あわび、いか、いくら、オレンジ、</w:t>
            </w:r>
            <w:r w:rsidRPr="00FB6667">
              <w:rPr>
                <w:rFonts w:ascii="HG丸ｺﾞｼｯｸM-PRO" w:eastAsia="HG丸ｺﾞｼｯｸM-PRO" w:hAnsi="HG丸ｺﾞｼｯｸM-PRO" w:hint="eastAsia"/>
                <w:color w:val="000000"/>
                <w:sz w:val="22"/>
              </w:rPr>
              <w:t>カシューナッツ、</w:t>
            </w:r>
            <w:r w:rsidRPr="00FB6667">
              <w:rPr>
                <w:rFonts w:ascii="HG丸ｺﾞｼｯｸM-PRO" w:eastAsia="HG丸ｺﾞｼｯｸM-PRO" w:hAnsi="HG丸ｺﾞｼｯｸM-PRO" w:cs="ＭＳ Ｐゴシック"/>
                <w:color w:val="000000"/>
                <w:kern w:val="0"/>
                <w:sz w:val="22"/>
              </w:rPr>
              <w:t>キウイフルーツ、牛肉、くるみ、さけ、</w:t>
            </w:r>
            <w:r>
              <w:rPr>
                <w:rFonts w:ascii="HG丸ｺﾞｼｯｸM-PRO" w:eastAsia="HG丸ｺﾞｼｯｸM-PRO" w:hAnsi="HG丸ｺﾞｼｯｸM-PRO" w:cs="ＭＳ Ｐゴシック" w:hint="eastAsia"/>
                <w:color w:val="000000"/>
                <w:kern w:val="0"/>
                <w:sz w:val="22"/>
              </w:rPr>
              <w:t>ごま、</w:t>
            </w:r>
            <w:r w:rsidRPr="00FB6667">
              <w:rPr>
                <w:rFonts w:ascii="HG丸ｺﾞｼｯｸM-PRO" w:eastAsia="HG丸ｺﾞｼｯｸM-PRO" w:hAnsi="HG丸ｺﾞｼｯｸM-PRO" w:cs="ＭＳ Ｐゴシック"/>
                <w:color w:val="000000"/>
                <w:kern w:val="0"/>
                <w:sz w:val="22"/>
              </w:rPr>
              <w:t>さば、大豆、鶏肉、バ</w:t>
            </w:r>
            <w:r w:rsidRPr="00FB6667">
              <w:rPr>
                <w:rFonts w:ascii="HG丸ｺﾞｼｯｸM-PRO" w:eastAsia="HG丸ｺﾞｼｯｸM-PRO" w:hAnsi="HG丸ｺﾞｼｯｸM-PRO"/>
                <w:color w:val="000000"/>
                <w:sz w:val="22"/>
              </w:rPr>
              <w:t>ナナ、豚肉、まつたけ、もも、やまいも、りんご</w:t>
            </w:r>
            <w:r w:rsidRPr="00FB6667">
              <w:rPr>
                <w:rFonts w:ascii="HG丸ｺﾞｼｯｸM-PRO" w:eastAsia="HG丸ｺﾞｼｯｸM-PRO" w:hAnsi="HG丸ｺﾞｼｯｸM-PRO" w:hint="eastAsia"/>
                <w:color w:val="000000"/>
                <w:sz w:val="22"/>
              </w:rPr>
              <w:t>、</w:t>
            </w:r>
            <w:r w:rsidRPr="00FB6667">
              <w:rPr>
                <w:rFonts w:ascii="HG丸ｺﾞｼｯｸM-PRO" w:eastAsia="HG丸ｺﾞｼｯｸM-PRO" w:hAnsi="HG丸ｺﾞｼｯｸM-PRO"/>
                <w:color w:val="000000"/>
                <w:sz w:val="22"/>
              </w:rPr>
              <w:t>ゼラチン</w:t>
            </w:r>
            <w:r w:rsidRPr="00FB6667">
              <w:rPr>
                <w:rFonts w:ascii="HG丸ｺﾞｼｯｸM-PRO" w:eastAsia="HG丸ｺﾞｼｯｸM-PRO" w:hAnsi="HG丸ｺﾞｼｯｸM-PRO" w:hint="eastAsia"/>
                <w:color w:val="000000"/>
                <w:sz w:val="22"/>
              </w:rPr>
              <w:t>（20品目）</w:t>
            </w:r>
          </w:p>
        </w:tc>
      </w:tr>
      <w:tr w:rsidR="000317D7" w:rsidTr="00564C73">
        <w:trPr>
          <w:trHeight w:val="1701"/>
        </w:trPr>
        <w:tc>
          <w:tcPr>
            <w:tcW w:w="2552" w:type="dxa"/>
          </w:tcPr>
          <w:p w:rsidR="000317D7" w:rsidRDefault="000317D7" w:rsidP="00564C73">
            <w:pPr>
              <w:snapToGrid w:val="0"/>
              <w:rPr>
                <w:rFonts w:ascii="Meiryo UI" w:eastAsia="Meiryo UI" w:hAnsi="Meiryo UI" w:cs="Meiryo UI"/>
                <w:sz w:val="24"/>
                <w:szCs w:val="24"/>
              </w:rPr>
            </w:pPr>
            <w:r w:rsidRPr="00854D94">
              <w:rPr>
                <w:rFonts w:ascii="Meiryo UI" w:eastAsia="Meiryo UI" w:hAnsi="Meiryo UI" w:cs="Meiryo UI" w:hint="eastAsia"/>
                <w:sz w:val="24"/>
                <w:szCs w:val="24"/>
              </w:rPr>
              <w:t>医薬品、医療機器等の</w:t>
            </w:r>
          </w:p>
          <w:p w:rsidR="000317D7" w:rsidRDefault="000317D7" w:rsidP="00564C73">
            <w:pPr>
              <w:snapToGrid w:val="0"/>
              <w:rPr>
                <w:rFonts w:ascii="Meiryo UI" w:eastAsia="Meiryo UI" w:hAnsi="Meiryo UI" w:cs="Meiryo UI"/>
                <w:sz w:val="24"/>
                <w:szCs w:val="24"/>
              </w:rPr>
            </w:pPr>
            <w:r w:rsidRPr="00854D94">
              <w:rPr>
                <w:rFonts w:ascii="Meiryo UI" w:eastAsia="Meiryo UI" w:hAnsi="Meiryo UI" w:cs="Meiryo UI" w:hint="eastAsia"/>
                <w:sz w:val="24"/>
                <w:szCs w:val="24"/>
              </w:rPr>
              <w:t>品質、有効性及び安全</w:t>
            </w:r>
          </w:p>
          <w:p w:rsidR="000317D7" w:rsidRDefault="000317D7" w:rsidP="00564C73">
            <w:pPr>
              <w:snapToGrid w:val="0"/>
              <w:rPr>
                <w:rFonts w:ascii="Meiryo UI" w:eastAsia="Meiryo UI" w:hAnsi="Meiryo UI" w:cs="Meiryo UI"/>
                <w:sz w:val="24"/>
                <w:szCs w:val="24"/>
              </w:rPr>
            </w:pPr>
            <w:r w:rsidRPr="00854D94">
              <w:rPr>
                <w:rFonts w:ascii="Meiryo UI" w:eastAsia="Meiryo UI" w:hAnsi="Meiryo UI" w:cs="Meiryo UI" w:hint="eastAsia"/>
                <w:sz w:val="24"/>
                <w:szCs w:val="24"/>
              </w:rPr>
              <w:t>性の確保等に関する法律</w:t>
            </w:r>
          </w:p>
          <w:p w:rsidR="000317D7" w:rsidRPr="00854D94" w:rsidRDefault="000317D7" w:rsidP="00564C73">
            <w:pPr>
              <w:snapToGrid w:val="0"/>
              <w:rPr>
                <w:rFonts w:ascii="Meiryo UI" w:eastAsia="Meiryo UI" w:hAnsi="Meiryo UI" w:cs="Meiryo UI"/>
                <w:sz w:val="22"/>
              </w:rPr>
            </w:pPr>
            <w:r w:rsidRPr="00854D94">
              <w:rPr>
                <w:rFonts w:ascii="Meiryo UI" w:eastAsia="Meiryo UI" w:hAnsi="Meiryo UI" w:cs="Meiryo UI" w:hint="eastAsia"/>
                <w:sz w:val="22"/>
              </w:rPr>
              <w:t>（医薬品医療機器等法）</w:t>
            </w:r>
          </w:p>
        </w:tc>
        <w:tc>
          <w:tcPr>
            <w:tcW w:w="6626" w:type="dxa"/>
          </w:tcPr>
          <w:p w:rsidR="000317D7" w:rsidRPr="00FB6667" w:rsidRDefault="000317D7" w:rsidP="000317D7">
            <w:pPr>
              <w:pStyle w:val="mb20"/>
              <w:snapToGrid w:val="0"/>
              <w:spacing w:after="100" w:afterAutospacing="1"/>
              <w:ind w:firstLineChars="100" w:firstLine="20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医薬品、医薬部外品、化粧品、医療機器及び再生医療等製品の品質、有効性、安全性の確保</w:t>
            </w:r>
            <w:r w:rsidRPr="00BE0AEE">
              <w:rPr>
                <w:rFonts w:ascii="HG丸ｺﾞｼｯｸM-PRO" w:eastAsia="HG丸ｺﾞｼｯｸM-PRO" w:hAnsi="HG丸ｺﾞｼｯｸM-PRO" w:hint="eastAsia"/>
                <w:sz w:val="22"/>
                <w:szCs w:val="22"/>
              </w:rPr>
              <w:t>並びにこれらの使用による保健衛生上の危害の発生及び拡大の防止のた</w:t>
            </w:r>
            <w:r>
              <w:rPr>
                <w:rFonts w:ascii="HG丸ｺﾞｼｯｸM-PRO" w:eastAsia="HG丸ｺﾞｼｯｸM-PRO" w:hAnsi="HG丸ｺﾞｼｯｸM-PRO" w:hint="eastAsia"/>
                <w:sz w:val="22"/>
                <w:szCs w:val="22"/>
              </w:rPr>
              <w:t>めに必要な規制を行い、保健衛生の向上を図ることを目的とした法律です。</w:t>
            </w:r>
          </w:p>
        </w:tc>
      </w:tr>
      <w:tr w:rsidR="000317D7" w:rsidRPr="00FB6667" w:rsidTr="00564C73">
        <w:trPr>
          <w:trHeight w:val="2381"/>
        </w:trPr>
        <w:tc>
          <w:tcPr>
            <w:tcW w:w="2552" w:type="dxa"/>
          </w:tcPr>
          <w:p w:rsidR="000317D7" w:rsidRPr="00FF3FE0" w:rsidRDefault="000317D7" w:rsidP="00564C73">
            <w:pPr>
              <w:snapToGrid w:val="0"/>
              <w:rPr>
                <w:rFonts w:ascii="Meiryo UI" w:eastAsia="Meiryo UI" w:hAnsi="Meiryo UI" w:cs="Meiryo UI"/>
                <w:sz w:val="24"/>
                <w:szCs w:val="24"/>
              </w:rPr>
            </w:pPr>
            <w:r w:rsidRPr="00FF3FE0">
              <w:rPr>
                <w:rFonts w:ascii="Meiryo UI" w:eastAsia="Meiryo UI" w:hAnsi="Meiryo UI" w:cs="Meiryo UI"/>
                <w:kern w:val="0"/>
                <w:sz w:val="24"/>
                <w:szCs w:val="24"/>
              </w:rPr>
              <w:t>牛トレーサビリティ</w:t>
            </w:r>
            <w:r w:rsidRPr="00FF3FE0">
              <w:rPr>
                <w:rFonts w:ascii="Meiryo UI" w:eastAsia="Meiryo UI" w:hAnsi="Meiryo UI" w:cs="Meiryo UI" w:hint="eastAsia"/>
                <w:kern w:val="0"/>
                <w:sz w:val="24"/>
                <w:szCs w:val="24"/>
              </w:rPr>
              <w:t>法</w:t>
            </w:r>
          </w:p>
        </w:tc>
        <w:tc>
          <w:tcPr>
            <w:tcW w:w="6626" w:type="dxa"/>
          </w:tcPr>
          <w:p w:rsidR="000317D7" w:rsidRPr="00FB6667" w:rsidRDefault="000317D7" w:rsidP="000317D7">
            <w:pPr>
              <w:snapToGrid w:val="0"/>
              <w:ind w:firstLineChars="100" w:firstLine="203"/>
              <w:rPr>
                <w:rFonts w:ascii="HG丸ｺﾞｼｯｸM-PRO" w:eastAsia="HG丸ｺﾞｼｯｸM-PRO" w:hAnsi="HG丸ｺﾞｼｯｸM-PRO" w:cs="ＭＳ Ｐゴシック"/>
                <w:kern w:val="0"/>
                <w:sz w:val="22"/>
              </w:rPr>
            </w:pPr>
            <w:r w:rsidRPr="00FB6667">
              <w:rPr>
                <w:rFonts w:ascii="HG丸ｺﾞｼｯｸM-PRO" w:eastAsia="HG丸ｺﾞｼｯｸM-PRO" w:hAnsi="HG丸ｺﾞｼｯｸM-PRO" w:cs="ＭＳ Ｐゴシック"/>
                <w:kern w:val="0"/>
                <w:sz w:val="22"/>
              </w:rPr>
              <w:t>「牛の個体識別のための情報の管理及び伝達に関する特別措置法」</w:t>
            </w:r>
            <w:r w:rsidRPr="00FB6667">
              <w:rPr>
                <w:rFonts w:ascii="HG丸ｺﾞｼｯｸM-PRO" w:eastAsia="HG丸ｺﾞｼｯｸM-PRO" w:hAnsi="HG丸ｺﾞｼｯｸM-PRO" w:cs="ＭＳ Ｐゴシック" w:hint="eastAsia"/>
                <w:kern w:val="0"/>
                <w:sz w:val="22"/>
              </w:rPr>
              <w:t>の略称。ＢＳＥのまん延防止措置の的確な実施を図るため、牛を個体識別番号により一元管理するとともに、生産から流通・消費の各段階において個体識別番号を正確に伝達するための制度を構築することを目的とした法律です。</w:t>
            </w:r>
          </w:p>
          <w:p w:rsidR="000317D7" w:rsidRPr="00FB6667" w:rsidRDefault="000317D7" w:rsidP="000317D7">
            <w:pPr>
              <w:snapToGrid w:val="0"/>
              <w:ind w:firstLineChars="100" w:firstLine="203"/>
              <w:rPr>
                <w:rFonts w:ascii="HG丸ｺﾞｼｯｸM-PRO" w:eastAsia="HG丸ｺﾞｼｯｸM-PRO" w:hAnsi="HG丸ｺﾞｼｯｸM-PRO" w:cs="ＭＳ Ｐゴシック"/>
                <w:kern w:val="0"/>
                <w:sz w:val="22"/>
              </w:rPr>
            </w:pPr>
            <w:r w:rsidRPr="00FB6667">
              <w:rPr>
                <w:rFonts w:ascii="HG丸ｺﾞｼｯｸM-PRO" w:eastAsia="HG丸ｺﾞｼｯｸM-PRO" w:hAnsi="HG丸ｺﾞｼｯｸM-PRO" w:cs="ＭＳ Ｐゴシック"/>
                <w:kern w:val="0"/>
                <w:sz w:val="22"/>
              </w:rPr>
              <w:t>日本国内の牛は一頭ごとに「耳標」による</w:t>
            </w:r>
            <w:r w:rsidRPr="00FB6667">
              <w:rPr>
                <w:rFonts w:ascii="HG丸ｺﾞｼｯｸM-PRO" w:eastAsia="HG丸ｺﾞｼｯｸM-PRO" w:hAnsi="HG丸ｺﾞｼｯｸM-PRO" w:cs="ＭＳ Ｐゴシック" w:hint="eastAsia"/>
                <w:kern w:val="0"/>
                <w:sz w:val="22"/>
              </w:rPr>
              <w:t>個体識別</w:t>
            </w:r>
            <w:r w:rsidRPr="00FB6667">
              <w:rPr>
                <w:rFonts w:ascii="HG丸ｺﾞｼｯｸM-PRO" w:eastAsia="HG丸ｺﾞｼｯｸM-PRO" w:hAnsi="HG丸ｺﾞｼｯｸM-PRO" w:cs="ＭＳ Ｐゴシック"/>
                <w:kern w:val="0"/>
                <w:sz w:val="22"/>
              </w:rPr>
              <w:t>番号を付けて「独立行政法人家畜改良センター」に登録されます。この番号を使って、履歴（生年月日、性別、品種、移動などの情報）が調べられます。</w:t>
            </w:r>
          </w:p>
        </w:tc>
      </w:tr>
      <w:tr w:rsidR="000317D7" w:rsidTr="00564C73">
        <w:tc>
          <w:tcPr>
            <w:tcW w:w="9178" w:type="dxa"/>
            <w:gridSpan w:val="2"/>
            <w:shd w:val="clear" w:color="auto" w:fill="DAEEF3" w:themeFill="accent5" w:themeFillTint="33"/>
          </w:tcPr>
          <w:p w:rsidR="000317D7" w:rsidRPr="003E5E19" w:rsidRDefault="000317D7" w:rsidP="00564C73">
            <w:pPr>
              <w:snapToGrid w:val="0"/>
              <w:rPr>
                <w:rFonts w:ascii="Meiryo UI" w:eastAsia="Meiryo UI" w:hAnsi="Meiryo UI" w:cs="Meiryo UI"/>
                <w:sz w:val="24"/>
              </w:rPr>
            </w:pPr>
            <w:r>
              <w:rPr>
                <w:rFonts w:ascii="Meiryo UI" w:eastAsia="Meiryo UI" w:hAnsi="Meiryo UI" w:cs="Meiryo UI" w:hint="eastAsia"/>
                <w:sz w:val="24"/>
              </w:rPr>
              <w:t>か行</w:t>
            </w:r>
          </w:p>
        </w:tc>
      </w:tr>
      <w:tr w:rsidR="000317D7" w:rsidTr="00564C73">
        <w:trPr>
          <w:trHeight w:val="2381"/>
        </w:trPr>
        <w:tc>
          <w:tcPr>
            <w:tcW w:w="2552" w:type="dxa"/>
          </w:tcPr>
          <w:p w:rsidR="000317D7" w:rsidRPr="003E5E19" w:rsidRDefault="000317D7" w:rsidP="00564C73">
            <w:pPr>
              <w:snapToGrid w:val="0"/>
              <w:rPr>
                <w:rFonts w:ascii="Meiryo UI" w:eastAsia="Meiryo UI" w:hAnsi="Meiryo UI" w:cs="Meiryo UI"/>
                <w:sz w:val="24"/>
              </w:rPr>
            </w:pPr>
            <w:r>
              <w:rPr>
                <w:rFonts w:ascii="Meiryo UI" w:eastAsia="Meiryo UI" w:hAnsi="Meiryo UI" w:cs="Meiryo UI" w:hint="eastAsia"/>
                <w:sz w:val="24"/>
              </w:rPr>
              <w:t>貝毒</w:t>
            </w:r>
          </w:p>
        </w:tc>
        <w:tc>
          <w:tcPr>
            <w:tcW w:w="6626" w:type="dxa"/>
          </w:tcPr>
          <w:p w:rsidR="000317D7" w:rsidRPr="00FB6667" w:rsidRDefault="000317D7" w:rsidP="000317D7">
            <w:pPr>
              <w:widowControl/>
              <w:snapToGrid w:val="0"/>
              <w:ind w:rightChars="66" w:right="128" w:firstLineChars="100" w:firstLine="203"/>
              <w:jc w:val="left"/>
              <w:rPr>
                <w:rFonts w:ascii="HG丸ｺﾞｼｯｸM-PRO" w:eastAsia="HG丸ｺﾞｼｯｸM-PRO" w:hAnsi="HG丸ｺﾞｼｯｸM-PRO" w:cs="ＭＳ Ｐゴシック"/>
                <w:kern w:val="0"/>
                <w:sz w:val="22"/>
              </w:rPr>
            </w:pPr>
            <w:r w:rsidRPr="00FB6667">
              <w:rPr>
                <w:rFonts w:ascii="HG丸ｺﾞｼｯｸM-PRO" w:eastAsia="HG丸ｺﾞｼｯｸM-PRO" w:hAnsi="HG丸ｺﾞｼｯｸM-PRO" w:cs="ＭＳ Ｐゴシック" w:hint="eastAsia"/>
                <w:kern w:val="0"/>
                <w:sz w:val="22"/>
              </w:rPr>
              <w:t>貝毒とは、二枚貝（ホタテガイやアサリなど）が、有毒プランクトンをエサとして食べることによって、体内に毒を蓄積させる現象のことをいいます。</w:t>
            </w:r>
          </w:p>
          <w:p w:rsidR="000317D7" w:rsidRPr="00FB6667" w:rsidRDefault="000317D7" w:rsidP="000317D7">
            <w:pPr>
              <w:widowControl/>
              <w:snapToGrid w:val="0"/>
              <w:ind w:rightChars="66" w:right="128" w:firstLineChars="100" w:firstLine="203"/>
              <w:jc w:val="left"/>
              <w:rPr>
                <w:rFonts w:ascii="HG丸ｺﾞｼｯｸM-PRO" w:eastAsia="HG丸ｺﾞｼｯｸM-PRO" w:hAnsi="HG丸ｺﾞｼｯｸM-PRO" w:cs="ＭＳ Ｐゴシック"/>
                <w:kern w:val="0"/>
                <w:sz w:val="22"/>
              </w:rPr>
            </w:pPr>
            <w:r w:rsidRPr="00FB6667">
              <w:rPr>
                <w:rFonts w:ascii="HG丸ｺﾞｼｯｸM-PRO" w:eastAsia="HG丸ｺﾞｼｯｸM-PRO" w:hAnsi="HG丸ｺﾞｼｯｸM-PRO" w:cs="ＭＳ Ｐゴシック" w:hint="eastAsia"/>
                <w:kern w:val="0"/>
                <w:sz w:val="22"/>
              </w:rPr>
              <w:t>毒を蓄積した貝を食べると、手足のしびれといった麻痺や下痢などの症状が発生することがあります。これらの毒成分は、熱に強く、加熱調理しても分解されません。</w:t>
            </w:r>
          </w:p>
          <w:p w:rsidR="000317D7" w:rsidRPr="00FB6667" w:rsidRDefault="004E7B41" w:rsidP="000317D7">
            <w:pPr>
              <w:snapToGrid w:val="0"/>
              <w:ind w:firstLineChars="100" w:firstLine="203"/>
              <w:rPr>
                <w:rFonts w:ascii="Meiryo UI" w:eastAsia="Meiryo UI" w:hAnsi="Meiryo UI" w:cs="Meiryo UI"/>
                <w:sz w:val="22"/>
              </w:rPr>
            </w:pPr>
            <w:r>
              <w:rPr>
                <w:rFonts w:ascii="HG丸ｺﾞｼｯｸM-PRO" w:eastAsia="HG丸ｺﾞｼｯｸM-PRO" w:hAnsi="HG丸ｺﾞｼｯｸM-PRO" w:cs="ＭＳ Ｐゴシック" w:hint="eastAsia"/>
                <w:kern w:val="0"/>
                <w:sz w:val="22"/>
              </w:rPr>
              <w:t>貝が生息する海域で</w:t>
            </w:r>
            <w:r w:rsidR="000317D7" w:rsidRPr="00FB6667">
              <w:rPr>
                <w:rFonts w:ascii="HG丸ｺﾞｼｯｸM-PRO" w:eastAsia="HG丸ｺﾞｼｯｸM-PRO" w:hAnsi="HG丸ｺﾞｼｯｸM-PRO" w:cs="ＭＳ Ｐゴシック" w:hint="eastAsia"/>
                <w:kern w:val="0"/>
                <w:sz w:val="22"/>
              </w:rPr>
              <w:t>有毒プランクトンが発生しなくなれば、二枚貝の体内の毒は、減少します。</w:t>
            </w:r>
          </w:p>
        </w:tc>
      </w:tr>
      <w:tr w:rsidR="000317D7" w:rsidRPr="008C3F1A" w:rsidTr="00564C73">
        <w:trPr>
          <w:trHeight w:val="1531"/>
        </w:trPr>
        <w:tc>
          <w:tcPr>
            <w:tcW w:w="2552" w:type="dxa"/>
          </w:tcPr>
          <w:p w:rsidR="000317D7" w:rsidRDefault="000317D7" w:rsidP="00564C73">
            <w:pPr>
              <w:snapToGrid w:val="0"/>
              <w:rPr>
                <w:rFonts w:ascii="Meiryo UI" w:eastAsia="Meiryo UI" w:hAnsi="Meiryo UI" w:cs="Meiryo UI"/>
                <w:sz w:val="24"/>
              </w:rPr>
            </w:pPr>
            <w:r>
              <w:rPr>
                <w:rFonts w:ascii="Meiryo UI" w:eastAsia="Meiryo UI" w:hAnsi="Meiryo UI" w:cs="Meiryo UI" w:hint="eastAsia"/>
                <w:sz w:val="24"/>
              </w:rPr>
              <w:t>カンピロバクター</w:t>
            </w:r>
          </w:p>
        </w:tc>
        <w:tc>
          <w:tcPr>
            <w:tcW w:w="6626" w:type="dxa"/>
          </w:tcPr>
          <w:p w:rsidR="000317D7" w:rsidRPr="00342BBE" w:rsidRDefault="000317D7" w:rsidP="000317D7">
            <w:pPr>
              <w:snapToGrid w:val="0"/>
              <w:ind w:firstLineChars="100" w:firstLine="203"/>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鶏、牛、豚など動物の腸内に存在する細菌です。少量の菌でも食中毒を発症し、発熱、下痢、吐き気、腹痛などの症状を起こします。食中毒の主な原因は、生や加熱不十分な鶏肉料理です。食中毒の予防には、鶏肉を内部まで十分に加熱し、生肉を扱う際には調理器具の使い分けや手指の洗浄消毒をしっかり行うことが重要です。</w:t>
            </w:r>
          </w:p>
        </w:tc>
      </w:tr>
      <w:tr w:rsidR="00CC38D7" w:rsidRPr="00FB6667" w:rsidTr="00795976">
        <w:trPr>
          <w:trHeight w:val="1247"/>
        </w:trPr>
        <w:tc>
          <w:tcPr>
            <w:tcW w:w="2552" w:type="dxa"/>
          </w:tcPr>
          <w:p w:rsidR="00CC38D7" w:rsidRPr="00FF3FE0" w:rsidRDefault="00CC38D7" w:rsidP="00795976">
            <w:pPr>
              <w:snapToGrid w:val="0"/>
              <w:rPr>
                <w:rFonts w:ascii="Meiryo UI" w:eastAsia="Meiryo UI" w:hAnsi="Meiryo UI" w:cs="Meiryo UI"/>
                <w:kern w:val="0"/>
                <w:sz w:val="24"/>
                <w:szCs w:val="24"/>
              </w:rPr>
            </w:pPr>
            <w:r>
              <w:rPr>
                <w:rFonts w:ascii="Meiryo UI" w:eastAsia="Meiryo UI" w:hAnsi="Meiryo UI" w:cs="Meiryo UI" w:hint="eastAsia"/>
                <w:kern w:val="0"/>
                <w:sz w:val="24"/>
                <w:szCs w:val="24"/>
              </w:rPr>
              <w:t>規格基準</w:t>
            </w:r>
          </w:p>
        </w:tc>
        <w:tc>
          <w:tcPr>
            <w:tcW w:w="6626" w:type="dxa"/>
          </w:tcPr>
          <w:p w:rsidR="00CC38D7" w:rsidRPr="00FB6667" w:rsidRDefault="00CC38D7" w:rsidP="00795976">
            <w:pPr>
              <w:snapToGrid w:val="0"/>
              <w:ind w:firstLineChars="100" w:firstLine="203"/>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食品衛生法に基づき、食品、添加物、器具及び容器包装等について、成分の規格や製造、加工、調理及び保存に関する基準を定めたものをいいます。基準に適合しない食品等は違反品となり、販売等が禁止されます。</w:t>
            </w:r>
          </w:p>
        </w:tc>
      </w:tr>
      <w:tr w:rsidR="00CC38D7" w:rsidTr="00795976">
        <w:trPr>
          <w:trHeight w:val="1020"/>
        </w:trPr>
        <w:tc>
          <w:tcPr>
            <w:tcW w:w="2552" w:type="dxa"/>
          </w:tcPr>
          <w:p w:rsidR="00CC38D7" w:rsidRDefault="00CC38D7" w:rsidP="00795976">
            <w:pPr>
              <w:snapToGrid w:val="0"/>
              <w:rPr>
                <w:rFonts w:ascii="Meiryo UI" w:eastAsia="Meiryo UI" w:hAnsi="Meiryo UI" w:cs="Meiryo UI"/>
                <w:sz w:val="24"/>
              </w:rPr>
            </w:pPr>
            <w:r>
              <w:rPr>
                <w:rFonts w:ascii="Meiryo UI" w:eastAsia="Meiryo UI" w:hAnsi="Meiryo UI" w:cs="Meiryo UI" w:hint="eastAsia"/>
                <w:sz w:val="24"/>
              </w:rPr>
              <w:t>機能性表示食品</w:t>
            </w:r>
          </w:p>
        </w:tc>
        <w:tc>
          <w:tcPr>
            <w:tcW w:w="6626" w:type="dxa"/>
          </w:tcPr>
          <w:p w:rsidR="00CC38D7" w:rsidRPr="00B15A91" w:rsidRDefault="00CC38D7" w:rsidP="00795976">
            <w:pPr>
              <w:snapToGrid w:val="0"/>
              <w:ind w:firstLineChars="100" w:firstLine="203"/>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食品表示法に基づき、事業者の責任において、科学的根拠に基づいた</w:t>
            </w:r>
            <w:r w:rsidRPr="00B15A91">
              <w:rPr>
                <w:rFonts w:ascii="HG丸ｺﾞｼｯｸM-PRO" w:eastAsia="HG丸ｺﾞｼｯｸM-PRO" w:hAnsi="HG丸ｺﾞｼｯｸM-PRO" w:cs="ＭＳ Ｐゴシック" w:hint="eastAsia"/>
                <w:kern w:val="0"/>
                <w:sz w:val="22"/>
              </w:rPr>
              <w:t>機能性を表示した食品で、販売前に安全性及び機能性の根拠に関する情報などを消費者庁に届出たものです。</w:t>
            </w:r>
          </w:p>
        </w:tc>
      </w:tr>
      <w:tr w:rsidR="000317D7" w:rsidTr="00564C73">
        <w:trPr>
          <w:trHeight w:val="1020"/>
        </w:trPr>
        <w:tc>
          <w:tcPr>
            <w:tcW w:w="2552" w:type="dxa"/>
          </w:tcPr>
          <w:p w:rsidR="000317D7" w:rsidRDefault="000317D7" w:rsidP="00564C73">
            <w:pPr>
              <w:snapToGrid w:val="0"/>
              <w:rPr>
                <w:rFonts w:ascii="Meiryo UI" w:eastAsia="Meiryo UI" w:hAnsi="Meiryo UI" w:cs="Meiryo UI"/>
                <w:sz w:val="24"/>
              </w:rPr>
            </w:pPr>
            <w:r>
              <w:rPr>
                <w:rFonts w:ascii="Meiryo UI" w:eastAsia="Meiryo UI" w:hAnsi="Meiryo UI" w:cs="Meiryo UI" w:hint="eastAsia"/>
                <w:sz w:val="24"/>
              </w:rPr>
              <w:t>ＧＡＰ手法</w:t>
            </w:r>
          </w:p>
          <w:p w:rsidR="000317D7" w:rsidRPr="00FF3FE0" w:rsidRDefault="000317D7" w:rsidP="00564C73">
            <w:pPr>
              <w:snapToGrid w:val="0"/>
              <w:rPr>
                <w:rFonts w:ascii="Meiryo UI" w:eastAsia="Meiryo UI" w:hAnsi="Meiryo UI" w:cs="Meiryo UI"/>
                <w:sz w:val="20"/>
                <w:szCs w:val="20"/>
              </w:rPr>
            </w:pPr>
            <w:r w:rsidRPr="00FF3FE0">
              <w:rPr>
                <w:rFonts w:ascii="Meiryo UI" w:eastAsia="Meiryo UI" w:hAnsi="Meiryo UI" w:cs="Meiryo UI" w:hint="eastAsia"/>
                <w:sz w:val="20"/>
                <w:szCs w:val="20"/>
              </w:rPr>
              <w:t>（農業生産工程管理手法）</w:t>
            </w:r>
          </w:p>
        </w:tc>
        <w:tc>
          <w:tcPr>
            <w:tcW w:w="6626" w:type="dxa"/>
          </w:tcPr>
          <w:p w:rsidR="000317D7" w:rsidRPr="00501829" w:rsidRDefault="000317D7" w:rsidP="000317D7">
            <w:pPr>
              <w:snapToGrid w:val="0"/>
              <w:ind w:firstLineChars="100" w:firstLine="203"/>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w:t>
            </w:r>
            <w:r>
              <w:rPr>
                <w:rFonts w:ascii="HG丸ｺﾞｼｯｸM-PRO" w:eastAsia="HG丸ｺﾞｼｯｸM-PRO" w:hAnsi="HG丸ｺﾞｼｯｸM-PRO" w:cs="ＭＳ Ｐゴシック"/>
                <w:kern w:val="0"/>
                <w:sz w:val="22"/>
              </w:rPr>
              <w:t xml:space="preserve"> Good Agricultural</w:t>
            </w:r>
            <w:r>
              <w:rPr>
                <w:rFonts w:ascii="HG丸ｺﾞｼｯｸM-PRO" w:eastAsia="HG丸ｺﾞｼｯｸM-PRO" w:hAnsi="HG丸ｺﾞｼｯｸM-PRO" w:cs="ＭＳ Ｐゴシック" w:hint="eastAsia"/>
                <w:kern w:val="0"/>
                <w:sz w:val="22"/>
              </w:rPr>
              <w:t xml:space="preserve"> </w:t>
            </w:r>
            <w:r>
              <w:rPr>
                <w:rFonts w:ascii="HG丸ｺﾞｼｯｸM-PRO" w:eastAsia="HG丸ｺﾞｼｯｸM-PRO" w:hAnsi="HG丸ｺﾞｼｯｸM-PRO" w:cs="ＭＳ Ｐゴシック"/>
                <w:kern w:val="0"/>
                <w:sz w:val="22"/>
              </w:rPr>
              <w:t>Practice</w:t>
            </w:r>
            <w:r>
              <w:rPr>
                <w:rFonts w:ascii="HG丸ｺﾞｼｯｸM-PRO" w:eastAsia="HG丸ｺﾞｼｯｸM-PRO" w:hAnsi="HG丸ｺﾞｼｯｸM-PRO" w:cs="ＭＳ Ｐゴシック" w:hint="eastAsia"/>
                <w:kern w:val="0"/>
                <w:sz w:val="22"/>
              </w:rPr>
              <w:t>」の略。安全な農産物の生産や環境保存、経営改善等を行うために、農作業の工程ごとに想定される危害要因とその対応策などを示し、それを実践する取組のことです。</w:t>
            </w:r>
          </w:p>
        </w:tc>
      </w:tr>
      <w:tr w:rsidR="000317D7" w:rsidTr="00564C73">
        <w:trPr>
          <w:trHeight w:val="1531"/>
        </w:trPr>
        <w:tc>
          <w:tcPr>
            <w:tcW w:w="2552" w:type="dxa"/>
          </w:tcPr>
          <w:p w:rsidR="000317D7" w:rsidRDefault="000317D7" w:rsidP="00564C73">
            <w:pPr>
              <w:snapToGrid w:val="0"/>
              <w:rPr>
                <w:rFonts w:ascii="Meiryo UI" w:eastAsia="Meiryo UI" w:hAnsi="Meiryo UI" w:cs="Meiryo UI"/>
                <w:sz w:val="24"/>
              </w:rPr>
            </w:pPr>
            <w:r>
              <w:rPr>
                <w:rFonts w:ascii="Meiryo UI" w:eastAsia="Meiryo UI" w:hAnsi="Meiryo UI" w:cs="Meiryo UI" w:hint="eastAsia"/>
                <w:sz w:val="24"/>
              </w:rPr>
              <w:t>景品表示法</w:t>
            </w:r>
          </w:p>
        </w:tc>
        <w:tc>
          <w:tcPr>
            <w:tcW w:w="6626" w:type="dxa"/>
          </w:tcPr>
          <w:p w:rsidR="000317D7" w:rsidRPr="00B15A91" w:rsidRDefault="000317D7" w:rsidP="000317D7">
            <w:pPr>
              <w:widowControl/>
              <w:snapToGrid w:val="0"/>
              <w:ind w:rightChars="66" w:right="128" w:firstLineChars="100" w:firstLine="203"/>
              <w:jc w:val="left"/>
              <w:rPr>
                <w:rFonts w:ascii="HG丸ｺﾞｼｯｸM-PRO" w:eastAsia="HG丸ｺﾞｼｯｸM-PRO" w:hAnsi="HG丸ｺﾞｼｯｸM-PRO" w:cs="ＭＳ Ｐゴシック"/>
                <w:kern w:val="0"/>
                <w:sz w:val="22"/>
              </w:rPr>
            </w:pPr>
            <w:r w:rsidRPr="00B15A91">
              <w:rPr>
                <w:rFonts w:ascii="HG丸ｺﾞｼｯｸM-PRO" w:eastAsia="HG丸ｺﾞｼｯｸM-PRO" w:hAnsi="HG丸ｺﾞｼｯｸM-PRO" w:cs="ＭＳ Ｐゴシック" w:hint="eastAsia"/>
                <w:kern w:val="0"/>
                <w:sz w:val="22"/>
              </w:rPr>
              <w:t>「不当景品類及び不当表示防止法」の略称。商品・サービスの品質、内容、価格等を偽って、実際よりも良く見せかける表示を行うことを厳しく規制するとともに、過大な景品類の提供を防ぐことなどにより、一般消費者がより良い商品・サービスを自主的かつ合理的に選べる環境を守るための法律です。</w:t>
            </w:r>
          </w:p>
        </w:tc>
      </w:tr>
      <w:tr w:rsidR="000317D7" w:rsidTr="00564C73">
        <w:trPr>
          <w:trHeight w:val="1587"/>
        </w:trPr>
        <w:tc>
          <w:tcPr>
            <w:tcW w:w="2552" w:type="dxa"/>
          </w:tcPr>
          <w:p w:rsidR="000317D7" w:rsidRDefault="000317D7" w:rsidP="00564C73">
            <w:pPr>
              <w:snapToGrid w:val="0"/>
              <w:rPr>
                <w:rFonts w:ascii="Meiryo UI" w:eastAsia="Meiryo UI" w:hAnsi="Meiryo UI" w:cs="Meiryo UI"/>
                <w:sz w:val="24"/>
              </w:rPr>
            </w:pPr>
            <w:r>
              <w:rPr>
                <w:rFonts w:ascii="Meiryo UI" w:eastAsia="Meiryo UI" w:hAnsi="Meiryo UI" w:cs="Meiryo UI" w:hint="eastAsia"/>
                <w:sz w:val="24"/>
              </w:rPr>
              <w:t>健康食品</w:t>
            </w:r>
          </w:p>
        </w:tc>
        <w:tc>
          <w:tcPr>
            <w:tcW w:w="6626" w:type="dxa"/>
          </w:tcPr>
          <w:p w:rsidR="000317D7" w:rsidRPr="00B15A91" w:rsidRDefault="000317D7" w:rsidP="000317D7">
            <w:pPr>
              <w:snapToGrid w:val="0"/>
              <w:ind w:firstLineChars="100" w:firstLine="203"/>
              <w:rPr>
                <w:rFonts w:ascii="HG丸ｺﾞｼｯｸM-PRO" w:eastAsia="HG丸ｺﾞｼｯｸM-PRO" w:hAnsi="HG丸ｺﾞｼｯｸM-PRO" w:cs="ＭＳ Ｐゴシック"/>
                <w:kern w:val="0"/>
                <w:sz w:val="22"/>
              </w:rPr>
            </w:pPr>
            <w:r w:rsidRPr="00B15A91">
              <w:rPr>
                <w:rFonts w:ascii="HG丸ｺﾞｼｯｸM-PRO" w:eastAsia="HG丸ｺﾞｼｯｸM-PRO" w:hAnsi="HG丸ｺﾞｼｯｸM-PRO" w:cs="ＭＳ Ｐゴシック" w:hint="eastAsia"/>
                <w:kern w:val="0"/>
                <w:sz w:val="22"/>
              </w:rPr>
              <w:t>「健康食品」と呼ばれるものについては、法律上の定義はなく、広く健康の保持増進に資する</w:t>
            </w:r>
            <w:r>
              <w:rPr>
                <w:rFonts w:ascii="HG丸ｺﾞｼｯｸM-PRO" w:eastAsia="HG丸ｺﾞｼｯｸM-PRO" w:hAnsi="HG丸ｺﾞｼｯｸM-PRO" w:cs="ＭＳ Ｐゴシック" w:hint="eastAsia"/>
                <w:kern w:val="0"/>
                <w:sz w:val="22"/>
              </w:rPr>
              <w:t>食品として販売・利用されるもの全般を指します。そのうち、</w:t>
            </w:r>
            <w:r w:rsidRPr="00B15A91">
              <w:rPr>
                <w:rFonts w:ascii="HG丸ｺﾞｼｯｸM-PRO" w:eastAsia="HG丸ｺﾞｼｯｸM-PRO" w:hAnsi="HG丸ｺﾞｼｯｸM-PRO" w:cs="ＭＳ Ｐゴシック" w:hint="eastAsia"/>
                <w:kern w:val="0"/>
                <w:sz w:val="22"/>
              </w:rPr>
              <w:t>機能</w:t>
            </w:r>
            <w:r>
              <w:rPr>
                <w:rFonts w:ascii="HG丸ｺﾞｼｯｸM-PRO" w:eastAsia="HG丸ｺﾞｼｯｸM-PRO" w:hAnsi="HG丸ｺﾞｼｯｸM-PRO" w:cs="ＭＳ Ｐゴシック" w:hint="eastAsia"/>
                <w:kern w:val="0"/>
                <w:sz w:val="22"/>
              </w:rPr>
              <w:t>性</w:t>
            </w:r>
            <w:r w:rsidRPr="00B15A91">
              <w:rPr>
                <w:rFonts w:ascii="HG丸ｺﾞｼｯｸM-PRO" w:eastAsia="HG丸ｺﾞｼｯｸM-PRO" w:hAnsi="HG丸ｺﾞｼｯｸM-PRO" w:cs="ＭＳ Ｐゴシック" w:hint="eastAsia"/>
                <w:kern w:val="0"/>
                <w:sz w:val="22"/>
              </w:rPr>
              <w:t>を表示できる</w:t>
            </w:r>
            <w:r>
              <w:rPr>
                <w:rFonts w:ascii="HG丸ｺﾞｼｯｸM-PRO" w:eastAsia="HG丸ｺﾞｼｯｸM-PRO" w:hAnsi="HG丸ｺﾞｼｯｸM-PRO" w:cs="ＭＳ Ｐゴシック" w:hint="eastAsia"/>
                <w:kern w:val="0"/>
                <w:sz w:val="22"/>
              </w:rPr>
              <w:t>ものに、</w:t>
            </w:r>
            <w:r w:rsidRPr="00B15A91">
              <w:rPr>
                <w:rFonts w:ascii="HG丸ｺﾞｼｯｸM-PRO" w:eastAsia="HG丸ｺﾞｼｯｸM-PRO" w:hAnsi="HG丸ｺﾞｼｯｸM-PRO" w:cs="ＭＳ Ｐゴシック" w:hint="eastAsia"/>
                <w:kern w:val="0"/>
                <w:sz w:val="22"/>
              </w:rPr>
              <w:t>「特定保健用食品（ト</w:t>
            </w:r>
            <w:r>
              <w:rPr>
                <w:rFonts w:ascii="HG丸ｺﾞｼｯｸM-PRO" w:eastAsia="HG丸ｺﾞｼｯｸM-PRO" w:hAnsi="HG丸ｺﾞｼｯｸM-PRO" w:cs="ＭＳ Ｐゴシック" w:hint="eastAsia"/>
                <w:kern w:val="0"/>
                <w:sz w:val="22"/>
              </w:rPr>
              <w:t>クホ）」、「栄養機能食品」及び「機能性表示食品」があります。（33ページ</w:t>
            </w:r>
            <w:r w:rsidRPr="00B15A91">
              <w:rPr>
                <w:rFonts w:ascii="HG丸ｺﾞｼｯｸM-PRO" w:eastAsia="HG丸ｺﾞｼｯｸM-PRO" w:hAnsi="HG丸ｺﾞｼｯｸM-PRO" w:cs="ＭＳ Ｐゴシック" w:hint="eastAsia"/>
                <w:kern w:val="0"/>
                <w:sz w:val="22"/>
              </w:rPr>
              <w:t>の図「健康食品の分類」参照）</w:t>
            </w:r>
          </w:p>
        </w:tc>
      </w:tr>
      <w:tr w:rsidR="000317D7" w:rsidTr="00564C73">
        <w:trPr>
          <w:trHeight w:val="1587"/>
        </w:trPr>
        <w:tc>
          <w:tcPr>
            <w:tcW w:w="2552" w:type="dxa"/>
          </w:tcPr>
          <w:p w:rsidR="000317D7" w:rsidRPr="00A35E24" w:rsidRDefault="000317D7" w:rsidP="00564C73">
            <w:pPr>
              <w:snapToGrid w:val="0"/>
              <w:rPr>
                <w:rFonts w:ascii="Meiryo UI" w:eastAsia="Meiryo UI" w:hAnsi="Meiryo UI" w:cs="Meiryo UI"/>
                <w:sz w:val="24"/>
              </w:rPr>
            </w:pPr>
            <w:r>
              <w:rPr>
                <w:rFonts w:ascii="Meiryo UI" w:eastAsia="Meiryo UI" w:hAnsi="Meiryo UI" w:cs="Meiryo UI" w:hint="eastAsia"/>
                <w:sz w:val="24"/>
              </w:rPr>
              <w:t>健康増進法</w:t>
            </w:r>
          </w:p>
        </w:tc>
        <w:tc>
          <w:tcPr>
            <w:tcW w:w="6626" w:type="dxa"/>
          </w:tcPr>
          <w:p w:rsidR="000317D7" w:rsidRPr="00B15A91" w:rsidRDefault="000317D7" w:rsidP="000317D7">
            <w:pPr>
              <w:snapToGrid w:val="0"/>
              <w:ind w:firstLineChars="100" w:firstLine="203"/>
              <w:rPr>
                <w:rFonts w:ascii="Meiryo UI" w:eastAsia="Meiryo UI" w:hAnsi="Meiryo UI" w:cs="Meiryo UI"/>
                <w:sz w:val="22"/>
              </w:rPr>
            </w:pPr>
            <w:r w:rsidRPr="00B15A91">
              <w:rPr>
                <w:rFonts w:ascii="HG丸ｺﾞｼｯｸM-PRO" w:eastAsia="HG丸ｺﾞｼｯｸM-PRO" w:hAnsi="HG丸ｺﾞｼｯｸM-PRO" w:cs="ＭＳ Ｐゴシック"/>
                <w:kern w:val="0"/>
                <w:sz w:val="22"/>
              </w:rPr>
              <w:t>急速な高齢化の進展</w:t>
            </w:r>
            <w:r w:rsidRPr="00B15A91">
              <w:rPr>
                <w:rFonts w:ascii="HG丸ｺﾞｼｯｸM-PRO" w:eastAsia="HG丸ｺﾞｼｯｸM-PRO" w:hAnsi="HG丸ｺﾞｼｯｸM-PRO" w:cs="ＭＳ Ｐゴシック" w:hint="eastAsia"/>
                <w:kern w:val="0"/>
                <w:sz w:val="22"/>
              </w:rPr>
              <w:t>や</w:t>
            </w:r>
            <w:r w:rsidRPr="00B15A91">
              <w:rPr>
                <w:rFonts w:ascii="HG丸ｺﾞｼｯｸM-PRO" w:eastAsia="HG丸ｺﾞｼｯｸM-PRO" w:hAnsi="HG丸ｺﾞｼｯｸM-PRO" w:cs="ＭＳ Ｐゴシック"/>
                <w:kern w:val="0"/>
                <w:sz w:val="22"/>
              </w:rPr>
              <w:t>疾病構造の変化に伴い、国民の健康の増進の重要性が著しく増大していること</w:t>
            </w:r>
            <w:r w:rsidRPr="00B15A91">
              <w:rPr>
                <w:rFonts w:ascii="HG丸ｺﾞｼｯｸM-PRO" w:eastAsia="HG丸ｺﾞｼｯｸM-PRO" w:hAnsi="HG丸ｺﾞｼｯｸM-PRO" w:cs="ＭＳ Ｐゴシック" w:hint="eastAsia"/>
                <w:kern w:val="0"/>
                <w:sz w:val="22"/>
              </w:rPr>
              <w:t>から、</w:t>
            </w:r>
            <w:r w:rsidRPr="00B15A91">
              <w:rPr>
                <w:rFonts w:ascii="HG丸ｺﾞｼｯｸM-PRO" w:eastAsia="HG丸ｺﾞｼｯｸM-PRO" w:hAnsi="HG丸ｺﾞｼｯｸM-PRO" w:cs="ＭＳ Ｐゴシック"/>
                <w:kern w:val="0"/>
                <w:sz w:val="22"/>
              </w:rPr>
              <w:t>国民の健康の増進の総合的な推進に関し</w:t>
            </w:r>
            <w:r w:rsidRPr="00B15A91">
              <w:rPr>
                <w:rFonts w:ascii="HG丸ｺﾞｼｯｸM-PRO" w:eastAsia="HG丸ｺﾞｼｯｸM-PRO" w:hAnsi="HG丸ｺﾞｼｯｸM-PRO" w:cs="ＭＳ Ｐゴシック" w:hint="eastAsia"/>
                <w:kern w:val="0"/>
                <w:sz w:val="22"/>
              </w:rPr>
              <w:t>、</w:t>
            </w:r>
            <w:r w:rsidRPr="00B15A91">
              <w:rPr>
                <w:rFonts w:ascii="HG丸ｺﾞｼｯｸM-PRO" w:eastAsia="HG丸ｺﾞｼｯｸM-PRO" w:hAnsi="HG丸ｺﾞｼｯｸM-PRO" w:cs="ＭＳ Ｐゴシック"/>
                <w:kern w:val="0"/>
                <w:sz w:val="22"/>
              </w:rPr>
              <w:t>基本的な事項を定めるとともに、国民の栄養の改善</w:t>
            </w:r>
            <w:r w:rsidRPr="00B15A91">
              <w:rPr>
                <w:rFonts w:ascii="HG丸ｺﾞｼｯｸM-PRO" w:eastAsia="HG丸ｺﾞｼｯｸM-PRO" w:hAnsi="HG丸ｺﾞｼｯｸM-PRO" w:cs="ＭＳ Ｐゴシック" w:hint="eastAsia"/>
                <w:kern w:val="0"/>
                <w:sz w:val="22"/>
              </w:rPr>
              <w:t>を始めとする国民の健康の増進を図るための措置を講じ</w:t>
            </w:r>
            <w:r w:rsidRPr="00B15A91">
              <w:rPr>
                <w:rFonts w:ascii="HG丸ｺﾞｼｯｸM-PRO" w:eastAsia="HG丸ｺﾞｼｯｸM-PRO" w:hAnsi="HG丸ｺﾞｼｯｸM-PRO" w:cs="ＭＳ Ｐゴシック"/>
                <w:kern w:val="0"/>
                <w:sz w:val="22"/>
              </w:rPr>
              <w:t>、国民保健の向上を図ることを目的と</w:t>
            </w:r>
            <w:r w:rsidRPr="00B15A91">
              <w:rPr>
                <w:rFonts w:ascii="HG丸ｺﾞｼｯｸM-PRO" w:eastAsia="HG丸ｺﾞｼｯｸM-PRO" w:hAnsi="HG丸ｺﾞｼｯｸM-PRO" w:cs="ＭＳ Ｐゴシック" w:hint="eastAsia"/>
                <w:kern w:val="0"/>
                <w:sz w:val="22"/>
              </w:rPr>
              <w:t>した</w:t>
            </w:r>
            <w:r w:rsidRPr="00B15A91">
              <w:rPr>
                <w:rFonts w:ascii="HG丸ｺﾞｼｯｸM-PRO" w:eastAsia="HG丸ｺﾞｼｯｸM-PRO" w:hAnsi="HG丸ｺﾞｼｯｸM-PRO" w:cs="ＭＳ Ｐゴシック"/>
                <w:kern w:val="0"/>
                <w:sz w:val="22"/>
              </w:rPr>
              <w:t>法律</w:t>
            </w:r>
            <w:r w:rsidRPr="00B15A91">
              <w:rPr>
                <w:rFonts w:ascii="HG丸ｺﾞｼｯｸM-PRO" w:eastAsia="HG丸ｺﾞｼｯｸM-PRO" w:hAnsi="HG丸ｺﾞｼｯｸM-PRO" w:cs="ＭＳ Ｐゴシック" w:hint="eastAsia"/>
                <w:kern w:val="0"/>
                <w:sz w:val="22"/>
              </w:rPr>
              <w:t>です</w:t>
            </w:r>
            <w:r w:rsidRPr="00B15A91">
              <w:rPr>
                <w:rFonts w:ascii="HG丸ｺﾞｼｯｸM-PRO" w:eastAsia="HG丸ｺﾞｼｯｸM-PRO" w:hAnsi="HG丸ｺﾞｼｯｸM-PRO" w:cs="ＭＳ Ｐゴシック"/>
                <w:kern w:val="0"/>
                <w:sz w:val="22"/>
              </w:rPr>
              <w:t>。</w:t>
            </w:r>
          </w:p>
        </w:tc>
      </w:tr>
      <w:tr w:rsidR="003D7AA9" w:rsidTr="003D7AA9">
        <w:trPr>
          <w:trHeight w:val="744"/>
        </w:trPr>
        <w:tc>
          <w:tcPr>
            <w:tcW w:w="2552" w:type="dxa"/>
          </w:tcPr>
          <w:p w:rsidR="003D7AA9" w:rsidRDefault="003D7AA9" w:rsidP="00564C73">
            <w:pPr>
              <w:snapToGrid w:val="0"/>
              <w:rPr>
                <w:rFonts w:ascii="Meiryo UI" w:eastAsia="Meiryo UI" w:hAnsi="Meiryo UI" w:cs="Meiryo UI"/>
                <w:sz w:val="24"/>
              </w:rPr>
            </w:pPr>
            <w:r>
              <w:rPr>
                <w:rFonts w:ascii="Meiryo UI" w:eastAsia="Meiryo UI" w:hAnsi="Meiryo UI" w:cs="Meiryo UI" w:hint="eastAsia"/>
                <w:sz w:val="24"/>
              </w:rPr>
              <w:t>抗菌剤</w:t>
            </w:r>
          </w:p>
        </w:tc>
        <w:tc>
          <w:tcPr>
            <w:tcW w:w="6626" w:type="dxa"/>
          </w:tcPr>
          <w:p w:rsidR="003D7AA9" w:rsidRPr="003D7AA9" w:rsidRDefault="003D7AA9" w:rsidP="003D7AA9">
            <w:pPr>
              <w:autoSpaceDE w:val="0"/>
              <w:autoSpaceDN w:val="0"/>
              <w:snapToGrid w:val="0"/>
              <w:ind w:firstLineChars="100" w:firstLine="203"/>
              <w:rPr>
                <w:rFonts w:ascii="HG丸ｺﾞｼｯｸM-PRO" w:eastAsia="HG丸ｺﾞｼｯｸM-PRO" w:hAnsi="HG丸ｺﾞｼｯｸM-PRO"/>
                <w:sz w:val="22"/>
              </w:rPr>
            </w:pPr>
            <w:r w:rsidRPr="003D7AA9">
              <w:rPr>
                <w:rFonts w:ascii="HG丸ｺﾞｼｯｸM-PRO" w:eastAsia="HG丸ｺﾞｼｯｸM-PRO" w:hAnsi="HG丸ｺﾞｼｯｸM-PRO" w:hint="eastAsia"/>
                <w:sz w:val="22"/>
              </w:rPr>
              <w:t>動物用医薬品</w:t>
            </w:r>
            <w:r>
              <w:rPr>
                <w:rFonts w:ascii="HG丸ｺﾞｼｯｸM-PRO" w:eastAsia="HG丸ｺﾞｼｯｸM-PRO" w:hAnsi="HG丸ｺﾞｼｯｸM-PRO" w:hint="eastAsia"/>
                <w:sz w:val="22"/>
              </w:rPr>
              <w:t>等</w:t>
            </w:r>
            <w:r w:rsidRPr="003D7AA9">
              <w:rPr>
                <w:rFonts w:ascii="HG丸ｺﾞｼｯｸM-PRO" w:eastAsia="HG丸ｺﾞｼｯｸM-PRO" w:hAnsi="HG丸ｺﾞｼｯｸM-PRO" w:hint="eastAsia"/>
                <w:sz w:val="22"/>
              </w:rPr>
              <w:t>の中に含まれ、微生物の発育</w:t>
            </w:r>
            <w:r w:rsidR="00AA42ED">
              <w:rPr>
                <w:rFonts w:ascii="HG丸ｺﾞｼｯｸM-PRO" w:eastAsia="HG丸ｺﾞｼｯｸM-PRO" w:hAnsi="HG丸ｺﾞｼｯｸM-PRO" w:hint="eastAsia"/>
                <w:sz w:val="22"/>
              </w:rPr>
              <w:t>や増殖を阻止したり、殺滅する抗生物質製剤及び合成抗菌</w:t>
            </w:r>
            <w:r>
              <w:rPr>
                <w:rFonts w:ascii="HG丸ｺﾞｼｯｸM-PRO" w:eastAsia="HG丸ｺﾞｼｯｸM-PRO" w:hAnsi="HG丸ｺﾞｼｯｸM-PRO" w:hint="eastAsia"/>
                <w:sz w:val="22"/>
              </w:rPr>
              <w:t>剤のことです</w:t>
            </w:r>
            <w:r w:rsidRPr="003D7AA9">
              <w:rPr>
                <w:rFonts w:ascii="HG丸ｺﾞｼｯｸM-PRO" w:eastAsia="HG丸ｺﾞｼｯｸM-PRO" w:hAnsi="HG丸ｺﾞｼｯｸM-PRO" w:hint="eastAsia"/>
                <w:sz w:val="22"/>
              </w:rPr>
              <w:t>。</w:t>
            </w:r>
          </w:p>
        </w:tc>
      </w:tr>
      <w:tr w:rsidR="000317D7" w:rsidTr="00564C73">
        <w:trPr>
          <w:trHeight w:val="1247"/>
        </w:trPr>
        <w:tc>
          <w:tcPr>
            <w:tcW w:w="2552" w:type="dxa"/>
          </w:tcPr>
          <w:p w:rsidR="000317D7" w:rsidRPr="003E5E19" w:rsidRDefault="000317D7" w:rsidP="00564C73">
            <w:pPr>
              <w:snapToGrid w:val="0"/>
              <w:rPr>
                <w:rFonts w:ascii="Meiryo UI" w:eastAsia="Meiryo UI" w:hAnsi="Meiryo UI" w:cs="Meiryo UI"/>
                <w:sz w:val="24"/>
              </w:rPr>
            </w:pPr>
            <w:r>
              <w:rPr>
                <w:rFonts w:ascii="Meiryo UI" w:eastAsia="Meiryo UI" w:hAnsi="Meiryo UI" w:cs="Meiryo UI" w:hint="eastAsia"/>
                <w:sz w:val="24"/>
              </w:rPr>
              <w:t>米トレーサビリティ法</w:t>
            </w:r>
          </w:p>
        </w:tc>
        <w:tc>
          <w:tcPr>
            <w:tcW w:w="6626" w:type="dxa"/>
          </w:tcPr>
          <w:p w:rsidR="000317D7" w:rsidRPr="00F26212" w:rsidRDefault="000317D7" w:rsidP="000317D7">
            <w:pPr>
              <w:widowControl/>
              <w:snapToGrid w:val="0"/>
              <w:ind w:rightChars="66" w:right="128" w:firstLineChars="100" w:firstLine="203"/>
              <w:jc w:val="left"/>
              <w:rPr>
                <w:rFonts w:ascii="HG丸ｺﾞｼｯｸM-PRO" w:eastAsia="HG丸ｺﾞｼｯｸM-PRO" w:hAnsi="HG丸ｺﾞｼｯｸM-PRO" w:cs="ＭＳ Ｐゴシック"/>
                <w:kern w:val="0"/>
                <w:sz w:val="22"/>
              </w:rPr>
            </w:pPr>
            <w:r w:rsidRPr="00FB6667">
              <w:rPr>
                <w:rFonts w:ascii="HG丸ｺﾞｼｯｸM-PRO" w:eastAsia="HG丸ｺﾞｼｯｸM-PRO" w:hAnsi="HG丸ｺﾞｼｯｸM-PRO" w:cs="ＭＳ Ｐゴシック" w:hint="eastAsia"/>
                <w:kern w:val="0"/>
                <w:sz w:val="22"/>
              </w:rPr>
              <w:t>「米穀等の取引等に係る情報の記録及び産地情報の伝達に関する法律」の略称。問題が発生した場合などに、流通ルートを速やかに特定するため、米穀等の取引等の記録を作成・保存すること、産地情報を取引先や消費者に伝達することを義務付けるものです。</w:t>
            </w:r>
          </w:p>
        </w:tc>
      </w:tr>
      <w:tr w:rsidR="000317D7" w:rsidTr="00564C73">
        <w:tc>
          <w:tcPr>
            <w:tcW w:w="9178" w:type="dxa"/>
            <w:gridSpan w:val="2"/>
            <w:shd w:val="clear" w:color="auto" w:fill="DAEEF3" w:themeFill="accent5" w:themeFillTint="33"/>
          </w:tcPr>
          <w:p w:rsidR="000317D7" w:rsidRPr="003E5E19" w:rsidRDefault="000317D7" w:rsidP="00564C73">
            <w:pPr>
              <w:snapToGrid w:val="0"/>
              <w:rPr>
                <w:rFonts w:ascii="Meiryo UI" w:eastAsia="Meiryo UI" w:hAnsi="Meiryo UI" w:cs="Meiryo UI"/>
                <w:sz w:val="24"/>
              </w:rPr>
            </w:pPr>
            <w:r>
              <w:rPr>
                <w:rFonts w:ascii="Meiryo UI" w:eastAsia="Meiryo UI" w:hAnsi="Meiryo UI" w:cs="Meiryo UI" w:hint="eastAsia"/>
                <w:sz w:val="24"/>
              </w:rPr>
              <w:t>さ行</w:t>
            </w:r>
          </w:p>
        </w:tc>
      </w:tr>
      <w:tr w:rsidR="000317D7" w:rsidRPr="009B2A04" w:rsidTr="00564C73">
        <w:trPr>
          <w:trHeight w:val="340"/>
        </w:trPr>
        <w:tc>
          <w:tcPr>
            <w:tcW w:w="2552" w:type="dxa"/>
            <w:vAlign w:val="center"/>
          </w:tcPr>
          <w:p w:rsidR="000317D7" w:rsidRPr="003E5E19" w:rsidRDefault="000317D7" w:rsidP="00564C73">
            <w:pPr>
              <w:snapToGrid w:val="0"/>
              <w:rPr>
                <w:rFonts w:ascii="Meiryo UI" w:eastAsia="Meiryo UI" w:hAnsi="Meiryo UI" w:cs="Meiryo UI"/>
                <w:sz w:val="24"/>
              </w:rPr>
            </w:pPr>
            <w:r>
              <w:rPr>
                <w:rFonts w:ascii="Meiryo UI" w:eastAsia="Meiryo UI" w:hAnsi="Meiryo UI" w:cs="Meiryo UI" w:hint="eastAsia"/>
                <w:sz w:val="24"/>
              </w:rPr>
              <w:t>サーベイランス</w:t>
            </w:r>
          </w:p>
        </w:tc>
        <w:tc>
          <w:tcPr>
            <w:tcW w:w="6626" w:type="dxa"/>
            <w:vAlign w:val="center"/>
          </w:tcPr>
          <w:p w:rsidR="000317D7" w:rsidRPr="009B2A04" w:rsidRDefault="000317D7" w:rsidP="000317D7">
            <w:pPr>
              <w:snapToGrid w:val="0"/>
              <w:ind w:firstLineChars="100" w:firstLine="203"/>
              <w:rPr>
                <w:rFonts w:ascii="Meiryo UI" w:eastAsia="Meiryo UI" w:hAnsi="Meiryo UI" w:cs="Meiryo UI"/>
                <w:sz w:val="22"/>
              </w:rPr>
            </w:pPr>
            <w:r>
              <w:rPr>
                <w:rFonts w:ascii="HG丸ｺﾞｼｯｸM-PRO" w:eastAsia="HG丸ｺﾞｼｯｸM-PRO" w:hAnsi="HG丸ｺﾞｼｯｸM-PRO" w:cs="ＭＳ Ｐゴシック" w:hint="eastAsia"/>
                <w:kern w:val="0"/>
                <w:sz w:val="22"/>
              </w:rPr>
              <w:t>問題の程度を知る、又は実態を知るために調査をすることです</w:t>
            </w:r>
            <w:r w:rsidRPr="009B2A04">
              <w:rPr>
                <w:rFonts w:ascii="HG丸ｺﾞｼｯｸM-PRO" w:eastAsia="HG丸ｺﾞｼｯｸM-PRO" w:hAnsi="HG丸ｺﾞｼｯｸM-PRO" w:cs="ＭＳ Ｐゴシック" w:hint="eastAsia"/>
                <w:kern w:val="0"/>
                <w:sz w:val="22"/>
              </w:rPr>
              <w:t>。</w:t>
            </w:r>
          </w:p>
        </w:tc>
      </w:tr>
      <w:tr w:rsidR="000317D7" w:rsidRPr="009B2A04" w:rsidTr="00564C73">
        <w:trPr>
          <w:trHeight w:val="2154"/>
        </w:trPr>
        <w:tc>
          <w:tcPr>
            <w:tcW w:w="2552" w:type="dxa"/>
          </w:tcPr>
          <w:p w:rsidR="000317D7" w:rsidRDefault="000317D7" w:rsidP="00564C73">
            <w:pPr>
              <w:snapToGrid w:val="0"/>
              <w:rPr>
                <w:rFonts w:ascii="Meiryo UI" w:eastAsia="Meiryo UI" w:hAnsi="Meiryo UI" w:cs="Meiryo UI"/>
                <w:sz w:val="24"/>
              </w:rPr>
            </w:pPr>
            <w:r>
              <w:rPr>
                <w:rFonts w:ascii="Meiryo UI" w:eastAsia="Meiryo UI" w:hAnsi="Meiryo UI" w:cs="Meiryo UI" w:hint="eastAsia"/>
                <w:sz w:val="24"/>
              </w:rPr>
              <w:t>サルモネラ</w:t>
            </w:r>
          </w:p>
        </w:tc>
        <w:tc>
          <w:tcPr>
            <w:tcW w:w="6626" w:type="dxa"/>
          </w:tcPr>
          <w:p w:rsidR="000317D7" w:rsidRDefault="000317D7" w:rsidP="000317D7">
            <w:pPr>
              <w:snapToGrid w:val="0"/>
              <w:ind w:firstLineChars="100" w:firstLine="203"/>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サルモネラは、鶏、牛、豚などの動物の腸内に存在する細菌です。その他、ネズミ・ハエ・ゴキブリやペット類も汚染源になります。少量の菌でも食中毒を発症し、下痢、腹痛、高熱（38℃以上）などの症状を引き起こします。食中毒の主な原因食品は、卵やその加工品、食肉、調理器具などから汚染された食品です。食中毒の予防には、卵や食肉を内部まで十分に加熱し、生卵や生肉を取り扱った調理器具や手指の洗浄消毒をしっかり行うことが重要です。</w:t>
            </w:r>
          </w:p>
        </w:tc>
      </w:tr>
      <w:tr w:rsidR="000317D7" w:rsidTr="00564C73">
        <w:trPr>
          <w:trHeight w:val="737"/>
        </w:trPr>
        <w:tc>
          <w:tcPr>
            <w:tcW w:w="2552" w:type="dxa"/>
          </w:tcPr>
          <w:p w:rsidR="000317D7" w:rsidRPr="003E5E19" w:rsidRDefault="000317D7" w:rsidP="00564C73">
            <w:pPr>
              <w:snapToGrid w:val="0"/>
              <w:rPr>
                <w:rFonts w:ascii="Meiryo UI" w:eastAsia="Meiryo UI" w:hAnsi="Meiryo UI" w:cs="Meiryo UI"/>
                <w:sz w:val="24"/>
              </w:rPr>
            </w:pPr>
            <w:r>
              <w:rPr>
                <w:rFonts w:ascii="Meiryo UI" w:eastAsia="Meiryo UI" w:hAnsi="Meiryo UI" w:cs="Meiryo UI" w:hint="eastAsia"/>
                <w:sz w:val="24"/>
              </w:rPr>
              <w:t>飼養衛生管理基準</w:t>
            </w:r>
          </w:p>
        </w:tc>
        <w:tc>
          <w:tcPr>
            <w:tcW w:w="6626" w:type="dxa"/>
          </w:tcPr>
          <w:p w:rsidR="000317D7" w:rsidRPr="00D81F23" w:rsidRDefault="000317D7" w:rsidP="000317D7">
            <w:pPr>
              <w:snapToGrid w:val="0"/>
              <w:ind w:firstLineChars="100" w:firstLine="203"/>
              <w:rPr>
                <w:rFonts w:ascii="Meiryo UI" w:eastAsia="Meiryo UI" w:hAnsi="Meiryo UI" w:cs="Meiryo UI"/>
                <w:sz w:val="22"/>
              </w:rPr>
            </w:pPr>
            <w:r>
              <w:rPr>
                <w:rFonts w:ascii="HG丸ｺﾞｼｯｸM-PRO" w:eastAsia="HG丸ｺﾞｼｯｸM-PRO" w:hAnsi="HG丸ｺﾞｼｯｸM-PRO" w:cs="ＭＳ Ｐゴシック" w:hint="eastAsia"/>
                <w:kern w:val="0"/>
                <w:sz w:val="22"/>
              </w:rPr>
              <w:t>食品の安全性の確保のため、</w:t>
            </w:r>
            <w:r w:rsidRPr="00D81F23">
              <w:rPr>
                <w:rFonts w:ascii="HG丸ｺﾞｼｯｸM-PRO" w:eastAsia="HG丸ｺﾞｼｯｸM-PRO" w:hAnsi="HG丸ｺﾞｼｯｸM-PRO" w:cs="ＭＳ Ｐゴシック" w:hint="eastAsia"/>
                <w:kern w:val="0"/>
                <w:sz w:val="22"/>
              </w:rPr>
              <w:t>家畜伝染病予防法に基づき制定された、家畜の所有者が遵守すべき衛生管理方法に関する基準のことです。</w:t>
            </w:r>
          </w:p>
        </w:tc>
      </w:tr>
      <w:tr w:rsidR="000317D7" w:rsidTr="00564C73">
        <w:trPr>
          <w:trHeight w:val="737"/>
        </w:trPr>
        <w:tc>
          <w:tcPr>
            <w:tcW w:w="2552" w:type="dxa"/>
          </w:tcPr>
          <w:p w:rsidR="000317D7" w:rsidRPr="00AB4D14" w:rsidRDefault="000317D7" w:rsidP="00564C73">
            <w:pPr>
              <w:snapToGrid w:val="0"/>
              <w:rPr>
                <w:rFonts w:ascii="Meiryo UI" w:eastAsia="Meiryo UI" w:hAnsi="Meiryo UI" w:cs="Meiryo UI"/>
                <w:sz w:val="24"/>
              </w:rPr>
            </w:pPr>
            <w:r w:rsidRPr="00AB4D14">
              <w:rPr>
                <w:rFonts w:ascii="Meiryo UI" w:eastAsia="Meiryo UI" w:hAnsi="Meiryo UI" w:cs="Meiryo UI" w:hint="eastAsia"/>
                <w:sz w:val="24"/>
              </w:rPr>
              <w:t>食生活改善推進員</w:t>
            </w:r>
          </w:p>
        </w:tc>
        <w:tc>
          <w:tcPr>
            <w:tcW w:w="6626" w:type="dxa"/>
          </w:tcPr>
          <w:p w:rsidR="000317D7" w:rsidRPr="00AB4D14" w:rsidRDefault="000317D7" w:rsidP="000317D7">
            <w:pPr>
              <w:snapToGrid w:val="0"/>
              <w:ind w:firstLineChars="100" w:firstLine="203"/>
              <w:rPr>
                <w:rFonts w:ascii="HG丸ｺﾞｼｯｸM-PRO" w:eastAsia="HG丸ｺﾞｼｯｸM-PRO" w:hAnsi="HG丸ｺﾞｼｯｸM-PRO" w:cs="Meiryo UI"/>
                <w:sz w:val="22"/>
              </w:rPr>
            </w:pPr>
            <w:r w:rsidRPr="00AB4D14">
              <w:rPr>
                <w:rFonts w:ascii="HG丸ｺﾞｼｯｸM-PRO" w:eastAsia="HG丸ｺﾞｼｯｸM-PRO" w:hAnsi="HG丸ｺﾞｼｯｸM-PRO" w:cs="Meiryo UI" w:hint="eastAsia"/>
                <w:sz w:val="22"/>
              </w:rPr>
              <w:t>「私達の健康は、私達の手で</w:t>
            </w:r>
            <w:r w:rsidR="00BD410D">
              <w:rPr>
                <w:rFonts w:ascii="HG丸ｺﾞｼｯｸM-PRO" w:eastAsia="HG丸ｺﾞｼｯｸM-PRO" w:hAnsi="HG丸ｺﾞｼｯｸM-PRO" w:cs="Meiryo UI" w:hint="eastAsia"/>
                <w:sz w:val="22"/>
              </w:rPr>
              <w:t>」をスローガンに、食を通した健康づくり活動を行うボランティア</w:t>
            </w:r>
            <w:r w:rsidRPr="00AB4D14">
              <w:rPr>
                <w:rFonts w:ascii="HG丸ｺﾞｼｯｸM-PRO" w:eastAsia="HG丸ｺﾞｼｯｸM-PRO" w:hAnsi="HG丸ｺﾞｼｯｸM-PRO" w:cs="Meiryo UI" w:hint="eastAsia"/>
                <w:sz w:val="22"/>
              </w:rPr>
              <w:t>です。</w:t>
            </w:r>
          </w:p>
        </w:tc>
      </w:tr>
      <w:tr w:rsidR="000317D7" w:rsidTr="00564C73">
        <w:trPr>
          <w:trHeight w:val="2154"/>
        </w:trPr>
        <w:tc>
          <w:tcPr>
            <w:tcW w:w="2552" w:type="dxa"/>
          </w:tcPr>
          <w:p w:rsidR="000317D7" w:rsidRPr="003E5E19" w:rsidRDefault="000317D7" w:rsidP="00564C73">
            <w:pPr>
              <w:snapToGrid w:val="0"/>
              <w:rPr>
                <w:rFonts w:ascii="Meiryo UI" w:eastAsia="Meiryo UI" w:hAnsi="Meiryo UI" w:cs="Meiryo UI"/>
                <w:sz w:val="24"/>
              </w:rPr>
            </w:pPr>
            <w:r>
              <w:rPr>
                <w:rFonts w:ascii="Meiryo UI" w:eastAsia="Meiryo UI" w:hAnsi="Meiryo UI" w:cs="Meiryo UI" w:hint="eastAsia"/>
                <w:sz w:val="24"/>
              </w:rPr>
              <w:t>食品安全基本法</w:t>
            </w:r>
          </w:p>
        </w:tc>
        <w:tc>
          <w:tcPr>
            <w:tcW w:w="6626" w:type="dxa"/>
          </w:tcPr>
          <w:p w:rsidR="000317D7" w:rsidRPr="00D81F23" w:rsidRDefault="000317D7" w:rsidP="000317D7">
            <w:pPr>
              <w:snapToGrid w:val="0"/>
              <w:ind w:firstLineChars="100" w:firstLine="203"/>
              <w:rPr>
                <w:rFonts w:ascii="Meiryo UI" w:eastAsia="Meiryo UI" w:hAnsi="Meiryo UI" w:cs="Meiryo UI"/>
                <w:sz w:val="22"/>
              </w:rPr>
            </w:pPr>
            <w:r w:rsidRPr="00D81F23">
              <w:rPr>
                <w:rFonts w:ascii="HG丸ｺﾞｼｯｸM-PRO" w:eastAsia="HG丸ｺﾞｼｯｸM-PRO" w:hAnsi="HG丸ｺﾞｼｯｸM-PRO" w:cs="ＭＳ Ｐゴシック"/>
                <w:kern w:val="0"/>
                <w:sz w:val="22"/>
              </w:rPr>
              <w:t>食品の安全性の確保に関し、「国民の健康の保護が最も重要であるという基本的認識」のもとに、「食品供給行程の各段階における適切な措置」「国際的動向及び国民の意見に配慮しつつ、必要な措置が科学的知見に基づき講じられることによる国民の健康への悪影響の未然防止」を行うことを基本理念と定めるとともに、施策の策定に係る基本的な方針を定めることにより、食品の安全性の確保に関する施策を総合的に推進することを目的とした法律です。</w:t>
            </w:r>
          </w:p>
        </w:tc>
      </w:tr>
      <w:tr w:rsidR="000317D7" w:rsidTr="00564C73">
        <w:trPr>
          <w:trHeight w:val="1304"/>
        </w:trPr>
        <w:tc>
          <w:tcPr>
            <w:tcW w:w="2552" w:type="dxa"/>
          </w:tcPr>
          <w:p w:rsidR="000317D7" w:rsidRPr="003E5E19" w:rsidRDefault="000317D7" w:rsidP="00564C73">
            <w:pPr>
              <w:snapToGrid w:val="0"/>
              <w:rPr>
                <w:rFonts w:ascii="Meiryo UI" w:eastAsia="Meiryo UI" w:hAnsi="Meiryo UI" w:cs="Meiryo UI"/>
                <w:sz w:val="24"/>
              </w:rPr>
            </w:pPr>
            <w:r>
              <w:rPr>
                <w:rFonts w:ascii="Meiryo UI" w:eastAsia="Meiryo UI" w:hAnsi="Meiryo UI" w:cs="Meiryo UI" w:hint="eastAsia"/>
                <w:sz w:val="24"/>
              </w:rPr>
              <w:t>食品衛生指導員</w:t>
            </w:r>
          </w:p>
        </w:tc>
        <w:tc>
          <w:tcPr>
            <w:tcW w:w="6626" w:type="dxa"/>
          </w:tcPr>
          <w:p w:rsidR="000317D7" w:rsidRPr="00501829" w:rsidRDefault="000317D7" w:rsidP="000317D7">
            <w:pPr>
              <w:snapToGrid w:val="0"/>
              <w:ind w:firstLineChars="100" w:firstLine="203"/>
              <w:rPr>
                <w:rFonts w:ascii="HG丸ｺﾞｼｯｸM-PRO" w:eastAsia="HG丸ｺﾞｼｯｸM-PRO" w:hAnsi="HG丸ｺﾞｼｯｸM-PRO" w:cs="ＭＳ Ｐゴシック"/>
                <w:kern w:val="0"/>
                <w:sz w:val="22"/>
              </w:rPr>
            </w:pPr>
            <w:r w:rsidRPr="00D81F23">
              <w:rPr>
                <w:rFonts w:ascii="HG丸ｺﾞｼｯｸM-PRO" w:eastAsia="HG丸ｺﾞｼｯｸM-PRO" w:hAnsi="HG丸ｺﾞｼｯｸM-PRO" w:cs="ＭＳ Ｐゴシック" w:hint="eastAsia"/>
                <w:kern w:val="0"/>
                <w:sz w:val="22"/>
              </w:rPr>
              <w:t>食品衛生の向上と業界の発展を期するため組織された</w:t>
            </w:r>
            <w:r>
              <w:rPr>
                <w:rFonts w:ascii="HG丸ｺﾞｼｯｸM-PRO" w:eastAsia="HG丸ｺﾞｼｯｸM-PRO" w:hAnsi="HG丸ｺﾞｼｯｸM-PRO" w:cs="ＭＳ Ｐゴシック" w:hint="eastAsia"/>
                <w:kern w:val="0"/>
                <w:sz w:val="22"/>
              </w:rPr>
              <w:t>公益社団法人大阪食品衛生協会が、食品事業者の自主管理体制の確立と消費者に対する適切な食品衛生知識の普及を図るため、任命する者をいいます。協会が実施する規定の講習会を受講する必要があります。</w:t>
            </w:r>
          </w:p>
        </w:tc>
      </w:tr>
      <w:tr w:rsidR="000317D7" w:rsidTr="00564C73">
        <w:trPr>
          <w:trHeight w:val="3288"/>
        </w:trPr>
        <w:tc>
          <w:tcPr>
            <w:tcW w:w="2552" w:type="dxa"/>
          </w:tcPr>
          <w:p w:rsidR="000317D7" w:rsidRPr="003E5E19" w:rsidRDefault="000317D7" w:rsidP="00564C73">
            <w:pPr>
              <w:snapToGrid w:val="0"/>
              <w:rPr>
                <w:rFonts w:ascii="Meiryo UI" w:eastAsia="Meiryo UI" w:hAnsi="Meiryo UI" w:cs="Meiryo UI"/>
                <w:sz w:val="24"/>
              </w:rPr>
            </w:pPr>
            <w:r>
              <w:rPr>
                <w:rFonts w:ascii="Meiryo UI" w:eastAsia="Meiryo UI" w:hAnsi="Meiryo UI" w:cs="Meiryo UI" w:hint="eastAsia"/>
                <w:sz w:val="24"/>
              </w:rPr>
              <w:t>食品衛生法</w:t>
            </w:r>
          </w:p>
        </w:tc>
        <w:tc>
          <w:tcPr>
            <w:tcW w:w="6626" w:type="dxa"/>
          </w:tcPr>
          <w:p w:rsidR="000317D7" w:rsidRPr="00D81F23" w:rsidRDefault="000317D7" w:rsidP="000317D7">
            <w:pPr>
              <w:snapToGrid w:val="0"/>
              <w:ind w:firstLineChars="100" w:firstLine="203"/>
              <w:rPr>
                <w:rFonts w:ascii="Meiryo UI" w:eastAsia="Meiryo UI" w:hAnsi="Meiryo UI" w:cs="Meiryo UI"/>
                <w:sz w:val="22"/>
              </w:rPr>
            </w:pPr>
            <w:r w:rsidRPr="00D81F23">
              <w:rPr>
                <w:rFonts w:ascii="HG丸ｺﾞｼｯｸM-PRO" w:eastAsia="HG丸ｺﾞｼｯｸM-PRO" w:hAnsi="HG丸ｺﾞｼｯｸM-PRO" w:cs="ＭＳ Ｐゴシック"/>
                <w:kern w:val="0"/>
                <w:sz w:val="22"/>
              </w:rPr>
              <w:t>飲食を原因とする危害の発生を防止するとともに</w:t>
            </w:r>
            <w:r w:rsidRPr="00D81F23">
              <w:rPr>
                <w:rFonts w:ascii="HG丸ｺﾞｼｯｸM-PRO" w:eastAsia="HG丸ｺﾞｼｯｸM-PRO" w:hAnsi="HG丸ｺﾞｼｯｸM-PRO" w:cs="ＭＳ Ｐゴシック" w:hint="eastAsia"/>
                <w:kern w:val="0"/>
                <w:sz w:val="22"/>
              </w:rPr>
              <w:t>、</w:t>
            </w:r>
            <w:r w:rsidRPr="00D81F23">
              <w:rPr>
                <w:rFonts w:ascii="HG丸ｺﾞｼｯｸM-PRO" w:eastAsia="HG丸ｺﾞｼｯｸM-PRO" w:hAnsi="HG丸ｺﾞｼｯｸM-PRO" w:cs="ＭＳ Ｐゴシック"/>
                <w:kern w:val="0"/>
                <w:sz w:val="22"/>
              </w:rPr>
              <w:t>国民の健康保護を図ることを目的とした法律です</w:t>
            </w:r>
            <w:r w:rsidRPr="00D81F23">
              <w:rPr>
                <w:rFonts w:ascii="HG丸ｺﾞｼｯｸM-PRO" w:eastAsia="HG丸ｺﾞｼｯｸM-PRO" w:hAnsi="HG丸ｺﾞｼｯｸM-PRO" w:cs="ＭＳ Ｐゴシック" w:hint="eastAsia"/>
                <w:kern w:val="0"/>
                <w:sz w:val="22"/>
              </w:rPr>
              <w:t>。</w:t>
            </w:r>
            <w:r w:rsidRPr="00D81F23">
              <w:rPr>
                <w:rFonts w:ascii="HG丸ｺﾞｼｯｸM-PRO" w:eastAsia="HG丸ｺﾞｼｯｸM-PRO" w:hAnsi="HG丸ｺﾞｼｯｸM-PRO" w:cs="ＭＳ Ｐゴシック"/>
                <w:kern w:val="0"/>
                <w:sz w:val="22"/>
              </w:rPr>
              <w:t>この目的を達成するため食品</w:t>
            </w:r>
            <w:r w:rsidRPr="00D81F23">
              <w:rPr>
                <w:rFonts w:ascii="HG丸ｺﾞｼｯｸM-PRO" w:eastAsia="HG丸ｺﾞｼｯｸM-PRO" w:hAnsi="HG丸ｺﾞｼｯｸM-PRO" w:cs="ＭＳ Ｐゴシック" w:hint="eastAsia"/>
                <w:kern w:val="0"/>
                <w:sz w:val="22"/>
              </w:rPr>
              <w:t>、</w:t>
            </w:r>
            <w:r w:rsidRPr="00D81F23">
              <w:rPr>
                <w:rFonts w:ascii="HG丸ｺﾞｼｯｸM-PRO" w:eastAsia="HG丸ｺﾞｼｯｸM-PRO" w:hAnsi="HG丸ｺﾞｼｯｸM-PRO" w:cs="ＭＳ Ｐゴシック"/>
                <w:kern w:val="0"/>
                <w:sz w:val="22"/>
              </w:rPr>
              <w:t>添加物</w:t>
            </w:r>
            <w:r>
              <w:rPr>
                <w:rFonts w:ascii="HG丸ｺﾞｼｯｸM-PRO" w:eastAsia="HG丸ｺﾞｼｯｸM-PRO" w:hAnsi="HG丸ｺﾞｼｯｸM-PRO" w:cs="ＭＳ Ｐゴシック"/>
                <w:kern w:val="0"/>
                <w:sz w:val="22"/>
              </w:rPr>
              <w:t>等について規格</w:t>
            </w:r>
            <w:r w:rsidRPr="00D81F23">
              <w:rPr>
                <w:rFonts w:ascii="HG丸ｺﾞｼｯｸM-PRO" w:eastAsia="HG丸ｺﾞｼｯｸM-PRO" w:hAnsi="HG丸ｺﾞｼｯｸM-PRO" w:cs="ＭＳ Ｐゴシック"/>
                <w:kern w:val="0"/>
                <w:sz w:val="22"/>
              </w:rPr>
              <w:t>基準を設けて安全確保のための規制を行うとともに</w:t>
            </w:r>
            <w:r w:rsidRPr="00D81F23">
              <w:rPr>
                <w:rFonts w:ascii="HG丸ｺﾞｼｯｸM-PRO" w:eastAsia="HG丸ｺﾞｼｯｸM-PRO" w:hAnsi="HG丸ｺﾞｼｯｸM-PRO" w:cs="ＭＳ Ｐゴシック" w:hint="eastAsia"/>
                <w:kern w:val="0"/>
                <w:sz w:val="22"/>
              </w:rPr>
              <w:t>、</w:t>
            </w:r>
            <w:r w:rsidRPr="00D81F23">
              <w:rPr>
                <w:rFonts w:ascii="HG丸ｺﾞｼｯｸM-PRO" w:eastAsia="HG丸ｺﾞｼｯｸM-PRO" w:hAnsi="HG丸ｺﾞｼｯｸM-PRO" w:cs="ＭＳ Ｐゴシック"/>
                <w:kern w:val="0"/>
                <w:sz w:val="22"/>
              </w:rPr>
              <w:t>これらが適正になされているかの確認のため､監視指導や食品の検査を実施しています</w:t>
            </w:r>
            <w:r w:rsidRPr="00D81F23">
              <w:rPr>
                <w:rFonts w:ascii="HG丸ｺﾞｼｯｸM-PRO" w:eastAsia="HG丸ｺﾞｼｯｸM-PRO" w:hAnsi="HG丸ｺﾞｼｯｸM-PRO" w:cs="ＭＳ Ｐゴシック" w:hint="eastAsia"/>
                <w:kern w:val="0"/>
                <w:sz w:val="22"/>
              </w:rPr>
              <w:t>。</w:t>
            </w:r>
            <w:r w:rsidRPr="00D81F23">
              <w:rPr>
                <w:rFonts w:ascii="HG丸ｺﾞｼｯｸM-PRO" w:eastAsia="HG丸ｺﾞｼｯｸM-PRO" w:hAnsi="HG丸ｺﾞｼｯｸM-PRO" w:cs="ＭＳ Ｐゴシック"/>
                <w:kern w:val="0"/>
                <w:sz w:val="22"/>
              </w:rPr>
              <w:br/>
              <w:t xml:space="preserve">　また</w:t>
            </w:r>
            <w:r w:rsidRPr="00D81F23">
              <w:rPr>
                <w:rFonts w:ascii="HG丸ｺﾞｼｯｸM-PRO" w:eastAsia="HG丸ｺﾞｼｯｸM-PRO" w:hAnsi="HG丸ｺﾞｼｯｸM-PRO" w:cs="ＭＳ Ｐゴシック" w:hint="eastAsia"/>
                <w:kern w:val="0"/>
                <w:sz w:val="22"/>
              </w:rPr>
              <w:t>、</w:t>
            </w:r>
            <w:r w:rsidRPr="00D81F23">
              <w:rPr>
                <w:rFonts w:ascii="HG丸ｺﾞｼｯｸM-PRO" w:eastAsia="HG丸ｺﾞｼｯｸM-PRO" w:hAnsi="HG丸ｺﾞｼｯｸM-PRO" w:cs="ＭＳ Ｐゴシック"/>
                <w:kern w:val="0"/>
                <w:sz w:val="22"/>
              </w:rPr>
              <w:t>違反食品や食中毒発生時には</w:t>
            </w:r>
            <w:r w:rsidRPr="00D81F23">
              <w:rPr>
                <w:rFonts w:ascii="HG丸ｺﾞｼｯｸM-PRO" w:eastAsia="HG丸ｺﾞｼｯｸM-PRO" w:hAnsi="HG丸ｺﾞｼｯｸM-PRO" w:cs="ＭＳ Ｐゴシック" w:hint="eastAsia"/>
                <w:kern w:val="0"/>
                <w:sz w:val="22"/>
              </w:rPr>
              <w:t>、</w:t>
            </w:r>
            <w:r w:rsidRPr="00D81F23">
              <w:rPr>
                <w:rFonts w:ascii="HG丸ｺﾞｼｯｸM-PRO" w:eastAsia="HG丸ｺﾞｼｯｸM-PRO" w:hAnsi="HG丸ｺﾞｼｯｸM-PRO" w:cs="ＭＳ Ｐゴシック"/>
                <w:kern w:val="0"/>
                <w:sz w:val="22"/>
              </w:rPr>
              <w:t>被害の拡大防止等のため</w:t>
            </w:r>
            <w:r w:rsidRPr="00D81F23">
              <w:rPr>
                <w:rFonts w:ascii="HG丸ｺﾞｼｯｸM-PRO" w:eastAsia="HG丸ｺﾞｼｯｸM-PRO" w:hAnsi="HG丸ｺﾞｼｯｸM-PRO" w:cs="ＭＳ Ｐゴシック" w:hint="eastAsia"/>
                <w:kern w:val="0"/>
                <w:sz w:val="22"/>
              </w:rPr>
              <w:t>、</w:t>
            </w:r>
            <w:r w:rsidRPr="00D81F23">
              <w:rPr>
                <w:rFonts w:ascii="HG丸ｺﾞｼｯｸM-PRO" w:eastAsia="HG丸ｺﾞｼｯｸM-PRO" w:hAnsi="HG丸ｺﾞｼｯｸM-PRO" w:cs="ＭＳ Ｐゴシック"/>
                <w:kern w:val="0"/>
                <w:sz w:val="22"/>
              </w:rPr>
              <w:t>違反品の回収</w:t>
            </w:r>
            <w:r w:rsidRPr="00D81F23">
              <w:rPr>
                <w:rFonts w:ascii="HG丸ｺﾞｼｯｸM-PRO" w:eastAsia="HG丸ｺﾞｼｯｸM-PRO" w:hAnsi="HG丸ｺﾞｼｯｸM-PRO" w:cs="ＭＳ Ｐゴシック" w:hint="eastAsia"/>
                <w:kern w:val="0"/>
                <w:sz w:val="22"/>
              </w:rPr>
              <w:t>、</w:t>
            </w:r>
            <w:r w:rsidRPr="00D81F23">
              <w:rPr>
                <w:rFonts w:ascii="HG丸ｺﾞｼｯｸM-PRO" w:eastAsia="HG丸ｺﾞｼｯｸM-PRO" w:hAnsi="HG丸ｺﾞｼｯｸM-PRO" w:cs="ＭＳ Ｐゴシック"/>
                <w:kern w:val="0"/>
                <w:sz w:val="22"/>
              </w:rPr>
              <w:t>廃棄や営業の禁止</w:t>
            </w:r>
            <w:r w:rsidRPr="00D81F23">
              <w:rPr>
                <w:rFonts w:ascii="HG丸ｺﾞｼｯｸM-PRO" w:eastAsia="HG丸ｺﾞｼｯｸM-PRO" w:hAnsi="HG丸ｺﾞｼｯｸM-PRO" w:cs="ＭＳ Ｐゴシック" w:hint="eastAsia"/>
                <w:kern w:val="0"/>
                <w:sz w:val="22"/>
              </w:rPr>
              <w:t>・</w:t>
            </w:r>
            <w:r w:rsidRPr="00D81F23">
              <w:rPr>
                <w:rFonts w:ascii="HG丸ｺﾞｼｯｸM-PRO" w:eastAsia="HG丸ｺﾞｼｯｸM-PRO" w:hAnsi="HG丸ｺﾞｼｯｸM-PRO" w:cs="ＭＳ Ｐゴシック"/>
                <w:kern w:val="0"/>
                <w:sz w:val="22"/>
              </w:rPr>
              <w:t>停止等の処分が図られるよう規定されています。</w:t>
            </w:r>
            <w:r w:rsidRPr="00D81F23">
              <w:rPr>
                <w:rFonts w:ascii="HG丸ｺﾞｼｯｸM-PRO" w:eastAsia="HG丸ｺﾞｼｯｸM-PRO" w:hAnsi="HG丸ｺﾞｼｯｸM-PRO" w:cs="ＭＳ Ｐゴシック"/>
                <w:kern w:val="0"/>
                <w:sz w:val="22"/>
              </w:rPr>
              <w:br/>
              <w:t xml:space="preserve">　なお</w:t>
            </w:r>
            <w:r w:rsidRPr="00D81F23">
              <w:rPr>
                <w:rFonts w:ascii="HG丸ｺﾞｼｯｸM-PRO" w:eastAsia="HG丸ｺﾞｼｯｸM-PRO" w:hAnsi="HG丸ｺﾞｼｯｸM-PRO" w:cs="ＭＳ Ｐゴシック" w:hint="eastAsia"/>
                <w:kern w:val="0"/>
                <w:sz w:val="22"/>
              </w:rPr>
              <w:t>、</w:t>
            </w:r>
            <w:r w:rsidRPr="00D81F23">
              <w:rPr>
                <w:rFonts w:ascii="HG丸ｺﾞｼｯｸM-PRO" w:eastAsia="HG丸ｺﾞｼｯｸM-PRO" w:hAnsi="HG丸ｺﾞｼｯｸM-PRO" w:cs="ＭＳ Ｐゴシック"/>
                <w:kern w:val="0"/>
                <w:sz w:val="22"/>
              </w:rPr>
              <w:t>都道府県等においては、食品衛生法に基づいて</w:t>
            </w:r>
            <w:r w:rsidRPr="00D81F23">
              <w:rPr>
                <w:rFonts w:ascii="HG丸ｺﾞｼｯｸM-PRO" w:eastAsia="HG丸ｺﾞｼｯｸM-PRO" w:hAnsi="HG丸ｺﾞｼｯｸM-PRO" w:cs="ＭＳ Ｐゴシック" w:hint="eastAsia"/>
                <w:kern w:val="0"/>
                <w:sz w:val="22"/>
              </w:rPr>
              <w:t>、</w:t>
            </w:r>
            <w:r w:rsidRPr="00D81F23">
              <w:rPr>
                <w:rFonts w:ascii="HG丸ｺﾞｼｯｸM-PRO" w:eastAsia="HG丸ｺﾞｼｯｸM-PRO" w:hAnsi="HG丸ｺﾞｼｯｸM-PRO" w:cs="ＭＳ Ｐゴシック"/>
                <w:kern w:val="0"/>
                <w:sz w:val="22"/>
              </w:rPr>
              <w:t>営業施設についての施設基準や食品等事業者が守るべき衛生</w:t>
            </w:r>
            <w:r>
              <w:rPr>
                <w:rFonts w:ascii="HG丸ｺﾞｼｯｸM-PRO" w:eastAsia="HG丸ｺﾞｼｯｸM-PRO" w:hAnsi="HG丸ｺﾞｼｯｸM-PRO" w:cs="ＭＳ Ｐゴシック" w:hint="eastAsia"/>
                <w:kern w:val="0"/>
                <w:sz w:val="22"/>
              </w:rPr>
              <w:t>管理のための</w:t>
            </w:r>
            <w:r w:rsidRPr="00D81F23">
              <w:rPr>
                <w:rFonts w:ascii="HG丸ｺﾞｼｯｸM-PRO" w:eastAsia="HG丸ｺﾞｼｯｸM-PRO" w:hAnsi="HG丸ｺﾞｼｯｸM-PRO" w:cs="ＭＳ Ｐゴシック"/>
                <w:kern w:val="0"/>
                <w:sz w:val="22"/>
              </w:rPr>
              <w:t>基準を設けています。</w:t>
            </w:r>
          </w:p>
        </w:tc>
      </w:tr>
      <w:tr w:rsidR="000317D7" w:rsidRPr="00AD27EC" w:rsidTr="00564C73">
        <w:trPr>
          <w:trHeight w:val="1587"/>
        </w:trPr>
        <w:tc>
          <w:tcPr>
            <w:tcW w:w="2552" w:type="dxa"/>
          </w:tcPr>
          <w:p w:rsidR="000317D7" w:rsidRPr="00DE106F" w:rsidRDefault="000317D7" w:rsidP="00564C73">
            <w:pPr>
              <w:snapToGrid w:val="0"/>
              <w:rPr>
                <w:rFonts w:ascii="Meiryo UI" w:eastAsia="Meiryo UI" w:hAnsi="Meiryo UI" w:cs="Meiryo UI"/>
                <w:sz w:val="24"/>
              </w:rPr>
            </w:pPr>
            <w:r w:rsidRPr="00DE106F">
              <w:rPr>
                <w:rFonts w:ascii="Meiryo UI" w:eastAsia="Meiryo UI" w:hAnsi="Meiryo UI" w:cs="Meiryo UI" w:hint="eastAsia"/>
                <w:sz w:val="24"/>
              </w:rPr>
              <w:t>食品関連事業者</w:t>
            </w:r>
          </w:p>
        </w:tc>
        <w:tc>
          <w:tcPr>
            <w:tcW w:w="6626" w:type="dxa"/>
          </w:tcPr>
          <w:p w:rsidR="000317D7" w:rsidRPr="00DE106F" w:rsidRDefault="000317D7" w:rsidP="00564C73">
            <w:pPr>
              <w:pStyle w:val="af5"/>
              <w:snapToGrid w:val="0"/>
              <w:rPr>
                <w:rFonts w:ascii="HG丸ｺﾞｼｯｸM-PRO" w:eastAsia="HG丸ｺﾞｼｯｸM-PRO" w:hAnsi="HG丸ｺﾞｼｯｸM-PRO" w:cs="ＭＳ Ｐゴシック"/>
                <w:kern w:val="0"/>
                <w:sz w:val="22"/>
              </w:rPr>
            </w:pPr>
            <w:r w:rsidRPr="00DE106F">
              <w:rPr>
                <w:rFonts w:ascii="HG丸ｺﾞｼｯｸM-PRO" w:eastAsia="HG丸ｺﾞｼｯｸM-PRO" w:hAnsi="HG丸ｺﾞｼｯｸM-PRO" w:cs="ＭＳ Ｐゴシック" w:hint="eastAsia"/>
                <w:kern w:val="0"/>
                <w:sz w:val="22"/>
              </w:rPr>
              <w:t xml:space="preserve">　大阪府内において食品、添加物、容器包装、農林水産物又は生産資材（農林漁業において使用される肥料、農薬、飼料、飼料添加物、動物医薬品等食品の安全性に影響を及ぼすおそれがある資材）の生産、輸入又は販売その他の事業活動を行う事業者のことです。条例第</w:t>
            </w:r>
            <w:r w:rsidR="000B34D0">
              <w:rPr>
                <w:rFonts w:ascii="HG丸ｺﾞｼｯｸM-PRO" w:eastAsia="HG丸ｺﾞｼｯｸM-PRO" w:hAnsi="HG丸ｺﾞｼｯｸM-PRO" w:cs="ＭＳ Ｐゴシック" w:hint="eastAsia"/>
                <w:kern w:val="0"/>
                <w:sz w:val="22"/>
              </w:rPr>
              <w:t>２</w:t>
            </w:r>
            <w:r w:rsidRPr="00DE106F">
              <w:rPr>
                <w:rFonts w:ascii="HG丸ｺﾞｼｯｸM-PRO" w:eastAsia="HG丸ｺﾞｼｯｸM-PRO" w:hAnsi="HG丸ｺﾞｼｯｸM-PRO" w:cs="ＭＳ Ｐゴシック" w:hint="eastAsia"/>
                <w:kern w:val="0"/>
                <w:sz w:val="22"/>
              </w:rPr>
              <w:t>条第</w:t>
            </w:r>
            <w:r w:rsidR="000B34D0">
              <w:rPr>
                <w:rFonts w:ascii="HG丸ｺﾞｼｯｸM-PRO" w:eastAsia="HG丸ｺﾞｼｯｸM-PRO" w:hAnsi="HG丸ｺﾞｼｯｸM-PRO" w:cs="ＭＳ Ｐゴシック" w:hint="eastAsia"/>
                <w:kern w:val="0"/>
                <w:sz w:val="22"/>
              </w:rPr>
              <w:t>５</w:t>
            </w:r>
            <w:r w:rsidRPr="00DE106F">
              <w:rPr>
                <w:rFonts w:ascii="HG丸ｺﾞｼｯｸM-PRO" w:eastAsia="HG丸ｺﾞｼｯｸM-PRO" w:hAnsi="HG丸ｺﾞｼｯｸM-PRO" w:cs="ＭＳ Ｐゴシック" w:hint="eastAsia"/>
                <w:kern w:val="0"/>
                <w:sz w:val="22"/>
              </w:rPr>
              <w:t>項で定義しています。</w:t>
            </w:r>
          </w:p>
        </w:tc>
      </w:tr>
      <w:tr w:rsidR="000317D7" w:rsidRPr="00AD27EC" w:rsidTr="00564C73">
        <w:trPr>
          <w:trHeight w:val="737"/>
        </w:trPr>
        <w:tc>
          <w:tcPr>
            <w:tcW w:w="2552" w:type="dxa"/>
          </w:tcPr>
          <w:p w:rsidR="000317D7" w:rsidRPr="00DE106F" w:rsidRDefault="000317D7" w:rsidP="00564C73">
            <w:pPr>
              <w:snapToGrid w:val="0"/>
              <w:rPr>
                <w:rFonts w:ascii="Meiryo UI" w:eastAsia="Meiryo UI" w:hAnsi="Meiryo UI" w:cs="Meiryo UI"/>
                <w:sz w:val="24"/>
              </w:rPr>
            </w:pPr>
            <w:r w:rsidRPr="00DE106F">
              <w:rPr>
                <w:rFonts w:ascii="Meiryo UI" w:eastAsia="Meiryo UI" w:hAnsi="Meiryo UI" w:cs="Meiryo UI" w:hint="eastAsia"/>
                <w:sz w:val="24"/>
              </w:rPr>
              <w:t>食品等事業者</w:t>
            </w:r>
          </w:p>
        </w:tc>
        <w:tc>
          <w:tcPr>
            <w:tcW w:w="6626" w:type="dxa"/>
          </w:tcPr>
          <w:p w:rsidR="000317D7" w:rsidRPr="00DE106F" w:rsidRDefault="000317D7" w:rsidP="00564C73">
            <w:pPr>
              <w:pStyle w:val="af5"/>
              <w:snapToGrid w:val="0"/>
              <w:rPr>
                <w:rFonts w:ascii="HG丸ｺﾞｼｯｸM-PRO" w:eastAsia="HG丸ｺﾞｼｯｸM-PRO" w:hAnsi="HG丸ｺﾞｼｯｸM-PRO" w:cs="ＭＳ Ｐゴシック"/>
                <w:kern w:val="0"/>
                <w:sz w:val="22"/>
              </w:rPr>
            </w:pPr>
            <w:r w:rsidRPr="00DE106F">
              <w:rPr>
                <w:rFonts w:ascii="HG丸ｺﾞｼｯｸM-PRO" w:eastAsia="HG丸ｺﾞｼｯｸM-PRO" w:hAnsi="HG丸ｺﾞｼｯｸM-PRO" w:cs="ＭＳ Ｐゴシック" w:hint="eastAsia"/>
                <w:kern w:val="0"/>
                <w:sz w:val="22"/>
              </w:rPr>
              <w:t xml:space="preserve">　HACCP制度化の対象となる食品の製造・加工、調理、販売等を行う事業者のことです。</w:t>
            </w:r>
          </w:p>
        </w:tc>
      </w:tr>
      <w:tr w:rsidR="000317D7" w:rsidRPr="00AD27EC" w:rsidTr="00564C73">
        <w:trPr>
          <w:trHeight w:val="737"/>
        </w:trPr>
        <w:tc>
          <w:tcPr>
            <w:tcW w:w="2552" w:type="dxa"/>
          </w:tcPr>
          <w:p w:rsidR="000317D7" w:rsidRPr="00DE106F" w:rsidRDefault="000317D7" w:rsidP="00564C73">
            <w:pPr>
              <w:snapToGrid w:val="0"/>
              <w:rPr>
                <w:rFonts w:ascii="Meiryo UI" w:eastAsia="Meiryo UI" w:hAnsi="Meiryo UI" w:cs="Meiryo UI"/>
                <w:sz w:val="24"/>
              </w:rPr>
            </w:pPr>
            <w:r w:rsidRPr="00DE106F">
              <w:rPr>
                <w:rFonts w:ascii="Meiryo UI" w:eastAsia="Meiryo UI" w:hAnsi="Meiryo UI" w:cs="Meiryo UI" w:hint="eastAsia"/>
                <w:sz w:val="24"/>
              </w:rPr>
              <w:t>食品表示基準</w:t>
            </w:r>
          </w:p>
        </w:tc>
        <w:tc>
          <w:tcPr>
            <w:tcW w:w="6626" w:type="dxa"/>
          </w:tcPr>
          <w:p w:rsidR="000317D7" w:rsidRPr="00DE106F" w:rsidRDefault="000317D7" w:rsidP="000317D7">
            <w:pPr>
              <w:pStyle w:val="af5"/>
              <w:snapToGrid w:val="0"/>
              <w:ind w:firstLineChars="100" w:firstLine="203"/>
            </w:pPr>
            <w:r w:rsidRPr="00DE106F">
              <w:rPr>
                <w:rFonts w:ascii="HG丸ｺﾞｼｯｸM-PRO" w:eastAsia="HG丸ｺﾞｼｯｸM-PRO" w:hAnsi="HG丸ｺﾞｼｯｸM-PRO" w:cs="ＭＳ Ｐゴシック" w:hint="eastAsia"/>
                <w:kern w:val="0"/>
                <w:sz w:val="22"/>
              </w:rPr>
              <w:t>食品表示法第4条第1</w:t>
            </w:r>
            <w:r w:rsidR="00A275A6">
              <w:rPr>
                <w:rFonts w:ascii="HG丸ｺﾞｼｯｸM-PRO" w:eastAsia="HG丸ｺﾞｼｯｸM-PRO" w:hAnsi="HG丸ｺﾞｼｯｸM-PRO" w:cs="ＭＳ Ｐゴシック" w:hint="eastAsia"/>
                <w:kern w:val="0"/>
                <w:sz w:val="22"/>
              </w:rPr>
              <w:t>項に</w:t>
            </w:r>
            <w:r w:rsidRPr="00DE106F">
              <w:rPr>
                <w:rFonts w:ascii="HG丸ｺﾞｼｯｸM-PRO" w:eastAsia="HG丸ｺﾞｼｯｸM-PRO" w:hAnsi="HG丸ｺﾞｼｯｸM-PRO" w:cs="ＭＳ Ｐゴシック" w:hint="eastAsia"/>
                <w:kern w:val="0"/>
                <w:sz w:val="22"/>
              </w:rPr>
              <w:t>基づき、内閣総理大臣が定める食品に関する表示の基準のことです。</w:t>
            </w:r>
          </w:p>
        </w:tc>
      </w:tr>
      <w:tr w:rsidR="000317D7" w:rsidTr="00564C73">
        <w:trPr>
          <w:trHeight w:val="1020"/>
        </w:trPr>
        <w:tc>
          <w:tcPr>
            <w:tcW w:w="2552" w:type="dxa"/>
          </w:tcPr>
          <w:p w:rsidR="000317D7" w:rsidRDefault="000317D7" w:rsidP="00564C73">
            <w:pPr>
              <w:snapToGrid w:val="0"/>
              <w:rPr>
                <w:rFonts w:ascii="Meiryo UI" w:eastAsia="Meiryo UI" w:hAnsi="Meiryo UI" w:cs="Meiryo UI"/>
                <w:sz w:val="24"/>
              </w:rPr>
            </w:pPr>
            <w:r>
              <w:rPr>
                <w:rFonts w:ascii="Meiryo UI" w:eastAsia="Meiryo UI" w:hAnsi="Meiryo UI" w:cs="Meiryo UI" w:hint="eastAsia"/>
                <w:sz w:val="24"/>
              </w:rPr>
              <w:t>食品表示指導員</w:t>
            </w:r>
          </w:p>
        </w:tc>
        <w:tc>
          <w:tcPr>
            <w:tcW w:w="6626" w:type="dxa"/>
          </w:tcPr>
          <w:p w:rsidR="000317D7" w:rsidRPr="00635959" w:rsidRDefault="000317D7" w:rsidP="000317D7">
            <w:pPr>
              <w:pStyle w:val="af5"/>
              <w:snapToGrid w:val="0"/>
              <w:ind w:firstLineChars="100" w:firstLine="203"/>
            </w:pPr>
            <w:r>
              <w:rPr>
                <w:rFonts w:ascii="HG丸ｺﾞｼｯｸM-PRO" w:eastAsia="HG丸ｺﾞｼｯｸM-PRO" w:hAnsi="HG丸ｺﾞｼｯｸM-PRO" w:cs="ＭＳ Ｐゴシック" w:hint="eastAsia"/>
                <w:kern w:val="0"/>
                <w:sz w:val="22"/>
              </w:rPr>
              <w:t>大阪府内に所在する食品販売店（量販店、専門小売店等）を巡回点検し、生鮮食品の名称や原産地表示等が食品表示法に基づく適正な表示になるよう指導等を行う者として、府が配置しています。</w:t>
            </w:r>
          </w:p>
        </w:tc>
      </w:tr>
      <w:tr w:rsidR="000317D7" w:rsidTr="00564C73">
        <w:trPr>
          <w:trHeight w:val="1304"/>
        </w:trPr>
        <w:tc>
          <w:tcPr>
            <w:tcW w:w="2552" w:type="dxa"/>
          </w:tcPr>
          <w:p w:rsidR="000317D7" w:rsidRPr="003E5E19" w:rsidRDefault="000317D7" w:rsidP="00564C73">
            <w:pPr>
              <w:snapToGrid w:val="0"/>
              <w:rPr>
                <w:rFonts w:ascii="Meiryo UI" w:eastAsia="Meiryo UI" w:hAnsi="Meiryo UI" w:cs="Meiryo UI"/>
                <w:sz w:val="24"/>
              </w:rPr>
            </w:pPr>
            <w:r>
              <w:rPr>
                <w:rFonts w:ascii="Meiryo UI" w:eastAsia="Meiryo UI" w:hAnsi="Meiryo UI" w:cs="Meiryo UI" w:hint="eastAsia"/>
                <w:sz w:val="24"/>
              </w:rPr>
              <w:t>食品表示110番</w:t>
            </w:r>
          </w:p>
        </w:tc>
        <w:tc>
          <w:tcPr>
            <w:tcW w:w="6626" w:type="dxa"/>
          </w:tcPr>
          <w:p w:rsidR="000317D7" w:rsidRPr="00D81F23" w:rsidRDefault="000317D7" w:rsidP="000317D7">
            <w:pPr>
              <w:snapToGrid w:val="0"/>
              <w:ind w:firstLineChars="100" w:firstLine="203"/>
              <w:rPr>
                <w:rFonts w:ascii="Meiryo UI" w:eastAsia="Meiryo UI" w:hAnsi="Meiryo UI" w:cs="Meiryo UI"/>
                <w:sz w:val="22"/>
              </w:rPr>
            </w:pPr>
            <w:r w:rsidRPr="00D81F23">
              <w:rPr>
                <w:rFonts w:ascii="HG丸ｺﾞｼｯｸM-PRO" w:eastAsia="HG丸ｺﾞｼｯｸM-PRO" w:hAnsi="HG丸ｺﾞｼｯｸM-PRO" w:cs="ＭＳ Ｐゴシック" w:hint="eastAsia"/>
                <w:kern w:val="0"/>
                <w:sz w:val="22"/>
              </w:rPr>
              <w:t>農林水産省において</w:t>
            </w:r>
            <w:r>
              <w:rPr>
                <w:rFonts w:ascii="HG丸ｺﾞｼｯｸM-PRO" w:eastAsia="HG丸ｺﾞｼｯｸM-PRO" w:hAnsi="HG丸ｺﾞｼｯｸM-PRO" w:cs="ＭＳ Ｐゴシック" w:hint="eastAsia"/>
                <w:kern w:val="0"/>
                <w:sz w:val="22"/>
              </w:rPr>
              <w:t>、食品表示に対する消費者の関心が高まっていることや</w:t>
            </w:r>
            <w:r w:rsidRPr="00D81F23">
              <w:rPr>
                <w:rFonts w:ascii="HG丸ｺﾞｼｯｸM-PRO" w:eastAsia="HG丸ｺﾞｼｯｸM-PRO" w:hAnsi="HG丸ｺﾞｼｯｸM-PRO" w:cs="ＭＳ Ｐゴシック" w:hint="eastAsia"/>
                <w:kern w:val="0"/>
                <w:sz w:val="22"/>
              </w:rPr>
              <w:t>食品の品質表示の一層の適正化を図る観点から、広く国民の皆様から食品の偽装表示や不審な食品表示に関する情報などを受けるために設置したホットライン</w:t>
            </w:r>
            <w:r>
              <w:rPr>
                <w:rFonts w:ascii="HG丸ｺﾞｼｯｸM-PRO" w:eastAsia="HG丸ｺﾞｼｯｸM-PRO" w:hAnsi="HG丸ｺﾞｼｯｸM-PRO" w:cs="ＭＳ Ｐゴシック" w:hint="eastAsia"/>
                <w:kern w:val="0"/>
                <w:sz w:val="22"/>
              </w:rPr>
              <w:t>のことです</w:t>
            </w:r>
            <w:r w:rsidRPr="00D81F23">
              <w:rPr>
                <w:rFonts w:ascii="HG丸ｺﾞｼｯｸM-PRO" w:eastAsia="HG丸ｺﾞｼｯｸM-PRO" w:hAnsi="HG丸ｺﾞｼｯｸM-PRO" w:cs="ＭＳ Ｐゴシック" w:hint="eastAsia"/>
                <w:kern w:val="0"/>
                <w:sz w:val="22"/>
              </w:rPr>
              <w:t>。</w:t>
            </w:r>
          </w:p>
        </w:tc>
      </w:tr>
      <w:tr w:rsidR="000317D7" w:rsidTr="00564C73">
        <w:trPr>
          <w:trHeight w:val="1020"/>
        </w:trPr>
        <w:tc>
          <w:tcPr>
            <w:tcW w:w="2552" w:type="dxa"/>
          </w:tcPr>
          <w:p w:rsidR="000317D7" w:rsidRDefault="000317D7" w:rsidP="00564C73">
            <w:pPr>
              <w:snapToGrid w:val="0"/>
              <w:rPr>
                <w:rFonts w:ascii="Meiryo UI" w:eastAsia="Meiryo UI" w:hAnsi="Meiryo UI" w:cs="Meiryo UI"/>
                <w:sz w:val="24"/>
              </w:rPr>
            </w:pPr>
            <w:r>
              <w:rPr>
                <w:rFonts w:ascii="Meiryo UI" w:eastAsia="Meiryo UI" w:hAnsi="Meiryo UI" w:cs="Meiryo UI" w:hint="eastAsia"/>
                <w:sz w:val="24"/>
              </w:rPr>
              <w:t>食品表示法</w:t>
            </w:r>
          </w:p>
        </w:tc>
        <w:tc>
          <w:tcPr>
            <w:tcW w:w="6626" w:type="dxa"/>
          </w:tcPr>
          <w:p w:rsidR="000317D7" w:rsidRPr="00D81F23" w:rsidRDefault="000317D7" w:rsidP="000317D7">
            <w:pPr>
              <w:snapToGrid w:val="0"/>
              <w:ind w:firstLineChars="100" w:firstLine="203"/>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食品衛生法、ＪＡＳ法及び健康増進法の食品の表示に関する規定を統合し、食品を摂取する際の安全性及び一般消費者の自主的かつ合理的な食品選択の機会の確保を目的とした法律です。</w:t>
            </w:r>
          </w:p>
        </w:tc>
      </w:tr>
      <w:tr w:rsidR="000317D7" w:rsidTr="00564C73">
        <w:trPr>
          <w:trHeight w:val="737"/>
        </w:trPr>
        <w:tc>
          <w:tcPr>
            <w:tcW w:w="2552" w:type="dxa"/>
          </w:tcPr>
          <w:p w:rsidR="000317D7" w:rsidRDefault="000317D7" w:rsidP="00564C73">
            <w:pPr>
              <w:snapToGrid w:val="0"/>
              <w:rPr>
                <w:rFonts w:ascii="Meiryo UI" w:eastAsia="Meiryo UI" w:hAnsi="Meiryo UI" w:cs="Meiryo UI"/>
                <w:sz w:val="24"/>
              </w:rPr>
            </w:pPr>
            <w:r>
              <w:rPr>
                <w:rFonts w:ascii="Meiryo UI" w:eastAsia="Meiryo UI" w:hAnsi="Meiryo UI" w:cs="Meiryo UI" w:hint="eastAsia"/>
                <w:sz w:val="24"/>
              </w:rPr>
              <w:t>飼料添加物</w:t>
            </w:r>
          </w:p>
        </w:tc>
        <w:tc>
          <w:tcPr>
            <w:tcW w:w="6626" w:type="dxa"/>
          </w:tcPr>
          <w:p w:rsidR="000317D7" w:rsidRPr="00795D0E" w:rsidRDefault="000317D7" w:rsidP="000317D7">
            <w:pPr>
              <w:snapToGrid w:val="0"/>
              <w:ind w:firstLineChars="100" w:firstLine="203"/>
              <w:rPr>
                <w:rFonts w:ascii="HG丸ｺﾞｼｯｸM-PRO" w:eastAsia="HG丸ｺﾞｼｯｸM-PRO" w:hAnsi="HG丸ｺﾞｼｯｸM-PRO" w:cs="ＭＳ Ｐゴシック"/>
                <w:kern w:val="0"/>
                <w:sz w:val="22"/>
              </w:rPr>
            </w:pPr>
            <w:r w:rsidRPr="00795D0E">
              <w:rPr>
                <w:rFonts w:ascii="HG丸ｺﾞｼｯｸM-PRO" w:eastAsia="HG丸ｺﾞｼｯｸM-PRO" w:hAnsi="HG丸ｺﾞｼｯｸM-PRO"/>
                <w:color w:val="1A1A1A"/>
                <w:sz w:val="22"/>
              </w:rPr>
              <w:t>飼料の品質の低下の防止</w:t>
            </w:r>
            <w:r w:rsidRPr="00795D0E">
              <w:rPr>
                <w:rFonts w:ascii="HG丸ｺﾞｼｯｸM-PRO" w:eastAsia="HG丸ｺﾞｼｯｸM-PRO" w:hAnsi="HG丸ｺﾞｼｯｸM-PRO" w:hint="eastAsia"/>
                <w:color w:val="1A1A1A"/>
                <w:sz w:val="22"/>
              </w:rPr>
              <w:t>や栄養成分や有効成分の補給</w:t>
            </w:r>
            <w:r w:rsidRPr="00795D0E">
              <w:rPr>
                <w:rFonts w:ascii="HG丸ｺﾞｼｯｸM-PRO" w:eastAsia="HG丸ｺﾞｼｯｸM-PRO" w:hAnsi="HG丸ｺﾞｼｯｸM-PRO"/>
                <w:color w:val="1A1A1A"/>
                <w:sz w:val="22"/>
              </w:rPr>
              <w:t>等を目的として、飼料に用いられる</w:t>
            </w:r>
            <w:r w:rsidRPr="00795D0E">
              <w:rPr>
                <w:rFonts w:ascii="HG丸ｺﾞｼｯｸM-PRO" w:eastAsia="HG丸ｺﾞｼｯｸM-PRO" w:hAnsi="HG丸ｺﾞｼｯｸM-PRO" w:hint="eastAsia"/>
                <w:color w:val="1A1A1A"/>
                <w:sz w:val="22"/>
              </w:rPr>
              <w:t>物質です。</w:t>
            </w:r>
          </w:p>
        </w:tc>
      </w:tr>
      <w:tr w:rsidR="000317D7" w:rsidTr="00564C73">
        <w:trPr>
          <w:trHeight w:val="342"/>
        </w:trPr>
        <w:tc>
          <w:tcPr>
            <w:tcW w:w="2552" w:type="dxa"/>
            <w:tcBorders>
              <w:bottom w:val="single" w:sz="4" w:space="0" w:color="auto"/>
            </w:tcBorders>
            <w:vAlign w:val="center"/>
          </w:tcPr>
          <w:p w:rsidR="000317D7" w:rsidRDefault="000317D7" w:rsidP="00564C73">
            <w:pPr>
              <w:snapToGrid w:val="0"/>
              <w:rPr>
                <w:rFonts w:ascii="Meiryo UI" w:eastAsia="Meiryo UI" w:hAnsi="Meiryo UI" w:cs="Meiryo UI"/>
                <w:sz w:val="24"/>
              </w:rPr>
            </w:pPr>
            <w:r>
              <w:rPr>
                <w:rFonts w:ascii="Meiryo UI" w:eastAsia="Meiryo UI" w:hAnsi="Meiryo UI" w:cs="Meiryo UI" w:hint="eastAsia"/>
                <w:sz w:val="24"/>
              </w:rPr>
              <w:t>水産用医薬品</w:t>
            </w:r>
          </w:p>
        </w:tc>
        <w:tc>
          <w:tcPr>
            <w:tcW w:w="6626" w:type="dxa"/>
            <w:tcBorders>
              <w:bottom w:val="single" w:sz="4" w:space="0" w:color="auto"/>
            </w:tcBorders>
            <w:vAlign w:val="center"/>
          </w:tcPr>
          <w:p w:rsidR="000317D7" w:rsidRPr="00AB4D14" w:rsidRDefault="000317D7" w:rsidP="000317D7">
            <w:pPr>
              <w:snapToGrid w:val="0"/>
              <w:ind w:firstLineChars="100" w:firstLine="203"/>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水産動物の病気の診断、治療、予防に使用されるものです。</w:t>
            </w:r>
          </w:p>
        </w:tc>
      </w:tr>
      <w:tr w:rsidR="000317D7" w:rsidRPr="005D4CF3" w:rsidTr="00564C73">
        <w:trPr>
          <w:trHeight w:val="389"/>
        </w:trPr>
        <w:tc>
          <w:tcPr>
            <w:tcW w:w="9178" w:type="dxa"/>
            <w:gridSpan w:val="2"/>
            <w:shd w:val="clear" w:color="auto" w:fill="DAEEF3" w:themeFill="accent5" w:themeFillTint="33"/>
            <w:vAlign w:val="center"/>
          </w:tcPr>
          <w:p w:rsidR="000317D7" w:rsidRPr="005D4CF3" w:rsidRDefault="000317D7" w:rsidP="000317D7">
            <w:pPr>
              <w:widowControl/>
              <w:spacing w:line="260" w:lineRule="exact"/>
              <w:ind w:leftChars="77" w:left="149" w:rightChars="66" w:right="128"/>
              <w:rPr>
                <w:rFonts w:ascii="HG丸ｺﾞｼｯｸM-PRO" w:eastAsia="HG丸ｺﾞｼｯｸM-PRO" w:hAnsi="HG丸ｺﾞｼｯｸM-PRO" w:cs="ＭＳ Ｐゴシック"/>
                <w:kern w:val="0"/>
                <w:sz w:val="24"/>
                <w:szCs w:val="24"/>
              </w:rPr>
            </w:pPr>
            <w:r w:rsidRPr="005D4CF3">
              <w:rPr>
                <w:rFonts w:ascii="HG丸ｺﾞｼｯｸM-PRO" w:eastAsia="HG丸ｺﾞｼｯｸM-PRO" w:hAnsi="HG丸ｺﾞｼｯｸM-PRO" w:cs="ＭＳ Ｐゴシック" w:hint="eastAsia"/>
                <w:kern w:val="0"/>
                <w:sz w:val="24"/>
                <w:szCs w:val="24"/>
              </w:rPr>
              <w:t>た行</w:t>
            </w:r>
          </w:p>
        </w:tc>
      </w:tr>
      <w:tr w:rsidR="002A7F8F" w:rsidTr="00D873E1">
        <w:trPr>
          <w:trHeight w:val="694"/>
        </w:trPr>
        <w:tc>
          <w:tcPr>
            <w:tcW w:w="2552" w:type="dxa"/>
          </w:tcPr>
          <w:p w:rsidR="002A7F8F" w:rsidRPr="00DE106F" w:rsidRDefault="002A7F8F" w:rsidP="00564C73">
            <w:pPr>
              <w:snapToGrid w:val="0"/>
              <w:rPr>
                <w:rFonts w:ascii="Meiryo UI" w:eastAsia="Meiryo UI" w:hAnsi="Meiryo UI" w:cs="Meiryo UI"/>
                <w:sz w:val="24"/>
              </w:rPr>
            </w:pPr>
            <w:r>
              <w:rPr>
                <w:rFonts w:ascii="Meiryo UI" w:eastAsia="Meiryo UI" w:hAnsi="Meiryo UI" w:cs="Meiryo UI" w:hint="eastAsia"/>
                <w:sz w:val="24"/>
              </w:rPr>
              <w:t>大規模食鳥処理場</w:t>
            </w:r>
          </w:p>
        </w:tc>
        <w:tc>
          <w:tcPr>
            <w:tcW w:w="6626" w:type="dxa"/>
          </w:tcPr>
          <w:p w:rsidR="002A7F8F" w:rsidRPr="00DE106F" w:rsidRDefault="002A7F8F" w:rsidP="002A7F8F">
            <w:pPr>
              <w:widowControl/>
              <w:snapToGrid w:val="0"/>
              <w:ind w:rightChars="66" w:right="128" w:firstLineChars="100" w:firstLine="203"/>
              <w:jc w:val="left"/>
              <w:rPr>
                <w:rFonts w:ascii="HG丸ｺﾞｼｯｸM-PRO" w:eastAsia="HG丸ｺﾞｼｯｸM-PRO" w:hAnsi="HG丸ｺﾞｼｯｸM-PRO"/>
                <w:sz w:val="22"/>
              </w:rPr>
            </w:pPr>
            <w:r w:rsidRPr="002A7F8F">
              <w:rPr>
                <w:rFonts w:ascii="HG丸ｺﾞｼｯｸM-PRO" w:eastAsia="HG丸ｺﾞｼｯｸM-PRO" w:hAnsi="HG丸ｺﾞｼｯｸM-PRO" w:hint="eastAsia"/>
                <w:sz w:val="22"/>
              </w:rPr>
              <w:t>1年間に30万羽を超える食鳥を処理する施設をいい</w:t>
            </w:r>
            <w:r w:rsidR="00590B70">
              <w:rPr>
                <w:rFonts w:ascii="HG丸ｺﾞｼｯｸM-PRO" w:eastAsia="HG丸ｺﾞｼｯｸM-PRO" w:hAnsi="HG丸ｺﾞｼｯｸM-PRO" w:hint="eastAsia"/>
                <w:sz w:val="22"/>
              </w:rPr>
              <w:t>、</w:t>
            </w:r>
            <w:r w:rsidR="00D873E1">
              <w:rPr>
                <w:rFonts w:ascii="HG丸ｺﾞｼｯｸM-PRO" w:eastAsia="HG丸ｺﾞｼｯｸM-PRO" w:hAnsi="HG丸ｺﾞｼｯｸM-PRO" w:hint="eastAsia"/>
                <w:sz w:val="22"/>
              </w:rPr>
              <w:t>都道府県知事等</w:t>
            </w:r>
            <w:r w:rsidR="00B409A4">
              <w:rPr>
                <w:rFonts w:ascii="HG丸ｺﾞｼｯｸM-PRO" w:eastAsia="HG丸ｺﾞｼｯｸM-PRO" w:hAnsi="HG丸ｺﾞｼｯｸM-PRO" w:hint="eastAsia"/>
                <w:sz w:val="22"/>
              </w:rPr>
              <w:t>が食鳥検査を</w:t>
            </w:r>
            <w:r w:rsidRPr="002A7F8F">
              <w:rPr>
                <w:rFonts w:ascii="HG丸ｺﾞｼｯｸM-PRO" w:eastAsia="HG丸ｺﾞｼｯｸM-PRO" w:hAnsi="HG丸ｺﾞｼｯｸM-PRO" w:hint="eastAsia"/>
                <w:sz w:val="22"/>
              </w:rPr>
              <w:t>実施することが法律で義務づけられています。</w:t>
            </w:r>
          </w:p>
        </w:tc>
      </w:tr>
      <w:tr w:rsidR="000317D7" w:rsidTr="00564C73">
        <w:trPr>
          <w:trHeight w:val="1304"/>
        </w:trPr>
        <w:tc>
          <w:tcPr>
            <w:tcW w:w="2552" w:type="dxa"/>
          </w:tcPr>
          <w:p w:rsidR="000317D7" w:rsidRPr="00DE106F" w:rsidRDefault="000317D7" w:rsidP="00564C73">
            <w:pPr>
              <w:snapToGrid w:val="0"/>
              <w:rPr>
                <w:rFonts w:ascii="Meiryo UI" w:eastAsia="Meiryo UI" w:hAnsi="Meiryo UI" w:cs="Meiryo UI"/>
                <w:sz w:val="24"/>
              </w:rPr>
            </w:pPr>
            <w:r w:rsidRPr="00DE106F">
              <w:rPr>
                <w:rFonts w:ascii="Meiryo UI" w:eastAsia="Meiryo UI" w:hAnsi="Meiryo UI" w:cs="Meiryo UI" w:hint="eastAsia"/>
                <w:sz w:val="24"/>
              </w:rPr>
              <w:t>地方衛生研究所</w:t>
            </w:r>
          </w:p>
        </w:tc>
        <w:tc>
          <w:tcPr>
            <w:tcW w:w="6626" w:type="dxa"/>
          </w:tcPr>
          <w:p w:rsidR="000317D7" w:rsidRPr="00DE106F" w:rsidRDefault="000317D7" w:rsidP="000317D7">
            <w:pPr>
              <w:widowControl/>
              <w:snapToGrid w:val="0"/>
              <w:ind w:rightChars="66" w:right="128" w:firstLineChars="100" w:firstLine="203"/>
              <w:jc w:val="left"/>
              <w:rPr>
                <w:rFonts w:ascii="HG丸ｺﾞｼｯｸM-PRO" w:eastAsia="HG丸ｺﾞｼｯｸM-PRO" w:hAnsi="HG丸ｺﾞｼｯｸM-PRO"/>
                <w:sz w:val="22"/>
              </w:rPr>
            </w:pPr>
            <w:r w:rsidRPr="00DE106F">
              <w:rPr>
                <w:rFonts w:ascii="HG丸ｺﾞｼｯｸM-PRO" w:eastAsia="HG丸ｺﾞｼｯｸM-PRO" w:hAnsi="HG丸ｺﾞｼｯｸM-PRO" w:hint="eastAsia"/>
                <w:sz w:val="22"/>
              </w:rPr>
              <w:t>公衆衛生の向上のために、都道府県又は政令指定都市における科学的かつ技術的中核として、関係行政部局、保健所等と連携し、試験検査や調査研究、研修指導、公衆衛生情報等の収集・解析・提供を行う機関です。</w:t>
            </w:r>
          </w:p>
        </w:tc>
      </w:tr>
      <w:tr w:rsidR="000317D7" w:rsidTr="00564C73">
        <w:trPr>
          <w:trHeight w:val="1304"/>
        </w:trPr>
        <w:tc>
          <w:tcPr>
            <w:tcW w:w="2552" w:type="dxa"/>
          </w:tcPr>
          <w:p w:rsidR="000317D7" w:rsidRPr="00DE106F" w:rsidRDefault="000317D7" w:rsidP="00564C73">
            <w:pPr>
              <w:snapToGrid w:val="0"/>
              <w:rPr>
                <w:rFonts w:ascii="Meiryo UI" w:eastAsia="Meiryo UI" w:hAnsi="Meiryo UI" w:cs="Meiryo UI"/>
                <w:sz w:val="24"/>
              </w:rPr>
            </w:pPr>
            <w:r w:rsidRPr="00DE106F">
              <w:rPr>
                <w:rFonts w:ascii="Meiryo UI" w:eastAsia="Meiryo UI" w:hAnsi="Meiryo UI" w:cs="Meiryo UI" w:hint="eastAsia"/>
                <w:sz w:val="24"/>
              </w:rPr>
              <w:t>動物由来感染症</w:t>
            </w:r>
          </w:p>
        </w:tc>
        <w:tc>
          <w:tcPr>
            <w:tcW w:w="6626" w:type="dxa"/>
          </w:tcPr>
          <w:p w:rsidR="000317D7" w:rsidRPr="00DE106F" w:rsidRDefault="000317D7" w:rsidP="001B7712">
            <w:pPr>
              <w:widowControl/>
              <w:snapToGrid w:val="0"/>
              <w:ind w:rightChars="66" w:right="128" w:firstLineChars="100" w:firstLine="203"/>
              <w:jc w:val="left"/>
              <w:rPr>
                <w:rFonts w:ascii="HG丸ｺﾞｼｯｸM-PRO" w:eastAsia="HG丸ｺﾞｼｯｸM-PRO" w:hAnsi="HG丸ｺﾞｼｯｸM-PRO" w:cs="ＭＳ Ｐゴシック"/>
                <w:kern w:val="0"/>
                <w:sz w:val="22"/>
              </w:rPr>
            </w:pPr>
            <w:r w:rsidRPr="00DE106F">
              <w:rPr>
                <w:rFonts w:ascii="HG丸ｺﾞｼｯｸM-PRO" w:eastAsia="HG丸ｺﾞｼｯｸM-PRO" w:hAnsi="HG丸ｺﾞｼｯｸM-PRO" w:hint="eastAsia"/>
                <w:sz w:val="22"/>
              </w:rPr>
              <w:t>「人獣共通感染症」とも呼ばれ、人と動物の両方に感染する感染症です。家畜や魚介類が病原体を持っている場合、熱を加えずに食べたりすることで人が動物由来感染症に感染することがあります。</w:t>
            </w:r>
          </w:p>
        </w:tc>
      </w:tr>
      <w:tr w:rsidR="000317D7" w:rsidTr="00564C73">
        <w:trPr>
          <w:trHeight w:val="1871"/>
        </w:trPr>
        <w:tc>
          <w:tcPr>
            <w:tcW w:w="2552" w:type="dxa"/>
          </w:tcPr>
          <w:p w:rsidR="000317D7" w:rsidRPr="00DE106F" w:rsidRDefault="000317D7" w:rsidP="00564C73">
            <w:pPr>
              <w:snapToGrid w:val="0"/>
              <w:rPr>
                <w:rFonts w:ascii="Meiryo UI" w:eastAsia="Meiryo UI" w:hAnsi="Meiryo UI" w:cs="Meiryo UI"/>
                <w:sz w:val="24"/>
              </w:rPr>
            </w:pPr>
            <w:r w:rsidRPr="00DE106F">
              <w:rPr>
                <w:rFonts w:ascii="Meiryo UI" w:eastAsia="Meiryo UI" w:hAnsi="Meiryo UI" w:cs="Meiryo UI" w:hint="eastAsia"/>
                <w:sz w:val="24"/>
              </w:rPr>
              <w:t>鳥インフルエンザ</w:t>
            </w:r>
          </w:p>
        </w:tc>
        <w:tc>
          <w:tcPr>
            <w:tcW w:w="6626" w:type="dxa"/>
          </w:tcPr>
          <w:p w:rsidR="000317D7" w:rsidRPr="00DE106F" w:rsidRDefault="000317D7" w:rsidP="000317D7">
            <w:pPr>
              <w:snapToGrid w:val="0"/>
              <w:ind w:firstLineChars="100" w:firstLine="203"/>
              <w:rPr>
                <w:rFonts w:ascii="Meiryo UI" w:eastAsia="Meiryo UI" w:hAnsi="Meiryo UI" w:cs="Meiryo UI"/>
                <w:sz w:val="22"/>
              </w:rPr>
            </w:pPr>
            <w:r w:rsidRPr="00DE106F">
              <w:rPr>
                <w:rFonts w:ascii="HG丸ｺﾞｼｯｸM-PRO" w:eastAsia="HG丸ｺﾞｼｯｸM-PRO" w:hAnsi="HG丸ｺﾞｼｯｸM-PRO" w:cs="ＭＳ Ｐゴシック"/>
                <w:kern w:val="0"/>
                <w:sz w:val="22"/>
              </w:rPr>
              <w:t>鳥インフルエンザウイルス</w:t>
            </w:r>
            <w:r w:rsidRPr="00DE106F">
              <w:rPr>
                <w:rFonts w:ascii="HG丸ｺﾞｼｯｸM-PRO" w:eastAsia="HG丸ｺﾞｼｯｸM-PRO" w:hAnsi="HG丸ｺﾞｼｯｸM-PRO" w:cs="ＭＳ Ｐゴシック" w:hint="eastAsia"/>
                <w:kern w:val="0"/>
                <w:sz w:val="22"/>
              </w:rPr>
              <w:t>の感染による疾病です。特に、</w:t>
            </w:r>
            <w:r w:rsidRPr="00DE106F">
              <w:rPr>
                <w:rFonts w:ascii="HG丸ｺﾞｼｯｸM-PRO" w:eastAsia="HG丸ｺﾞｼｯｸM-PRO" w:hAnsi="HG丸ｺﾞｼｯｸM-PRO" w:cs="ＭＳ Ｐゴシック"/>
                <w:kern w:val="0"/>
                <w:sz w:val="22"/>
              </w:rPr>
              <w:t>鶏、あひる、七面鳥、うずら等に高い死亡率を示す疾病を</w:t>
            </w:r>
            <w:r w:rsidRPr="00DE106F">
              <w:rPr>
                <w:rFonts w:ascii="HG丸ｺﾞｼｯｸM-PRO" w:eastAsia="HG丸ｺﾞｼｯｸM-PRO" w:hAnsi="HG丸ｺﾞｼｯｸM-PRO" w:cs="ＭＳ Ｐゴシック" w:hint="eastAsia"/>
                <w:kern w:val="0"/>
                <w:sz w:val="22"/>
              </w:rPr>
              <w:t>高病原性鳥インフルエンザと</w:t>
            </w:r>
            <w:r w:rsidRPr="00DE106F">
              <w:rPr>
                <w:rFonts w:ascii="HG丸ｺﾞｼｯｸM-PRO" w:eastAsia="HG丸ｺﾞｼｯｸM-PRO" w:hAnsi="HG丸ｺﾞｼｯｸM-PRO" w:cs="ＭＳ Ｐゴシック"/>
                <w:kern w:val="0"/>
                <w:sz w:val="22"/>
              </w:rPr>
              <w:t>いい</w:t>
            </w:r>
            <w:r w:rsidRPr="00DE106F">
              <w:rPr>
                <w:rFonts w:ascii="HG丸ｺﾞｼｯｸM-PRO" w:eastAsia="HG丸ｺﾞｼｯｸM-PRO" w:hAnsi="HG丸ｺﾞｼｯｸM-PRO" w:cs="ＭＳ Ｐゴシック" w:hint="eastAsia"/>
                <w:kern w:val="0"/>
                <w:sz w:val="22"/>
              </w:rPr>
              <w:t>、</w:t>
            </w:r>
            <w:r w:rsidRPr="00DE106F">
              <w:rPr>
                <w:rFonts w:ascii="HG丸ｺﾞｼｯｸM-PRO" w:eastAsia="HG丸ｺﾞｼｯｸM-PRO" w:hAnsi="HG丸ｺﾞｼｯｸM-PRO" w:cs="ＭＳ Ｐゴシック"/>
                <w:kern w:val="0"/>
                <w:sz w:val="22"/>
              </w:rPr>
              <w:t>症状は、とさか・肉垂のチアノーゼ（紫色に変色）、出血、壊死、顔面の腫れ、脚部の皮下出血、産卵低下又は停止、神経症状（うずくまり、首曲がりなど）、呼吸器症状（咳など）、下痢などですが、急性死亡例</w:t>
            </w:r>
            <w:r w:rsidRPr="00DE106F">
              <w:rPr>
                <w:rFonts w:ascii="HG丸ｺﾞｼｯｸM-PRO" w:eastAsia="HG丸ｺﾞｼｯｸM-PRO" w:hAnsi="HG丸ｺﾞｼｯｸM-PRO" w:cs="ＭＳ Ｐゴシック" w:hint="eastAsia"/>
                <w:kern w:val="0"/>
                <w:sz w:val="22"/>
              </w:rPr>
              <w:t>では</w:t>
            </w:r>
            <w:r w:rsidRPr="00DE106F">
              <w:rPr>
                <w:rFonts w:ascii="HG丸ｺﾞｼｯｸM-PRO" w:eastAsia="HG丸ｺﾞｼｯｸM-PRO" w:hAnsi="HG丸ｺﾞｼｯｸM-PRO" w:cs="ＭＳ Ｐゴシック"/>
                <w:kern w:val="0"/>
                <w:sz w:val="22"/>
              </w:rPr>
              <w:t>これらの症状が認められ</w:t>
            </w:r>
            <w:r w:rsidRPr="00DE106F">
              <w:rPr>
                <w:rFonts w:ascii="HG丸ｺﾞｼｯｸM-PRO" w:eastAsia="HG丸ｺﾞｼｯｸM-PRO" w:hAnsi="HG丸ｺﾞｼｯｸM-PRO" w:cs="ＭＳ Ｐゴシック" w:hint="eastAsia"/>
                <w:kern w:val="0"/>
                <w:sz w:val="22"/>
              </w:rPr>
              <w:t>ないことがあります</w:t>
            </w:r>
            <w:r w:rsidRPr="00DE106F">
              <w:rPr>
                <w:rFonts w:ascii="HG丸ｺﾞｼｯｸM-PRO" w:eastAsia="HG丸ｺﾞｼｯｸM-PRO" w:hAnsi="HG丸ｺﾞｼｯｸM-PRO" w:cs="ＭＳ Ｐゴシック"/>
                <w:kern w:val="0"/>
                <w:sz w:val="22"/>
              </w:rPr>
              <w:t>。</w:t>
            </w:r>
          </w:p>
        </w:tc>
      </w:tr>
      <w:tr w:rsidR="000317D7" w:rsidTr="00564C73">
        <w:trPr>
          <w:trHeight w:val="2154"/>
        </w:trPr>
        <w:tc>
          <w:tcPr>
            <w:tcW w:w="2552" w:type="dxa"/>
          </w:tcPr>
          <w:p w:rsidR="000317D7" w:rsidRPr="00AD27EC" w:rsidRDefault="000317D7" w:rsidP="00564C73">
            <w:pPr>
              <w:snapToGrid w:val="0"/>
              <w:rPr>
                <w:rFonts w:ascii="Meiryo UI" w:eastAsia="Meiryo UI" w:hAnsi="Meiryo UI" w:cs="Meiryo UI"/>
                <w:sz w:val="24"/>
              </w:rPr>
            </w:pPr>
            <w:r w:rsidRPr="00AD27EC">
              <w:rPr>
                <w:rFonts w:ascii="Meiryo UI" w:eastAsia="Meiryo UI" w:hAnsi="Meiryo UI" w:cs="Meiryo UI" w:hint="eastAsia"/>
                <w:sz w:val="24"/>
              </w:rPr>
              <w:t>トレーサビリティ</w:t>
            </w:r>
          </w:p>
        </w:tc>
        <w:tc>
          <w:tcPr>
            <w:tcW w:w="6626" w:type="dxa"/>
          </w:tcPr>
          <w:p w:rsidR="000317D7" w:rsidRPr="00AD27EC" w:rsidRDefault="000317D7" w:rsidP="000317D7">
            <w:pPr>
              <w:widowControl/>
              <w:snapToGrid w:val="0"/>
              <w:ind w:leftChars="77" w:left="149" w:rightChars="66" w:right="128"/>
              <w:jc w:val="left"/>
              <w:rPr>
                <w:rFonts w:ascii="HG丸ｺﾞｼｯｸM-PRO" w:eastAsia="HG丸ｺﾞｼｯｸM-PRO" w:hAnsi="HG丸ｺﾞｼｯｸM-PRO" w:cs="ＭＳ Ｐゴシック"/>
                <w:kern w:val="0"/>
                <w:sz w:val="22"/>
              </w:rPr>
            </w:pPr>
            <w:r w:rsidRPr="00AD27EC">
              <w:rPr>
                <w:rFonts w:ascii="HG丸ｺﾞｼｯｸM-PRO" w:eastAsia="HG丸ｺﾞｼｯｸM-PRO" w:hAnsi="HG丸ｺﾞｼｯｸM-PRO" w:cs="ＭＳ Ｐゴシック" w:hint="eastAsia"/>
                <w:kern w:val="0"/>
                <w:sz w:val="22"/>
              </w:rPr>
              <w:t>いつ、どこから入荷し、どこへ出荷したかを各事業者が記録してお</w:t>
            </w:r>
          </w:p>
          <w:p w:rsidR="000317D7" w:rsidRPr="00AD27EC" w:rsidRDefault="000317D7" w:rsidP="000317D7">
            <w:pPr>
              <w:widowControl/>
              <w:snapToGrid w:val="0"/>
              <w:ind w:rightChars="66" w:right="128"/>
              <w:jc w:val="left"/>
              <w:rPr>
                <w:rFonts w:ascii="HG丸ｺﾞｼｯｸM-PRO" w:eastAsia="HG丸ｺﾞｼｯｸM-PRO" w:hAnsi="HG丸ｺﾞｼｯｸM-PRO" w:cs="ＭＳ Ｐゴシック"/>
                <w:kern w:val="0"/>
                <w:sz w:val="22"/>
              </w:rPr>
            </w:pPr>
            <w:r w:rsidRPr="00AD27EC">
              <w:rPr>
                <w:rFonts w:ascii="HG丸ｺﾞｼｯｸM-PRO" w:eastAsia="HG丸ｺﾞｼｯｸM-PRO" w:hAnsi="HG丸ｺﾞｼｯｸM-PRO" w:cs="ＭＳ Ｐゴシック" w:hint="eastAsia"/>
                <w:kern w:val="0"/>
                <w:sz w:val="22"/>
              </w:rPr>
              <w:t>くことにより、物品がどこから来てどこへ行ったか、追跡を可能にすることです。</w:t>
            </w:r>
          </w:p>
          <w:p w:rsidR="000317D7" w:rsidRPr="00AD27EC" w:rsidRDefault="000317D7" w:rsidP="000317D7">
            <w:pPr>
              <w:snapToGrid w:val="0"/>
              <w:ind w:firstLineChars="100" w:firstLine="203"/>
              <w:rPr>
                <w:rFonts w:ascii="Meiryo UI" w:eastAsia="Meiryo UI" w:hAnsi="Meiryo UI" w:cs="Meiryo UI"/>
                <w:sz w:val="24"/>
              </w:rPr>
            </w:pPr>
            <w:r w:rsidRPr="00AD27EC">
              <w:rPr>
                <w:rFonts w:ascii="HG丸ｺﾞｼｯｸM-PRO" w:eastAsia="HG丸ｺﾞｼｯｸM-PRO" w:hAnsi="HG丸ｺﾞｼｯｸM-PRO" w:cs="ＭＳ Ｐゴシック" w:hint="eastAsia"/>
                <w:kern w:val="0"/>
                <w:sz w:val="22"/>
              </w:rPr>
              <w:t>食品の製造では、食品関連事業者が、各自取り扱う商品（食品）の移動に関する記録を作成・保存することによって、生産から小売まで、食品の移動の経路を把握することが可能となり、食品事故が発生した際の迅速な回収等に役立ちます。</w:t>
            </w:r>
          </w:p>
        </w:tc>
      </w:tr>
      <w:tr w:rsidR="000317D7" w:rsidRPr="005D4CF3" w:rsidTr="00564C73">
        <w:trPr>
          <w:trHeight w:val="389"/>
        </w:trPr>
        <w:tc>
          <w:tcPr>
            <w:tcW w:w="9178" w:type="dxa"/>
            <w:gridSpan w:val="2"/>
            <w:shd w:val="clear" w:color="auto" w:fill="DAEEF3" w:themeFill="accent5" w:themeFillTint="33"/>
            <w:vAlign w:val="center"/>
          </w:tcPr>
          <w:p w:rsidR="000317D7" w:rsidRPr="005D4CF3" w:rsidRDefault="000317D7" w:rsidP="000317D7">
            <w:pPr>
              <w:widowControl/>
              <w:spacing w:line="260" w:lineRule="exact"/>
              <w:ind w:leftChars="77" w:left="149" w:rightChars="66" w:right="128"/>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cs="ＭＳ Ｐゴシック" w:hint="eastAsia"/>
                <w:kern w:val="0"/>
                <w:sz w:val="24"/>
                <w:szCs w:val="24"/>
              </w:rPr>
              <w:t>な</w:t>
            </w:r>
            <w:r w:rsidRPr="005D4CF3">
              <w:rPr>
                <w:rFonts w:ascii="HG丸ｺﾞｼｯｸM-PRO" w:eastAsia="HG丸ｺﾞｼｯｸM-PRO" w:hAnsi="HG丸ｺﾞｼｯｸM-PRO" w:cs="ＭＳ Ｐゴシック" w:hint="eastAsia"/>
                <w:kern w:val="0"/>
                <w:sz w:val="24"/>
                <w:szCs w:val="24"/>
              </w:rPr>
              <w:t>行</w:t>
            </w:r>
          </w:p>
        </w:tc>
      </w:tr>
      <w:tr w:rsidR="000317D7" w:rsidTr="00564C73">
        <w:trPr>
          <w:trHeight w:val="1020"/>
        </w:trPr>
        <w:tc>
          <w:tcPr>
            <w:tcW w:w="2552" w:type="dxa"/>
          </w:tcPr>
          <w:p w:rsidR="000317D7" w:rsidRPr="003E5E19" w:rsidRDefault="000317D7" w:rsidP="00564C73">
            <w:pPr>
              <w:snapToGrid w:val="0"/>
              <w:rPr>
                <w:rFonts w:ascii="Meiryo UI" w:eastAsia="Meiryo UI" w:hAnsi="Meiryo UI" w:cs="Meiryo UI"/>
                <w:sz w:val="24"/>
              </w:rPr>
            </w:pPr>
            <w:r>
              <w:rPr>
                <w:rFonts w:ascii="Meiryo UI" w:eastAsia="Meiryo UI" w:hAnsi="Meiryo UI" w:cs="Meiryo UI" w:hint="eastAsia"/>
                <w:sz w:val="24"/>
              </w:rPr>
              <w:t>農薬管理指導士</w:t>
            </w:r>
          </w:p>
        </w:tc>
        <w:tc>
          <w:tcPr>
            <w:tcW w:w="6626" w:type="dxa"/>
          </w:tcPr>
          <w:p w:rsidR="000317D7" w:rsidRPr="00F57F9E" w:rsidRDefault="000317D7" w:rsidP="000317D7">
            <w:pPr>
              <w:snapToGrid w:val="0"/>
              <w:ind w:firstLineChars="100" w:firstLine="203"/>
              <w:rPr>
                <w:rFonts w:ascii="Meiryo UI" w:eastAsia="Meiryo UI" w:hAnsi="Meiryo UI" w:cs="Meiryo UI"/>
                <w:sz w:val="22"/>
              </w:rPr>
            </w:pPr>
            <w:r w:rsidRPr="00F57F9E">
              <w:rPr>
                <w:rFonts w:ascii="HG丸ｺﾞｼｯｸM-PRO" w:eastAsia="HG丸ｺﾞｼｯｸM-PRO" w:hAnsi="HG丸ｺﾞｼｯｸM-PRO" w:cs="ＭＳ Ｐゴシック"/>
                <w:kern w:val="0"/>
                <w:sz w:val="22"/>
              </w:rPr>
              <w:t>農薬</w:t>
            </w:r>
            <w:r w:rsidRPr="00F57F9E">
              <w:rPr>
                <w:rFonts w:ascii="HG丸ｺﾞｼｯｸM-PRO" w:eastAsia="HG丸ｺﾞｼｯｸM-PRO" w:hAnsi="HG丸ｺﾞｼｯｸM-PRO" w:cs="ＭＳ Ｐゴシック" w:hint="eastAsia"/>
                <w:color w:val="000000"/>
                <w:kern w:val="0"/>
                <w:sz w:val="22"/>
              </w:rPr>
              <w:t>の</w:t>
            </w:r>
            <w:r w:rsidRPr="00F57F9E">
              <w:rPr>
                <w:rFonts w:ascii="HG丸ｺﾞｼｯｸM-PRO" w:eastAsia="HG丸ｺﾞｼｯｸM-PRO" w:hAnsi="HG丸ｺﾞｼｯｸM-PRO" w:cs="ＭＳ Ｐゴシック"/>
                <w:kern w:val="0"/>
                <w:sz w:val="22"/>
              </w:rPr>
              <w:t>取扱い等で一定以上の実務経験があり、府の講習を受講し、農薬の適正使用を指導できると府知事から認定された</w:t>
            </w:r>
            <w:r w:rsidRPr="00F57F9E">
              <w:rPr>
                <w:rFonts w:ascii="HG丸ｺﾞｼｯｸM-PRO" w:eastAsia="HG丸ｺﾞｼｯｸM-PRO" w:hAnsi="HG丸ｺﾞｼｯｸM-PRO" w:cs="ＭＳ Ｐゴシック" w:hint="eastAsia"/>
                <w:kern w:val="0"/>
                <w:sz w:val="22"/>
              </w:rPr>
              <w:t>人のことをいいます。</w:t>
            </w:r>
          </w:p>
        </w:tc>
      </w:tr>
      <w:tr w:rsidR="000317D7" w:rsidTr="00564C73">
        <w:trPr>
          <w:trHeight w:val="1020"/>
        </w:trPr>
        <w:tc>
          <w:tcPr>
            <w:tcW w:w="2552" w:type="dxa"/>
          </w:tcPr>
          <w:p w:rsidR="000317D7" w:rsidRPr="003E5E19" w:rsidRDefault="000317D7" w:rsidP="00564C73">
            <w:pPr>
              <w:snapToGrid w:val="0"/>
              <w:rPr>
                <w:rFonts w:ascii="Meiryo UI" w:eastAsia="Meiryo UI" w:hAnsi="Meiryo UI" w:cs="Meiryo UI"/>
                <w:sz w:val="24"/>
              </w:rPr>
            </w:pPr>
            <w:r>
              <w:rPr>
                <w:rFonts w:ascii="Meiryo UI" w:eastAsia="Meiryo UI" w:hAnsi="Meiryo UI" w:cs="Meiryo UI" w:hint="eastAsia"/>
                <w:sz w:val="24"/>
              </w:rPr>
              <w:t>農薬取締法</w:t>
            </w:r>
          </w:p>
        </w:tc>
        <w:tc>
          <w:tcPr>
            <w:tcW w:w="6626" w:type="dxa"/>
          </w:tcPr>
          <w:p w:rsidR="000317D7" w:rsidRPr="00F57F9E" w:rsidRDefault="000317D7" w:rsidP="000317D7">
            <w:pPr>
              <w:snapToGrid w:val="0"/>
              <w:ind w:firstLineChars="100" w:firstLine="203"/>
              <w:rPr>
                <w:sz w:val="22"/>
              </w:rPr>
            </w:pPr>
            <w:r>
              <w:rPr>
                <w:rFonts w:ascii="HG丸ｺﾞｼｯｸM-PRO" w:eastAsia="HG丸ｺﾞｼｯｸM-PRO" w:hAnsi="HG丸ｺﾞｼｯｸM-PRO" w:cs="ＭＳ Ｐゴシック" w:hint="eastAsia"/>
                <w:kern w:val="0"/>
                <w:sz w:val="22"/>
              </w:rPr>
              <w:t>農薬の登録制度により品質の適正化を図り、販売・使用の規制等を行うことにより農薬の安全で適正な使用の確保を図ることを目的とした法律です。</w:t>
            </w:r>
          </w:p>
        </w:tc>
      </w:tr>
      <w:tr w:rsidR="000317D7" w:rsidTr="00564C73">
        <w:trPr>
          <w:trHeight w:val="2154"/>
        </w:trPr>
        <w:tc>
          <w:tcPr>
            <w:tcW w:w="2552" w:type="dxa"/>
          </w:tcPr>
          <w:p w:rsidR="000317D7" w:rsidRDefault="000317D7" w:rsidP="00564C73">
            <w:pPr>
              <w:snapToGrid w:val="0"/>
              <w:rPr>
                <w:rFonts w:ascii="Meiryo UI" w:eastAsia="Meiryo UI" w:hAnsi="Meiryo UI" w:cs="Meiryo UI"/>
                <w:sz w:val="24"/>
              </w:rPr>
            </w:pPr>
            <w:r>
              <w:rPr>
                <w:rFonts w:ascii="Meiryo UI" w:eastAsia="Meiryo UI" w:hAnsi="Meiryo UI" w:cs="Meiryo UI" w:hint="eastAsia"/>
                <w:sz w:val="24"/>
              </w:rPr>
              <w:t>ノロウイルス</w:t>
            </w:r>
          </w:p>
        </w:tc>
        <w:tc>
          <w:tcPr>
            <w:tcW w:w="6626" w:type="dxa"/>
          </w:tcPr>
          <w:p w:rsidR="000317D7" w:rsidRPr="00662A77" w:rsidRDefault="000317D7" w:rsidP="000317D7">
            <w:pPr>
              <w:snapToGrid w:val="0"/>
              <w:ind w:firstLineChars="100" w:firstLine="203"/>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冬場に流行し、</w:t>
            </w:r>
            <w:r w:rsidRPr="00662A77">
              <w:rPr>
                <w:rFonts w:ascii="HG丸ｺﾞｼｯｸM-PRO" w:eastAsia="HG丸ｺﾞｼｯｸM-PRO" w:hAnsi="HG丸ｺﾞｼｯｸM-PRO" w:cs="ＭＳ Ｐゴシック" w:hint="eastAsia"/>
                <w:kern w:val="0"/>
                <w:sz w:val="22"/>
              </w:rPr>
              <w:t>ヒトの腸で増殖するウイルス</w:t>
            </w:r>
            <w:r>
              <w:rPr>
                <w:rFonts w:ascii="HG丸ｺﾞｼｯｸM-PRO" w:eastAsia="HG丸ｺﾞｼｯｸM-PRO" w:hAnsi="HG丸ｺﾞｼｯｸM-PRO" w:cs="ＭＳ Ｐゴシック" w:hint="eastAsia"/>
                <w:kern w:val="0"/>
                <w:sz w:val="22"/>
              </w:rPr>
              <w:t>です</w:t>
            </w:r>
            <w:r w:rsidRPr="00662A77">
              <w:rPr>
                <w:rFonts w:ascii="HG丸ｺﾞｼｯｸM-PRO" w:eastAsia="HG丸ｺﾞｼｯｸM-PRO" w:hAnsi="HG丸ｺﾞｼｯｸM-PRO" w:cs="ＭＳ Ｐゴシック" w:hint="eastAsia"/>
                <w:kern w:val="0"/>
                <w:sz w:val="22"/>
              </w:rPr>
              <w:t>。少量のウイルスが口に入ることで感染し、下痢、吐き気、嘔吐、腹痛、発熱など風邪様症状を起こ</w:t>
            </w:r>
            <w:r>
              <w:rPr>
                <w:rFonts w:ascii="HG丸ｺﾞｼｯｸM-PRO" w:eastAsia="HG丸ｺﾞｼｯｸM-PRO" w:hAnsi="HG丸ｺﾞｼｯｸM-PRO" w:cs="ＭＳ Ｐゴシック" w:hint="eastAsia"/>
                <w:kern w:val="0"/>
                <w:sz w:val="22"/>
              </w:rPr>
              <w:t>します</w:t>
            </w:r>
            <w:r w:rsidRPr="00662A77">
              <w:rPr>
                <w:rFonts w:ascii="HG丸ｺﾞｼｯｸM-PRO" w:eastAsia="HG丸ｺﾞｼｯｸM-PRO" w:hAnsi="HG丸ｺﾞｼｯｸM-PRO" w:cs="ＭＳ Ｐゴシック" w:hint="eastAsia"/>
                <w:kern w:val="0"/>
                <w:sz w:val="22"/>
              </w:rPr>
              <w:t>。</w:t>
            </w:r>
            <w:r>
              <w:rPr>
                <w:rFonts w:ascii="HG丸ｺﾞｼｯｸM-PRO" w:eastAsia="HG丸ｺﾞｼｯｸM-PRO" w:hAnsi="HG丸ｺﾞｼｯｸM-PRO" w:cs="ＭＳ Ｐゴシック" w:hint="eastAsia"/>
                <w:kern w:val="0"/>
                <w:sz w:val="22"/>
              </w:rPr>
              <w:t>感染者の吐物や便に多量のウイルスが含まれるので注意が必要です。主な感染経路は、</w:t>
            </w:r>
            <w:r w:rsidRPr="00662A77">
              <w:rPr>
                <w:rFonts w:ascii="HG丸ｺﾞｼｯｸM-PRO" w:eastAsia="HG丸ｺﾞｼｯｸM-PRO" w:hAnsi="HG丸ｺﾞｼｯｸM-PRO" w:cs="ＭＳ Ｐゴシック" w:hint="eastAsia"/>
                <w:kern w:val="0"/>
                <w:sz w:val="22"/>
              </w:rPr>
              <w:t>人から人への感染、ウイルスに汚染された二枚貝を生又は加熱不十分な状態で食べた場合、</w:t>
            </w:r>
            <w:r w:rsidRPr="00662A77">
              <w:rPr>
                <w:rFonts w:ascii="HG丸ｺﾞｼｯｸM-PRO" w:eastAsia="HG丸ｺﾞｼｯｸM-PRO" w:hAnsi="HG丸ｺﾞｼｯｸM-PRO" w:hint="eastAsia"/>
                <w:sz w:val="22"/>
              </w:rPr>
              <w:t>ウイルス</w:t>
            </w:r>
            <w:r>
              <w:rPr>
                <w:rFonts w:ascii="HG丸ｺﾞｼｯｸM-PRO" w:eastAsia="HG丸ｺﾞｼｯｸM-PRO" w:hAnsi="HG丸ｺﾞｼｯｸM-PRO" w:hint="eastAsia"/>
                <w:sz w:val="22"/>
              </w:rPr>
              <w:t>に感染した食品取扱者を介して二次汚染された食品を食べた場合です</w:t>
            </w:r>
            <w:r w:rsidRPr="00662A7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予防には、食品取扱者の健康管理と手洗いの徹底が重要</w:t>
            </w:r>
            <w:r w:rsidRPr="008C3F1A">
              <w:rPr>
                <w:rFonts w:ascii="HG丸ｺﾞｼｯｸM-PRO" w:eastAsia="HG丸ｺﾞｼｯｸM-PRO" w:hAnsi="HG丸ｺﾞｼｯｸM-PRO" w:hint="eastAsia"/>
                <w:sz w:val="22"/>
              </w:rPr>
              <w:t>です。</w:t>
            </w:r>
          </w:p>
        </w:tc>
      </w:tr>
      <w:tr w:rsidR="000317D7" w:rsidRPr="005D4CF3" w:rsidTr="00564C73">
        <w:trPr>
          <w:trHeight w:val="389"/>
        </w:trPr>
        <w:tc>
          <w:tcPr>
            <w:tcW w:w="9178" w:type="dxa"/>
            <w:gridSpan w:val="2"/>
            <w:tcBorders>
              <w:bottom w:val="single" w:sz="4" w:space="0" w:color="auto"/>
            </w:tcBorders>
            <w:shd w:val="clear" w:color="auto" w:fill="DAEEF3" w:themeFill="accent5" w:themeFillTint="33"/>
            <w:vAlign w:val="center"/>
          </w:tcPr>
          <w:p w:rsidR="000317D7" w:rsidRPr="005D4CF3" w:rsidRDefault="000317D7" w:rsidP="000317D7">
            <w:pPr>
              <w:widowControl/>
              <w:spacing w:line="260" w:lineRule="exact"/>
              <w:ind w:leftChars="77" w:left="149" w:rightChars="66" w:right="128"/>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cs="ＭＳ Ｐゴシック" w:hint="eastAsia"/>
                <w:kern w:val="0"/>
                <w:sz w:val="24"/>
                <w:szCs w:val="24"/>
              </w:rPr>
              <w:t>は</w:t>
            </w:r>
            <w:r w:rsidRPr="005D4CF3">
              <w:rPr>
                <w:rFonts w:ascii="HG丸ｺﾞｼｯｸM-PRO" w:eastAsia="HG丸ｺﾞｼｯｸM-PRO" w:hAnsi="HG丸ｺﾞｼｯｸM-PRO" w:cs="ＭＳ Ｐゴシック" w:hint="eastAsia"/>
                <w:kern w:val="0"/>
                <w:sz w:val="24"/>
                <w:szCs w:val="24"/>
              </w:rPr>
              <w:t>行</w:t>
            </w:r>
          </w:p>
        </w:tc>
      </w:tr>
      <w:tr w:rsidR="000317D7" w:rsidTr="00564C73">
        <w:trPr>
          <w:trHeight w:val="2097"/>
        </w:trPr>
        <w:tc>
          <w:tcPr>
            <w:tcW w:w="2552" w:type="dxa"/>
            <w:tcBorders>
              <w:bottom w:val="single" w:sz="4" w:space="0" w:color="auto"/>
            </w:tcBorders>
          </w:tcPr>
          <w:p w:rsidR="000317D7" w:rsidRPr="003E5E19" w:rsidRDefault="000317D7" w:rsidP="00564C73">
            <w:pPr>
              <w:snapToGrid w:val="0"/>
              <w:rPr>
                <w:rFonts w:ascii="Meiryo UI" w:eastAsia="Meiryo UI" w:hAnsi="Meiryo UI" w:cs="Meiryo UI"/>
                <w:sz w:val="24"/>
              </w:rPr>
            </w:pPr>
            <w:r>
              <w:rPr>
                <w:rFonts w:ascii="Meiryo UI" w:eastAsia="Meiryo UI" w:hAnsi="Meiryo UI" w:cs="Meiryo UI" w:hint="eastAsia"/>
                <w:sz w:val="24"/>
              </w:rPr>
              <w:t>HACCP（ハサップ）</w:t>
            </w:r>
          </w:p>
        </w:tc>
        <w:tc>
          <w:tcPr>
            <w:tcW w:w="6626" w:type="dxa"/>
            <w:tcBorders>
              <w:bottom w:val="single" w:sz="4" w:space="0" w:color="auto"/>
            </w:tcBorders>
          </w:tcPr>
          <w:p w:rsidR="000317D7" w:rsidRPr="006B13F0" w:rsidRDefault="000317D7" w:rsidP="000317D7">
            <w:pPr>
              <w:snapToGrid w:val="0"/>
              <w:ind w:firstLineChars="100" w:firstLine="203"/>
              <w:rPr>
                <w:rFonts w:ascii="HG丸ｺﾞｼｯｸM-PRO" w:eastAsia="HG丸ｺﾞｼｯｸM-PRO" w:hAnsi="HG丸ｺﾞｼｯｸM-PRO" w:cs="ＭＳ Ｐゴシック"/>
                <w:kern w:val="0"/>
                <w:sz w:val="22"/>
              </w:rPr>
            </w:pPr>
            <w:r w:rsidRPr="00F57F9E">
              <w:rPr>
                <w:rFonts w:ascii="HG丸ｺﾞｼｯｸM-PRO" w:eastAsia="HG丸ｺﾞｼｯｸM-PRO" w:hAnsi="HG丸ｺﾞｼｯｸM-PRO" w:cs="ＭＳ Ｐゴシック"/>
                <w:kern w:val="0"/>
                <w:sz w:val="22"/>
              </w:rPr>
              <w:t>「Hazard Analysis and Critical Control Point</w:t>
            </w:r>
            <w:r>
              <w:rPr>
                <w:rFonts w:ascii="HG丸ｺﾞｼｯｸM-PRO" w:eastAsia="HG丸ｺﾞｼｯｸM-PRO" w:hAnsi="HG丸ｺﾞｼｯｸM-PRO" w:cs="ＭＳ Ｐゴシック"/>
                <w:kern w:val="0"/>
                <w:sz w:val="22"/>
              </w:rPr>
              <w:t>（危害分析重要管理点）」の略。</w:t>
            </w:r>
            <w:r w:rsidRPr="00F57F9E">
              <w:rPr>
                <w:rFonts w:ascii="HG丸ｺﾞｼｯｸM-PRO" w:eastAsia="HG丸ｺﾞｼｯｸM-PRO" w:hAnsi="HG丸ｺﾞｼｯｸM-PRO" w:cs="ＭＳ Ｐゴシック"/>
                <w:kern w:val="0"/>
                <w:sz w:val="22"/>
              </w:rPr>
              <w:br/>
              <w:t xml:space="preserve">　</w:t>
            </w:r>
            <w:r w:rsidRPr="007438FC">
              <w:rPr>
                <w:rFonts w:ascii="HG丸ｺﾞｼｯｸM-PRO" w:eastAsia="HG丸ｺﾞｼｯｸM-PRO" w:hAnsi="HG丸ｺﾞｼｯｸM-PRO" w:cs="Meiryo UI" w:hint="eastAsia"/>
                <w:kern w:val="0"/>
                <w:sz w:val="22"/>
              </w:rPr>
              <w:t>食品の製造・調理工程の全ての段階で、食中毒や異物混入を起こす可能性がある要因を見つけ出し、その要因を無くす又は受け入れられる程度に減らすために重点的に管理する工程を決め、結果を確認し記録しておく、衛生管理の手法です。</w:t>
            </w:r>
            <w:r>
              <w:rPr>
                <w:rFonts w:ascii="HG丸ｺﾞｼｯｸM-PRO" w:eastAsia="HG丸ｺﾞｼｯｸM-PRO" w:hAnsi="HG丸ｺﾞｼｯｸM-PRO" w:cs="Meiryo UI" w:hint="eastAsia"/>
                <w:kern w:val="0"/>
                <w:sz w:val="22"/>
              </w:rPr>
              <w:t>（</w:t>
            </w:r>
            <w:r w:rsidRPr="00010EE0">
              <w:rPr>
                <w:rFonts w:ascii="HG丸ｺﾞｼｯｸM-PRO" w:eastAsia="HG丸ｺﾞｼｯｸM-PRO" w:hAnsi="HG丸ｺﾞｼｯｸM-PRO" w:cs="Meiryo UI" w:hint="eastAsia"/>
                <w:kern w:val="0"/>
                <w:sz w:val="22"/>
              </w:rPr>
              <w:t>8ページ「PICK UP！『HACCP』」参照）</w:t>
            </w:r>
          </w:p>
        </w:tc>
      </w:tr>
      <w:tr w:rsidR="000317D7" w:rsidTr="00564C73">
        <w:trPr>
          <w:trHeight w:val="1871"/>
        </w:trPr>
        <w:tc>
          <w:tcPr>
            <w:tcW w:w="2552" w:type="dxa"/>
            <w:tcBorders>
              <w:top w:val="nil"/>
            </w:tcBorders>
          </w:tcPr>
          <w:p w:rsidR="000317D7" w:rsidRPr="003E5E19" w:rsidRDefault="000317D7" w:rsidP="00564C73">
            <w:pPr>
              <w:snapToGrid w:val="0"/>
              <w:rPr>
                <w:rFonts w:ascii="Meiryo UI" w:eastAsia="Meiryo UI" w:hAnsi="Meiryo UI" w:cs="Meiryo UI"/>
                <w:sz w:val="24"/>
              </w:rPr>
            </w:pPr>
            <w:r>
              <w:rPr>
                <w:rFonts w:ascii="Meiryo UI" w:eastAsia="Meiryo UI" w:hAnsi="Meiryo UI" w:cs="Meiryo UI" w:hint="eastAsia"/>
                <w:sz w:val="24"/>
              </w:rPr>
              <w:t>BSE</w:t>
            </w:r>
          </w:p>
        </w:tc>
        <w:tc>
          <w:tcPr>
            <w:tcW w:w="6626" w:type="dxa"/>
            <w:tcBorders>
              <w:top w:val="nil"/>
            </w:tcBorders>
          </w:tcPr>
          <w:p w:rsidR="000317D7" w:rsidRDefault="000317D7" w:rsidP="000317D7">
            <w:pPr>
              <w:snapToGrid w:val="0"/>
              <w:ind w:leftChars="100" w:left="193"/>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w:t>
            </w:r>
            <w:r w:rsidRPr="006B13F0">
              <w:rPr>
                <w:rFonts w:ascii="HG丸ｺﾞｼｯｸM-PRO" w:eastAsia="HG丸ｺﾞｼｯｸM-PRO" w:hAnsi="HG丸ｺﾞｼｯｸM-PRO" w:cs="ＭＳ Ｐゴシック"/>
                <w:kern w:val="0"/>
                <w:sz w:val="22"/>
              </w:rPr>
              <w:t>Bovine Spongiform Encephalopathy（牛海綿状脳症）</w:t>
            </w:r>
            <w:r>
              <w:rPr>
                <w:rFonts w:ascii="HG丸ｺﾞｼｯｸM-PRO" w:eastAsia="HG丸ｺﾞｼｯｸM-PRO" w:hAnsi="HG丸ｺﾞｼｯｸM-PRO" w:cs="ＭＳ Ｐゴシック" w:hint="eastAsia"/>
                <w:kern w:val="0"/>
                <w:sz w:val="22"/>
              </w:rPr>
              <w:t>」の略。</w:t>
            </w:r>
          </w:p>
          <w:p w:rsidR="000317D7" w:rsidRDefault="000317D7" w:rsidP="000317D7">
            <w:pPr>
              <w:snapToGrid w:val="0"/>
              <w:ind w:left="203" w:hangingChars="100" w:hanging="203"/>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 xml:space="preserve">　牛の脳組織が空洞化してスポンジ状になり、異常行動、運動失調など</w:t>
            </w:r>
          </w:p>
          <w:p w:rsidR="000317D7" w:rsidRDefault="000317D7" w:rsidP="000317D7">
            <w:pPr>
              <w:snapToGrid w:val="0"/>
              <w:ind w:left="203" w:hangingChars="100" w:hanging="203"/>
              <w:jc w:val="left"/>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を示し、死に至る病気です。この病気は、</w:t>
            </w:r>
            <w:r w:rsidRPr="00B05677">
              <w:rPr>
                <w:rFonts w:ascii="HG丸ｺﾞｼｯｸM-PRO" w:eastAsia="HG丸ｺﾞｼｯｸM-PRO" w:hAnsi="HG丸ｺﾞｼｯｸM-PRO" w:cs="ＭＳ Ｐゴシック"/>
                <w:kern w:val="0"/>
                <w:sz w:val="22"/>
              </w:rPr>
              <w:t>「異常プリオン蛋白質」が原</w:t>
            </w:r>
          </w:p>
          <w:p w:rsidR="000317D7" w:rsidRDefault="000317D7" w:rsidP="000317D7">
            <w:pPr>
              <w:snapToGrid w:val="0"/>
              <w:ind w:left="203" w:hangingChars="100" w:hanging="203"/>
              <w:jc w:val="left"/>
              <w:rPr>
                <w:rFonts w:ascii="HG丸ｺﾞｼｯｸM-PRO" w:eastAsia="HG丸ｺﾞｼｯｸM-PRO" w:hAnsi="HG丸ｺﾞｼｯｸM-PRO" w:cs="ＭＳ Ｐゴシック"/>
                <w:kern w:val="0"/>
                <w:sz w:val="22"/>
              </w:rPr>
            </w:pPr>
            <w:r w:rsidRPr="00B05677">
              <w:rPr>
                <w:rFonts w:ascii="HG丸ｺﾞｼｯｸM-PRO" w:eastAsia="HG丸ｺﾞｼｯｸM-PRO" w:hAnsi="HG丸ｺﾞｼｯｸM-PRO" w:cs="ＭＳ Ｐゴシック"/>
                <w:kern w:val="0"/>
                <w:sz w:val="22"/>
              </w:rPr>
              <w:t>因とされており、特定部位（脳、せき髄、眼及び小腸の一部）及び背骨</w:t>
            </w:r>
          </w:p>
          <w:p w:rsidR="000317D7" w:rsidRDefault="000317D7" w:rsidP="000317D7">
            <w:pPr>
              <w:snapToGrid w:val="0"/>
              <w:ind w:left="203" w:hangingChars="100" w:hanging="203"/>
              <w:jc w:val="left"/>
              <w:rPr>
                <w:rFonts w:ascii="HG丸ｺﾞｼｯｸM-PRO" w:eastAsia="HG丸ｺﾞｼｯｸM-PRO" w:hAnsi="HG丸ｺﾞｼｯｸM-PRO" w:cs="ＭＳ Ｐゴシック"/>
                <w:kern w:val="0"/>
                <w:sz w:val="22"/>
              </w:rPr>
            </w:pPr>
            <w:r w:rsidRPr="00B05677">
              <w:rPr>
                <w:rFonts w:ascii="HG丸ｺﾞｼｯｸM-PRO" w:eastAsia="HG丸ｺﾞｼｯｸM-PRO" w:hAnsi="HG丸ｺﾞｼｯｸM-PRO" w:cs="ＭＳ Ｐゴシック"/>
                <w:kern w:val="0"/>
                <w:sz w:val="22"/>
              </w:rPr>
              <w:t>の神経節に蓄積されます。これらの部位は、食肉処理時に適正に処理さ</w:t>
            </w:r>
          </w:p>
          <w:p w:rsidR="000317D7" w:rsidRPr="00B05677" w:rsidRDefault="000317D7" w:rsidP="000317D7">
            <w:pPr>
              <w:snapToGrid w:val="0"/>
              <w:ind w:left="203" w:hangingChars="100" w:hanging="203"/>
              <w:jc w:val="left"/>
              <w:rPr>
                <w:rFonts w:ascii="HG丸ｺﾞｼｯｸM-PRO" w:eastAsia="HG丸ｺﾞｼｯｸM-PRO" w:hAnsi="HG丸ｺﾞｼｯｸM-PRO" w:cs="ＭＳ Ｐゴシック"/>
                <w:kern w:val="0"/>
                <w:sz w:val="22"/>
              </w:rPr>
            </w:pPr>
            <w:r w:rsidRPr="00B05677">
              <w:rPr>
                <w:rFonts w:ascii="HG丸ｺﾞｼｯｸM-PRO" w:eastAsia="HG丸ｺﾞｼｯｸM-PRO" w:hAnsi="HG丸ｺﾞｼｯｸM-PRO" w:cs="ＭＳ Ｐゴシック"/>
                <w:kern w:val="0"/>
                <w:sz w:val="22"/>
              </w:rPr>
              <w:t>れ、食用に供されることはあ</w:t>
            </w:r>
            <w:r>
              <w:rPr>
                <w:rFonts w:ascii="HG丸ｺﾞｼｯｸM-PRO" w:eastAsia="HG丸ｺﾞｼｯｸM-PRO" w:hAnsi="HG丸ｺﾞｼｯｸM-PRO" w:cs="ＭＳ Ｐゴシック" w:hint="eastAsia"/>
                <w:kern w:val="0"/>
                <w:sz w:val="22"/>
              </w:rPr>
              <w:t>りません。</w:t>
            </w:r>
          </w:p>
        </w:tc>
      </w:tr>
      <w:tr w:rsidR="000317D7" w:rsidTr="00564C73">
        <w:trPr>
          <w:trHeight w:val="737"/>
        </w:trPr>
        <w:tc>
          <w:tcPr>
            <w:tcW w:w="2552" w:type="dxa"/>
          </w:tcPr>
          <w:p w:rsidR="000317D7" w:rsidRPr="003E5E19" w:rsidRDefault="000317D7" w:rsidP="00564C73">
            <w:pPr>
              <w:snapToGrid w:val="0"/>
              <w:rPr>
                <w:rFonts w:ascii="Meiryo UI" w:eastAsia="Meiryo UI" w:hAnsi="Meiryo UI" w:cs="Meiryo UI"/>
                <w:sz w:val="24"/>
              </w:rPr>
            </w:pPr>
            <w:r>
              <w:rPr>
                <w:rFonts w:ascii="Meiryo UI" w:eastAsia="Meiryo UI" w:hAnsi="Meiryo UI" w:cs="Meiryo UI" w:hint="eastAsia"/>
                <w:sz w:val="24"/>
              </w:rPr>
              <w:t>微生物農薬</w:t>
            </w:r>
          </w:p>
        </w:tc>
        <w:tc>
          <w:tcPr>
            <w:tcW w:w="6626" w:type="dxa"/>
          </w:tcPr>
          <w:p w:rsidR="000317D7" w:rsidRPr="007F41B1" w:rsidRDefault="000317D7" w:rsidP="000317D7">
            <w:pPr>
              <w:snapToGrid w:val="0"/>
              <w:ind w:firstLineChars="100" w:firstLine="203"/>
              <w:rPr>
                <w:rFonts w:ascii="HG丸ｺﾞｼｯｸM-PRO" w:eastAsia="HG丸ｺﾞｼｯｸM-PRO" w:hAnsi="HG丸ｺﾞｼｯｸM-PRO" w:cs="Meiryo UI"/>
                <w:sz w:val="22"/>
              </w:rPr>
            </w:pPr>
            <w:r w:rsidRPr="007F41B1">
              <w:rPr>
                <w:rFonts w:ascii="HG丸ｺﾞｼｯｸM-PRO" w:eastAsia="HG丸ｺﾞｼｯｸM-PRO" w:hAnsi="HG丸ｺﾞｼｯｸM-PRO" w:cs="Meiryo UI" w:hint="eastAsia"/>
                <w:sz w:val="22"/>
              </w:rPr>
              <w:t>細菌やウイルスなどの微生物の働きを利用して害虫を防除する方法をいいます。</w:t>
            </w:r>
          </w:p>
        </w:tc>
      </w:tr>
      <w:tr w:rsidR="003D7AA9" w:rsidRPr="005D4CF3" w:rsidTr="000B34D0">
        <w:trPr>
          <w:trHeight w:val="389"/>
        </w:trPr>
        <w:tc>
          <w:tcPr>
            <w:tcW w:w="9178" w:type="dxa"/>
            <w:gridSpan w:val="2"/>
            <w:tcBorders>
              <w:bottom w:val="single" w:sz="4" w:space="0" w:color="auto"/>
            </w:tcBorders>
            <w:shd w:val="clear" w:color="auto" w:fill="DAEEF3" w:themeFill="accent5" w:themeFillTint="33"/>
            <w:vAlign w:val="center"/>
          </w:tcPr>
          <w:p w:rsidR="003D7AA9" w:rsidRPr="005D4CF3" w:rsidRDefault="003D7AA9" w:rsidP="003D7AA9">
            <w:pPr>
              <w:widowControl/>
              <w:spacing w:line="260" w:lineRule="exact"/>
              <w:ind w:leftChars="77" w:left="149" w:rightChars="66" w:right="128"/>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cs="ＭＳ Ｐゴシック" w:hint="eastAsia"/>
                <w:kern w:val="0"/>
                <w:sz w:val="24"/>
                <w:szCs w:val="24"/>
              </w:rPr>
              <w:t>や</w:t>
            </w:r>
            <w:r w:rsidRPr="005D4CF3">
              <w:rPr>
                <w:rFonts w:ascii="HG丸ｺﾞｼｯｸM-PRO" w:eastAsia="HG丸ｺﾞｼｯｸM-PRO" w:hAnsi="HG丸ｺﾞｼｯｸM-PRO" w:cs="ＭＳ Ｐゴシック" w:hint="eastAsia"/>
                <w:kern w:val="0"/>
                <w:sz w:val="24"/>
                <w:szCs w:val="24"/>
              </w:rPr>
              <w:t>行</w:t>
            </w:r>
          </w:p>
        </w:tc>
      </w:tr>
      <w:tr w:rsidR="003D7AA9" w:rsidTr="003D7AA9">
        <w:trPr>
          <w:trHeight w:val="723"/>
        </w:trPr>
        <w:tc>
          <w:tcPr>
            <w:tcW w:w="2552" w:type="dxa"/>
            <w:tcBorders>
              <w:bottom w:val="single" w:sz="4" w:space="0" w:color="auto"/>
            </w:tcBorders>
          </w:tcPr>
          <w:p w:rsidR="003D7AA9" w:rsidRPr="003E5E19" w:rsidRDefault="003D7AA9" w:rsidP="000B34D0">
            <w:pPr>
              <w:snapToGrid w:val="0"/>
              <w:rPr>
                <w:rFonts w:ascii="Meiryo UI" w:eastAsia="Meiryo UI" w:hAnsi="Meiryo UI" w:cs="Meiryo UI"/>
                <w:sz w:val="24"/>
              </w:rPr>
            </w:pPr>
            <w:r>
              <w:rPr>
                <w:rFonts w:ascii="Meiryo UI" w:eastAsia="Meiryo UI" w:hAnsi="Meiryo UI" w:cs="Meiryo UI" w:hint="eastAsia"/>
                <w:sz w:val="24"/>
              </w:rPr>
              <w:t>薬剤耐性菌</w:t>
            </w:r>
          </w:p>
        </w:tc>
        <w:tc>
          <w:tcPr>
            <w:tcW w:w="6626" w:type="dxa"/>
            <w:tcBorders>
              <w:bottom w:val="single" w:sz="4" w:space="0" w:color="auto"/>
            </w:tcBorders>
          </w:tcPr>
          <w:p w:rsidR="003D7AA9" w:rsidRPr="003D7AA9" w:rsidRDefault="003D7AA9" w:rsidP="003D7AA9">
            <w:pPr>
              <w:snapToGrid w:val="0"/>
              <w:ind w:firstLineChars="100" w:firstLine="203"/>
              <w:rPr>
                <w:rFonts w:ascii="HG丸ｺﾞｼｯｸM-PRO" w:eastAsia="HG丸ｺﾞｼｯｸM-PRO" w:hAnsi="HG丸ｺﾞｼｯｸM-PRO" w:cs="ＭＳ Ｐゴシック"/>
                <w:kern w:val="0"/>
                <w:sz w:val="22"/>
              </w:rPr>
            </w:pPr>
            <w:r w:rsidRPr="003D7AA9">
              <w:rPr>
                <w:rFonts w:ascii="HG丸ｺﾞｼｯｸM-PRO" w:eastAsia="HG丸ｺﾞｼｯｸM-PRO" w:hAnsi="HG丸ｺﾞｼｯｸM-PRO" w:hint="eastAsia"/>
                <w:sz w:val="22"/>
              </w:rPr>
              <w:t>変異などにより、今まで増殖抑制や殺滅する効果が認められていた抗菌剤に対して耐性を獲得した細菌をいいます。</w:t>
            </w:r>
          </w:p>
        </w:tc>
      </w:tr>
      <w:tr w:rsidR="00A903BE" w:rsidTr="00A903BE">
        <w:trPr>
          <w:trHeight w:val="723"/>
        </w:trPr>
        <w:tc>
          <w:tcPr>
            <w:tcW w:w="2552" w:type="dxa"/>
            <w:tcBorders>
              <w:bottom w:val="single" w:sz="4" w:space="0" w:color="auto"/>
            </w:tcBorders>
          </w:tcPr>
          <w:p w:rsidR="00A903BE" w:rsidRPr="003E5E19" w:rsidRDefault="00A903BE" w:rsidP="004E00DC">
            <w:pPr>
              <w:snapToGrid w:val="0"/>
              <w:rPr>
                <w:rFonts w:ascii="Meiryo UI" w:eastAsia="Meiryo UI" w:hAnsi="Meiryo UI" w:cs="Meiryo UI"/>
                <w:sz w:val="24"/>
              </w:rPr>
            </w:pPr>
            <w:r>
              <w:rPr>
                <w:rFonts w:ascii="Meiryo UI" w:eastAsia="Meiryo UI" w:hAnsi="Meiryo UI" w:cs="Meiryo UI" w:hint="eastAsia"/>
                <w:sz w:val="24"/>
              </w:rPr>
              <w:t>野生鳥獣肉（ジビエ）</w:t>
            </w:r>
          </w:p>
        </w:tc>
        <w:tc>
          <w:tcPr>
            <w:tcW w:w="6626" w:type="dxa"/>
            <w:tcBorders>
              <w:bottom w:val="single" w:sz="4" w:space="0" w:color="auto"/>
            </w:tcBorders>
          </w:tcPr>
          <w:p w:rsidR="00A903BE" w:rsidRPr="003D7AA9" w:rsidRDefault="00FE1D28" w:rsidP="00926052">
            <w:pPr>
              <w:snapToGrid w:val="0"/>
              <w:ind w:firstLineChars="100" w:firstLine="203"/>
              <w:rPr>
                <w:rFonts w:ascii="HG丸ｺﾞｼｯｸM-PRO" w:eastAsia="HG丸ｺﾞｼｯｸM-PRO" w:hAnsi="HG丸ｺﾞｼｯｸM-PRO" w:cs="ＭＳ Ｐゴシック"/>
                <w:kern w:val="0"/>
                <w:sz w:val="22"/>
              </w:rPr>
            </w:pPr>
            <w:r>
              <w:rPr>
                <w:rFonts w:ascii="HG丸ｺﾞｼｯｸM-PRO" w:eastAsia="HG丸ｺﾞｼｯｸM-PRO" w:hAnsi="HG丸ｺﾞｼｯｸM-PRO" w:cs="ＭＳ Ｐゴシック" w:hint="eastAsia"/>
                <w:kern w:val="0"/>
                <w:sz w:val="22"/>
              </w:rPr>
              <w:t>シカ、イノシシなど狩猟の対象となり食用とする野生鳥獣の</w:t>
            </w:r>
            <w:r w:rsidR="00926052" w:rsidRPr="00926052">
              <w:rPr>
                <w:rFonts w:ascii="HG丸ｺﾞｼｯｸM-PRO" w:eastAsia="HG丸ｺﾞｼｯｸM-PRO" w:hAnsi="HG丸ｺﾞｼｯｸM-PRO" w:cs="ＭＳ Ｐゴシック" w:hint="eastAsia"/>
                <w:kern w:val="0"/>
                <w:sz w:val="22"/>
              </w:rPr>
              <w:t>肉のことです。</w:t>
            </w:r>
          </w:p>
        </w:tc>
      </w:tr>
      <w:tr w:rsidR="000317D7" w:rsidRPr="005D4CF3" w:rsidTr="00564C73">
        <w:trPr>
          <w:trHeight w:val="389"/>
        </w:trPr>
        <w:tc>
          <w:tcPr>
            <w:tcW w:w="9178" w:type="dxa"/>
            <w:gridSpan w:val="2"/>
            <w:shd w:val="clear" w:color="auto" w:fill="DAEEF3" w:themeFill="accent5" w:themeFillTint="33"/>
            <w:vAlign w:val="center"/>
          </w:tcPr>
          <w:p w:rsidR="000317D7" w:rsidRPr="005D4CF3" w:rsidRDefault="000317D7" w:rsidP="000317D7">
            <w:pPr>
              <w:widowControl/>
              <w:spacing w:line="260" w:lineRule="exact"/>
              <w:ind w:leftChars="77" w:left="149" w:rightChars="66" w:right="128"/>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cs="ＭＳ Ｐゴシック" w:hint="eastAsia"/>
                <w:kern w:val="0"/>
                <w:sz w:val="24"/>
                <w:szCs w:val="24"/>
              </w:rPr>
              <w:t>ら</w:t>
            </w:r>
            <w:r w:rsidRPr="005D4CF3">
              <w:rPr>
                <w:rFonts w:ascii="HG丸ｺﾞｼｯｸM-PRO" w:eastAsia="HG丸ｺﾞｼｯｸM-PRO" w:hAnsi="HG丸ｺﾞｼｯｸM-PRO" w:cs="ＭＳ Ｐゴシック" w:hint="eastAsia"/>
                <w:kern w:val="0"/>
                <w:sz w:val="24"/>
                <w:szCs w:val="24"/>
              </w:rPr>
              <w:t>行</w:t>
            </w:r>
          </w:p>
        </w:tc>
      </w:tr>
      <w:tr w:rsidR="000317D7" w:rsidTr="00564C73">
        <w:trPr>
          <w:trHeight w:val="1871"/>
        </w:trPr>
        <w:tc>
          <w:tcPr>
            <w:tcW w:w="2552" w:type="dxa"/>
          </w:tcPr>
          <w:p w:rsidR="000317D7" w:rsidRPr="003E5E19" w:rsidRDefault="000317D7" w:rsidP="00564C73">
            <w:pPr>
              <w:snapToGrid w:val="0"/>
              <w:rPr>
                <w:rFonts w:ascii="Meiryo UI" w:eastAsia="Meiryo UI" w:hAnsi="Meiryo UI" w:cs="Meiryo UI"/>
                <w:sz w:val="24"/>
              </w:rPr>
            </w:pPr>
            <w:r>
              <w:rPr>
                <w:rFonts w:ascii="Meiryo UI" w:eastAsia="Meiryo UI" w:hAnsi="Meiryo UI" w:cs="Meiryo UI" w:hint="eastAsia"/>
                <w:sz w:val="24"/>
              </w:rPr>
              <w:t>リスクコミュニケーション</w:t>
            </w:r>
          </w:p>
        </w:tc>
        <w:tc>
          <w:tcPr>
            <w:tcW w:w="6626" w:type="dxa"/>
          </w:tcPr>
          <w:p w:rsidR="000317D7" w:rsidRPr="00DD41B4" w:rsidRDefault="000317D7" w:rsidP="000317D7">
            <w:pPr>
              <w:snapToGrid w:val="0"/>
              <w:ind w:firstLineChars="100" w:firstLine="203"/>
              <w:rPr>
                <w:rFonts w:ascii="Meiryo UI" w:eastAsia="Meiryo UI" w:hAnsi="Meiryo UI" w:cs="Meiryo UI"/>
                <w:sz w:val="22"/>
              </w:rPr>
            </w:pPr>
            <w:r>
              <w:rPr>
                <w:rFonts w:ascii="HG丸ｺﾞｼｯｸM-PRO" w:eastAsia="HG丸ｺﾞｼｯｸM-PRO" w:hAnsi="HG丸ｺﾞｼｯｸM-PRO" w:cs="ＭＳ Ｐゴシック"/>
                <w:kern w:val="0"/>
                <w:sz w:val="22"/>
              </w:rPr>
              <w:t>関係者（市民・行政・</w:t>
            </w:r>
            <w:r>
              <w:rPr>
                <w:rFonts w:ascii="HG丸ｺﾞｼｯｸM-PRO" w:eastAsia="HG丸ｺﾞｼｯｸM-PRO" w:hAnsi="HG丸ｺﾞｼｯｸM-PRO" w:cs="ＭＳ Ｐゴシック" w:hint="eastAsia"/>
                <w:kern w:val="0"/>
                <w:sz w:val="22"/>
              </w:rPr>
              <w:t>事業者</w:t>
            </w:r>
            <w:r>
              <w:rPr>
                <w:rFonts w:ascii="HG丸ｺﾞｼｯｸM-PRO" w:eastAsia="HG丸ｺﾞｼｯｸM-PRO" w:hAnsi="HG丸ｺﾞｼｯｸM-PRO" w:cs="ＭＳ Ｐゴシック"/>
                <w:kern w:val="0"/>
                <w:sz w:val="22"/>
              </w:rPr>
              <w:t>など）が</w:t>
            </w:r>
            <w:r w:rsidRPr="00DD41B4">
              <w:rPr>
                <w:rFonts w:ascii="HG丸ｺﾞｼｯｸM-PRO" w:eastAsia="HG丸ｺﾞｼｯｸM-PRO" w:hAnsi="HG丸ｺﾞｼｯｸM-PRO" w:cs="ＭＳ Ｐゴシック"/>
                <w:kern w:val="0"/>
                <w:sz w:val="22"/>
              </w:rPr>
              <w:t>リスクに関する情報を</w:t>
            </w:r>
            <w:r>
              <w:rPr>
                <w:rFonts w:ascii="HG丸ｺﾞｼｯｸM-PRO" w:eastAsia="HG丸ｺﾞｼｯｸM-PRO" w:hAnsi="HG丸ｺﾞｼｯｸM-PRO" w:cs="ＭＳ Ｐゴシック" w:hint="eastAsia"/>
                <w:kern w:val="0"/>
                <w:sz w:val="22"/>
              </w:rPr>
              <w:t>共有し、互いに意見交換することで、</w:t>
            </w:r>
            <w:r>
              <w:rPr>
                <w:rFonts w:ascii="HG丸ｺﾞｼｯｸM-PRO" w:eastAsia="HG丸ｺﾞｼｯｸM-PRO" w:hAnsi="HG丸ｺﾞｼｯｸM-PRO" w:cs="ＭＳ Ｐゴシック"/>
                <w:kern w:val="0"/>
                <w:sz w:val="22"/>
              </w:rPr>
              <w:t>信頼関係</w:t>
            </w:r>
            <w:r>
              <w:rPr>
                <w:rFonts w:ascii="HG丸ｺﾞｼｯｸM-PRO" w:eastAsia="HG丸ｺﾞｼｯｸM-PRO" w:hAnsi="HG丸ｺﾞｼｯｸM-PRO" w:cs="ＭＳ Ｐゴシック" w:hint="eastAsia"/>
                <w:kern w:val="0"/>
                <w:sz w:val="22"/>
              </w:rPr>
              <w:t>を醸成し、</w:t>
            </w:r>
            <w:r w:rsidRPr="00DD41B4">
              <w:rPr>
                <w:rFonts w:ascii="HG丸ｺﾞｼｯｸM-PRO" w:eastAsia="HG丸ｺﾞｼｯｸM-PRO" w:hAnsi="HG丸ｺﾞｼｯｸM-PRO" w:cs="ＭＳ Ｐゴシック"/>
                <w:kern w:val="0"/>
                <w:sz w:val="22"/>
              </w:rPr>
              <w:t>リスクを低減していく試みのことです。</w:t>
            </w:r>
            <w:r w:rsidRPr="00DD41B4">
              <w:rPr>
                <w:rFonts w:ascii="HG丸ｺﾞｼｯｸM-PRO" w:eastAsia="HG丸ｺﾞｼｯｸM-PRO" w:hAnsi="HG丸ｺﾞｼｯｸM-PRO" w:cs="ＭＳ Ｐゴシック"/>
                <w:kern w:val="0"/>
                <w:sz w:val="22"/>
              </w:rPr>
              <w:br/>
            </w:r>
            <w:r>
              <w:rPr>
                <w:rFonts w:ascii="HG丸ｺﾞｼｯｸM-PRO" w:eastAsia="HG丸ｺﾞｼｯｸM-PRO" w:hAnsi="HG丸ｺﾞｼｯｸM-PRO" w:cs="ＭＳ Ｐゴシック"/>
                <w:kern w:val="0"/>
                <w:sz w:val="22"/>
              </w:rPr>
              <w:t xml:space="preserve">　リスクとは、</w:t>
            </w:r>
            <w:r>
              <w:rPr>
                <w:rFonts w:ascii="HG丸ｺﾞｼｯｸM-PRO" w:eastAsia="HG丸ｺﾞｼｯｸM-PRO" w:hAnsi="HG丸ｺﾞｼｯｸM-PRO" w:cs="ＭＳ Ｐゴシック" w:hint="eastAsia"/>
                <w:kern w:val="0"/>
                <w:sz w:val="22"/>
              </w:rPr>
              <w:t>食品中に存在するハザード（健康に悪影響をもたらす可能性がある物質等）を摂取した時に、人に悪影響が起きる可能性とその程度のことをいいます。</w:t>
            </w:r>
          </w:p>
        </w:tc>
      </w:tr>
    </w:tbl>
    <w:p w:rsidR="000317D7" w:rsidRPr="00DA3F0B" w:rsidRDefault="000317D7" w:rsidP="000317D7"/>
    <w:p w:rsidR="008850EB" w:rsidRPr="000317D7" w:rsidRDefault="008850EB" w:rsidP="008850EB"/>
    <w:sectPr w:rsidR="008850EB" w:rsidRPr="000317D7" w:rsidSect="00B61B9B">
      <w:footerReference w:type="default" r:id="rId120"/>
      <w:pgSz w:w="11906" w:h="16838"/>
      <w:pgMar w:top="1304" w:right="1418" w:bottom="1304" w:left="1418" w:header="851" w:footer="510" w:gutter="0"/>
      <w:pgNumType w:start="1"/>
      <w:cols w:space="425"/>
      <w:docGrid w:type="linesAndChars" w:linePitch="374" w:charSpace="-34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A87" w:rsidRDefault="006E1A87" w:rsidP="004B2D31">
      <w:r>
        <w:separator/>
      </w:r>
    </w:p>
  </w:endnote>
  <w:endnote w:type="continuationSeparator" w:id="0">
    <w:p w:rsidR="006E1A87" w:rsidRDefault="006E1A87" w:rsidP="004B2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eiryo UI">
    <w:panose1 w:val="020B0604030504040204"/>
    <w:charset w:val="80"/>
    <w:family w:val="modern"/>
    <w:pitch w:val="variable"/>
    <w:sig w:usb0="E10102FF" w:usb1="EAC7FFFF" w:usb2="0001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メイリオ">
    <w:panose1 w:val="020B0604030504040204"/>
    <w:charset w:val="80"/>
    <w:family w:val="modern"/>
    <w:pitch w:val="variable"/>
    <w:sig w:usb0="E10102FF" w:usb1="EAC7FFFF" w:usb2="00010012" w:usb3="00000000" w:csb0="0002009F" w:csb1="00000000"/>
  </w:font>
  <w:font w:name="MSGothic">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6598259"/>
      <w:docPartObj>
        <w:docPartGallery w:val="Page Numbers (Bottom of Page)"/>
        <w:docPartUnique/>
      </w:docPartObj>
    </w:sdtPr>
    <w:sdtEndPr/>
    <w:sdtContent>
      <w:p w:rsidR="006E1A87" w:rsidRDefault="006E1A87" w:rsidP="00AF3078">
        <w:pPr>
          <w:pStyle w:val="a8"/>
          <w:jc w:val="center"/>
        </w:pPr>
        <w:r>
          <w:fldChar w:fldCharType="begin"/>
        </w:r>
        <w:r>
          <w:instrText>PAGE   \* MERGEFORMAT</w:instrText>
        </w:r>
        <w:r>
          <w:fldChar w:fldCharType="separate"/>
        </w:r>
        <w:r w:rsidR="00823D8D" w:rsidRPr="00823D8D">
          <w:rPr>
            <w:noProof/>
            <w:lang w:val="ja-JP"/>
          </w:rPr>
          <w:t>27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A87" w:rsidRDefault="006E1A87" w:rsidP="004B2D31">
      <w:r>
        <w:separator/>
      </w:r>
    </w:p>
  </w:footnote>
  <w:footnote w:type="continuationSeparator" w:id="0">
    <w:p w:rsidR="006E1A87" w:rsidRDefault="006E1A87" w:rsidP="004B2D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71C02"/>
    <w:multiLevelType w:val="hybridMultilevel"/>
    <w:tmpl w:val="60FC2630"/>
    <w:lvl w:ilvl="0" w:tplc="37ECC364">
      <w:start w:val="1"/>
      <w:numFmt w:val="decimalFullWidth"/>
      <w:lvlText w:val="（%1）"/>
      <w:lvlJc w:val="left"/>
      <w:pPr>
        <w:ind w:left="1317" w:hanging="720"/>
      </w:pPr>
      <w:rPr>
        <w:rFonts w:hint="default"/>
      </w:rPr>
    </w:lvl>
    <w:lvl w:ilvl="1" w:tplc="04090017" w:tentative="1">
      <w:start w:val="1"/>
      <w:numFmt w:val="aiueoFullWidth"/>
      <w:lvlText w:val="(%2)"/>
      <w:lvlJc w:val="left"/>
      <w:pPr>
        <w:ind w:left="1437" w:hanging="420"/>
      </w:pPr>
    </w:lvl>
    <w:lvl w:ilvl="2" w:tplc="04090011" w:tentative="1">
      <w:start w:val="1"/>
      <w:numFmt w:val="decimalEnclosedCircle"/>
      <w:lvlText w:val="%3"/>
      <w:lvlJc w:val="left"/>
      <w:pPr>
        <w:ind w:left="1857" w:hanging="420"/>
      </w:pPr>
    </w:lvl>
    <w:lvl w:ilvl="3" w:tplc="0409000F" w:tentative="1">
      <w:start w:val="1"/>
      <w:numFmt w:val="decimal"/>
      <w:lvlText w:val="%4."/>
      <w:lvlJc w:val="left"/>
      <w:pPr>
        <w:ind w:left="2277" w:hanging="420"/>
      </w:pPr>
    </w:lvl>
    <w:lvl w:ilvl="4" w:tplc="04090017" w:tentative="1">
      <w:start w:val="1"/>
      <w:numFmt w:val="aiueoFullWidth"/>
      <w:lvlText w:val="(%5)"/>
      <w:lvlJc w:val="left"/>
      <w:pPr>
        <w:ind w:left="2697" w:hanging="420"/>
      </w:pPr>
    </w:lvl>
    <w:lvl w:ilvl="5" w:tplc="04090011" w:tentative="1">
      <w:start w:val="1"/>
      <w:numFmt w:val="decimalEnclosedCircle"/>
      <w:lvlText w:val="%6"/>
      <w:lvlJc w:val="left"/>
      <w:pPr>
        <w:ind w:left="3117" w:hanging="420"/>
      </w:pPr>
    </w:lvl>
    <w:lvl w:ilvl="6" w:tplc="0409000F" w:tentative="1">
      <w:start w:val="1"/>
      <w:numFmt w:val="decimal"/>
      <w:lvlText w:val="%7."/>
      <w:lvlJc w:val="left"/>
      <w:pPr>
        <w:ind w:left="3537" w:hanging="420"/>
      </w:pPr>
    </w:lvl>
    <w:lvl w:ilvl="7" w:tplc="04090017" w:tentative="1">
      <w:start w:val="1"/>
      <w:numFmt w:val="aiueoFullWidth"/>
      <w:lvlText w:val="(%8)"/>
      <w:lvlJc w:val="left"/>
      <w:pPr>
        <w:ind w:left="3957" w:hanging="420"/>
      </w:pPr>
    </w:lvl>
    <w:lvl w:ilvl="8" w:tplc="04090011" w:tentative="1">
      <w:start w:val="1"/>
      <w:numFmt w:val="decimalEnclosedCircle"/>
      <w:lvlText w:val="%9"/>
      <w:lvlJc w:val="left"/>
      <w:pPr>
        <w:ind w:left="4377" w:hanging="420"/>
      </w:pPr>
    </w:lvl>
  </w:abstractNum>
  <w:abstractNum w:abstractNumId="1">
    <w:nsid w:val="308B7D5D"/>
    <w:multiLevelType w:val="hybridMultilevel"/>
    <w:tmpl w:val="8CEE1A6A"/>
    <w:lvl w:ilvl="0" w:tplc="93A0C956">
      <w:start w:val="56"/>
      <w:numFmt w:val="bullet"/>
      <w:lvlText w:val="★"/>
      <w:lvlJc w:val="left"/>
      <w:pPr>
        <w:ind w:left="360" w:hanging="360"/>
      </w:pPr>
      <w:rPr>
        <w:rFonts w:ascii="Meiryo UI" w:eastAsia="Meiryo UI" w:hAnsi="Meiryo UI" w:cs="Meiryo UI" w:hint="eastAsia"/>
        <w:color w:val="E36C0A" w:themeColor="accent6" w:themeShade="B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32B20CDF"/>
    <w:multiLevelType w:val="hybridMultilevel"/>
    <w:tmpl w:val="108E8E1A"/>
    <w:lvl w:ilvl="0" w:tplc="C198997C">
      <w:start w:val="1"/>
      <w:numFmt w:val="bullet"/>
      <w:lvlText w:val=""/>
      <w:lvlJc w:val="left"/>
      <w:pPr>
        <w:ind w:left="2547"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33377194"/>
    <w:multiLevelType w:val="hybridMultilevel"/>
    <w:tmpl w:val="E47C2C80"/>
    <w:lvl w:ilvl="0" w:tplc="04090005">
      <w:start w:val="1"/>
      <w:numFmt w:val="bullet"/>
      <w:lvlText w:val=""/>
      <w:lvlJc w:val="left"/>
      <w:pPr>
        <w:ind w:left="2100" w:hanging="420"/>
      </w:pPr>
      <w:rPr>
        <w:rFonts w:ascii="Wingdings" w:hAnsi="Wingdings" w:hint="default"/>
      </w:rPr>
    </w:lvl>
    <w:lvl w:ilvl="1" w:tplc="0409000B" w:tentative="1">
      <w:start w:val="1"/>
      <w:numFmt w:val="bullet"/>
      <w:lvlText w:val=""/>
      <w:lvlJc w:val="left"/>
      <w:pPr>
        <w:ind w:left="2520" w:hanging="420"/>
      </w:pPr>
      <w:rPr>
        <w:rFonts w:ascii="Wingdings" w:hAnsi="Wingdings" w:hint="default"/>
      </w:rPr>
    </w:lvl>
    <w:lvl w:ilvl="2" w:tplc="0409000D"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B" w:tentative="1">
      <w:start w:val="1"/>
      <w:numFmt w:val="bullet"/>
      <w:lvlText w:val=""/>
      <w:lvlJc w:val="left"/>
      <w:pPr>
        <w:ind w:left="3780" w:hanging="420"/>
      </w:pPr>
      <w:rPr>
        <w:rFonts w:ascii="Wingdings" w:hAnsi="Wingdings" w:hint="default"/>
      </w:rPr>
    </w:lvl>
    <w:lvl w:ilvl="5" w:tplc="0409000D"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B" w:tentative="1">
      <w:start w:val="1"/>
      <w:numFmt w:val="bullet"/>
      <w:lvlText w:val=""/>
      <w:lvlJc w:val="left"/>
      <w:pPr>
        <w:ind w:left="5040" w:hanging="420"/>
      </w:pPr>
      <w:rPr>
        <w:rFonts w:ascii="Wingdings" w:hAnsi="Wingdings" w:hint="default"/>
      </w:rPr>
    </w:lvl>
    <w:lvl w:ilvl="8" w:tplc="0409000D" w:tentative="1">
      <w:start w:val="1"/>
      <w:numFmt w:val="bullet"/>
      <w:lvlText w:val=""/>
      <w:lvlJc w:val="left"/>
      <w:pPr>
        <w:ind w:left="5460" w:hanging="420"/>
      </w:pPr>
      <w:rPr>
        <w:rFonts w:ascii="Wingdings" w:hAnsi="Wingdings" w:hint="default"/>
      </w:rPr>
    </w:lvl>
  </w:abstractNum>
  <w:abstractNum w:abstractNumId="4">
    <w:nsid w:val="34A429C0"/>
    <w:multiLevelType w:val="hybridMultilevel"/>
    <w:tmpl w:val="289C4CF0"/>
    <w:lvl w:ilvl="0" w:tplc="04F0A3E6">
      <w:numFmt w:val="bullet"/>
      <w:lvlText w:val="○"/>
      <w:lvlJc w:val="left"/>
      <w:pPr>
        <w:ind w:left="60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
    <w:nsid w:val="43EE3323"/>
    <w:multiLevelType w:val="hybridMultilevel"/>
    <w:tmpl w:val="D0502116"/>
    <w:lvl w:ilvl="0" w:tplc="59C449BA">
      <w:start w:val="1"/>
      <w:numFmt w:val="decimalFullWidth"/>
      <w:lvlText w:val="（%1）"/>
      <w:lvlJc w:val="left"/>
      <w:pPr>
        <w:ind w:left="1870" w:hanging="1080"/>
      </w:pPr>
      <w:rPr>
        <w:rFonts w:hint="default"/>
      </w:rPr>
    </w:lvl>
    <w:lvl w:ilvl="1" w:tplc="04090017" w:tentative="1">
      <w:start w:val="1"/>
      <w:numFmt w:val="aiueoFullWidth"/>
      <w:lvlText w:val="(%2)"/>
      <w:lvlJc w:val="left"/>
      <w:pPr>
        <w:ind w:left="1630" w:hanging="420"/>
      </w:pPr>
    </w:lvl>
    <w:lvl w:ilvl="2" w:tplc="04090011" w:tentative="1">
      <w:start w:val="1"/>
      <w:numFmt w:val="decimalEnclosedCircle"/>
      <w:lvlText w:val="%3"/>
      <w:lvlJc w:val="left"/>
      <w:pPr>
        <w:ind w:left="2050" w:hanging="420"/>
      </w:pPr>
    </w:lvl>
    <w:lvl w:ilvl="3" w:tplc="0409000F" w:tentative="1">
      <w:start w:val="1"/>
      <w:numFmt w:val="decimal"/>
      <w:lvlText w:val="%4."/>
      <w:lvlJc w:val="left"/>
      <w:pPr>
        <w:ind w:left="2470" w:hanging="420"/>
      </w:pPr>
    </w:lvl>
    <w:lvl w:ilvl="4" w:tplc="04090017" w:tentative="1">
      <w:start w:val="1"/>
      <w:numFmt w:val="aiueoFullWidth"/>
      <w:lvlText w:val="(%5)"/>
      <w:lvlJc w:val="left"/>
      <w:pPr>
        <w:ind w:left="2890" w:hanging="420"/>
      </w:pPr>
    </w:lvl>
    <w:lvl w:ilvl="5" w:tplc="04090011" w:tentative="1">
      <w:start w:val="1"/>
      <w:numFmt w:val="decimalEnclosedCircle"/>
      <w:lvlText w:val="%6"/>
      <w:lvlJc w:val="left"/>
      <w:pPr>
        <w:ind w:left="3310" w:hanging="420"/>
      </w:pPr>
    </w:lvl>
    <w:lvl w:ilvl="6" w:tplc="0409000F" w:tentative="1">
      <w:start w:val="1"/>
      <w:numFmt w:val="decimal"/>
      <w:lvlText w:val="%7."/>
      <w:lvlJc w:val="left"/>
      <w:pPr>
        <w:ind w:left="3730" w:hanging="420"/>
      </w:pPr>
    </w:lvl>
    <w:lvl w:ilvl="7" w:tplc="04090017" w:tentative="1">
      <w:start w:val="1"/>
      <w:numFmt w:val="aiueoFullWidth"/>
      <w:lvlText w:val="(%8)"/>
      <w:lvlJc w:val="left"/>
      <w:pPr>
        <w:ind w:left="4150" w:hanging="420"/>
      </w:pPr>
    </w:lvl>
    <w:lvl w:ilvl="8" w:tplc="04090011" w:tentative="1">
      <w:start w:val="1"/>
      <w:numFmt w:val="decimalEnclosedCircle"/>
      <w:lvlText w:val="%9"/>
      <w:lvlJc w:val="left"/>
      <w:pPr>
        <w:ind w:left="4570" w:hanging="420"/>
      </w:pPr>
    </w:lvl>
  </w:abstractNum>
  <w:abstractNum w:abstractNumId="6">
    <w:nsid w:val="488F5757"/>
    <w:multiLevelType w:val="hybridMultilevel"/>
    <w:tmpl w:val="E31070E0"/>
    <w:lvl w:ilvl="0" w:tplc="C198997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4FAF2E9B"/>
    <w:multiLevelType w:val="hybridMultilevel"/>
    <w:tmpl w:val="5324FFD2"/>
    <w:lvl w:ilvl="0" w:tplc="37ECC364">
      <w:start w:val="1"/>
      <w:numFmt w:val="decimalFullWidth"/>
      <w:lvlText w:val="（%1）"/>
      <w:lvlJc w:val="left"/>
      <w:pPr>
        <w:ind w:left="1317" w:hanging="720"/>
      </w:pPr>
      <w:rPr>
        <w:rFonts w:hint="default"/>
      </w:rPr>
    </w:lvl>
    <w:lvl w:ilvl="1" w:tplc="A8F0A8C2">
      <w:start w:val="1"/>
      <w:numFmt w:val="decimalEnclosedCircle"/>
      <w:lvlText w:val="%2"/>
      <w:lvlJc w:val="left"/>
      <w:pPr>
        <w:ind w:left="1377" w:hanging="360"/>
      </w:pPr>
      <w:rPr>
        <w:rFonts w:hint="default"/>
      </w:rPr>
    </w:lvl>
    <w:lvl w:ilvl="2" w:tplc="04090011" w:tentative="1">
      <w:start w:val="1"/>
      <w:numFmt w:val="decimalEnclosedCircle"/>
      <w:lvlText w:val="%3"/>
      <w:lvlJc w:val="left"/>
      <w:pPr>
        <w:ind w:left="1857" w:hanging="420"/>
      </w:pPr>
    </w:lvl>
    <w:lvl w:ilvl="3" w:tplc="0409000F" w:tentative="1">
      <w:start w:val="1"/>
      <w:numFmt w:val="decimal"/>
      <w:lvlText w:val="%4."/>
      <w:lvlJc w:val="left"/>
      <w:pPr>
        <w:ind w:left="2277" w:hanging="420"/>
      </w:pPr>
    </w:lvl>
    <w:lvl w:ilvl="4" w:tplc="04090017" w:tentative="1">
      <w:start w:val="1"/>
      <w:numFmt w:val="aiueoFullWidth"/>
      <w:lvlText w:val="(%5)"/>
      <w:lvlJc w:val="left"/>
      <w:pPr>
        <w:ind w:left="2697" w:hanging="420"/>
      </w:pPr>
    </w:lvl>
    <w:lvl w:ilvl="5" w:tplc="04090011" w:tentative="1">
      <w:start w:val="1"/>
      <w:numFmt w:val="decimalEnclosedCircle"/>
      <w:lvlText w:val="%6"/>
      <w:lvlJc w:val="left"/>
      <w:pPr>
        <w:ind w:left="3117" w:hanging="420"/>
      </w:pPr>
    </w:lvl>
    <w:lvl w:ilvl="6" w:tplc="0409000F" w:tentative="1">
      <w:start w:val="1"/>
      <w:numFmt w:val="decimal"/>
      <w:lvlText w:val="%7."/>
      <w:lvlJc w:val="left"/>
      <w:pPr>
        <w:ind w:left="3537" w:hanging="420"/>
      </w:pPr>
    </w:lvl>
    <w:lvl w:ilvl="7" w:tplc="04090017" w:tentative="1">
      <w:start w:val="1"/>
      <w:numFmt w:val="aiueoFullWidth"/>
      <w:lvlText w:val="(%8)"/>
      <w:lvlJc w:val="left"/>
      <w:pPr>
        <w:ind w:left="3957" w:hanging="420"/>
      </w:pPr>
    </w:lvl>
    <w:lvl w:ilvl="8" w:tplc="04090011" w:tentative="1">
      <w:start w:val="1"/>
      <w:numFmt w:val="decimalEnclosedCircle"/>
      <w:lvlText w:val="%9"/>
      <w:lvlJc w:val="left"/>
      <w:pPr>
        <w:ind w:left="4377" w:hanging="420"/>
      </w:pPr>
    </w:lvl>
  </w:abstractNum>
  <w:abstractNum w:abstractNumId="8">
    <w:nsid w:val="4FB04AD0"/>
    <w:multiLevelType w:val="hybridMultilevel"/>
    <w:tmpl w:val="6B6EB376"/>
    <w:lvl w:ilvl="0" w:tplc="3000D148">
      <w:start w:val="1"/>
      <w:numFmt w:val="decimalFullWidth"/>
      <w:lvlText w:val="第%1章"/>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50B8772C"/>
    <w:multiLevelType w:val="hybridMultilevel"/>
    <w:tmpl w:val="0B446B3C"/>
    <w:lvl w:ilvl="0" w:tplc="04090003">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509" w:hanging="420"/>
      </w:pPr>
      <w:rPr>
        <w:rFonts w:ascii="Wingdings" w:hAnsi="Wingdings" w:hint="default"/>
      </w:rPr>
    </w:lvl>
    <w:lvl w:ilvl="2" w:tplc="0409000D" w:tentative="1">
      <w:start w:val="1"/>
      <w:numFmt w:val="bullet"/>
      <w:lvlText w:val=""/>
      <w:lvlJc w:val="left"/>
      <w:pPr>
        <w:ind w:left="929" w:hanging="420"/>
      </w:pPr>
      <w:rPr>
        <w:rFonts w:ascii="Wingdings" w:hAnsi="Wingdings" w:hint="default"/>
      </w:rPr>
    </w:lvl>
    <w:lvl w:ilvl="3" w:tplc="04090001" w:tentative="1">
      <w:start w:val="1"/>
      <w:numFmt w:val="bullet"/>
      <w:lvlText w:val=""/>
      <w:lvlJc w:val="left"/>
      <w:pPr>
        <w:ind w:left="1349" w:hanging="420"/>
      </w:pPr>
      <w:rPr>
        <w:rFonts w:ascii="Wingdings" w:hAnsi="Wingdings" w:hint="default"/>
      </w:rPr>
    </w:lvl>
    <w:lvl w:ilvl="4" w:tplc="0409000B" w:tentative="1">
      <w:start w:val="1"/>
      <w:numFmt w:val="bullet"/>
      <w:lvlText w:val=""/>
      <w:lvlJc w:val="left"/>
      <w:pPr>
        <w:ind w:left="1769" w:hanging="420"/>
      </w:pPr>
      <w:rPr>
        <w:rFonts w:ascii="Wingdings" w:hAnsi="Wingdings" w:hint="default"/>
      </w:rPr>
    </w:lvl>
    <w:lvl w:ilvl="5" w:tplc="0409000D" w:tentative="1">
      <w:start w:val="1"/>
      <w:numFmt w:val="bullet"/>
      <w:lvlText w:val=""/>
      <w:lvlJc w:val="left"/>
      <w:pPr>
        <w:ind w:left="2189" w:hanging="420"/>
      </w:pPr>
      <w:rPr>
        <w:rFonts w:ascii="Wingdings" w:hAnsi="Wingdings" w:hint="default"/>
      </w:rPr>
    </w:lvl>
    <w:lvl w:ilvl="6" w:tplc="04090001" w:tentative="1">
      <w:start w:val="1"/>
      <w:numFmt w:val="bullet"/>
      <w:lvlText w:val=""/>
      <w:lvlJc w:val="left"/>
      <w:pPr>
        <w:ind w:left="2609" w:hanging="420"/>
      </w:pPr>
      <w:rPr>
        <w:rFonts w:ascii="Wingdings" w:hAnsi="Wingdings" w:hint="default"/>
      </w:rPr>
    </w:lvl>
    <w:lvl w:ilvl="7" w:tplc="0409000B" w:tentative="1">
      <w:start w:val="1"/>
      <w:numFmt w:val="bullet"/>
      <w:lvlText w:val=""/>
      <w:lvlJc w:val="left"/>
      <w:pPr>
        <w:ind w:left="3029" w:hanging="420"/>
      </w:pPr>
      <w:rPr>
        <w:rFonts w:ascii="Wingdings" w:hAnsi="Wingdings" w:hint="default"/>
      </w:rPr>
    </w:lvl>
    <w:lvl w:ilvl="8" w:tplc="0409000D" w:tentative="1">
      <w:start w:val="1"/>
      <w:numFmt w:val="bullet"/>
      <w:lvlText w:val=""/>
      <w:lvlJc w:val="left"/>
      <w:pPr>
        <w:ind w:left="3449" w:hanging="420"/>
      </w:pPr>
      <w:rPr>
        <w:rFonts w:ascii="Wingdings" w:hAnsi="Wingdings" w:hint="default"/>
      </w:rPr>
    </w:lvl>
  </w:abstractNum>
  <w:abstractNum w:abstractNumId="10">
    <w:nsid w:val="53C864B9"/>
    <w:multiLevelType w:val="hybridMultilevel"/>
    <w:tmpl w:val="60FC2630"/>
    <w:lvl w:ilvl="0" w:tplc="37ECC364">
      <w:start w:val="1"/>
      <w:numFmt w:val="decimalFullWidth"/>
      <w:lvlText w:val="（%1）"/>
      <w:lvlJc w:val="left"/>
      <w:pPr>
        <w:ind w:left="1317" w:hanging="720"/>
      </w:pPr>
      <w:rPr>
        <w:rFonts w:hint="default"/>
      </w:rPr>
    </w:lvl>
    <w:lvl w:ilvl="1" w:tplc="04090017" w:tentative="1">
      <w:start w:val="1"/>
      <w:numFmt w:val="aiueoFullWidth"/>
      <w:lvlText w:val="(%2)"/>
      <w:lvlJc w:val="left"/>
      <w:pPr>
        <w:ind w:left="1437" w:hanging="420"/>
      </w:pPr>
    </w:lvl>
    <w:lvl w:ilvl="2" w:tplc="04090011" w:tentative="1">
      <w:start w:val="1"/>
      <w:numFmt w:val="decimalEnclosedCircle"/>
      <w:lvlText w:val="%3"/>
      <w:lvlJc w:val="left"/>
      <w:pPr>
        <w:ind w:left="1857" w:hanging="420"/>
      </w:pPr>
    </w:lvl>
    <w:lvl w:ilvl="3" w:tplc="0409000F" w:tentative="1">
      <w:start w:val="1"/>
      <w:numFmt w:val="decimal"/>
      <w:lvlText w:val="%4."/>
      <w:lvlJc w:val="left"/>
      <w:pPr>
        <w:ind w:left="2277" w:hanging="420"/>
      </w:pPr>
    </w:lvl>
    <w:lvl w:ilvl="4" w:tplc="04090017" w:tentative="1">
      <w:start w:val="1"/>
      <w:numFmt w:val="aiueoFullWidth"/>
      <w:lvlText w:val="(%5)"/>
      <w:lvlJc w:val="left"/>
      <w:pPr>
        <w:ind w:left="2697" w:hanging="420"/>
      </w:pPr>
    </w:lvl>
    <w:lvl w:ilvl="5" w:tplc="04090011" w:tentative="1">
      <w:start w:val="1"/>
      <w:numFmt w:val="decimalEnclosedCircle"/>
      <w:lvlText w:val="%6"/>
      <w:lvlJc w:val="left"/>
      <w:pPr>
        <w:ind w:left="3117" w:hanging="420"/>
      </w:pPr>
    </w:lvl>
    <w:lvl w:ilvl="6" w:tplc="0409000F" w:tentative="1">
      <w:start w:val="1"/>
      <w:numFmt w:val="decimal"/>
      <w:lvlText w:val="%7."/>
      <w:lvlJc w:val="left"/>
      <w:pPr>
        <w:ind w:left="3537" w:hanging="420"/>
      </w:pPr>
    </w:lvl>
    <w:lvl w:ilvl="7" w:tplc="04090017" w:tentative="1">
      <w:start w:val="1"/>
      <w:numFmt w:val="aiueoFullWidth"/>
      <w:lvlText w:val="(%8)"/>
      <w:lvlJc w:val="left"/>
      <w:pPr>
        <w:ind w:left="3957" w:hanging="420"/>
      </w:pPr>
    </w:lvl>
    <w:lvl w:ilvl="8" w:tplc="04090011" w:tentative="1">
      <w:start w:val="1"/>
      <w:numFmt w:val="decimalEnclosedCircle"/>
      <w:lvlText w:val="%9"/>
      <w:lvlJc w:val="left"/>
      <w:pPr>
        <w:ind w:left="4377" w:hanging="420"/>
      </w:pPr>
    </w:lvl>
  </w:abstractNum>
  <w:abstractNum w:abstractNumId="11">
    <w:nsid w:val="56A37BF1"/>
    <w:multiLevelType w:val="hybridMultilevel"/>
    <w:tmpl w:val="D5C44DD8"/>
    <w:lvl w:ilvl="0" w:tplc="C198997C">
      <w:start w:val="1"/>
      <w:numFmt w:val="bullet"/>
      <w:lvlText w:val=""/>
      <w:lvlJc w:val="left"/>
      <w:pPr>
        <w:ind w:left="643" w:hanging="420"/>
      </w:pPr>
      <w:rPr>
        <w:rFonts w:ascii="Wingdings" w:hAnsi="Wingdings" w:hint="default"/>
      </w:rPr>
    </w:lvl>
    <w:lvl w:ilvl="1" w:tplc="0409000B" w:tentative="1">
      <w:start w:val="1"/>
      <w:numFmt w:val="bullet"/>
      <w:lvlText w:val=""/>
      <w:lvlJc w:val="left"/>
      <w:pPr>
        <w:ind w:left="1063" w:hanging="420"/>
      </w:pPr>
      <w:rPr>
        <w:rFonts w:ascii="Wingdings" w:hAnsi="Wingdings" w:hint="default"/>
      </w:rPr>
    </w:lvl>
    <w:lvl w:ilvl="2" w:tplc="0409000D" w:tentative="1">
      <w:start w:val="1"/>
      <w:numFmt w:val="bullet"/>
      <w:lvlText w:val=""/>
      <w:lvlJc w:val="left"/>
      <w:pPr>
        <w:ind w:left="1483" w:hanging="420"/>
      </w:pPr>
      <w:rPr>
        <w:rFonts w:ascii="Wingdings" w:hAnsi="Wingdings" w:hint="default"/>
      </w:rPr>
    </w:lvl>
    <w:lvl w:ilvl="3" w:tplc="04090001" w:tentative="1">
      <w:start w:val="1"/>
      <w:numFmt w:val="bullet"/>
      <w:lvlText w:val=""/>
      <w:lvlJc w:val="left"/>
      <w:pPr>
        <w:ind w:left="1903" w:hanging="420"/>
      </w:pPr>
      <w:rPr>
        <w:rFonts w:ascii="Wingdings" w:hAnsi="Wingdings" w:hint="default"/>
      </w:rPr>
    </w:lvl>
    <w:lvl w:ilvl="4" w:tplc="0409000B" w:tentative="1">
      <w:start w:val="1"/>
      <w:numFmt w:val="bullet"/>
      <w:lvlText w:val=""/>
      <w:lvlJc w:val="left"/>
      <w:pPr>
        <w:ind w:left="2323" w:hanging="420"/>
      </w:pPr>
      <w:rPr>
        <w:rFonts w:ascii="Wingdings" w:hAnsi="Wingdings" w:hint="default"/>
      </w:rPr>
    </w:lvl>
    <w:lvl w:ilvl="5" w:tplc="0409000D" w:tentative="1">
      <w:start w:val="1"/>
      <w:numFmt w:val="bullet"/>
      <w:lvlText w:val=""/>
      <w:lvlJc w:val="left"/>
      <w:pPr>
        <w:ind w:left="2743" w:hanging="420"/>
      </w:pPr>
      <w:rPr>
        <w:rFonts w:ascii="Wingdings" w:hAnsi="Wingdings" w:hint="default"/>
      </w:rPr>
    </w:lvl>
    <w:lvl w:ilvl="6" w:tplc="04090001" w:tentative="1">
      <w:start w:val="1"/>
      <w:numFmt w:val="bullet"/>
      <w:lvlText w:val=""/>
      <w:lvlJc w:val="left"/>
      <w:pPr>
        <w:ind w:left="3163" w:hanging="420"/>
      </w:pPr>
      <w:rPr>
        <w:rFonts w:ascii="Wingdings" w:hAnsi="Wingdings" w:hint="default"/>
      </w:rPr>
    </w:lvl>
    <w:lvl w:ilvl="7" w:tplc="0409000B" w:tentative="1">
      <w:start w:val="1"/>
      <w:numFmt w:val="bullet"/>
      <w:lvlText w:val=""/>
      <w:lvlJc w:val="left"/>
      <w:pPr>
        <w:ind w:left="3583" w:hanging="420"/>
      </w:pPr>
      <w:rPr>
        <w:rFonts w:ascii="Wingdings" w:hAnsi="Wingdings" w:hint="default"/>
      </w:rPr>
    </w:lvl>
    <w:lvl w:ilvl="8" w:tplc="0409000D" w:tentative="1">
      <w:start w:val="1"/>
      <w:numFmt w:val="bullet"/>
      <w:lvlText w:val=""/>
      <w:lvlJc w:val="left"/>
      <w:pPr>
        <w:ind w:left="4003" w:hanging="420"/>
      </w:pPr>
      <w:rPr>
        <w:rFonts w:ascii="Wingdings" w:hAnsi="Wingdings" w:hint="default"/>
      </w:rPr>
    </w:lvl>
  </w:abstractNum>
  <w:abstractNum w:abstractNumId="12">
    <w:nsid w:val="5B0E7579"/>
    <w:multiLevelType w:val="hybridMultilevel"/>
    <w:tmpl w:val="8C948A98"/>
    <w:lvl w:ilvl="0" w:tplc="50424FCE">
      <w:start w:val="56"/>
      <w:numFmt w:val="bullet"/>
      <w:lvlText w:val="◆"/>
      <w:lvlJc w:val="left"/>
      <w:pPr>
        <w:ind w:left="360" w:hanging="360"/>
      </w:pPr>
      <w:rPr>
        <w:rFonts w:ascii="Meiryo UI" w:eastAsia="Meiryo UI" w:hAnsi="Meiryo UI" w:cs="Meiryo UI" w:hint="eastAsia"/>
        <w:color w:val="E36C0A" w:themeColor="accent6" w:themeShade="BF"/>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5F464F7B"/>
    <w:multiLevelType w:val="hybridMultilevel"/>
    <w:tmpl w:val="60FC2630"/>
    <w:lvl w:ilvl="0" w:tplc="37ECC364">
      <w:start w:val="1"/>
      <w:numFmt w:val="decimalFullWidth"/>
      <w:lvlText w:val="（%1）"/>
      <w:lvlJc w:val="left"/>
      <w:pPr>
        <w:ind w:left="1317" w:hanging="720"/>
      </w:pPr>
      <w:rPr>
        <w:rFonts w:hint="default"/>
      </w:rPr>
    </w:lvl>
    <w:lvl w:ilvl="1" w:tplc="04090017" w:tentative="1">
      <w:start w:val="1"/>
      <w:numFmt w:val="aiueoFullWidth"/>
      <w:lvlText w:val="(%2)"/>
      <w:lvlJc w:val="left"/>
      <w:pPr>
        <w:ind w:left="1437" w:hanging="420"/>
      </w:pPr>
    </w:lvl>
    <w:lvl w:ilvl="2" w:tplc="04090011" w:tentative="1">
      <w:start w:val="1"/>
      <w:numFmt w:val="decimalEnclosedCircle"/>
      <w:lvlText w:val="%3"/>
      <w:lvlJc w:val="left"/>
      <w:pPr>
        <w:ind w:left="1857" w:hanging="420"/>
      </w:pPr>
    </w:lvl>
    <w:lvl w:ilvl="3" w:tplc="0409000F" w:tentative="1">
      <w:start w:val="1"/>
      <w:numFmt w:val="decimal"/>
      <w:lvlText w:val="%4."/>
      <w:lvlJc w:val="left"/>
      <w:pPr>
        <w:ind w:left="2277" w:hanging="420"/>
      </w:pPr>
    </w:lvl>
    <w:lvl w:ilvl="4" w:tplc="04090017" w:tentative="1">
      <w:start w:val="1"/>
      <w:numFmt w:val="aiueoFullWidth"/>
      <w:lvlText w:val="(%5)"/>
      <w:lvlJc w:val="left"/>
      <w:pPr>
        <w:ind w:left="2697" w:hanging="420"/>
      </w:pPr>
    </w:lvl>
    <w:lvl w:ilvl="5" w:tplc="04090011" w:tentative="1">
      <w:start w:val="1"/>
      <w:numFmt w:val="decimalEnclosedCircle"/>
      <w:lvlText w:val="%6"/>
      <w:lvlJc w:val="left"/>
      <w:pPr>
        <w:ind w:left="3117" w:hanging="420"/>
      </w:pPr>
    </w:lvl>
    <w:lvl w:ilvl="6" w:tplc="0409000F" w:tentative="1">
      <w:start w:val="1"/>
      <w:numFmt w:val="decimal"/>
      <w:lvlText w:val="%7."/>
      <w:lvlJc w:val="left"/>
      <w:pPr>
        <w:ind w:left="3537" w:hanging="420"/>
      </w:pPr>
    </w:lvl>
    <w:lvl w:ilvl="7" w:tplc="04090017" w:tentative="1">
      <w:start w:val="1"/>
      <w:numFmt w:val="aiueoFullWidth"/>
      <w:lvlText w:val="(%8)"/>
      <w:lvlJc w:val="left"/>
      <w:pPr>
        <w:ind w:left="3957" w:hanging="420"/>
      </w:pPr>
    </w:lvl>
    <w:lvl w:ilvl="8" w:tplc="04090011" w:tentative="1">
      <w:start w:val="1"/>
      <w:numFmt w:val="decimalEnclosedCircle"/>
      <w:lvlText w:val="%9"/>
      <w:lvlJc w:val="left"/>
      <w:pPr>
        <w:ind w:left="4377" w:hanging="420"/>
      </w:pPr>
    </w:lvl>
  </w:abstractNum>
  <w:abstractNum w:abstractNumId="14">
    <w:nsid w:val="635459B6"/>
    <w:multiLevelType w:val="hybridMultilevel"/>
    <w:tmpl w:val="60FC2630"/>
    <w:lvl w:ilvl="0" w:tplc="37ECC364">
      <w:start w:val="1"/>
      <w:numFmt w:val="decimalFullWidth"/>
      <w:lvlText w:val="（%1）"/>
      <w:lvlJc w:val="left"/>
      <w:pPr>
        <w:ind w:left="1317" w:hanging="720"/>
      </w:pPr>
      <w:rPr>
        <w:rFonts w:hint="default"/>
      </w:rPr>
    </w:lvl>
    <w:lvl w:ilvl="1" w:tplc="04090017" w:tentative="1">
      <w:start w:val="1"/>
      <w:numFmt w:val="aiueoFullWidth"/>
      <w:lvlText w:val="(%2)"/>
      <w:lvlJc w:val="left"/>
      <w:pPr>
        <w:ind w:left="1437" w:hanging="420"/>
      </w:pPr>
    </w:lvl>
    <w:lvl w:ilvl="2" w:tplc="04090011" w:tentative="1">
      <w:start w:val="1"/>
      <w:numFmt w:val="decimalEnclosedCircle"/>
      <w:lvlText w:val="%3"/>
      <w:lvlJc w:val="left"/>
      <w:pPr>
        <w:ind w:left="1857" w:hanging="420"/>
      </w:pPr>
    </w:lvl>
    <w:lvl w:ilvl="3" w:tplc="0409000F" w:tentative="1">
      <w:start w:val="1"/>
      <w:numFmt w:val="decimal"/>
      <w:lvlText w:val="%4."/>
      <w:lvlJc w:val="left"/>
      <w:pPr>
        <w:ind w:left="2277" w:hanging="420"/>
      </w:pPr>
    </w:lvl>
    <w:lvl w:ilvl="4" w:tplc="04090017" w:tentative="1">
      <w:start w:val="1"/>
      <w:numFmt w:val="aiueoFullWidth"/>
      <w:lvlText w:val="(%5)"/>
      <w:lvlJc w:val="left"/>
      <w:pPr>
        <w:ind w:left="2697" w:hanging="420"/>
      </w:pPr>
    </w:lvl>
    <w:lvl w:ilvl="5" w:tplc="04090011" w:tentative="1">
      <w:start w:val="1"/>
      <w:numFmt w:val="decimalEnclosedCircle"/>
      <w:lvlText w:val="%6"/>
      <w:lvlJc w:val="left"/>
      <w:pPr>
        <w:ind w:left="3117" w:hanging="420"/>
      </w:pPr>
    </w:lvl>
    <w:lvl w:ilvl="6" w:tplc="0409000F" w:tentative="1">
      <w:start w:val="1"/>
      <w:numFmt w:val="decimal"/>
      <w:lvlText w:val="%7."/>
      <w:lvlJc w:val="left"/>
      <w:pPr>
        <w:ind w:left="3537" w:hanging="420"/>
      </w:pPr>
    </w:lvl>
    <w:lvl w:ilvl="7" w:tplc="04090017" w:tentative="1">
      <w:start w:val="1"/>
      <w:numFmt w:val="aiueoFullWidth"/>
      <w:lvlText w:val="(%8)"/>
      <w:lvlJc w:val="left"/>
      <w:pPr>
        <w:ind w:left="3957" w:hanging="420"/>
      </w:pPr>
    </w:lvl>
    <w:lvl w:ilvl="8" w:tplc="04090011" w:tentative="1">
      <w:start w:val="1"/>
      <w:numFmt w:val="decimalEnclosedCircle"/>
      <w:lvlText w:val="%9"/>
      <w:lvlJc w:val="left"/>
      <w:pPr>
        <w:ind w:left="4377" w:hanging="420"/>
      </w:pPr>
    </w:lvl>
  </w:abstractNum>
  <w:abstractNum w:abstractNumId="15">
    <w:nsid w:val="68890F4E"/>
    <w:multiLevelType w:val="hybridMultilevel"/>
    <w:tmpl w:val="60FC2630"/>
    <w:lvl w:ilvl="0" w:tplc="37ECC364">
      <w:start w:val="1"/>
      <w:numFmt w:val="decimalFullWidth"/>
      <w:lvlText w:val="（%1）"/>
      <w:lvlJc w:val="left"/>
      <w:pPr>
        <w:ind w:left="1317" w:hanging="720"/>
      </w:pPr>
      <w:rPr>
        <w:rFonts w:hint="default"/>
      </w:rPr>
    </w:lvl>
    <w:lvl w:ilvl="1" w:tplc="04090017" w:tentative="1">
      <w:start w:val="1"/>
      <w:numFmt w:val="aiueoFullWidth"/>
      <w:lvlText w:val="(%2)"/>
      <w:lvlJc w:val="left"/>
      <w:pPr>
        <w:ind w:left="1437" w:hanging="420"/>
      </w:pPr>
    </w:lvl>
    <w:lvl w:ilvl="2" w:tplc="04090011" w:tentative="1">
      <w:start w:val="1"/>
      <w:numFmt w:val="decimalEnclosedCircle"/>
      <w:lvlText w:val="%3"/>
      <w:lvlJc w:val="left"/>
      <w:pPr>
        <w:ind w:left="1857" w:hanging="420"/>
      </w:pPr>
    </w:lvl>
    <w:lvl w:ilvl="3" w:tplc="0409000F" w:tentative="1">
      <w:start w:val="1"/>
      <w:numFmt w:val="decimal"/>
      <w:lvlText w:val="%4."/>
      <w:lvlJc w:val="left"/>
      <w:pPr>
        <w:ind w:left="2277" w:hanging="420"/>
      </w:pPr>
    </w:lvl>
    <w:lvl w:ilvl="4" w:tplc="04090017" w:tentative="1">
      <w:start w:val="1"/>
      <w:numFmt w:val="aiueoFullWidth"/>
      <w:lvlText w:val="(%5)"/>
      <w:lvlJc w:val="left"/>
      <w:pPr>
        <w:ind w:left="2697" w:hanging="420"/>
      </w:pPr>
    </w:lvl>
    <w:lvl w:ilvl="5" w:tplc="04090011" w:tentative="1">
      <w:start w:val="1"/>
      <w:numFmt w:val="decimalEnclosedCircle"/>
      <w:lvlText w:val="%6"/>
      <w:lvlJc w:val="left"/>
      <w:pPr>
        <w:ind w:left="3117" w:hanging="420"/>
      </w:pPr>
    </w:lvl>
    <w:lvl w:ilvl="6" w:tplc="0409000F" w:tentative="1">
      <w:start w:val="1"/>
      <w:numFmt w:val="decimal"/>
      <w:lvlText w:val="%7."/>
      <w:lvlJc w:val="left"/>
      <w:pPr>
        <w:ind w:left="3537" w:hanging="420"/>
      </w:pPr>
    </w:lvl>
    <w:lvl w:ilvl="7" w:tplc="04090017" w:tentative="1">
      <w:start w:val="1"/>
      <w:numFmt w:val="aiueoFullWidth"/>
      <w:lvlText w:val="(%8)"/>
      <w:lvlJc w:val="left"/>
      <w:pPr>
        <w:ind w:left="3957" w:hanging="420"/>
      </w:pPr>
    </w:lvl>
    <w:lvl w:ilvl="8" w:tplc="04090011" w:tentative="1">
      <w:start w:val="1"/>
      <w:numFmt w:val="decimalEnclosedCircle"/>
      <w:lvlText w:val="%9"/>
      <w:lvlJc w:val="left"/>
      <w:pPr>
        <w:ind w:left="4377" w:hanging="420"/>
      </w:pPr>
    </w:lvl>
  </w:abstractNum>
  <w:abstractNum w:abstractNumId="16">
    <w:nsid w:val="6C490A6E"/>
    <w:multiLevelType w:val="hybridMultilevel"/>
    <w:tmpl w:val="78B0538A"/>
    <w:lvl w:ilvl="0" w:tplc="6C72B942">
      <w:start w:val="1"/>
      <w:numFmt w:val="decimalFullWidth"/>
      <w:lvlText w:val="（%1）"/>
      <w:lvlJc w:val="left"/>
      <w:pPr>
        <w:ind w:left="1317" w:hanging="720"/>
      </w:pPr>
      <w:rPr>
        <w:rFonts w:hint="default"/>
        <w:lang w:val="en-US"/>
      </w:rPr>
    </w:lvl>
    <w:lvl w:ilvl="1" w:tplc="04090017" w:tentative="1">
      <w:start w:val="1"/>
      <w:numFmt w:val="aiueoFullWidth"/>
      <w:lvlText w:val="(%2)"/>
      <w:lvlJc w:val="left"/>
      <w:pPr>
        <w:ind w:left="1437" w:hanging="420"/>
      </w:pPr>
    </w:lvl>
    <w:lvl w:ilvl="2" w:tplc="04090011" w:tentative="1">
      <w:start w:val="1"/>
      <w:numFmt w:val="decimalEnclosedCircle"/>
      <w:lvlText w:val="%3"/>
      <w:lvlJc w:val="left"/>
      <w:pPr>
        <w:ind w:left="1857" w:hanging="420"/>
      </w:pPr>
    </w:lvl>
    <w:lvl w:ilvl="3" w:tplc="0409000F" w:tentative="1">
      <w:start w:val="1"/>
      <w:numFmt w:val="decimal"/>
      <w:lvlText w:val="%4."/>
      <w:lvlJc w:val="left"/>
      <w:pPr>
        <w:ind w:left="2277" w:hanging="420"/>
      </w:pPr>
    </w:lvl>
    <w:lvl w:ilvl="4" w:tplc="04090017" w:tentative="1">
      <w:start w:val="1"/>
      <w:numFmt w:val="aiueoFullWidth"/>
      <w:lvlText w:val="(%5)"/>
      <w:lvlJc w:val="left"/>
      <w:pPr>
        <w:ind w:left="2697" w:hanging="420"/>
      </w:pPr>
    </w:lvl>
    <w:lvl w:ilvl="5" w:tplc="04090011" w:tentative="1">
      <w:start w:val="1"/>
      <w:numFmt w:val="decimalEnclosedCircle"/>
      <w:lvlText w:val="%6"/>
      <w:lvlJc w:val="left"/>
      <w:pPr>
        <w:ind w:left="3117" w:hanging="420"/>
      </w:pPr>
    </w:lvl>
    <w:lvl w:ilvl="6" w:tplc="0409000F" w:tentative="1">
      <w:start w:val="1"/>
      <w:numFmt w:val="decimal"/>
      <w:lvlText w:val="%7."/>
      <w:lvlJc w:val="left"/>
      <w:pPr>
        <w:ind w:left="3537" w:hanging="420"/>
      </w:pPr>
    </w:lvl>
    <w:lvl w:ilvl="7" w:tplc="04090017" w:tentative="1">
      <w:start w:val="1"/>
      <w:numFmt w:val="aiueoFullWidth"/>
      <w:lvlText w:val="(%8)"/>
      <w:lvlJc w:val="left"/>
      <w:pPr>
        <w:ind w:left="3957" w:hanging="420"/>
      </w:pPr>
    </w:lvl>
    <w:lvl w:ilvl="8" w:tplc="04090011" w:tentative="1">
      <w:start w:val="1"/>
      <w:numFmt w:val="decimalEnclosedCircle"/>
      <w:lvlText w:val="%9"/>
      <w:lvlJc w:val="left"/>
      <w:pPr>
        <w:ind w:left="4377" w:hanging="420"/>
      </w:pPr>
    </w:lvl>
  </w:abstractNum>
  <w:abstractNum w:abstractNumId="17">
    <w:nsid w:val="70344F56"/>
    <w:multiLevelType w:val="hybridMultilevel"/>
    <w:tmpl w:val="60FC2630"/>
    <w:lvl w:ilvl="0" w:tplc="37ECC364">
      <w:start w:val="1"/>
      <w:numFmt w:val="decimalFullWidth"/>
      <w:lvlText w:val="（%1）"/>
      <w:lvlJc w:val="left"/>
      <w:pPr>
        <w:ind w:left="1317" w:hanging="720"/>
      </w:pPr>
      <w:rPr>
        <w:rFonts w:hint="default"/>
      </w:rPr>
    </w:lvl>
    <w:lvl w:ilvl="1" w:tplc="04090017" w:tentative="1">
      <w:start w:val="1"/>
      <w:numFmt w:val="aiueoFullWidth"/>
      <w:lvlText w:val="(%2)"/>
      <w:lvlJc w:val="left"/>
      <w:pPr>
        <w:ind w:left="1437" w:hanging="420"/>
      </w:pPr>
    </w:lvl>
    <w:lvl w:ilvl="2" w:tplc="04090011" w:tentative="1">
      <w:start w:val="1"/>
      <w:numFmt w:val="decimalEnclosedCircle"/>
      <w:lvlText w:val="%3"/>
      <w:lvlJc w:val="left"/>
      <w:pPr>
        <w:ind w:left="1857" w:hanging="420"/>
      </w:pPr>
    </w:lvl>
    <w:lvl w:ilvl="3" w:tplc="0409000F" w:tentative="1">
      <w:start w:val="1"/>
      <w:numFmt w:val="decimal"/>
      <w:lvlText w:val="%4."/>
      <w:lvlJc w:val="left"/>
      <w:pPr>
        <w:ind w:left="2277" w:hanging="420"/>
      </w:pPr>
    </w:lvl>
    <w:lvl w:ilvl="4" w:tplc="04090017" w:tentative="1">
      <w:start w:val="1"/>
      <w:numFmt w:val="aiueoFullWidth"/>
      <w:lvlText w:val="(%5)"/>
      <w:lvlJc w:val="left"/>
      <w:pPr>
        <w:ind w:left="2697" w:hanging="420"/>
      </w:pPr>
    </w:lvl>
    <w:lvl w:ilvl="5" w:tplc="04090011" w:tentative="1">
      <w:start w:val="1"/>
      <w:numFmt w:val="decimalEnclosedCircle"/>
      <w:lvlText w:val="%6"/>
      <w:lvlJc w:val="left"/>
      <w:pPr>
        <w:ind w:left="3117" w:hanging="420"/>
      </w:pPr>
    </w:lvl>
    <w:lvl w:ilvl="6" w:tplc="0409000F" w:tentative="1">
      <w:start w:val="1"/>
      <w:numFmt w:val="decimal"/>
      <w:lvlText w:val="%7."/>
      <w:lvlJc w:val="left"/>
      <w:pPr>
        <w:ind w:left="3537" w:hanging="420"/>
      </w:pPr>
    </w:lvl>
    <w:lvl w:ilvl="7" w:tplc="04090017" w:tentative="1">
      <w:start w:val="1"/>
      <w:numFmt w:val="aiueoFullWidth"/>
      <w:lvlText w:val="(%8)"/>
      <w:lvlJc w:val="left"/>
      <w:pPr>
        <w:ind w:left="3957" w:hanging="420"/>
      </w:pPr>
    </w:lvl>
    <w:lvl w:ilvl="8" w:tplc="04090011" w:tentative="1">
      <w:start w:val="1"/>
      <w:numFmt w:val="decimalEnclosedCircle"/>
      <w:lvlText w:val="%9"/>
      <w:lvlJc w:val="left"/>
      <w:pPr>
        <w:ind w:left="4377" w:hanging="420"/>
      </w:pPr>
    </w:lvl>
  </w:abstractNum>
  <w:num w:numId="1">
    <w:abstractNumId w:val="5"/>
  </w:num>
  <w:num w:numId="2">
    <w:abstractNumId w:val="16"/>
  </w:num>
  <w:num w:numId="3">
    <w:abstractNumId w:val="15"/>
  </w:num>
  <w:num w:numId="4">
    <w:abstractNumId w:val="0"/>
  </w:num>
  <w:num w:numId="5">
    <w:abstractNumId w:val="10"/>
  </w:num>
  <w:num w:numId="6">
    <w:abstractNumId w:val="7"/>
  </w:num>
  <w:num w:numId="7">
    <w:abstractNumId w:val="14"/>
  </w:num>
  <w:num w:numId="8">
    <w:abstractNumId w:val="8"/>
  </w:num>
  <w:num w:numId="9">
    <w:abstractNumId w:val="9"/>
  </w:num>
  <w:num w:numId="10">
    <w:abstractNumId w:val="2"/>
  </w:num>
  <w:num w:numId="11">
    <w:abstractNumId w:val="6"/>
  </w:num>
  <w:num w:numId="12">
    <w:abstractNumId w:val="11"/>
  </w:num>
  <w:num w:numId="13">
    <w:abstractNumId w:val="1"/>
  </w:num>
  <w:num w:numId="14">
    <w:abstractNumId w:val="12"/>
  </w:num>
  <w:num w:numId="15">
    <w:abstractNumId w:val="3"/>
  </w:num>
  <w:num w:numId="16">
    <w:abstractNumId w:val="4"/>
  </w:num>
  <w:num w:numId="17">
    <w:abstractNumId w:val="17"/>
  </w:num>
  <w:num w:numId="18">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dirty"/>
  <w:defaultTabStop w:val="840"/>
  <w:drawingGridHorizontalSpacing w:val="193"/>
  <w:drawingGridVerticalSpacing w:val="187"/>
  <w:displayHorizontalDrawingGridEvery w:val="0"/>
  <w:displayVerticalDrawingGridEvery w:val="2"/>
  <w:characterSpacingControl w:val="compressPunctuation"/>
  <w:hdrShapeDefaults>
    <o:shapedefaults v:ext="edit" spidmax="86017" fillcolor="white">
      <v:fill color="white"/>
      <v:textbox style="layout-flow:vertical-ideographic"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624"/>
    <w:rsid w:val="00000535"/>
    <w:rsid w:val="00001074"/>
    <w:rsid w:val="0000111F"/>
    <w:rsid w:val="0000157B"/>
    <w:rsid w:val="0000184D"/>
    <w:rsid w:val="00003ED3"/>
    <w:rsid w:val="000054C0"/>
    <w:rsid w:val="00005AE9"/>
    <w:rsid w:val="000079A8"/>
    <w:rsid w:val="000107B9"/>
    <w:rsid w:val="00010EE0"/>
    <w:rsid w:val="0001191D"/>
    <w:rsid w:val="00011FE7"/>
    <w:rsid w:val="0001293E"/>
    <w:rsid w:val="000141EE"/>
    <w:rsid w:val="000155E1"/>
    <w:rsid w:val="00015926"/>
    <w:rsid w:val="00016082"/>
    <w:rsid w:val="000177FF"/>
    <w:rsid w:val="0002026E"/>
    <w:rsid w:val="00020396"/>
    <w:rsid w:val="00020650"/>
    <w:rsid w:val="0002068C"/>
    <w:rsid w:val="00024766"/>
    <w:rsid w:val="00025637"/>
    <w:rsid w:val="00025CDD"/>
    <w:rsid w:val="00025EB7"/>
    <w:rsid w:val="00027A82"/>
    <w:rsid w:val="00030CCE"/>
    <w:rsid w:val="000317D7"/>
    <w:rsid w:val="00035AAA"/>
    <w:rsid w:val="000375F2"/>
    <w:rsid w:val="00037DD4"/>
    <w:rsid w:val="00037FA8"/>
    <w:rsid w:val="000411AF"/>
    <w:rsid w:val="00041617"/>
    <w:rsid w:val="00041C31"/>
    <w:rsid w:val="000424C3"/>
    <w:rsid w:val="000439CF"/>
    <w:rsid w:val="00043E57"/>
    <w:rsid w:val="000444D1"/>
    <w:rsid w:val="00044714"/>
    <w:rsid w:val="00045634"/>
    <w:rsid w:val="00045763"/>
    <w:rsid w:val="0004669B"/>
    <w:rsid w:val="00047FC9"/>
    <w:rsid w:val="00050897"/>
    <w:rsid w:val="0005129C"/>
    <w:rsid w:val="00051991"/>
    <w:rsid w:val="00051D15"/>
    <w:rsid w:val="000522BE"/>
    <w:rsid w:val="00052877"/>
    <w:rsid w:val="00052DE4"/>
    <w:rsid w:val="00054FC0"/>
    <w:rsid w:val="00055CB0"/>
    <w:rsid w:val="00056805"/>
    <w:rsid w:val="000569D3"/>
    <w:rsid w:val="00056D9F"/>
    <w:rsid w:val="00057257"/>
    <w:rsid w:val="00057EF9"/>
    <w:rsid w:val="0006084E"/>
    <w:rsid w:val="00061F58"/>
    <w:rsid w:val="00062673"/>
    <w:rsid w:val="00065240"/>
    <w:rsid w:val="00065BB8"/>
    <w:rsid w:val="00071752"/>
    <w:rsid w:val="00071923"/>
    <w:rsid w:val="00075C7A"/>
    <w:rsid w:val="000811FA"/>
    <w:rsid w:val="00081ED3"/>
    <w:rsid w:val="000828E5"/>
    <w:rsid w:val="00082A1F"/>
    <w:rsid w:val="00082C28"/>
    <w:rsid w:val="0008465E"/>
    <w:rsid w:val="00085A66"/>
    <w:rsid w:val="00085C54"/>
    <w:rsid w:val="00086113"/>
    <w:rsid w:val="000912E5"/>
    <w:rsid w:val="00091797"/>
    <w:rsid w:val="000919A2"/>
    <w:rsid w:val="00093336"/>
    <w:rsid w:val="00093684"/>
    <w:rsid w:val="000944A3"/>
    <w:rsid w:val="000956C6"/>
    <w:rsid w:val="00096B55"/>
    <w:rsid w:val="00097C75"/>
    <w:rsid w:val="000A1548"/>
    <w:rsid w:val="000A1B18"/>
    <w:rsid w:val="000A1B7C"/>
    <w:rsid w:val="000A2750"/>
    <w:rsid w:val="000A60CC"/>
    <w:rsid w:val="000A6F9D"/>
    <w:rsid w:val="000B0E79"/>
    <w:rsid w:val="000B165A"/>
    <w:rsid w:val="000B2F47"/>
    <w:rsid w:val="000B34D0"/>
    <w:rsid w:val="000B3A0D"/>
    <w:rsid w:val="000B4DE9"/>
    <w:rsid w:val="000B6A23"/>
    <w:rsid w:val="000C0222"/>
    <w:rsid w:val="000C05E2"/>
    <w:rsid w:val="000C23EC"/>
    <w:rsid w:val="000C23F6"/>
    <w:rsid w:val="000C2495"/>
    <w:rsid w:val="000C3153"/>
    <w:rsid w:val="000C39A4"/>
    <w:rsid w:val="000C48F4"/>
    <w:rsid w:val="000C51F4"/>
    <w:rsid w:val="000C54AD"/>
    <w:rsid w:val="000C5DD9"/>
    <w:rsid w:val="000D2687"/>
    <w:rsid w:val="000D3CCD"/>
    <w:rsid w:val="000D6450"/>
    <w:rsid w:val="000D7071"/>
    <w:rsid w:val="000D7545"/>
    <w:rsid w:val="000E0517"/>
    <w:rsid w:val="000E15AF"/>
    <w:rsid w:val="000E19F3"/>
    <w:rsid w:val="000E722E"/>
    <w:rsid w:val="000E7B7B"/>
    <w:rsid w:val="000E7E5A"/>
    <w:rsid w:val="000F0FA7"/>
    <w:rsid w:val="000F19EB"/>
    <w:rsid w:val="000F2628"/>
    <w:rsid w:val="000F2F88"/>
    <w:rsid w:val="000F3AC8"/>
    <w:rsid w:val="000F401E"/>
    <w:rsid w:val="000F45D4"/>
    <w:rsid w:val="000F4775"/>
    <w:rsid w:val="000F4BC9"/>
    <w:rsid w:val="000F6769"/>
    <w:rsid w:val="000F6F70"/>
    <w:rsid w:val="000F7F86"/>
    <w:rsid w:val="001004E9"/>
    <w:rsid w:val="001011FB"/>
    <w:rsid w:val="00101C1B"/>
    <w:rsid w:val="00102736"/>
    <w:rsid w:val="00102F09"/>
    <w:rsid w:val="00104460"/>
    <w:rsid w:val="00105C7C"/>
    <w:rsid w:val="001067AD"/>
    <w:rsid w:val="00106B42"/>
    <w:rsid w:val="00106DBF"/>
    <w:rsid w:val="001101D6"/>
    <w:rsid w:val="00110993"/>
    <w:rsid w:val="00113C9B"/>
    <w:rsid w:val="00113CCB"/>
    <w:rsid w:val="001145C7"/>
    <w:rsid w:val="00117085"/>
    <w:rsid w:val="001235A4"/>
    <w:rsid w:val="00125E34"/>
    <w:rsid w:val="0013109E"/>
    <w:rsid w:val="00131191"/>
    <w:rsid w:val="001313B9"/>
    <w:rsid w:val="001316CA"/>
    <w:rsid w:val="00134E48"/>
    <w:rsid w:val="00135D5D"/>
    <w:rsid w:val="0013795D"/>
    <w:rsid w:val="00137CEE"/>
    <w:rsid w:val="001411BC"/>
    <w:rsid w:val="0014208B"/>
    <w:rsid w:val="001425B3"/>
    <w:rsid w:val="001430C8"/>
    <w:rsid w:val="00144FEA"/>
    <w:rsid w:val="001460BD"/>
    <w:rsid w:val="00147458"/>
    <w:rsid w:val="00150BB9"/>
    <w:rsid w:val="00150FCA"/>
    <w:rsid w:val="001512DA"/>
    <w:rsid w:val="0015212E"/>
    <w:rsid w:val="001537AC"/>
    <w:rsid w:val="00153F0D"/>
    <w:rsid w:val="00154D4D"/>
    <w:rsid w:val="001609D4"/>
    <w:rsid w:val="00161315"/>
    <w:rsid w:val="00161E52"/>
    <w:rsid w:val="00162239"/>
    <w:rsid w:val="001634EC"/>
    <w:rsid w:val="001637E1"/>
    <w:rsid w:val="0016508A"/>
    <w:rsid w:val="00166977"/>
    <w:rsid w:val="00167F09"/>
    <w:rsid w:val="001710E2"/>
    <w:rsid w:val="00171518"/>
    <w:rsid w:val="00171720"/>
    <w:rsid w:val="00171ED3"/>
    <w:rsid w:val="00173B7B"/>
    <w:rsid w:val="00174518"/>
    <w:rsid w:val="00177514"/>
    <w:rsid w:val="00181C04"/>
    <w:rsid w:val="00183D68"/>
    <w:rsid w:val="00184ECA"/>
    <w:rsid w:val="001867AA"/>
    <w:rsid w:val="00186BFA"/>
    <w:rsid w:val="00187066"/>
    <w:rsid w:val="001903FE"/>
    <w:rsid w:val="0019065D"/>
    <w:rsid w:val="00192AF0"/>
    <w:rsid w:val="00193BF4"/>
    <w:rsid w:val="001965FF"/>
    <w:rsid w:val="00196D9B"/>
    <w:rsid w:val="001A0A8E"/>
    <w:rsid w:val="001A1565"/>
    <w:rsid w:val="001A1825"/>
    <w:rsid w:val="001A1A6E"/>
    <w:rsid w:val="001A3675"/>
    <w:rsid w:val="001A3B5D"/>
    <w:rsid w:val="001A401C"/>
    <w:rsid w:val="001A45EA"/>
    <w:rsid w:val="001A55CA"/>
    <w:rsid w:val="001A5B22"/>
    <w:rsid w:val="001A6DFF"/>
    <w:rsid w:val="001B1E6C"/>
    <w:rsid w:val="001B387F"/>
    <w:rsid w:val="001B54EA"/>
    <w:rsid w:val="001B7712"/>
    <w:rsid w:val="001C0020"/>
    <w:rsid w:val="001C12B9"/>
    <w:rsid w:val="001C280F"/>
    <w:rsid w:val="001C367E"/>
    <w:rsid w:val="001C41D0"/>
    <w:rsid w:val="001C43BE"/>
    <w:rsid w:val="001C4F1E"/>
    <w:rsid w:val="001C51E3"/>
    <w:rsid w:val="001C7643"/>
    <w:rsid w:val="001C7CCD"/>
    <w:rsid w:val="001C7FE1"/>
    <w:rsid w:val="001D1575"/>
    <w:rsid w:val="001D279A"/>
    <w:rsid w:val="001D42E0"/>
    <w:rsid w:val="001D460C"/>
    <w:rsid w:val="001D749B"/>
    <w:rsid w:val="001E02DA"/>
    <w:rsid w:val="001E0994"/>
    <w:rsid w:val="001E0D24"/>
    <w:rsid w:val="001E128A"/>
    <w:rsid w:val="001E23D3"/>
    <w:rsid w:val="001E348B"/>
    <w:rsid w:val="001E3B1D"/>
    <w:rsid w:val="001E4288"/>
    <w:rsid w:val="001E48CB"/>
    <w:rsid w:val="001E4F21"/>
    <w:rsid w:val="001E5EB8"/>
    <w:rsid w:val="001E620D"/>
    <w:rsid w:val="001E6B66"/>
    <w:rsid w:val="001F06BB"/>
    <w:rsid w:val="001F0881"/>
    <w:rsid w:val="001F1480"/>
    <w:rsid w:val="001F21A5"/>
    <w:rsid w:val="001F5055"/>
    <w:rsid w:val="001F5765"/>
    <w:rsid w:val="001F598F"/>
    <w:rsid w:val="001F6A04"/>
    <w:rsid w:val="001F727E"/>
    <w:rsid w:val="001F7631"/>
    <w:rsid w:val="001F7913"/>
    <w:rsid w:val="001F7B14"/>
    <w:rsid w:val="002025CE"/>
    <w:rsid w:val="00204BAA"/>
    <w:rsid w:val="0020568C"/>
    <w:rsid w:val="00206A55"/>
    <w:rsid w:val="0021059B"/>
    <w:rsid w:val="00211692"/>
    <w:rsid w:val="00211D03"/>
    <w:rsid w:val="002132DC"/>
    <w:rsid w:val="002133A6"/>
    <w:rsid w:val="002140DC"/>
    <w:rsid w:val="00215873"/>
    <w:rsid w:val="002167BD"/>
    <w:rsid w:val="00216BED"/>
    <w:rsid w:val="002178F9"/>
    <w:rsid w:val="002209FD"/>
    <w:rsid w:val="00221898"/>
    <w:rsid w:val="00222F6B"/>
    <w:rsid w:val="00223345"/>
    <w:rsid w:val="00224C2B"/>
    <w:rsid w:val="00225707"/>
    <w:rsid w:val="00226C51"/>
    <w:rsid w:val="00227845"/>
    <w:rsid w:val="00227D86"/>
    <w:rsid w:val="002313AF"/>
    <w:rsid w:val="002314B8"/>
    <w:rsid w:val="00231621"/>
    <w:rsid w:val="002322A7"/>
    <w:rsid w:val="002354EB"/>
    <w:rsid w:val="00235B76"/>
    <w:rsid w:val="00236B5E"/>
    <w:rsid w:val="00237222"/>
    <w:rsid w:val="0023786B"/>
    <w:rsid w:val="00243AF1"/>
    <w:rsid w:val="00244D08"/>
    <w:rsid w:val="0024541C"/>
    <w:rsid w:val="00246852"/>
    <w:rsid w:val="00247681"/>
    <w:rsid w:val="0024799B"/>
    <w:rsid w:val="00252548"/>
    <w:rsid w:val="00252823"/>
    <w:rsid w:val="00255D0B"/>
    <w:rsid w:val="00255D1F"/>
    <w:rsid w:val="00261066"/>
    <w:rsid w:val="002625B8"/>
    <w:rsid w:val="002626C1"/>
    <w:rsid w:val="00262CFC"/>
    <w:rsid w:val="00262D5E"/>
    <w:rsid w:val="00263812"/>
    <w:rsid w:val="00266553"/>
    <w:rsid w:val="00270085"/>
    <w:rsid w:val="002717DA"/>
    <w:rsid w:val="00271908"/>
    <w:rsid w:val="00272A82"/>
    <w:rsid w:val="0027398C"/>
    <w:rsid w:val="002747ED"/>
    <w:rsid w:val="0027510F"/>
    <w:rsid w:val="002817D2"/>
    <w:rsid w:val="00281F5F"/>
    <w:rsid w:val="00282AE9"/>
    <w:rsid w:val="00282F97"/>
    <w:rsid w:val="0028332A"/>
    <w:rsid w:val="00285960"/>
    <w:rsid w:val="00287A4E"/>
    <w:rsid w:val="00292C8C"/>
    <w:rsid w:val="00294E17"/>
    <w:rsid w:val="002966E3"/>
    <w:rsid w:val="00297A22"/>
    <w:rsid w:val="002A0A14"/>
    <w:rsid w:val="002A1252"/>
    <w:rsid w:val="002A165D"/>
    <w:rsid w:val="002A1EA9"/>
    <w:rsid w:val="002A279A"/>
    <w:rsid w:val="002A4096"/>
    <w:rsid w:val="002A7F8F"/>
    <w:rsid w:val="002B0C97"/>
    <w:rsid w:val="002B0F4C"/>
    <w:rsid w:val="002B1535"/>
    <w:rsid w:val="002B1D94"/>
    <w:rsid w:val="002B40A6"/>
    <w:rsid w:val="002B5845"/>
    <w:rsid w:val="002B7965"/>
    <w:rsid w:val="002C053A"/>
    <w:rsid w:val="002C14F4"/>
    <w:rsid w:val="002C20CE"/>
    <w:rsid w:val="002C4FF0"/>
    <w:rsid w:val="002C7938"/>
    <w:rsid w:val="002C7AA6"/>
    <w:rsid w:val="002C7BAC"/>
    <w:rsid w:val="002D0AF8"/>
    <w:rsid w:val="002D0E70"/>
    <w:rsid w:val="002D1985"/>
    <w:rsid w:val="002D1E7D"/>
    <w:rsid w:val="002D2420"/>
    <w:rsid w:val="002D30B8"/>
    <w:rsid w:val="002D3665"/>
    <w:rsid w:val="002D3A48"/>
    <w:rsid w:val="002D7957"/>
    <w:rsid w:val="002E001E"/>
    <w:rsid w:val="002E0334"/>
    <w:rsid w:val="002E081A"/>
    <w:rsid w:val="002E0C29"/>
    <w:rsid w:val="002E1552"/>
    <w:rsid w:val="002E17EC"/>
    <w:rsid w:val="002E1ADA"/>
    <w:rsid w:val="002E1DB7"/>
    <w:rsid w:val="002E3EEF"/>
    <w:rsid w:val="002E4171"/>
    <w:rsid w:val="002E5FBA"/>
    <w:rsid w:val="002E61B3"/>
    <w:rsid w:val="002F1ABD"/>
    <w:rsid w:val="002F31D8"/>
    <w:rsid w:val="002F3AC3"/>
    <w:rsid w:val="002F5888"/>
    <w:rsid w:val="002F7C9B"/>
    <w:rsid w:val="0030069C"/>
    <w:rsid w:val="00304104"/>
    <w:rsid w:val="0031190F"/>
    <w:rsid w:val="003140A5"/>
    <w:rsid w:val="00314315"/>
    <w:rsid w:val="00314DA7"/>
    <w:rsid w:val="00316148"/>
    <w:rsid w:val="00316D96"/>
    <w:rsid w:val="00317300"/>
    <w:rsid w:val="003179C9"/>
    <w:rsid w:val="00320576"/>
    <w:rsid w:val="003213F3"/>
    <w:rsid w:val="0032174F"/>
    <w:rsid w:val="00322EF9"/>
    <w:rsid w:val="00323A1A"/>
    <w:rsid w:val="00323AEF"/>
    <w:rsid w:val="0032466D"/>
    <w:rsid w:val="0033072C"/>
    <w:rsid w:val="00331A15"/>
    <w:rsid w:val="00333680"/>
    <w:rsid w:val="00333ECC"/>
    <w:rsid w:val="003360F2"/>
    <w:rsid w:val="003365BB"/>
    <w:rsid w:val="00340916"/>
    <w:rsid w:val="00340A59"/>
    <w:rsid w:val="00340F7F"/>
    <w:rsid w:val="00342BBE"/>
    <w:rsid w:val="00350922"/>
    <w:rsid w:val="00351159"/>
    <w:rsid w:val="003515A3"/>
    <w:rsid w:val="0035390D"/>
    <w:rsid w:val="00353A86"/>
    <w:rsid w:val="00354288"/>
    <w:rsid w:val="003543C5"/>
    <w:rsid w:val="003559BB"/>
    <w:rsid w:val="00355B34"/>
    <w:rsid w:val="003568E8"/>
    <w:rsid w:val="00356BD3"/>
    <w:rsid w:val="00356D28"/>
    <w:rsid w:val="00357A11"/>
    <w:rsid w:val="00360706"/>
    <w:rsid w:val="0036079E"/>
    <w:rsid w:val="003623A5"/>
    <w:rsid w:val="0036275B"/>
    <w:rsid w:val="00362A55"/>
    <w:rsid w:val="00363561"/>
    <w:rsid w:val="003642CB"/>
    <w:rsid w:val="003647EB"/>
    <w:rsid w:val="00366928"/>
    <w:rsid w:val="00366CF1"/>
    <w:rsid w:val="00367C5B"/>
    <w:rsid w:val="00370450"/>
    <w:rsid w:val="003707D4"/>
    <w:rsid w:val="00371742"/>
    <w:rsid w:val="00371E0C"/>
    <w:rsid w:val="00373610"/>
    <w:rsid w:val="00375E0B"/>
    <w:rsid w:val="00376D5E"/>
    <w:rsid w:val="00377098"/>
    <w:rsid w:val="003770BD"/>
    <w:rsid w:val="003771A9"/>
    <w:rsid w:val="003775F2"/>
    <w:rsid w:val="00380CEE"/>
    <w:rsid w:val="00381C10"/>
    <w:rsid w:val="00383797"/>
    <w:rsid w:val="00383D33"/>
    <w:rsid w:val="00386E35"/>
    <w:rsid w:val="00387A93"/>
    <w:rsid w:val="0039184A"/>
    <w:rsid w:val="00392D3A"/>
    <w:rsid w:val="0039340B"/>
    <w:rsid w:val="00393BD8"/>
    <w:rsid w:val="00394AD5"/>
    <w:rsid w:val="003961B9"/>
    <w:rsid w:val="00397280"/>
    <w:rsid w:val="00397497"/>
    <w:rsid w:val="00397E88"/>
    <w:rsid w:val="003A1F0A"/>
    <w:rsid w:val="003A3535"/>
    <w:rsid w:val="003A3D76"/>
    <w:rsid w:val="003A4EE7"/>
    <w:rsid w:val="003A5186"/>
    <w:rsid w:val="003A760B"/>
    <w:rsid w:val="003B0488"/>
    <w:rsid w:val="003B16F0"/>
    <w:rsid w:val="003B1C65"/>
    <w:rsid w:val="003B244B"/>
    <w:rsid w:val="003B3693"/>
    <w:rsid w:val="003B50CC"/>
    <w:rsid w:val="003B532F"/>
    <w:rsid w:val="003B5405"/>
    <w:rsid w:val="003B5C93"/>
    <w:rsid w:val="003C092E"/>
    <w:rsid w:val="003C0BD5"/>
    <w:rsid w:val="003C169A"/>
    <w:rsid w:val="003C2083"/>
    <w:rsid w:val="003C4C67"/>
    <w:rsid w:val="003C55ED"/>
    <w:rsid w:val="003C74F4"/>
    <w:rsid w:val="003C7514"/>
    <w:rsid w:val="003C7ECE"/>
    <w:rsid w:val="003D02F5"/>
    <w:rsid w:val="003D0FBD"/>
    <w:rsid w:val="003D173A"/>
    <w:rsid w:val="003D205D"/>
    <w:rsid w:val="003D209C"/>
    <w:rsid w:val="003D20AF"/>
    <w:rsid w:val="003D475C"/>
    <w:rsid w:val="003D4AB7"/>
    <w:rsid w:val="003D5F61"/>
    <w:rsid w:val="003D697B"/>
    <w:rsid w:val="003D7AA9"/>
    <w:rsid w:val="003E0A27"/>
    <w:rsid w:val="003E1F9E"/>
    <w:rsid w:val="003E4980"/>
    <w:rsid w:val="003E510C"/>
    <w:rsid w:val="003E52E6"/>
    <w:rsid w:val="003E5DA8"/>
    <w:rsid w:val="003E5E19"/>
    <w:rsid w:val="003E78C7"/>
    <w:rsid w:val="003F0159"/>
    <w:rsid w:val="003F31D3"/>
    <w:rsid w:val="003F3297"/>
    <w:rsid w:val="003F5917"/>
    <w:rsid w:val="003F5D0A"/>
    <w:rsid w:val="003F794D"/>
    <w:rsid w:val="004012EA"/>
    <w:rsid w:val="00401A9D"/>
    <w:rsid w:val="00401F1A"/>
    <w:rsid w:val="0040483F"/>
    <w:rsid w:val="00404C43"/>
    <w:rsid w:val="00405793"/>
    <w:rsid w:val="004067C2"/>
    <w:rsid w:val="00407B9F"/>
    <w:rsid w:val="004102A8"/>
    <w:rsid w:val="0041157B"/>
    <w:rsid w:val="00411D10"/>
    <w:rsid w:val="00412DF2"/>
    <w:rsid w:val="004148EC"/>
    <w:rsid w:val="00414F6B"/>
    <w:rsid w:val="00415428"/>
    <w:rsid w:val="004159F4"/>
    <w:rsid w:val="00416C04"/>
    <w:rsid w:val="00417A69"/>
    <w:rsid w:val="004201BF"/>
    <w:rsid w:val="00423646"/>
    <w:rsid w:val="00425898"/>
    <w:rsid w:val="0043068C"/>
    <w:rsid w:val="00430F78"/>
    <w:rsid w:val="0043205F"/>
    <w:rsid w:val="0043287F"/>
    <w:rsid w:val="004330BA"/>
    <w:rsid w:val="00433161"/>
    <w:rsid w:val="004335C1"/>
    <w:rsid w:val="004335FF"/>
    <w:rsid w:val="00434791"/>
    <w:rsid w:val="004427B6"/>
    <w:rsid w:val="004429FA"/>
    <w:rsid w:val="00443396"/>
    <w:rsid w:val="004436E0"/>
    <w:rsid w:val="004456B6"/>
    <w:rsid w:val="00445CCB"/>
    <w:rsid w:val="00450317"/>
    <w:rsid w:val="00450593"/>
    <w:rsid w:val="00450973"/>
    <w:rsid w:val="00450A74"/>
    <w:rsid w:val="004519EA"/>
    <w:rsid w:val="00452655"/>
    <w:rsid w:val="004527D7"/>
    <w:rsid w:val="00453902"/>
    <w:rsid w:val="00453C3B"/>
    <w:rsid w:val="00454773"/>
    <w:rsid w:val="00457307"/>
    <w:rsid w:val="00457592"/>
    <w:rsid w:val="00460138"/>
    <w:rsid w:val="00461B61"/>
    <w:rsid w:val="00462ED2"/>
    <w:rsid w:val="00464BF8"/>
    <w:rsid w:val="00464DFA"/>
    <w:rsid w:val="00464EC4"/>
    <w:rsid w:val="00465D62"/>
    <w:rsid w:val="00470398"/>
    <w:rsid w:val="00473E95"/>
    <w:rsid w:val="00474796"/>
    <w:rsid w:val="004757D5"/>
    <w:rsid w:val="00482E76"/>
    <w:rsid w:val="004844B8"/>
    <w:rsid w:val="00484604"/>
    <w:rsid w:val="00484684"/>
    <w:rsid w:val="004858C4"/>
    <w:rsid w:val="00485D07"/>
    <w:rsid w:val="00486304"/>
    <w:rsid w:val="0048684D"/>
    <w:rsid w:val="00491696"/>
    <w:rsid w:val="00491DA7"/>
    <w:rsid w:val="0049301B"/>
    <w:rsid w:val="004934F4"/>
    <w:rsid w:val="00496A6B"/>
    <w:rsid w:val="00496AAC"/>
    <w:rsid w:val="00496F2A"/>
    <w:rsid w:val="00497057"/>
    <w:rsid w:val="00497945"/>
    <w:rsid w:val="004A00DF"/>
    <w:rsid w:val="004A0FD7"/>
    <w:rsid w:val="004A36D9"/>
    <w:rsid w:val="004A4DCD"/>
    <w:rsid w:val="004A4E40"/>
    <w:rsid w:val="004A7518"/>
    <w:rsid w:val="004A7978"/>
    <w:rsid w:val="004A7F28"/>
    <w:rsid w:val="004B0849"/>
    <w:rsid w:val="004B0A75"/>
    <w:rsid w:val="004B2D31"/>
    <w:rsid w:val="004B55DE"/>
    <w:rsid w:val="004B5624"/>
    <w:rsid w:val="004B5A99"/>
    <w:rsid w:val="004B6E29"/>
    <w:rsid w:val="004C136E"/>
    <w:rsid w:val="004C18B9"/>
    <w:rsid w:val="004C210E"/>
    <w:rsid w:val="004C2828"/>
    <w:rsid w:val="004C3F78"/>
    <w:rsid w:val="004C6820"/>
    <w:rsid w:val="004C7851"/>
    <w:rsid w:val="004D29A8"/>
    <w:rsid w:val="004D45FF"/>
    <w:rsid w:val="004D4CC0"/>
    <w:rsid w:val="004D7D8B"/>
    <w:rsid w:val="004E00DC"/>
    <w:rsid w:val="004E06DF"/>
    <w:rsid w:val="004E1D69"/>
    <w:rsid w:val="004E3CED"/>
    <w:rsid w:val="004E3D3B"/>
    <w:rsid w:val="004E7030"/>
    <w:rsid w:val="004E7B41"/>
    <w:rsid w:val="004F0199"/>
    <w:rsid w:val="004F0EA5"/>
    <w:rsid w:val="004F1E02"/>
    <w:rsid w:val="004F4419"/>
    <w:rsid w:val="004F5462"/>
    <w:rsid w:val="004F62C6"/>
    <w:rsid w:val="004F6999"/>
    <w:rsid w:val="004F7669"/>
    <w:rsid w:val="004F79F1"/>
    <w:rsid w:val="004F7DB7"/>
    <w:rsid w:val="00500473"/>
    <w:rsid w:val="005008BD"/>
    <w:rsid w:val="00500E72"/>
    <w:rsid w:val="00501829"/>
    <w:rsid w:val="00501CEB"/>
    <w:rsid w:val="005036BA"/>
    <w:rsid w:val="00503752"/>
    <w:rsid w:val="00503B76"/>
    <w:rsid w:val="00504E42"/>
    <w:rsid w:val="005050D9"/>
    <w:rsid w:val="005069D5"/>
    <w:rsid w:val="00506CDA"/>
    <w:rsid w:val="005109EB"/>
    <w:rsid w:val="00512AFE"/>
    <w:rsid w:val="0051426C"/>
    <w:rsid w:val="00514E5E"/>
    <w:rsid w:val="005169FE"/>
    <w:rsid w:val="00516C1E"/>
    <w:rsid w:val="00517490"/>
    <w:rsid w:val="005201B8"/>
    <w:rsid w:val="00524346"/>
    <w:rsid w:val="00526DAC"/>
    <w:rsid w:val="00527C05"/>
    <w:rsid w:val="00527FE7"/>
    <w:rsid w:val="00531320"/>
    <w:rsid w:val="00531C73"/>
    <w:rsid w:val="00533120"/>
    <w:rsid w:val="00533471"/>
    <w:rsid w:val="0053557F"/>
    <w:rsid w:val="005359B0"/>
    <w:rsid w:val="00536058"/>
    <w:rsid w:val="005361AF"/>
    <w:rsid w:val="0054006C"/>
    <w:rsid w:val="00540FAB"/>
    <w:rsid w:val="005425FB"/>
    <w:rsid w:val="00543057"/>
    <w:rsid w:val="005440C8"/>
    <w:rsid w:val="005463ED"/>
    <w:rsid w:val="00546D0F"/>
    <w:rsid w:val="00547EEA"/>
    <w:rsid w:val="0055088C"/>
    <w:rsid w:val="00552F34"/>
    <w:rsid w:val="00553DE2"/>
    <w:rsid w:val="00554A4B"/>
    <w:rsid w:val="00555201"/>
    <w:rsid w:val="00557A39"/>
    <w:rsid w:val="005614C6"/>
    <w:rsid w:val="00562866"/>
    <w:rsid w:val="005631C1"/>
    <w:rsid w:val="00563665"/>
    <w:rsid w:val="005636D0"/>
    <w:rsid w:val="0056390B"/>
    <w:rsid w:val="00563EC0"/>
    <w:rsid w:val="00564C73"/>
    <w:rsid w:val="00564CBC"/>
    <w:rsid w:val="00567B06"/>
    <w:rsid w:val="00567BB6"/>
    <w:rsid w:val="005715FB"/>
    <w:rsid w:val="00571A3D"/>
    <w:rsid w:val="005733AB"/>
    <w:rsid w:val="00573F25"/>
    <w:rsid w:val="00575A81"/>
    <w:rsid w:val="00576E8B"/>
    <w:rsid w:val="00576ECB"/>
    <w:rsid w:val="005773BE"/>
    <w:rsid w:val="005777F7"/>
    <w:rsid w:val="00580F39"/>
    <w:rsid w:val="005816E4"/>
    <w:rsid w:val="0058346F"/>
    <w:rsid w:val="00584732"/>
    <w:rsid w:val="00584AF6"/>
    <w:rsid w:val="00585595"/>
    <w:rsid w:val="00586300"/>
    <w:rsid w:val="0058693A"/>
    <w:rsid w:val="00587868"/>
    <w:rsid w:val="00587F90"/>
    <w:rsid w:val="005906A5"/>
    <w:rsid w:val="00590B70"/>
    <w:rsid w:val="005914E6"/>
    <w:rsid w:val="0059173A"/>
    <w:rsid w:val="00591C04"/>
    <w:rsid w:val="005924DA"/>
    <w:rsid w:val="00592664"/>
    <w:rsid w:val="00592836"/>
    <w:rsid w:val="00593D21"/>
    <w:rsid w:val="005941EF"/>
    <w:rsid w:val="00596405"/>
    <w:rsid w:val="00596EA7"/>
    <w:rsid w:val="00597CE5"/>
    <w:rsid w:val="005A05F7"/>
    <w:rsid w:val="005A2CE1"/>
    <w:rsid w:val="005A3182"/>
    <w:rsid w:val="005A3FE4"/>
    <w:rsid w:val="005A4C22"/>
    <w:rsid w:val="005A711E"/>
    <w:rsid w:val="005A7B11"/>
    <w:rsid w:val="005B12D5"/>
    <w:rsid w:val="005B2BE6"/>
    <w:rsid w:val="005B329F"/>
    <w:rsid w:val="005B4474"/>
    <w:rsid w:val="005B4B4B"/>
    <w:rsid w:val="005B66B9"/>
    <w:rsid w:val="005B6F29"/>
    <w:rsid w:val="005C0189"/>
    <w:rsid w:val="005C0A8C"/>
    <w:rsid w:val="005C1325"/>
    <w:rsid w:val="005C17F8"/>
    <w:rsid w:val="005C1C04"/>
    <w:rsid w:val="005C2375"/>
    <w:rsid w:val="005C299B"/>
    <w:rsid w:val="005C3F57"/>
    <w:rsid w:val="005C478E"/>
    <w:rsid w:val="005C4915"/>
    <w:rsid w:val="005C5384"/>
    <w:rsid w:val="005C62E3"/>
    <w:rsid w:val="005D3A31"/>
    <w:rsid w:val="005D4CF3"/>
    <w:rsid w:val="005D64D0"/>
    <w:rsid w:val="005E390F"/>
    <w:rsid w:val="005E412D"/>
    <w:rsid w:val="005E49F0"/>
    <w:rsid w:val="005E530B"/>
    <w:rsid w:val="005F1C2C"/>
    <w:rsid w:val="005F311F"/>
    <w:rsid w:val="005F3581"/>
    <w:rsid w:val="005F3DCF"/>
    <w:rsid w:val="005F5833"/>
    <w:rsid w:val="005F7E4B"/>
    <w:rsid w:val="00600319"/>
    <w:rsid w:val="00601C68"/>
    <w:rsid w:val="00601D52"/>
    <w:rsid w:val="0060204D"/>
    <w:rsid w:val="00602E6F"/>
    <w:rsid w:val="00604187"/>
    <w:rsid w:val="00604BD7"/>
    <w:rsid w:val="00605343"/>
    <w:rsid w:val="006053DE"/>
    <w:rsid w:val="006061F0"/>
    <w:rsid w:val="0060772D"/>
    <w:rsid w:val="00611230"/>
    <w:rsid w:val="00612648"/>
    <w:rsid w:val="00613063"/>
    <w:rsid w:val="006140D2"/>
    <w:rsid w:val="006158B6"/>
    <w:rsid w:val="00616BB5"/>
    <w:rsid w:val="00616BF5"/>
    <w:rsid w:val="00616D41"/>
    <w:rsid w:val="00621228"/>
    <w:rsid w:val="006219A0"/>
    <w:rsid w:val="00622690"/>
    <w:rsid w:val="006226DB"/>
    <w:rsid w:val="00622CD7"/>
    <w:rsid w:val="006233D5"/>
    <w:rsid w:val="00623CE6"/>
    <w:rsid w:val="00623E83"/>
    <w:rsid w:val="00624196"/>
    <w:rsid w:val="00624A7A"/>
    <w:rsid w:val="0062654D"/>
    <w:rsid w:val="00626F0E"/>
    <w:rsid w:val="006272F1"/>
    <w:rsid w:val="006274F8"/>
    <w:rsid w:val="006277EA"/>
    <w:rsid w:val="00627E5D"/>
    <w:rsid w:val="00630C34"/>
    <w:rsid w:val="00631D00"/>
    <w:rsid w:val="00632E9E"/>
    <w:rsid w:val="00635355"/>
    <w:rsid w:val="00635959"/>
    <w:rsid w:val="00635F98"/>
    <w:rsid w:val="00636C2D"/>
    <w:rsid w:val="00637E06"/>
    <w:rsid w:val="00640212"/>
    <w:rsid w:val="00640EF6"/>
    <w:rsid w:val="0064114D"/>
    <w:rsid w:val="00641B61"/>
    <w:rsid w:val="00643BEC"/>
    <w:rsid w:val="00644294"/>
    <w:rsid w:val="006459D5"/>
    <w:rsid w:val="00645D5F"/>
    <w:rsid w:val="00645E99"/>
    <w:rsid w:val="006464B5"/>
    <w:rsid w:val="00647196"/>
    <w:rsid w:val="00651F41"/>
    <w:rsid w:val="00653387"/>
    <w:rsid w:val="00654B85"/>
    <w:rsid w:val="00656DB3"/>
    <w:rsid w:val="006621F4"/>
    <w:rsid w:val="0066297F"/>
    <w:rsid w:val="00662A77"/>
    <w:rsid w:val="0067042B"/>
    <w:rsid w:val="006704EE"/>
    <w:rsid w:val="00670553"/>
    <w:rsid w:val="00670C8F"/>
    <w:rsid w:val="00671096"/>
    <w:rsid w:val="00671BE2"/>
    <w:rsid w:val="006720F0"/>
    <w:rsid w:val="00672BA4"/>
    <w:rsid w:val="00674816"/>
    <w:rsid w:val="00675FB3"/>
    <w:rsid w:val="00676544"/>
    <w:rsid w:val="00681B04"/>
    <w:rsid w:val="006826AF"/>
    <w:rsid w:val="0068357E"/>
    <w:rsid w:val="00683616"/>
    <w:rsid w:val="00683A06"/>
    <w:rsid w:val="00683A4B"/>
    <w:rsid w:val="00684409"/>
    <w:rsid w:val="00685F15"/>
    <w:rsid w:val="006868A4"/>
    <w:rsid w:val="0068763C"/>
    <w:rsid w:val="0069127C"/>
    <w:rsid w:val="006934C5"/>
    <w:rsid w:val="0069394B"/>
    <w:rsid w:val="00693B08"/>
    <w:rsid w:val="00694CA8"/>
    <w:rsid w:val="00694E0C"/>
    <w:rsid w:val="00694F55"/>
    <w:rsid w:val="006951E7"/>
    <w:rsid w:val="00695742"/>
    <w:rsid w:val="00695A6F"/>
    <w:rsid w:val="00695F21"/>
    <w:rsid w:val="00696073"/>
    <w:rsid w:val="0069654B"/>
    <w:rsid w:val="006966A6"/>
    <w:rsid w:val="006A00C2"/>
    <w:rsid w:val="006A207D"/>
    <w:rsid w:val="006A2D74"/>
    <w:rsid w:val="006A2EAE"/>
    <w:rsid w:val="006A4A85"/>
    <w:rsid w:val="006A4EC2"/>
    <w:rsid w:val="006A7AC6"/>
    <w:rsid w:val="006B0BC5"/>
    <w:rsid w:val="006B13F0"/>
    <w:rsid w:val="006B177F"/>
    <w:rsid w:val="006B2ADB"/>
    <w:rsid w:val="006B32D1"/>
    <w:rsid w:val="006B47A3"/>
    <w:rsid w:val="006B5EED"/>
    <w:rsid w:val="006B6630"/>
    <w:rsid w:val="006B7AC0"/>
    <w:rsid w:val="006B7F06"/>
    <w:rsid w:val="006C0F01"/>
    <w:rsid w:val="006C1071"/>
    <w:rsid w:val="006C1542"/>
    <w:rsid w:val="006C15AA"/>
    <w:rsid w:val="006C2F32"/>
    <w:rsid w:val="006C3112"/>
    <w:rsid w:val="006C440B"/>
    <w:rsid w:val="006C6185"/>
    <w:rsid w:val="006C6492"/>
    <w:rsid w:val="006C6578"/>
    <w:rsid w:val="006C671C"/>
    <w:rsid w:val="006D08EA"/>
    <w:rsid w:val="006D0B31"/>
    <w:rsid w:val="006D0EED"/>
    <w:rsid w:val="006D1E65"/>
    <w:rsid w:val="006D1E9C"/>
    <w:rsid w:val="006D2593"/>
    <w:rsid w:val="006D2BCA"/>
    <w:rsid w:val="006D3BE2"/>
    <w:rsid w:val="006D4578"/>
    <w:rsid w:val="006D5649"/>
    <w:rsid w:val="006D5BCC"/>
    <w:rsid w:val="006D78E7"/>
    <w:rsid w:val="006D7E80"/>
    <w:rsid w:val="006E096E"/>
    <w:rsid w:val="006E1A87"/>
    <w:rsid w:val="006E1D92"/>
    <w:rsid w:val="006E20B2"/>
    <w:rsid w:val="006E3858"/>
    <w:rsid w:val="006E3977"/>
    <w:rsid w:val="006E4B8D"/>
    <w:rsid w:val="006E6509"/>
    <w:rsid w:val="006E6F97"/>
    <w:rsid w:val="006E7DDB"/>
    <w:rsid w:val="006F012D"/>
    <w:rsid w:val="006F013E"/>
    <w:rsid w:val="006F0631"/>
    <w:rsid w:val="006F28F1"/>
    <w:rsid w:val="006F2CB6"/>
    <w:rsid w:val="006F2F86"/>
    <w:rsid w:val="006F68BD"/>
    <w:rsid w:val="00700E00"/>
    <w:rsid w:val="007012C2"/>
    <w:rsid w:val="00701C10"/>
    <w:rsid w:val="00702B59"/>
    <w:rsid w:val="00702EB8"/>
    <w:rsid w:val="007035DC"/>
    <w:rsid w:val="00703644"/>
    <w:rsid w:val="00703A64"/>
    <w:rsid w:val="00703FF9"/>
    <w:rsid w:val="00704FC8"/>
    <w:rsid w:val="007050B9"/>
    <w:rsid w:val="0070563F"/>
    <w:rsid w:val="007066FC"/>
    <w:rsid w:val="00707386"/>
    <w:rsid w:val="00707D1E"/>
    <w:rsid w:val="007135CB"/>
    <w:rsid w:val="00713D1F"/>
    <w:rsid w:val="00715573"/>
    <w:rsid w:val="007163A3"/>
    <w:rsid w:val="007203B3"/>
    <w:rsid w:val="007208B0"/>
    <w:rsid w:val="0072246F"/>
    <w:rsid w:val="00722A1B"/>
    <w:rsid w:val="007263B1"/>
    <w:rsid w:val="00733BDC"/>
    <w:rsid w:val="00734725"/>
    <w:rsid w:val="00734F93"/>
    <w:rsid w:val="0073770E"/>
    <w:rsid w:val="00737891"/>
    <w:rsid w:val="007402AF"/>
    <w:rsid w:val="00740746"/>
    <w:rsid w:val="00740A7E"/>
    <w:rsid w:val="00741C04"/>
    <w:rsid w:val="0074281A"/>
    <w:rsid w:val="007438FC"/>
    <w:rsid w:val="00745B49"/>
    <w:rsid w:val="00746D83"/>
    <w:rsid w:val="00746FA5"/>
    <w:rsid w:val="00750C53"/>
    <w:rsid w:val="00750E85"/>
    <w:rsid w:val="0075195E"/>
    <w:rsid w:val="00751E1D"/>
    <w:rsid w:val="00751F81"/>
    <w:rsid w:val="00752925"/>
    <w:rsid w:val="00753942"/>
    <w:rsid w:val="0075398D"/>
    <w:rsid w:val="00756ACD"/>
    <w:rsid w:val="00756AE2"/>
    <w:rsid w:val="00756CED"/>
    <w:rsid w:val="00756FA0"/>
    <w:rsid w:val="00757420"/>
    <w:rsid w:val="00757CB5"/>
    <w:rsid w:val="00760FDF"/>
    <w:rsid w:val="007613F5"/>
    <w:rsid w:val="00761854"/>
    <w:rsid w:val="007623ED"/>
    <w:rsid w:val="007639E8"/>
    <w:rsid w:val="007639E9"/>
    <w:rsid w:val="00764192"/>
    <w:rsid w:val="00764674"/>
    <w:rsid w:val="0076599B"/>
    <w:rsid w:val="00766453"/>
    <w:rsid w:val="00766B48"/>
    <w:rsid w:val="00767008"/>
    <w:rsid w:val="00767412"/>
    <w:rsid w:val="0076787B"/>
    <w:rsid w:val="00767CB9"/>
    <w:rsid w:val="00770E6D"/>
    <w:rsid w:val="00772AF9"/>
    <w:rsid w:val="0077388A"/>
    <w:rsid w:val="00773A66"/>
    <w:rsid w:val="00773C8C"/>
    <w:rsid w:val="0077417B"/>
    <w:rsid w:val="00774946"/>
    <w:rsid w:val="00774EB0"/>
    <w:rsid w:val="00775178"/>
    <w:rsid w:val="0077707F"/>
    <w:rsid w:val="007770E7"/>
    <w:rsid w:val="00777F3F"/>
    <w:rsid w:val="007802DA"/>
    <w:rsid w:val="0078124E"/>
    <w:rsid w:val="00781DB9"/>
    <w:rsid w:val="0078253F"/>
    <w:rsid w:val="00782BCA"/>
    <w:rsid w:val="00782BDE"/>
    <w:rsid w:val="00782D91"/>
    <w:rsid w:val="00783C3D"/>
    <w:rsid w:val="00785293"/>
    <w:rsid w:val="00785863"/>
    <w:rsid w:val="00786424"/>
    <w:rsid w:val="00786A56"/>
    <w:rsid w:val="0078794F"/>
    <w:rsid w:val="007906D5"/>
    <w:rsid w:val="0079112F"/>
    <w:rsid w:val="00794084"/>
    <w:rsid w:val="007949E6"/>
    <w:rsid w:val="00794BFB"/>
    <w:rsid w:val="007950E4"/>
    <w:rsid w:val="007956DE"/>
    <w:rsid w:val="00795976"/>
    <w:rsid w:val="00795D0E"/>
    <w:rsid w:val="00796378"/>
    <w:rsid w:val="0079650B"/>
    <w:rsid w:val="00796536"/>
    <w:rsid w:val="0079722E"/>
    <w:rsid w:val="007974C0"/>
    <w:rsid w:val="007A2FCB"/>
    <w:rsid w:val="007A4751"/>
    <w:rsid w:val="007A4C81"/>
    <w:rsid w:val="007A52FB"/>
    <w:rsid w:val="007A54EE"/>
    <w:rsid w:val="007A562C"/>
    <w:rsid w:val="007A5D6F"/>
    <w:rsid w:val="007A7296"/>
    <w:rsid w:val="007B022F"/>
    <w:rsid w:val="007B2C98"/>
    <w:rsid w:val="007B3571"/>
    <w:rsid w:val="007B3587"/>
    <w:rsid w:val="007B4224"/>
    <w:rsid w:val="007B4C93"/>
    <w:rsid w:val="007B79EB"/>
    <w:rsid w:val="007C06E4"/>
    <w:rsid w:val="007C0C22"/>
    <w:rsid w:val="007C3780"/>
    <w:rsid w:val="007C4E71"/>
    <w:rsid w:val="007C5283"/>
    <w:rsid w:val="007C58C1"/>
    <w:rsid w:val="007D3359"/>
    <w:rsid w:val="007D5D1B"/>
    <w:rsid w:val="007D71FA"/>
    <w:rsid w:val="007E0013"/>
    <w:rsid w:val="007E018B"/>
    <w:rsid w:val="007E0BAE"/>
    <w:rsid w:val="007E10C1"/>
    <w:rsid w:val="007E2074"/>
    <w:rsid w:val="007E20D8"/>
    <w:rsid w:val="007E2F4E"/>
    <w:rsid w:val="007E3B29"/>
    <w:rsid w:val="007E5B60"/>
    <w:rsid w:val="007E65E1"/>
    <w:rsid w:val="007E6970"/>
    <w:rsid w:val="007F0630"/>
    <w:rsid w:val="007F17F8"/>
    <w:rsid w:val="007F2233"/>
    <w:rsid w:val="007F3424"/>
    <w:rsid w:val="007F41B1"/>
    <w:rsid w:val="007F440C"/>
    <w:rsid w:val="007F4665"/>
    <w:rsid w:val="007F4F49"/>
    <w:rsid w:val="007F4F5C"/>
    <w:rsid w:val="007F642D"/>
    <w:rsid w:val="007F6B18"/>
    <w:rsid w:val="007F74D6"/>
    <w:rsid w:val="007F7A3E"/>
    <w:rsid w:val="00800901"/>
    <w:rsid w:val="0080182E"/>
    <w:rsid w:val="008018B8"/>
    <w:rsid w:val="008023C9"/>
    <w:rsid w:val="00806744"/>
    <w:rsid w:val="0080756A"/>
    <w:rsid w:val="00807665"/>
    <w:rsid w:val="00807F79"/>
    <w:rsid w:val="008100E1"/>
    <w:rsid w:val="008102E2"/>
    <w:rsid w:val="00810AB6"/>
    <w:rsid w:val="008130A2"/>
    <w:rsid w:val="00813496"/>
    <w:rsid w:val="00813F19"/>
    <w:rsid w:val="00814416"/>
    <w:rsid w:val="00814A2D"/>
    <w:rsid w:val="0081659A"/>
    <w:rsid w:val="00817851"/>
    <w:rsid w:val="00817E37"/>
    <w:rsid w:val="008218D0"/>
    <w:rsid w:val="00821C7E"/>
    <w:rsid w:val="00823D8D"/>
    <w:rsid w:val="00825F22"/>
    <w:rsid w:val="008279A1"/>
    <w:rsid w:val="00827DF4"/>
    <w:rsid w:val="0083013B"/>
    <w:rsid w:val="00830269"/>
    <w:rsid w:val="0083136C"/>
    <w:rsid w:val="00833196"/>
    <w:rsid w:val="008334F4"/>
    <w:rsid w:val="00833AF4"/>
    <w:rsid w:val="00833DCD"/>
    <w:rsid w:val="00834BCD"/>
    <w:rsid w:val="00834E46"/>
    <w:rsid w:val="00835961"/>
    <w:rsid w:val="00835F3F"/>
    <w:rsid w:val="00836C46"/>
    <w:rsid w:val="008377B8"/>
    <w:rsid w:val="00837DCA"/>
    <w:rsid w:val="008405DD"/>
    <w:rsid w:val="00841253"/>
    <w:rsid w:val="008413F3"/>
    <w:rsid w:val="00842EE0"/>
    <w:rsid w:val="008431AD"/>
    <w:rsid w:val="008431F1"/>
    <w:rsid w:val="00844FED"/>
    <w:rsid w:val="00845AAC"/>
    <w:rsid w:val="00845F2A"/>
    <w:rsid w:val="008466A2"/>
    <w:rsid w:val="00847B2A"/>
    <w:rsid w:val="00847D46"/>
    <w:rsid w:val="00854643"/>
    <w:rsid w:val="00854D94"/>
    <w:rsid w:val="00855D74"/>
    <w:rsid w:val="008603DC"/>
    <w:rsid w:val="0086094E"/>
    <w:rsid w:val="008609A5"/>
    <w:rsid w:val="008621F1"/>
    <w:rsid w:val="008633A3"/>
    <w:rsid w:val="00864AD7"/>
    <w:rsid w:val="00866E21"/>
    <w:rsid w:val="008715CE"/>
    <w:rsid w:val="00875EE2"/>
    <w:rsid w:val="00876597"/>
    <w:rsid w:val="008804D6"/>
    <w:rsid w:val="00880867"/>
    <w:rsid w:val="00880946"/>
    <w:rsid w:val="00881046"/>
    <w:rsid w:val="00881246"/>
    <w:rsid w:val="008827F6"/>
    <w:rsid w:val="00883C6D"/>
    <w:rsid w:val="008850EB"/>
    <w:rsid w:val="00887EDE"/>
    <w:rsid w:val="00891351"/>
    <w:rsid w:val="00891E87"/>
    <w:rsid w:val="0089207D"/>
    <w:rsid w:val="00892B39"/>
    <w:rsid w:val="008938AA"/>
    <w:rsid w:val="00894415"/>
    <w:rsid w:val="0089465E"/>
    <w:rsid w:val="00897883"/>
    <w:rsid w:val="008A08B1"/>
    <w:rsid w:val="008A127E"/>
    <w:rsid w:val="008A2DD9"/>
    <w:rsid w:val="008A4B16"/>
    <w:rsid w:val="008A4EEA"/>
    <w:rsid w:val="008A6FE7"/>
    <w:rsid w:val="008A7A68"/>
    <w:rsid w:val="008B0644"/>
    <w:rsid w:val="008B069A"/>
    <w:rsid w:val="008B23CE"/>
    <w:rsid w:val="008B3E46"/>
    <w:rsid w:val="008B5814"/>
    <w:rsid w:val="008B5D9F"/>
    <w:rsid w:val="008C07BB"/>
    <w:rsid w:val="008C093A"/>
    <w:rsid w:val="008C1FC8"/>
    <w:rsid w:val="008C1FC9"/>
    <w:rsid w:val="008C2161"/>
    <w:rsid w:val="008C2518"/>
    <w:rsid w:val="008C2AE6"/>
    <w:rsid w:val="008C33E3"/>
    <w:rsid w:val="008C391B"/>
    <w:rsid w:val="008C3F1A"/>
    <w:rsid w:val="008C40AA"/>
    <w:rsid w:val="008C5524"/>
    <w:rsid w:val="008C5557"/>
    <w:rsid w:val="008C5837"/>
    <w:rsid w:val="008C5A7B"/>
    <w:rsid w:val="008D4086"/>
    <w:rsid w:val="008D4523"/>
    <w:rsid w:val="008D51DC"/>
    <w:rsid w:val="008D6E6B"/>
    <w:rsid w:val="008E047E"/>
    <w:rsid w:val="008E055D"/>
    <w:rsid w:val="008E0CD6"/>
    <w:rsid w:val="008E1D6F"/>
    <w:rsid w:val="008E1FF5"/>
    <w:rsid w:val="008E265F"/>
    <w:rsid w:val="008E2B36"/>
    <w:rsid w:val="008E3A42"/>
    <w:rsid w:val="008E6455"/>
    <w:rsid w:val="008E65F7"/>
    <w:rsid w:val="008F0130"/>
    <w:rsid w:val="008F0524"/>
    <w:rsid w:val="008F316A"/>
    <w:rsid w:val="008F38DE"/>
    <w:rsid w:val="008F4259"/>
    <w:rsid w:val="008F5B9B"/>
    <w:rsid w:val="008F5C00"/>
    <w:rsid w:val="008F705C"/>
    <w:rsid w:val="008F733C"/>
    <w:rsid w:val="008F766E"/>
    <w:rsid w:val="008F77AA"/>
    <w:rsid w:val="00900F3F"/>
    <w:rsid w:val="00901139"/>
    <w:rsid w:val="00902848"/>
    <w:rsid w:val="00904F04"/>
    <w:rsid w:val="00905CDB"/>
    <w:rsid w:val="00906471"/>
    <w:rsid w:val="00906A32"/>
    <w:rsid w:val="0091004D"/>
    <w:rsid w:val="0091036B"/>
    <w:rsid w:val="00910900"/>
    <w:rsid w:val="0091161C"/>
    <w:rsid w:val="0091391B"/>
    <w:rsid w:val="0091619F"/>
    <w:rsid w:val="00916403"/>
    <w:rsid w:val="00916441"/>
    <w:rsid w:val="0091713D"/>
    <w:rsid w:val="009175E0"/>
    <w:rsid w:val="00920E1E"/>
    <w:rsid w:val="0092143C"/>
    <w:rsid w:val="009215C7"/>
    <w:rsid w:val="009218E3"/>
    <w:rsid w:val="0092308A"/>
    <w:rsid w:val="00923BB8"/>
    <w:rsid w:val="00924AFC"/>
    <w:rsid w:val="00926052"/>
    <w:rsid w:val="0092697E"/>
    <w:rsid w:val="00927F96"/>
    <w:rsid w:val="00930BEA"/>
    <w:rsid w:val="00930D94"/>
    <w:rsid w:val="00930DB5"/>
    <w:rsid w:val="0093276A"/>
    <w:rsid w:val="00932EEF"/>
    <w:rsid w:val="00935659"/>
    <w:rsid w:val="00935A91"/>
    <w:rsid w:val="00942418"/>
    <w:rsid w:val="00943441"/>
    <w:rsid w:val="00943855"/>
    <w:rsid w:val="00943BF7"/>
    <w:rsid w:val="00943CCE"/>
    <w:rsid w:val="00943FF8"/>
    <w:rsid w:val="009442A3"/>
    <w:rsid w:val="00944604"/>
    <w:rsid w:val="0094555C"/>
    <w:rsid w:val="009463F2"/>
    <w:rsid w:val="00946493"/>
    <w:rsid w:val="00946F48"/>
    <w:rsid w:val="00947B90"/>
    <w:rsid w:val="00950DB6"/>
    <w:rsid w:val="0095198F"/>
    <w:rsid w:val="00952816"/>
    <w:rsid w:val="00952B6F"/>
    <w:rsid w:val="0095479A"/>
    <w:rsid w:val="009548DB"/>
    <w:rsid w:val="00956A08"/>
    <w:rsid w:val="00960875"/>
    <w:rsid w:val="0096156C"/>
    <w:rsid w:val="009620BD"/>
    <w:rsid w:val="0096327C"/>
    <w:rsid w:val="00963AC3"/>
    <w:rsid w:val="00963C94"/>
    <w:rsid w:val="00964D77"/>
    <w:rsid w:val="00965D40"/>
    <w:rsid w:val="009671AD"/>
    <w:rsid w:val="009679F7"/>
    <w:rsid w:val="0097124B"/>
    <w:rsid w:val="009724C6"/>
    <w:rsid w:val="00972E52"/>
    <w:rsid w:val="00976119"/>
    <w:rsid w:val="009766FC"/>
    <w:rsid w:val="00976CE0"/>
    <w:rsid w:val="00977547"/>
    <w:rsid w:val="0097791A"/>
    <w:rsid w:val="00977A08"/>
    <w:rsid w:val="0098089A"/>
    <w:rsid w:val="009815D2"/>
    <w:rsid w:val="009819E2"/>
    <w:rsid w:val="009846A8"/>
    <w:rsid w:val="00984F49"/>
    <w:rsid w:val="00986AA3"/>
    <w:rsid w:val="00986FAD"/>
    <w:rsid w:val="009875FB"/>
    <w:rsid w:val="00990FF1"/>
    <w:rsid w:val="009913EF"/>
    <w:rsid w:val="0099163D"/>
    <w:rsid w:val="00991C91"/>
    <w:rsid w:val="0099571E"/>
    <w:rsid w:val="009A1920"/>
    <w:rsid w:val="009A1B39"/>
    <w:rsid w:val="009A2DEE"/>
    <w:rsid w:val="009A300C"/>
    <w:rsid w:val="009A3FF3"/>
    <w:rsid w:val="009A4E6C"/>
    <w:rsid w:val="009A5EF3"/>
    <w:rsid w:val="009A5FED"/>
    <w:rsid w:val="009A61DF"/>
    <w:rsid w:val="009A66E0"/>
    <w:rsid w:val="009B09FB"/>
    <w:rsid w:val="009B0C9D"/>
    <w:rsid w:val="009B25F3"/>
    <w:rsid w:val="009B2A04"/>
    <w:rsid w:val="009B2D85"/>
    <w:rsid w:val="009B3470"/>
    <w:rsid w:val="009B4223"/>
    <w:rsid w:val="009B4CBB"/>
    <w:rsid w:val="009B5349"/>
    <w:rsid w:val="009B624E"/>
    <w:rsid w:val="009C08AA"/>
    <w:rsid w:val="009C285D"/>
    <w:rsid w:val="009C2FA7"/>
    <w:rsid w:val="009C35F3"/>
    <w:rsid w:val="009C4B32"/>
    <w:rsid w:val="009C4F73"/>
    <w:rsid w:val="009C56D9"/>
    <w:rsid w:val="009C5B1B"/>
    <w:rsid w:val="009C7C53"/>
    <w:rsid w:val="009C7DFF"/>
    <w:rsid w:val="009D05D4"/>
    <w:rsid w:val="009D0613"/>
    <w:rsid w:val="009D0A3B"/>
    <w:rsid w:val="009D2F72"/>
    <w:rsid w:val="009D4CD0"/>
    <w:rsid w:val="009D6013"/>
    <w:rsid w:val="009E0720"/>
    <w:rsid w:val="009E08CB"/>
    <w:rsid w:val="009E0965"/>
    <w:rsid w:val="009E1A80"/>
    <w:rsid w:val="009E53EB"/>
    <w:rsid w:val="009E6608"/>
    <w:rsid w:val="009E727F"/>
    <w:rsid w:val="009E737C"/>
    <w:rsid w:val="009F0266"/>
    <w:rsid w:val="009F1F1C"/>
    <w:rsid w:val="009F44F8"/>
    <w:rsid w:val="009F4990"/>
    <w:rsid w:val="009F5720"/>
    <w:rsid w:val="009F6759"/>
    <w:rsid w:val="009F74F6"/>
    <w:rsid w:val="009F7D06"/>
    <w:rsid w:val="00A01D9E"/>
    <w:rsid w:val="00A0205F"/>
    <w:rsid w:val="00A0295F"/>
    <w:rsid w:val="00A0312E"/>
    <w:rsid w:val="00A03DFD"/>
    <w:rsid w:val="00A05CA6"/>
    <w:rsid w:val="00A07A68"/>
    <w:rsid w:val="00A10DD1"/>
    <w:rsid w:val="00A116DC"/>
    <w:rsid w:val="00A13511"/>
    <w:rsid w:val="00A1489C"/>
    <w:rsid w:val="00A158A0"/>
    <w:rsid w:val="00A15B6C"/>
    <w:rsid w:val="00A16545"/>
    <w:rsid w:val="00A21005"/>
    <w:rsid w:val="00A22082"/>
    <w:rsid w:val="00A22D15"/>
    <w:rsid w:val="00A23268"/>
    <w:rsid w:val="00A23B45"/>
    <w:rsid w:val="00A275A6"/>
    <w:rsid w:val="00A30537"/>
    <w:rsid w:val="00A312E1"/>
    <w:rsid w:val="00A3444A"/>
    <w:rsid w:val="00A351CB"/>
    <w:rsid w:val="00A35E24"/>
    <w:rsid w:val="00A369C6"/>
    <w:rsid w:val="00A36E68"/>
    <w:rsid w:val="00A402AB"/>
    <w:rsid w:val="00A41234"/>
    <w:rsid w:val="00A41469"/>
    <w:rsid w:val="00A42E65"/>
    <w:rsid w:val="00A43261"/>
    <w:rsid w:val="00A4371B"/>
    <w:rsid w:val="00A43917"/>
    <w:rsid w:val="00A509AA"/>
    <w:rsid w:val="00A5117B"/>
    <w:rsid w:val="00A513E4"/>
    <w:rsid w:val="00A52F01"/>
    <w:rsid w:val="00A55B41"/>
    <w:rsid w:val="00A5609B"/>
    <w:rsid w:val="00A610E8"/>
    <w:rsid w:val="00A634C8"/>
    <w:rsid w:val="00A64233"/>
    <w:rsid w:val="00A66044"/>
    <w:rsid w:val="00A66C62"/>
    <w:rsid w:val="00A701ED"/>
    <w:rsid w:val="00A703C6"/>
    <w:rsid w:val="00A70985"/>
    <w:rsid w:val="00A70F58"/>
    <w:rsid w:val="00A73332"/>
    <w:rsid w:val="00A74B5A"/>
    <w:rsid w:val="00A82038"/>
    <w:rsid w:val="00A8394A"/>
    <w:rsid w:val="00A8396A"/>
    <w:rsid w:val="00A864C8"/>
    <w:rsid w:val="00A903BE"/>
    <w:rsid w:val="00A9217F"/>
    <w:rsid w:val="00A93736"/>
    <w:rsid w:val="00A94A50"/>
    <w:rsid w:val="00A95A71"/>
    <w:rsid w:val="00A95F74"/>
    <w:rsid w:val="00A96D8E"/>
    <w:rsid w:val="00A97935"/>
    <w:rsid w:val="00AA10D7"/>
    <w:rsid w:val="00AA22F8"/>
    <w:rsid w:val="00AA3ECB"/>
    <w:rsid w:val="00AA42ED"/>
    <w:rsid w:val="00AA59AF"/>
    <w:rsid w:val="00AA6526"/>
    <w:rsid w:val="00AB1160"/>
    <w:rsid w:val="00AB2201"/>
    <w:rsid w:val="00AB2313"/>
    <w:rsid w:val="00AB3069"/>
    <w:rsid w:val="00AB3100"/>
    <w:rsid w:val="00AB336D"/>
    <w:rsid w:val="00AB380C"/>
    <w:rsid w:val="00AB4111"/>
    <w:rsid w:val="00AB4D14"/>
    <w:rsid w:val="00AB6B9D"/>
    <w:rsid w:val="00AB6C87"/>
    <w:rsid w:val="00AB6DBF"/>
    <w:rsid w:val="00AB7D67"/>
    <w:rsid w:val="00AC05EF"/>
    <w:rsid w:val="00AC0D69"/>
    <w:rsid w:val="00AC1634"/>
    <w:rsid w:val="00AC1C0C"/>
    <w:rsid w:val="00AC1F70"/>
    <w:rsid w:val="00AC495B"/>
    <w:rsid w:val="00AC4EEC"/>
    <w:rsid w:val="00AC6647"/>
    <w:rsid w:val="00AC6D39"/>
    <w:rsid w:val="00AC7495"/>
    <w:rsid w:val="00AD1C3C"/>
    <w:rsid w:val="00AD2095"/>
    <w:rsid w:val="00AD2678"/>
    <w:rsid w:val="00AD307C"/>
    <w:rsid w:val="00AD46B1"/>
    <w:rsid w:val="00AD4DFF"/>
    <w:rsid w:val="00AD669D"/>
    <w:rsid w:val="00AD76F8"/>
    <w:rsid w:val="00AE0554"/>
    <w:rsid w:val="00AE2F4A"/>
    <w:rsid w:val="00AE449C"/>
    <w:rsid w:val="00AE4EBC"/>
    <w:rsid w:val="00AE5951"/>
    <w:rsid w:val="00AE5E74"/>
    <w:rsid w:val="00AE6F78"/>
    <w:rsid w:val="00AF01D1"/>
    <w:rsid w:val="00AF1CE3"/>
    <w:rsid w:val="00AF2AF9"/>
    <w:rsid w:val="00AF3078"/>
    <w:rsid w:val="00AF30BA"/>
    <w:rsid w:val="00AF3EFE"/>
    <w:rsid w:val="00AF4399"/>
    <w:rsid w:val="00AF50BC"/>
    <w:rsid w:val="00AF5152"/>
    <w:rsid w:val="00AF5DE7"/>
    <w:rsid w:val="00AF7FBA"/>
    <w:rsid w:val="00B020F5"/>
    <w:rsid w:val="00B04888"/>
    <w:rsid w:val="00B05677"/>
    <w:rsid w:val="00B060DB"/>
    <w:rsid w:val="00B10AD0"/>
    <w:rsid w:val="00B1130E"/>
    <w:rsid w:val="00B12397"/>
    <w:rsid w:val="00B12F64"/>
    <w:rsid w:val="00B13121"/>
    <w:rsid w:val="00B159C6"/>
    <w:rsid w:val="00B15A91"/>
    <w:rsid w:val="00B163B2"/>
    <w:rsid w:val="00B21692"/>
    <w:rsid w:val="00B21D0E"/>
    <w:rsid w:val="00B2207C"/>
    <w:rsid w:val="00B24AF6"/>
    <w:rsid w:val="00B24FB4"/>
    <w:rsid w:val="00B2535B"/>
    <w:rsid w:val="00B2764F"/>
    <w:rsid w:val="00B27C11"/>
    <w:rsid w:val="00B32340"/>
    <w:rsid w:val="00B332E2"/>
    <w:rsid w:val="00B339F2"/>
    <w:rsid w:val="00B37260"/>
    <w:rsid w:val="00B3738E"/>
    <w:rsid w:val="00B409A4"/>
    <w:rsid w:val="00B40B43"/>
    <w:rsid w:val="00B41050"/>
    <w:rsid w:val="00B41066"/>
    <w:rsid w:val="00B42F58"/>
    <w:rsid w:val="00B44471"/>
    <w:rsid w:val="00B44A1E"/>
    <w:rsid w:val="00B457A4"/>
    <w:rsid w:val="00B46E2F"/>
    <w:rsid w:val="00B477CD"/>
    <w:rsid w:val="00B47C27"/>
    <w:rsid w:val="00B508C4"/>
    <w:rsid w:val="00B50A88"/>
    <w:rsid w:val="00B51BB3"/>
    <w:rsid w:val="00B5310E"/>
    <w:rsid w:val="00B53567"/>
    <w:rsid w:val="00B541EE"/>
    <w:rsid w:val="00B60437"/>
    <w:rsid w:val="00B605BA"/>
    <w:rsid w:val="00B61B9B"/>
    <w:rsid w:val="00B62AB4"/>
    <w:rsid w:val="00B63324"/>
    <w:rsid w:val="00B65F1E"/>
    <w:rsid w:val="00B67E85"/>
    <w:rsid w:val="00B7204B"/>
    <w:rsid w:val="00B728A2"/>
    <w:rsid w:val="00B7341C"/>
    <w:rsid w:val="00B73B4D"/>
    <w:rsid w:val="00B73EA6"/>
    <w:rsid w:val="00B74533"/>
    <w:rsid w:val="00B75E73"/>
    <w:rsid w:val="00B76EE0"/>
    <w:rsid w:val="00B76F65"/>
    <w:rsid w:val="00B77D40"/>
    <w:rsid w:val="00B80363"/>
    <w:rsid w:val="00B828E4"/>
    <w:rsid w:val="00B8472D"/>
    <w:rsid w:val="00B85ABA"/>
    <w:rsid w:val="00B86CBC"/>
    <w:rsid w:val="00B87C31"/>
    <w:rsid w:val="00B90D4D"/>
    <w:rsid w:val="00B91627"/>
    <w:rsid w:val="00B92318"/>
    <w:rsid w:val="00B92723"/>
    <w:rsid w:val="00B93255"/>
    <w:rsid w:val="00B9366F"/>
    <w:rsid w:val="00B9434A"/>
    <w:rsid w:val="00B94CD2"/>
    <w:rsid w:val="00B95C5E"/>
    <w:rsid w:val="00B9794A"/>
    <w:rsid w:val="00B97BE5"/>
    <w:rsid w:val="00BA0233"/>
    <w:rsid w:val="00BA11C5"/>
    <w:rsid w:val="00BA1570"/>
    <w:rsid w:val="00BA1CBA"/>
    <w:rsid w:val="00BA3D70"/>
    <w:rsid w:val="00BA44DC"/>
    <w:rsid w:val="00BA555B"/>
    <w:rsid w:val="00BA55C8"/>
    <w:rsid w:val="00BA71DD"/>
    <w:rsid w:val="00BA72C1"/>
    <w:rsid w:val="00BB01FA"/>
    <w:rsid w:val="00BB0AE3"/>
    <w:rsid w:val="00BB1077"/>
    <w:rsid w:val="00BB13F5"/>
    <w:rsid w:val="00BB3720"/>
    <w:rsid w:val="00BB6543"/>
    <w:rsid w:val="00BB74AD"/>
    <w:rsid w:val="00BC0B12"/>
    <w:rsid w:val="00BC2314"/>
    <w:rsid w:val="00BD06A1"/>
    <w:rsid w:val="00BD1FEB"/>
    <w:rsid w:val="00BD3BF7"/>
    <w:rsid w:val="00BD410D"/>
    <w:rsid w:val="00BD50C9"/>
    <w:rsid w:val="00BD525E"/>
    <w:rsid w:val="00BD57F4"/>
    <w:rsid w:val="00BD6D91"/>
    <w:rsid w:val="00BD6FDC"/>
    <w:rsid w:val="00BE0AEE"/>
    <w:rsid w:val="00BE0E68"/>
    <w:rsid w:val="00BE0FCC"/>
    <w:rsid w:val="00BE17C2"/>
    <w:rsid w:val="00BE218E"/>
    <w:rsid w:val="00BE36DC"/>
    <w:rsid w:val="00BE521E"/>
    <w:rsid w:val="00BF09BC"/>
    <w:rsid w:val="00BF0E5E"/>
    <w:rsid w:val="00BF1183"/>
    <w:rsid w:val="00BF149B"/>
    <w:rsid w:val="00BF236A"/>
    <w:rsid w:val="00BF5AA0"/>
    <w:rsid w:val="00BF6E99"/>
    <w:rsid w:val="00BF73FC"/>
    <w:rsid w:val="00BF7CDF"/>
    <w:rsid w:val="00BF7E37"/>
    <w:rsid w:val="00C00B0D"/>
    <w:rsid w:val="00C00F3E"/>
    <w:rsid w:val="00C02304"/>
    <w:rsid w:val="00C033EB"/>
    <w:rsid w:val="00C036C4"/>
    <w:rsid w:val="00C04D40"/>
    <w:rsid w:val="00C06190"/>
    <w:rsid w:val="00C1080C"/>
    <w:rsid w:val="00C12B0F"/>
    <w:rsid w:val="00C12EE2"/>
    <w:rsid w:val="00C15218"/>
    <w:rsid w:val="00C160CD"/>
    <w:rsid w:val="00C16CE1"/>
    <w:rsid w:val="00C20351"/>
    <w:rsid w:val="00C2202C"/>
    <w:rsid w:val="00C220E3"/>
    <w:rsid w:val="00C22160"/>
    <w:rsid w:val="00C22456"/>
    <w:rsid w:val="00C22B10"/>
    <w:rsid w:val="00C24199"/>
    <w:rsid w:val="00C246E4"/>
    <w:rsid w:val="00C24997"/>
    <w:rsid w:val="00C24EF7"/>
    <w:rsid w:val="00C25C87"/>
    <w:rsid w:val="00C26DAF"/>
    <w:rsid w:val="00C270DB"/>
    <w:rsid w:val="00C27D0B"/>
    <w:rsid w:val="00C30887"/>
    <w:rsid w:val="00C31855"/>
    <w:rsid w:val="00C33C4A"/>
    <w:rsid w:val="00C34687"/>
    <w:rsid w:val="00C366E2"/>
    <w:rsid w:val="00C41493"/>
    <w:rsid w:val="00C442B9"/>
    <w:rsid w:val="00C4433B"/>
    <w:rsid w:val="00C46380"/>
    <w:rsid w:val="00C46995"/>
    <w:rsid w:val="00C478E2"/>
    <w:rsid w:val="00C47B9E"/>
    <w:rsid w:val="00C50CAC"/>
    <w:rsid w:val="00C54CB2"/>
    <w:rsid w:val="00C55815"/>
    <w:rsid w:val="00C55A9C"/>
    <w:rsid w:val="00C55FA2"/>
    <w:rsid w:val="00C57926"/>
    <w:rsid w:val="00C60E69"/>
    <w:rsid w:val="00C613A1"/>
    <w:rsid w:val="00C614DB"/>
    <w:rsid w:val="00C61D87"/>
    <w:rsid w:val="00C624D1"/>
    <w:rsid w:val="00C62908"/>
    <w:rsid w:val="00C64AF2"/>
    <w:rsid w:val="00C66254"/>
    <w:rsid w:val="00C66360"/>
    <w:rsid w:val="00C703C7"/>
    <w:rsid w:val="00C71155"/>
    <w:rsid w:val="00C7287A"/>
    <w:rsid w:val="00C73C18"/>
    <w:rsid w:val="00C7538C"/>
    <w:rsid w:val="00C767FF"/>
    <w:rsid w:val="00C76F65"/>
    <w:rsid w:val="00C77054"/>
    <w:rsid w:val="00C771A7"/>
    <w:rsid w:val="00C80995"/>
    <w:rsid w:val="00C80AB4"/>
    <w:rsid w:val="00C816AA"/>
    <w:rsid w:val="00C81EC9"/>
    <w:rsid w:val="00C8212E"/>
    <w:rsid w:val="00C821C2"/>
    <w:rsid w:val="00C824D9"/>
    <w:rsid w:val="00C8296A"/>
    <w:rsid w:val="00C83451"/>
    <w:rsid w:val="00C83EF4"/>
    <w:rsid w:val="00C84396"/>
    <w:rsid w:val="00C872C8"/>
    <w:rsid w:val="00C90BCD"/>
    <w:rsid w:val="00C90D26"/>
    <w:rsid w:val="00C91C8D"/>
    <w:rsid w:val="00C92007"/>
    <w:rsid w:val="00C92B31"/>
    <w:rsid w:val="00C93BBD"/>
    <w:rsid w:val="00C949D3"/>
    <w:rsid w:val="00C96F04"/>
    <w:rsid w:val="00C97CD3"/>
    <w:rsid w:val="00C97E74"/>
    <w:rsid w:val="00CA1161"/>
    <w:rsid w:val="00CA259B"/>
    <w:rsid w:val="00CA2E33"/>
    <w:rsid w:val="00CA2F5E"/>
    <w:rsid w:val="00CA47E0"/>
    <w:rsid w:val="00CA55FD"/>
    <w:rsid w:val="00CB0125"/>
    <w:rsid w:val="00CB1C0D"/>
    <w:rsid w:val="00CB1FF1"/>
    <w:rsid w:val="00CB4398"/>
    <w:rsid w:val="00CB53FD"/>
    <w:rsid w:val="00CC38D7"/>
    <w:rsid w:val="00CC3C75"/>
    <w:rsid w:val="00CC4026"/>
    <w:rsid w:val="00CC528B"/>
    <w:rsid w:val="00CC749C"/>
    <w:rsid w:val="00CD07CA"/>
    <w:rsid w:val="00CD18F7"/>
    <w:rsid w:val="00CD3B10"/>
    <w:rsid w:val="00CD4277"/>
    <w:rsid w:val="00CD44B1"/>
    <w:rsid w:val="00CD5043"/>
    <w:rsid w:val="00CD5788"/>
    <w:rsid w:val="00CD7725"/>
    <w:rsid w:val="00CE03B6"/>
    <w:rsid w:val="00CE095C"/>
    <w:rsid w:val="00CE1F4B"/>
    <w:rsid w:val="00CE35A8"/>
    <w:rsid w:val="00CE5D4A"/>
    <w:rsid w:val="00CE5DBB"/>
    <w:rsid w:val="00CE7607"/>
    <w:rsid w:val="00CE7B40"/>
    <w:rsid w:val="00CF0C37"/>
    <w:rsid w:val="00CF11DC"/>
    <w:rsid w:val="00CF12A1"/>
    <w:rsid w:val="00CF17C7"/>
    <w:rsid w:val="00CF2F4E"/>
    <w:rsid w:val="00CF4026"/>
    <w:rsid w:val="00CF569B"/>
    <w:rsid w:val="00CF6980"/>
    <w:rsid w:val="00CF7BF3"/>
    <w:rsid w:val="00D013BF"/>
    <w:rsid w:val="00D02016"/>
    <w:rsid w:val="00D026E8"/>
    <w:rsid w:val="00D04907"/>
    <w:rsid w:val="00D065D3"/>
    <w:rsid w:val="00D067A7"/>
    <w:rsid w:val="00D0717E"/>
    <w:rsid w:val="00D11B7D"/>
    <w:rsid w:val="00D140DF"/>
    <w:rsid w:val="00D14BFF"/>
    <w:rsid w:val="00D151AD"/>
    <w:rsid w:val="00D17B54"/>
    <w:rsid w:val="00D17D39"/>
    <w:rsid w:val="00D20E59"/>
    <w:rsid w:val="00D22057"/>
    <w:rsid w:val="00D22762"/>
    <w:rsid w:val="00D227A9"/>
    <w:rsid w:val="00D23331"/>
    <w:rsid w:val="00D23D9B"/>
    <w:rsid w:val="00D24525"/>
    <w:rsid w:val="00D24FE1"/>
    <w:rsid w:val="00D25CAA"/>
    <w:rsid w:val="00D2604F"/>
    <w:rsid w:val="00D27891"/>
    <w:rsid w:val="00D313F0"/>
    <w:rsid w:val="00D3400E"/>
    <w:rsid w:val="00D344EE"/>
    <w:rsid w:val="00D3531F"/>
    <w:rsid w:val="00D35739"/>
    <w:rsid w:val="00D36881"/>
    <w:rsid w:val="00D4101C"/>
    <w:rsid w:val="00D42483"/>
    <w:rsid w:val="00D427BC"/>
    <w:rsid w:val="00D42979"/>
    <w:rsid w:val="00D43086"/>
    <w:rsid w:val="00D439DE"/>
    <w:rsid w:val="00D44116"/>
    <w:rsid w:val="00D44F2C"/>
    <w:rsid w:val="00D450F0"/>
    <w:rsid w:val="00D451C3"/>
    <w:rsid w:val="00D45877"/>
    <w:rsid w:val="00D4591A"/>
    <w:rsid w:val="00D470DE"/>
    <w:rsid w:val="00D4743B"/>
    <w:rsid w:val="00D50D20"/>
    <w:rsid w:val="00D51896"/>
    <w:rsid w:val="00D518A6"/>
    <w:rsid w:val="00D54409"/>
    <w:rsid w:val="00D551C9"/>
    <w:rsid w:val="00D5640C"/>
    <w:rsid w:val="00D565D1"/>
    <w:rsid w:val="00D628C3"/>
    <w:rsid w:val="00D63A14"/>
    <w:rsid w:val="00D64D40"/>
    <w:rsid w:val="00D65A9F"/>
    <w:rsid w:val="00D7032C"/>
    <w:rsid w:val="00D70904"/>
    <w:rsid w:val="00D70C7E"/>
    <w:rsid w:val="00D71462"/>
    <w:rsid w:val="00D73352"/>
    <w:rsid w:val="00D73ED0"/>
    <w:rsid w:val="00D75B10"/>
    <w:rsid w:val="00D77202"/>
    <w:rsid w:val="00D77798"/>
    <w:rsid w:val="00D7786A"/>
    <w:rsid w:val="00D77B24"/>
    <w:rsid w:val="00D8182E"/>
    <w:rsid w:val="00D8197B"/>
    <w:rsid w:val="00D81F23"/>
    <w:rsid w:val="00D81F3F"/>
    <w:rsid w:val="00D832AC"/>
    <w:rsid w:val="00D83BE4"/>
    <w:rsid w:val="00D8558C"/>
    <w:rsid w:val="00D85FBF"/>
    <w:rsid w:val="00D8600D"/>
    <w:rsid w:val="00D86C05"/>
    <w:rsid w:val="00D87296"/>
    <w:rsid w:val="00D873E1"/>
    <w:rsid w:val="00D8778A"/>
    <w:rsid w:val="00D93242"/>
    <w:rsid w:val="00D94CFE"/>
    <w:rsid w:val="00D95696"/>
    <w:rsid w:val="00D97457"/>
    <w:rsid w:val="00D97EA2"/>
    <w:rsid w:val="00DA006A"/>
    <w:rsid w:val="00DA10D9"/>
    <w:rsid w:val="00DA1BAB"/>
    <w:rsid w:val="00DA2492"/>
    <w:rsid w:val="00DA366F"/>
    <w:rsid w:val="00DA3C01"/>
    <w:rsid w:val="00DA3C44"/>
    <w:rsid w:val="00DA3F0B"/>
    <w:rsid w:val="00DA42BF"/>
    <w:rsid w:val="00DA49EB"/>
    <w:rsid w:val="00DA5862"/>
    <w:rsid w:val="00DA5E2D"/>
    <w:rsid w:val="00DA6095"/>
    <w:rsid w:val="00DA618C"/>
    <w:rsid w:val="00DA6F21"/>
    <w:rsid w:val="00DB0069"/>
    <w:rsid w:val="00DB0EFE"/>
    <w:rsid w:val="00DB2002"/>
    <w:rsid w:val="00DB24B8"/>
    <w:rsid w:val="00DB456D"/>
    <w:rsid w:val="00DB4A79"/>
    <w:rsid w:val="00DB5873"/>
    <w:rsid w:val="00DB7CBE"/>
    <w:rsid w:val="00DC4590"/>
    <w:rsid w:val="00DC460A"/>
    <w:rsid w:val="00DC5259"/>
    <w:rsid w:val="00DC5A7B"/>
    <w:rsid w:val="00DC6683"/>
    <w:rsid w:val="00DD0117"/>
    <w:rsid w:val="00DD2AF6"/>
    <w:rsid w:val="00DD41B4"/>
    <w:rsid w:val="00DD4FD1"/>
    <w:rsid w:val="00DD5E58"/>
    <w:rsid w:val="00DD600C"/>
    <w:rsid w:val="00DE0418"/>
    <w:rsid w:val="00DE062E"/>
    <w:rsid w:val="00DE106F"/>
    <w:rsid w:val="00DE580E"/>
    <w:rsid w:val="00DE6B78"/>
    <w:rsid w:val="00DE7858"/>
    <w:rsid w:val="00DF07C9"/>
    <w:rsid w:val="00DF2729"/>
    <w:rsid w:val="00DF3AB9"/>
    <w:rsid w:val="00DF57B2"/>
    <w:rsid w:val="00DF5EF3"/>
    <w:rsid w:val="00DF5FB9"/>
    <w:rsid w:val="00DF67F2"/>
    <w:rsid w:val="00DF6929"/>
    <w:rsid w:val="00DF6F2E"/>
    <w:rsid w:val="00DF726E"/>
    <w:rsid w:val="00E0088B"/>
    <w:rsid w:val="00E01017"/>
    <w:rsid w:val="00E01EAB"/>
    <w:rsid w:val="00E02693"/>
    <w:rsid w:val="00E03353"/>
    <w:rsid w:val="00E03361"/>
    <w:rsid w:val="00E03560"/>
    <w:rsid w:val="00E054DA"/>
    <w:rsid w:val="00E06345"/>
    <w:rsid w:val="00E06866"/>
    <w:rsid w:val="00E07598"/>
    <w:rsid w:val="00E11096"/>
    <w:rsid w:val="00E125A6"/>
    <w:rsid w:val="00E1293C"/>
    <w:rsid w:val="00E140F6"/>
    <w:rsid w:val="00E141CD"/>
    <w:rsid w:val="00E1424D"/>
    <w:rsid w:val="00E1471C"/>
    <w:rsid w:val="00E14AD7"/>
    <w:rsid w:val="00E21221"/>
    <w:rsid w:val="00E22E1E"/>
    <w:rsid w:val="00E24A19"/>
    <w:rsid w:val="00E272C3"/>
    <w:rsid w:val="00E27E20"/>
    <w:rsid w:val="00E27F98"/>
    <w:rsid w:val="00E301D5"/>
    <w:rsid w:val="00E30DF2"/>
    <w:rsid w:val="00E3250E"/>
    <w:rsid w:val="00E34A21"/>
    <w:rsid w:val="00E34D7F"/>
    <w:rsid w:val="00E35C43"/>
    <w:rsid w:val="00E361CD"/>
    <w:rsid w:val="00E367FE"/>
    <w:rsid w:val="00E406DC"/>
    <w:rsid w:val="00E40E43"/>
    <w:rsid w:val="00E43B0C"/>
    <w:rsid w:val="00E4569E"/>
    <w:rsid w:val="00E4614F"/>
    <w:rsid w:val="00E46632"/>
    <w:rsid w:val="00E5028E"/>
    <w:rsid w:val="00E50C1C"/>
    <w:rsid w:val="00E511AE"/>
    <w:rsid w:val="00E514D9"/>
    <w:rsid w:val="00E51F1D"/>
    <w:rsid w:val="00E53438"/>
    <w:rsid w:val="00E55353"/>
    <w:rsid w:val="00E55C8C"/>
    <w:rsid w:val="00E57E5A"/>
    <w:rsid w:val="00E57E7E"/>
    <w:rsid w:val="00E6034D"/>
    <w:rsid w:val="00E62124"/>
    <w:rsid w:val="00E62ECA"/>
    <w:rsid w:val="00E63058"/>
    <w:rsid w:val="00E633B7"/>
    <w:rsid w:val="00E63656"/>
    <w:rsid w:val="00E63EDA"/>
    <w:rsid w:val="00E63FD5"/>
    <w:rsid w:val="00E6409D"/>
    <w:rsid w:val="00E64395"/>
    <w:rsid w:val="00E64B6C"/>
    <w:rsid w:val="00E64C4F"/>
    <w:rsid w:val="00E65CEE"/>
    <w:rsid w:val="00E6648C"/>
    <w:rsid w:val="00E66611"/>
    <w:rsid w:val="00E66DD3"/>
    <w:rsid w:val="00E66F50"/>
    <w:rsid w:val="00E67897"/>
    <w:rsid w:val="00E67F47"/>
    <w:rsid w:val="00E705E6"/>
    <w:rsid w:val="00E707D6"/>
    <w:rsid w:val="00E70837"/>
    <w:rsid w:val="00E71754"/>
    <w:rsid w:val="00E725BF"/>
    <w:rsid w:val="00E73D7B"/>
    <w:rsid w:val="00E7520E"/>
    <w:rsid w:val="00E7521E"/>
    <w:rsid w:val="00E76998"/>
    <w:rsid w:val="00E8044B"/>
    <w:rsid w:val="00E80504"/>
    <w:rsid w:val="00E80634"/>
    <w:rsid w:val="00E815DB"/>
    <w:rsid w:val="00E81B91"/>
    <w:rsid w:val="00E82883"/>
    <w:rsid w:val="00E82B4E"/>
    <w:rsid w:val="00E83E74"/>
    <w:rsid w:val="00E84705"/>
    <w:rsid w:val="00E848FA"/>
    <w:rsid w:val="00E8576F"/>
    <w:rsid w:val="00E86699"/>
    <w:rsid w:val="00E8730D"/>
    <w:rsid w:val="00E87907"/>
    <w:rsid w:val="00E909D4"/>
    <w:rsid w:val="00E91D2B"/>
    <w:rsid w:val="00E923DC"/>
    <w:rsid w:val="00E9252C"/>
    <w:rsid w:val="00E92899"/>
    <w:rsid w:val="00E92DEA"/>
    <w:rsid w:val="00E935B1"/>
    <w:rsid w:val="00E9368C"/>
    <w:rsid w:val="00E962EF"/>
    <w:rsid w:val="00EA01A8"/>
    <w:rsid w:val="00EA0BC0"/>
    <w:rsid w:val="00EA0FD8"/>
    <w:rsid w:val="00EA206A"/>
    <w:rsid w:val="00EA4F9C"/>
    <w:rsid w:val="00EA5B6E"/>
    <w:rsid w:val="00EA6B36"/>
    <w:rsid w:val="00EA6DBE"/>
    <w:rsid w:val="00EA7D5F"/>
    <w:rsid w:val="00EB0741"/>
    <w:rsid w:val="00EB0A20"/>
    <w:rsid w:val="00EB195D"/>
    <w:rsid w:val="00EB1B66"/>
    <w:rsid w:val="00EB2453"/>
    <w:rsid w:val="00EB2D9F"/>
    <w:rsid w:val="00EB3589"/>
    <w:rsid w:val="00EB3EED"/>
    <w:rsid w:val="00EB4616"/>
    <w:rsid w:val="00EB579F"/>
    <w:rsid w:val="00EB6CD6"/>
    <w:rsid w:val="00EB6F57"/>
    <w:rsid w:val="00EB7CA8"/>
    <w:rsid w:val="00EC1892"/>
    <w:rsid w:val="00EC18AA"/>
    <w:rsid w:val="00EC2564"/>
    <w:rsid w:val="00EC38CE"/>
    <w:rsid w:val="00EC38DF"/>
    <w:rsid w:val="00EC417F"/>
    <w:rsid w:val="00EC6426"/>
    <w:rsid w:val="00EC704B"/>
    <w:rsid w:val="00EC722C"/>
    <w:rsid w:val="00EC762D"/>
    <w:rsid w:val="00ED01AD"/>
    <w:rsid w:val="00ED10B6"/>
    <w:rsid w:val="00ED14EE"/>
    <w:rsid w:val="00ED395D"/>
    <w:rsid w:val="00ED73D5"/>
    <w:rsid w:val="00ED78FE"/>
    <w:rsid w:val="00ED7F87"/>
    <w:rsid w:val="00ED7FF2"/>
    <w:rsid w:val="00EE1A9D"/>
    <w:rsid w:val="00EE3BE9"/>
    <w:rsid w:val="00EE4117"/>
    <w:rsid w:val="00EE5375"/>
    <w:rsid w:val="00EF1A35"/>
    <w:rsid w:val="00EF1E08"/>
    <w:rsid w:val="00EF22EC"/>
    <w:rsid w:val="00EF2E05"/>
    <w:rsid w:val="00EF3192"/>
    <w:rsid w:val="00EF3F9C"/>
    <w:rsid w:val="00EF401B"/>
    <w:rsid w:val="00EF426A"/>
    <w:rsid w:val="00EF4CCD"/>
    <w:rsid w:val="00EF5A82"/>
    <w:rsid w:val="00EF5B77"/>
    <w:rsid w:val="00EF61BB"/>
    <w:rsid w:val="00F00DF4"/>
    <w:rsid w:val="00F01618"/>
    <w:rsid w:val="00F01C41"/>
    <w:rsid w:val="00F0200B"/>
    <w:rsid w:val="00F03DB0"/>
    <w:rsid w:val="00F0411E"/>
    <w:rsid w:val="00F05737"/>
    <w:rsid w:val="00F07B5C"/>
    <w:rsid w:val="00F11919"/>
    <w:rsid w:val="00F12426"/>
    <w:rsid w:val="00F12BAE"/>
    <w:rsid w:val="00F135AB"/>
    <w:rsid w:val="00F13F45"/>
    <w:rsid w:val="00F141B5"/>
    <w:rsid w:val="00F1511C"/>
    <w:rsid w:val="00F155A2"/>
    <w:rsid w:val="00F15CD3"/>
    <w:rsid w:val="00F2228C"/>
    <w:rsid w:val="00F22EB5"/>
    <w:rsid w:val="00F238CD"/>
    <w:rsid w:val="00F23D8C"/>
    <w:rsid w:val="00F23F3F"/>
    <w:rsid w:val="00F245A7"/>
    <w:rsid w:val="00F25D66"/>
    <w:rsid w:val="00F26124"/>
    <w:rsid w:val="00F26212"/>
    <w:rsid w:val="00F264B7"/>
    <w:rsid w:val="00F26768"/>
    <w:rsid w:val="00F2753A"/>
    <w:rsid w:val="00F27852"/>
    <w:rsid w:val="00F278F5"/>
    <w:rsid w:val="00F27B19"/>
    <w:rsid w:val="00F30282"/>
    <w:rsid w:val="00F3104B"/>
    <w:rsid w:val="00F3109F"/>
    <w:rsid w:val="00F3111F"/>
    <w:rsid w:val="00F3166F"/>
    <w:rsid w:val="00F3184B"/>
    <w:rsid w:val="00F31F39"/>
    <w:rsid w:val="00F33204"/>
    <w:rsid w:val="00F33DD0"/>
    <w:rsid w:val="00F3400F"/>
    <w:rsid w:val="00F34426"/>
    <w:rsid w:val="00F34E5F"/>
    <w:rsid w:val="00F36123"/>
    <w:rsid w:val="00F37B29"/>
    <w:rsid w:val="00F417B0"/>
    <w:rsid w:val="00F42A34"/>
    <w:rsid w:val="00F465F5"/>
    <w:rsid w:val="00F51261"/>
    <w:rsid w:val="00F51AB3"/>
    <w:rsid w:val="00F52C21"/>
    <w:rsid w:val="00F53E4D"/>
    <w:rsid w:val="00F553F8"/>
    <w:rsid w:val="00F555EF"/>
    <w:rsid w:val="00F55736"/>
    <w:rsid w:val="00F55CEC"/>
    <w:rsid w:val="00F57F9E"/>
    <w:rsid w:val="00F61A2B"/>
    <w:rsid w:val="00F61A32"/>
    <w:rsid w:val="00F62459"/>
    <w:rsid w:val="00F62BAE"/>
    <w:rsid w:val="00F63C46"/>
    <w:rsid w:val="00F63E56"/>
    <w:rsid w:val="00F63F92"/>
    <w:rsid w:val="00F64F1B"/>
    <w:rsid w:val="00F658D2"/>
    <w:rsid w:val="00F713B3"/>
    <w:rsid w:val="00F717C8"/>
    <w:rsid w:val="00F717CA"/>
    <w:rsid w:val="00F71BC2"/>
    <w:rsid w:val="00F726FC"/>
    <w:rsid w:val="00F7558D"/>
    <w:rsid w:val="00F75B5D"/>
    <w:rsid w:val="00F76342"/>
    <w:rsid w:val="00F77266"/>
    <w:rsid w:val="00F773C4"/>
    <w:rsid w:val="00F81E74"/>
    <w:rsid w:val="00F82400"/>
    <w:rsid w:val="00F82B21"/>
    <w:rsid w:val="00F82B9F"/>
    <w:rsid w:val="00F83055"/>
    <w:rsid w:val="00F830E0"/>
    <w:rsid w:val="00F856A2"/>
    <w:rsid w:val="00F858AC"/>
    <w:rsid w:val="00F865B2"/>
    <w:rsid w:val="00F87A6D"/>
    <w:rsid w:val="00F87E30"/>
    <w:rsid w:val="00F90997"/>
    <w:rsid w:val="00F913E8"/>
    <w:rsid w:val="00F92567"/>
    <w:rsid w:val="00F92F25"/>
    <w:rsid w:val="00F94645"/>
    <w:rsid w:val="00F9493D"/>
    <w:rsid w:val="00F949D9"/>
    <w:rsid w:val="00F94A25"/>
    <w:rsid w:val="00F95308"/>
    <w:rsid w:val="00F954F0"/>
    <w:rsid w:val="00F96717"/>
    <w:rsid w:val="00F96D54"/>
    <w:rsid w:val="00FA2297"/>
    <w:rsid w:val="00FA5498"/>
    <w:rsid w:val="00FA6B9E"/>
    <w:rsid w:val="00FA7E33"/>
    <w:rsid w:val="00FB2A5A"/>
    <w:rsid w:val="00FB3362"/>
    <w:rsid w:val="00FB3F3F"/>
    <w:rsid w:val="00FB44B6"/>
    <w:rsid w:val="00FB6667"/>
    <w:rsid w:val="00FB68BA"/>
    <w:rsid w:val="00FB78A8"/>
    <w:rsid w:val="00FC093A"/>
    <w:rsid w:val="00FC3285"/>
    <w:rsid w:val="00FC34D7"/>
    <w:rsid w:val="00FC3A92"/>
    <w:rsid w:val="00FC57BE"/>
    <w:rsid w:val="00FC5975"/>
    <w:rsid w:val="00FC7AC1"/>
    <w:rsid w:val="00FD1954"/>
    <w:rsid w:val="00FD26FD"/>
    <w:rsid w:val="00FD3E3C"/>
    <w:rsid w:val="00FD5A9E"/>
    <w:rsid w:val="00FD5EF0"/>
    <w:rsid w:val="00FD7E60"/>
    <w:rsid w:val="00FE08BE"/>
    <w:rsid w:val="00FE1D28"/>
    <w:rsid w:val="00FE25B8"/>
    <w:rsid w:val="00FE2A79"/>
    <w:rsid w:val="00FE3EBA"/>
    <w:rsid w:val="00FE5044"/>
    <w:rsid w:val="00FE5B09"/>
    <w:rsid w:val="00FE65BB"/>
    <w:rsid w:val="00FE6ABE"/>
    <w:rsid w:val="00FE6FF3"/>
    <w:rsid w:val="00FF1509"/>
    <w:rsid w:val="00FF2B44"/>
    <w:rsid w:val="00FF313B"/>
    <w:rsid w:val="00FF328B"/>
    <w:rsid w:val="00FF3F4D"/>
    <w:rsid w:val="00FF3FE0"/>
    <w:rsid w:val="00FF578D"/>
    <w:rsid w:val="00FF6116"/>
    <w:rsid w:val="00FF6124"/>
    <w:rsid w:val="00FF7A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6017" fillcolor="white">
      <v:fill color="white"/>
      <v:textbox style="layout-flow:vertical-ideographic"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3C94"/>
    <w:pPr>
      <w:widowControl w:val="0"/>
      <w:jc w:val="both"/>
    </w:pPr>
  </w:style>
  <w:style w:type="paragraph" w:styleId="1">
    <w:name w:val="heading 1"/>
    <w:basedOn w:val="a"/>
    <w:link w:val="10"/>
    <w:uiPriority w:val="9"/>
    <w:qFormat/>
    <w:rsid w:val="00A97935"/>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3752"/>
    <w:pPr>
      <w:ind w:leftChars="400" w:left="840"/>
    </w:pPr>
  </w:style>
  <w:style w:type="paragraph" w:styleId="Web">
    <w:name w:val="Normal (Web)"/>
    <w:basedOn w:val="a"/>
    <w:uiPriority w:val="99"/>
    <w:unhideWhenUsed/>
    <w:rsid w:val="00500E7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Closing"/>
    <w:basedOn w:val="a"/>
    <w:link w:val="a5"/>
    <w:uiPriority w:val="99"/>
    <w:unhideWhenUsed/>
    <w:rsid w:val="00381C10"/>
    <w:pPr>
      <w:jc w:val="right"/>
    </w:pPr>
    <w:rPr>
      <w:rFonts w:ascii="Century" w:eastAsia="ＭＳ 明朝" w:hAnsi="Century" w:cs="Times New Roman"/>
    </w:rPr>
  </w:style>
  <w:style w:type="character" w:customStyle="1" w:styleId="a5">
    <w:name w:val="結語 (文字)"/>
    <w:basedOn w:val="a0"/>
    <w:link w:val="a4"/>
    <w:uiPriority w:val="99"/>
    <w:rsid w:val="00381C10"/>
    <w:rPr>
      <w:rFonts w:ascii="Century" w:eastAsia="ＭＳ 明朝" w:hAnsi="Century" w:cs="Times New Roman"/>
    </w:rPr>
  </w:style>
  <w:style w:type="paragraph" w:styleId="a6">
    <w:name w:val="header"/>
    <w:basedOn w:val="a"/>
    <w:link w:val="a7"/>
    <w:uiPriority w:val="99"/>
    <w:unhideWhenUsed/>
    <w:rsid w:val="004B2D31"/>
    <w:pPr>
      <w:tabs>
        <w:tab w:val="center" w:pos="4252"/>
        <w:tab w:val="right" w:pos="8504"/>
      </w:tabs>
      <w:snapToGrid w:val="0"/>
    </w:pPr>
  </w:style>
  <w:style w:type="character" w:customStyle="1" w:styleId="a7">
    <w:name w:val="ヘッダー (文字)"/>
    <w:basedOn w:val="a0"/>
    <w:link w:val="a6"/>
    <w:uiPriority w:val="99"/>
    <w:rsid w:val="004B2D31"/>
  </w:style>
  <w:style w:type="paragraph" w:styleId="a8">
    <w:name w:val="footer"/>
    <w:basedOn w:val="a"/>
    <w:link w:val="a9"/>
    <w:uiPriority w:val="99"/>
    <w:unhideWhenUsed/>
    <w:rsid w:val="004B2D31"/>
    <w:pPr>
      <w:tabs>
        <w:tab w:val="center" w:pos="4252"/>
        <w:tab w:val="right" w:pos="8504"/>
      </w:tabs>
      <w:snapToGrid w:val="0"/>
    </w:pPr>
  </w:style>
  <w:style w:type="character" w:customStyle="1" w:styleId="a9">
    <w:name w:val="フッター (文字)"/>
    <w:basedOn w:val="a0"/>
    <w:link w:val="a8"/>
    <w:uiPriority w:val="99"/>
    <w:rsid w:val="004B2D31"/>
  </w:style>
  <w:style w:type="paragraph" w:styleId="aa">
    <w:name w:val="Balloon Text"/>
    <w:basedOn w:val="a"/>
    <w:link w:val="ab"/>
    <w:uiPriority w:val="99"/>
    <w:semiHidden/>
    <w:unhideWhenUsed/>
    <w:rsid w:val="004B2D31"/>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4B2D31"/>
    <w:rPr>
      <w:rFonts w:asciiTheme="majorHAnsi" w:eastAsiaTheme="majorEastAsia" w:hAnsiTheme="majorHAnsi" w:cstheme="majorBidi"/>
      <w:sz w:val="18"/>
      <w:szCs w:val="18"/>
    </w:rPr>
  </w:style>
  <w:style w:type="table" w:styleId="ac">
    <w:name w:val="Table Grid"/>
    <w:basedOn w:val="a1"/>
    <w:uiPriority w:val="59"/>
    <w:rsid w:val="00EA4F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uiPriority w:val="99"/>
    <w:unhideWhenUsed/>
    <w:rsid w:val="00DA618C"/>
    <w:rPr>
      <w:color w:val="0000FF"/>
      <w:u w:val="single"/>
    </w:rPr>
  </w:style>
  <w:style w:type="paragraph" w:styleId="ae">
    <w:name w:val="Date"/>
    <w:basedOn w:val="a"/>
    <w:next w:val="a"/>
    <w:link w:val="af"/>
    <w:uiPriority w:val="99"/>
    <w:semiHidden/>
    <w:unhideWhenUsed/>
    <w:rsid w:val="00222F6B"/>
    <w:rPr>
      <w:rFonts w:ascii="Century" w:eastAsia="ＭＳ 明朝" w:hAnsi="Century" w:cs="Times New Roman"/>
    </w:rPr>
  </w:style>
  <w:style w:type="character" w:customStyle="1" w:styleId="af">
    <w:name w:val="日付 (文字)"/>
    <w:basedOn w:val="a0"/>
    <w:link w:val="ae"/>
    <w:uiPriority w:val="99"/>
    <w:semiHidden/>
    <w:rsid w:val="00222F6B"/>
    <w:rPr>
      <w:rFonts w:ascii="Century" w:eastAsia="ＭＳ 明朝" w:hAnsi="Century" w:cs="Times New Roman"/>
    </w:rPr>
  </w:style>
  <w:style w:type="character" w:styleId="af0">
    <w:name w:val="FollowedHyperlink"/>
    <w:basedOn w:val="a0"/>
    <w:uiPriority w:val="99"/>
    <w:semiHidden/>
    <w:unhideWhenUsed/>
    <w:rsid w:val="00E66611"/>
    <w:rPr>
      <w:color w:val="800080" w:themeColor="followedHyperlink"/>
      <w:u w:val="single"/>
    </w:rPr>
  </w:style>
  <w:style w:type="paragraph" w:customStyle="1" w:styleId="Default">
    <w:name w:val="Default"/>
    <w:rsid w:val="003D4AB7"/>
    <w:pPr>
      <w:widowControl w:val="0"/>
      <w:autoSpaceDE w:val="0"/>
      <w:autoSpaceDN w:val="0"/>
      <w:adjustRightInd w:val="0"/>
    </w:pPr>
    <w:rPr>
      <w:rFonts w:ascii="ＭＳ Ｐゴシック" w:eastAsia="ＭＳ Ｐゴシック" w:cs="ＭＳ Ｐゴシック"/>
      <w:color w:val="000000"/>
      <w:kern w:val="0"/>
      <w:sz w:val="24"/>
      <w:szCs w:val="24"/>
    </w:rPr>
  </w:style>
  <w:style w:type="paragraph" w:customStyle="1" w:styleId="reviserecord">
    <w:name w:val="revise_record"/>
    <w:basedOn w:val="a"/>
    <w:rsid w:val="00150BB9"/>
    <w:pPr>
      <w:widowControl/>
      <w:spacing w:before="100" w:beforeAutospacing="1" w:after="100" w:afterAutospacing="1"/>
      <w:ind w:left="960"/>
      <w:jc w:val="left"/>
    </w:pPr>
    <w:rPr>
      <w:rFonts w:ascii="ＭＳ Ｐゴシック" w:eastAsia="ＭＳ Ｐゴシック" w:hAnsi="ＭＳ Ｐゴシック" w:cs="ＭＳ Ｐゴシック"/>
      <w:kern w:val="0"/>
      <w:sz w:val="24"/>
      <w:szCs w:val="24"/>
    </w:rPr>
  </w:style>
  <w:style w:type="paragraph" w:customStyle="1" w:styleId="title10">
    <w:name w:val="title10"/>
    <w:basedOn w:val="a"/>
    <w:rsid w:val="00150BB9"/>
    <w:pPr>
      <w:widowControl/>
      <w:spacing w:before="100" w:beforeAutospacing="1" w:after="100" w:afterAutospacing="1"/>
      <w:ind w:left="240"/>
      <w:jc w:val="left"/>
    </w:pPr>
    <w:rPr>
      <w:rFonts w:ascii="ＭＳ Ｐゴシック" w:eastAsia="ＭＳ Ｐゴシック" w:hAnsi="ＭＳ Ｐゴシック" w:cs="ＭＳ Ｐゴシック"/>
      <w:kern w:val="0"/>
      <w:sz w:val="24"/>
      <w:szCs w:val="24"/>
    </w:rPr>
  </w:style>
  <w:style w:type="paragraph" w:customStyle="1" w:styleId="num16">
    <w:name w:val="num16"/>
    <w:basedOn w:val="a"/>
    <w:rsid w:val="00150BB9"/>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szCs w:val="24"/>
    </w:rPr>
  </w:style>
  <w:style w:type="paragraph" w:customStyle="1" w:styleId="num19">
    <w:name w:val="num19"/>
    <w:basedOn w:val="a"/>
    <w:rsid w:val="00150BB9"/>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szCs w:val="24"/>
    </w:rPr>
  </w:style>
  <w:style w:type="paragraph" w:customStyle="1" w:styleId="num22">
    <w:name w:val="num22"/>
    <w:basedOn w:val="a"/>
    <w:rsid w:val="00150BB9"/>
    <w:pPr>
      <w:widowControl/>
      <w:spacing w:before="100" w:beforeAutospacing="1" w:after="100" w:afterAutospacing="1"/>
      <w:ind w:left="480" w:hanging="240"/>
      <w:jc w:val="left"/>
    </w:pPr>
    <w:rPr>
      <w:rFonts w:ascii="ＭＳ Ｐゴシック" w:eastAsia="ＭＳ Ｐゴシック" w:hAnsi="ＭＳ Ｐゴシック" w:cs="ＭＳ Ｐゴシック"/>
      <w:kern w:val="0"/>
      <w:sz w:val="24"/>
      <w:szCs w:val="24"/>
    </w:rPr>
  </w:style>
  <w:style w:type="character" w:customStyle="1" w:styleId="num57">
    <w:name w:val="num57"/>
    <w:basedOn w:val="a0"/>
    <w:rsid w:val="00150BB9"/>
  </w:style>
  <w:style w:type="character" w:customStyle="1" w:styleId="p20">
    <w:name w:val="p20"/>
    <w:basedOn w:val="a0"/>
    <w:rsid w:val="00150BB9"/>
  </w:style>
  <w:style w:type="character" w:customStyle="1" w:styleId="num58">
    <w:name w:val="num58"/>
    <w:basedOn w:val="a0"/>
    <w:rsid w:val="00150BB9"/>
  </w:style>
  <w:style w:type="character" w:customStyle="1" w:styleId="p21">
    <w:name w:val="p21"/>
    <w:basedOn w:val="a0"/>
    <w:rsid w:val="00150BB9"/>
  </w:style>
  <w:style w:type="character" w:customStyle="1" w:styleId="num59">
    <w:name w:val="num59"/>
    <w:basedOn w:val="a0"/>
    <w:rsid w:val="00150BB9"/>
  </w:style>
  <w:style w:type="character" w:customStyle="1" w:styleId="p22">
    <w:name w:val="p22"/>
    <w:basedOn w:val="a0"/>
    <w:rsid w:val="00150BB9"/>
  </w:style>
  <w:style w:type="character" w:customStyle="1" w:styleId="num60">
    <w:name w:val="num60"/>
    <w:basedOn w:val="a0"/>
    <w:rsid w:val="00150BB9"/>
  </w:style>
  <w:style w:type="character" w:customStyle="1" w:styleId="p23">
    <w:name w:val="p23"/>
    <w:basedOn w:val="a0"/>
    <w:rsid w:val="00150BB9"/>
  </w:style>
  <w:style w:type="character" w:customStyle="1" w:styleId="num61">
    <w:name w:val="num61"/>
    <w:basedOn w:val="a0"/>
    <w:rsid w:val="00150BB9"/>
  </w:style>
  <w:style w:type="character" w:customStyle="1" w:styleId="p24">
    <w:name w:val="p24"/>
    <w:basedOn w:val="a0"/>
    <w:rsid w:val="00150BB9"/>
  </w:style>
  <w:style w:type="character" w:customStyle="1" w:styleId="num62">
    <w:name w:val="num62"/>
    <w:basedOn w:val="a0"/>
    <w:rsid w:val="00150BB9"/>
  </w:style>
  <w:style w:type="character" w:customStyle="1" w:styleId="p25">
    <w:name w:val="p25"/>
    <w:basedOn w:val="a0"/>
    <w:rsid w:val="00150BB9"/>
  </w:style>
  <w:style w:type="character" w:customStyle="1" w:styleId="num63">
    <w:name w:val="num63"/>
    <w:basedOn w:val="a0"/>
    <w:rsid w:val="00150BB9"/>
  </w:style>
  <w:style w:type="character" w:customStyle="1" w:styleId="p26">
    <w:name w:val="p26"/>
    <w:basedOn w:val="a0"/>
    <w:rsid w:val="00150BB9"/>
  </w:style>
  <w:style w:type="character" w:customStyle="1" w:styleId="cm30">
    <w:name w:val="cm30"/>
    <w:basedOn w:val="a0"/>
    <w:rsid w:val="00150BB9"/>
  </w:style>
  <w:style w:type="character" w:customStyle="1" w:styleId="cm31">
    <w:name w:val="cm31"/>
    <w:basedOn w:val="a0"/>
    <w:rsid w:val="00150BB9"/>
  </w:style>
  <w:style w:type="character" w:customStyle="1" w:styleId="num64">
    <w:name w:val="num64"/>
    <w:basedOn w:val="a0"/>
    <w:rsid w:val="00150BB9"/>
  </w:style>
  <w:style w:type="character" w:customStyle="1" w:styleId="p27">
    <w:name w:val="p27"/>
    <w:basedOn w:val="a0"/>
    <w:rsid w:val="00150BB9"/>
  </w:style>
  <w:style w:type="character" w:customStyle="1" w:styleId="num65">
    <w:name w:val="num65"/>
    <w:basedOn w:val="a0"/>
    <w:rsid w:val="00150BB9"/>
  </w:style>
  <w:style w:type="character" w:customStyle="1" w:styleId="p28">
    <w:name w:val="p28"/>
    <w:basedOn w:val="a0"/>
    <w:rsid w:val="00150BB9"/>
  </w:style>
  <w:style w:type="character" w:customStyle="1" w:styleId="num66">
    <w:name w:val="num66"/>
    <w:basedOn w:val="a0"/>
    <w:rsid w:val="00150BB9"/>
  </w:style>
  <w:style w:type="character" w:customStyle="1" w:styleId="p29">
    <w:name w:val="p29"/>
    <w:basedOn w:val="a0"/>
    <w:rsid w:val="00150BB9"/>
  </w:style>
  <w:style w:type="character" w:customStyle="1" w:styleId="num67">
    <w:name w:val="num67"/>
    <w:basedOn w:val="a0"/>
    <w:rsid w:val="00150BB9"/>
  </w:style>
  <w:style w:type="character" w:customStyle="1" w:styleId="p30">
    <w:name w:val="p30"/>
    <w:basedOn w:val="a0"/>
    <w:rsid w:val="00150BB9"/>
  </w:style>
  <w:style w:type="character" w:customStyle="1" w:styleId="num68">
    <w:name w:val="num68"/>
    <w:basedOn w:val="a0"/>
    <w:rsid w:val="00150BB9"/>
  </w:style>
  <w:style w:type="character" w:customStyle="1" w:styleId="p31">
    <w:name w:val="p31"/>
    <w:basedOn w:val="a0"/>
    <w:rsid w:val="00150BB9"/>
  </w:style>
  <w:style w:type="character" w:customStyle="1" w:styleId="cm32">
    <w:name w:val="cm32"/>
    <w:basedOn w:val="a0"/>
    <w:rsid w:val="00150BB9"/>
  </w:style>
  <w:style w:type="paragraph" w:customStyle="1" w:styleId="mb20">
    <w:name w:val="mb20"/>
    <w:basedOn w:val="a"/>
    <w:rsid w:val="00F856A2"/>
    <w:pPr>
      <w:widowControl/>
      <w:spacing w:before="100" w:beforeAutospacing="1" w:after="300"/>
      <w:jc w:val="left"/>
    </w:pPr>
    <w:rPr>
      <w:rFonts w:ascii="ＭＳ Ｐゴシック" w:eastAsia="ＭＳ Ｐゴシック" w:hAnsi="ＭＳ Ｐゴシック" w:cs="ＭＳ Ｐゴシック"/>
      <w:kern w:val="0"/>
      <w:sz w:val="24"/>
      <w:szCs w:val="24"/>
    </w:rPr>
  </w:style>
  <w:style w:type="paragraph" w:styleId="HTML">
    <w:name w:val="HTML Preformatted"/>
    <w:basedOn w:val="a"/>
    <w:link w:val="HTML0"/>
    <w:uiPriority w:val="99"/>
    <w:semiHidden/>
    <w:unhideWhenUsed/>
    <w:rsid w:val="00342BB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342BBE"/>
    <w:rPr>
      <w:rFonts w:ascii="ＭＳ ゴシック" w:eastAsia="ＭＳ ゴシック" w:hAnsi="ＭＳ ゴシック" w:cs="ＭＳ ゴシック"/>
      <w:kern w:val="0"/>
      <w:sz w:val="24"/>
      <w:szCs w:val="24"/>
    </w:rPr>
  </w:style>
  <w:style w:type="character" w:customStyle="1" w:styleId="10">
    <w:name w:val="見出し 1 (文字)"/>
    <w:basedOn w:val="a0"/>
    <w:link w:val="1"/>
    <w:uiPriority w:val="9"/>
    <w:rsid w:val="00A97935"/>
    <w:rPr>
      <w:rFonts w:ascii="ＭＳ Ｐゴシック" w:eastAsia="ＭＳ Ｐゴシック" w:hAnsi="ＭＳ Ｐゴシック" w:cs="ＭＳ Ｐゴシック"/>
      <w:b/>
      <w:bCs/>
      <w:kern w:val="36"/>
      <w:sz w:val="48"/>
      <w:szCs w:val="48"/>
    </w:rPr>
  </w:style>
  <w:style w:type="character" w:styleId="af1">
    <w:name w:val="Strong"/>
    <w:basedOn w:val="a0"/>
    <w:uiPriority w:val="22"/>
    <w:qFormat/>
    <w:rsid w:val="00A97935"/>
    <w:rPr>
      <w:b/>
      <w:bCs/>
    </w:rPr>
  </w:style>
  <w:style w:type="paragraph" w:customStyle="1" w:styleId="link1">
    <w:name w:val="link1"/>
    <w:basedOn w:val="a"/>
    <w:rsid w:val="00A97935"/>
    <w:pPr>
      <w:widowControl/>
      <w:spacing w:before="100" w:beforeAutospacing="1" w:after="75"/>
      <w:jc w:val="left"/>
    </w:pPr>
    <w:rPr>
      <w:rFonts w:ascii="ＭＳ Ｐゴシック" w:eastAsia="ＭＳ Ｐゴシック" w:hAnsi="ＭＳ Ｐゴシック" w:cs="ＭＳ Ｐゴシック"/>
      <w:b/>
      <w:bCs/>
      <w:kern w:val="0"/>
      <w:sz w:val="24"/>
      <w:szCs w:val="24"/>
    </w:rPr>
  </w:style>
  <w:style w:type="paragraph" w:customStyle="1" w:styleId="mgb-301">
    <w:name w:val="mgb-301"/>
    <w:basedOn w:val="a"/>
    <w:rsid w:val="00A97935"/>
    <w:pPr>
      <w:widowControl/>
      <w:spacing w:before="100" w:beforeAutospacing="1" w:after="450"/>
      <w:jc w:val="left"/>
    </w:pPr>
    <w:rPr>
      <w:rFonts w:ascii="ＭＳ Ｐゴシック" w:eastAsia="ＭＳ Ｐゴシック" w:hAnsi="ＭＳ Ｐゴシック" w:cs="ＭＳ Ｐゴシック"/>
      <w:kern w:val="0"/>
      <w:sz w:val="24"/>
      <w:szCs w:val="24"/>
    </w:rPr>
  </w:style>
  <w:style w:type="paragraph" w:styleId="af2">
    <w:name w:val="annotation text"/>
    <w:basedOn w:val="a"/>
    <w:link w:val="af3"/>
    <w:uiPriority w:val="99"/>
    <w:semiHidden/>
    <w:unhideWhenUsed/>
    <w:rsid w:val="009F6759"/>
    <w:pPr>
      <w:jc w:val="left"/>
    </w:pPr>
  </w:style>
  <w:style w:type="character" w:customStyle="1" w:styleId="af3">
    <w:name w:val="コメント文字列 (文字)"/>
    <w:basedOn w:val="a0"/>
    <w:link w:val="af2"/>
    <w:uiPriority w:val="99"/>
    <w:semiHidden/>
    <w:rsid w:val="009F6759"/>
  </w:style>
  <w:style w:type="character" w:styleId="af4">
    <w:name w:val="annotation reference"/>
    <w:basedOn w:val="a0"/>
    <w:uiPriority w:val="99"/>
    <w:semiHidden/>
    <w:unhideWhenUsed/>
    <w:rsid w:val="009F6759"/>
    <w:rPr>
      <w:sz w:val="18"/>
      <w:szCs w:val="18"/>
    </w:rPr>
  </w:style>
  <w:style w:type="paragraph" w:styleId="af5">
    <w:name w:val="Plain Text"/>
    <w:basedOn w:val="a"/>
    <w:link w:val="af6"/>
    <w:uiPriority w:val="99"/>
    <w:unhideWhenUsed/>
    <w:rsid w:val="006D2BCA"/>
    <w:pPr>
      <w:jc w:val="left"/>
    </w:pPr>
    <w:rPr>
      <w:rFonts w:ascii="ＭＳ ゴシック" w:eastAsia="ＭＳ ゴシック" w:hAnsi="Courier New" w:cs="Courier New"/>
      <w:sz w:val="20"/>
      <w:szCs w:val="21"/>
    </w:rPr>
  </w:style>
  <w:style w:type="character" w:customStyle="1" w:styleId="af6">
    <w:name w:val="書式なし (文字)"/>
    <w:basedOn w:val="a0"/>
    <w:link w:val="af5"/>
    <w:uiPriority w:val="99"/>
    <w:rsid w:val="006D2BCA"/>
    <w:rPr>
      <w:rFonts w:ascii="ＭＳ ゴシック" w:eastAsia="ＭＳ ゴシック" w:hAnsi="Courier New" w:cs="Courier New"/>
      <w:sz w:val="20"/>
      <w:szCs w:val="21"/>
    </w:rPr>
  </w:style>
  <w:style w:type="paragraph" w:customStyle="1" w:styleId="3">
    <w:name w:val="第3期大阪府食の安全安心推進計画（案）"/>
    <w:basedOn w:val="a"/>
    <w:link w:val="30"/>
    <w:qFormat/>
    <w:rsid w:val="006C0F01"/>
    <w:pPr>
      <w:jc w:val="center"/>
    </w:pPr>
    <w:rPr>
      <w:rFonts w:ascii="Meiryo UI" w:eastAsia="Meiryo UI" w:hAnsi="Meiryo UI" w:cs="Meiryo UI"/>
      <w:sz w:val="52"/>
    </w:rPr>
  </w:style>
  <w:style w:type="paragraph" w:customStyle="1" w:styleId="af7">
    <w:name w:val="目次"/>
    <w:basedOn w:val="a"/>
    <w:link w:val="af8"/>
    <w:qFormat/>
    <w:rsid w:val="006C0F01"/>
    <w:pPr>
      <w:adjustRightInd w:val="0"/>
      <w:snapToGrid w:val="0"/>
      <w:jc w:val="center"/>
    </w:pPr>
    <w:rPr>
      <w:rFonts w:ascii="Meiryo UI" w:eastAsia="Meiryo UI" w:hAnsi="Meiryo UI" w:cs="Meiryo UI"/>
      <w:sz w:val="40"/>
      <w:szCs w:val="40"/>
    </w:rPr>
  </w:style>
  <w:style w:type="character" w:customStyle="1" w:styleId="30">
    <w:name w:val="第3期大阪府食の安全安心推進計画（案） (文字)"/>
    <w:basedOn w:val="a0"/>
    <w:link w:val="3"/>
    <w:rsid w:val="006C0F01"/>
    <w:rPr>
      <w:rFonts w:ascii="Meiryo UI" w:eastAsia="Meiryo UI" w:hAnsi="Meiryo UI" w:cs="Meiryo UI"/>
      <w:sz w:val="52"/>
    </w:rPr>
  </w:style>
  <w:style w:type="paragraph" w:customStyle="1" w:styleId="af9">
    <w:name w:val="見出し続き"/>
    <w:basedOn w:val="a"/>
    <w:link w:val="afa"/>
    <w:qFormat/>
    <w:rsid w:val="006C0F01"/>
    <w:pPr>
      <w:tabs>
        <w:tab w:val="right" w:pos="8299"/>
      </w:tabs>
      <w:adjustRightInd w:val="0"/>
      <w:snapToGrid w:val="0"/>
    </w:pPr>
    <w:rPr>
      <w:rFonts w:ascii="Meiryo UI" w:eastAsia="Meiryo UI" w:hAnsi="Meiryo UI" w:cs="Meiryo UI"/>
      <w:sz w:val="24"/>
    </w:rPr>
  </w:style>
  <w:style w:type="character" w:customStyle="1" w:styleId="af8">
    <w:name w:val="目次 (文字)"/>
    <w:basedOn w:val="a0"/>
    <w:link w:val="af7"/>
    <w:rsid w:val="006C0F01"/>
    <w:rPr>
      <w:rFonts w:ascii="Meiryo UI" w:eastAsia="Meiryo UI" w:hAnsi="Meiryo UI" w:cs="Meiryo UI"/>
      <w:sz w:val="40"/>
      <w:szCs w:val="40"/>
    </w:rPr>
  </w:style>
  <w:style w:type="paragraph" w:customStyle="1" w:styleId="afb">
    <w:name w:val="１　推進計画策定の趣旨"/>
    <w:basedOn w:val="a"/>
    <w:link w:val="afc"/>
    <w:qFormat/>
    <w:rsid w:val="006C0F01"/>
    <w:rPr>
      <w:rFonts w:ascii="Meiryo UI" w:eastAsia="Meiryo UI" w:hAnsi="Meiryo UI" w:cs="Meiryo UI"/>
      <w:b/>
      <w:noProof/>
      <w:sz w:val="32"/>
      <w:szCs w:val="32"/>
    </w:rPr>
  </w:style>
  <w:style w:type="character" w:customStyle="1" w:styleId="afa">
    <w:name w:val="見出し続き (文字)"/>
    <w:basedOn w:val="a0"/>
    <w:link w:val="af9"/>
    <w:rsid w:val="006C0F01"/>
    <w:rPr>
      <w:rFonts w:ascii="Meiryo UI" w:eastAsia="Meiryo UI" w:hAnsi="Meiryo UI" w:cs="Meiryo UI"/>
      <w:sz w:val="24"/>
    </w:rPr>
  </w:style>
  <w:style w:type="paragraph" w:customStyle="1" w:styleId="afd">
    <w:name w:val="２　目指すべき姿"/>
    <w:basedOn w:val="a"/>
    <w:link w:val="afe"/>
    <w:qFormat/>
    <w:rsid w:val="006C0F01"/>
    <w:rPr>
      <w:rFonts w:ascii="Meiryo UI" w:eastAsia="Meiryo UI" w:hAnsi="Meiryo UI" w:cs="Meiryo UI"/>
      <w:b/>
      <w:noProof/>
      <w:sz w:val="32"/>
      <w:szCs w:val="32"/>
    </w:rPr>
  </w:style>
  <w:style w:type="character" w:customStyle="1" w:styleId="afc">
    <w:name w:val="１　推進計画策定の趣旨 (文字)"/>
    <w:basedOn w:val="a0"/>
    <w:link w:val="afb"/>
    <w:rsid w:val="006C0F01"/>
    <w:rPr>
      <w:rFonts w:ascii="Meiryo UI" w:eastAsia="Meiryo UI" w:hAnsi="Meiryo UI" w:cs="Meiryo UI"/>
      <w:b/>
      <w:noProof/>
      <w:sz w:val="32"/>
      <w:szCs w:val="32"/>
    </w:rPr>
  </w:style>
  <w:style w:type="paragraph" w:customStyle="1" w:styleId="aff">
    <w:name w:val="３　推進計画の基本的事項"/>
    <w:basedOn w:val="a"/>
    <w:link w:val="aff0"/>
    <w:qFormat/>
    <w:rsid w:val="006C0F01"/>
    <w:rPr>
      <w:rFonts w:ascii="Meiryo UI" w:eastAsia="Meiryo UI" w:hAnsi="Meiryo UI" w:cs="Meiryo UI"/>
      <w:b/>
      <w:noProof/>
      <w:sz w:val="32"/>
      <w:szCs w:val="32"/>
    </w:rPr>
  </w:style>
  <w:style w:type="character" w:customStyle="1" w:styleId="afe">
    <w:name w:val="２　目指すべき姿 (文字)"/>
    <w:basedOn w:val="a0"/>
    <w:link w:val="afd"/>
    <w:rsid w:val="006C0F01"/>
    <w:rPr>
      <w:rFonts w:ascii="Meiryo UI" w:eastAsia="Meiryo UI" w:hAnsi="Meiryo UI" w:cs="Meiryo UI"/>
      <w:b/>
      <w:noProof/>
      <w:sz w:val="32"/>
      <w:szCs w:val="32"/>
    </w:rPr>
  </w:style>
  <w:style w:type="paragraph" w:customStyle="1" w:styleId="aff1">
    <w:name w:val="３推進計画の基本的事項"/>
    <w:basedOn w:val="aff"/>
    <w:link w:val="aff2"/>
    <w:qFormat/>
    <w:rsid w:val="006C0F01"/>
  </w:style>
  <w:style w:type="character" w:customStyle="1" w:styleId="aff0">
    <w:name w:val="３　推進計画の基本的事項 (文字)"/>
    <w:basedOn w:val="a0"/>
    <w:link w:val="aff"/>
    <w:rsid w:val="006C0F01"/>
    <w:rPr>
      <w:rFonts w:ascii="Meiryo UI" w:eastAsia="Meiryo UI" w:hAnsi="Meiryo UI" w:cs="Meiryo UI"/>
      <w:b/>
      <w:noProof/>
      <w:sz w:val="32"/>
      <w:szCs w:val="32"/>
    </w:rPr>
  </w:style>
  <w:style w:type="paragraph" w:customStyle="1" w:styleId="2">
    <w:name w:val="第2章"/>
    <w:basedOn w:val="a"/>
    <w:link w:val="20"/>
    <w:qFormat/>
    <w:rsid w:val="006C0F01"/>
    <w:pPr>
      <w:jc w:val="center"/>
    </w:pPr>
    <w:rPr>
      <w:rFonts w:ascii="Meiryo UI" w:eastAsia="Meiryo UI" w:hAnsi="Meiryo UI" w:cs="Meiryo UI"/>
      <w:sz w:val="48"/>
    </w:rPr>
  </w:style>
  <w:style w:type="character" w:customStyle="1" w:styleId="aff2">
    <w:name w:val="３推進計画の基本的事項 (文字)"/>
    <w:basedOn w:val="aff0"/>
    <w:link w:val="aff1"/>
    <w:rsid w:val="006C0F01"/>
    <w:rPr>
      <w:rFonts w:ascii="Meiryo UI" w:eastAsia="Meiryo UI" w:hAnsi="Meiryo UI" w:cs="Meiryo UI"/>
      <w:b/>
      <w:noProof/>
      <w:sz w:val="32"/>
      <w:szCs w:val="32"/>
    </w:rPr>
  </w:style>
  <w:style w:type="paragraph" w:customStyle="1" w:styleId="aff3">
    <w:name w:val="１　社会的な背景と課題"/>
    <w:basedOn w:val="a"/>
    <w:link w:val="aff4"/>
    <w:qFormat/>
    <w:rsid w:val="006C0F01"/>
    <w:rPr>
      <w:rFonts w:ascii="メイリオ" w:eastAsia="メイリオ" w:hAnsi="メイリオ" w:cs="メイリオ"/>
      <w:b/>
      <w:noProof/>
      <w:sz w:val="32"/>
      <w:szCs w:val="32"/>
    </w:rPr>
  </w:style>
  <w:style w:type="character" w:customStyle="1" w:styleId="20">
    <w:name w:val="第2章 (文字)"/>
    <w:basedOn w:val="a0"/>
    <w:link w:val="2"/>
    <w:rsid w:val="006C0F01"/>
    <w:rPr>
      <w:rFonts w:ascii="Meiryo UI" w:eastAsia="Meiryo UI" w:hAnsi="Meiryo UI" w:cs="Meiryo UI"/>
      <w:sz w:val="48"/>
    </w:rPr>
  </w:style>
  <w:style w:type="paragraph" w:customStyle="1" w:styleId="2000">
    <w:name w:val="2000年以降の食にまつわる主な出来事"/>
    <w:basedOn w:val="a"/>
    <w:link w:val="20000"/>
    <w:qFormat/>
    <w:rsid w:val="006C0F01"/>
    <w:pPr>
      <w:snapToGrid w:val="0"/>
      <w:spacing w:line="80" w:lineRule="atLeast"/>
      <w:ind w:leftChars="114" w:left="220" w:firstLineChars="100" w:firstLine="263"/>
    </w:pPr>
    <w:rPr>
      <w:rFonts w:ascii="Meiryo UI" w:eastAsia="Meiryo UI" w:hAnsi="Meiryo UI"/>
      <w:b/>
      <w:noProof/>
      <w:sz w:val="28"/>
      <w:szCs w:val="28"/>
    </w:rPr>
  </w:style>
  <w:style w:type="character" w:customStyle="1" w:styleId="aff4">
    <w:name w:val="１　社会的な背景と課題 (文字)"/>
    <w:basedOn w:val="a0"/>
    <w:link w:val="aff3"/>
    <w:rsid w:val="006C0F01"/>
    <w:rPr>
      <w:rFonts w:ascii="メイリオ" w:eastAsia="メイリオ" w:hAnsi="メイリオ" w:cs="メイリオ"/>
      <w:b/>
      <w:noProof/>
      <w:sz w:val="32"/>
      <w:szCs w:val="32"/>
    </w:rPr>
  </w:style>
  <w:style w:type="paragraph" w:customStyle="1" w:styleId="aff5">
    <w:name w:val="（２）社会情勢の変化に伴う今後の課題"/>
    <w:basedOn w:val="a"/>
    <w:link w:val="aff6"/>
    <w:qFormat/>
    <w:rsid w:val="006C0F01"/>
    <w:rPr>
      <w:rFonts w:ascii="Meiryo UI" w:eastAsia="Meiryo UI" w:hAnsi="Meiryo UI" w:cs="Meiryo UI"/>
      <w:b/>
      <w:sz w:val="28"/>
      <w:szCs w:val="28"/>
    </w:rPr>
  </w:style>
  <w:style w:type="character" w:customStyle="1" w:styleId="20000">
    <w:name w:val="2000年以降の食にまつわる主な出来事 (文字)"/>
    <w:basedOn w:val="a0"/>
    <w:link w:val="2000"/>
    <w:rsid w:val="006C0F01"/>
    <w:rPr>
      <w:rFonts w:ascii="Meiryo UI" w:eastAsia="Meiryo UI" w:hAnsi="Meiryo UI"/>
      <w:b/>
      <w:noProof/>
      <w:sz w:val="28"/>
      <w:szCs w:val="28"/>
    </w:rPr>
  </w:style>
  <w:style w:type="paragraph" w:customStyle="1" w:styleId="aff7">
    <w:name w:val="２　食の安全安心に関する府民意識"/>
    <w:basedOn w:val="a"/>
    <w:link w:val="aff8"/>
    <w:qFormat/>
    <w:rsid w:val="006C0F01"/>
    <w:rPr>
      <w:rFonts w:ascii="メイリオ" w:eastAsia="メイリオ" w:hAnsi="メイリオ" w:cs="メイリオ"/>
      <w:b/>
      <w:noProof/>
      <w:sz w:val="32"/>
      <w:szCs w:val="32"/>
    </w:rPr>
  </w:style>
  <w:style w:type="character" w:customStyle="1" w:styleId="aff6">
    <w:name w:val="（２）社会情勢の変化に伴う今後の課題 (文字)"/>
    <w:basedOn w:val="a0"/>
    <w:link w:val="aff5"/>
    <w:rsid w:val="006C0F01"/>
    <w:rPr>
      <w:rFonts w:ascii="Meiryo UI" w:eastAsia="Meiryo UI" w:hAnsi="Meiryo UI" w:cs="Meiryo UI"/>
      <w:b/>
      <w:sz w:val="28"/>
      <w:szCs w:val="28"/>
    </w:rPr>
  </w:style>
  <w:style w:type="paragraph" w:customStyle="1" w:styleId="aff9">
    <w:name w:val="２食の安全安心に関する府民意識"/>
    <w:basedOn w:val="aff7"/>
    <w:link w:val="affa"/>
    <w:qFormat/>
    <w:rsid w:val="0002068C"/>
  </w:style>
  <w:style w:type="character" w:customStyle="1" w:styleId="aff8">
    <w:name w:val="２　食の安全安心に関する府民意識 (文字)"/>
    <w:basedOn w:val="a0"/>
    <w:link w:val="aff7"/>
    <w:rsid w:val="006C0F01"/>
    <w:rPr>
      <w:rFonts w:ascii="メイリオ" w:eastAsia="メイリオ" w:hAnsi="メイリオ" w:cs="メイリオ"/>
      <w:b/>
      <w:noProof/>
      <w:sz w:val="32"/>
      <w:szCs w:val="32"/>
    </w:rPr>
  </w:style>
  <w:style w:type="paragraph" w:customStyle="1" w:styleId="21">
    <w:name w:val="３　第2期推進計画の成果"/>
    <w:basedOn w:val="a"/>
    <w:link w:val="22"/>
    <w:qFormat/>
    <w:rsid w:val="0002068C"/>
    <w:rPr>
      <w:rFonts w:ascii="メイリオ" w:eastAsia="メイリオ" w:hAnsi="メイリオ" w:cs="メイリオ"/>
      <w:b/>
      <w:noProof/>
      <w:sz w:val="32"/>
      <w:szCs w:val="32"/>
    </w:rPr>
  </w:style>
  <w:style w:type="character" w:customStyle="1" w:styleId="affa">
    <w:name w:val="２食の安全安心に関する府民意識 (文字)"/>
    <w:basedOn w:val="aff8"/>
    <w:link w:val="aff9"/>
    <w:rsid w:val="0002068C"/>
    <w:rPr>
      <w:rFonts w:ascii="メイリオ" w:eastAsia="メイリオ" w:hAnsi="メイリオ" w:cs="メイリオ"/>
      <w:b/>
      <w:noProof/>
      <w:sz w:val="32"/>
      <w:szCs w:val="32"/>
    </w:rPr>
  </w:style>
  <w:style w:type="paragraph" w:customStyle="1" w:styleId="affb">
    <w:name w:val="取組実績が「向上」した項目と「横ばい又は減少」した項目"/>
    <w:basedOn w:val="a"/>
    <w:link w:val="affc"/>
    <w:qFormat/>
    <w:rsid w:val="0002068C"/>
    <w:pPr>
      <w:snapToGrid w:val="0"/>
    </w:pPr>
    <w:rPr>
      <w:rFonts w:ascii="Meiryo UI" w:eastAsia="Meiryo UI" w:hAnsi="Meiryo UI" w:cs="Meiryo UI"/>
      <w:b/>
      <w:kern w:val="0"/>
      <w:sz w:val="24"/>
      <w:szCs w:val="24"/>
    </w:rPr>
  </w:style>
  <w:style w:type="character" w:customStyle="1" w:styleId="22">
    <w:name w:val="３　第2期推進計画の成果 (文字)"/>
    <w:basedOn w:val="a0"/>
    <w:link w:val="21"/>
    <w:rsid w:val="0002068C"/>
    <w:rPr>
      <w:rFonts w:ascii="メイリオ" w:eastAsia="メイリオ" w:hAnsi="メイリオ" w:cs="メイリオ"/>
      <w:b/>
      <w:noProof/>
      <w:sz w:val="32"/>
      <w:szCs w:val="32"/>
    </w:rPr>
  </w:style>
  <w:style w:type="paragraph" w:customStyle="1" w:styleId="affd">
    <w:name w:val="重点課題"/>
    <w:basedOn w:val="a"/>
    <w:link w:val="affe"/>
    <w:qFormat/>
    <w:rsid w:val="0002068C"/>
    <w:rPr>
      <w:rFonts w:ascii="メイリオ" w:eastAsia="メイリオ" w:hAnsi="メイリオ" w:cs="メイリオ"/>
      <w:b/>
      <w:noProof/>
      <w:sz w:val="32"/>
      <w:szCs w:val="32"/>
    </w:rPr>
  </w:style>
  <w:style w:type="character" w:customStyle="1" w:styleId="affc">
    <w:name w:val="取組実績が「向上」した項目と「横ばい又は減少」した項目 (文字)"/>
    <w:basedOn w:val="a0"/>
    <w:link w:val="affb"/>
    <w:rsid w:val="0002068C"/>
    <w:rPr>
      <w:rFonts w:ascii="Meiryo UI" w:eastAsia="Meiryo UI" w:hAnsi="Meiryo UI" w:cs="Meiryo UI"/>
      <w:b/>
      <w:kern w:val="0"/>
      <w:sz w:val="24"/>
      <w:szCs w:val="24"/>
    </w:rPr>
  </w:style>
  <w:style w:type="paragraph" w:customStyle="1" w:styleId="31">
    <w:name w:val="第3章"/>
    <w:basedOn w:val="a"/>
    <w:link w:val="32"/>
    <w:qFormat/>
    <w:rsid w:val="0002068C"/>
    <w:pPr>
      <w:jc w:val="center"/>
    </w:pPr>
    <w:rPr>
      <w:rFonts w:ascii="Meiryo UI" w:eastAsia="Meiryo UI" w:hAnsi="Meiryo UI" w:cs="Meiryo UI"/>
      <w:sz w:val="48"/>
    </w:rPr>
  </w:style>
  <w:style w:type="character" w:customStyle="1" w:styleId="affe">
    <w:name w:val="重点課題 (文字)"/>
    <w:basedOn w:val="a0"/>
    <w:link w:val="affd"/>
    <w:rsid w:val="0002068C"/>
    <w:rPr>
      <w:rFonts w:ascii="メイリオ" w:eastAsia="メイリオ" w:hAnsi="メイリオ" w:cs="メイリオ"/>
      <w:b/>
      <w:noProof/>
      <w:sz w:val="32"/>
      <w:szCs w:val="32"/>
    </w:rPr>
  </w:style>
  <w:style w:type="paragraph" w:customStyle="1" w:styleId="afff">
    <w:name w:val="１　施策展開"/>
    <w:basedOn w:val="a"/>
    <w:link w:val="afff0"/>
    <w:qFormat/>
    <w:rsid w:val="0002068C"/>
    <w:rPr>
      <w:rFonts w:ascii="メイリオ" w:eastAsia="メイリオ" w:hAnsi="メイリオ" w:cs="メイリオ"/>
      <w:b/>
      <w:noProof/>
      <w:sz w:val="32"/>
      <w:szCs w:val="32"/>
    </w:rPr>
  </w:style>
  <w:style w:type="character" w:customStyle="1" w:styleId="32">
    <w:name w:val="第3章 (文字)"/>
    <w:basedOn w:val="a0"/>
    <w:link w:val="31"/>
    <w:rsid w:val="0002068C"/>
    <w:rPr>
      <w:rFonts w:ascii="Meiryo UI" w:eastAsia="Meiryo UI" w:hAnsi="Meiryo UI" w:cs="Meiryo UI"/>
      <w:sz w:val="48"/>
    </w:rPr>
  </w:style>
  <w:style w:type="paragraph" w:customStyle="1" w:styleId="afff1">
    <w:name w:val="図施策の体系図"/>
    <w:basedOn w:val="a"/>
    <w:link w:val="afff2"/>
    <w:qFormat/>
    <w:rsid w:val="0002068C"/>
    <w:pPr>
      <w:snapToGrid w:val="0"/>
      <w:spacing w:line="200" w:lineRule="atLeast"/>
      <w:jc w:val="left"/>
    </w:pPr>
    <w:rPr>
      <w:rFonts w:ascii="Meiryo UI" w:eastAsia="Meiryo UI" w:hAnsi="Meiryo UI" w:cs="Meiryo UI"/>
      <w:b/>
      <w:sz w:val="28"/>
      <w:szCs w:val="28"/>
    </w:rPr>
  </w:style>
  <w:style w:type="character" w:customStyle="1" w:styleId="afff0">
    <w:name w:val="１　施策展開 (文字)"/>
    <w:basedOn w:val="a0"/>
    <w:link w:val="afff"/>
    <w:rsid w:val="0002068C"/>
    <w:rPr>
      <w:rFonts w:ascii="メイリオ" w:eastAsia="メイリオ" w:hAnsi="メイリオ" w:cs="メイリオ"/>
      <w:b/>
      <w:noProof/>
      <w:sz w:val="32"/>
      <w:szCs w:val="32"/>
    </w:rPr>
  </w:style>
  <w:style w:type="paragraph" w:customStyle="1" w:styleId="afff3">
    <w:name w:val="（３）数値目標"/>
    <w:basedOn w:val="a"/>
    <w:link w:val="afff4"/>
    <w:qFormat/>
    <w:rsid w:val="00304104"/>
    <w:rPr>
      <w:rFonts w:ascii="Meiryo UI" w:eastAsia="Meiryo UI" w:hAnsi="Meiryo UI"/>
      <w:b/>
      <w:sz w:val="28"/>
      <w:szCs w:val="28"/>
    </w:rPr>
  </w:style>
  <w:style w:type="character" w:customStyle="1" w:styleId="afff2">
    <w:name w:val="図施策の体系図 (文字)"/>
    <w:basedOn w:val="a0"/>
    <w:link w:val="afff1"/>
    <w:rsid w:val="0002068C"/>
    <w:rPr>
      <w:rFonts w:ascii="Meiryo UI" w:eastAsia="Meiryo UI" w:hAnsi="Meiryo UI" w:cs="Meiryo UI"/>
      <w:b/>
      <w:sz w:val="28"/>
      <w:szCs w:val="28"/>
    </w:rPr>
  </w:style>
  <w:style w:type="paragraph" w:customStyle="1" w:styleId="afff5">
    <w:name w:val="計画の見方"/>
    <w:basedOn w:val="a"/>
    <w:link w:val="afff6"/>
    <w:qFormat/>
    <w:rsid w:val="00304104"/>
    <w:rPr>
      <w:rFonts w:ascii="Meiryo UI" w:eastAsia="Meiryo UI" w:hAnsi="Meiryo UI"/>
      <w:b/>
      <w:sz w:val="28"/>
      <w:szCs w:val="28"/>
    </w:rPr>
  </w:style>
  <w:style w:type="character" w:customStyle="1" w:styleId="afff4">
    <w:name w:val="（３）数値目標 (文字)"/>
    <w:basedOn w:val="a0"/>
    <w:link w:val="afff3"/>
    <w:rsid w:val="00304104"/>
    <w:rPr>
      <w:rFonts w:ascii="Meiryo UI" w:eastAsia="Meiryo UI" w:hAnsi="Meiryo UI"/>
      <w:b/>
      <w:sz w:val="28"/>
      <w:szCs w:val="28"/>
    </w:rPr>
  </w:style>
  <w:style w:type="paragraph" w:customStyle="1" w:styleId="afff7">
    <w:name w:val="２　基本施策と取組ポイント"/>
    <w:basedOn w:val="a"/>
    <w:link w:val="afff8"/>
    <w:qFormat/>
    <w:rsid w:val="00304104"/>
    <w:rPr>
      <w:rFonts w:ascii="メイリオ" w:eastAsia="メイリオ" w:hAnsi="メイリオ" w:cs="メイリオ"/>
      <w:b/>
      <w:noProof/>
      <w:sz w:val="32"/>
      <w:szCs w:val="32"/>
    </w:rPr>
  </w:style>
  <w:style w:type="character" w:customStyle="1" w:styleId="afff6">
    <w:name w:val="計画の見方 (文字)"/>
    <w:basedOn w:val="a0"/>
    <w:link w:val="afff5"/>
    <w:rsid w:val="00304104"/>
    <w:rPr>
      <w:rFonts w:ascii="Meiryo UI" w:eastAsia="Meiryo UI" w:hAnsi="Meiryo UI"/>
      <w:b/>
      <w:sz w:val="28"/>
      <w:szCs w:val="28"/>
    </w:rPr>
  </w:style>
  <w:style w:type="paragraph" w:customStyle="1" w:styleId="afff9">
    <w:name w:val="製造・加工・調理・流通・販売段階での施策"/>
    <w:basedOn w:val="a"/>
    <w:link w:val="afffa"/>
    <w:qFormat/>
    <w:rsid w:val="00304104"/>
    <w:pPr>
      <w:jc w:val="center"/>
    </w:pPr>
    <w:rPr>
      <w:rFonts w:ascii="HG丸ｺﾞｼｯｸM-PRO" w:eastAsia="HG丸ｺﾞｼｯｸM-PRO" w:hAnsi="HG丸ｺﾞｼｯｸM-PRO"/>
      <w:b/>
      <w:sz w:val="26"/>
      <w:szCs w:val="26"/>
    </w:rPr>
  </w:style>
  <w:style w:type="character" w:customStyle="1" w:styleId="afff8">
    <w:name w:val="２　基本施策と取組ポイント (文字)"/>
    <w:basedOn w:val="a0"/>
    <w:link w:val="afff7"/>
    <w:rsid w:val="00304104"/>
    <w:rPr>
      <w:rFonts w:ascii="メイリオ" w:eastAsia="メイリオ" w:hAnsi="メイリオ" w:cs="メイリオ"/>
      <w:b/>
      <w:noProof/>
      <w:sz w:val="32"/>
      <w:szCs w:val="32"/>
    </w:rPr>
  </w:style>
  <w:style w:type="paragraph" w:customStyle="1" w:styleId="afffb">
    <w:name w:val="１監視指導"/>
    <w:basedOn w:val="afff7"/>
    <w:link w:val="afffc"/>
    <w:qFormat/>
    <w:rsid w:val="00304104"/>
  </w:style>
  <w:style w:type="character" w:customStyle="1" w:styleId="afffa">
    <w:name w:val="製造・加工・調理・流通・販売段階での施策 (文字)"/>
    <w:basedOn w:val="a0"/>
    <w:link w:val="afff9"/>
    <w:rsid w:val="00304104"/>
    <w:rPr>
      <w:rFonts w:ascii="HG丸ｺﾞｼｯｸM-PRO" w:eastAsia="HG丸ｺﾞｼｯｸM-PRO" w:hAnsi="HG丸ｺﾞｼｯｸM-PRO"/>
      <w:b/>
      <w:sz w:val="26"/>
      <w:szCs w:val="26"/>
    </w:rPr>
  </w:style>
  <w:style w:type="paragraph" w:customStyle="1" w:styleId="afffd">
    <w:name w:val="食品等の試験検査"/>
    <w:basedOn w:val="a"/>
    <w:link w:val="afffe"/>
    <w:qFormat/>
    <w:rsid w:val="00304104"/>
    <w:rPr>
      <w:rFonts w:ascii="Meiryo UI" w:eastAsia="Meiryo UI" w:hAnsi="Meiryo UI" w:cs="Meiryo UI"/>
      <w:b/>
      <w:color w:val="000000" w:themeColor="text1"/>
      <w:sz w:val="28"/>
      <w:szCs w:val="28"/>
    </w:rPr>
  </w:style>
  <w:style w:type="character" w:customStyle="1" w:styleId="afffc">
    <w:name w:val="１監視指導 (文字)"/>
    <w:basedOn w:val="afff8"/>
    <w:link w:val="afffb"/>
    <w:rsid w:val="00304104"/>
    <w:rPr>
      <w:rFonts w:ascii="メイリオ" w:eastAsia="メイリオ" w:hAnsi="メイリオ" w:cs="メイリオ"/>
      <w:b/>
      <w:noProof/>
      <w:sz w:val="32"/>
      <w:szCs w:val="32"/>
    </w:rPr>
  </w:style>
  <w:style w:type="paragraph" w:customStyle="1" w:styleId="affff">
    <w:name w:val="食品等の試験検査(生産段階での施策）"/>
    <w:basedOn w:val="afffd"/>
    <w:link w:val="affff0"/>
    <w:qFormat/>
    <w:rsid w:val="00304104"/>
  </w:style>
  <w:style w:type="character" w:customStyle="1" w:styleId="afffe">
    <w:name w:val="食品等の試験検査 (文字)"/>
    <w:basedOn w:val="a0"/>
    <w:link w:val="afffd"/>
    <w:rsid w:val="00304104"/>
    <w:rPr>
      <w:rFonts w:ascii="Meiryo UI" w:eastAsia="Meiryo UI" w:hAnsi="Meiryo UI" w:cs="Meiryo UI"/>
      <w:b/>
      <w:color w:val="000000" w:themeColor="text1"/>
      <w:sz w:val="28"/>
      <w:szCs w:val="28"/>
    </w:rPr>
  </w:style>
  <w:style w:type="paragraph" w:customStyle="1" w:styleId="affff1">
    <w:name w:val="食品等の試験検査（製造・加工・調理・流通・販売段階での施策"/>
    <w:basedOn w:val="a"/>
    <w:link w:val="affff2"/>
    <w:qFormat/>
    <w:rsid w:val="00304104"/>
    <w:pPr>
      <w:jc w:val="center"/>
    </w:pPr>
    <w:rPr>
      <w:rFonts w:ascii="HG丸ｺﾞｼｯｸM-PRO" w:eastAsia="HG丸ｺﾞｼｯｸM-PRO" w:hAnsi="HG丸ｺﾞｼｯｸM-PRO"/>
      <w:b/>
      <w:sz w:val="26"/>
      <w:szCs w:val="26"/>
    </w:rPr>
  </w:style>
  <w:style w:type="character" w:customStyle="1" w:styleId="affff0">
    <w:name w:val="食品等の試験検査(生産段階での施策） (文字)"/>
    <w:basedOn w:val="afffe"/>
    <w:link w:val="affff"/>
    <w:rsid w:val="00304104"/>
    <w:rPr>
      <w:rFonts w:ascii="Meiryo UI" w:eastAsia="Meiryo UI" w:hAnsi="Meiryo UI" w:cs="Meiryo UI"/>
      <w:b/>
      <w:color w:val="000000" w:themeColor="text1"/>
      <w:sz w:val="28"/>
      <w:szCs w:val="28"/>
    </w:rPr>
  </w:style>
  <w:style w:type="paragraph" w:customStyle="1" w:styleId="affff3">
    <w:name w:val="新たな制度に基づく表示の適正化の推進"/>
    <w:basedOn w:val="a"/>
    <w:link w:val="affff4"/>
    <w:qFormat/>
    <w:rsid w:val="00304104"/>
    <w:rPr>
      <w:rFonts w:ascii="Meiryo UI" w:eastAsia="Meiryo UI" w:hAnsi="Meiryo UI" w:cs="Meiryo UI"/>
      <w:b/>
      <w:color w:val="000000" w:themeColor="text1"/>
      <w:sz w:val="28"/>
      <w:szCs w:val="28"/>
    </w:rPr>
  </w:style>
  <w:style w:type="character" w:customStyle="1" w:styleId="affff2">
    <w:name w:val="食品等の試験検査（製造・加工・調理・流通・販売段階での施策 (文字)"/>
    <w:basedOn w:val="a0"/>
    <w:link w:val="affff1"/>
    <w:rsid w:val="00304104"/>
    <w:rPr>
      <w:rFonts w:ascii="HG丸ｺﾞｼｯｸM-PRO" w:eastAsia="HG丸ｺﾞｼｯｸM-PRO" w:hAnsi="HG丸ｺﾞｼｯｸM-PRO"/>
      <w:b/>
      <w:sz w:val="26"/>
      <w:szCs w:val="26"/>
    </w:rPr>
  </w:style>
  <w:style w:type="paragraph" w:customStyle="1" w:styleId="affff5">
    <w:name w:val="生産から消費に至る各段階での取組の体系"/>
    <w:basedOn w:val="a"/>
    <w:link w:val="affff6"/>
    <w:qFormat/>
    <w:rsid w:val="00304104"/>
    <w:pPr>
      <w:jc w:val="center"/>
    </w:pPr>
    <w:rPr>
      <w:rFonts w:ascii="Meiryo UI" w:eastAsia="Meiryo UI" w:hAnsi="Meiryo UI" w:cs="Meiryo UI"/>
      <w:b/>
      <w:color w:val="000000"/>
      <w:sz w:val="28"/>
    </w:rPr>
  </w:style>
  <w:style w:type="character" w:customStyle="1" w:styleId="affff4">
    <w:name w:val="新たな制度に基づく表示の適正化の推進 (文字)"/>
    <w:basedOn w:val="a0"/>
    <w:link w:val="affff3"/>
    <w:rsid w:val="00304104"/>
    <w:rPr>
      <w:rFonts w:ascii="Meiryo UI" w:eastAsia="Meiryo UI" w:hAnsi="Meiryo UI" w:cs="Meiryo UI"/>
      <w:b/>
      <w:color w:val="000000" w:themeColor="text1"/>
      <w:sz w:val="28"/>
      <w:szCs w:val="28"/>
    </w:rPr>
  </w:style>
  <w:style w:type="paragraph" w:customStyle="1" w:styleId="affff7">
    <w:name w:val="情報の収集及び調査研究"/>
    <w:basedOn w:val="a"/>
    <w:link w:val="affff8"/>
    <w:qFormat/>
    <w:rsid w:val="00304104"/>
    <w:rPr>
      <w:rFonts w:ascii="Meiryo UI" w:eastAsia="Meiryo UI" w:hAnsi="Meiryo UI" w:cs="Meiryo UI"/>
      <w:b/>
      <w:color w:val="000000" w:themeColor="text1"/>
      <w:sz w:val="28"/>
      <w:szCs w:val="28"/>
    </w:rPr>
  </w:style>
  <w:style w:type="character" w:customStyle="1" w:styleId="affff6">
    <w:name w:val="生産から消費に至る各段階での取組の体系 (文字)"/>
    <w:basedOn w:val="a0"/>
    <w:link w:val="affff5"/>
    <w:rsid w:val="00304104"/>
    <w:rPr>
      <w:rFonts w:ascii="Meiryo UI" w:eastAsia="Meiryo UI" w:hAnsi="Meiryo UI" w:cs="Meiryo UI"/>
      <w:b/>
      <w:color w:val="000000"/>
      <w:sz w:val="28"/>
    </w:rPr>
  </w:style>
  <w:style w:type="paragraph" w:customStyle="1" w:styleId="affff9">
    <w:name w:val="２自主回収報告制度"/>
    <w:basedOn w:val="a"/>
    <w:link w:val="affffa"/>
    <w:qFormat/>
    <w:rsid w:val="00A43261"/>
    <w:rPr>
      <w:rFonts w:ascii="Meiryo UI" w:eastAsia="Meiryo UI" w:hAnsi="Meiryo UI" w:cs="Meiryo UI"/>
      <w:b/>
      <w:color w:val="000000" w:themeColor="text1"/>
      <w:sz w:val="28"/>
      <w:szCs w:val="28"/>
    </w:rPr>
  </w:style>
  <w:style w:type="character" w:customStyle="1" w:styleId="affff8">
    <w:name w:val="情報の収集及び調査研究 (文字)"/>
    <w:basedOn w:val="a0"/>
    <w:link w:val="affff7"/>
    <w:rsid w:val="00304104"/>
    <w:rPr>
      <w:rFonts w:ascii="Meiryo UI" w:eastAsia="Meiryo UI" w:hAnsi="Meiryo UI" w:cs="Meiryo UI"/>
      <w:b/>
      <w:color w:val="000000" w:themeColor="text1"/>
      <w:sz w:val="28"/>
      <w:szCs w:val="28"/>
    </w:rPr>
  </w:style>
  <w:style w:type="paragraph" w:customStyle="1" w:styleId="affffb">
    <w:name w:val="緊急時に迅速に対応できる体制の確保"/>
    <w:basedOn w:val="a"/>
    <w:link w:val="affffc"/>
    <w:qFormat/>
    <w:rsid w:val="00A43261"/>
    <w:rPr>
      <w:rFonts w:ascii="Meiryo UI" w:eastAsia="Meiryo UI" w:hAnsi="Meiryo UI" w:cs="Meiryo UI"/>
      <w:b/>
      <w:color w:val="000000" w:themeColor="text1"/>
      <w:sz w:val="28"/>
      <w:szCs w:val="28"/>
    </w:rPr>
  </w:style>
  <w:style w:type="character" w:customStyle="1" w:styleId="affffa">
    <w:name w:val="２自主回収報告制度 (文字)"/>
    <w:basedOn w:val="a0"/>
    <w:link w:val="affff9"/>
    <w:rsid w:val="00A43261"/>
    <w:rPr>
      <w:rFonts w:ascii="Meiryo UI" w:eastAsia="Meiryo UI" w:hAnsi="Meiryo UI" w:cs="Meiryo UI"/>
      <w:b/>
      <w:color w:val="000000" w:themeColor="text1"/>
      <w:sz w:val="28"/>
      <w:szCs w:val="28"/>
    </w:rPr>
  </w:style>
  <w:style w:type="paragraph" w:customStyle="1" w:styleId="affffd">
    <w:name w:val="健康被害の拡大防止のための情報の公表"/>
    <w:basedOn w:val="a"/>
    <w:link w:val="affffe"/>
    <w:qFormat/>
    <w:rsid w:val="00A43261"/>
    <w:rPr>
      <w:rFonts w:ascii="Meiryo UI" w:eastAsia="Meiryo UI" w:hAnsi="Meiryo UI" w:cs="Meiryo UI"/>
      <w:b/>
      <w:color w:val="000000" w:themeColor="text1"/>
      <w:sz w:val="28"/>
      <w:szCs w:val="28"/>
    </w:rPr>
  </w:style>
  <w:style w:type="character" w:customStyle="1" w:styleId="affffc">
    <w:name w:val="緊急時に迅速に対応できる体制の確保 (文字)"/>
    <w:basedOn w:val="a0"/>
    <w:link w:val="affffb"/>
    <w:rsid w:val="00A43261"/>
    <w:rPr>
      <w:rFonts w:ascii="Meiryo UI" w:eastAsia="Meiryo UI" w:hAnsi="Meiryo UI" w:cs="Meiryo UI"/>
      <w:b/>
      <w:color w:val="000000" w:themeColor="text1"/>
      <w:sz w:val="28"/>
      <w:szCs w:val="28"/>
    </w:rPr>
  </w:style>
  <w:style w:type="paragraph" w:customStyle="1" w:styleId="afffff">
    <w:name w:val="リスクコミュニケーションの促進"/>
    <w:basedOn w:val="a"/>
    <w:link w:val="afffff0"/>
    <w:qFormat/>
    <w:rsid w:val="00A43261"/>
    <w:rPr>
      <w:rFonts w:ascii="Meiryo UI" w:eastAsia="Meiryo UI" w:hAnsi="Meiryo UI" w:cs="Meiryo UI"/>
      <w:b/>
      <w:color w:val="000000" w:themeColor="text1"/>
      <w:sz w:val="28"/>
      <w:szCs w:val="28"/>
    </w:rPr>
  </w:style>
  <w:style w:type="character" w:customStyle="1" w:styleId="affffe">
    <w:name w:val="健康被害の拡大防止のための情報の公表 (文字)"/>
    <w:basedOn w:val="a0"/>
    <w:link w:val="affffd"/>
    <w:rsid w:val="00A43261"/>
    <w:rPr>
      <w:rFonts w:ascii="Meiryo UI" w:eastAsia="Meiryo UI" w:hAnsi="Meiryo UI" w:cs="Meiryo UI"/>
      <w:b/>
      <w:color w:val="000000" w:themeColor="text1"/>
      <w:sz w:val="28"/>
      <w:szCs w:val="28"/>
    </w:rPr>
  </w:style>
  <w:style w:type="paragraph" w:customStyle="1" w:styleId="afffff1">
    <w:name w:val="正確でわかりやすい情報の提供"/>
    <w:basedOn w:val="a"/>
    <w:link w:val="afffff2"/>
    <w:qFormat/>
    <w:rsid w:val="00A43261"/>
    <w:rPr>
      <w:rFonts w:ascii="Meiryo UI" w:eastAsia="Meiryo UI" w:hAnsi="Meiryo UI" w:cs="Meiryo UI"/>
      <w:b/>
      <w:color w:val="000000" w:themeColor="text1"/>
      <w:sz w:val="28"/>
      <w:szCs w:val="28"/>
    </w:rPr>
  </w:style>
  <w:style w:type="character" w:customStyle="1" w:styleId="afffff0">
    <w:name w:val="リスクコミュニケーションの促進 (文字)"/>
    <w:basedOn w:val="a0"/>
    <w:link w:val="afffff"/>
    <w:rsid w:val="00A43261"/>
    <w:rPr>
      <w:rFonts w:ascii="Meiryo UI" w:eastAsia="Meiryo UI" w:hAnsi="Meiryo UI" w:cs="Meiryo UI"/>
      <w:b/>
      <w:color w:val="000000" w:themeColor="text1"/>
      <w:sz w:val="28"/>
      <w:szCs w:val="28"/>
    </w:rPr>
  </w:style>
  <w:style w:type="paragraph" w:customStyle="1" w:styleId="afffff3">
    <w:name w:val="学べる機会の提供"/>
    <w:basedOn w:val="a"/>
    <w:link w:val="afffff4"/>
    <w:qFormat/>
    <w:rsid w:val="00A43261"/>
    <w:rPr>
      <w:rFonts w:ascii="Meiryo UI" w:eastAsia="Meiryo UI" w:hAnsi="Meiryo UI" w:cs="Meiryo UI"/>
      <w:b/>
      <w:color w:val="000000" w:themeColor="text1"/>
      <w:sz w:val="28"/>
      <w:szCs w:val="28"/>
    </w:rPr>
  </w:style>
  <w:style w:type="character" w:customStyle="1" w:styleId="afffff2">
    <w:name w:val="正確でわかりやすい情報の提供 (文字)"/>
    <w:basedOn w:val="a0"/>
    <w:link w:val="afffff1"/>
    <w:rsid w:val="00A43261"/>
    <w:rPr>
      <w:rFonts w:ascii="Meiryo UI" w:eastAsia="Meiryo UI" w:hAnsi="Meiryo UI" w:cs="Meiryo UI"/>
      <w:b/>
      <w:color w:val="000000" w:themeColor="text1"/>
      <w:sz w:val="28"/>
      <w:szCs w:val="28"/>
    </w:rPr>
  </w:style>
  <w:style w:type="paragraph" w:customStyle="1" w:styleId="afffff5">
    <w:name w:val="生産段階における支援"/>
    <w:basedOn w:val="a"/>
    <w:link w:val="afffff6"/>
    <w:qFormat/>
    <w:rsid w:val="00A43261"/>
    <w:rPr>
      <w:rFonts w:ascii="Meiryo UI" w:eastAsia="Meiryo UI" w:hAnsi="Meiryo UI" w:cs="Meiryo UI"/>
      <w:b/>
      <w:color w:val="000000" w:themeColor="text1"/>
      <w:sz w:val="28"/>
      <w:szCs w:val="28"/>
    </w:rPr>
  </w:style>
  <w:style w:type="character" w:customStyle="1" w:styleId="afffff4">
    <w:name w:val="学べる機会の提供 (文字)"/>
    <w:basedOn w:val="a0"/>
    <w:link w:val="afffff3"/>
    <w:rsid w:val="00A43261"/>
    <w:rPr>
      <w:rFonts w:ascii="Meiryo UI" w:eastAsia="Meiryo UI" w:hAnsi="Meiryo UI" w:cs="Meiryo UI"/>
      <w:b/>
      <w:color w:val="000000" w:themeColor="text1"/>
      <w:sz w:val="28"/>
      <w:szCs w:val="28"/>
    </w:rPr>
  </w:style>
  <w:style w:type="paragraph" w:customStyle="1" w:styleId="afffff7">
    <w:name w:val="国際標準化を見据えた自主衛生管理の推進"/>
    <w:basedOn w:val="a"/>
    <w:link w:val="afffff8"/>
    <w:qFormat/>
    <w:rsid w:val="00A43261"/>
    <w:rPr>
      <w:rFonts w:ascii="Meiryo UI" w:eastAsia="Meiryo UI" w:hAnsi="Meiryo UI" w:cs="Meiryo UI"/>
      <w:b/>
      <w:color w:val="000000" w:themeColor="text1"/>
      <w:sz w:val="28"/>
      <w:szCs w:val="28"/>
    </w:rPr>
  </w:style>
  <w:style w:type="character" w:customStyle="1" w:styleId="afffff6">
    <w:name w:val="生産段階における支援 (文字)"/>
    <w:basedOn w:val="a0"/>
    <w:link w:val="afffff5"/>
    <w:rsid w:val="00A43261"/>
    <w:rPr>
      <w:rFonts w:ascii="Meiryo UI" w:eastAsia="Meiryo UI" w:hAnsi="Meiryo UI" w:cs="Meiryo UI"/>
      <w:b/>
      <w:color w:val="000000" w:themeColor="text1"/>
      <w:sz w:val="28"/>
      <w:szCs w:val="28"/>
    </w:rPr>
  </w:style>
  <w:style w:type="paragraph" w:customStyle="1" w:styleId="afffff9">
    <w:name w:val="顕彰の実施"/>
    <w:basedOn w:val="a"/>
    <w:link w:val="afffffa"/>
    <w:qFormat/>
    <w:rsid w:val="00A43261"/>
    <w:rPr>
      <w:rFonts w:ascii="Meiryo UI" w:eastAsia="Meiryo UI" w:hAnsi="Meiryo UI" w:cs="Meiryo UI"/>
      <w:b/>
      <w:color w:val="000000" w:themeColor="text1"/>
      <w:sz w:val="28"/>
      <w:szCs w:val="28"/>
    </w:rPr>
  </w:style>
  <w:style w:type="character" w:customStyle="1" w:styleId="afffff8">
    <w:name w:val="国際標準化を見据えた自主衛生管理の推進 (文字)"/>
    <w:basedOn w:val="a0"/>
    <w:link w:val="afffff7"/>
    <w:rsid w:val="00A43261"/>
    <w:rPr>
      <w:rFonts w:ascii="Meiryo UI" w:eastAsia="Meiryo UI" w:hAnsi="Meiryo UI" w:cs="Meiryo UI"/>
      <w:b/>
      <w:color w:val="000000" w:themeColor="text1"/>
      <w:sz w:val="28"/>
      <w:szCs w:val="28"/>
    </w:rPr>
  </w:style>
  <w:style w:type="paragraph" w:customStyle="1" w:styleId="4">
    <w:name w:val="第4章"/>
    <w:basedOn w:val="a"/>
    <w:link w:val="40"/>
    <w:qFormat/>
    <w:rsid w:val="00A43261"/>
    <w:pPr>
      <w:jc w:val="center"/>
    </w:pPr>
    <w:rPr>
      <w:rFonts w:ascii="Meiryo UI" w:eastAsia="Meiryo UI" w:hAnsi="Meiryo UI" w:cs="Meiryo UI"/>
      <w:sz w:val="48"/>
    </w:rPr>
  </w:style>
  <w:style w:type="character" w:customStyle="1" w:styleId="afffffa">
    <w:name w:val="顕彰の実施 (文字)"/>
    <w:basedOn w:val="a0"/>
    <w:link w:val="afffff9"/>
    <w:rsid w:val="00A43261"/>
    <w:rPr>
      <w:rFonts w:ascii="Meiryo UI" w:eastAsia="Meiryo UI" w:hAnsi="Meiryo UI" w:cs="Meiryo UI"/>
      <w:b/>
      <w:color w:val="000000" w:themeColor="text1"/>
      <w:sz w:val="28"/>
      <w:szCs w:val="28"/>
    </w:rPr>
  </w:style>
  <w:style w:type="paragraph" w:customStyle="1" w:styleId="afffffb">
    <w:name w:val="施策の推進体制"/>
    <w:basedOn w:val="a"/>
    <w:link w:val="afffffc"/>
    <w:qFormat/>
    <w:rsid w:val="00A43261"/>
    <w:rPr>
      <w:rFonts w:ascii="メイリオ" w:eastAsia="メイリオ" w:hAnsi="メイリオ" w:cs="メイリオ"/>
      <w:b/>
      <w:noProof/>
      <w:sz w:val="32"/>
      <w:szCs w:val="32"/>
    </w:rPr>
  </w:style>
  <w:style w:type="character" w:customStyle="1" w:styleId="40">
    <w:name w:val="第4章 (文字)"/>
    <w:basedOn w:val="a0"/>
    <w:link w:val="4"/>
    <w:rsid w:val="00A43261"/>
    <w:rPr>
      <w:rFonts w:ascii="Meiryo UI" w:eastAsia="Meiryo UI" w:hAnsi="Meiryo UI" w:cs="Meiryo UI"/>
      <w:sz w:val="48"/>
    </w:rPr>
  </w:style>
  <w:style w:type="paragraph" w:customStyle="1" w:styleId="afffffd">
    <w:name w:val="食品表示関係"/>
    <w:basedOn w:val="a"/>
    <w:link w:val="afffffe"/>
    <w:qFormat/>
    <w:rsid w:val="00A43261"/>
    <w:rPr>
      <w:rFonts w:ascii="Meiryo UI" w:eastAsia="Meiryo UI" w:hAnsi="Meiryo UI" w:cs="Meiryo UI"/>
      <w:sz w:val="28"/>
      <w:bdr w:val="single" w:sz="4" w:space="0" w:color="auto"/>
    </w:rPr>
  </w:style>
  <w:style w:type="character" w:customStyle="1" w:styleId="afffffc">
    <w:name w:val="施策の推進体制 (文字)"/>
    <w:basedOn w:val="a0"/>
    <w:link w:val="afffffb"/>
    <w:rsid w:val="00A43261"/>
    <w:rPr>
      <w:rFonts w:ascii="メイリオ" w:eastAsia="メイリオ" w:hAnsi="メイリオ" w:cs="メイリオ"/>
      <w:b/>
      <w:noProof/>
      <w:sz w:val="32"/>
      <w:szCs w:val="32"/>
    </w:rPr>
  </w:style>
  <w:style w:type="paragraph" w:customStyle="1" w:styleId="affffff">
    <w:name w:val="人材の育成"/>
    <w:basedOn w:val="a"/>
    <w:link w:val="affffff0"/>
    <w:qFormat/>
    <w:rsid w:val="00A43261"/>
    <w:rPr>
      <w:rFonts w:ascii="メイリオ" w:eastAsia="メイリオ" w:hAnsi="メイリオ" w:cs="メイリオ"/>
      <w:b/>
      <w:noProof/>
      <w:sz w:val="32"/>
      <w:szCs w:val="32"/>
    </w:rPr>
  </w:style>
  <w:style w:type="character" w:customStyle="1" w:styleId="afffffe">
    <w:name w:val="食品表示関係 (文字)"/>
    <w:basedOn w:val="a0"/>
    <w:link w:val="afffffd"/>
    <w:rsid w:val="00A43261"/>
    <w:rPr>
      <w:rFonts w:ascii="Meiryo UI" w:eastAsia="Meiryo UI" w:hAnsi="Meiryo UI" w:cs="Meiryo UI"/>
      <w:sz w:val="28"/>
      <w:bdr w:val="single" w:sz="4" w:space="0" w:color="auto"/>
    </w:rPr>
  </w:style>
  <w:style w:type="paragraph" w:customStyle="1" w:styleId="5">
    <w:name w:val="第5章"/>
    <w:basedOn w:val="a"/>
    <w:link w:val="50"/>
    <w:qFormat/>
    <w:rsid w:val="00A43261"/>
    <w:pPr>
      <w:jc w:val="center"/>
    </w:pPr>
    <w:rPr>
      <w:rFonts w:ascii="Meiryo UI" w:eastAsia="Meiryo UI" w:hAnsi="Meiryo UI" w:cs="Meiryo UI"/>
      <w:sz w:val="48"/>
    </w:rPr>
  </w:style>
  <w:style w:type="character" w:customStyle="1" w:styleId="affffff0">
    <w:name w:val="人材の育成 (文字)"/>
    <w:basedOn w:val="a0"/>
    <w:link w:val="affffff"/>
    <w:rsid w:val="00A43261"/>
    <w:rPr>
      <w:rFonts w:ascii="メイリオ" w:eastAsia="メイリオ" w:hAnsi="メイリオ" w:cs="メイリオ"/>
      <w:b/>
      <w:noProof/>
      <w:sz w:val="32"/>
      <w:szCs w:val="32"/>
    </w:rPr>
  </w:style>
  <w:style w:type="paragraph" w:customStyle="1" w:styleId="affffff1">
    <w:name w:val="大阪府食の安全安心推進条例"/>
    <w:basedOn w:val="a"/>
    <w:link w:val="affffff2"/>
    <w:qFormat/>
    <w:rsid w:val="00A43261"/>
    <w:rPr>
      <w:rFonts w:ascii="メイリオ" w:eastAsia="メイリオ" w:hAnsi="メイリオ" w:cs="メイリオ"/>
      <w:b/>
      <w:noProof/>
      <w:sz w:val="32"/>
      <w:szCs w:val="32"/>
    </w:rPr>
  </w:style>
  <w:style w:type="character" w:customStyle="1" w:styleId="50">
    <w:name w:val="第5章 (文字)"/>
    <w:basedOn w:val="a0"/>
    <w:link w:val="5"/>
    <w:rsid w:val="00A43261"/>
    <w:rPr>
      <w:rFonts w:ascii="Meiryo UI" w:eastAsia="Meiryo UI" w:hAnsi="Meiryo UI" w:cs="Meiryo UI"/>
      <w:sz w:val="48"/>
    </w:rPr>
  </w:style>
  <w:style w:type="paragraph" w:customStyle="1" w:styleId="affffff3">
    <w:name w:val="大阪府食の安全安心推進協議会"/>
    <w:basedOn w:val="a"/>
    <w:link w:val="affffff4"/>
    <w:qFormat/>
    <w:rsid w:val="00A43261"/>
    <w:rPr>
      <w:rFonts w:ascii="メイリオ" w:eastAsia="メイリオ" w:hAnsi="メイリオ" w:cs="メイリオ"/>
      <w:b/>
      <w:noProof/>
      <w:sz w:val="32"/>
      <w:szCs w:val="32"/>
    </w:rPr>
  </w:style>
  <w:style w:type="character" w:customStyle="1" w:styleId="affffff2">
    <w:name w:val="大阪府食の安全安心推進条例 (文字)"/>
    <w:basedOn w:val="a0"/>
    <w:link w:val="affffff1"/>
    <w:rsid w:val="00A43261"/>
    <w:rPr>
      <w:rFonts w:ascii="メイリオ" w:eastAsia="メイリオ" w:hAnsi="メイリオ" w:cs="メイリオ"/>
      <w:b/>
      <w:noProof/>
      <w:sz w:val="32"/>
      <w:szCs w:val="32"/>
    </w:rPr>
  </w:style>
  <w:style w:type="paragraph" w:customStyle="1" w:styleId="affffff5">
    <w:name w:val="食に関する危機管理関係マニュアル一覧"/>
    <w:basedOn w:val="a"/>
    <w:link w:val="affffff6"/>
    <w:qFormat/>
    <w:rsid w:val="00A43261"/>
    <w:rPr>
      <w:rFonts w:ascii="メイリオ" w:eastAsia="メイリオ" w:hAnsi="メイリオ" w:cs="メイリオ"/>
      <w:b/>
      <w:noProof/>
      <w:sz w:val="32"/>
      <w:szCs w:val="32"/>
    </w:rPr>
  </w:style>
  <w:style w:type="character" w:customStyle="1" w:styleId="affffff4">
    <w:name w:val="大阪府食の安全安心推進協議会 (文字)"/>
    <w:basedOn w:val="a0"/>
    <w:link w:val="affffff3"/>
    <w:rsid w:val="00A43261"/>
    <w:rPr>
      <w:rFonts w:ascii="メイリオ" w:eastAsia="メイリオ" w:hAnsi="メイリオ" w:cs="メイリオ"/>
      <w:b/>
      <w:noProof/>
      <w:sz w:val="32"/>
      <w:szCs w:val="32"/>
    </w:rPr>
  </w:style>
  <w:style w:type="paragraph" w:customStyle="1" w:styleId="affffff7">
    <w:name w:val="食に関する危機管理関係マニュアルの目的（抜粋）"/>
    <w:basedOn w:val="a"/>
    <w:link w:val="affffff8"/>
    <w:qFormat/>
    <w:rsid w:val="00A43261"/>
    <w:rPr>
      <w:rFonts w:ascii="メイリオ" w:eastAsia="メイリオ" w:hAnsi="メイリオ" w:cs="メイリオ"/>
      <w:b/>
      <w:sz w:val="28"/>
      <w:szCs w:val="28"/>
    </w:rPr>
  </w:style>
  <w:style w:type="character" w:customStyle="1" w:styleId="affffff6">
    <w:name w:val="食に関する危機管理関係マニュアル一覧 (文字)"/>
    <w:basedOn w:val="a0"/>
    <w:link w:val="affffff5"/>
    <w:rsid w:val="00A43261"/>
    <w:rPr>
      <w:rFonts w:ascii="メイリオ" w:eastAsia="メイリオ" w:hAnsi="メイリオ" w:cs="メイリオ"/>
      <w:b/>
      <w:noProof/>
      <w:sz w:val="32"/>
      <w:szCs w:val="32"/>
    </w:rPr>
  </w:style>
  <w:style w:type="paragraph" w:customStyle="1" w:styleId="affffff9">
    <w:name w:val="食の安全安心に関するお問い合わせ先"/>
    <w:basedOn w:val="a"/>
    <w:link w:val="affffffa"/>
    <w:qFormat/>
    <w:rsid w:val="00A43261"/>
    <w:rPr>
      <w:rFonts w:ascii="メイリオ" w:eastAsia="メイリオ" w:hAnsi="メイリオ" w:cs="メイリオ"/>
      <w:b/>
      <w:sz w:val="32"/>
      <w:szCs w:val="32"/>
    </w:rPr>
  </w:style>
  <w:style w:type="character" w:customStyle="1" w:styleId="affffff8">
    <w:name w:val="食に関する危機管理関係マニュアルの目的（抜粋） (文字)"/>
    <w:basedOn w:val="a0"/>
    <w:link w:val="affffff7"/>
    <w:rsid w:val="00A43261"/>
    <w:rPr>
      <w:rFonts w:ascii="メイリオ" w:eastAsia="メイリオ" w:hAnsi="メイリオ" w:cs="メイリオ"/>
      <w:b/>
      <w:sz w:val="28"/>
      <w:szCs w:val="28"/>
    </w:rPr>
  </w:style>
  <w:style w:type="paragraph" w:customStyle="1" w:styleId="affffffb">
    <w:name w:val="府内における食中毒の現状"/>
    <w:basedOn w:val="a"/>
    <w:link w:val="affffffc"/>
    <w:qFormat/>
    <w:rsid w:val="00A43261"/>
    <w:rPr>
      <w:rFonts w:ascii="メイリオ" w:eastAsia="メイリオ" w:hAnsi="メイリオ" w:cs="メイリオ"/>
      <w:b/>
      <w:sz w:val="32"/>
      <w:szCs w:val="32"/>
    </w:rPr>
  </w:style>
  <w:style w:type="character" w:customStyle="1" w:styleId="affffffa">
    <w:name w:val="食の安全安心に関するお問い合わせ先 (文字)"/>
    <w:basedOn w:val="a0"/>
    <w:link w:val="affffff9"/>
    <w:rsid w:val="00A43261"/>
    <w:rPr>
      <w:rFonts w:ascii="メイリオ" w:eastAsia="メイリオ" w:hAnsi="メイリオ" w:cs="メイリオ"/>
      <w:b/>
      <w:sz w:val="32"/>
      <w:szCs w:val="32"/>
    </w:rPr>
  </w:style>
  <w:style w:type="paragraph" w:customStyle="1" w:styleId="affffffd">
    <w:name w:val="輸入食品の監視体制"/>
    <w:basedOn w:val="a"/>
    <w:link w:val="affffffe"/>
    <w:qFormat/>
    <w:rsid w:val="00A43261"/>
    <w:rPr>
      <w:rFonts w:ascii="メイリオ" w:eastAsia="メイリオ" w:hAnsi="メイリオ" w:cs="メイリオ"/>
      <w:b/>
      <w:sz w:val="32"/>
      <w:szCs w:val="32"/>
    </w:rPr>
  </w:style>
  <w:style w:type="character" w:customStyle="1" w:styleId="affffffc">
    <w:name w:val="府内における食中毒の現状 (文字)"/>
    <w:basedOn w:val="a0"/>
    <w:link w:val="affffffb"/>
    <w:rsid w:val="00A43261"/>
    <w:rPr>
      <w:rFonts w:ascii="メイリオ" w:eastAsia="メイリオ" w:hAnsi="メイリオ" w:cs="メイリオ"/>
      <w:b/>
      <w:sz w:val="32"/>
      <w:szCs w:val="32"/>
    </w:rPr>
  </w:style>
  <w:style w:type="paragraph" w:customStyle="1" w:styleId="afffffff">
    <w:name w:val="用語説明"/>
    <w:basedOn w:val="a"/>
    <w:link w:val="afffffff0"/>
    <w:qFormat/>
    <w:rsid w:val="00A43261"/>
    <w:rPr>
      <w:rFonts w:ascii="メイリオ" w:eastAsia="メイリオ" w:hAnsi="メイリオ" w:cs="メイリオ"/>
      <w:b/>
      <w:sz w:val="32"/>
      <w:szCs w:val="32"/>
    </w:rPr>
  </w:style>
  <w:style w:type="character" w:customStyle="1" w:styleId="affffffe">
    <w:name w:val="輸入食品の監視体制 (文字)"/>
    <w:basedOn w:val="a0"/>
    <w:link w:val="affffffd"/>
    <w:rsid w:val="00A43261"/>
    <w:rPr>
      <w:rFonts w:ascii="メイリオ" w:eastAsia="メイリオ" w:hAnsi="メイリオ" w:cs="メイリオ"/>
      <w:b/>
      <w:sz w:val="32"/>
      <w:szCs w:val="32"/>
    </w:rPr>
  </w:style>
  <w:style w:type="paragraph" w:styleId="afffffff1">
    <w:name w:val="Title"/>
    <w:basedOn w:val="a"/>
    <w:next w:val="a"/>
    <w:link w:val="afffffff2"/>
    <w:uiPriority w:val="10"/>
    <w:qFormat/>
    <w:rsid w:val="00401F1A"/>
    <w:pPr>
      <w:spacing w:before="240" w:after="120"/>
      <w:jc w:val="center"/>
      <w:outlineLvl w:val="0"/>
    </w:pPr>
    <w:rPr>
      <w:rFonts w:asciiTheme="majorHAnsi" w:eastAsia="ＭＳ ゴシック" w:hAnsiTheme="majorHAnsi" w:cstheme="majorBidi"/>
      <w:sz w:val="32"/>
      <w:szCs w:val="32"/>
    </w:rPr>
  </w:style>
  <w:style w:type="character" w:customStyle="1" w:styleId="afffffff0">
    <w:name w:val="用語説明 (文字)"/>
    <w:basedOn w:val="a0"/>
    <w:link w:val="afffffff"/>
    <w:rsid w:val="00A43261"/>
    <w:rPr>
      <w:rFonts w:ascii="メイリオ" w:eastAsia="メイリオ" w:hAnsi="メイリオ" w:cs="メイリオ"/>
      <w:b/>
      <w:sz w:val="32"/>
      <w:szCs w:val="32"/>
    </w:rPr>
  </w:style>
  <w:style w:type="character" w:customStyle="1" w:styleId="afffffff2">
    <w:name w:val="表題 (文字)"/>
    <w:basedOn w:val="a0"/>
    <w:link w:val="afffffff1"/>
    <w:uiPriority w:val="10"/>
    <w:rsid w:val="00401F1A"/>
    <w:rPr>
      <w:rFonts w:asciiTheme="majorHAnsi" w:eastAsia="ＭＳ ゴシック" w:hAnsiTheme="majorHAnsi" w:cstheme="majorBid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3C94"/>
    <w:pPr>
      <w:widowControl w:val="0"/>
      <w:jc w:val="both"/>
    </w:pPr>
  </w:style>
  <w:style w:type="paragraph" w:styleId="1">
    <w:name w:val="heading 1"/>
    <w:basedOn w:val="a"/>
    <w:link w:val="10"/>
    <w:uiPriority w:val="9"/>
    <w:qFormat/>
    <w:rsid w:val="00A97935"/>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3752"/>
    <w:pPr>
      <w:ind w:leftChars="400" w:left="840"/>
    </w:pPr>
  </w:style>
  <w:style w:type="paragraph" w:styleId="Web">
    <w:name w:val="Normal (Web)"/>
    <w:basedOn w:val="a"/>
    <w:uiPriority w:val="99"/>
    <w:unhideWhenUsed/>
    <w:rsid w:val="00500E7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Closing"/>
    <w:basedOn w:val="a"/>
    <w:link w:val="a5"/>
    <w:uiPriority w:val="99"/>
    <w:unhideWhenUsed/>
    <w:rsid w:val="00381C10"/>
    <w:pPr>
      <w:jc w:val="right"/>
    </w:pPr>
    <w:rPr>
      <w:rFonts w:ascii="Century" w:eastAsia="ＭＳ 明朝" w:hAnsi="Century" w:cs="Times New Roman"/>
    </w:rPr>
  </w:style>
  <w:style w:type="character" w:customStyle="1" w:styleId="a5">
    <w:name w:val="結語 (文字)"/>
    <w:basedOn w:val="a0"/>
    <w:link w:val="a4"/>
    <w:uiPriority w:val="99"/>
    <w:rsid w:val="00381C10"/>
    <w:rPr>
      <w:rFonts w:ascii="Century" w:eastAsia="ＭＳ 明朝" w:hAnsi="Century" w:cs="Times New Roman"/>
    </w:rPr>
  </w:style>
  <w:style w:type="paragraph" w:styleId="a6">
    <w:name w:val="header"/>
    <w:basedOn w:val="a"/>
    <w:link w:val="a7"/>
    <w:uiPriority w:val="99"/>
    <w:unhideWhenUsed/>
    <w:rsid w:val="004B2D31"/>
    <w:pPr>
      <w:tabs>
        <w:tab w:val="center" w:pos="4252"/>
        <w:tab w:val="right" w:pos="8504"/>
      </w:tabs>
      <w:snapToGrid w:val="0"/>
    </w:pPr>
  </w:style>
  <w:style w:type="character" w:customStyle="1" w:styleId="a7">
    <w:name w:val="ヘッダー (文字)"/>
    <w:basedOn w:val="a0"/>
    <w:link w:val="a6"/>
    <w:uiPriority w:val="99"/>
    <w:rsid w:val="004B2D31"/>
  </w:style>
  <w:style w:type="paragraph" w:styleId="a8">
    <w:name w:val="footer"/>
    <w:basedOn w:val="a"/>
    <w:link w:val="a9"/>
    <w:uiPriority w:val="99"/>
    <w:unhideWhenUsed/>
    <w:rsid w:val="004B2D31"/>
    <w:pPr>
      <w:tabs>
        <w:tab w:val="center" w:pos="4252"/>
        <w:tab w:val="right" w:pos="8504"/>
      </w:tabs>
      <w:snapToGrid w:val="0"/>
    </w:pPr>
  </w:style>
  <w:style w:type="character" w:customStyle="1" w:styleId="a9">
    <w:name w:val="フッター (文字)"/>
    <w:basedOn w:val="a0"/>
    <w:link w:val="a8"/>
    <w:uiPriority w:val="99"/>
    <w:rsid w:val="004B2D31"/>
  </w:style>
  <w:style w:type="paragraph" w:styleId="aa">
    <w:name w:val="Balloon Text"/>
    <w:basedOn w:val="a"/>
    <w:link w:val="ab"/>
    <w:uiPriority w:val="99"/>
    <w:semiHidden/>
    <w:unhideWhenUsed/>
    <w:rsid w:val="004B2D31"/>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4B2D31"/>
    <w:rPr>
      <w:rFonts w:asciiTheme="majorHAnsi" w:eastAsiaTheme="majorEastAsia" w:hAnsiTheme="majorHAnsi" w:cstheme="majorBidi"/>
      <w:sz w:val="18"/>
      <w:szCs w:val="18"/>
    </w:rPr>
  </w:style>
  <w:style w:type="table" w:styleId="ac">
    <w:name w:val="Table Grid"/>
    <w:basedOn w:val="a1"/>
    <w:uiPriority w:val="59"/>
    <w:rsid w:val="00EA4F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uiPriority w:val="99"/>
    <w:unhideWhenUsed/>
    <w:rsid w:val="00DA618C"/>
    <w:rPr>
      <w:color w:val="0000FF"/>
      <w:u w:val="single"/>
    </w:rPr>
  </w:style>
  <w:style w:type="paragraph" w:styleId="ae">
    <w:name w:val="Date"/>
    <w:basedOn w:val="a"/>
    <w:next w:val="a"/>
    <w:link w:val="af"/>
    <w:uiPriority w:val="99"/>
    <w:semiHidden/>
    <w:unhideWhenUsed/>
    <w:rsid w:val="00222F6B"/>
    <w:rPr>
      <w:rFonts w:ascii="Century" w:eastAsia="ＭＳ 明朝" w:hAnsi="Century" w:cs="Times New Roman"/>
    </w:rPr>
  </w:style>
  <w:style w:type="character" w:customStyle="1" w:styleId="af">
    <w:name w:val="日付 (文字)"/>
    <w:basedOn w:val="a0"/>
    <w:link w:val="ae"/>
    <w:uiPriority w:val="99"/>
    <w:semiHidden/>
    <w:rsid w:val="00222F6B"/>
    <w:rPr>
      <w:rFonts w:ascii="Century" w:eastAsia="ＭＳ 明朝" w:hAnsi="Century" w:cs="Times New Roman"/>
    </w:rPr>
  </w:style>
  <w:style w:type="character" w:styleId="af0">
    <w:name w:val="FollowedHyperlink"/>
    <w:basedOn w:val="a0"/>
    <w:uiPriority w:val="99"/>
    <w:semiHidden/>
    <w:unhideWhenUsed/>
    <w:rsid w:val="00E66611"/>
    <w:rPr>
      <w:color w:val="800080" w:themeColor="followedHyperlink"/>
      <w:u w:val="single"/>
    </w:rPr>
  </w:style>
  <w:style w:type="paragraph" w:customStyle="1" w:styleId="Default">
    <w:name w:val="Default"/>
    <w:rsid w:val="003D4AB7"/>
    <w:pPr>
      <w:widowControl w:val="0"/>
      <w:autoSpaceDE w:val="0"/>
      <w:autoSpaceDN w:val="0"/>
      <w:adjustRightInd w:val="0"/>
    </w:pPr>
    <w:rPr>
      <w:rFonts w:ascii="ＭＳ Ｐゴシック" w:eastAsia="ＭＳ Ｐゴシック" w:cs="ＭＳ Ｐゴシック"/>
      <w:color w:val="000000"/>
      <w:kern w:val="0"/>
      <w:sz w:val="24"/>
      <w:szCs w:val="24"/>
    </w:rPr>
  </w:style>
  <w:style w:type="paragraph" w:customStyle="1" w:styleId="reviserecord">
    <w:name w:val="revise_record"/>
    <w:basedOn w:val="a"/>
    <w:rsid w:val="00150BB9"/>
    <w:pPr>
      <w:widowControl/>
      <w:spacing w:before="100" w:beforeAutospacing="1" w:after="100" w:afterAutospacing="1"/>
      <w:ind w:left="960"/>
      <w:jc w:val="left"/>
    </w:pPr>
    <w:rPr>
      <w:rFonts w:ascii="ＭＳ Ｐゴシック" w:eastAsia="ＭＳ Ｐゴシック" w:hAnsi="ＭＳ Ｐゴシック" w:cs="ＭＳ Ｐゴシック"/>
      <w:kern w:val="0"/>
      <w:sz w:val="24"/>
      <w:szCs w:val="24"/>
    </w:rPr>
  </w:style>
  <w:style w:type="paragraph" w:customStyle="1" w:styleId="title10">
    <w:name w:val="title10"/>
    <w:basedOn w:val="a"/>
    <w:rsid w:val="00150BB9"/>
    <w:pPr>
      <w:widowControl/>
      <w:spacing w:before="100" w:beforeAutospacing="1" w:after="100" w:afterAutospacing="1"/>
      <w:ind w:left="240"/>
      <w:jc w:val="left"/>
    </w:pPr>
    <w:rPr>
      <w:rFonts w:ascii="ＭＳ Ｐゴシック" w:eastAsia="ＭＳ Ｐゴシック" w:hAnsi="ＭＳ Ｐゴシック" w:cs="ＭＳ Ｐゴシック"/>
      <w:kern w:val="0"/>
      <w:sz w:val="24"/>
      <w:szCs w:val="24"/>
    </w:rPr>
  </w:style>
  <w:style w:type="paragraph" w:customStyle="1" w:styleId="num16">
    <w:name w:val="num16"/>
    <w:basedOn w:val="a"/>
    <w:rsid w:val="00150BB9"/>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szCs w:val="24"/>
    </w:rPr>
  </w:style>
  <w:style w:type="paragraph" w:customStyle="1" w:styleId="num19">
    <w:name w:val="num19"/>
    <w:basedOn w:val="a"/>
    <w:rsid w:val="00150BB9"/>
    <w:pPr>
      <w:widowControl/>
      <w:spacing w:before="100" w:beforeAutospacing="1" w:after="100" w:afterAutospacing="1"/>
      <w:ind w:left="240" w:hanging="240"/>
      <w:jc w:val="left"/>
    </w:pPr>
    <w:rPr>
      <w:rFonts w:ascii="ＭＳ Ｐゴシック" w:eastAsia="ＭＳ Ｐゴシック" w:hAnsi="ＭＳ Ｐゴシック" w:cs="ＭＳ Ｐゴシック"/>
      <w:kern w:val="0"/>
      <w:sz w:val="24"/>
      <w:szCs w:val="24"/>
    </w:rPr>
  </w:style>
  <w:style w:type="paragraph" w:customStyle="1" w:styleId="num22">
    <w:name w:val="num22"/>
    <w:basedOn w:val="a"/>
    <w:rsid w:val="00150BB9"/>
    <w:pPr>
      <w:widowControl/>
      <w:spacing w:before="100" w:beforeAutospacing="1" w:after="100" w:afterAutospacing="1"/>
      <w:ind w:left="480" w:hanging="240"/>
      <w:jc w:val="left"/>
    </w:pPr>
    <w:rPr>
      <w:rFonts w:ascii="ＭＳ Ｐゴシック" w:eastAsia="ＭＳ Ｐゴシック" w:hAnsi="ＭＳ Ｐゴシック" w:cs="ＭＳ Ｐゴシック"/>
      <w:kern w:val="0"/>
      <w:sz w:val="24"/>
      <w:szCs w:val="24"/>
    </w:rPr>
  </w:style>
  <w:style w:type="character" w:customStyle="1" w:styleId="num57">
    <w:name w:val="num57"/>
    <w:basedOn w:val="a0"/>
    <w:rsid w:val="00150BB9"/>
  </w:style>
  <w:style w:type="character" w:customStyle="1" w:styleId="p20">
    <w:name w:val="p20"/>
    <w:basedOn w:val="a0"/>
    <w:rsid w:val="00150BB9"/>
  </w:style>
  <w:style w:type="character" w:customStyle="1" w:styleId="num58">
    <w:name w:val="num58"/>
    <w:basedOn w:val="a0"/>
    <w:rsid w:val="00150BB9"/>
  </w:style>
  <w:style w:type="character" w:customStyle="1" w:styleId="p21">
    <w:name w:val="p21"/>
    <w:basedOn w:val="a0"/>
    <w:rsid w:val="00150BB9"/>
  </w:style>
  <w:style w:type="character" w:customStyle="1" w:styleId="num59">
    <w:name w:val="num59"/>
    <w:basedOn w:val="a0"/>
    <w:rsid w:val="00150BB9"/>
  </w:style>
  <w:style w:type="character" w:customStyle="1" w:styleId="p22">
    <w:name w:val="p22"/>
    <w:basedOn w:val="a0"/>
    <w:rsid w:val="00150BB9"/>
  </w:style>
  <w:style w:type="character" w:customStyle="1" w:styleId="num60">
    <w:name w:val="num60"/>
    <w:basedOn w:val="a0"/>
    <w:rsid w:val="00150BB9"/>
  </w:style>
  <w:style w:type="character" w:customStyle="1" w:styleId="p23">
    <w:name w:val="p23"/>
    <w:basedOn w:val="a0"/>
    <w:rsid w:val="00150BB9"/>
  </w:style>
  <w:style w:type="character" w:customStyle="1" w:styleId="num61">
    <w:name w:val="num61"/>
    <w:basedOn w:val="a0"/>
    <w:rsid w:val="00150BB9"/>
  </w:style>
  <w:style w:type="character" w:customStyle="1" w:styleId="p24">
    <w:name w:val="p24"/>
    <w:basedOn w:val="a0"/>
    <w:rsid w:val="00150BB9"/>
  </w:style>
  <w:style w:type="character" w:customStyle="1" w:styleId="num62">
    <w:name w:val="num62"/>
    <w:basedOn w:val="a0"/>
    <w:rsid w:val="00150BB9"/>
  </w:style>
  <w:style w:type="character" w:customStyle="1" w:styleId="p25">
    <w:name w:val="p25"/>
    <w:basedOn w:val="a0"/>
    <w:rsid w:val="00150BB9"/>
  </w:style>
  <w:style w:type="character" w:customStyle="1" w:styleId="num63">
    <w:name w:val="num63"/>
    <w:basedOn w:val="a0"/>
    <w:rsid w:val="00150BB9"/>
  </w:style>
  <w:style w:type="character" w:customStyle="1" w:styleId="p26">
    <w:name w:val="p26"/>
    <w:basedOn w:val="a0"/>
    <w:rsid w:val="00150BB9"/>
  </w:style>
  <w:style w:type="character" w:customStyle="1" w:styleId="cm30">
    <w:name w:val="cm30"/>
    <w:basedOn w:val="a0"/>
    <w:rsid w:val="00150BB9"/>
  </w:style>
  <w:style w:type="character" w:customStyle="1" w:styleId="cm31">
    <w:name w:val="cm31"/>
    <w:basedOn w:val="a0"/>
    <w:rsid w:val="00150BB9"/>
  </w:style>
  <w:style w:type="character" w:customStyle="1" w:styleId="num64">
    <w:name w:val="num64"/>
    <w:basedOn w:val="a0"/>
    <w:rsid w:val="00150BB9"/>
  </w:style>
  <w:style w:type="character" w:customStyle="1" w:styleId="p27">
    <w:name w:val="p27"/>
    <w:basedOn w:val="a0"/>
    <w:rsid w:val="00150BB9"/>
  </w:style>
  <w:style w:type="character" w:customStyle="1" w:styleId="num65">
    <w:name w:val="num65"/>
    <w:basedOn w:val="a0"/>
    <w:rsid w:val="00150BB9"/>
  </w:style>
  <w:style w:type="character" w:customStyle="1" w:styleId="p28">
    <w:name w:val="p28"/>
    <w:basedOn w:val="a0"/>
    <w:rsid w:val="00150BB9"/>
  </w:style>
  <w:style w:type="character" w:customStyle="1" w:styleId="num66">
    <w:name w:val="num66"/>
    <w:basedOn w:val="a0"/>
    <w:rsid w:val="00150BB9"/>
  </w:style>
  <w:style w:type="character" w:customStyle="1" w:styleId="p29">
    <w:name w:val="p29"/>
    <w:basedOn w:val="a0"/>
    <w:rsid w:val="00150BB9"/>
  </w:style>
  <w:style w:type="character" w:customStyle="1" w:styleId="num67">
    <w:name w:val="num67"/>
    <w:basedOn w:val="a0"/>
    <w:rsid w:val="00150BB9"/>
  </w:style>
  <w:style w:type="character" w:customStyle="1" w:styleId="p30">
    <w:name w:val="p30"/>
    <w:basedOn w:val="a0"/>
    <w:rsid w:val="00150BB9"/>
  </w:style>
  <w:style w:type="character" w:customStyle="1" w:styleId="num68">
    <w:name w:val="num68"/>
    <w:basedOn w:val="a0"/>
    <w:rsid w:val="00150BB9"/>
  </w:style>
  <w:style w:type="character" w:customStyle="1" w:styleId="p31">
    <w:name w:val="p31"/>
    <w:basedOn w:val="a0"/>
    <w:rsid w:val="00150BB9"/>
  </w:style>
  <w:style w:type="character" w:customStyle="1" w:styleId="cm32">
    <w:name w:val="cm32"/>
    <w:basedOn w:val="a0"/>
    <w:rsid w:val="00150BB9"/>
  </w:style>
  <w:style w:type="paragraph" w:customStyle="1" w:styleId="mb20">
    <w:name w:val="mb20"/>
    <w:basedOn w:val="a"/>
    <w:rsid w:val="00F856A2"/>
    <w:pPr>
      <w:widowControl/>
      <w:spacing w:before="100" w:beforeAutospacing="1" w:after="300"/>
      <w:jc w:val="left"/>
    </w:pPr>
    <w:rPr>
      <w:rFonts w:ascii="ＭＳ Ｐゴシック" w:eastAsia="ＭＳ Ｐゴシック" w:hAnsi="ＭＳ Ｐゴシック" w:cs="ＭＳ Ｐゴシック"/>
      <w:kern w:val="0"/>
      <w:sz w:val="24"/>
      <w:szCs w:val="24"/>
    </w:rPr>
  </w:style>
  <w:style w:type="paragraph" w:styleId="HTML">
    <w:name w:val="HTML Preformatted"/>
    <w:basedOn w:val="a"/>
    <w:link w:val="HTML0"/>
    <w:uiPriority w:val="99"/>
    <w:semiHidden/>
    <w:unhideWhenUsed/>
    <w:rsid w:val="00342BB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342BBE"/>
    <w:rPr>
      <w:rFonts w:ascii="ＭＳ ゴシック" w:eastAsia="ＭＳ ゴシック" w:hAnsi="ＭＳ ゴシック" w:cs="ＭＳ ゴシック"/>
      <w:kern w:val="0"/>
      <w:sz w:val="24"/>
      <w:szCs w:val="24"/>
    </w:rPr>
  </w:style>
  <w:style w:type="character" w:customStyle="1" w:styleId="10">
    <w:name w:val="見出し 1 (文字)"/>
    <w:basedOn w:val="a0"/>
    <w:link w:val="1"/>
    <w:uiPriority w:val="9"/>
    <w:rsid w:val="00A97935"/>
    <w:rPr>
      <w:rFonts w:ascii="ＭＳ Ｐゴシック" w:eastAsia="ＭＳ Ｐゴシック" w:hAnsi="ＭＳ Ｐゴシック" w:cs="ＭＳ Ｐゴシック"/>
      <w:b/>
      <w:bCs/>
      <w:kern w:val="36"/>
      <w:sz w:val="48"/>
      <w:szCs w:val="48"/>
    </w:rPr>
  </w:style>
  <w:style w:type="character" w:styleId="af1">
    <w:name w:val="Strong"/>
    <w:basedOn w:val="a0"/>
    <w:uiPriority w:val="22"/>
    <w:qFormat/>
    <w:rsid w:val="00A97935"/>
    <w:rPr>
      <w:b/>
      <w:bCs/>
    </w:rPr>
  </w:style>
  <w:style w:type="paragraph" w:customStyle="1" w:styleId="link1">
    <w:name w:val="link1"/>
    <w:basedOn w:val="a"/>
    <w:rsid w:val="00A97935"/>
    <w:pPr>
      <w:widowControl/>
      <w:spacing w:before="100" w:beforeAutospacing="1" w:after="75"/>
      <w:jc w:val="left"/>
    </w:pPr>
    <w:rPr>
      <w:rFonts w:ascii="ＭＳ Ｐゴシック" w:eastAsia="ＭＳ Ｐゴシック" w:hAnsi="ＭＳ Ｐゴシック" w:cs="ＭＳ Ｐゴシック"/>
      <w:b/>
      <w:bCs/>
      <w:kern w:val="0"/>
      <w:sz w:val="24"/>
      <w:szCs w:val="24"/>
    </w:rPr>
  </w:style>
  <w:style w:type="paragraph" w:customStyle="1" w:styleId="mgb-301">
    <w:name w:val="mgb-301"/>
    <w:basedOn w:val="a"/>
    <w:rsid w:val="00A97935"/>
    <w:pPr>
      <w:widowControl/>
      <w:spacing w:before="100" w:beforeAutospacing="1" w:after="450"/>
      <w:jc w:val="left"/>
    </w:pPr>
    <w:rPr>
      <w:rFonts w:ascii="ＭＳ Ｐゴシック" w:eastAsia="ＭＳ Ｐゴシック" w:hAnsi="ＭＳ Ｐゴシック" w:cs="ＭＳ Ｐゴシック"/>
      <w:kern w:val="0"/>
      <w:sz w:val="24"/>
      <w:szCs w:val="24"/>
    </w:rPr>
  </w:style>
  <w:style w:type="paragraph" w:styleId="af2">
    <w:name w:val="annotation text"/>
    <w:basedOn w:val="a"/>
    <w:link w:val="af3"/>
    <w:uiPriority w:val="99"/>
    <w:semiHidden/>
    <w:unhideWhenUsed/>
    <w:rsid w:val="009F6759"/>
    <w:pPr>
      <w:jc w:val="left"/>
    </w:pPr>
  </w:style>
  <w:style w:type="character" w:customStyle="1" w:styleId="af3">
    <w:name w:val="コメント文字列 (文字)"/>
    <w:basedOn w:val="a0"/>
    <w:link w:val="af2"/>
    <w:uiPriority w:val="99"/>
    <w:semiHidden/>
    <w:rsid w:val="009F6759"/>
  </w:style>
  <w:style w:type="character" w:styleId="af4">
    <w:name w:val="annotation reference"/>
    <w:basedOn w:val="a0"/>
    <w:uiPriority w:val="99"/>
    <w:semiHidden/>
    <w:unhideWhenUsed/>
    <w:rsid w:val="009F6759"/>
    <w:rPr>
      <w:sz w:val="18"/>
      <w:szCs w:val="18"/>
    </w:rPr>
  </w:style>
  <w:style w:type="paragraph" w:styleId="af5">
    <w:name w:val="Plain Text"/>
    <w:basedOn w:val="a"/>
    <w:link w:val="af6"/>
    <w:uiPriority w:val="99"/>
    <w:unhideWhenUsed/>
    <w:rsid w:val="006D2BCA"/>
    <w:pPr>
      <w:jc w:val="left"/>
    </w:pPr>
    <w:rPr>
      <w:rFonts w:ascii="ＭＳ ゴシック" w:eastAsia="ＭＳ ゴシック" w:hAnsi="Courier New" w:cs="Courier New"/>
      <w:sz w:val="20"/>
      <w:szCs w:val="21"/>
    </w:rPr>
  </w:style>
  <w:style w:type="character" w:customStyle="1" w:styleId="af6">
    <w:name w:val="書式なし (文字)"/>
    <w:basedOn w:val="a0"/>
    <w:link w:val="af5"/>
    <w:uiPriority w:val="99"/>
    <w:rsid w:val="006D2BCA"/>
    <w:rPr>
      <w:rFonts w:ascii="ＭＳ ゴシック" w:eastAsia="ＭＳ ゴシック" w:hAnsi="Courier New" w:cs="Courier New"/>
      <w:sz w:val="20"/>
      <w:szCs w:val="21"/>
    </w:rPr>
  </w:style>
  <w:style w:type="paragraph" w:customStyle="1" w:styleId="3">
    <w:name w:val="第3期大阪府食の安全安心推進計画（案）"/>
    <w:basedOn w:val="a"/>
    <w:link w:val="30"/>
    <w:qFormat/>
    <w:rsid w:val="006C0F01"/>
    <w:pPr>
      <w:jc w:val="center"/>
    </w:pPr>
    <w:rPr>
      <w:rFonts w:ascii="Meiryo UI" w:eastAsia="Meiryo UI" w:hAnsi="Meiryo UI" w:cs="Meiryo UI"/>
      <w:sz w:val="52"/>
    </w:rPr>
  </w:style>
  <w:style w:type="paragraph" w:customStyle="1" w:styleId="af7">
    <w:name w:val="目次"/>
    <w:basedOn w:val="a"/>
    <w:link w:val="af8"/>
    <w:qFormat/>
    <w:rsid w:val="006C0F01"/>
    <w:pPr>
      <w:adjustRightInd w:val="0"/>
      <w:snapToGrid w:val="0"/>
      <w:jc w:val="center"/>
    </w:pPr>
    <w:rPr>
      <w:rFonts w:ascii="Meiryo UI" w:eastAsia="Meiryo UI" w:hAnsi="Meiryo UI" w:cs="Meiryo UI"/>
      <w:sz w:val="40"/>
      <w:szCs w:val="40"/>
    </w:rPr>
  </w:style>
  <w:style w:type="character" w:customStyle="1" w:styleId="30">
    <w:name w:val="第3期大阪府食の安全安心推進計画（案） (文字)"/>
    <w:basedOn w:val="a0"/>
    <w:link w:val="3"/>
    <w:rsid w:val="006C0F01"/>
    <w:rPr>
      <w:rFonts w:ascii="Meiryo UI" w:eastAsia="Meiryo UI" w:hAnsi="Meiryo UI" w:cs="Meiryo UI"/>
      <w:sz w:val="52"/>
    </w:rPr>
  </w:style>
  <w:style w:type="paragraph" w:customStyle="1" w:styleId="af9">
    <w:name w:val="見出し続き"/>
    <w:basedOn w:val="a"/>
    <w:link w:val="afa"/>
    <w:qFormat/>
    <w:rsid w:val="006C0F01"/>
    <w:pPr>
      <w:tabs>
        <w:tab w:val="right" w:pos="8299"/>
      </w:tabs>
      <w:adjustRightInd w:val="0"/>
      <w:snapToGrid w:val="0"/>
    </w:pPr>
    <w:rPr>
      <w:rFonts w:ascii="Meiryo UI" w:eastAsia="Meiryo UI" w:hAnsi="Meiryo UI" w:cs="Meiryo UI"/>
      <w:sz w:val="24"/>
    </w:rPr>
  </w:style>
  <w:style w:type="character" w:customStyle="1" w:styleId="af8">
    <w:name w:val="目次 (文字)"/>
    <w:basedOn w:val="a0"/>
    <w:link w:val="af7"/>
    <w:rsid w:val="006C0F01"/>
    <w:rPr>
      <w:rFonts w:ascii="Meiryo UI" w:eastAsia="Meiryo UI" w:hAnsi="Meiryo UI" w:cs="Meiryo UI"/>
      <w:sz w:val="40"/>
      <w:szCs w:val="40"/>
    </w:rPr>
  </w:style>
  <w:style w:type="paragraph" w:customStyle="1" w:styleId="afb">
    <w:name w:val="１　推進計画策定の趣旨"/>
    <w:basedOn w:val="a"/>
    <w:link w:val="afc"/>
    <w:qFormat/>
    <w:rsid w:val="006C0F01"/>
    <w:rPr>
      <w:rFonts w:ascii="Meiryo UI" w:eastAsia="Meiryo UI" w:hAnsi="Meiryo UI" w:cs="Meiryo UI"/>
      <w:b/>
      <w:noProof/>
      <w:sz w:val="32"/>
      <w:szCs w:val="32"/>
    </w:rPr>
  </w:style>
  <w:style w:type="character" w:customStyle="1" w:styleId="afa">
    <w:name w:val="見出し続き (文字)"/>
    <w:basedOn w:val="a0"/>
    <w:link w:val="af9"/>
    <w:rsid w:val="006C0F01"/>
    <w:rPr>
      <w:rFonts w:ascii="Meiryo UI" w:eastAsia="Meiryo UI" w:hAnsi="Meiryo UI" w:cs="Meiryo UI"/>
      <w:sz w:val="24"/>
    </w:rPr>
  </w:style>
  <w:style w:type="paragraph" w:customStyle="1" w:styleId="afd">
    <w:name w:val="２　目指すべき姿"/>
    <w:basedOn w:val="a"/>
    <w:link w:val="afe"/>
    <w:qFormat/>
    <w:rsid w:val="006C0F01"/>
    <w:rPr>
      <w:rFonts w:ascii="Meiryo UI" w:eastAsia="Meiryo UI" w:hAnsi="Meiryo UI" w:cs="Meiryo UI"/>
      <w:b/>
      <w:noProof/>
      <w:sz w:val="32"/>
      <w:szCs w:val="32"/>
    </w:rPr>
  </w:style>
  <w:style w:type="character" w:customStyle="1" w:styleId="afc">
    <w:name w:val="１　推進計画策定の趣旨 (文字)"/>
    <w:basedOn w:val="a0"/>
    <w:link w:val="afb"/>
    <w:rsid w:val="006C0F01"/>
    <w:rPr>
      <w:rFonts w:ascii="Meiryo UI" w:eastAsia="Meiryo UI" w:hAnsi="Meiryo UI" w:cs="Meiryo UI"/>
      <w:b/>
      <w:noProof/>
      <w:sz w:val="32"/>
      <w:szCs w:val="32"/>
    </w:rPr>
  </w:style>
  <w:style w:type="paragraph" w:customStyle="1" w:styleId="aff">
    <w:name w:val="３　推進計画の基本的事項"/>
    <w:basedOn w:val="a"/>
    <w:link w:val="aff0"/>
    <w:qFormat/>
    <w:rsid w:val="006C0F01"/>
    <w:rPr>
      <w:rFonts w:ascii="Meiryo UI" w:eastAsia="Meiryo UI" w:hAnsi="Meiryo UI" w:cs="Meiryo UI"/>
      <w:b/>
      <w:noProof/>
      <w:sz w:val="32"/>
      <w:szCs w:val="32"/>
    </w:rPr>
  </w:style>
  <w:style w:type="character" w:customStyle="1" w:styleId="afe">
    <w:name w:val="２　目指すべき姿 (文字)"/>
    <w:basedOn w:val="a0"/>
    <w:link w:val="afd"/>
    <w:rsid w:val="006C0F01"/>
    <w:rPr>
      <w:rFonts w:ascii="Meiryo UI" w:eastAsia="Meiryo UI" w:hAnsi="Meiryo UI" w:cs="Meiryo UI"/>
      <w:b/>
      <w:noProof/>
      <w:sz w:val="32"/>
      <w:szCs w:val="32"/>
    </w:rPr>
  </w:style>
  <w:style w:type="paragraph" w:customStyle="1" w:styleId="aff1">
    <w:name w:val="３推進計画の基本的事項"/>
    <w:basedOn w:val="aff"/>
    <w:link w:val="aff2"/>
    <w:qFormat/>
    <w:rsid w:val="006C0F01"/>
  </w:style>
  <w:style w:type="character" w:customStyle="1" w:styleId="aff0">
    <w:name w:val="３　推進計画の基本的事項 (文字)"/>
    <w:basedOn w:val="a0"/>
    <w:link w:val="aff"/>
    <w:rsid w:val="006C0F01"/>
    <w:rPr>
      <w:rFonts w:ascii="Meiryo UI" w:eastAsia="Meiryo UI" w:hAnsi="Meiryo UI" w:cs="Meiryo UI"/>
      <w:b/>
      <w:noProof/>
      <w:sz w:val="32"/>
      <w:szCs w:val="32"/>
    </w:rPr>
  </w:style>
  <w:style w:type="paragraph" w:customStyle="1" w:styleId="2">
    <w:name w:val="第2章"/>
    <w:basedOn w:val="a"/>
    <w:link w:val="20"/>
    <w:qFormat/>
    <w:rsid w:val="006C0F01"/>
    <w:pPr>
      <w:jc w:val="center"/>
    </w:pPr>
    <w:rPr>
      <w:rFonts w:ascii="Meiryo UI" w:eastAsia="Meiryo UI" w:hAnsi="Meiryo UI" w:cs="Meiryo UI"/>
      <w:sz w:val="48"/>
    </w:rPr>
  </w:style>
  <w:style w:type="character" w:customStyle="1" w:styleId="aff2">
    <w:name w:val="３推進計画の基本的事項 (文字)"/>
    <w:basedOn w:val="aff0"/>
    <w:link w:val="aff1"/>
    <w:rsid w:val="006C0F01"/>
    <w:rPr>
      <w:rFonts w:ascii="Meiryo UI" w:eastAsia="Meiryo UI" w:hAnsi="Meiryo UI" w:cs="Meiryo UI"/>
      <w:b/>
      <w:noProof/>
      <w:sz w:val="32"/>
      <w:szCs w:val="32"/>
    </w:rPr>
  </w:style>
  <w:style w:type="paragraph" w:customStyle="1" w:styleId="aff3">
    <w:name w:val="１　社会的な背景と課題"/>
    <w:basedOn w:val="a"/>
    <w:link w:val="aff4"/>
    <w:qFormat/>
    <w:rsid w:val="006C0F01"/>
    <w:rPr>
      <w:rFonts w:ascii="メイリオ" w:eastAsia="メイリオ" w:hAnsi="メイリオ" w:cs="メイリオ"/>
      <w:b/>
      <w:noProof/>
      <w:sz w:val="32"/>
      <w:szCs w:val="32"/>
    </w:rPr>
  </w:style>
  <w:style w:type="character" w:customStyle="1" w:styleId="20">
    <w:name w:val="第2章 (文字)"/>
    <w:basedOn w:val="a0"/>
    <w:link w:val="2"/>
    <w:rsid w:val="006C0F01"/>
    <w:rPr>
      <w:rFonts w:ascii="Meiryo UI" w:eastAsia="Meiryo UI" w:hAnsi="Meiryo UI" w:cs="Meiryo UI"/>
      <w:sz w:val="48"/>
    </w:rPr>
  </w:style>
  <w:style w:type="paragraph" w:customStyle="1" w:styleId="2000">
    <w:name w:val="2000年以降の食にまつわる主な出来事"/>
    <w:basedOn w:val="a"/>
    <w:link w:val="20000"/>
    <w:qFormat/>
    <w:rsid w:val="006C0F01"/>
    <w:pPr>
      <w:snapToGrid w:val="0"/>
      <w:spacing w:line="80" w:lineRule="atLeast"/>
      <w:ind w:leftChars="114" w:left="220" w:firstLineChars="100" w:firstLine="263"/>
    </w:pPr>
    <w:rPr>
      <w:rFonts w:ascii="Meiryo UI" w:eastAsia="Meiryo UI" w:hAnsi="Meiryo UI"/>
      <w:b/>
      <w:noProof/>
      <w:sz w:val="28"/>
      <w:szCs w:val="28"/>
    </w:rPr>
  </w:style>
  <w:style w:type="character" w:customStyle="1" w:styleId="aff4">
    <w:name w:val="１　社会的な背景と課題 (文字)"/>
    <w:basedOn w:val="a0"/>
    <w:link w:val="aff3"/>
    <w:rsid w:val="006C0F01"/>
    <w:rPr>
      <w:rFonts w:ascii="メイリオ" w:eastAsia="メイリオ" w:hAnsi="メイリオ" w:cs="メイリオ"/>
      <w:b/>
      <w:noProof/>
      <w:sz w:val="32"/>
      <w:szCs w:val="32"/>
    </w:rPr>
  </w:style>
  <w:style w:type="paragraph" w:customStyle="1" w:styleId="aff5">
    <w:name w:val="（２）社会情勢の変化に伴う今後の課題"/>
    <w:basedOn w:val="a"/>
    <w:link w:val="aff6"/>
    <w:qFormat/>
    <w:rsid w:val="006C0F01"/>
    <w:rPr>
      <w:rFonts w:ascii="Meiryo UI" w:eastAsia="Meiryo UI" w:hAnsi="Meiryo UI" w:cs="Meiryo UI"/>
      <w:b/>
      <w:sz w:val="28"/>
      <w:szCs w:val="28"/>
    </w:rPr>
  </w:style>
  <w:style w:type="character" w:customStyle="1" w:styleId="20000">
    <w:name w:val="2000年以降の食にまつわる主な出来事 (文字)"/>
    <w:basedOn w:val="a0"/>
    <w:link w:val="2000"/>
    <w:rsid w:val="006C0F01"/>
    <w:rPr>
      <w:rFonts w:ascii="Meiryo UI" w:eastAsia="Meiryo UI" w:hAnsi="Meiryo UI"/>
      <w:b/>
      <w:noProof/>
      <w:sz w:val="28"/>
      <w:szCs w:val="28"/>
    </w:rPr>
  </w:style>
  <w:style w:type="paragraph" w:customStyle="1" w:styleId="aff7">
    <w:name w:val="２　食の安全安心に関する府民意識"/>
    <w:basedOn w:val="a"/>
    <w:link w:val="aff8"/>
    <w:qFormat/>
    <w:rsid w:val="006C0F01"/>
    <w:rPr>
      <w:rFonts w:ascii="メイリオ" w:eastAsia="メイリオ" w:hAnsi="メイリオ" w:cs="メイリオ"/>
      <w:b/>
      <w:noProof/>
      <w:sz w:val="32"/>
      <w:szCs w:val="32"/>
    </w:rPr>
  </w:style>
  <w:style w:type="character" w:customStyle="1" w:styleId="aff6">
    <w:name w:val="（２）社会情勢の変化に伴う今後の課題 (文字)"/>
    <w:basedOn w:val="a0"/>
    <w:link w:val="aff5"/>
    <w:rsid w:val="006C0F01"/>
    <w:rPr>
      <w:rFonts w:ascii="Meiryo UI" w:eastAsia="Meiryo UI" w:hAnsi="Meiryo UI" w:cs="Meiryo UI"/>
      <w:b/>
      <w:sz w:val="28"/>
      <w:szCs w:val="28"/>
    </w:rPr>
  </w:style>
  <w:style w:type="paragraph" w:customStyle="1" w:styleId="aff9">
    <w:name w:val="２食の安全安心に関する府民意識"/>
    <w:basedOn w:val="aff7"/>
    <w:link w:val="affa"/>
    <w:qFormat/>
    <w:rsid w:val="0002068C"/>
  </w:style>
  <w:style w:type="character" w:customStyle="1" w:styleId="aff8">
    <w:name w:val="２　食の安全安心に関する府民意識 (文字)"/>
    <w:basedOn w:val="a0"/>
    <w:link w:val="aff7"/>
    <w:rsid w:val="006C0F01"/>
    <w:rPr>
      <w:rFonts w:ascii="メイリオ" w:eastAsia="メイリオ" w:hAnsi="メイリオ" w:cs="メイリオ"/>
      <w:b/>
      <w:noProof/>
      <w:sz w:val="32"/>
      <w:szCs w:val="32"/>
    </w:rPr>
  </w:style>
  <w:style w:type="paragraph" w:customStyle="1" w:styleId="21">
    <w:name w:val="３　第2期推進計画の成果"/>
    <w:basedOn w:val="a"/>
    <w:link w:val="22"/>
    <w:qFormat/>
    <w:rsid w:val="0002068C"/>
    <w:rPr>
      <w:rFonts w:ascii="メイリオ" w:eastAsia="メイリオ" w:hAnsi="メイリオ" w:cs="メイリオ"/>
      <w:b/>
      <w:noProof/>
      <w:sz w:val="32"/>
      <w:szCs w:val="32"/>
    </w:rPr>
  </w:style>
  <w:style w:type="character" w:customStyle="1" w:styleId="affa">
    <w:name w:val="２食の安全安心に関する府民意識 (文字)"/>
    <w:basedOn w:val="aff8"/>
    <w:link w:val="aff9"/>
    <w:rsid w:val="0002068C"/>
    <w:rPr>
      <w:rFonts w:ascii="メイリオ" w:eastAsia="メイリオ" w:hAnsi="メイリオ" w:cs="メイリオ"/>
      <w:b/>
      <w:noProof/>
      <w:sz w:val="32"/>
      <w:szCs w:val="32"/>
    </w:rPr>
  </w:style>
  <w:style w:type="paragraph" w:customStyle="1" w:styleId="affb">
    <w:name w:val="取組実績が「向上」した項目と「横ばい又は減少」した項目"/>
    <w:basedOn w:val="a"/>
    <w:link w:val="affc"/>
    <w:qFormat/>
    <w:rsid w:val="0002068C"/>
    <w:pPr>
      <w:snapToGrid w:val="0"/>
    </w:pPr>
    <w:rPr>
      <w:rFonts w:ascii="Meiryo UI" w:eastAsia="Meiryo UI" w:hAnsi="Meiryo UI" w:cs="Meiryo UI"/>
      <w:b/>
      <w:kern w:val="0"/>
      <w:sz w:val="24"/>
      <w:szCs w:val="24"/>
    </w:rPr>
  </w:style>
  <w:style w:type="character" w:customStyle="1" w:styleId="22">
    <w:name w:val="３　第2期推進計画の成果 (文字)"/>
    <w:basedOn w:val="a0"/>
    <w:link w:val="21"/>
    <w:rsid w:val="0002068C"/>
    <w:rPr>
      <w:rFonts w:ascii="メイリオ" w:eastAsia="メイリオ" w:hAnsi="メイリオ" w:cs="メイリオ"/>
      <w:b/>
      <w:noProof/>
      <w:sz w:val="32"/>
      <w:szCs w:val="32"/>
    </w:rPr>
  </w:style>
  <w:style w:type="paragraph" w:customStyle="1" w:styleId="affd">
    <w:name w:val="重点課題"/>
    <w:basedOn w:val="a"/>
    <w:link w:val="affe"/>
    <w:qFormat/>
    <w:rsid w:val="0002068C"/>
    <w:rPr>
      <w:rFonts w:ascii="メイリオ" w:eastAsia="メイリオ" w:hAnsi="メイリオ" w:cs="メイリオ"/>
      <w:b/>
      <w:noProof/>
      <w:sz w:val="32"/>
      <w:szCs w:val="32"/>
    </w:rPr>
  </w:style>
  <w:style w:type="character" w:customStyle="1" w:styleId="affc">
    <w:name w:val="取組実績が「向上」した項目と「横ばい又は減少」した項目 (文字)"/>
    <w:basedOn w:val="a0"/>
    <w:link w:val="affb"/>
    <w:rsid w:val="0002068C"/>
    <w:rPr>
      <w:rFonts w:ascii="Meiryo UI" w:eastAsia="Meiryo UI" w:hAnsi="Meiryo UI" w:cs="Meiryo UI"/>
      <w:b/>
      <w:kern w:val="0"/>
      <w:sz w:val="24"/>
      <w:szCs w:val="24"/>
    </w:rPr>
  </w:style>
  <w:style w:type="paragraph" w:customStyle="1" w:styleId="31">
    <w:name w:val="第3章"/>
    <w:basedOn w:val="a"/>
    <w:link w:val="32"/>
    <w:qFormat/>
    <w:rsid w:val="0002068C"/>
    <w:pPr>
      <w:jc w:val="center"/>
    </w:pPr>
    <w:rPr>
      <w:rFonts w:ascii="Meiryo UI" w:eastAsia="Meiryo UI" w:hAnsi="Meiryo UI" w:cs="Meiryo UI"/>
      <w:sz w:val="48"/>
    </w:rPr>
  </w:style>
  <w:style w:type="character" w:customStyle="1" w:styleId="affe">
    <w:name w:val="重点課題 (文字)"/>
    <w:basedOn w:val="a0"/>
    <w:link w:val="affd"/>
    <w:rsid w:val="0002068C"/>
    <w:rPr>
      <w:rFonts w:ascii="メイリオ" w:eastAsia="メイリオ" w:hAnsi="メイリオ" w:cs="メイリオ"/>
      <w:b/>
      <w:noProof/>
      <w:sz w:val="32"/>
      <w:szCs w:val="32"/>
    </w:rPr>
  </w:style>
  <w:style w:type="paragraph" w:customStyle="1" w:styleId="afff">
    <w:name w:val="１　施策展開"/>
    <w:basedOn w:val="a"/>
    <w:link w:val="afff0"/>
    <w:qFormat/>
    <w:rsid w:val="0002068C"/>
    <w:rPr>
      <w:rFonts w:ascii="メイリオ" w:eastAsia="メイリオ" w:hAnsi="メイリオ" w:cs="メイリオ"/>
      <w:b/>
      <w:noProof/>
      <w:sz w:val="32"/>
      <w:szCs w:val="32"/>
    </w:rPr>
  </w:style>
  <w:style w:type="character" w:customStyle="1" w:styleId="32">
    <w:name w:val="第3章 (文字)"/>
    <w:basedOn w:val="a0"/>
    <w:link w:val="31"/>
    <w:rsid w:val="0002068C"/>
    <w:rPr>
      <w:rFonts w:ascii="Meiryo UI" w:eastAsia="Meiryo UI" w:hAnsi="Meiryo UI" w:cs="Meiryo UI"/>
      <w:sz w:val="48"/>
    </w:rPr>
  </w:style>
  <w:style w:type="paragraph" w:customStyle="1" w:styleId="afff1">
    <w:name w:val="図施策の体系図"/>
    <w:basedOn w:val="a"/>
    <w:link w:val="afff2"/>
    <w:qFormat/>
    <w:rsid w:val="0002068C"/>
    <w:pPr>
      <w:snapToGrid w:val="0"/>
      <w:spacing w:line="200" w:lineRule="atLeast"/>
      <w:jc w:val="left"/>
    </w:pPr>
    <w:rPr>
      <w:rFonts w:ascii="Meiryo UI" w:eastAsia="Meiryo UI" w:hAnsi="Meiryo UI" w:cs="Meiryo UI"/>
      <w:b/>
      <w:sz w:val="28"/>
      <w:szCs w:val="28"/>
    </w:rPr>
  </w:style>
  <w:style w:type="character" w:customStyle="1" w:styleId="afff0">
    <w:name w:val="１　施策展開 (文字)"/>
    <w:basedOn w:val="a0"/>
    <w:link w:val="afff"/>
    <w:rsid w:val="0002068C"/>
    <w:rPr>
      <w:rFonts w:ascii="メイリオ" w:eastAsia="メイリオ" w:hAnsi="メイリオ" w:cs="メイリオ"/>
      <w:b/>
      <w:noProof/>
      <w:sz w:val="32"/>
      <w:szCs w:val="32"/>
    </w:rPr>
  </w:style>
  <w:style w:type="paragraph" w:customStyle="1" w:styleId="afff3">
    <w:name w:val="（３）数値目標"/>
    <w:basedOn w:val="a"/>
    <w:link w:val="afff4"/>
    <w:qFormat/>
    <w:rsid w:val="00304104"/>
    <w:rPr>
      <w:rFonts w:ascii="Meiryo UI" w:eastAsia="Meiryo UI" w:hAnsi="Meiryo UI"/>
      <w:b/>
      <w:sz w:val="28"/>
      <w:szCs w:val="28"/>
    </w:rPr>
  </w:style>
  <w:style w:type="character" w:customStyle="1" w:styleId="afff2">
    <w:name w:val="図施策の体系図 (文字)"/>
    <w:basedOn w:val="a0"/>
    <w:link w:val="afff1"/>
    <w:rsid w:val="0002068C"/>
    <w:rPr>
      <w:rFonts w:ascii="Meiryo UI" w:eastAsia="Meiryo UI" w:hAnsi="Meiryo UI" w:cs="Meiryo UI"/>
      <w:b/>
      <w:sz w:val="28"/>
      <w:szCs w:val="28"/>
    </w:rPr>
  </w:style>
  <w:style w:type="paragraph" w:customStyle="1" w:styleId="afff5">
    <w:name w:val="計画の見方"/>
    <w:basedOn w:val="a"/>
    <w:link w:val="afff6"/>
    <w:qFormat/>
    <w:rsid w:val="00304104"/>
    <w:rPr>
      <w:rFonts w:ascii="Meiryo UI" w:eastAsia="Meiryo UI" w:hAnsi="Meiryo UI"/>
      <w:b/>
      <w:sz w:val="28"/>
      <w:szCs w:val="28"/>
    </w:rPr>
  </w:style>
  <w:style w:type="character" w:customStyle="1" w:styleId="afff4">
    <w:name w:val="（３）数値目標 (文字)"/>
    <w:basedOn w:val="a0"/>
    <w:link w:val="afff3"/>
    <w:rsid w:val="00304104"/>
    <w:rPr>
      <w:rFonts w:ascii="Meiryo UI" w:eastAsia="Meiryo UI" w:hAnsi="Meiryo UI"/>
      <w:b/>
      <w:sz w:val="28"/>
      <w:szCs w:val="28"/>
    </w:rPr>
  </w:style>
  <w:style w:type="paragraph" w:customStyle="1" w:styleId="afff7">
    <w:name w:val="２　基本施策と取組ポイント"/>
    <w:basedOn w:val="a"/>
    <w:link w:val="afff8"/>
    <w:qFormat/>
    <w:rsid w:val="00304104"/>
    <w:rPr>
      <w:rFonts w:ascii="メイリオ" w:eastAsia="メイリオ" w:hAnsi="メイリオ" w:cs="メイリオ"/>
      <w:b/>
      <w:noProof/>
      <w:sz w:val="32"/>
      <w:szCs w:val="32"/>
    </w:rPr>
  </w:style>
  <w:style w:type="character" w:customStyle="1" w:styleId="afff6">
    <w:name w:val="計画の見方 (文字)"/>
    <w:basedOn w:val="a0"/>
    <w:link w:val="afff5"/>
    <w:rsid w:val="00304104"/>
    <w:rPr>
      <w:rFonts w:ascii="Meiryo UI" w:eastAsia="Meiryo UI" w:hAnsi="Meiryo UI"/>
      <w:b/>
      <w:sz w:val="28"/>
      <w:szCs w:val="28"/>
    </w:rPr>
  </w:style>
  <w:style w:type="paragraph" w:customStyle="1" w:styleId="afff9">
    <w:name w:val="製造・加工・調理・流通・販売段階での施策"/>
    <w:basedOn w:val="a"/>
    <w:link w:val="afffa"/>
    <w:qFormat/>
    <w:rsid w:val="00304104"/>
    <w:pPr>
      <w:jc w:val="center"/>
    </w:pPr>
    <w:rPr>
      <w:rFonts w:ascii="HG丸ｺﾞｼｯｸM-PRO" w:eastAsia="HG丸ｺﾞｼｯｸM-PRO" w:hAnsi="HG丸ｺﾞｼｯｸM-PRO"/>
      <w:b/>
      <w:sz w:val="26"/>
      <w:szCs w:val="26"/>
    </w:rPr>
  </w:style>
  <w:style w:type="character" w:customStyle="1" w:styleId="afff8">
    <w:name w:val="２　基本施策と取組ポイント (文字)"/>
    <w:basedOn w:val="a0"/>
    <w:link w:val="afff7"/>
    <w:rsid w:val="00304104"/>
    <w:rPr>
      <w:rFonts w:ascii="メイリオ" w:eastAsia="メイリオ" w:hAnsi="メイリオ" w:cs="メイリオ"/>
      <w:b/>
      <w:noProof/>
      <w:sz w:val="32"/>
      <w:szCs w:val="32"/>
    </w:rPr>
  </w:style>
  <w:style w:type="paragraph" w:customStyle="1" w:styleId="afffb">
    <w:name w:val="１監視指導"/>
    <w:basedOn w:val="afff7"/>
    <w:link w:val="afffc"/>
    <w:qFormat/>
    <w:rsid w:val="00304104"/>
  </w:style>
  <w:style w:type="character" w:customStyle="1" w:styleId="afffa">
    <w:name w:val="製造・加工・調理・流通・販売段階での施策 (文字)"/>
    <w:basedOn w:val="a0"/>
    <w:link w:val="afff9"/>
    <w:rsid w:val="00304104"/>
    <w:rPr>
      <w:rFonts w:ascii="HG丸ｺﾞｼｯｸM-PRO" w:eastAsia="HG丸ｺﾞｼｯｸM-PRO" w:hAnsi="HG丸ｺﾞｼｯｸM-PRO"/>
      <w:b/>
      <w:sz w:val="26"/>
      <w:szCs w:val="26"/>
    </w:rPr>
  </w:style>
  <w:style w:type="paragraph" w:customStyle="1" w:styleId="afffd">
    <w:name w:val="食品等の試験検査"/>
    <w:basedOn w:val="a"/>
    <w:link w:val="afffe"/>
    <w:qFormat/>
    <w:rsid w:val="00304104"/>
    <w:rPr>
      <w:rFonts w:ascii="Meiryo UI" w:eastAsia="Meiryo UI" w:hAnsi="Meiryo UI" w:cs="Meiryo UI"/>
      <w:b/>
      <w:color w:val="000000" w:themeColor="text1"/>
      <w:sz w:val="28"/>
      <w:szCs w:val="28"/>
    </w:rPr>
  </w:style>
  <w:style w:type="character" w:customStyle="1" w:styleId="afffc">
    <w:name w:val="１監視指導 (文字)"/>
    <w:basedOn w:val="afff8"/>
    <w:link w:val="afffb"/>
    <w:rsid w:val="00304104"/>
    <w:rPr>
      <w:rFonts w:ascii="メイリオ" w:eastAsia="メイリオ" w:hAnsi="メイリオ" w:cs="メイリオ"/>
      <w:b/>
      <w:noProof/>
      <w:sz w:val="32"/>
      <w:szCs w:val="32"/>
    </w:rPr>
  </w:style>
  <w:style w:type="paragraph" w:customStyle="1" w:styleId="affff">
    <w:name w:val="食品等の試験検査(生産段階での施策）"/>
    <w:basedOn w:val="afffd"/>
    <w:link w:val="affff0"/>
    <w:qFormat/>
    <w:rsid w:val="00304104"/>
  </w:style>
  <w:style w:type="character" w:customStyle="1" w:styleId="afffe">
    <w:name w:val="食品等の試験検査 (文字)"/>
    <w:basedOn w:val="a0"/>
    <w:link w:val="afffd"/>
    <w:rsid w:val="00304104"/>
    <w:rPr>
      <w:rFonts w:ascii="Meiryo UI" w:eastAsia="Meiryo UI" w:hAnsi="Meiryo UI" w:cs="Meiryo UI"/>
      <w:b/>
      <w:color w:val="000000" w:themeColor="text1"/>
      <w:sz w:val="28"/>
      <w:szCs w:val="28"/>
    </w:rPr>
  </w:style>
  <w:style w:type="paragraph" w:customStyle="1" w:styleId="affff1">
    <w:name w:val="食品等の試験検査（製造・加工・調理・流通・販売段階での施策"/>
    <w:basedOn w:val="a"/>
    <w:link w:val="affff2"/>
    <w:qFormat/>
    <w:rsid w:val="00304104"/>
    <w:pPr>
      <w:jc w:val="center"/>
    </w:pPr>
    <w:rPr>
      <w:rFonts w:ascii="HG丸ｺﾞｼｯｸM-PRO" w:eastAsia="HG丸ｺﾞｼｯｸM-PRO" w:hAnsi="HG丸ｺﾞｼｯｸM-PRO"/>
      <w:b/>
      <w:sz w:val="26"/>
      <w:szCs w:val="26"/>
    </w:rPr>
  </w:style>
  <w:style w:type="character" w:customStyle="1" w:styleId="affff0">
    <w:name w:val="食品等の試験検査(生産段階での施策） (文字)"/>
    <w:basedOn w:val="afffe"/>
    <w:link w:val="affff"/>
    <w:rsid w:val="00304104"/>
    <w:rPr>
      <w:rFonts w:ascii="Meiryo UI" w:eastAsia="Meiryo UI" w:hAnsi="Meiryo UI" w:cs="Meiryo UI"/>
      <w:b/>
      <w:color w:val="000000" w:themeColor="text1"/>
      <w:sz w:val="28"/>
      <w:szCs w:val="28"/>
    </w:rPr>
  </w:style>
  <w:style w:type="paragraph" w:customStyle="1" w:styleId="affff3">
    <w:name w:val="新たな制度に基づく表示の適正化の推進"/>
    <w:basedOn w:val="a"/>
    <w:link w:val="affff4"/>
    <w:qFormat/>
    <w:rsid w:val="00304104"/>
    <w:rPr>
      <w:rFonts w:ascii="Meiryo UI" w:eastAsia="Meiryo UI" w:hAnsi="Meiryo UI" w:cs="Meiryo UI"/>
      <w:b/>
      <w:color w:val="000000" w:themeColor="text1"/>
      <w:sz w:val="28"/>
      <w:szCs w:val="28"/>
    </w:rPr>
  </w:style>
  <w:style w:type="character" w:customStyle="1" w:styleId="affff2">
    <w:name w:val="食品等の試験検査（製造・加工・調理・流通・販売段階での施策 (文字)"/>
    <w:basedOn w:val="a0"/>
    <w:link w:val="affff1"/>
    <w:rsid w:val="00304104"/>
    <w:rPr>
      <w:rFonts w:ascii="HG丸ｺﾞｼｯｸM-PRO" w:eastAsia="HG丸ｺﾞｼｯｸM-PRO" w:hAnsi="HG丸ｺﾞｼｯｸM-PRO"/>
      <w:b/>
      <w:sz w:val="26"/>
      <w:szCs w:val="26"/>
    </w:rPr>
  </w:style>
  <w:style w:type="paragraph" w:customStyle="1" w:styleId="affff5">
    <w:name w:val="生産から消費に至る各段階での取組の体系"/>
    <w:basedOn w:val="a"/>
    <w:link w:val="affff6"/>
    <w:qFormat/>
    <w:rsid w:val="00304104"/>
    <w:pPr>
      <w:jc w:val="center"/>
    </w:pPr>
    <w:rPr>
      <w:rFonts w:ascii="Meiryo UI" w:eastAsia="Meiryo UI" w:hAnsi="Meiryo UI" w:cs="Meiryo UI"/>
      <w:b/>
      <w:color w:val="000000"/>
      <w:sz w:val="28"/>
    </w:rPr>
  </w:style>
  <w:style w:type="character" w:customStyle="1" w:styleId="affff4">
    <w:name w:val="新たな制度に基づく表示の適正化の推進 (文字)"/>
    <w:basedOn w:val="a0"/>
    <w:link w:val="affff3"/>
    <w:rsid w:val="00304104"/>
    <w:rPr>
      <w:rFonts w:ascii="Meiryo UI" w:eastAsia="Meiryo UI" w:hAnsi="Meiryo UI" w:cs="Meiryo UI"/>
      <w:b/>
      <w:color w:val="000000" w:themeColor="text1"/>
      <w:sz w:val="28"/>
      <w:szCs w:val="28"/>
    </w:rPr>
  </w:style>
  <w:style w:type="paragraph" w:customStyle="1" w:styleId="affff7">
    <w:name w:val="情報の収集及び調査研究"/>
    <w:basedOn w:val="a"/>
    <w:link w:val="affff8"/>
    <w:qFormat/>
    <w:rsid w:val="00304104"/>
    <w:rPr>
      <w:rFonts w:ascii="Meiryo UI" w:eastAsia="Meiryo UI" w:hAnsi="Meiryo UI" w:cs="Meiryo UI"/>
      <w:b/>
      <w:color w:val="000000" w:themeColor="text1"/>
      <w:sz w:val="28"/>
      <w:szCs w:val="28"/>
    </w:rPr>
  </w:style>
  <w:style w:type="character" w:customStyle="1" w:styleId="affff6">
    <w:name w:val="生産から消費に至る各段階での取組の体系 (文字)"/>
    <w:basedOn w:val="a0"/>
    <w:link w:val="affff5"/>
    <w:rsid w:val="00304104"/>
    <w:rPr>
      <w:rFonts w:ascii="Meiryo UI" w:eastAsia="Meiryo UI" w:hAnsi="Meiryo UI" w:cs="Meiryo UI"/>
      <w:b/>
      <w:color w:val="000000"/>
      <w:sz w:val="28"/>
    </w:rPr>
  </w:style>
  <w:style w:type="paragraph" w:customStyle="1" w:styleId="affff9">
    <w:name w:val="２自主回収報告制度"/>
    <w:basedOn w:val="a"/>
    <w:link w:val="affffa"/>
    <w:qFormat/>
    <w:rsid w:val="00A43261"/>
    <w:rPr>
      <w:rFonts w:ascii="Meiryo UI" w:eastAsia="Meiryo UI" w:hAnsi="Meiryo UI" w:cs="Meiryo UI"/>
      <w:b/>
      <w:color w:val="000000" w:themeColor="text1"/>
      <w:sz w:val="28"/>
      <w:szCs w:val="28"/>
    </w:rPr>
  </w:style>
  <w:style w:type="character" w:customStyle="1" w:styleId="affff8">
    <w:name w:val="情報の収集及び調査研究 (文字)"/>
    <w:basedOn w:val="a0"/>
    <w:link w:val="affff7"/>
    <w:rsid w:val="00304104"/>
    <w:rPr>
      <w:rFonts w:ascii="Meiryo UI" w:eastAsia="Meiryo UI" w:hAnsi="Meiryo UI" w:cs="Meiryo UI"/>
      <w:b/>
      <w:color w:val="000000" w:themeColor="text1"/>
      <w:sz w:val="28"/>
      <w:szCs w:val="28"/>
    </w:rPr>
  </w:style>
  <w:style w:type="paragraph" w:customStyle="1" w:styleId="affffb">
    <w:name w:val="緊急時に迅速に対応できる体制の確保"/>
    <w:basedOn w:val="a"/>
    <w:link w:val="affffc"/>
    <w:qFormat/>
    <w:rsid w:val="00A43261"/>
    <w:rPr>
      <w:rFonts w:ascii="Meiryo UI" w:eastAsia="Meiryo UI" w:hAnsi="Meiryo UI" w:cs="Meiryo UI"/>
      <w:b/>
      <w:color w:val="000000" w:themeColor="text1"/>
      <w:sz w:val="28"/>
      <w:szCs w:val="28"/>
    </w:rPr>
  </w:style>
  <w:style w:type="character" w:customStyle="1" w:styleId="affffa">
    <w:name w:val="２自主回収報告制度 (文字)"/>
    <w:basedOn w:val="a0"/>
    <w:link w:val="affff9"/>
    <w:rsid w:val="00A43261"/>
    <w:rPr>
      <w:rFonts w:ascii="Meiryo UI" w:eastAsia="Meiryo UI" w:hAnsi="Meiryo UI" w:cs="Meiryo UI"/>
      <w:b/>
      <w:color w:val="000000" w:themeColor="text1"/>
      <w:sz w:val="28"/>
      <w:szCs w:val="28"/>
    </w:rPr>
  </w:style>
  <w:style w:type="paragraph" w:customStyle="1" w:styleId="affffd">
    <w:name w:val="健康被害の拡大防止のための情報の公表"/>
    <w:basedOn w:val="a"/>
    <w:link w:val="affffe"/>
    <w:qFormat/>
    <w:rsid w:val="00A43261"/>
    <w:rPr>
      <w:rFonts w:ascii="Meiryo UI" w:eastAsia="Meiryo UI" w:hAnsi="Meiryo UI" w:cs="Meiryo UI"/>
      <w:b/>
      <w:color w:val="000000" w:themeColor="text1"/>
      <w:sz w:val="28"/>
      <w:szCs w:val="28"/>
    </w:rPr>
  </w:style>
  <w:style w:type="character" w:customStyle="1" w:styleId="affffc">
    <w:name w:val="緊急時に迅速に対応できる体制の確保 (文字)"/>
    <w:basedOn w:val="a0"/>
    <w:link w:val="affffb"/>
    <w:rsid w:val="00A43261"/>
    <w:rPr>
      <w:rFonts w:ascii="Meiryo UI" w:eastAsia="Meiryo UI" w:hAnsi="Meiryo UI" w:cs="Meiryo UI"/>
      <w:b/>
      <w:color w:val="000000" w:themeColor="text1"/>
      <w:sz w:val="28"/>
      <w:szCs w:val="28"/>
    </w:rPr>
  </w:style>
  <w:style w:type="paragraph" w:customStyle="1" w:styleId="afffff">
    <w:name w:val="リスクコミュニケーションの促進"/>
    <w:basedOn w:val="a"/>
    <w:link w:val="afffff0"/>
    <w:qFormat/>
    <w:rsid w:val="00A43261"/>
    <w:rPr>
      <w:rFonts w:ascii="Meiryo UI" w:eastAsia="Meiryo UI" w:hAnsi="Meiryo UI" w:cs="Meiryo UI"/>
      <w:b/>
      <w:color w:val="000000" w:themeColor="text1"/>
      <w:sz w:val="28"/>
      <w:szCs w:val="28"/>
    </w:rPr>
  </w:style>
  <w:style w:type="character" w:customStyle="1" w:styleId="affffe">
    <w:name w:val="健康被害の拡大防止のための情報の公表 (文字)"/>
    <w:basedOn w:val="a0"/>
    <w:link w:val="affffd"/>
    <w:rsid w:val="00A43261"/>
    <w:rPr>
      <w:rFonts w:ascii="Meiryo UI" w:eastAsia="Meiryo UI" w:hAnsi="Meiryo UI" w:cs="Meiryo UI"/>
      <w:b/>
      <w:color w:val="000000" w:themeColor="text1"/>
      <w:sz w:val="28"/>
      <w:szCs w:val="28"/>
    </w:rPr>
  </w:style>
  <w:style w:type="paragraph" w:customStyle="1" w:styleId="afffff1">
    <w:name w:val="正確でわかりやすい情報の提供"/>
    <w:basedOn w:val="a"/>
    <w:link w:val="afffff2"/>
    <w:qFormat/>
    <w:rsid w:val="00A43261"/>
    <w:rPr>
      <w:rFonts w:ascii="Meiryo UI" w:eastAsia="Meiryo UI" w:hAnsi="Meiryo UI" w:cs="Meiryo UI"/>
      <w:b/>
      <w:color w:val="000000" w:themeColor="text1"/>
      <w:sz w:val="28"/>
      <w:szCs w:val="28"/>
    </w:rPr>
  </w:style>
  <w:style w:type="character" w:customStyle="1" w:styleId="afffff0">
    <w:name w:val="リスクコミュニケーションの促進 (文字)"/>
    <w:basedOn w:val="a0"/>
    <w:link w:val="afffff"/>
    <w:rsid w:val="00A43261"/>
    <w:rPr>
      <w:rFonts w:ascii="Meiryo UI" w:eastAsia="Meiryo UI" w:hAnsi="Meiryo UI" w:cs="Meiryo UI"/>
      <w:b/>
      <w:color w:val="000000" w:themeColor="text1"/>
      <w:sz w:val="28"/>
      <w:szCs w:val="28"/>
    </w:rPr>
  </w:style>
  <w:style w:type="paragraph" w:customStyle="1" w:styleId="afffff3">
    <w:name w:val="学べる機会の提供"/>
    <w:basedOn w:val="a"/>
    <w:link w:val="afffff4"/>
    <w:qFormat/>
    <w:rsid w:val="00A43261"/>
    <w:rPr>
      <w:rFonts w:ascii="Meiryo UI" w:eastAsia="Meiryo UI" w:hAnsi="Meiryo UI" w:cs="Meiryo UI"/>
      <w:b/>
      <w:color w:val="000000" w:themeColor="text1"/>
      <w:sz w:val="28"/>
      <w:szCs w:val="28"/>
    </w:rPr>
  </w:style>
  <w:style w:type="character" w:customStyle="1" w:styleId="afffff2">
    <w:name w:val="正確でわかりやすい情報の提供 (文字)"/>
    <w:basedOn w:val="a0"/>
    <w:link w:val="afffff1"/>
    <w:rsid w:val="00A43261"/>
    <w:rPr>
      <w:rFonts w:ascii="Meiryo UI" w:eastAsia="Meiryo UI" w:hAnsi="Meiryo UI" w:cs="Meiryo UI"/>
      <w:b/>
      <w:color w:val="000000" w:themeColor="text1"/>
      <w:sz w:val="28"/>
      <w:szCs w:val="28"/>
    </w:rPr>
  </w:style>
  <w:style w:type="paragraph" w:customStyle="1" w:styleId="afffff5">
    <w:name w:val="生産段階における支援"/>
    <w:basedOn w:val="a"/>
    <w:link w:val="afffff6"/>
    <w:qFormat/>
    <w:rsid w:val="00A43261"/>
    <w:rPr>
      <w:rFonts w:ascii="Meiryo UI" w:eastAsia="Meiryo UI" w:hAnsi="Meiryo UI" w:cs="Meiryo UI"/>
      <w:b/>
      <w:color w:val="000000" w:themeColor="text1"/>
      <w:sz w:val="28"/>
      <w:szCs w:val="28"/>
    </w:rPr>
  </w:style>
  <w:style w:type="character" w:customStyle="1" w:styleId="afffff4">
    <w:name w:val="学べる機会の提供 (文字)"/>
    <w:basedOn w:val="a0"/>
    <w:link w:val="afffff3"/>
    <w:rsid w:val="00A43261"/>
    <w:rPr>
      <w:rFonts w:ascii="Meiryo UI" w:eastAsia="Meiryo UI" w:hAnsi="Meiryo UI" w:cs="Meiryo UI"/>
      <w:b/>
      <w:color w:val="000000" w:themeColor="text1"/>
      <w:sz w:val="28"/>
      <w:szCs w:val="28"/>
    </w:rPr>
  </w:style>
  <w:style w:type="paragraph" w:customStyle="1" w:styleId="afffff7">
    <w:name w:val="国際標準化を見据えた自主衛生管理の推進"/>
    <w:basedOn w:val="a"/>
    <w:link w:val="afffff8"/>
    <w:qFormat/>
    <w:rsid w:val="00A43261"/>
    <w:rPr>
      <w:rFonts w:ascii="Meiryo UI" w:eastAsia="Meiryo UI" w:hAnsi="Meiryo UI" w:cs="Meiryo UI"/>
      <w:b/>
      <w:color w:val="000000" w:themeColor="text1"/>
      <w:sz w:val="28"/>
      <w:szCs w:val="28"/>
    </w:rPr>
  </w:style>
  <w:style w:type="character" w:customStyle="1" w:styleId="afffff6">
    <w:name w:val="生産段階における支援 (文字)"/>
    <w:basedOn w:val="a0"/>
    <w:link w:val="afffff5"/>
    <w:rsid w:val="00A43261"/>
    <w:rPr>
      <w:rFonts w:ascii="Meiryo UI" w:eastAsia="Meiryo UI" w:hAnsi="Meiryo UI" w:cs="Meiryo UI"/>
      <w:b/>
      <w:color w:val="000000" w:themeColor="text1"/>
      <w:sz w:val="28"/>
      <w:szCs w:val="28"/>
    </w:rPr>
  </w:style>
  <w:style w:type="paragraph" w:customStyle="1" w:styleId="afffff9">
    <w:name w:val="顕彰の実施"/>
    <w:basedOn w:val="a"/>
    <w:link w:val="afffffa"/>
    <w:qFormat/>
    <w:rsid w:val="00A43261"/>
    <w:rPr>
      <w:rFonts w:ascii="Meiryo UI" w:eastAsia="Meiryo UI" w:hAnsi="Meiryo UI" w:cs="Meiryo UI"/>
      <w:b/>
      <w:color w:val="000000" w:themeColor="text1"/>
      <w:sz w:val="28"/>
      <w:szCs w:val="28"/>
    </w:rPr>
  </w:style>
  <w:style w:type="character" w:customStyle="1" w:styleId="afffff8">
    <w:name w:val="国際標準化を見据えた自主衛生管理の推進 (文字)"/>
    <w:basedOn w:val="a0"/>
    <w:link w:val="afffff7"/>
    <w:rsid w:val="00A43261"/>
    <w:rPr>
      <w:rFonts w:ascii="Meiryo UI" w:eastAsia="Meiryo UI" w:hAnsi="Meiryo UI" w:cs="Meiryo UI"/>
      <w:b/>
      <w:color w:val="000000" w:themeColor="text1"/>
      <w:sz w:val="28"/>
      <w:szCs w:val="28"/>
    </w:rPr>
  </w:style>
  <w:style w:type="paragraph" w:customStyle="1" w:styleId="4">
    <w:name w:val="第4章"/>
    <w:basedOn w:val="a"/>
    <w:link w:val="40"/>
    <w:qFormat/>
    <w:rsid w:val="00A43261"/>
    <w:pPr>
      <w:jc w:val="center"/>
    </w:pPr>
    <w:rPr>
      <w:rFonts w:ascii="Meiryo UI" w:eastAsia="Meiryo UI" w:hAnsi="Meiryo UI" w:cs="Meiryo UI"/>
      <w:sz w:val="48"/>
    </w:rPr>
  </w:style>
  <w:style w:type="character" w:customStyle="1" w:styleId="afffffa">
    <w:name w:val="顕彰の実施 (文字)"/>
    <w:basedOn w:val="a0"/>
    <w:link w:val="afffff9"/>
    <w:rsid w:val="00A43261"/>
    <w:rPr>
      <w:rFonts w:ascii="Meiryo UI" w:eastAsia="Meiryo UI" w:hAnsi="Meiryo UI" w:cs="Meiryo UI"/>
      <w:b/>
      <w:color w:val="000000" w:themeColor="text1"/>
      <w:sz w:val="28"/>
      <w:szCs w:val="28"/>
    </w:rPr>
  </w:style>
  <w:style w:type="paragraph" w:customStyle="1" w:styleId="afffffb">
    <w:name w:val="施策の推進体制"/>
    <w:basedOn w:val="a"/>
    <w:link w:val="afffffc"/>
    <w:qFormat/>
    <w:rsid w:val="00A43261"/>
    <w:rPr>
      <w:rFonts w:ascii="メイリオ" w:eastAsia="メイリオ" w:hAnsi="メイリオ" w:cs="メイリオ"/>
      <w:b/>
      <w:noProof/>
      <w:sz w:val="32"/>
      <w:szCs w:val="32"/>
    </w:rPr>
  </w:style>
  <w:style w:type="character" w:customStyle="1" w:styleId="40">
    <w:name w:val="第4章 (文字)"/>
    <w:basedOn w:val="a0"/>
    <w:link w:val="4"/>
    <w:rsid w:val="00A43261"/>
    <w:rPr>
      <w:rFonts w:ascii="Meiryo UI" w:eastAsia="Meiryo UI" w:hAnsi="Meiryo UI" w:cs="Meiryo UI"/>
      <w:sz w:val="48"/>
    </w:rPr>
  </w:style>
  <w:style w:type="paragraph" w:customStyle="1" w:styleId="afffffd">
    <w:name w:val="食品表示関係"/>
    <w:basedOn w:val="a"/>
    <w:link w:val="afffffe"/>
    <w:qFormat/>
    <w:rsid w:val="00A43261"/>
    <w:rPr>
      <w:rFonts w:ascii="Meiryo UI" w:eastAsia="Meiryo UI" w:hAnsi="Meiryo UI" w:cs="Meiryo UI"/>
      <w:sz w:val="28"/>
      <w:bdr w:val="single" w:sz="4" w:space="0" w:color="auto"/>
    </w:rPr>
  </w:style>
  <w:style w:type="character" w:customStyle="1" w:styleId="afffffc">
    <w:name w:val="施策の推進体制 (文字)"/>
    <w:basedOn w:val="a0"/>
    <w:link w:val="afffffb"/>
    <w:rsid w:val="00A43261"/>
    <w:rPr>
      <w:rFonts w:ascii="メイリオ" w:eastAsia="メイリオ" w:hAnsi="メイリオ" w:cs="メイリオ"/>
      <w:b/>
      <w:noProof/>
      <w:sz w:val="32"/>
      <w:szCs w:val="32"/>
    </w:rPr>
  </w:style>
  <w:style w:type="paragraph" w:customStyle="1" w:styleId="affffff">
    <w:name w:val="人材の育成"/>
    <w:basedOn w:val="a"/>
    <w:link w:val="affffff0"/>
    <w:qFormat/>
    <w:rsid w:val="00A43261"/>
    <w:rPr>
      <w:rFonts w:ascii="メイリオ" w:eastAsia="メイリオ" w:hAnsi="メイリオ" w:cs="メイリオ"/>
      <w:b/>
      <w:noProof/>
      <w:sz w:val="32"/>
      <w:szCs w:val="32"/>
    </w:rPr>
  </w:style>
  <w:style w:type="character" w:customStyle="1" w:styleId="afffffe">
    <w:name w:val="食品表示関係 (文字)"/>
    <w:basedOn w:val="a0"/>
    <w:link w:val="afffffd"/>
    <w:rsid w:val="00A43261"/>
    <w:rPr>
      <w:rFonts w:ascii="Meiryo UI" w:eastAsia="Meiryo UI" w:hAnsi="Meiryo UI" w:cs="Meiryo UI"/>
      <w:sz w:val="28"/>
      <w:bdr w:val="single" w:sz="4" w:space="0" w:color="auto"/>
    </w:rPr>
  </w:style>
  <w:style w:type="paragraph" w:customStyle="1" w:styleId="5">
    <w:name w:val="第5章"/>
    <w:basedOn w:val="a"/>
    <w:link w:val="50"/>
    <w:qFormat/>
    <w:rsid w:val="00A43261"/>
    <w:pPr>
      <w:jc w:val="center"/>
    </w:pPr>
    <w:rPr>
      <w:rFonts w:ascii="Meiryo UI" w:eastAsia="Meiryo UI" w:hAnsi="Meiryo UI" w:cs="Meiryo UI"/>
      <w:sz w:val="48"/>
    </w:rPr>
  </w:style>
  <w:style w:type="character" w:customStyle="1" w:styleId="affffff0">
    <w:name w:val="人材の育成 (文字)"/>
    <w:basedOn w:val="a0"/>
    <w:link w:val="affffff"/>
    <w:rsid w:val="00A43261"/>
    <w:rPr>
      <w:rFonts w:ascii="メイリオ" w:eastAsia="メイリオ" w:hAnsi="メイリオ" w:cs="メイリオ"/>
      <w:b/>
      <w:noProof/>
      <w:sz w:val="32"/>
      <w:szCs w:val="32"/>
    </w:rPr>
  </w:style>
  <w:style w:type="paragraph" w:customStyle="1" w:styleId="affffff1">
    <w:name w:val="大阪府食の安全安心推進条例"/>
    <w:basedOn w:val="a"/>
    <w:link w:val="affffff2"/>
    <w:qFormat/>
    <w:rsid w:val="00A43261"/>
    <w:rPr>
      <w:rFonts w:ascii="メイリオ" w:eastAsia="メイリオ" w:hAnsi="メイリオ" w:cs="メイリオ"/>
      <w:b/>
      <w:noProof/>
      <w:sz w:val="32"/>
      <w:szCs w:val="32"/>
    </w:rPr>
  </w:style>
  <w:style w:type="character" w:customStyle="1" w:styleId="50">
    <w:name w:val="第5章 (文字)"/>
    <w:basedOn w:val="a0"/>
    <w:link w:val="5"/>
    <w:rsid w:val="00A43261"/>
    <w:rPr>
      <w:rFonts w:ascii="Meiryo UI" w:eastAsia="Meiryo UI" w:hAnsi="Meiryo UI" w:cs="Meiryo UI"/>
      <w:sz w:val="48"/>
    </w:rPr>
  </w:style>
  <w:style w:type="paragraph" w:customStyle="1" w:styleId="affffff3">
    <w:name w:val="大阪府食の安全安心推進協議会"/>
    <w:basedOn w:val="a"/>
    <w:link w:val="affffff4"/>
    <w:qFormat/>
    <w:rsid w:val="00A43261"/>
    <w:rPr>
      <w:rFonts w:ascii="メイリオ" w:eastAsia="メイリオ" w:hAnsi="メイリオ" w:cs="メイリオ"/>
      <w:b/>
      <w:noProof/>
      <w:sz w:val="32"/>
      <w:szCs w:val="32"/>
    </w:rPr>
  </w:style>
  <w:style w:type="character" w:customStyle="1" w:styleId="affffff2">
    <w:name w:val="大阪府食の安全安心推進条例 (文字)"/>
    <w:basedOn w:val="a0"/>
    <w:link w:val="affffff1"/>
    <w:rsid w:val="00A43261"/>
    <w:rPr>
      <w:rFonts w:ascii="メイリオ" w:eastAsia="メイリオ" w:hAnsi="メイリオ" w:cs="メイリオ"/>
      <w:b/>
      <w:noProof/>
      <w:sz w:val="32"/>
      <w:szCs w:val="32"/>
    </w:rPr>
  </w:style>
  <w:style w:type="paragraph" w:customStyle="1" w:styleId="affffff5">
    <w:name w:val="食に関する危機管理関係マニュアル一覧"/>
    <w:basedOn w:val="a"/>
    <w:link w:val="affffff6"/>
    <w:qFormat/>
    <w:rsid w:val="00A43261"/>
    <w:rPr>
      <w:rFonts w:ascii="メイリオ" w:eastAsia="メイリオ" w:hAnsi="メイリオ" w:cs="メイリオ"/>
      <w:b/>
      <w:noProof/>
      <w:sz w:val="32"/>
      <w:szCs w:val="32"/>
    </w:rPr>
  </w:style>
  <w:style w:type="character" w:customStyle="1" w:styleId="affffff4">
    <w:name w:val="大阪府食の安全安心推進協議会 (文字)"/>
    <w:basedOn w:val="a0"/>
    <w:link w:val="affffff3"/>
    <w:rsid w:val="00A43261"/>
    <w:rPr>
      <w:rFonts w:ascii="メイリオ" w:eastAsia="メイリオ" w:hAnsi="メイリオ" w:cs="メイリオ"/>
      <w:b/>
      <w:noProof/>
      <w:sz w:val="32"/>
      <w:szCs w:val="32"/>
    </w:rPr>
  </w:style>
  <w:style w:type="paragraph" w:customStyle="1" w:styleId="affffff7">
    <w:name w:val="食に関する危機管理関係マニュアルの目的（抜粋）"/>
    <w:basedOn w:val="a"/>
    <w:link w:val="affffff8"/>
    <w:qFormat/>
    <w:rsid w:val="00A43261"/>
    <w:rPr>
      <w:rFonts w:ascii="メイリオ" w:eastAsia="メイリオ" w:hAnsi="メイリオ" w:cs="メイリオ"/>
      <w:b/>
      <w:sz w:val="28"/>
      <w:szCs w:val="28"/>
    </w:rPr>
  </w:style>
  <w:style w:type="character" w:customStyle="1" w:styleId="affffff6">
    <w:name w:val="食に関する危機管理関係マニュアル一覧 (文字)"/>
    <w:basedOn w:val="a0"/>
    <w:link w:val="affffff5"/>
    <w:rsid w:val="00A43261"/>
    <w:rPr>
      <w:rFonts w:ascii="メイリオ" w:eastAsia="メイリオ" w:hAnsi="メイリオ" w:cs="メイリオ"/>
      <w:b/>
      <w:noProof/>
      <w:sz w:val="32"/>
      <w:szCs w:val="32"/>
    </w:rPr>
  </w:style>
  <w:style w:type="paragraph" w:customStyle="1" w:styleId="affffff9">
    <w:name w:val="食の安全安心に関するお問い合わせ先"/>
    <w:basedOn w:val="a"/>
    <w:link w:val="affffffa"/>
    <w:qFormat/>
    <w:rsid w:val="00A43261"/>
    <w:rPr>
      <w:rFonts w:ascii="メイリオ" w:eastAsia="メイリオ" w:hAnsi="メイリオ" w:cs="メイリオ"/>
      <w:b/>
      <w:sz w:val="32"/>
      <w:szCs w:val="32"/>
    </w:rPr>
  </w:style>
  <w:style w:type="character" w:customStyle="1" w:styleId="affffff8">
    <w:name w:val="食に関する危機管理関係マニュアルの目的（抜粋） (文字)"/>
    <w:basedOn w:val="a0"/>
    <w:link w:val="affffff7"/>
    <w:rsid w:val="00A43261"/>
    <w:rPr>
      <w:rFonts w:ascii="メイリオ" w:eastAsia="メイリオ" w:hAnsi="メイリオ" w:cs="メイリオ"/>
      <w:b/>
      <w:sz w:val="28"/>
      <w:szCs w:val="28"/>
    </w:rPr>
  </w:style>
  <w:style w:type="paragraph" w:customStyle="1" w:styleId="affffffb">
    <w:name w:val="府内における食中毒の現状"/>
    <w:basedOn w:val="a"/>
    <w:link w:val="affffffc"/>
    <w:qFormat/>
    <w:rsid w:val="00A43261"/>
    <w:rPr>
      <w:rFonts w:ascii="メイリオ" w:eastAsia="メイリオ" w:hAnsi="メイリオ" w:cs="メイリオ"/>
      <w:b/>
      <w:sz w:val="32"/>
      <w:szCs w:val="32"/>
    </w:rPr>
  </w:style>
  <w:style w:type="character" w:customStyle="1" w:styleId="affffffa">
    <w:name w:val="食の安全安心に関するお問い合わせ先 (文字)"/>
    <w:basedOn w:val="a0"/>
    <w:link w:val="affffff9"/>
    <w:rsid w:val="00A43261"/>
    <w:rPr>
      <w:rFonts w:ascii="メイリオ" w:eastAsia="メイリオ" w:hAnsi="メイリオ" w:cs="メイリオ"/>
      <w:b/>
      <w:sz w:val="32"/>
      <w:szCs w:val="32"/>
    </w:rPr>
  </w:style>
  <w:style w:type="paragraph" w:customStyle="1" w:styleId="affffffd">
    <w:name w:val="輸入食品の監視体制"/>
    <w:basedOn w:val="a"/>
    <w:link w:val="affffffe"/>
    <w:qFormat/>
    <w:rsid w:val="00A43261"/>
    <w:rPr>
      <w:rFonts w:ascii="メイリオ" w:eastAsia="メイリオ" w:hAnsi="メイリオ" w:cs="メイリオ"/>
      <w:b/>
      <w:sz w:val="32"/>
      <w:szCs w:val="32"/>
    </w:rPr>
  </w:style>
  <w:style w:type="character" w:customStyle="1" w:styleId="affffffc">
    <w:name w:val="府内における食中毒の現状 (文字)"/>
    <w:basedOn w:val="a0"/>
    <w:link w:val="affffffb"/>
    <w:rsid w:val="00A43261"/>
    <w:rPr>
      <w:rFonts w:ascii="メイリオ" w:eastAsia="メイリオ" w:hAnsi="メイリオ" w:cs="メイリオ"/>
      <w:b/>
      <w:sz w:val="32"/>
      <w:szCs w:val="32"/>
    </w:rPr>
  </w:style>
  <w:style w:type="paragraph" w:customStyle="1" w:styleId="afffffff">
    <w:name w:val="用語説明"/>
    <w:basedOn w:val="a"/>
    <w:link w:val="afffffff0"/>
    <w:qFormat/>
    <w:rsid w:val="00A43261"/>
    <w:rPr>
      <w:rFonts w:ascii="メイリオ" w:eastAsia="メイリオ" w:hAnsi="メイリオ" w:cs="メイリオ"/>
      <w:b/>
      <w:sz w:val="32"/>
      <w:szCs w:val="32"/>
    </w:rPr>
  </w:style>
  <w:style w:type="character" w:customStyle="1" w:styleId="affffffe">
    <w:name w:val="輸入食品の監視体制 (文字)"/>
    <w:basedOn w:val="a0"/>
    <w:link w:val="affffffd"/>
    <w:rsid w:val="00A43261"/>
    <w:rPr>
      <w:rFonts w:ascii="メイリオ" w:eastAsia="メイリオ" w:hAnsi="メイリオ" w:cs="メイリオ"/>
      <w:b/>
      <w:sz w:val="32"/>
      <w:szCs w:val="32"/>
    </w:rPr>
  </w:style>
  <w:style w:type="paragraph" w:styleId="afffffff1">
    <w:name w:val="Title"/>
    <w:basedOn w:val="a"/>
    <w:next w:val="a"/>
    <w:link w:val="afffffff2"/>
    <w:uiPriority w:val="10"/>
    <w:qFormat/>
    <w:rsid w:val="00401F1A"/>
    <w:pPr>
      <w:spacing w:before="240" w:after="120"/>
      <w:jc w:val="center"/>
      <w:outlineLvl w:val="0"/>
    </w:pPr>
    <w:rPr>
      <w:rFonts w:asciiTheme="majorHAnsi" w:eastAsia="ＭＳ ゴシック" w:hAnsiTheme="majorHAnsi" w:cstheme="majorBidi"/>
      <w:sz w:val="32"/>
      <w:szCs w:val="32"/>
    </w:rPr>
  </w:style>
  <w:style w:type="character" w:customStyle="1" w:styleId="afffffff0">
    <w:name w:val="用語説明 (文字)"/>
    <w:basedOn w:val="a0"/>
    <w:link w:val="afffffff"/>
    <w:rsid w:val="00A43261"/>
    <w:rPr>
      <w:rFonts w:ascii="メイリオ" w:eastAsia="メイリオ" w:hAnsi="メイリオ" w:cs="メイリオ"/>
      <w:b/>
      <w:sz w:val="32"/>
      <w:szCs w:val="32"/>
    </w:rPr>
  </w:style>
  <w:style w:type="character" w:customStyle="1" w:styleId="afffffff2">
    <w:name w:val="表題 (文字)"/>
    <w:basedOn w:val="a0"/>
    <w:link w:val="afffffff1"/>
    <w:uiPriority w:val="10"/>
    <w:rsid w:val="00401F1A"/>
    <w:rPr>
      <w:rFonts w:asciiTheme="majorHAnsi" w:eastAsia="ＭＳ ゴシック" w:hAnsiTheme="majorHAnsi" w:cstheme="majorBid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1103">
      <w:bodyDiv w:val="1"/>
      <w:marLeft w:val="0"/>
      <w:marRight w:val="0"/>
      <w:marTop w:val="0"/>
      <w:marBottom w:val="0"/>
      <w:divBdr>
        <w:top w:val="none" w:sz="0" w:space="0" w:color="auto"/>
        <w:left w:val="none" w:sz="0" w:space="0" w:color="auto"/>
        <w:bottom w:val="none" w:sz="0" w:space="0" w:color="auto"/>
        <w:right w:val="none" w:sz="0" w:space="0" w:color="auto"/>
      </w:divBdr>
    </w:div>
    <w:div w:id="101458638">
      <w:bodyDiv w:val="1"/>
      <w:marLeft w:val="0"/>
      <w:marRight w:val="0"/>
      <w:marTop w:val="0"/>
      <w:marBottom w:val="0"/>
      <w:divBdr>
        <w:top w:val="none" w:sz="0" w:space="0" w:color="auto"/>
        <w:left w:val="none" w:sz="0" w:space="0" w:color="auto"/>
        <w:bottom w:val="none" w:sz="0" w:space="0" w:color="auto"/>
        <w:right w:val="none" w:sz="0" w:space="0" w:color="auto"/>
      </w:divBdr>
      <w:divsChild>
        <w:div w:id="799809582">
          <w:marLeft w:val="0"/>
          <w:marRight w:val="0"/>
          <w:marTop w:val="0"/>
          <w:marBottom w:val="0"/>
          <w:divBdr>
            <w:top w:val="none" w:sz="0" w:space="0" w:color="auto"/>
            <w:left w:val="none" w:sz="0" w:space="0" w:color="auto"/>
            <w:bottom w:val="none" w:sz="0" w:space="0" w:color="auto"/>
            <w:right w:val="none" w:sz="0" w:space="0" w:color="auto"/>
          </w:divBdr>
          <w:divsChild>
            <w:div w:id="695278615">
              <w:marLeft w:val="60"/>
              <w:marRight w:val="60"/>
              <w:marTop w:val="60"/>
              <w:marBottom w:val="60"/>
              <w:divBdr>
                <w:top w:val="single" w:sz="12" w:space="8" w:color="A0BFCC"/>
                <w:left w:val="single" w:sz="12" w:space="8" w:color="A0BFCC"/>
                <w:bottom w:val="single" w:sz="12" w:space="8" w:color="A0BFCC"/>
                <w:right w:val="single" w:sz="12" w:space="8" w:color="A0BFCC"/>
              </w:divBdr>
              <w:divsChild>
                <w:div w:id="682517509">
                  <w:marLeft w:val="-4275"/>
                  <w:marRight w:val="0"/>
                  <w:marTop w:val="0"/>
                  <w:marBottom w:val="0"/>
                  <w:divBdr>
                    <w:top w:val="none" w:sz="0" w:space="0" w:color="auto"/>
                    <w:left w:val="none" w:sz="0" w:space="0" w:color="auto"/>
                    <w:bottom w:val="none" w:sz="0" w:space="0" w:color="auto"/>
                    <w:right w:val="none" w:sz="0" w:space="0" w:color="auto"/>
                  </w:divBdr>
                  <w:divsChild>
                    <w:div w:id="1534728735">
                      <w:marLeft w:val="4275"/>
                      <w:marRight w:val="0"/>
                      <w:marTop w:val="0"/>
                      <w:marBottom w:val="0"/>
                      <w:divBdr>
                        <w:top w:val="single" w:sz="6" w:space="11" w:color="4682B4"/>
                        <w:left w:val="single" w:sz="6" w:space="11" w:color="4682B4"/>
                        <w:bottom w:val="single" w:sz="6" w:space="11" w:color="4682B4"/>
                        <w:right w:val="single" w:sz="6" w:space="11" w:color="4682B4"/>
                      </w:divBdr>
                      <w:divsChild>
                        <w:div w:id="1988702120">
                          <w:marLeft w:val="0"/>
                          <w:marRight w:val="0"/>
                          <w:marTop w:val="0"/>
                          <w:marBottom w:val="0"/>
                          <w:divBdr>
                            <w:top w:val="none" w:sz="0" w:space="0" w:color="auto"/>
                            <w:left w:val="none" w:sz="0" w:space="0" w:color="auto"/>
                            <w:bottom w:val="none" w:sz="0" w:space="0" w:color="auto"/>
                            <w:right w:val="none" w:sz="0" w:space="0" w:color="auto"/>
                          </w:divBdr>
                          <w:divsChild>
                            <w:div w:id="1706368966">
                              <w:marLeft w:val="0"/>
                              <w:marRight w:val="0"/>
                              <w:marTop w:val="0"/>
                              <w:marBottom w:val="0"/>
                              <w:divBdr>
                                <w:top w:val="none" w:sz="0" w:space="0" w:color="auto"/>
                                <w:left w:val="none" w:sz="0" w:space="0" w:color="auto"/>
                                <w:bottom w:val="none" w:sz="0" w:space="0" w:color="auto"/>
                                <w:right w:val="none" w:sz="0" w:space="0" w:color="auto"/>
                              </w:divBdr>
                              <w:divsChild>
                                <w:div w:id="12265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869">
      <w:bodyDiv w:val="1"/>
      <w:marLeft w:val="0"/>
      <w:marRight w:val="0"/>
      <w:marTop w:val="0"/>
      <w:marBottom w:val="0"/>
      <w:divBdr>
        <w:top w:val="none" w:sz="0" w:space="0" w:color="auto"/>
        <w:left w:val="none" w:sz="0" w:space="0" w:color="auto"/>
        <w:bottom w:val="none" w:sz="0" w:space="0" w:color="auto"/>
        <w:right w:val="none" w:sz="0" w:space="0" w:color="auto"/>
      </w:divBdr>
      <w:divsChild>
        <w:div w:id="1918978207">
          <w:marLeft w:val="0"/>
          <w:marRight w:val="0"/>
          <w:marTop w:val="0"/>
          <w:marBottom w:val="0"/>
          <w:divBdr>
            <w:top w:val="none" w:sz="0" w:space="0" w:color="auto"/>
            <w:left w:val="none" w:sz="0" w:space="0" w:color="auto"/>
            <w:bottom w:val="none" w:sz="0" w:space="0" w:color="auto"/>
            <w:right w:val="none" w:sz="0" w:space="0" w:color="auto"/>
          </w:divBdr>
          <w:divsChild>
            <w:div w:id="1624580668">
              <w:marLeft w:val="0"/>
              <w:marRight w:val="0"/>
              <w:marTop w:val="0"/>
              <w:marBottom w:val="0"/>
              <w:divBdr>
                <w:top w:val="none" w:sz="0" w:space="0" w:color="auto"/>
                <w:left w:val="none" w:sz="0" w:space="0" w:color="auto"/>
                <w:bottom w:val="none" w:sz="0" w:space="0" w:color="auto"/>
                <w:right w:val="none" w:sz="0" w:space="0" w:color="auto"/>
              </w:divBdr>
            </w:div>
            <w:div w:id="51342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633224">
      <w:bodyDiv w:val="1"/>
      <w:marLeft w:val="0"/>
      <w:marRight w:val="0"/>
      <w:marTop w:val="0"/>
      <w:marBottom w:val="0"/>
      <w:divBdr>
        <w:top w:val="none" w:sz="0" w:space="0" w:color="auto"/>
        <w:left w:val="none" w:sz="0" w:space="0" w:color="auto"/>
        <w:bottom w:val="none" w:sz="0" w:space="0" w:color="auto"/>
        <w:right w:val="none" w:sz="0" w:space="0" w:color="auto"/>
      </w:divBdr>
    </w:div>
    <w:div w:id="572400358">
      <w:bodyDiv w:val="1"/>
      <w:marLeft w:val="0"/>
      <w:marRight w:val="0"/>
      <w:marTop w:val="0"/>
      <w:marBottom w:val="0"/>
      <w:divBdr>
        <w:top w:val="none" w:sz="0" w:space="0" w:color="auto"/>
        <w:left w:val="none" w:sz="0" w:space="0" w:color="auto"/>
        <w:bottom w:val="none" w:sz="0" w:space="0" w:color="auto"/>
        <w:right w:val="none" w:sz="0" w:space="0" w:color="auto"/>
      </w:divBdr>
      <w:divsChild>
        <w:div w:id="1391805772">
          <w:marLeft w:val="300"/>
          <w:marRight w:val="300"/>
          <w:marTop w:val="0"/>
          <w:marBottom w:val="0"/>
          <w:divBdr>
            <w:top w:val="none" w:sz="0" w:space="0" w:color="auto"/>
            <w:left w:val="none" w:sz="0" w:space="0" w:color="auto"/>
            <w:bottom w:val="none" w:sz="0" w:space="0" w:color="auto"/>
            <w:right w:val="none" w:sz="0" w:space="0" w:color="auto"/>
          </w:divBdr>
          <w:divsChild>
            <w:div w:id="1012294381">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680090158">
      <w:bodyDiv w:val="1"/>
      <w:marLeft w:val="0"/>
      <w:marRight w:val="0"/>
      <w:marTop w:val="0"/>
      <w:marBottom w:val="0"/>
      <w:divBdr>
        <w:top w:val="none" w:sz="0" w:space="0" w:color="auto"/>
        <w:left w:val="none" w:sz="0" w:space="0" w:color="auto"/>
        <w:bottom w:val="none" w:sz="0" w:space="0" w:color="auto"/>
        <w:right w:val="none" w:sz="0" w:space="0" w:color="auto"/>
      </w:divBdr>
    </w:div>
    <w:div w:id="715279441">
      <w:bodyDiv w:val="1"/>
      <w:marLeft w:val="0"/>
      <w:marRight w:val="0"/>
      <w:marTop w:val="0"/>
      <w:marBottom w:val="0"/>
      <w:divBdr>
        <w:top w:val="none" w:sz="0" w:space="0" w:color="auto"/>
        <w:left w:val="none" w:sz="0" w:space="0" w:color="auto"/>
        <w:bottom w:val="none" w:sz="0" w:space="0" w:color="auto"/>
        <w:right w:val="none" w:sz="0" w:space="0" w:color="auto"/>
      </w:divBdr>
      <w:divsChild>
        <w:div w:id="815876305">
          <w:marLeft w:val="150"/>
          <w:marRight w:val="150"/>
          <w:marTop w:val="0"/>
          <w:marBottom w:val="0"/>
          <w:divBdr>
            <w:top w:val="none" w:sz="0" w:space="0" w:color="auto"/>
            <w:left w:val="none" w:sz="0" w:space="0" w:color="auto"/>
            <w:bottom w:val="none" w:sz="0" w:space="0" w:color="auto"/>
            <w:right w:val="none" w:sz="0" w:space="0" w:color="auto"/>
          </w:divBdr>
          <w:divsChild>
            <w:div w:id="50968610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896473960">
      <w:bodyDiv w:val="1"/>
      <w:marLeft w:val="0"/>
      <w:marRight w:val="0"/>
      <w:marTop w:val="0"/>
      <w:marBottom w:val="0"/>
      <w:divBdr>
        <w:top w:val="none" w:sz="0" w:space="0" w:color="auto"/>
        <w:left w:val="none" w:sz="0" w:space="0" w:color="auto"/>
        <w:bottom w:val="none" w:sz="0" w:space="0" w:color="auto"/>
        <w:right w:val="none" w:sz="0" w:space="0" w:color="auto"/>
      </w:divBdr>
    </w:div>
    <w:div w:id="945500520">
      <w:bodyDiv w:val="1"/>
      <w:marLeft w:val="0"/>
      <w:marRight w:val="0"/>
      <w:marTop w:val="0"/>
      <w:marBottom w:val="0"/>
      <w:divBdr>
        <w:top w:val="none" w:sz="0" w:space="0" w:color="auto"/>
        <w:left w:val="none" w:sz="0" w:space="0" w:color="auto"/>
        <w:bottom w:val="none" w:sz="0" w:space="0" w:color="auto"/>
        <w:right w:val="none" w:sz="0" w:space="0" w:color="auto"/>
      </w:divBdr>
    </w:div>
    <w:div w:id="1098214133">
      <w:bodyDiv w:val="1"/>
      <w:marLeft w:val="0"/>
      <w:marRight w:val="0"/>
      <w:marTop w:val="0"/>
      <w:marBottom w:val="0"/>
      <w:divBdr>
        <w:top w:val="none" w:sz="0" w:space="0" w:color="auto"/>
        <w:left w:val="none" w:sz="0" w:space="0" w:color="auto"/>
        <w:bottom w:val="none" w:sz="0" w:space="0" w:color="auto"/>
        <w:right w:val="none" w:sz="0" w:space="0" w:color="auto"/>
      </w:divBdr>
    </w:div>
    <w:div w:id="1101758432">
      <w:bodyDiv w:val="1"/>
      <w:marLeft w:val="0"/>
      <w:marRight w:val="0"/>
      <w:marTop w:val="0"/>
      <w:marBottom w:val="0"/>
      <w:divBdr>
        <w:top w:val="none" w:sz="0" w:space="0" w:color="auto"/>
        <w:left w:val="none" w:sz="0" w:space="0" w:color="auto"/>
        <w:bottom w:val="none" w:sz="0" w:space="0" w:color="auto"/>
        <w:right w:val="none" w:sz="0" w:space="0" w:color="auto"/>
      </w:divBdr>
    </w:div>
    <w:div w:id="1113675593">
      <w:bodyDiv w:val="1"/>
      <w:marLeft w:val="0"/>
      <w:marRight w:val="0"/>
      <w:marTop w:val="0"/>
      <w:marBottom w:val="0"/>
      <w:divBdr>
        <w:top w:val="none" w:sz="0" w:space="0" w:color="auto"/>
        <w:left w:val="none" w:sz="0" w:space="0" w:color="auto"/>
        <w:bottom w:val="none" w:sz="0" w:space="0" w:color="auto"/>
        <w:right w:val="none" w:sz="0" w:space="0" w:color="auto"/>
      </w:divBdr>
    </w:div>
    <w:div w:id="1213926188">
      <w:bodyDiv w:val="1"/>
      <w:marLeft w:val="0"/>
      <w:marRight w:val="0"/>
      <w:marTop w:val="0"/>
      <w:marBottom w:val="0"/>
      <w:divBdr>
        <w:top w:val="none" w:sz="0" w:space="0" w:color="auto"/>
        <w:left w:val="none" w:sz="0" w:space="0" w:color="auto"/>
        <w:bottom w:val="none" w:sz="0" w:space="0" w:color="auto"/>
        <w:right w:val="none" w:sz="0" w:space="0" w:color="auto"/>
      </w:divBdr>
    </w:div>
    <w:div w:id="1257597960">
      <w:bodyDiv w:val="1"/>
      <w:marLeft w:val="0"/>
      <w:marRight w:val="0"/>
      <w:marTop w:val="0"/>
      <w:marBottom w:val="0"/>
      <w:divBdr>
        <w:top w:val="none" w:sz="0" w:space="0" w:color="auto"/>
        <w:left w:val="none" w:sz="0" w:space="0" w:color="auto"/>
        <w:bottom w:val="none" w:sz="0" w:space="0" w:color="auto"/>
        <w:right w:val="none" w:sz="0" w:space="0" w:color="auto"/>
      </w:divBdr>
    </w:div>
    <w:div w:id="1300109549">
      <w:bodyDiv w:val="1"/>
      <w:marLeft w:val="0"/>
      <w:marRight w:val="0"/>
      <w:marTop w:val="0"/>
      <w:marBottom w:val="0"/>
      <w:divBdr>
        <w:top w:val="none" w:sz="0" w:space="0" w:color="auto"/>
        <w:left w:val="none" w:sz="0" w:space="0" w:color="auto"/>
        <w:bottom w:val="none" w:sz="0" w:space="0" w:color="auto"/>
        <w:right w:val="none" w:sz="0" w:space="0" w:color="auto"/>
      </w:divBdr>
      <w:divsChild>
        <w:div w:id="1269583052">
          <w:marLeft w:val="0"/>
          <w:marRight w:val="0"/>
          <w:marTop w:val="0"/>
          <w:marBottom w:val="0"/>
          <w:divBdr>
            <w:top w:val="none" w:sz="0" w:space="0" w:color="auto"/>
            <w:left w:val="none" w:sz="0" w:space="0" w:color="auto"/>
            <w:bottom w:val="none" w:sz="0" w:space="0" w:color="auto"/>
            <w:right w:val="none" w:sz="0" w:space="0" w:color="auto"/>
          </w:divBdr>
          <w:divsChild>
            <w:div w:id="1123770397">
              <w:marLeft w:val="60"/>
              <w:marRight w:val="60"/>
              <w:marTop w:val="60"/>
              <w:marBottom w:val="60"/>
              <w:divBdr>
                <w:top w:val="single" w:sz="12" w:space="8" w:color="A0BFCC"/>
                <w:left w:val="single" w:sz="12" w:space="8" w:color="A0BFCC"/>
                <w:bottom w:val="single" w:sz="12" w:space="8" w:color="A0BFCC"/>
                <w:right w:val="single" w:sz="12" w:space="8" w:color="A0BFCC"/>
              </w:divBdr>
              <w:divsChild>
                <w:div w:id="1794471579">
                  <w:marLeft w:val="-4275"/>
                  <w:marRight w:val="0"/>
                  <w:marTop w:val="0"/>
                  <w:marBottom w:val="0"/>
                  <w:divBdr>
                    <w:top w:val="none" w:sz="0" w:space="0" w:color="auto"/>
                    <w:left w:val="none" w:sz="0" w:space="0" w:color="auto"/>
                    <w:bottom w:val="none" w:sz="0" w:space="0" w:color="auto"/>
                    <w:right w:val="none" w:sz="0" w:space="0" w:color="auto"/>
                  </w:divBdr>
                  <w:divsChild>
                    <w:div w:id="1690108387">
                      <w:marLeft w:val="4275"/>
                      <w:marRight w:val="0"/>
                      <w:marTop w:val="0"/>
                      <w:marBottom w:val="0"/>
                      <w:divBdr>
                        <w:top w:val="single" w:sz="6" w:space="11" w:color="4682B4"/>
                        <w:left w:val="single" w:sz="6" w:space="11" w:color="4682B4"/>
                        <w:bottom w:val="single" w:sz="6" w:space="11" w:color="4682B4"/>
                        <w:right w:val="single" w:sz="6" w:space="11" w:color="4682B4"/>
                      </w:divBdr>
                      <w:divsChild>
                        <w:div w:id="264923182">
                          <w:marLeft w:val="0"/>
                          <w:marRight w:val="0"/>
                          <w:marTop w:val="0"/>
                          <w:marBottom w:val="0"/>
                          <w:divBdr>
                            <w:top w:val="none" w:sz="0" w:space="0" w:color="auto"/>
                            <w:left w:val="none" w:sz="0" w:space="0" w:color="auto"/>
                            <w:bottom w:val="none" w:sz="0" w:space="0" w:color="auto"/>
                            <w:right w:val="none" w:sz="0" w:space="0" w:color="auto"/>
                          </w:divBdr>
                          <w:divsChild>
                            <w:div w:id="506790454">
                              <w:marLeft w:val="0"/>
                              <w:marRight w:val="0"/>
                              <w:marTop w:val="0"/>
                              <w:marBottom w:val="0"/>
                              <w:divBdr>
                                <w:top w:val="none" w:sz="0" w:space="0" w:color="auto"/>
                                <w:left w:val="none" w:sz="0" w:space="0" w:color="auto"/>
                                <w:bottom w:val="none" w:sz="0" w:space="0" w:color="auto"/>
                                <w:right w:val="none" w:sz="0" w:space="0" w:color="auto"/>
                              </w:divBdr>
                              <w:divsChild>
                                <w:div w:id="947153651">
                                  <w:marLeft w:val="0"/>
                                  <w:marRight w:val="0"/>
                                  <w:marTop w:val="0"/>
                                  <w:marBottom w:val="0"/>
                                  <w:divBdr>
                                    <w:top w:val="none" w:sz="0" w:space="0" w:color="auto"/>
                                    <w:left w:val="none" w:sz="0" w:space="0" w:color="auto"/>
                                    <w:bottom w:val="none" w:sz="0" w:space="0" w:color="auto"/>
                                    <w:right w:val="none" w:sz="0" w:space="0" w:color="auto"/>
                                  </w:divBdr>
                                  <w:divsChild>
                                    <w:div w:id="152155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468994">
                              <w:marLeft w:val="0"/>
                              <w:marRight w:val="0"/>
                              <w:marTop w:val="0"/>
                              <w:marBottom w:val="0"/>
                              <w:divBdr>
                                <w:top w:val="none" w:sz="0" w:space="0" w:color="auto"/>
                                <w:left w:val="none" w:sz="0" w:space="0" w:color="auto"/>
                                <w:bottom w:val="none" w:sz="0" w:space="0" w:color="auto"/>
                                <w:right w:val="none" w:sz="0" w:space="0" w:color="auto"/>
                              </w:divBdr>
                              <w:divsChild>
                                <w:div w:id="164245742">
                                  <w:marLeft w:val="0"/>
                                  <w:marRight w:val="0"/>
                                  <w:marTop w:val="0"/>
                                  <w:marBottom w:val="0"/>
                                  <w:divBdr>
                                    <w:top w:val="none" w:sz="0" w:space="0" w:color="auto"/>
                                    <w:left w:val="none" w:sz="0" w:space="0" w:color="auto"/>
                                    <w:bottom w:val="none" w:sz="0" w:space="0" w:color="auto"/>
                                    <w:right w:val="none" w:sz="0" w:space="0" w:color="auto"/>
                                  </w:divBdr>
                                </w:div>
                              </w:divsChild>
                            </w:div>
                            <w:div w:id="1042054557">
                              <w:marLeft w:val="0"/>
                              <w:marRight w:val="0"/>
                              <w:marTop w:val="0"/>
                              <w:marBottom w:val="0"/>
                              <w:divBdr>
                                <w:top w:val="none" w:sz="0" w:space="0" w:color="auto"/>
                                <w:left w:val="none" w:sz="0" w:space="0" w:color="auto"/>
                                <w:bottom w:val="none" w:sz="0" w:space="0" w:color="auto"/>
                                <w:right w:val="none" w:sz="0" w:space="0" w:color="auto"/>
                              </w:divBdr>
                              <w:divsChild>
                                <w:div w:id="265964000">
                                  <w:marLeft w:val="0"/>
                                  <w:marRight w:val="0"/>
                                  <w:marTop w:val="0"/>
                                  <w:marBottom w:val="0"/>
                                  <w:divBdr>
                                    <w:top w:val="none" w:sz="0" w:space="0" w:color="auto"/>
                                    <w:left w:val="none" w:sz="0" w:space="0" w:color="auto"/>
                                    <w:bottom w:val="none" w:sz="0" w:space="0" w:color="auto"/>
                                    <w:right w:val="none" w:sz="0" w:space="0" w:color="auto"/>
                                  </w:divBdr>
                                  <w:divsChild>
                                    <w:div w:id="200797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34310">
                              <w:marLeft w:val="0"/>
                              <w:marRight w:val="0"/>
                              <w:marTop w:val="0"/>
                              <w:marBottom w:val="0"/>
                              <w:divBdr>
                                <w:top w:val="none" w:sz="0" w:space="0" w:color="auto"/>
                                <w:left w:val="none" w:sz="0" w:space="0" w:color="auto"/>
                                <w:bottom w:val="none" w:sz="0" w:space="0" w:color="auto"/>
                                <w:right w:val="none" w:sz="0" w:space="0" w:color="auto"/>
                              </w:divBdr>
                              <w:divsChild>
                                <w:div w:id="1904561099">
                                  <w:marLeft w:val="0"/>
                                  <w:marRight w:val="0"/>
                                  <w:marTop w:val="0"/>
                                  <w:marBottom w:val="0"/>
                                  <w:divBdr>
                                    <w:top w:val="none" w:sz="0" w:space="0" w:color="auto"/>
                                    <w:left w:val="none" w:sz="0" w:space="0" w:color="auto"/>
                                    <w:bottom w:val="none" w:sz="0" w:space="0" w:color="auto"/>
                                    <w:right w:val="none" w:sz="0" w:space="0" w:color="auto"/>
                                  </w:divBdr>
                                  <w:divsChild>
                                    <w:div w:id="164793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714">
                              <w:marLeft w:val="0"/>
                              <w:marRight w:val="0"/>
                              <w:marTop w:val="0"/>
                              <w:marBottom w:val="0"/>
                              <w:divBdr>
                                <w:top w:val="none" w:sz="0" w:space="0" w:color="auto"/>
                                <w:left w:val="none" w:sz="0" w:space="0" w:color="auto"/>
                                <w:bottom w:val="none" w:sz="0" w:space="0" w:color="auto"/>
                                <w:right w:val="none" w:sz="0" w:space="0" w:color="auto"/>
                              </w:divBdr>
                              <w:divsChild>
                                <w:div w:id="146215472">
                                  <w:marLeft w:val="0"/>
                                  <w:marRight w:val="0"/>
                                  <w:marTop w:val="0"/>
                                  <w:marBottom w:val="0"/>
                                  <w:divBdr>
                                    <w:top w:val="none" w:sz="0" w:space="0" w:color="auto"/>
                                    <w:left w:val="none" w:sz="0" w:space="0" w:color="auto"/>
                                    <w:bottom w:val="none" w:sz="0" w:space="0" w:color="auto"/>
                                    <w:right w:val="none" w:sz="0" w:space="0" w:color="auto"/>
                                  </w:divBdr>
                                  <w:divsChild>
                                    <w:div w:id="9044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5586">
                              <w:marLeft w:val="0"/>
                              <w:marRight w:val="0"/>
                              <w:marTop w:val="0"/>
                              <w:marBottom w:val="0"/>
                              <w:divBdr>
                                <w:top w:val="none" w:sz="0" w:space="0" w:color="auto"/>
                                <w:left w:val="none" w:sz="0" w:space="0" w:color="auto"/>
                                <w:bottom w:val="none" w:sz="0" w:space="0" w:color="auto"/>
                                <w:right w:val="none" w:sz="0" w:space="0" w:color="auto"/>
                              </w:divBdr>
                              <w:divsChild>
                                <w:div w:id="1713571876">
                                  <w:marLeft w:val="0"/>
                                  <w:marRight w:val="0"/>
                                  <w:marTop w:val="0"/>
                                  <w:marBottom w:val="0"/>
                                  <w:divBdr>
                                    <w:top w:val="none" w:sz="0" w:space="0" w:color="auto"/>
                                    <w:left w:val="none" w:sz="0" w:space="0" w:color="auto"/>
                                    <w:bottom w:val="none" w:sz="0" w:space="0" w:color="auto"/>
                                    <w:right w:val="none" w:sz="0" w:space="0" w:color="auto"/>
                                  </w:divBdr>
                                  <w:divsChild>
                                    <w:div w:id="22730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84273">
                              <w:marLeft w:val="0"/>
                              <w:marRight w:val="0"/>
                              <w:marTop w:val="0"/>
                              <w:marBottom w:val="0"/>
                              <w:divBdr>
                                <w:top w:val="none" w:sz="0" w:space="0" w:color="auto"/>
                                <w:left w:val="none" w:sz="0" w:space="0" w:color="auto"/>
                                <w:bottom w:val="none" w:sz="0" w:space="0" w:color="auto"/>
                                <w:right w:val="none" w:sz="0" w:space="0" w:color="auto"/>
                              </w:divBdr>
                              <w:divsChild>
                                <w:div w:id="142934422">
                                  <w:marLeft w:val="0"/>
                                  <w:marRight w:val="0"/>
                                  <w:marTop w:val="0"/>
                                  <w:marBottom w:val="0"/>
                                  <w:divBdr>
                                    <w:top w:val="none" w:sz="0" w:space="0" w:color="auto"/>
                                    <w:left w:val="none" w:sz="0" w:space="0" w:color="auto"/>
                                    <w:bottom w:val="none" w:sz="0" w:space="0" w:color="auto"/>
                                    <w:right w:val="none" w:sz="0" w:space="0" w:color="auto"/>
                                  </w:divBdr>
                                  <w:divsChild>
                                    <w:div w:id="4473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23155">
                              <w:marLeft w:val="0"/>
                              <w:marRight w:val="0"/>
                              <w:marTop w:val="0"/>
                              <w:marBottom w:val="0"/>
                              <w:divBdr>
                                <w:top w:val="none" w:sz="0" w:space="0" w:color="auto"/>
                                <w:left w:val="none" w:sz="0" w:space="0" w:color="auto"/>
                                <w:bottom w:val="none" w:sz="0" w:space="0" w:color="auto"/>
                                <w:right w:val="none" w:sz="0" w:space="0" w:color="auto"/>
                              </w:divBdr>
                              <w:divsChild>
                                <w:div w:id="1215583327">
                                  <w:marLeft w:val="0"/>
                                  <w:marRight w:val="0"/>
                                  <w:marTop w:val="0"/>
                                  <w:marBottom w:val="0"/>
                                  <w:divBdr>
                                    <w:top w:val="none" w:sz="0" w:space="0" w:color="auto"/>
                                    <w:left w:val="none" w:sz="0" w:space="0" w:color="auto"/>
                                    <w:bottom w:val="none" w:sz="0" w:space="0" w:color="auto"/>
                                    <w:right w:val="none" w:sz="0" w:space="0" w:color="auto"/>
                                  </w:divBdr>
                                  <w:divsChild>
                                    <w:div w:id="28180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7128">
                              <w:marLeft w:val="0"/>
                              <w:marRight w:val="0"/>
                              <w:marTop w:val="0"/>
                              <w:marBottom w:val="0"/>
                              <w:divBdr>
                                <w:top w:val="none" w:sz="0" w:space="0" w:color="auto"/>
                                <w:left w:val="none" w:sz="0" w:space="0" w:color="auto"/>
                                <w:bottom w:val="none" w:sz="0" w:space="0" w:color="auto"/>
                                <w:right w:val="none" w:sz="0" w:space="0" w:color="auto"/>
                              </w:divBdr>
                              <w:divsChild>
                                <w:div w:id="1666594529">
                                  <w:marLeft w:val="0"/>
                                  <w:marRight w:val="0"/>
                                  <w:marTop w:val="0"/>
                                  <w:marBottom w:val="0"/>
                                  <w:divBdr>
                                    <w:top w:val="none" w:sz="0" w:space="0" w:color="auto"/>
                                    <w:left w:val="none" w:sz="0" w:space="0" w:color="auto"/>
                                    <w:bottom w:val="none" w:sz="0" w:space="0" w:color="auto"/>
                                    <w:right w:val="none" w:sz="0" w:space="0" w:color="auto"/>
                                  </w:divBdr>
                                  <w:divsChild>
                                    <w:div w:id="35261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45991">
                              <w:marLeft w:val="0"/>
                              <w:marRight w:val="0"/>
                              <w:marTop w:val="0"/>
                              <w:marBottom w:val="0"/>
                              <w:divBdr>
                                <w:top w:val="none" w:sz="0" w:space="0" w:color="auto"/>
                                <w:left w:val="none" w:sz="0" w:space="0" w:color="auto"/>
                                <w:bottom w:val="none" w:sz="0" w:space="0" w:color="auto"/>
                                <w:right w:val="none" w:sz="0" w:space="0" w:color="auto"/>
                              </w:divBdr>
                              <w:divsChild>
                                <w:div w:id="2004359763">
                                  <w:marLeft w:val="0"/>
                                  <w:marRight w:val="0"/>
                                  <w:marTop w:val="0"/>
                                  <w:marBottom w:val="0"/>
                                  <w:divBdr>
                                    <w:top w:val="none" w:sz="0" w:space="0" w:color="auto"/>
                                    <w:left w:val="none" w:sz="0" w:space="0" w:color="auto"/>
                                    <w:bottom w:val="none" w:sz="0" w:space="0" w:color="auto"/>
                                    <w:right w:val="none" w:sz="0" w:space="0" w:color="auto"/>
                                  </w:divBdr>
                                  <w:divsChild>
                                    <w:div w:id="190136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07534">
                              <w:marLeft w:val="0"/>
                              <w:marRight w:val="0"/>
                              <w:marTop w:val="0"/>
                              <w:marBottom w:val="0"/>
                              <w:divBdr>
                                <w:top w:val="none" w:sz="0" w:space="0" w:color="auto"/>
                                <w:left w:val="none" w:sz="0" w:space="0" w:color="auto"/>
                                <w:bottom w:val="none" w:sz="0" w:space="0" w:color="auto"/>
                                <w:right w:val="none" w:sz="0" w:space="0" w:color="auto"/>
                              </w:divBdr>
                              <w:divsChild>
                                <w:div w:id="1865706763">
                                  <w:marLeft w:val="0"/>
                                  <w:marRight w:val="0"/>
                                  <w:marTop w:val="0"/>
                                  <w:marBottom w:val="0"/>
                                  <w:divBdr>
                                    <w:top w:val="none" w:sz="0" w:space="0" w:color="auto"/>
                                    <w:left w:val="none" w:sz="0" w:space="0" w:color="auto"/>
                                    <w:bottom w:val="none" w:sz="0" w:space="0" w:color="auto"/>
                                    <w:right w:val="none" w:sz="0" w:space="0" w:color="auto"/>
                                  </w:divBdr>
                                  <w:divsChild>
                                    <w:div w:id="7536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7568">
                              <w:marLeft w:val="0"/>
                              <w:marRight w:val="0"/>
                              <w:marTop w:val="0"/>
                              <w:marBottom w:val="0"/>
                              <w:divBdr>
                                <w:top w:val="none" w:sz="0" w:space="0" w:color="auto"/>
                                <w:left w:val="none" w:sz="0" w:space="0" w:color="auto"/>
                                <w:bottom w:val="none" w:sz="0" w:space="0" w:color="auto"/>
                                <w:right w:val="none" w:sz="0" w:space="0" w:color="auto"/>
                              </w:divBdr>
                              <w:divsChild>
                                <w:div w:id="902058750">
                                  <w:marLeft w:val="0"/>
                                  <w:marRight w:val="0"/>
                                  <w:marTop w:val="0"/>
                                  <w:marBottom w:val="0"/>
                                  <w:divBdr>
                                    <w:top w:val="none" w:sz="0" w:space="0" w:color="auto"/>
                                    <w:left w:val="none" w:sz="0" w:space="0" w:color="auto"/>
                                    <w:bottom w:val="none" w:sz="0" w:space="0" w:color="auto"/>
                                    <w:right w:val="none" w:sz="0" w:space="0" w:color="auto"/>
                                  </w:divBdr>
                                  <w:divsChild>
                                    <w:div w:id="94700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3137">
                              <w:marLeft w:val="0"/>
                              <w:marRight w:val="0"/>
                              <w:marTop w:val="0"/>
                              <w:marBottom w:val="0"/>
                              <w:divBdr>
                                <w:top w:val="none" w:sz="0" w:space="0" w:color="auto"/>
                                <w:left w:val="none" w:sz="0" w:space="0" w:color="auto"/>
                                <w:bottom w:val="none" w:sz="0" w:space="0" w:color="auto"/>
                                <w:right w:val="none" w:sz="0" w:space="0" w:color="auto"/>
                              </w:divBdr>
                              <w:divsChild>
                                <w:div w:id="2094083989">
                                  <w:marLeft w:val="0"/>
                                  <w:marRight w:val="0"/>
                                  <w:marTop w:val="0"/>
                                  <w:marBottom w:val="0"/>
                                  <w:divBdr>
                                    <w:top w:val="none" w:sz="0" w:space="0" w:color="auto"/>
                                    <w:left w:val="none" w:sz="0" w:space="0" w:color="auto"/>
                                    <w:bottom w:val="none" w:sz="0" w:space="0" w:color="auto"/>
                                    <w:right w:val="none" w:sz="0" w:space="0" w:color="auto"/>
                                  </w:divBdr>
                                  <w:divsChild>
                                    <w:div w:id="154864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76411">
                              <w:marLeft w:val="0"/>
                              <w:marRight w:val="0"/>
                              <w:marTop w:val="0"/>
                              <w:marBottom w:val="0"/>
                              <w:divBdr>
                                <w:top w:val="none" w:sz="0" w:space="0" w:color="auto"/>
                                <w:left w:val="none" w:sz="0" w:space="0" w:color="auto"/>
                                <w:bottom w:val="none" w:sz="0" w:space="0" w:color="auto"/>
                                <w:right w:val="none" w:sz="0" w:space="0" w:color="auto"/>
                              </w:divBdr>
                              <w:divsChild>
                                <w:div w:id="14968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403046">
      <w:bodyDiv w:val="1"/>
      <w:marLeft w:val="0"/>
      <w:marRight w:val="0"/>
      <w:marTop w:val="0"/>
      <w:marBottom w:val="0"/>
      <w:divBdr>
        <w:top w:val="none" w:sz="0" w:space="0" w:color="auto"/>
        <w:left w:val="none" w:sz="0" w:space="0" w:color="auto"/>
        <w:bottom w:val="none" w:sz="0" w:space="0" w:color="auto"/>
        <w:right w:val="none" w:sz="0" w:space="0" w:color="auto"/>
      </w:divBdr>
    </w:div>
    <w:div w:id="1398942283">
      <w:bodyDiv w:val="1"/>
      <w:marLeft w:val="0"/>
      <w:marRight w:val="0"/>
      <w:marTop w:val="0"/>
      <w:marBottom w:val="0"/>
      <w:divBdr>
        <w:top w:val="none" w:sz="0" w:space="0" w:color="auto"/>
        <w:left w:val="none" w:sz="0" w:space="0" w:color="auto"/>
        <w:bottom w:val="none" w:sz="0" w:space="0" w:color="auto"/>
        <w:right w:val="none" w:sz="0" w:space="0" w:color="auto"/>
      </w:divBdr>
      <w:divsChild>
        <w:div w:id="1608584098">
          <w:marLeft w:val="0"/>
          <w:marRight w:val="0"/>
          <w:marTop w:val="0"/>
          <w:marBottom w:val="0"/>
          <w:divBdr>
            <w:top w:val="none" w:sz="0" w:space="0" w:color="auto"/>
            <w:left w:val="none" w:sz="0" w:space="0" w:color="auto"/>
            <w:bottom w:val="none" w:sz="0" w:space="0" w:color="auto"/>
            <w:right w:val="none" w:sz="0" w:space="0" w:color="auto"/>
          </w:divBdr>
          <w:divsChild>
            <w:div w:id="394864755">
              <w:marLeft w:val="0"/>
              <w:marRight w:val="0"/>
              <w:marTop w:val="0"/>
              <w:marBottom w:val="0"/>
              <w:divBdr>
                <w:top w:val="none" w:sz="0" w:space="0" w:color="auto"/>
                <w:left w:val="none" w:sz="0" w:space="0" w:color="auto"/>
                <w:bottom w:val="none" w:sz="0" w:space="0" w:color="auto"/>
                <w:right w:val="none" w:sz="0" w:space="0" w:color="auto"/>
              </w:divBdr>
              <w:divsChild>
                <w:div w:id="1927761676">
                  <w:marLeft w:val="0"/>
                  <w:marRight w:val="0"/>
                  <w:marTop w:val="0"/>
                  <w:marBottom w:val="0"/>
                  <w:divBdr>
                    <w:top w:val="none" w:sz="0" w:space="0" w:color="auto"/>
                    <w:left w:val="none" w:sz="0" w:space="0" w:color="auto"/>
                    <w:bottom w:val="none" w:sz="0" w:space="0" w:color="auto"/>
                    <w:right w:val="none" w:sz="0" w:space="0" w:color="auto"/>
                  </w:divBdr>
                  <w:divsChild>
                    <w:div w:id="568883198">
                      <w:marLeft w:val="0"/>
                      <w:marRight w:val="0"/>
                      <w:marTop w:val="0"/>
                      <w:marBottom w:val="0"/>
                      <w:divBdr>
                        <w:top w:val="none" w:sz="0" w:space="0" w:color="auto"/>
                        <w:left w:val="none" w:sz="0" w:space="0" w:color="auto"/>
                        <w:bottom w:val="none" w:sz="0" w:space="0" w:color="auto"/>
                        <w:right w:val="none" w:sz="0" w:space="0" w:color="auto"/>
                      </w:divBdr>
                      <w:divsChild>
                        <w:div w:id="2133013789">
                          <w:marLeft w:val="0"/>
                          <w:marRight w:val="0"/>
                          <w:marTop w:val="75"/>
                          <w:marBottom w:val="0"/>
                          <w:divBdr>
                            <w:top w:val="none" w:sz="0" w:space="0" w:color="auto"/>
                            <w:left w:val="none" w:sz="0" w:space="0" w:color="auto"/>
                            <w:bottom w:val="dotted" w:sz="12" w:space="15" w:color="663300"/>
                            <w:right w:val="none" w:sz="0" w:space="0" w:color="auto"/>
                          </w:divBdr>
                        </w:div>
                      </w:divsChild>
                    </w:div>
                  </w:divsChild>
                </w:div>
              </w:divsChild>
            </w:div>
          </w:divsChild>
        </w:div>
      </w:divsChild>
    </w:div>
    <w:div w:id="1434549845">
      <w:bodyDiv w:val="1"/>
      <w:marLeft w:val="0"/>
      <w:marRight w:val="0"/>
      <w:marTop w:val="0"/>
      <w:marBottom w:val="0"/>
      <w:divBdr>
        <w:top w:val="none" w:sz="0" w:space="0" w:color="auto"/>
        <w:left w:val="none" w:sz="0" w:space="0" w:color="auto"/>
        <w:bottom w:val="none" w:sz="0" w:space="0" w:color="auto"/>
        <w:right w:val="none" w:sz="0" w:space="0" w:color="auto"/>
      </w:divBdr>
    </w:div>
    <w:div w:id="1670984051">
      <w:bodyDiv w:val="1"/>
      <w:marLeft w:val="0"/>
      <w:marRight w:val="0"/>
      <w:marTop w:val="0"/>
      <w:marBottom w:val="0"/>
      <w:divBdr>
        <w:top w:val="none" w:sz="0" w:space="0" w:color="auto"/>
        <w:left w:val="none" w:sz="0" w:space="0" w:color="auto"/>
        <w:bottom w:val="none" w:sz="0" w:space="0" w:color="auto"/>
        <w:right w:val="none" w:sz="0" w:space="0" w:color="auto"/>
      </w:divBdr>
    </w:div>
    <w:div w:id="1859808413">
      <w:bodyDiv w:val="1"/>
      <w:marLeft w:val="0"/>
      <w:marRight w:val="0"/>
      <w:marTop w:val="0"/>
      <w:marBottom w:val="0"/>
      <w:divBdr>
        <w:top w:val="none" w:sz="0" w:space="0" w:color="auto"/>
        <w:left w:val="none" w:sz="0" w:space="0" w:color="auto"/>
        <w:bottom w:val="none" w:sz="0" w:space="0" w:color="auto"/>
        <w:right w:val="none" w:sz="0" w:space="0" w:color="auto"/>
      </w:divBdr>
    </w:div>
    <w:div w:id="1885557382">
      <w:bodyDiv w:val="1"/>
      <w:marLeft w:val="0"/>
      <w:marRight w:val="0"/>
      <w:marTop w:val="0"/>
      <w:marBottom w:val="0"/>
      <w:divBdr>
        <w:top w:val="none" w:sz="0" w:space="0" w:color="auto"/>
        <w:left w:val="none" w:sz="0" w:space="0" w:color="auto"/>
        <w:bottom w:val="none" w:sz="0" w:space="0" w:color="auto"/>
        <w:right w:val="none" w:sz="0" w:space="0" w:color="auto"/>
      </w:divBdr>
    </w:div>
    <w:div w:id="2109541418">
      <w:bodyDiv w:val="1"/>
      <w:marLeft w:val="0"/>
      <w:marRight w:val="0"/>
      <w:marTop w:val="0"/>
      <w:marBottom w:val="0"/>
      <w:divBdr>
        <w:top w:val="none" w:sz="0" w:space="0" w:color="auto"/>
        <w:left w:val="none" w:sz="0" w:space="0" w:color="auto"/>
        <w:bottom w:val="none" w:sz="0" w:space="0" w:color="auto"/>
        <w:right w:val="none" w:sz="0" w:space="0" w:color="auto"/>
      </w:divBdr>
    </w:div>
    <w:div w:id="2134589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chart" Target="charts/chart6.xml"/><Relationship Id="rId21" Type="http://schemas.openxmlformats.org/officeDocument/2006/relationships/chart" Target="charts/chart1.xml"/><Relationship Id="rId42" Type="http://schemas.openxmlformats.org/officeDocument/2006/relationships/hyperlink" Target="http://www.pref.osaka.lg.jp/shokuhin/shokutyuudoku/kai.html" TargetMode="External"/><Relationship Id="rId47" Type="http://schemas.openxmlformats.org/officeDocument/2006/relationships/image" Target="media/image26.gif"/><Relationship Id="rId63" Type="http://schemas.openxmlformats.org/officeDocument/2006/relationships/image" Target="media/image37.wmf"/><Relationship Id="rId68" Type="http://schemas.openxmlformats.org/officeDocument/2006/relationships/image" Target="media/image41.jpeg"/><Relationship Id="rId84" Type="http://schemas.openxmlformats.org/officeDocument/2006/relationships/hyperlink" Target="http://www.pref.osaka.lg.jp/houbun/reiki/reiki_honbun/k201RG00001394.html" TargetMode="External"/><Relationship Id="rId89" Type="http://schemas.openxmlformats.org/officeDocument/2006/relationships/hyperlink" Target="http://www.pref.osaka.lg.jp/ryutai/" TargetMode="External"/><Relationship Id="rId112" Type="http://schemas.openxmlformats.org/officeDocument/2006/relationships/hyperlink" Target="http://www.city.takatsuki.osaka.jp/kurashi/" TargetMode="External"/><Relationship Id="rId16" Type="http://schemas.openxmlformats.org/officeDocument/2006/relationships/image" Target="media/image4.png"/><Relationship Id="rId107" Type="http://schemas.openxmlformats.org/officeDocument/2006/relationships/hyperlink" Target="http://www.pref.osaka.lg.jp/kishiwadahoken/" TargetMode="External"/><Relationship Id="rId11" Type="http://schemas.openxmlformats.org/officeDocument/2006/relationships/hyperlink" Target="http://www.irasutoya.com/2014/02/blog-post_3388.html" TargetMode="External"/><Relationship Id="rId32" Type="http://schemas.openxmlformats.org/officeDocument/2006/relationships/image" Target="media/image15.wmf"/><Relationship Id="rId37" Type="http://schemas.openxmlformats.org/officeDocument/2006/relationships/image" Target="media/image19.wmf"/><Relationship Id="rId53" Type="http://schemas.openxmlformats.org/officeDocument/2006/relationships/image" Target="media/image29.wmf"/><Relationship Id="rId58" Type="http://schemas.openxmlformats.org/officeDocument/2006/relationships/hyperlink" Target="http://www.pref.osaka.lg.jp/chikikansen/hokensyo/syozaichi.html" TargetMode="External"/><Relationship Id="rId74" Type="http://schemas.openxmlformats.org/officeDocument/2006/relationships/hyperlink" Target="http://www.pref.osaka.lg.jp/shokuhin/eisei-manyuaru/index.html" TargetMode="External"/><Relationship Id="rId79" Type="http://schemas.openxmlformats.org/officeDocument/2006/relationships/image" Target="media/image47.png"/><Relationship Id="rId102" Type="http://schemas.openxmlformats.org/officeDocument/2006/relationships/hyperlink" Target="http://www.pref.osaka.lg.jp/moriguchihoken/" TargetMode="External"/><Relationship Id="rId5" Type="http://schemas.openxmlformats.org/officeDocument/2006/relationships/settings" Target="settings.xml"/><Relationship Id="rId61" Type="http://schemas.openxmlformats.org/officeDocument/2006/relationships/image" Target="media/image35.wmf"/><Relationship Id="rId82" Type="http://schemas.openxmlformats.org/officeDocument/2006/relationships/image" Target="media/image53.png"/><Relationship Id="rId90" Type="http://schemas.openxmlformats.org/officeDocument/2006/relationships/hyperlink" Target="http://www.pref.osaka.lg.jp/doubutu/" TargetMode="External"/><Relationship Id="rId95" Type="http://schemas.openxmlformats.org/officeDocument/2006/relationships/hyperlink" Target="http://www.pref.osaka.lg.jp/shigaku/" TargetMode="External"/><Relationship Id="rId19" Type="http://schemas.openxmlformats.org/officeDocument/2006/relationships/hyperlink" Target="http://www.irasutoya.com/2013/04/blog-post_3487.html" TargetMode="External"/><Relationship Id="rId14" Type="http://schemas.openxmlformats.org/officeDocument/2006/relationships/image" Target="media/image3.png"/><Relationship Id="rId22" Type="http://schemas.openxmlformats.org/officeDocument/2006/relationships/chart" Target="charts/chart2.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wmf"/><Relationship Id="rId43" Type="http://schemas.openxmlformats.org/officeDocument/2006/relationships/image" Target="media/image24.png"/><Relationship Id="rId48" Type="http://schemas.openxmlformats.org/officeDocument/2006/relationships/image" Target="media/image27.gif"/><Relationship Id="rId56" Type="http://schemas.openxmlformats.org/officeDocument/2006/relationships/image" Target="media/image32.emf"/><Relationship Id="rId64" Type="http://schemas.openxmlformats.org/officeDocument/2006/relationships/image" Target="media/image38.png"/><Relationship Id="rId69" Type="http://schemas.openxmlformats.org/officeDocument/2006/relationships/image" Target="media/image42.jpeg"/><Relationship Id="rId77" Type="http://schemas.openxmlformats.org/officeDocument/2006/relationships/image" Target="media/image45.png"/><Relationship Id="rId100" Type="http://schemas.openxmlformats.org/officeDocument/2006/relationships/hyperlink" Target="http://www.pref.osaka.lg.jp/ibarakihoken/" TargetMode="External"/><Relationship Id="rId105" Type="http://schemas.openxmlformats.org/officeDocument/2006/relationships/hyperlink" Target="http://www.pref.osaka.lg.jp/tondabayashihoken/" TargetMode="External"/><Relationship Id="rId113" Type="http://schemas.openxmlformats.org/officeDocument/2006/relationships/hyperlink" Target="http://www.city.hirakata.osaka.jp/soshiki/" TargetMode="External"/><Relationship Id="rId118" Type="http://schemas.openxmlformats.org/officeDocument/2006/relationships/image" Target="media/image50.jpeg"/><Relationship Id="rId8" Type="http://schemas.openxmlformats.org/officeDocument/2006/relationships/endnotes" Target="endnotes.xml"/><Relationship Id="rId51" Type="http://schemas.openxmlformats.org/officeDocument/2006/relationships/image" Target="media/image27.emf"/><Relationship Id="rId72" Type="http://schemas.openxmlformats.org/officeDocument/2006/relationships/image" Target="media/image44.png"/><Relationship Id="rId80" Type="http://schemas.openxmlformats.org/officeDocument/2006/relationships/image" Target="media/image48.png"/><Relationship Id="rId85" Type="http://schemas.openxmlformats.org/officeDocument/2006/relationships/hyperlink" Target="http://www.pref.osaka.lg.jp/shokuhin/" TargetMode="External"/><Relationship Id="rId93" Type="http://schemas.openxmlformats.org/officeDocument/2006/relationships/hyperlink" Target="http://www.pref.osaka.lg.jp/hokentaiku/" TargetMode="External"/><Relationship Id="rId98" Type="http://schemas.openxmlformats.org/officeDocument/2006/relationships/hyperlink" Target="http://www.pref.osaka.lg.jp/ikedahoken/"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irasutoya.com/2013/07/blog-post_5717.html" TargetMode="External"/><Relationship Id="rId25" Type="http://schemas.openxmlformats.org/officeDocument/2006/relationships/image" Target="media/image8.jpeg"/><Relationship Id="rId33" Type="http://schemas.openxmlformats.org/officeDocument/2006/relationships/image" Target="media/image16.wmf"/><Relationship Id="rId38" Type="http://schemas.openxmlformats.org/officeDocument/2006/relationships/image" Target="media/image20.wmf"/><Relationship Id="rId46" Type="http://schemas.openxmlformats.org/officeDocument/2006/relationships/hyperlink" Target="http://www.maff.go.jp/j/syouan/keikaku/kome_toresa/index.html" TargetMode="External"/><Relationship Id="rId59" Type="http://schemas.openxmlformats.org/officeDocument/2006/relationships/image" Target="media/image33.wmf"/><Relationship Id="rId67" Type="http://schemas.openxmlformats.org/officeDocument/2006/relationships/image" Target="media/image40.jpeg"/><Relationship Id="rId103" Type="http://schemas.openxmlformats.org/officeDocument/2006/relationships/hyperlink" Target="http://www.pref.osaka.lg.jp/shijonawatehoken/" TargetMode="External"/><Relationship Id="rId108" Type="http://schemas.openxmlformats.org/officeDocument/2006/relationships/hyperlink" Target="http://www.pref.osaka.lg.jp/izumisanohoken/" TargetMode="External"/><Relationship Id="rId116" Type="http://schemas.openxmlformats.org/officeDocument/2006/relationships/chart" Target="charts/chart5.xml"/><Relationship Id="rId20" Type="http://schemas.openxmlformats.org/officeDocument/2006/relationships/image" Target="media/image6.png"/><Relationship Id="rId41" Type="http://schemas.openxmlformats.org/officeDocument/2006/relationships/image" Target="media/image23.jpeg"/><Relationship Id="rId54" Type="http://schemas.openxmlformats.org/officeDocument/2006/relationships/image" Target="media/image30.wmf"/><Relationship Id="rId62" Type="http://schemas.openxmlformats.org/officeDocument/2006/relationships/image" Target="media/image36.png"/><Relationship Id="rId70" Type="http://schemas.openxmlformats.org/officeDocument/2006/relationships/hyperlink" Target="http://www.pref.osaka.lg.jp/nosei/syokunoanzen/ekonousanbutsu.html" TargetMode="External"/><Relationship Id="rId75" Type="http://schemas.openxmlformats.org/officeDocument/2006/relationships/hyperlink" Target="http://www.pref.osaka.lg.jp/shokuhin/haccp/index.html" TargetMode="External"/><Relationship Id="rId83" Type="http://schemas.openxmlformats.org/officeDocument/2006/relationships/image" Target="media/image54.png"/><Relationship Id="rId88" Type="http://schemas.openxmlformats.org/officeDocument/2006/relationships/hyperlink" Target="http://www.pref.osaka.lg.jp/nosei/" TargetMode="External"/><Relationship Id="rId91" Type="http://schemas.openxmlformats.org/officeDocument/2006/relationships/hyperlink" Target="http://www.pref.osaka.lg.jp/suisan/" TargetMode="External"/><Relationship Id="rId96" Type="http://schemas.openxmlformats.org/officeDocument/2006/relationships/hyperlink" Target="http://www.pref.osaka.lg.jp/shouhi/" TargetMode="External"/><Relationship Id="rId111" Type="http://schemas.openxmlformats.org/officeDocument/2006/relationships/hyperlink" Target="http://www.city.toyonaka.osaka.jp/shisets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irasutoya.com/2014/10/blog-post_771.html" TargetMode="External"/><Relationship Id="rId23" Type="http://schemas.openxmlformats.org/officeDocument/2006/relationships/chart" Target="charts/chart3.xml"/><Relationship Id="rId28" Type="http://schemas.openxmlformats.org/officeDocument/2006/relationships/image" Target="media/image11.png"/><Relationship Id="rId36" Type="http://schemas.openxmlformats.org/officeDocument/2006/relationships/image" Target="media/image19.gif"/><Relationship Id="rId49" Type="http://schemas.openxmlformats.org/officeDocument/2006/relationships/image" Target="media/image25.wmf"/><Relationship Id="rId57" Type="http://schemas.openxmlformats.org/officeDocument/2006/relationships/hyperlink" Target="http://www.pref.osaka.lg.jp/chikikansen/hokensyo/syozaichi.html" TargetMode="External"/><Relationship Id="rId106" Type="http://schemas.openxmlformats.org/officeDocument/2006/relationships/hyperlink" Target="http://www.pref.osaka.lg.jp/izumihoken/" TargetMode="External"/><Relationship Id="rId114" Type="http://schemas.openxmlformats.org/officeDocument/2006/relationships/hyperlink" Target="http://www.city.higashiosaka.lg.jp/" TargetMode="External"/><Relationship Id="rId119" Type="http://schemas.openxmlformats.org/officeDocument/2006/relationships/hyperlink" Target="http://www.mhlw.go.jp/stf/seisakunitsuite/bunya/kenkou_iryou/shokuhin/yunyu_kanshi/" TargetMode="External"/><Relationship Id="rId10" Type="http://schemas.openxmlformats.org/officeDocument/2006/relationships/image" Target="media/image1.png"/><Relationship Id="rId31" Type="http://schemas.openxmlformats.org/officeDocument/2006/relationships/image" Target="media/image14.emf"/><Relationship Id="rId44" Type="http://schemas.openxmlformats.org/officeDocument/2006/relationships/hyperlink" Target="http://www.caa.go.jp/foods/index18.html" TargetMode="External"/><Relationship Id="rId52" Type="http://schemas.openxmlformats.org/officeDocument/2006/relationships/image" Target="media/image28.emf"/><Relationship Id="rId60" Type="http://schemas.openxmlformats.org/officeDocument/2006/relationships/image" Target="media/image34.wmf"/><Relationship Id="rId65" Type="http://schemas.openxmlformats.org/officeDocument/2006/relationships/hyperlink" Target="http://www.pref.osaka.lg.jp/shokuhin/kanshikeikaku/index.html" TargetMode="External"/><Relationship Id="rId73" Type="http://schemas.openxmlformats.org/officeDocument/2006/relationships/hyperlink" Target="http://www.pref.osaka.lg.jp/shokuhin/ninsyou/" TargetMode="External"/><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hyperlink" Target="http://www.pref.osaka.lg.jp/yakumu/" TargetMode="External"/><Relationship Id="rId94" Type="http://schemas.openxmlformats.org/officeDocument/2006/relationships/hyperlink" Target="http://www.pref.osaka.lg.jp/shochugakko/" TargetMode="External"/><Relationship Id="rId99" Type="http://schemas.openxmlformats.org/officeDocument/2006/relationships/hyperlink" Target="http://www.pref.osaka.lg.jp/suitahoken/" TargetMode="External"/><Relationship Id="rId101" Type="http://schemas.openxmlformats.org/officeDocument/2006/relationships/hyperlink" Target="http://www.pref.osaka.lg.jp/neyagawahoken/" TargetMode="External"/><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2.bp.blogspot.com/-sGec_su9wSg/U7O61I-cqpI/AAAAAAAAiTk/eBb1Vbh3TRc/s800/setsumeikai_seminar.png" TargetMode="External"/><Relationship Id="rId13" Type="http://schemas.openxmlformats.org/officeDocument/2006/relationships/hyperlink" Target="http://www.irasutoya.com/2014/11/blog-post_583.html" TargetMode="External"/><Relationship Id="rId18" Type="http://schemas.openxmlformats.org/officeDocument/2006/relationships/image" Target="media/image5.png"/><Relationship Id="rId39" Type="http://schemas.openxmlformats.org/officeDocument/2006/relationships/image" Target="media/image21.wmf"/><Relationship Id="rId109" Type="http://schemas.openxmlformats.org/officeDocument/2006/relationships/hyperlink" Target="http://www.city.osaka.lg.jp/kenko/page/" TargetMode="External"/><Relationship Id="rId34" Type="http://schemas.openxmlformats.org/officeDocument/2006/relationships/image" Target="media/image17.wmf"/><Relationship Id="rId50" Type="http://schemas.openxmlformats.org/officeDocument/2006/relationships/image" Target="media/image26.png"/><Relationship Id="rId55" Type="http://schemas.openxmlformats.org/officeDocument/2006/relationships/image" Target="media/image31.emf"/><Relationship Id="rId76" Type="http://schemas.openxmlformats.org/officeDocument/2006/relationships/hyperlink" Target="http://www.irasutoya.com/2014/09/blog-post_44.html" TargetMode="External"/><Relationship Id="rId97" Type="http://schemas.openxmlformats.org/officeDocument/2006/relationships/hyperlink" Target="http://www.kannousuiken-osaka.or.jp/contact/index.html" TargetMode="External"/><Relationship Id="rId104" Type="http://schemas.openxmlformats.org/officeDocument/2006/relationships/hyperlink" Target="http://www.pref.osaka.lg.jp/fujiiderahoken/" TargetMode="External"/><Relationship Id="rId120"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43.jpeg"/><Relationship Id="rId92" Type="http://schemas.openxmlformats.org/officeDocument/2006/relationships/hyperlink" Target="http://www.pref.osaka.lg.jp/kosodateshien/"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jpeg"/><Relationship Id="rId40" Type="http://schemas.openxmlformats.org/officeDocument/2006/relationships/image" Target="media/image22.jpeg"/><Relationship Id="rId45" Type="http://schemas.openxmlformats.org/officeDocument/2006/relationships/hyperlink" Target="http://www.caa.go.jp/policies/policy/representation/fair_labeling/" TargetMode="External"/><Relationship Id="rId66" Type="http://schemas.openxmlformats.org/officeDocument/2006/relationships/image" Target="media/image39.wmf"/><Relationship Id="rId87" Type="http://schemas.openxmlformats.org/officeDocument/2006/relationships/hyperlink" Target="http://www.pref.osaka.lg.jp/kenkozukuri/" TargetMode="External"/><Relationship Id="rId110" Type="http://schemas.openxmlformats.org/officeDocument/2006/relationships/hyperlink" Target="http://www.city.sakai.lg.jp/yoyakuanai/bunrui/" TargetMode="External"/><Relationship Id="rId115"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file:///D:\KiuchiH\Desktop\&#25512;&#36914;&#35336;&#30011;\&#26412;&#25991;&#20316;&#25104;&#20316;&#26989;&#29992;\&#24220;&#27665;&#12398;&#24847;&#35672;&#35519;&#26619;&#39135;&#20013;&#27602;&#30330;&#29983;&#29366;&#27841;&#31561;&#65288;H29.1&#20316;&#25104;&#6528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KiuchiH\Desktop\&#25512;&#36914;&#35336;&#30011;\&#26412;&#25991;&#20316;&#25104;&#20316;&#26989;&#29992;\&#24220;&#27665;&#12398;&#24847;&#35672;&#35519;&#26619;&#39135;&#20013;&#27602;&#30330;&#29983;&#29366;&#27841;&#31561;&#65288;H29.1&#20316;&#25104;&#6528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KiuchiH\Desktop\&#25512;&#36914;&#35336;&#30011;\&#26412;&#25991;&#20316;&#25104;&#20316;&#26989;&#29992;\&#24220;&#27665;&#12398;&#24847;&#35672;&#35519;&#26619;&#39135;&#20013;&#27602;&#30330;&#29983;&#29366;&#27841;&#31561;&#65288;H29.1&#20316;&#25104;&#65289;.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KiuchiH\Desktop\&#25512;&#36914;&#35336;&#30011;\&#26412;&#25991;&#20316;&#25104;&#20316;&#26989;&#29992;\&#24220;&#27665;&#12398;&#24847;&#35672;&#35519;&#26619;&#39135;&#20013;&#27602;&#30330;&#29983;&#29366;&#27841;&#31561;&#65288;H29.1&#20316;&#25104;&#6528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KiuchiH\Desktop\&#25512;&#36914;&#35336;&#30011;\&#26412;&#25991;&#20316;&#25104;&#20316;&#26989;&#29992;\&#24220;&#27665;&#12398;&#24847;&#35672;&#35519;&#26619;&#39135;&#20013;&#27602;&#30330;&#29983;&#29366;&#27841;&#31561;&#65288;H29.1&#20316;&#25104;&#6528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iuchi\Desktop\0128&#20316;&#26989;3&#26399;\&#24179;&#25104;25&#24180;&#24230;&#39135;&#32905;&#27738;&#26579;&#23455;&#24907;&#35519;&#26619;(&#27096;&#24335;&#36796;&#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57462933027411"/>
          <c:y val="3.5456475583864118E-2"/>
          <c:w val="0.8766647195806756"/>
          <c:h val="0.75235535048564794"/>
        </c:manualLayout>
      </c:layout>
      <c:lineChart>
        <c:grouping val="standard"/>
        <c:varyColors val="0"/>
        <c:ser>
          <c:idx val="0"/>
          <c:order val="0"/>
          <c:tx>
            <c:strRef>
              <c:f>不安と安心の傾向!$A$3</c:f>
              <c:strCache>
                <c:ptCount val="1"/>
                <c:pt idx="0">
                  <c:v>不安</c:v>
                </c:pt>
              </c:strCache>
            </c:strRef>
          </c:tx>
          <c:spPr>
            <a:ln w="19050"/>
          </c:spPr>
          <c:marker>
            <c:symbol val="square"/>
            <c:size val="7"/>
          </c:marker>
          <c:cat>
            <c:strRef>
              <c:f>不安と安心の傾向!$B$2:$N$2</c:f>
              <c:strCache>
                <c:ptCount val="13"/>
                <c:pt idx="0">
                  <c:v>2003.5</c:v>
                </c:pt>
                <c:pt idx="1">
                  <c:v>04.9</c:v>
                </c:pt>
                <c:pt idx="2">
                  <c:v>05.9</c:v>
                </c:pt>
                <c:pt idx="3">
                  <c:v>06.9</c:v>
                </c:pt>
                <c:pt idx="4">
                  <c:v>07.7</c:v>
                </c:pt>
                <c:pt idx="5">
                  <c:v>09.2</c:v>
                </c:pt>
                <c:pt idx="6">
                  <c:v>2010.1</c:v>
                </c:pt>
                <c:pt idx="7">
                  <c:v>11.10</c:v>
                </c:pt>
                <c:pt idx="8">
                  <c:v>12.9</c:v>
                </c:pt>
                <c:pt idx="9">
                  <c:v>13.9</c:v>
                </c:pt>
                <c:pt idx="10">
                  <c:v>14.9</c:v>
                </c:pt>
                <c:pt idx="11">
                  <c:v>15.9</c:v>
                </c:pt>
                <c:pt idx="12">
                  <c:v>16.9</c:v>
                </c:pt>
              </c:strCache>
            </c:strRef>
          </c:cat>
          <c:val>
            <c:numRef>
              <c:f>不安と安心の傾向!$B$3:$N$3</c:f>
              <c:numCache>
                <c:formatCode>General</c:formatCode>
                <c:ptCount val="13"/>
                <c:pt idx="0">
                  <c:v>70.5</c:v>
                </c:pt>
                <c:pt idx="1">
                  <c:v>63.9</c:v>
                </c:pt>
                <c:pt idx="2">
                  <c:v>53.1</c:v>
                </c:pt>
                <c:pt idx="3">
                  <c:v>50.8</c:v>
                </c:pt>
                <c:pt idx="4">
                  <c:v>75.3</c:v>
                </c:pt>
                <c:pt idx="5">
                  <c:v>60.1</c:v>
                </c:pt>
                <c:pt idx="6">
                  <c:v>46.3</c:v>
                </c:pt>
                <c:pt idx="7">
                  <c:v>37.5</c:v>
                </c:pt>
                <c:pt idx="8">
                  <c:v>32.1</c:v>
                </c:pt>
                <c:pt idx="9">
                  <c:v>36.299999999999997</c:v>
                </c:pt>
                <c:pt idx="10">
                  <c:v>42.9</c:v>
                </c:pt>
                <c:pt idx="11">
                  <c:v>28.6</c:v>
                </c:pt>
                <c:pt idx="12">
                  <c:v>21.5</c:v>
                </c:pt>
              </c:numCache>
            </c:numRef>
          </c:val>
          <c:smooth val="0"/>
        </c:ser>
        <c:ser>
          <c:idx val="1"/>
          <c:order val="1"/>
          <c:tx>
            <c:strRef>
              <c:f>不安と安心の傾向!$A$4</c:f>
              <c:strCache>
                <c:ptCount val="1"/>
                <c:pt idx="0">
                  <c:v>安心</c:v>
                </c:pt>
              </c:strCache>
            </c:strRef>
          </c:tx>
          <c:spPr>
            <a:ln w="19050"/>
          </c:spPr>
          <c:marker>
            <c:symbol val="circle"/>
            <c:size val="7"/>
            <c:spPr>
              <a:ln cap="rnd"/>
            </c:spPr>
          </c:marker>
          <c:cat>
            <c:strRef>
              <c:f>不安と安心の傾向!$B$2:$N$2</c:f>
              <c:strCache>
                <c:ptCount val="13"/>
                <c:pt idx="0">
                  <c:v>2003.5</c:v>
                </c:pt>
                <c:pt idx="1">
                  <c:v>04.9</c:v>
                </c:pt>
                <c:pt idx="2">
                  <c:v>05.9</c:v>
                </c:pt>
                <c:pt idx="3">
                  <c:v>06.9</c:v>
                </c:pt>
                <c:pt idx="4">
                  <c:v>07.7</c:v>
                </c:pt>
                <c:pt idx="5">
                  <c:v>09.2</c:v>
                </c:pt>
                <c:pt idx="6">
                  <c:v>2010.1</c:v>
                </c:pt>
                <c:pt idx="7">
                  <c:v>11.10</c:v>
                </c:pt>
                <c:pt idx="8">
                  <c:v>12.9</c:v>
                </c:pt>
                <c:pt idx="9">
                  <c:v>13.9</c:v>
                </c:pt>
                <c:pt idx="10">
                  <c:v>14.9</c:v>
                </c:pt>
                <c:pt idx="11">
                  <c:v>15.9</c:v>
                </c:pt>
                <c:pt idx="12">
                  <c:v>16.9</c:v>
                </c:pt>
              </c:strCache>
            </c:strRef>
          </c:cat>
          <c:val>
            <c:numRef>
              <c:f>不安と安心の傾向!$B$4:$N$4</c:f>
              <c:numCache>
                <c:formatCode>General</c:formatCode>
                <c:ptCount val="13"/>
                <c:pt idx="0">
                  <c:v>28.9</c:v>
                </c:pt>
                <c:pt idx="1">
                  <c:v>31.2</c:v>
                </c:pt>
                <c:pt idx="2">
                  <c:v>41.2</c:v>
                </c:pt>
                <c:pt idx="3">
                  <c:v>39.799999999999997</c:v>
                </c:pt>
                <c:pt idx="4">
                  <c:v>24.2</c:v>
                </c:pt>
                <c:pt idx="5">
                  <c:v>38.799999999999997</c:v>
                </c:pt>
                <c:pt idx="6">
                  <c:v>49.1</c:v>
                </c:pt>
                <c:pt idx="7">
                  <c:v>56.2</c:v>
                </c:pt>
                <c:pt idx="8">
                  <c:v>62.3</c:v>
                </c:pt>
                <c:pt idx="9">
                  <c:v>58.9</c:v>
                </c:pt>
                <c:pt idx="10">
                  <c:v>51.7</c:v>
                </c:pt>
                <c:pt idx="11">
                  <c:v>63.6</c:v>
                </c:pt>
                <c:pt idx="12">
                  <c:v>68.099999999999994</c:v>
                </c:pt>
              </c:numCache>
            </c:numRef>
          </c:val>
          <c:smooth val="0"/>
        </c:ser>
        <c:dLbls>
          <c:showLegendKey val="0"/>
          <c:showVal val="0"/>
          <c:showCatName val="0"/>
          <c:showSerName val="0"/>
          <c:showPercent val="0"/>
          <c:showBubbleSize val="0"/>
        </c:dLbls>
        <c:marker val="1"/>
        <c:smooth val="0"/>
        <c:axId val="41472000"/>
        <c:axId val="41473920"/>
      </c:lineChart>
      <c:catAx>
        <c:axId val="41472000"/>
        <c:scaling>
          <c:orientation val="minMax"/>
        </c:scaling>
        <c:delete val="0"/>
        <c:axPos val="b"/>
        <c:majorTickMark val="none"/>
        <c:minorTickMark val="none"/>
        <c:tickLblPos val="nextTo"/>
        <c:txPr>
          <a:bodyPr/>
          <a:lstStyle/>
          <a:p>
            <a:pPr>
              <a:defRPr sz="950"/>
            </a:pPr>
            <a:endParaRPr lang="ja-JP"/>
          </a:p>
        </c:txPr>
        <c:crossAx val="41473920"/>
        <c:crosses val="autoZero"/>
        <c:auto val="1"/>
        <c:lblAlgn val="ctr"/>
        <c:lblOffset val="100"/>
        <c:noMultiLvlLbl val="0"/>
      </c:catAx>
      <c:valAx>
        <c:axId val="41473920"/>
        <c:scaling>
          <c:orientation val="minMax"/>
          <c:max val="100"/>
        </c:scaling>
        <c:delete val="0"/>
        <c:axPos val="l"/>
        <c:majorGridlines/>
        <c:numFmt formatCode="General" sourceLinked="1"/>
        <c:majorTickMark val="none"/>
        <c:minorTickMark val="none"/>
        <c:tickLblPos val="nextTo"/>
        <c:crossAx val="41472000"/>
        <c:crosses val="autoZero"/>
        <c:crossBetween val="between"/>
      </c:valAx>
    </c:plotArea>
    <c:plotVisOnly val="1"/>
    <c:dispBlanksAs val="gap"/>
    <c:showDLblsOverMax val="0"/>
  </c:chart>
  <c:spPr>
    <a:ln>
      <a:noFill/>
    </a:ln>
  </c:spPr>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042803386641578"/>
          <c:y val="5.5527511357900051E-2"/>
          <c:w val="0.36521636876763874"/>
          <c:h val="0.83225643614336198"/>
        </c:manualLayout>
      </c:layout>
      <c:barChart>
        <c:barDir val="bar"/>
        <c:grouping val="clustered"/>
        <c:varyColors val="0"/>
        <c:ser>
          <c:idx val="0"/>
          <c:order val="0"/>
          <c:tx>
            <c:strRef>
              <c:f>不安に思うこと!$B$17</c:f>
              <c:strCache>
                <c:ptCount val="1"/>
                <c:pt idx="0">
                  <c:v>2012年</c:v>
                </c:pt>
              </c:strCache>
            </c:strRef>
          </c:tx>
          <c:spPr>
            <a:solidFill>
              <a:schemeClr val="accent5">
                <a:lumMod val="20000"/>
                <a:lumOff val="80000"/>
              </a:schemeClr>
            </a:solidFill>
            <a:ln>
              <a:solidFill>
                <a:srgbClr val="00B0F0"/>
              </a:solidFill>
            </a:ln>
          </c:spPr>
          <c:invertIfNegative val="0"/>
          <c:cat>
            <c:strRef>
              <c:f>不安に思うこと!$A$18:$A$28</c:f>
              <c:strCache>
                <c:ptCount val="11"/>
                <c:pt idx="0">
                  <c:v>放射性物質</c:v>
                </c:pt>
                <c:pt idx="1">
                  <c:v>BSEや鳥インフルエンザなど家畜の病気</c:v>
                </c:pt>
                <c:pt idx="2">
                  <c:v>健康食品</c:v>
                </c:pt>
                <c:pt idx="3">
                  <c:v>遺伝子組み換え食品</c:v>
                </c:pt>
                <c:pt idx="4">
                  <c:v>食品の不衛生な取り扱い</c:v>
                </c:pt>
                <c:pt idx="5">
                  <c:v>環境汚染物質</c:v>
                </c:pt>
                <c:pt idx="6">
                  <c:v>抗生物質等</c:v>
                </c:pt>
                <c:pt idx="7">
                  <c:v>農薬の不適正使用</c:v>
                </c:pt>
                <c:pt idx="8">
                  <c:v>食品添加物</c:v>
                </c:pt>
                <c:pt idx="9">
                  <c:v>輸入食品</c:v>
                </c:pt>
                <c:pt idx="10">
                  <c:v>偽装表示</c:v>
                </c:pt>
              </c:strCache>
            </c:strRef>
          </c:cat>
          <c:val>
            <c:numRef>
              <c:f>不安に思うこと!$B$18:$B$28</c:f>
              <c:numCache>
                <c:formatCode>0.0</c:formatCode>
                <c:ptCount val="11"/>
                <c:pt idx="0">
                  <c:v>43.7</c:v>
                </c:pt>
                <c:pt idx="1">
                  <c:v>49.2</c:v>
                </c:pt>
                <c:pt idx="2" formatCode="General">
                  <c:v>38.4</c:v>
                </c:pt>
                <c:pt idx="3" formatCode="General">
                  <c:v>35.1</c:v>
                </c:pt>
                <c:pt idx="4" formatCode="General">
                  <c:v>47.7</c:v>
                </c:pt>
                <c:pt idx="5" formatCode="General">
                  <c:v>56</c:v>
                </c:pt>
                <c:pt idx="6" formatCode="General">
                  <c:v>46.1</c:v>
                </c:pt>
                <c:pt idx="7" formatCode="General">
                  <c:v>47.8</c:v>
                </c:pt>
                <c:pt idx="8" formatCode="General">
                  <c:v>54.6</c:v>
                </c:pt>
                <c:pt idx="9" formatCode="General">
                  <c:v>68.599999999999994</c:v>
                </c:pt>
                <c:pt idx="10" formatCode="General">
                  <c:v>73.8</c:v>
                </c:pt>
              </c:numCache>
            </c:numRef>
          </c:val>
        </c:ser>
        <c:ser>
          <c:idx val="1"/>
          <c:order val="1"/>
          <c:tx>
            <c:strRef>
              <c:f>不安に思うこと!$C$17</c:f>
              <c:strCache>
                <c:ptCount val="1"/>
                <c:pt idx="0">
                  <c:v>2016年</c:v>
                </c:pt>
              </c:strCache>
            </c:strRef>
          </c:tx>
          <c:invertIfNegative val="0"/>
          <c:cat>
            <c:strRef>
              <c:f>不安に思うこと!$A$18:$A$28</c:f>
              <c:strCache>
                <c:ptCount val="11"/>
                <c:pt idx="0">
                  <c:v>放射性物質</c:v>
                </c:pt>
                <c:pt idx="1">
                  <c:v>BSEや鳥インフルエンザなど家畜の病気</c:v>
                </c:pt>
                <c:pt idx="2">
                  <c:v>健康食品</c:v>
                </c:pt>
                <c:pt idx="3">
                  <c:v>遺伝子組み換え食品</c:v>
                </c:pt>
                <c:pt idx="4">
                  <c:v>食品の不衛生な取り扱い</c:v>
                </c:pt>
                <c:pt idx="5">
                  <c:v>環境汚染物質</c:v>
                </c:pt>
                <c:pt idx="6">
                  <c:v>抗生物質等</c:v>
                </c:pt>
                <c:pt idx="7">
                  <c:v>農薬の不適正使用</c:v>
                </c:pt>
                <c:pt idx="8">
                  <c:v>食品添加物</c:v>
                </c:pt>
                <c:pt idx="9">
                  <c:v>輸入食品</c:v>
                </c:pt>
                <c:pt idx="10">
                  <c:v>偽装表示</c:v>
                </c:pt>
              </c:strCache>
            </c:strRef>
          </c:cat>
          <c:val>
            <c:numRef>
              <c:f>不安に思うこと!$C$18:$C$28</c:f>
              <c:numCache>
                <c:formatCode>0.0</c:formatCode>
                <c:ptCount val="11"/>
                <c:pt idx="0">
                  <c:v>22.3</c:v>
                </c:pt>
                <c:pt idx="1">
                  <c:v>26</c:v>
                </c:pt>
                <c:pt idx="2" formatCode="General">
                  <c:v>31.2</c:v>
                </c:pt>
                <c:pt idx="3" formatCode="General">
                  <c:v>32.6</c:v>
                </c:pt>
                <c:pt idx="4" formatCode="General">
                  <c:v>34.4</c:v>
                </c:pt>
                <c:pt idx="5" formatCode="General">
                  <c:v>36.299999999999997</c:v>
                </c:pt>
                <c:pt idx="6" formatCode="General">
                  <c:v>38.1</c:v>
                </c:pt>
                <c:pt idx="7" formatCode="General">
                  <c:v>40.5</c:v>
                </c:pt>
                <c:pt idx="8" formatCode="General">
                  <c:v>46.5</c:v>
                </c:pt>
                <c:pt idx="9" formatCode="General">
                  <c:v>50.7</c:v>
                </c:pt>
                <c:pt idx="10" formatCode="General">
                  <c:v>65.599999999999994</c:v>
                </c:pt>
              </c:numCache>
            </c:numRef>
          </c:val>
        </c:ser>
        <c:dLbls>
          <c:showLegendKey val="0"/>
          <c:showVal val="0"/>
          <c:showCatName val="0"/>
          <c:showSerName val="0"/>
          <c:showPercent val="0"/>
          <c:showBubbleSize val="0"/>
        </c:dLbls>
        <c:gapWidth val="150"/>
        <c:axId val="84492672"/>
        <c:axId val="84494208"/>
      </c:barChart>
      <c:catAx>
        <c:axId val="84492672"/>
        <c:scaling>
          <c:orientation val="minMax"/>
        </c:scaling>
        <c:delete val="0"/>
        <c:axPos val="l"/>
        <c:majorTickMark val="none"/>
        <c:minorTickMark val="none"/>
        <c:tickLblPos val="nextTo"/>
        <c:txPr>
          <a:bodyPr/>
          <a:lstStyle/>
          <a:p>
            <a:pPr>
              <a:defRPr>
                <a:latin typeface="HG丸ｺﾞｼｯｸM-PRO" panose="020F0600000000000000" pitchFamily="50" charset="-128"/>
                <a:ea typeface="HG丸ｺﾞｼｯｸM-PRO" panose="020F0600000000000000" pitchFamily="50" charset="-128"/>
              </a:defRPr>
            </a:pPr>
            <a:endParaRPr lang="ja-JP"/>
          </a:p>
        </c:txPr>
        <c:crossAx val="84494208"/>
        <c:crosses val="autoZero"/>
        <c:auto val="1"/>
        <c:lblAlgn val="ctr"/>
        <c:lblOffset val="100"/>
        <c:noMultiLvlLbl val="0"/>
      </c:catAx>
      <c:valAx>
        <c:axId val="84494208"/>
        <c:scaling>
          <c:orientation val="minMax"/>
          <c:max val="80"/>
          <c:min val="0"/>
        </c:scaling>
        <c:delete val="0"/>
        <c:axPos val="b"/>
        <c:majorGridlines/>
        <c:numFmt formatCode="0_);[Red]\(0\)" sourceLinked="0"/>
        <c:majorTickMark val="none"/>
        <c:minorTickMark val="none"/>
        <c:tickLblPos val="nextTo"/>
        <c:txPr>
          <a:bodyPr/>
          <a:lstStyle/>
          <a:p>
            <a:pPr>
              <a:defRPr>
                <a:latin typeface="HG丸ｺﾞｼｯｸM-PRO" panose="020F0600000000000000" pitchFamily="50" charset="-128"/>
                <a:ea typeface="HG丸ｺﾞｼｯｸM-PRO" panose="020F0600000000000000" pitchFamily="50" charset="-128"/>
              </a:defRPr>
            </a:pPr>
            <a:endParaRPr lang="ja-JP"/>
          </a:p>
        </c:txPr>
        <c:crossAx val="84492672"/>
        <c:crosses val="autoZero"/>
        <c:crossBetween val="between"/>
        <c:majorUnit val="20"/>
      </c:valAx>
    </c:plotArea>
    <c:legend>
      <c:legendPos val="r"/>
      <c:layout>
        <c:manualLayout>
          <c:xMode val="edge"/>
          <c:yMode val="edge"/>
          <c:x val="0.64127926866284568"/>
          <c:y val="0.59947307722898269"/>
          <c:w val="0.11818094166800579"/>
          <c:h val="0.18026583859805012"/>
        </c:manualLayout>
      </c:layout>
      <c:overlay val="0"/>
      <c:spPr>
        <a:solidFill>
          <a:schemeClr val="bg1"/>
        </a:solidFill>
        <a:ln>
          <a:solidFill>
            <a:schemeClr val="tx1"/>
          </a:solidFill>
        </a:ln>
      </c:spPr>
      <c:txPr>
        <a:bodyPr/>
        <a:lstStyle/>
        <a:p>
          <a:pPr>
            <a:defRPr sz="900">
              <a:latin typeface="HG丸ｺﾞｼｯｸM-PRO" panose="020F0600000000000000" pitchFamily="50" charset="-128"/>
              <a:ea typeface="HG丸ｺﾞｼｯｸM-PRO" panose="020F0600000000000000" pitchFamily="50" charset="-128"/>
            </a:defRPr>
          </a:pPr>
          <a:endParaRPr lang="ja-JP"/>
        </a:p>
      </c:txPr>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63451696654098855"/>
          <c:y val="5.259383217786278E-2"/>
          <c:w val="0.2925458391775102"/>
          <c:h val="0.82742898232628881"/>
        </c:manualLayout>
      </c:layout>
      <c:barChart>
        <c:barDir val="bar"/>
        <c:grouping val="clustered"/>
        <c:varyColors val="0"/>
        <c:ser>
          <c:idx val="0"/>
          <c:order val="0"/>
          <c:tx>
            <c:strRef>
              <c:f>行政に期待すること!$B$17</c:f>
              <c:strCache>
                <c:ptCount val="1"/>
                <c:pt idx="0">
                  <c:v>2012年</c:v>
                </c:pt>
              </c:strCache>
            </c:strRef>
          </c:tx>
          <c:spPr>
            <a:solidFill>
              <a:schemeClr val="accent5">
                <a:lumMod val="20000"/>
                <a:lumOff val="80000"/>
              </a:schemeClr>
            </a:solidFill>
            <a:ln>
              <a:solidFill>
                <a:srgbClr val="0070C0"/>
              </a:solidFill>
            </a:ln>
          </c:spPr>
          <c:invertIfNegative val="0"/>
          <c:cat>
            <c:strRef>
              <c:f>行政に期待すること!$A$18:$A$28</c:f>
              <c:strCache>
                <c:ptCount val="11"/>
                <c:pt idx="0">
                  <c:v>特に期待するものはない</c:v>
                </c:pt>
                <c:pt idx="1">
                  <c:v>その他</c:v>
                </c:pt>
                <c:pt idx="2">
                  <c:v>消費者・食品関連事業者・行政による意見交換会の実施</c:v>
                </c:pt>
                <c:pt idx="3">
                  <c:v>食品業界の「食の安全・安心」に対する自主的な取組の促進</c:v>
                </c:pt>
                <c:pt idx="4">
                  <c:v>違反食品や事業者による不良食品の自主回収等の情報の提供</c:v>
                </c:pt>
                <c:pt idx="5">
                  <c:v>食の安全・安心に関する知識の普及啓発</c:v>
                </c:pt>
                <c:pt idx="6">
                  <c:v>食品によるものと疑われる重大な健康被害についての速やかな情報の提供</c:v>
                </c:pt>
                <c:pt idx="7">
                  <c:v>食品検査体制の強化（検査機器の整備など）</c:v>
                </c:pt>
                <c:pt idx="8">
                  <c:v>農畜産現場での生産者への指導の徹底</c:v>
                </c:pt>
                <c:pt idx="9">
                  <c:v>国内の食品関連事業者への監視・指導の強化</c:v>
                </c:pt>
                <c:pt idx="10">
                  <c:v>輸入業者に対する指導強化</c:v>
                </c:pt>
              </c:strCache>
            </c:strRef>
          </c:cat>
          <c:val>
            <c:numRef>
              <c:f>行政に期待すること!$B$18:$B$28</c:f>
              <c:numCache>
                <c:formatCode>General</c:formatCode>
                <c:ptCount val="11"/>
                <c:pt idx="2">
                  <c:v>22.6</c:v>
                </c:pt>
                <c:pt idx="3">
                  <c:v>36.299999999999997</c:v>
                </c:pt>
                <c:pt idx="4">
                  <c:v>59.1</c:v>
                </c:pt>
                <c:pt idx="5">
                  <c:v>38.200000000000003</c:v>
                </c:pt>
                <c:pt idx="6">
                  <c:v>58</c:v>
                </c:pt>
                <c:pt idx="7">
                  <c:v>59.3</c:v>
                </c:pt>
                <c:pt idx="8">
                  <c:v>57.3</c:v>
                </c:pt>
                <c:pt idx="9">
                  <c:v>66.8</c:v>
                </c:pt>
                <c:pt idx="10">
                  <c:v>71.400000000000006</c:v>
                </c:pt>
              </c:numCache>
            </c:numRef>
          </c:val>
        </c:ser>
        <c:ser>
          <c:idx val="1"/>
          <c:order val="1"/>
          <c:tx>
            <c:strRef>
              <c:f>行政に期待すること!$C$17</c:f>
              <c:strCache>
                <c:ptCount val="1"/>
                <c:pt idx="0">
                  <c:v>2016年</c:v>
                </c:pt>
              </c:strCache>
            </c:strRef>
          </c:tx>
          <c:invertIfNegative val="0"/>
          <c:cat>
            <c:strRef>
              <c:f>行政に期待すること!$A$18:$A$28</c:f>
              <c:strCache>
                <c:ptCount val="11"/>
                <c:pt idx="0">
                  <c:v>特に期待するものはない</c:v>
                </c:pt>
                <c:pt idx="1">
                  <c:v>その他</c:v>
                </c:pt>
                <c:pt idx="2">
                  <c:v>消費者・食品関連事業者・行政による意見交換会の実施</c:v>
                </c:pt>
                <c:pt idx="3">
                  <c:v>食品業界の「食の安全・安心」に対する自主的な取組の促進</c:v>
                </c:pt>
                <c:pt idx="4">
                  <c:v>違反食品や事業者による不良食品の自主回収等の情報の提供</c:v>
                </c:pt>
                <c:pt idx="5">
                  <c:v>食の安全・安心に関する知識の普及啓発</c:v>
                </c:pt>
                <c:pt idx="6">
                  <c:v>食品によるものと疑われる重大な健康被害についての速やかな情報の提供</c:v>
                </c:pt>
                <c:pt idx="7">
                  <c:v>食品検査体制の強化（検査機器の整備など）</c:v>
                </c:pt>
                <c:pt idx="8">
                  <c:v>農畜産現場での生産者への指導の徹底</c:v>
                </c:pt>
                <c:pt idx="9">
                  <c:v>国内の食品関連事業者への監視・指導の強化</c:v>
                </c:pt>
                <c:pt idx="10">
                  <c:v>輸入業者に対する指導強化</c:v>
                </c:pt>
              </c:strCache>
            </c:strRef>
          </c:cat>
          <c:val>
            <c:numRef>
              <c:f>行政に期待すること!$C$18:$C$28</c:f>
              <c:numCache>
                <c:formatCode>0.0</c:formatCode>
                <c:ptCount val="11"/>
                <c:pt idx="0">
                  <c:v>16</c:v>
                </c:pt>
                <c:pt idx="1">
                  <c:v>1.7</c:v>
                </c:pt>
                <c:pt idx="2" formatCode="General">
                  <c:v>13.7</c:v>
                </c:pt>
                <c:pt idx="3" formatCode="General">
                  <c:v>31.5</c:v>
                </c:pt>
                <c:pt idx="4" formatCode="General">
                  <c:v>32.200000000000003</c:v>
                </c:pt>
                <c:pt idx="5" formatCode="General">
                  <c:v>32.9</c:v>
                </c:pt>
                <c:pt idx="6" formatCode="General">
                  <c:v>33.6</c:v>
                </c:pt>
                <c:pt idx="7" formatCode="General">
                  <c:v>33.6</c:v>
                </c:pt>
                <c:pt idx="8" formatCode="General">
                  <c:v>40.4</c:v>
                </c:pt>
                <c:pt idx="9" formatCode="General">
                  <c:v>46.7</c:v>
                </c:pt>
                <c:pt idx="10" formatCode="General">
                  <c:v>48.6</c:v>
                </c:pt>
              </c:numCache>
            </c:numRef>
          </c:val>
        </c:ser>
        <c:dLbls>
          <c:showLegendKey val="0"/>
          <c:showVal val="0"/>
          <c:showCatName val="0"/>
          <c:showSerName val="0"/>
          <c:showPercent val="0"/>
          <c:showBubbleSize val="0"/>
        </c:dLbls>
        <c:gapWidth val="150"/>
        <c:axId val="84844928"/>
        <c:axId val="84846464"/>
      </c:barChart>
      <c:catAx>
        <c:axId val="84844928"/>
        <c:scaling>
          <c:orientation val="minMax"/>
        </c:scaling>
        <c:delete val="0"/>
        <c:axPos val="l"/>
        <c:numFmt formatCode="General" sourceLinked="1"/>
        <c:majorTickMark val="none"/>
        <c:minorTickMark val="none"/>
        <c:tickLblPos val="nextTo"/>
        <c:txPr>
          <a:bodyPr/>
          <a:lstStyle/>
          <a:p>
            <a:pPr>
              <a:defRPr>
                <a:latin typeface="HG丸ｺﾞｼｯｸM-PRO" panose="020F0600000000000000" pitchFamily="50" charset="-128"/>
                <a:ea typeface="HG丸ｺﾞｼｯｸM-PRO" panose="020F0600000000000000" pitchFamily="50" charset="-128"/>
              </a:defRPr>
            </a:pPr>
            <a:endParaRPr lang="ja-JP"/>
          </a:p>
        </c:txPr>
        <c:crossAx val="84846464"/>
        <c:crosses val="autoZero"/>
        <c:auto val="1"/>
        <c:lblAlgn val="ctr"/>
        <c:lblOffset val="100"/>
        <c:noMultiLvlLbl val="0"/>
      </c:catAx>
      <c:valAx>
        <c:axId val="84846464"/>
        <c:scaling>
          <c:orientation val="minMax"/>
          <c:max val="80"/>
          <c:min val="0"/>
        </c:scaling>
        <c:delete val="0"/>
        <c:axPos val="b"/>
        <c:majorGridlines/>
        <c:numFmt formatCode="0_);[Red]\(0\)" sourceLinked="0"/>
        <c:majorTickMark val="none"/>
        <c:minorTickMark val="none"/>
        <c:tickLblPos val="nextTo"/>
        <c:txPr>
          <a:bodyPr/>
          <a:lstStyle/>
          <a:p>
            <a:pPr>
              <a:defRPr>
                <a:latin typeface="HG丸ｺﾞｼｯｸM-PRO" panose="020F0600000000000000" pitchFamily="50" charset="-128"/>
                <a:ea typeface="HG丸ｺﾞｼｯｸM-PRO" panose="020F0600000000000000" pitchFamily="50" charset="-128"/>
              </a:defRPr>
            </a:pPr>
            <a:endParaRPr lang="ja-JP"/>
          </a:p>
        </c:txPr>
        <c:crossAx val="84844928"/>
        <c:crosses val="autoZero"/>
        <c:crossBetween val="between"/>
        <c:majorUnit val="20"/>
      </c:valAx>
    </c:plotArea>
    <c:legend>
      <c:legendPos val="r"/>
      <c:layout>
        <c:manualLayout>
          <c:xMode val="edge"/>
          <c:yMode val="edge"/>
          <c:x val="0.80202141398991789"/>
          <c:y val="0.64470136905848763"/>
          <c:w val="0.13537196739296478"/>
          <c:h val="0.18418796741968332"/>
        </c:manualLayout>
      </c:layout>
      <c:overlay val="0"/>
      <c:spPr>
        <a:solidFill>
          <a:schemeClr val="bg1"/>
        </a:solidFill>
        <a:ln>
          <a:solidFill>
            <a:schemeClr val="tx1"/>
          </a:solidFill>
        </a:ln>
      </c:spPr>
      <c:txPr>
        <a:bodyPr/>
        <a:lstStyle/>
        <a:p>
          <a:pPr>
            <a:defRPr sz="900">
              <a:latin typeface="HG丸ｺﾞｼｯｸM-PRO" panose="020F0600000000000000" pitchFamily="50" charset="-128"/>
              <a:ea typeface="HG丸ｺﾞｼｯｸM-PRO" panose="020F0600000000000000" pitchFamily="50" charset="-128"/>
            </a:defRPr>
          </a:pPr>
          <a:endParaRPr lang="ja-JP"/>
        </a:p>
      </c:txPr>
    </c:legend>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53201828134606"/>
          <c:y val="7.8642857142857139E-2"/>
          <c:w val="0.76464433596788173"/>
          <c:h val="0.74211979752530932"/>
        </c:manualLayout>
      </c:layout>
      <c:barChart>
        <c:barDir val="col"/>
        <c:grouping val="clustered"/>
        <c:varyColors val="0"/>
        <c:ser>
          <c:idx val="0"/>
          <c:order val="0"/>
          <c:tx>
            <c:strRef>
              <c:f>食中毒の発生状況!$A$2</c:f>
              <c:strCache>
                <c:ptCount val="1"/>
                <c:pt idx="0">
                  <c:v>事件数</c:v>
                </c:pt>
              </c:strCache>
            </c:strRef>
          </c:tx>
          <c:spPr>
            <a:solidFill>
              <a:schemeClr val="accent5">
                <a:lumMod val="40000"/>
                <a:lumOff val="60000"/>
              </a:schemeClr>
            </a:solidFill>
          </c:spPr>
          <c:invertIfNegative val="0"/>
          <c:cat>
            <c:strRef>
              <c:f>食中毒の発生状況!$B$1:$U$1</c:f>
              <c:strCache>
                <c:ptCount val="20"/>
                <c:pt idx="0">
                  <c:v>1997</c:v>
                </c:pt>
                <c:pt idx="3">
                  <c:v>2000</c:v>
                </c:pt>
                <c:pt idx="8">
                  <c:v>05</c:v>
                </c:pt>
                <c:pt idx="13">
                  <c:v>10</c:v>
                </c:pt>
                <c:pt idx="18">
                  <c:v>15</c:v>
                </c:pt>
                <c:pt idx="19">
                  <c:v>16</c:v>
                </c:pt>
              </c:strCache>
            </c:strRef>
          </c:cat>
          <c:val>
            <c:numRef>
              <c:f>食中毒の発生状況!$B$2:$U$2</c:f>
              <c:numCache>
                <c:formatCode>General</c:formatCode>
                <c:ptCount val="20"/>
                <c:pt idx="0">
                  <c:v>130</c:v>
                </c:pt>
                <c:pt idx="1">
                  <c:v>102</c:v>
                </c:pt>
                <c:pt idx="2">
                  <c:v>143</c:v>
                </c:pt>
                <c:pt idx="3">
                  <c:v>107</c:v>
                </c:pt>
                <c:pt idx="4">
                  <c:v>79</c:v>
                </c:pt>
                <c:pt idx="5">
                  <c:v>72</c:v>
                </c:pt>
                <c:pt idx="6">
                  <c:v>72</c:v>
                </c:pt>
                <c:pt idx="7">
                  <c:v>82</c:v>
                </c:pt>
                <c:pt idx="8">
                  <c:v>95</c:v>
                </c:pt>
                <c:pt idx="9">
                  <c:v>141</c:v>
                </c:pt>
                <c:pt idx="10">
                  <c:v>110</c:v>
                </c:pt>
                <c:pt idx="11">
                  <c:v>92</c:v>
                </c:pt>
                <c:pt idx="12">
                  <c:v>69</c:v>
                </c:pt>
                <c:pt idx="13">
                  <c:v>72</c:v>
                </c:pt>
                <c:pt idx="14">
                  <c:v>60</c:v>
                </c:pt>
                <c:pt idx="15">
                  <c:v>69</c:v>
                </c:pt>
                <c:pt idx="16">
                  <c:v>64</c:v>
                </c:pt>
                <c:pt idx="17">
                  <c:v>75</c:v>
                </c:pt>
                <c:pt idx="18">
                  <c:v>100</c:v>
                </c:pt>
                <c:pt idx="19">
                  <c:v>94</c:v>
                </c:pt>
              </c:numCache>
            </c:numRef>
          </c:val>
        </c:ser>
        <c:dLbls>
          <c:showLegendKey val="0"/>
          <c:showVal val="0"/>
          <c:showCatName val="0"/>
          <c:showSerName val="0"/>
          <c:showPercent val="0"/>
          <c:showBubbleSize val="0"/>
        </c:dLbls>
        <c:gapWidth val="150"/>
        <c:axId val="118858112"/>
        <c:axId val="118852224"/>
      </c:barChart>
      <c:lineChart>
        <c:grouping val="standard"/>
        <c:varyColors val="0"/>
        <c:ser>
          <c:idx val="1"/>
          <c:order val="1"/>
          <c:tx>
            <c:strRef>
              <c:f>食中毒の発生状況!$A$3</c:f>
              <c:strCache>
                <c:ptCount val="1"/>
                <c:pt idx="0">
                  <c:v>患者数</c:v>
                </c:pt>
              </c:strCache>
            </c:strRef>
          </c:tx>
          <c:marker>
            <c:symbol val="circle"/>
            <c:size val="7"/>
            <c:spPr>
              <a:solidFill>
                <a:schemeClr val="accent6">
                  <a:lumMod val="75000"/>
                </a:schemeClr>
              </a:solidFill>
            </c:spPr>
          </c:marker>
          <c:cat>
            <c:strRef>
              <c:f>食中毒の発生状況!$B$1:$U$1</c:f>
              <c:strCache>
                <c:ptCount val="20"/>
                <c:pt idx="0">
                  <c:v>1997</c:v>
                </c:pt>
                <c:pt idx="3">
                  <c:v>2000</c:v>
                </c:pt>
                <c:pt idx="8">
                  <c:v>05</c:v>
                </c:pt>
                <c:pt idx="13">
                  <c:v>10</c:v>
                </c:pt>
                <c:pt idx="18">
                  <c:v>15</c:v>
                </c:pt>
                <c:pt idx="19">
                  <c:v>16</c:v>
                </c:pt>
              </c:strCache>
            </c:strRef>
          </c:cat>
          <c:val>
            <c:numRef>
              <c:f>食中毒の発生状況!$B$3:$U$3</c:f>
              <c:numCache>
                <c:formatCode>General</c:formatCode>
                <c:ptCount val="20"/>
                <c:pt idx="0">
                  <c:v>2554</c:v>
                </c:pt>
                <c:pt idx="1">
                  <c:v>3937</c:v>
                </c:pt>
                <c:pt idx="2">
                  <c:v>2345</c:v>
                </c:pt>
                <c:pt idx="3">
                  <c:v>14970</c:v>
                </c:pt>
                <c:pt idx="4">
                  <c:v>1112</c:v>
                </c:pt>
                <c:pt idx="5">
                  <c:v>1073</c:v>
                </c:pt>
                <c:pt idx="6">
                  <c:v>1649</c:v>
                </c:pt>
                <c:pt idx="7">
                  <c:v>1823</c:v>
                </c:pt>
                <c:pt idx="8">
                  <c:v>2929</c:v>
                </c:pt>
                <c:pt idx="9">
                  <c:v>4084</c:v>
                </c:pt>
                <c:pt idx="10">
                  <c:v>1911</c:v>
                </c:pt>
                <c:pt idx="11">
                  <c:v>2071</c:v>
                </c:pt>
                <c:pt idx="12">
                  <c:v>1028</c:v>
                </c:pt>
                <c:pt idx="13">
                  <c:v>1228</c:v>
                </c:pt>
                <c:pt idx="14">
                  <c:v>1974</c:v>
                </c:pt>
                <c:pt idx="15">
                  <c:v>916</c:v>
                </c:pt>
                <c:pt idx="16">
                  <c:v>958</c:v>
                </c:pt>
                <c:pt idx="17">
                  <c:v>755</c:v>
                </c:pt>
                <c:pt idx="18">
                  <c:v>1234</c:v>
                </c:pt>
                <c:pt idx="19">
                  <c:v>1398</c:v>
                </c:pt>
              </c:numCache>
            </c:numRef>
          </c:val>
          <c:smooth val="0"/>
        </c:ser>
        <c:dLbls>
          <c:showLegendKey val="0"/>
          <c:showVal val="0"/>
          <c:showCatName val="0"/>
          <c:showSerName val="0"/>
          <c:showPercent val="0"/>
          <c:showBubbleSize val="0"/>
        </c:dLbls>
        <c:marker val="1"/>
        <c:smooth val="0"/>
        <c:axId val="118606848"/>
        <c:axId val="118850688"/>
      </c:lineChart>
      <c:catAx>
        <c:axId val="118606848"/>
        <c:scaling>
          <c:orientation val="minMax"/>
        </c:scaling>
        <c:delete val="0"/>
        <c:axPos val="b"/>
        <c:numFmt formatCode="General" sourceLinked="1"/>
        <c:majorTickMark val="out"/>
        <c:minorTickMark val="none"/>
        <c:tickLblPos val="nextTo"/>
        <c:txPr>
          <a:bodyPr/>
          <a:lstStyle/>
          <a:p>
            <a:pPr>
              <a:defRPr>
                <a:latin typeface="メイリオ" panose="020B0604030504040204" pitchFamily="50" charset="-128"/>
                <a:ea typeface="メイリオ" panose="020B0604030504040204" pitchFamily="50" charset="-128"/>
                <a:cs typeface="メイリオ" panose="020B0604030504040204" pitchFamily="50" charset="-128"/>
              </a:defRPr>
            </a:pPr>
            <a:endParaRPr lang="ja-JP"/>
          </a:p>
        </c:txPr>
        <c:crossAx val="118850688"/>
        <c:crosses val="autoZero"/>
        <c:auto val="1"/>
        <c:lblAlgn val="ctr"/>
        <c:lblOffset val="100"/>
        <c:noMultiLvlLbl val="0"/>
      </c:catAx>
      <c:valAx>
        <c:axId val="118850688"/>
        <c:scaling>
          <c:orientation val="minMax"/>
          <c:max val="20000"/>
        </c:scaling>
        <c:delete val="0"/>
        <c:axPos val="l"/>
        <c:majorGridlines/>
        <c:numFmt formatCode="General" sourceLinked="1"/>
        <c:majorTickMark val="out"/>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18606848"/>
        <c:crosses val="autoZero"/>
        <c:crossBetween val="between"/>
      </c:valAx>
      <c:valAx>
        <c:axId val="118852224"/>
        <c:scaling>
          <c:orientation val="minMax"/>
          <c:max val="200"/>
        </c:scaling>
        <c:delete val="0"/>
        <c:axPos val="r"/>
        <c:numFmt formatCode="General" sourceLinked="1"/>
        <c:majorTickMark val="out"/>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18858112"/>
        <c:crosses val="max"/>
        <c:crossBetween val="between"/>
      </c:valAx>
      <c:catAx>
        <c:axId val="118858112"/>
        <c:scaling>
          <c:orientation val="minMax"/>
        </c:scaling>
        <c:delete val="1"/>
        <c:axPos val="b"/>
        <c:numFmt formatCode="General" sourceLinked="1"/>
        <c:majorTickMark val="out"/>
        <c:minorTickMark val="none"/>
        <c:tickLblPos val="nextTo"/>
        <c:crossAx val="118852224"/>
        <c:crosses val="autoZero"/>
        <c:auto val="1"/>
        <c:lblAlgn val="ctr"/>
        <c:lblOffset val="100"/>
        <c:noMultiLvlLbl val="0"/>
      </c:catAx>
    </c:plotArea>
    <c:plotVisOnly val="1"/>
    <c:dispBlanksAs val="gap"/>
    <c:showDLblsOverMax val="0"/>
  </c:chart>
  <c:spPr>
    <a:noFill/>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166272965879265"/>
          <c:y val="0.16714129483814524"/>
          <c:w val="0.88337270341207352"/>
          <c:h val="0.74002697579469234"/>
        </c:manualLayout>
      </c:layout>
      <c:bar3DChart>
        <c:barDir val="col"/>
        <c:grouping val="stacked"/>
        <c:varyColors val="0"/>
        <c:ser>
          <c:idx val="0"/>
          <c:order val="0"/>
          <c:tx>
            <c:strRef>
              <c:f>カンピロノロ!$B$9</c:f>
              <c:strCache>
                <c:ptCount val="1"/>
                <c:pt idx="0">
                  <c:v>カンピロバクター</c:v>
                </c:pt>
              </c:strCache>
            </c:strRef>
          </c:tx>
          <c:spPr>
            <a:solidFill>
              <a:srgbClr val="0070C0"/>
            </a:solidFill>
          </c:spPr>
          <c:invertIfNegative val="0"/>
          <c:dLbls>
            <c:txPr>
              <a:bodyPr/>
              <a:lstStyle/>
              <a:p>
                <a:pPr>
                  <a:defRPr b="1">
                    <a:solidFill>
                      <a:schemeClr val="bg1"/>
                    </a:solidFill>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showLeaderLines val="0"/>
          </c:dLbls>
          <c:cat>
            <c:numRef>
              <c:f>カンピロノロ!$C$8:$G$8</c:f>
              <c:numCache>
                <c:formatCode>General</c:formatCode>
                <c:ptCount val="5"/>
                <c:pt idx="0">
                  <c:v>2012</c:v>
                </c:pt>
                <c:pt idx="1">
                  <c:v>13</c:v>
                </c:pt>
                <c:pt idx="2">
                  <c:v>14</c:v>
                </c:pt>
                <c:pt idx="3">
                  <c:v>15</c:v>
                </c:pt>
                <c:pt idx="4">
                  <c:v>16</c:v>
                </c:pt>
              </c:numCache>
            </c:numRef>
          </c:cat>
          <c:val>
            <c:numRef>
              <c:f>カンピロノロ!$C$9:$G$9</c:f>
              <c:numCache>
                <c:formatCode>General</c:formatCode>
                <c:ptCount val="5"/>
                <c:pt idx="0">
                  <c:v>9</c:v>
                </c:pt>
                <c:pt idx="1">
                  <c:v>23</c:v>
                </c:pt>
                <c:pt idx="2">
                  <c:v>41</c:v>
                </c:pt>
                <c:pt idx="3">
                  <c:v>51</c:v>
                </c:pt>
                <c:pt idx="4">
                  <c:v>50</c:v>
                </c:pt>
              </c:numCache>
            </c:numRef>
          </c:val>
        </c:ser>
        <c:ser>
          <c:idx val="1"/>
          <c:order val="1"/>
          <c:tx>
            <c:strRef>
              <c:f>カンピロノロ!$B$10</c:f>
              <c:strCache>
                <c:ptCount val="1"/>
                <c:pt idx="0">
                  <c:v>ノロウイルス</c:v>
                </c:pt>
              </c:strCache>
            </c:strRef>
          </c:tx>
          <c:spPr>
            <a:solidFill>
              <a:schemeClr val="accent6">
                <a:lumMod val="75000"/>
              </a:schemeClr>
            </a:solidFill>
          </c:spPr>
          <c:invertIfNegative val="0"/>
          <c:dLbls>
            <c:txPr>
              <a:bodyPr/>
              <a:lstStyle/>
              <a:p>
                <a:pPr>
                  <a:defRPr b="1">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showLeaderLines val="0"/>
          </c:dLbls>
          <c:cat>
            <c:numRef>
              <c:f>カンピロノロ!$C$8:$G$8</c:f>
              <c:numCache>
                <c:formatCode>General</c:formatCode>
                <c:ptCount val="5"/>
                <c:pt idx="0">
                  <c:v>2012</c:v>
                </c:pt>
                <c:pt idx="1">
                  <c:v>13</c:v>
                </c:pt>
                <c:pt idx="2">
                  <c:v>14</c:v>
                </c:pt>
                <c:pt idx="3">
                  <c:v>15</c:v>
                </c:pt>
                <c:pt idx="4">
                  <c:v>16</c:v>
                </c:pt>
              </c:numCache>
            </c:numRef>
          </c:cat>
          <c:val>
            <c:numRef>
              <c:f>カンピロノロ!$C$10:$G$10</c:f>
              <c:numCache>
                <c:formatCode>General</c:formatCode>
                <c:ptCount val="5"/>
                <c:pt idx="0">
                  <c:v>29</c:v>
                </c:pt>
                <c:pt idx="1">
                  <c:v>20</c:v>
                </c:pt>
                <c:pt idx="2">
                  <c:v>12</c:v>
                </c:pt>
                <c:pt idx="3">
                  <c:v>32</c:v>
                </c:pt>
                <c:pt idx="4">
                  <c:v>22</c:v>
                </c:pt>
              </c:numCache>
            </c:numRef>
          </c:val>
        </c:ser>
        <c:ser>
          <c:idx val="2"/>
          <c:order val="2"/>
          <c:tx>
            <c:strRef>
              <c:f>カンピロノロ!$B$11</c:f>
              <c:strCache>
                <c:ptCount val="1"/>
                <c:pt idx="0">
                  <c:v>それ以外</c:v>
                </c:pt>
              </c:strCache>
            </c:strRef>
          </c:tx>
          <c:invertIfNegative val="0"/>
          <c:dLbls>
            <c:txPr>
              <a:bodyPr/>
              <a:lstStyle/>
              <a:p>
                <a:pPr>
                  <a:defRPr sz="800">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0"/>
            <c:showSerName val="0"/>
            <c:showPercent val="0"/>
            <c:showBubbleSize val="0"/>
            <c:showLeaderLines val="0"/>
          </c:dLbls>
          <c:cat>
            <c:numRef>
              <c:f>カンピロノロ!$C$8:$G$8</c:f>
              <c:numCache>
                <c:formatCode>General</c:formatCode>
                <c:ptCount val="5"/>
                <c:pt idx="0">
                  <c:v>2012</c:v>
                </c:pt>
                <c:pt idx="1">
                  <c:v>13</c:v>
                </c:pt>
                <c:pt idx="2">
                  <c:v>14</c:v>
                </c:pt>
                <c:pt idx="3">
                  <c:v>15</c:v>
                </c:pt>
                <c:pt idx="4">
                  <c:v>16</c:v>
                </c:pt>
              </c:numCache>
            </c:numRef>
          </c:cat>
          <c:val>
            <c:numRef>
              <c:f>カンピロノロ!$C$11:$G$11</c:f>
              <c:numCache>
                <c:formatCode>General</c:formatCode>
                <c:ptCount val="5"/>
                <c:pt idx="0">
                  <c:v>30</c:v>
                </c:pt>
                <c:pt idx="1">
                  <c:v>21</c:v>
                </c:pt>
                <c:pt idx="2">
                  <c:v>22</c:v>
                </c:pt>
                <c:pt idx="3">
                  <c:v>17</c:v>
                </c:pt>
                <c:pt idx="4">
                  <c:v>22</c:v>
                </c:pt>
              </c:numCache>
            </c:numRef>
          </c:val>
        </c:ser>
        <c:dLbls>
          <c:showLegendKey val="0"/>
          <c:showVal val="1"/>
          <c:showCatName val="0"/>
          <c:showSerName val="0"/>
          <c:showPercent val="0"/>
          <c:showBubbleSize val="0"/>
        </c:dLbls>
        <c:gapWidth val="75"/>
        <c:shape val="box"/>
        <c:axId val="119085696"/>
        <c:axId val="119095680"/>
        <c:axId val="0"/>
      </c:bar3DChart>
      <c:catAx>
        <c:axId val="119085696"/>
        <c:scaling>
          <c:orientation val="minMax"/>
        </c:scaling>
        <c:delete val="0"/>
        <c:axPos val="b"/>
        <c:numFmt formatCode="General" sourceLinked="1"/>
        <c:majorTickMark val="none"/>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19095680"/>
        <c:crosses val="autoZero"/>
        <c:auto val="1"/>
        <c:lblAlgn val="ctr"/>
        <c:lblOffset val="100"/>
        <c:noMultiLvlLbl val="0"/>
      </c:catAx>
      <c:valAx>
        <c:axId val="119095680"/>
        <c:scaling>
          <c:orientation val="minMax"/>
        </c:scaling>
        <c:delete val="0"/>
        <c:axPos val="l"/>
        <c:numFmt formatCode="General" sourceLinked="1"/>
        <c:majorTickMark val="none"/>
        <c:minorTickMark val="none"/>
        <c:tickLblPos val="nextTo"/>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19085696"/>
        <c:crosses val="autoZero"/>
        <c:crossBetween val="between"/>
      </c:valAx>
    </c:plotArea>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15873015873019"/>
          <c:y val="9.9099099099099294E-2"/>
          <c:w val="0.49206349206349226"/>
          <c:h val="0.83783783783783783"/>
        </c:manualLayout>
      </c:layout>
      <c:pieChart>
        <c:varyColors val="1"/>
        <c:ser>
          <c:idx val="0"/>
          <c:order val="0"/>
          <c:spPr>
            <a:solidFill>
              <a:srgbClr val="0070C0"/>
            </a:solidFill>
            <a:ln>
              <a:solidFill>
                <a:srgbClr val="0070C0"/>
              </a:solidFill>
            </a:ln>
          </c:spPr>
          <c:dPt>
            <c:idx val="1"/>
            <c:bubble3D val="0"/>
            <c:spPr>
              <a:solidFill>
                <a:schemeClr val="accent6">
                  <a:lumMod val="60000"/>
                  <a:lumOff val="40000"/>
                </a:schemeClr>
              </a:solidFill>
              <a:ln>
                <a:solidFill>
                  <a:schemeClr val="accent6">
                    <a:lumMod val="75000"/>
                  </a:schemeClr>
                </a:solidFill>
              </a:ln>
            </c:spPr>
          </c:dPt>
          <c:dLbls>
            <c:delete val="1"/>
          </c:dLbls>
          <c:val>
            <c:numRef>
              <c:f>様式!$E$12:$F$12</c:f>
              <c:numCache>
                <c:formatCode>General</c:formatCode>
                <c:ptCount val="2"/>
                <c:pt idx="0">
                  <c:v>165</c:v>
                </c:pt>
                <c:pt idx="1">
                  <c:v>345</c:v>
                </c:pt>
              </c:numCache>
            </c:numRef>
          </c:val>
        </c:ser>
        <c:dLbls>
          <c:showLegendKey val="0"/>
          <c:showVal val="0"/>
          <c:showCatName val="0"/>
          <c:showSerName val="0"/>
          <c:showPercent val="1"/>
          <c:showBubbleSize val="0"/>
          <c:showLeaderLines val="1"/>
        </c:dLbls>
        <c:firstSliceAng val="0"/>
      </c:pieChart>
    </c:plotArea>
    <c:plotVisOnly val="1"/>
    <c:dispBlanksAs val="zero"/>
    <c:showDLblsOverMax val="0"/>
  </c:chart>
  <c:spPr>
    <a:noFill/>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0.31061</cdr:x>
      <cdr:y>0.4574</cdr:y>
    </cdr:from>
    <cdr:to>
      <cdr:x>0.31111</cdr:x>
      <cdr:y>0.76987</cdr:y>
    </cdr:to>
    <cdr:cxnSp macro="">
      <cdr:nvCxnSpPr>
        <cdr:cNvPr id="2" name="直線矢印コネクタ 1"/>
        <cdr:cNvCxnSpPr/>
      </cdr:nvCxnSpPr>
      <cdr:spPr>
        <a:xfrm xmlns:a="http://schemas.openxmlformats.org/drawingml/2006/main" flipH="1">
          <a:off x="1997029" y="971550"/>
          <a:ext cx="3221" cy="663712"/>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0.59704</cdr:x>
      <cdr:y>0.23318</cdr:y>
    </cdr:from>
    <cdr:to>
      <cdr:x>0.71689</cdr:x>
      <cdr:y>0.48627</cdr:y>
    </cdr:to>
    <cdr:sp macro="" textlink="">
      <cdr:nvSpPr>
        <cdr:cNvPr id="10" name="角丸四角形吹き出し 9"/>
        <cdr:cNvSpPr/>
      </cdr:nvSpPr>
      <cdr:spPr>
        <a:xfrm xmlns:a="http://schemas.openxmlformats.org/drawingml/2006/main">
          <a:off x="3838575" y="495300"/>
          <a:ext cx="770561" cy="537582"/>
        </a:xfrm>
        <a:prstGeom xmlns:a="http://schemas.openxmlformats.org/drawingml/2006/main" prst="wedgeRoundRectCallout">
          <a:avLst>
            <a:gd name="adj1" fmla="val -40733"/>
            <a:gd name="adj2" fmla="val 31174"/>
            <a:gd name="adj3" fmla="val 16667"/>
          </a:avLst>
        </a:prstGeom>
        <a:solidFill xmlns:a="http://schemas.openxmlformats.org/drawingml/2006/main">
          <a:schemeClr val="accent5">
            <a:lumMod val="60000"/>
            <a:lumOff val="40000"/>
          </a:schemeClr>
        </a:solidFill>
        <a:ln xmlns:a="http://schemas.openxmlformats.org/drawingml/2006/main">
          <a:solidFill>
            <a:schemeClr val="accent5">
              <a:lumMod val="60000"/>
              <a:lumOff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589D5-B1D9-422B-B02A-C86A928AD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81</Pages>
  <Words>8477</Words>
  <Characters>48324</Characters>
  <Application>Microsoft Office Word</Application>
  <DocSecurity>0</DocSecurity>
  <Lines>402</Lines>
  <Paragraphs>113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kiuchi</dc:creator>
  <cp:lastModifiedBy>HOSTNAME</cp:lastModifiedBy>
  <cp:revision>2</cp:revision>
  <cp:lastPrinted>2018-02-08T10:21:00Z</cp:lastPrinted>
  <dcterms:created xsi:type="dcterms:W3CDTF">2018-02-14T00:27:00Z</dcterms:created>
  <dcterms:modified xsi:type="dcterms:W3CDTF">2018-02-14T00:27:00Z</dcterms:modified>
</cp:coreProperties>
</file>