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7A" w:rsidRDefault="00505EF6" w:rsidP="00E3277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15B3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青年等就農資金</w:t>
      </w:r>
    </w:p>
    <w:p w:rsidR="00E3277A" w:rsidRPr="00E3277A" w:rsidRDefault="00E3277A" w:rsidP="00E3277A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9603D" w:rsidRPr="00806C7C" w:rsidRDefault="00F9603D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6C7C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認定新規就農者が青年等就農計画に即して農業経営を開始する</w:t>
      </w: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ときに、日本政策金融公庫から、長期、無利子で借り入れることができる資金です。</w:t>
      </w:r>
    </w:p>
    <w:p w:rsidR="00F9603D" w:rsidRPr="00806C7C" w:rsidRDefault="00F9603D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03D" w:rsidRPr="00806C7C" w:rsidRDefault="00F9603D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■　対象者</w:t>
      </w:r>
    </w:p>
    <w:p w:rsidR="00806C7C" w:rsidRPr="00806C7C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認定新規就農者</w:t>
      </w:r>
    </w:p>
    <w:p w:rsidR="00806C7C" w:rsidRPr="00806C7C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※認定新規就農者とは、新たに農業経営を営もうとする青年等であって、</w:t>
      </w:r>
    </w:p>
    <w:p w:rsidR="00F9603D" w:rsidRPr="00806C7C" w:rsidRDefault="00806C7C" w:rsidP="00806C7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市町村長の認定を受けた者をいいます。</w:t>
      </w:r>
    </w:p>
    <w:p w:rsidR="00F9603D" w:rsidRPr="00806C7C" w:rsidRDefault="00F9603D" w:rsidP="00F960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br/>
        <w:t>■　資金の使途</w:t>
      </w:r>
    </w:p>
    <w:p w:rsidR="00806C7C" w:rsidRPr="00806C7C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/>
          <w:sz w:val="24"/>
          <w:szCs w:val="24"/>
        </w:rPr>
        <w:t>青年等就農計画の達成に必要となる資金</w:t>
      </w:r>
    </w:p>
    <w:p w:rsidR="00806C7C" w:rsidRPr="00806C7C" w:rsidRDefault="00806C7C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・農地等の改良等（農地等の取得は除く）</w:t>
      </w:r>
    </w:p>
    <w:p w:rsidR="00806C7C" w:rsidRPr="00806C7C" w:rsidRDefault="00806C7C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・農業経営用施設・機械等の改良、造成、取得</w:t>
      </w:r>
    </w:p>
    <w:p w:rsidR="00806C7C" w:rsidRPr="00806C7C" w:rsidRDefault="00806C7C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・農産物の加工処理・流通販売施設・観光農業施設等の改良、造成、取得</w:t>
      </w:r>
    </w:p>
    <w:p w:rsidR="00806C7C" w:rsidRPr="00806C7C" w:rsidRDefault="00806C7C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/>
          <w:sz w:val="24"/>
          <w:szCs w:val="24"/>
        </w:rPr>
        <w:t>・創立費、開業費その他の繰延資産の取得等</w:t>
      </w:r>
    </w:p>
    <w:p w:rsidR="00806C7C" w:rsidRPr="00806C7C" w:rsidRDefault="00806C7C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/>
          <w:sz w:val="24"/>
          <w:szCs w:val="24"/>
        </w:rPr>
        <w:t>・家畜・果樹等の導入、農地賃借料の支払いその他農業経営の開始によって</w:t>
      </w:r>
    </w:p>
    <w:p w:rsidR="00F9603D" w:rsidRPr="00806C7C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/>
          <w:sz w:val="24"/>
          <w:szCs w:val="24"/>
        </w:rPr>
        <w:t>必要となる長期資金</w:t>
      </w:r>
    </w:p>
    <w:p w:rsidR="00F9603D" w:rsidRPr="00806C7C" w:rsidRDefault="00F9603D" w:rsidP="00F960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br/>
        <w:t>■　貸付限度額　　3,700万円</w:t>
      </w:r>
    </w:p>
    <w:p w:rsidR="00F9603D" w:rsidRPr="00806C7C" w:rsidRDefault="00F9603D" w:rsidP="00F960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br/>
        <w:t>■　貸付利率　　　無利子</w:t>
      </w:r>
    </w:p>
    <w:p w:rsidR="00F9603D" w:rsidRPr="00806C7C" w:rsidRDefault="00F9603D" w:rsidP="006C15B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br/>
        <w:t xml:space="preserve">■　償還期間（うち据置期間）　　</w:t>
      </w:r>
      <w:r w:rsidR="000374F1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年以内（5年以内）</w:t>
      </w:r>
    </w:p>
    <w:p w:rsidR="00F9603D" w:rsidRPr="00806C7C" w:rsidRDefault="00806C7C" w:rsidP="00806C7C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（令和元年</w:t>
      </w:r>
      <w:r w:rsidRPr="00806C7C">
        <w:rPr>
          <w:rFonts w:ascii="HG丸ｺﾞｼｯｸM-PRO" w:eastAsia="HG丸ｺﾞｼｯｸM-PRO" w:hAnsi="HG丸ｺﾞｼｯｸM-PRO"/>
          <w:sz w:val="24"/>
          <w:szCs w:val="24"/>
        </w:rPr>
        <w:t>10月31日以前に貸付されたものは12年以内）</w:t>
      </w:r>
    </w:p>
    <w:p w:rsidR="00806C7C" w:rsidRPr="00806C7C" w:rsidRDefault="00806C7C" w:rsidP="000374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15B3" w:rsidRPr="00806C7C" w:rsidRDefault="000374F1" w:rsidP="000374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■　担保</w:t>
      </w:r>
      <w:r w:rsidR="00806C7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C15B3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借受希望額、経営状況等により、連帯保証人や物的担保が必要な場合があります。</w:t>
      </w:r>
    </w:p>
    <w:p w:rsidR="00806C7C" w:rsidRPr="00806C7C" w:rsidRDefault="00806C7C" w:rsidP="00806C7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9603D" w:rsidRPr="00806C7C" w:rsidRDefault="00F9603D" w:rsidP="006C15B3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505EF6" w:rsidRPr="00806C7C" w:rsidRDefault="00DA2D37" w:rsidP="006C15B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日本政策金融公庫　大阪支店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農林水産事業</w:t>
      </w:r>
    </w:p>
    <w:p w:rsidR="006C15B3" w:rsidRPr="00806C7C" w:rsidRDefault="00505EF6" w:rsidP="00505E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（場所）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〒530-0057</w:t>
      </w:r>
    </w:p>
    <w:p w:rsidR="00505EF6" w:rsidRPr="00806C7C" w:rsidRDefault="00505EF6" w:rsidP="006C15B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大阪市北区曽根崎２丁目３番５号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梅新第一生命ビルディング８階</w:t>
      </w:r>
    </w:p>
    <w:p w:rsidR="00505EF6" w:rsidRPr="00806C7C" w:rsidRDefault="00505EF6" w:rsidP="00505E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806C7C">
        <w:rPr>
          <w:rFonts w:ascii="HG丸ｺﾞｼｯｸM-PRO" w:eastAsia="HG丸ｺﾞｼｯｸM-PRO" w:hAnsi="HG丸ｺﾞｼｯｸM-PRO"/>
          <w:sz w:val="24"/>
          <w:szCs w:val="24"/>
        </w:rPr>
        <w:t>06-6131-075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</w:p>
    <w:p w:rsidR="006A5517" w:rsidRPr="00806C7C" w:rsidRDefault="006A5517" w:rsidP="00505E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517" w:rsidRPr="00806C7C" w:rsidRDefault="007177B2" w:rsidP="00505EF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2B7D82" w:rsidRPr="00806C7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日本政策金融公庫（</w:t>
        </w:r>
        <w:r w:rsidR="00BF4679" w:rsidRPr="00806C7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青年等就農</w:t>
        </w:r>
        <w:r w:rsidR="002B7D82" w:rsidRPr="00806C7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資金）のホームページへ</w:t>
        </w:r>
        <w:r w:rsidR="002B7D82" w:rsidRPr="00806C7C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(外部サイト)</w:t>
        </w:r>
      </w:hyperlink>
    </w:p>
    <w:p w:rsidR="00505EF6" w:rsidRPr="00806C7C" w:rsidRDefault="00505EF6" w:rsidP="00505EF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06C7C" w:rsidRDefault="00DA2D37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06C7C" w:rsidRDefault="00806C7C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03D" w:rsidRPr="00806C7C" w:rsidRDefault="00DA2D37" w:rsidP="00806C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 ・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環境農林水産部　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農政室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="006C15B3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5EF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経営強化グループ</w:t>
      </w:r>
    </w:p>
    <w:p w:rsidR="006C15B3" w:rsidRPr="00806C7C" w:rsidRDefault="006C15B3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（場所）〒559-8555</w:t>
      </w:r>
    </w:p>
    <w:p w:rsidR="006C15B3" w:rsidRPr="00806C7C" w:rsidRDefault="006C15B3" w:rsidP="00F96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大阪市住之江区南港北1-14-16　咲州庁舎22階</w:t>
      </w:r>
    </w:p>
    <w:p w:rsidR="00D94E16" w:rsidRPr="00806C7C" w:rsidRDefault="006C15B3" w:rsidP="00D94E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C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（TEL）06-</w:t>
      </w:r>
      <w:r w:rsidR="00574126" w:rsidRPr="00806C7C">
        <w:rPr>
          <w:rFonts w:ascii="HG丸ｺﾞｼｯｸM-PRO" w:eastAsia="HG丸ｺﾞｼｯｸM-PRO" w:hAnsi="HG丸ｺﾞｼｯｸM-PRO" w:hint="eastAsia"/>
          <w:sz w:val="24"/>
          <w:szCs w:val="24"/>
        </w:rPr>
        <w:t>6210-9589</w:t>
      </w:r>
    </w:p>
    <w:p w:rsidR="006A5517" w:rsidRDefault="007177B2" w:rsidP="002B7D82">
      <w:pPr>
        <w:jc w:val="center"/>
        <w:rPr>
          <w:rStyle w:val="a4"/>
          <w:rFonts w:ascii="HG丸ｺﾞｼｯｸM-PRO" w:eastAsia="HG丸ｺﾞｼｯｸM-PRO" w:hAnsi="HG丸ｺﾞｼｯｸM-PRO"/>
          <w:sz w:val="24"/>
          <w:szCs w:val="24"/>
        </w:rPr>
      </w:pPr>
      <w:hyperlink r:id="rId8" w:history="1">
        <w:r w:rsidR="006A5517" w:rsidRPr="00806C7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大阪府　環境農林水産部　農政室「</w:t>
        </w:r>
        <w:r w:rsidR="006A5517" w:rsidRPr="00806C7C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就農・援農情報</w:t>
        </w:r>
        <w:r w:rsidR="006A5517" w:rsidRPr="00806C7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」</w:t>
        </w:r>
      </w:hyperlink>
    </w:p>
    <w:p w:rsidR="007177B2" w:rsidRDefault="007177B2" w:rsidP="002B7D82">
      <w:pPr>
        <w:jc w:val="center"/>
        <w:rPr>
          <w:rStyle w:val="a4"/>
          <w:rFonts w:ascii="HG丸ｺﾞｼｯｸM-PRO" w:eastAsia="HG丸ｺﾞｼｯｸM-PRO" w:hAnsi="HG丸ｺﾞｼｯｸM-PRO"/>
          <w:sz w:val="24"/>
          <w:szCs w:val="24"/>
        </w:rPr>
      </w:pPr>
    </w:p>
    <w:p w:rsidR="007177B2" w:rsidRDefault="007177B2" w:rsidP="002B7D82">
      <w:pPr>
        <w:jc w:val="center"/>
        <w:rPr>
          <w:rStyle w:val="a4"/>
          <w:rFonts w:ascii="HG丸ｺﾞｼｯｸM-PRO" w:eastAsia="HG丸ｺﾞｼｯｸM-PRO" w:hAnsi="HG丸ｺﾞｼｯｸM-PRO"/>
          <w:sz w:val="24"/>
          <w:szCs w:val="24"/>
        </w:rPr>
      </w:pPr>
    </w:p>
    <w:p w:rsidR="007177B2" w:rsidRDefault="007177B2" w:rsidP="002B7D82">
      <w:pPr>
        <w:jc w:val="center"/>
        <w:rPr>
          <w:rStyle w:val="a4"/>
          <w:rFonts w:ascii="HG丸ｺﾞｼｯｸM-PRO" w:eastAsia="HG丸ｺﾞｼｯｸM-PRO" w:hAnsi="HG丸ｺﾞｼｯｸM-PRO"/>
          <w:sz w:val="24"/>
          <w:szCs w:val="24"/>
        </w:rPr>
      </w:pPr>
    </w:p>
    <w:p w:rsidR="007177B2" w:rsidRPr="00806C7C" w:rsidRDefault="007177B2" w:rsidP="002B7D82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7177B2" w:rsidRPr="00806C7C" w:rsidSect="00806C7C">
      <w:pgSz w:w="11906" w:h="16838"/>
      <w:pgMar w:top="126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82" w:rsidRDefault="002B7D82" w:rsidP="002B7D82">
      <w:r>
        <w:separator/>
      </w:r>
    </w:p>
  </w:endnote>
  <w:endnote w:type="continuationSeparator" w:id="0">
    <w:p w:rsidR="002B7D82" w:rsidRDefault="002B7D82" w:rsidP="002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82" w:rsidRDefault="002B7D82" w:rsidP="002B7D82">
      <w:r>
        <w:separator/>
      </w:r>
    </w:p>
  </w:footnote>
  <w:footnote w:type="continuationSeparator" w:id="0">
    <w:p w:rsidR="002B7D82" w:rsidRDefault="002B7D82" w:rsidP="002B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6CE"/>
    <w:multiLevelType w:val="hybridMultilevel"/>
    <w:tmpl w:val="74AEA1B8"/>
    <w:lvl w:ilvl="0" w:tplc="8ECA70C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DB02A1"/>
    <w:multiLevelType w:val="hybridMultilevel"/>
    <w:tmpl w:val="95F688FC"/>
    <w:lvl w:ilvl="0" w:tplc="80B2C3B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6"/>
    <w:rsid w:val="000374F1"/>
    <w:rsid w:val="000E3DCA"/>
    <w:rsid w:val="00182F79"/>
    <w:rsid w:val="002B7D82"/>
    <w:rsid w:val="0049415E"/>
    <w:rsid w:val="00505EF6"/>
    <w:rsid w:val="00574126"/>
    <w:rsid w:val="006900DB"/>
    <w:rsid w:val="006A5517"/>
    <w:rsid w:val="006C15B3"/>
    <w:rsid w:val="006D61B7"/>
    <w:rsid w:val="007177B2"/>
    <w:rsid w:val="00806C7C"/>
    <w:rsid w:val="008070EB"/>
    <w:rsid w:val="00B4357D"/>
    <w:rsid w:val="00BB7BFA"/>
    <w:rsid w:val="00BF4679"/>
    <w:rsid w:val="00D94E16"/>
    <w:rsid w:val="00DA2D37"/>
    <w:rsid w:val="00E3277A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B867E6"/>
  <w15:chartTrackingRefBased/>
  <w15:docId w15:val="{C8396CB8-FC68-45C3-8EC2-59E1104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1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D94E1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D94E16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4E16"/>
    <w:rPr>
      <w:b/>
      <w:bCs/>
    </w:rPr>
  </w:style>
  <w:style w:type="character" w:styleId="a4">
    <w:name w:val="Hyperlink"/>
    <w:basedOn w:val="a0"/>
    <w:uiPriority w:val="99"/>
    <w:unhideWhenUsed/>
    <w:rsid w:val="00D94E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B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9603D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2D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A2D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A2D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A2D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D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B7D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7D82"/>
  </w:style>
  <w:style w:type="paragraph" w:styleId="af0">
    <w:name w:val="footer"/>
    <w:basedOn w:val="a"/>
    <w:link w:val="af1"/>
    <w:uiPriority w:val="99"/>
    <w:unhideWhenUsed/>
    <w:rsid w:val="002B7D8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4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00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35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4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nosei/syuno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fc.go.jp/n/finance/search/sei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鴬地　則之</cp:lastModifiedBy>
  <cp:revision>4</cp:revision>
  <cp:lastPrinted>2019-11-25T06:21:00Z</cp:lastPrinted>
  <dcterms:created xsi:type="dcterms:W3CDTF">2019-12-04T01:57:00Z</dcterms:created>
  <dcterms:modified xsi:type="dcterms:W3CDTF">2021-12-08T05:15:00Z</dcterms:modified>
</cp:coreProperties>
</file>