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D91" w:rsidRPr="00300BD6" w:rsidRDefault="001460FE" w:rsidP="001D1A40">
      <w:pPr>
        <w:jc w:val="center"/>
        <w:rPr>
          <w:rFonts w:ascii="Meiryo UI" w:eastAsia="Meiryo UI" w:hAnsi="Meiryo UI" w:cs="Meiryo UI"/>
          <w:b/>
          <w:sz w:val="28"/>
          <w:szCs w:val="28"/>
        </w:rPr>
      </w:pPr>
      <w:r>
        <w:rPr>
          <w:rFonts w:ascii="Meiryo UI" w:eastAsia="Meiryo UI" w:hAnsi="Meiryo UI" w:cs="Meiryo UI" w:hint="eastAsia"/>
          <w:b/>
          <w:sz w:val="28"/>
          <w:szCs w:val="28"/>
        </w:rPr>
        <w:t>第１回</w:t>
      </w:r>
      <w:r w:rsidR="00DB785D" w:rsidRPr="00A42189">
        <w:rPr>
          <w:noProof/>
        </w:rPr>
        <mc:AlternateContent>
          <mc:Choice Requires="wps">
            <w:drawing>
              <wp:anchor distT="0" distB="0" distL="114300" distR="114300" simplePos="0" relativeHeight="251659264" behindDoc="0" locked="0" layoutInCell="1" allowOverlap="1" wp14:anchorId="40A18E98" wp14:editId="10E83C02">
                <wp:simplePos x="0" y="0"/>
                <wp:positionH relativeFrom="column">
                  <wp:posOffset>5027295</wp:posOffset>
                </wp:positionH>
                <wp:positionV relativeFrom="paragraph">
                  <wp:posOffset>-341630</wp:posOffset>
                </wp:positionV>
                <wp:extent cx="981075" cy="438150"/>
                <wp:effectExtent l="0" t="0" r="28575" b="19050"/>
                <wp:wrapNone/>
                <wp:docPr id="16" name="正方形/長方形 15"/>
                <wp:cNvGraphicFramePr/>
                <a:graphic xmlns:a="http://schemas.openxmlformats.org/drawingml/2006/main">
                  <a:graphicData uri="http://schemas.microsoft.com/office/word/2010/wordprocessingShape">
                    <wps:wsp>
                      <wps:cNvSpPr/>
                      <wps:spPr>
                        <a:xfrm>
                          <a:off x="0" y="0"/>
                          <a:ext cx="981075" cy="438150"/>
                        </a:xfrm>
                        <a:prstGeom prst="rect">
                          <a:avLst/>
                        </a:prstGeom>
                        <a:solidFill>
                          <a:sysClr val="window" lastClr="FFFFFF"/>
                        </a:solidFill>
                        <a:ln w="25400" cap="flat" cmpd="sng" algn="ctr">
                          <a:solidFill>
                            <a:sysClr val="windowText" lastClr="000000"/>
                          </a:solidFill>
                          <a:prstDash val="solid"/>
                        </a:ln>
                        <a:effectLst/>
                      </wps:spPr>
                      <wps:txbx>
                        <w:txbxContent>
                          <w:p w:rsidR="00DB785D" w:rsidRDefault="00DB785D" w:rsidP="00DB785D">
                            <w:pPr>
                              <w:pStyle w:val="Web"/>
                              <w:spacing w:before="0" w:beforeAutospacing="0" w:after="0" w:afterAutospacing="0"/>
                              <w:jc w:val="center"/>
                            </w:pPr>
                            <w:r>
                              <w:rPr>
                                <w:rFonts w:ascii="Calibri" w:cs="+mn-cs" w:hint="eastAsia"/>
                                <w:color w:val="000000"/>
                                <w:sz w:val="36"/>
                                <w:szCs w:val="36"/>
                              </w:rPr>
                              <w:t>資料</w:t>
                            </w:r>
                            <w:r>
                              <w:rPr>
                                <w:rFonts w:ascii="Calibri" w:cs="+mn-cs" w:hint="eastAsia"/>
                                <w:color w:val="000000"/>
                                <w:sz w:val="36"/>
                                <w:szCs w:val="36"/>
                              </w:rPr>
                              <w:t xml:space="preserve"> </w:t>
                            </w:r>
                            <w:r>
                              <w:rPr>
                                <w:rFonts w:ascii="Calibri" w:cs="+mn-cs" w:hint="eastAsia"/>
                                <w:color w:val="000000"/>
                                <w:sz w:val="36"/>
                                <w:szCs w:val="36"/>
                              </w:rPr>
                              <w:t>２</w:t>
                            </w:r>
                          </w:p>
                        </w:txbxContent>
                      </wps:txbx>
                      <wps:bodyPr vertOverflow="clip" horzOverflow="clip" tIns="0" bIns="0" rtlCol="0" anchor="ctr"/>
                    </wps:wsp>
                  </a:graphicData>
                </a:graphic>
              </wp:anchor>
            </w:drawing>
          </mc:Choice>
          <mc:Fallback>
            <w:pict>
              <v:rect id="正方形/長方形 15" o:spid="_x0000_s1026" style="position:absolute;left:0;text-align:left;margin-left:395.85pt;margin-top:-26.9pt;width:77.25pt;height:3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" fillcolor="window" strokecolor="windowText" strokeweight="2pt">
                <v:textbox inset=",0,,0">
                  <w:txbxContent>
                    <w:p w:rsidR="00DB785D" w:rsidRDefault="00DB785D" w:rsidP="00DB785D">
                      <w:pPr>
                        <w:pStyle w:val="Web"/>
                        <w:spacing w:before="0" w:beforeAutospacing="0" w:after="0" w:afterAutospacing="0"/>
                        <w:jc w:val="center"/>
                      </w:pPr>
                      <w:r>
                        <w:rPr>
                          <w:rFonts w:ascii="Calibri" w:cs="+mn-cs" w:hint="eastAsia"/>
                          <w:color w:val="000000"/>
                          <w:sz w:val="36"/>
                          <w:szCs w:val="36"/>
                          <w:eastAsianLayout w:id="1205529601"/>
                        </w:rPr>
                        <w:t>資料</w:t>
                      </w:r>
                      <w:r>
                        <w:rPr>
                          <w:rFonts w:ascii="Calibri" w:cs="+mn-cs" w:hint="eastAsia"/>
                          <w:color w:val="000000"/>
                          <w:sz w:val="36"/>
                          <w:szCs w:val="36"/>
                          <w:eastAsianLayout w:id="1205529601"/>
                        </w:rPr>
                        <w:t xml:space="preserve"> </w:t>
                      </w:r>
                      <w:r>
                        <w:rPr>
                          <w:rFonts w:ascii="Calibri" w:cs="+mn-cs" w:hint="eastAsia"/>
                          <w:color w:val="000000"/>
                          <w:sz w:val="36"/>
                          <w:szCs w:val="36"/>
                        </w:rPr>
                        <w:t>２</w:t>
                      </w:r>
                    </w:p>
                  </w:txbxContent>
                </v:textbox>
              </v:rect>
            </w:pict>
          </mc:Fallback>
        </mc:AlternateContent>
      </w:r>
      <w:r>
        <w:rPr>
          <w:rFonts w:ascii="Meiryo UI" w:eastAsia="Meiryo UI" w:hAnsi="Meiryo UI" w:cs="Meiryo UI" w:hint="eastAsia"/>
          <w:b/>
          <w:sz w:val="28"/>
          <w:szCs w:val="28"/>
        </w:rPr>
        <w:t>整備等部会</w:t>
      </w:r>
      <w:r w:rsidR="00DC4DF6">
        <w:rPr>
          <w:rFonts w:ascii="Meiryo UI" w:eastAsia="Meiryo UI" w:hAnsi="Meiryo UI" w:cs="Meiryo UI" w:hint="eastAsia"/>
          <w:b/>
          <w:sz w:val="28"/>
          <w:szCs w:val="28"/>
        </w:rPr>
        <w:t>で</w:t>
      </w:r>
      <w:bookmarkStart w:id="0" w:name="_GoBack"/>
      <w:bookmarkEnd w:id="0"/>
      <w:r w:rsidR="00957AF3" w:rsidRPr="00300BD6">
        <w:rPr>
          <w:rFonts w:ascii="Meiryo UI" w:eastAsia="Meiryo UI" w:hAnsi="Meiryo UI" w:cs="Meiryo UI" w:hint="eastAsia"/>
          <w:b/>
          <w:sz w:val="28"/>
          <w:szCs w:val="28"/>
        </w:rPr>
        <w:t>の</w:t>
      </w:r>
      <w:r>
        <w:rPr>
          <w:rFonts w:ascii="Meiryo UI" w:eastAsia="Meiryo UI" w:hAnsi="Meiryo UI" w:cs="Meiryo UI" w:hint="eastAsia"/>
          <w:b/>
          <w:sz w:val="28"/>
          <w:szCs w:val="28"/>
        </w:rPr>
        <w:t>検討状況</w:t>
      </w:r>
    </w:p>
    <w:p w:rsidR="005C26A0" w:rsidRPr="001D1A40" w:rsidRDefault="001D1A40">
      <w:pPr>
        <w:rPr>
          <w:rFonts w:ascii="Meiryo UI" w:eastAsia="Meiryo UI" w:hAnsi="Meiryo UI" w:cs="Meiryo UI"/>
          <w:b/>
        </w:rPr>
      </w:pPr>
      <w:r w:rsidRPr="001D1A40">
        <w:rPr>
          <w:rFonts w:ascii="Meiryo UI" w:eastAsia="Meiryo UI" w:hAnsi="Meiryo UI" w:cs="Meiryo UI" w:hint="eastAsia"/>
          <w:b/>
          <w:bdr w:val="single" w:sz="4" w:space="0" w:color="auto"/>
          <w:shd w:val="pct15" w:color="auto" w:fill="FFFFFF"/>
        </w:rPr>
        <w:t>第１回整備等部会の報告</w:t>
      </w:r>
    </w:p>
    <w:p w:rsidR="00957AF3" w:rsidRDefault="000A6C7D">
      <w:pPr>
        <w:rPr>
          <w:rFonts w:ascii="Meiryo UI" w:eastAsia="Meiryo UI" w:hAnsi="Meiryo UI" w:cs="Meiryo UI"/>
        </w:rPr>
      </w:pPr>
      <w:r>
        <w:rPr>
          <w:rFonts w:ascii="Meiryo UI" w:eastAsia="Meiryo UI" w:hAnsi="Meiryo UI" w:cs="Meiryo UI" w:hint="eastAsia"/>
        </w:rPr>
        <w:t>■</w:t>
      </w:r>
      <w:r w:rsidR="005C26A0">
        <w:rPr>
          <w:rFonts w:ascii="Meiryo UI" w:eastAsia="Meiryo UI" w:hAnsi="Meiryo UI" w:cs="Meiryo UI" w:hint="eastAsia"/>
        </w:rPr>
        <w:t>日時：平成２８年７月２２日（</w:t>
      </w:r>
      <w:r w:rsidR="00D10422">
        <w:rPr>
          <w:rFonts w:ascii="Meiryo UI" w:eastAsia="Meiryo UI" w:hAnsi="Meiryo UI" w:cs="Meiryo UI" w:hint="eastAsia"/>
        </w:rPr>
        <w:t>金</w:t>
      </w:r>
      <w:r w:rsidR="005C26A0">
        <w:rPr>
          <w:rFonts w:ascii="Meiryo UI" w:eastAsia="Meiryo UI" w:hAnsi="Meiryo UI" w:cs="Meiryo UI" w:hint="eastAsia"/>
        </w:rPr>
        <w:t>）　１６：００～１８：００</w:t>
      </w:r>
    </w:p>
    <w:p w:rsidR="005C26A0" w:rsidRDefault="000A6C7D">
      <w:pPr>
        <w:rPr>
          <w:rFonts w:ascii="Meiryo UI" w:eastAsia="Meiryo UI" w:hAnsi="Meiryo UI" w:cs="Meiryo UI"/>
        </w:rPr>
      </w:pPr>
      <w:r>
        <w:rPr>
          <w:rFonts w:ascii="Meiryo UI" w:eastAsia="Meiryo UI" w:hAnsi="Meiryo UI" w:cs="Meiryo UI" w:hint="eastAsia"/>
        </w:rPr>
        <w:t>■</w:t>
      </w:r>
      <w:r w:rsidR="005C26A0">
        <w:rPr>
          <w:rFonts w:ascii="Meiryo UI" w:eastAsia="Meiryo UI" w:hAnsi="Meiryo UI" w:cs="Meiryo UI" w:hint="eastAsia"/>
        </w:rPr>
        <w:t>場所：大阪府庁　特別会議室大</w:t>
      </w:r>
    </w:p>
    <w:p w:rsidR="005C26A0" w:rsidRDefault="000A6C7D">
      <w:pPr>
        <w:rPr>
          <w:rFonts w:ascii="Meiryo UI" w:eastAsia="Meiryo UI" w:hAnsi="Meiryo UI" w:cs="Meiryo UI"/>
        </w:rPr>
      </w:pPr>
      <w:r>
        <w:rPr>
          <w:rFonts w:ascii="Meiryo UI" w:eastAsia="Meiryo UI" w:hAnsi="Meiryo UI" w:cs="Meiryo UI" w:hint="eastAsia"/>
        </w:rPr>
        <w:t>■</w:t>
      </w:r>
      <w:r w:rsidR="005C26A0">
        <w:rPr>
          <w:rFonts w:ascii="Meiryo UI" w:eastAsia="Meiryo UI" w:hAnsi="Meiryo UI" w:cs="Meiryo UI" w:hint="eastAsia"/>
        </w:rPr>
        <w:t>議事　　（１）会場について</w:t>
      </w:r>
    </w:p>
    <w:p w:rsidR="008E5533" w:rsidRDefault="005C26A0">
      <w:pPr>
        <w:rPr>
          <w:rFonts w:ascii="Meiryo UI" w:eastAsia="Meiryo UI" w:hAnsi="Meiryo UI" w:cs="Meiryo UI"/>
        </w:rPr>
      </w:pPr>
      <w:r>
        <w:rPr>
          <w:rFonts w:ascii="Meiryo UI" w:eastAsia="Meiryo UI" w:hAnsi="Meiryo UI" w:cs="Meiryo UI" w:hint="eastAsia"/>
        </w:rPr>
        <w:t xml:space="preserve">　　　　　　　　　　・会場要件等について</w:t>
      </w:r>
    </w:p>
    <w:p w:rsidR="008E5533" w:rsidRDefault="005C26A0" w:rsidP="008E5533">
      <w:pPr>
        <w:ind w:firstLineChars="600" w:firstLine="1260"/>
        <w:rPr>
          <w:rFonts w:ascii="Meiryo UI" w:eastAsia="Meiryo UI" w:hAnsi="Meiryo UI" w:cs="Meiryo UI"/>
        </w:rPr>
      </w:pPr>
      <w:r>
        <w:rPr>
          <w:rFonts w:ascii="Meiryo UI" w:eastAsia="Meiryo UI" w:hAnsi="Meiryo UI" w:cs="Meiryo UI" w:hint="eastAsia"/>
        </w:rPr>
        <w:t xml:space="preserve">　・過去の開催地について</w:t>
      </w:r>
    </w:p>
    <w:p w:rsidR="005C26A0" w:rsidRDefault="005C26A0" w:rsidP="008E5533">
      <w:pPr>
        <w:ind w:firstLineChars="600" w:firstLine="1260"/>
        <w:rPr>
          <w:rFonts w:ascii="Meiryo UI" w:eastAsia="Meiryo UI" w:hAnsi="Meiryo UI" w:cs="Meiryo UI"/>
        </w:rPr>
      </w:pPr>
      <w:r>
        <w:rPr>
          <w:rFonts w:ascii="Meiryo UI" w:eastAsia="Meiryo UI" w:hAnsi="Meiryo UI" w:cs="Meiryo UI" w:hint="eastAsia"/>
        </w:rPr>
        <w:t xml:space="preserve">　・会場候補地（７か所）の概要について</w:t>
      </w:r>
    </w:p>
    <w:p w:rsidR="005C26A0" w:rsidRDefault="005C26A0">
      <w:pPr>
        <w:rPr>
          <w:rFonts w:ascii="Meiryo UI" w:eastAsia="Meiryo UI" w:hAnsi="Meiryo UI" w:cs="Meiryo UI"/>
        </w:rPr>
      </w:pPr>
      <w:r>
        <w:rPr>
          <w:rFonts w:ascii="Meiryo UI" w:eastAsia="Meiryo UI" w:hAnsi="Meiryo UI" w:cs="Meiryo UI" w:hint="eastAsia"/>
        </w:rPr>
        <w:t xml:space="preserve">　　　　　　　（２）その他</w:t>
      </w:r>
    </w:p>
    <w:p w:rsidR="005C26A0" w:rsidRDefault="005C26A0">
      <w:pPr>
        <w:rPr>
          <w:rFonts w:ascii="Meiryo UI" w:eastAsia="Meiryo UI" w:hAnsi="Meiryo UI" w:cs="Meiryo UI"/>
        </w:rPr>
      </w:pPr>
      <w:r>
        <w:rPr>
          <w:rFonts w:ascii="Meiryo UI" w:eastAsia="Meiryo UI" w:hAnsi="Meiryo UI" w:cs="Meiryo UI" w:hint="eastAsia"/>
        </w:rPr>
        <w:t xml:space="preserve">　　　　　　　　　　・会場整備のあり方について</w:t>
      </w:r>
    </w:p>
    <w:p w:rsidR="005C26A0" w:rsidRPr="005C26A0" w:rsidRDefault="005C26A0">
      <w:pPr>
        <w:rPr>
          <w:rFonts w:ascii="Meiryo UI" w:eastAsia="Meiryo UI" w:hAnsi="Meiryo UI" w:cs="Meiryo UI"/>
        </w:rPr>
      </w:pPr>
      <w:r>
        <w:rPr>
          <w:rFonts w:ascii="Meiryo UI" w:eastAsia="Meiryo UI" w:hAnsi="Meiryo UI" w:cs="Meiryo UI" w:hint="eastAsia"/>
        </w:rPr>
        <w:t xml:space="preserve">　　　　　　　　　　・府域への広がりや関西各府県との連携方法について</w:t>
      </w:r>
    </w:p>
    <w:p w:rsidR="00957AF3" w:rsidRDefault="000A6C7D">
      <w:pPr>
        <w:rPr>
          <w:rFonts w:ascii="Meiryo UI" w:eastAsia="Meiryo UI" w:hAnsi="Meiryo UI" w:cs="Meiryo UI"/>
        </w:rPr>
      </w:pPr>
      <w:r>
        <w:rPr>
          <w:rFonts w:ascii="Meiryo UI" w:eastAsia="Meiryo UI" w:hAnsi="Meiryo UI" w:cs="Meiryo UI" w:hint="eastAsia"/>
        </w:rPr>
        <w:t>■</w:t>
      </w:r>
      <w:r w:rsidR="005C26A0">
        <w:rPr>
          <w:rFonts w:ascii="Meiryo UI" w:eastAsia="Meiryo UI" w:hAnsi="Meiryo UI" w:cs="Meiryo UI" w:hint="eastAsia"/>
        </w:rPr>
        <w:t>概要</w:t>
      </w:r>
    </w:p>
    <w:p w:rsidR="005C26A0" w:rsidRPr="001D1A40" w:rsidRDefault="005C26A0">
      <w:pPr>
        <w:rPr>
          <w:rFonts w:ascii="Meiryo UI" w:eastAsia="Meiryo UI" w:hAnsi="Meiryo UI" w:cs="Meiryo UI"/>
          <w:u w:val="single"/>
        </w:rPr>
      </w:pPr>
      <w:r>
        <w:rPr>
          <w:rFonts w:ascii="Meiryo UI" w:eastAsia="Meiryo UI" w:hAnsi="Meiryo UI" w:cs="Meiryo UI" w:hint="eastAsia"/>
        </w:rPr>
        <w:t xml:space="preserve">　</w:t>
      </w:r>
      <w:r w:rsidR="008E5533" w:rsidRPr="001D1A40">
        <w:rPr>
          <w:rFonts w:ascii="Meiryo UI" w:eastAsia="Meiryo UI" w:hAnsi="Meiryo UI" w:cs="Meiryo UI" w:hint="eastAsia"/>
          <w:u w:val="single"/>
        </w:rPr>
        <w:t>（１）会場選定にあたってのポイント</w:t>
      </w:r>
    </w:p>
    <w:p w:rsidR="00904824" w:rsidRPr="001D1A40" w:rsidRDefault="008E5533">
      <w:pPr>
        <w:rPr>
          <w:rFonts w:ascii="Meiryo UI" w:eastAsia="Meiryo UI" w:hAnsi="Meiryo UI" w:cs="Meiryo UI"/>
          <w:u w:val="single"/>
        </w:rPr>
      </w:pPr>
      <w:r>
        <w:rPr>
          <w:rFonts w:ascii="Meiryo UI" w:eastAsia="Meiryo UI" w:hAnsi="Meiryo UI" w:cs="Meiryo UI" w:hint="eastAsia"/>
        </w:rPr>
        <w:t xml:space="preserve">　　　</w:t>
      </w:r>
      <w:r w:rsidR="00904824" w:rsidRPr="001D1A40">
        <w:rPr>
          <w:rFonts w:ascii="Meiryo UI" w:eastAsia="Meiryo UI" w:hAnsi="Meiryo UI" w:cs="Meiryo UI" w:hint="eastAsia"/>
          <w:u w:val="single"/>
        </w:rPr>
        <w:t>○</w:t>
      </w:r>
      <w:r w:rsidRPr="001D1A40">
        <w:rPr>
          <w:rFonts w:ascii="Meiryo UI" w:eastAsia="Meiryo UI" w:hAnsi="Meiryo UI" w:cs="Meiryo UI" w:hint="eastAsia"/>
          <w:u w:val="single"/>
        </w:rPr>
        <w:t>集客力</w:t>
      </w:r>
      <w:r w:rsidR="00DF7487" w:rsidRPr="001D1A40">
        <w:rPr>
          <w:rFonts w:ascii="Meiryo UI" w:eastAsia="Meiryo UI" w:hAnsi="Meiryo UI" w:cs="Meiryo UI" w:hint="eastAsia"/>
          <w:u w:val="single"/>
        </w:rPr>
        <w:t>の確保</w:t>
      </w:r>
    </w:p>
    <w:p w:rsidR="008E5533" w:rsidRDefault="00904824" w:rsidP="00904824">
      <w:pPr>
        <w:ind w:firstLineChars="300" w:firstLine="630"/>
        <w:rPr>
          <w:rFonts w:ascii="Meiryo UI" w:eastAsia="Meiryo UI" w:hAnsi="Meiryo UI" w:cs="Meiryo UI"/>
        </w:rPr>
      </w:pPr>
      <w:r>
        <w:rPr>
          <w:rFonts w:ascii="Meiryo UI" w:eastAsia="Meiryo UI" w:hAnsi="Meiryo UI" w:cs="Meiryo UI" w:hint="eastAsia"/>
        </w:rPr>
        <w:t>・海外からのアクセスは重要。会場は国際空港と都心の間がグローバルスタンダード。</w:t>
      </w:r>
    </w:p>
    <w:p w:rsidR="00904824" w:rsidRDefault="00904824">
      <w:pPr>
        <w:rPr>
          <w:rFonts w:ascii="Meiryo UI" w:eastAsia="Meiryo UI" w:hAnsi="Meiryo UI" w:cs="Meiryo UI"/>
        </w:rPr>
      </w:pPr>
      <w:r>
        <w:rPr>
          <w:rFonts w:ascii="Meiryo UI" w:eastAsia="Meiryo UI" w:hAnsi="Meiryo UI" w:cs="Meiryo UI" w:hint="eastAsia"/>
        </w:rPr>
        <w:t xml:space="preserve">　　　　 ・パークアンドライドの駐車場は会場からできる限り近くに。</w:t>
      </w:r>
    </w:p>
    <w:p w:rsidR="00904824" w:rsidRPr="001D1A40" w:rsidRDefault="00904824">
      <w:pPr>
        <w:rPr>
          <w:rFonts w:ascii="Meiryo UI" w:eastAsia="Meiryo UI" w:hAnsi="Meiryo UI" w:cs="Meiryo UI"/>
          <w:u w:val="single"/>
        </w:rPr>
      </w:pPr>
      <w:r>
        <w:rPr>
          <w:rFonts w:ascii="Meiryo UI" w:eastAsia="Meiryo UI" w:hAnsi="Meiryo UI" w:cs="Meiryo UI" w:hint="eastAsia"/>
        </w:rPr>
        <w:t xml:space="preserve">　　　</w:t>
      </w:r>
      <w:r w:rsidRPr="001D1A40">
        <w:rPr>
          <w:rFonts w:ascii="Meiryo UI" w:eastAsia="Meiryo UI" w:hAnsi="Meiryo UI" w:cs="Meiryo UI" w:hint="eastAsia"/>
          <w:u w:val="single"/>
        </w:rPr>
        <w:t>○事業費</w:t>
      </w:r>
      <w:r w:rsidR="00DF7487" w:rsidRPr="001D1A40">
        <w:rPr>
          <w:rFonts w:ascii="Meiryo UI" w:eastAsia="Meiryo UI" w:hAnsi="Meiryo UI" w:cs="Meiryo UI" w:hint="eastAsia"/>
          <w:u w:val="single"/>
        </w:rPr>
        <w:t>の低減</w:t>
      </w:r>
    </w:p>
    <w:p w:rsidR="00904824" w:rsidRDefault="00904824" w:rsidP="00904824">
      <w:pPr>
        <w:ind w:firstLineChars="300" w:firstLine="630"/>
        <w:rPr>
          <w:rFonts w:ascii="Meiryo UI" w:eastAsia="Meiryo UI" w:hAnsi="Meiryo UI" w:cs="Meiryo UI"/>
        </w:rPr>
      </w:pPr>
      <w:r>
        <w:rPr>
          <w:rFonts w:ascii="Meiryo UI" w:eastAsia="Meiryo UI" w:hAnsi="Meiryo UI" w:cs="Meiryo UI" w:hint="eastAsia"/>
        </w:rPr>
        <w:t>・丘陵地は余計なコストが発生、自然破壊にもなる。</w:t>
      </w:r>
    </w:p>
    <w:p w:rsidR="00904824" w:rsidRDefault="00904824" w:rsidP="00904824">
      <w:pPr>
        <w:ind w:firstLineChars="300" w:firstLine="630"/>
        <w:rPr>
          <w:rFonts w:ascii="Meiryo UI" w:eastAsia="Meiryo UI" w:hAnsi="Meiryo UI" w:cs="Meiryo UI"/>
        </w:rPr>
      </w:pPr>
      <w:r>
        <w:rPr>
          <w:rFonts w:ascii="Meiryo UI" w:eastAsia="Meiryo UI" w:hAnsi="Meiryo UI" w:cs="Meiryo UI" w:hint="eastAsia"/>
        </w:rPr>
        <w:t>・地形も重要で、長細い形状は移動に時間要。</w:t>
      </w:r>
    </w:p>
    <w:p w:rsidR="00904824" w:rsidRDefault="00904824" w:rsidP="00904824">
      <w:pPr>
        <w:ind w:firstLineChars="300" w:firstLine="630"/>
        <w:rPr>
          <w:rFonts w:ascii="Meiryo UI" w:eastAsia="Meiryo UI" w:hAnsi="Meiryo UI" w:cs="Meiryo UI"/>
        </w:rPr>
      </w:pPr>
      <w:r>
        <w:rPr>
          <w:rFonts w:ascii="Meiryo UI" w:eastAsia="Meiryo UI" w:hAnsi="Meiryo UI" w:cs="Meiryo UI" w:hint="eastAsia"/>
        </w:rPr>
        <w:t>・臨海地区の埋め立て地が一番良い。</w:t>
      </w:r>
    </w:p>
    <w:p w:rsidR="00904824" w:rsidRPr="001D1A40" w:rsidRDefault="00904824">
      <w:pPr>
        <w:rPr>
          <w:rFonts w:ascii="Meiryo UI" w:eastAsia="Meiryo UI" w:hAnsi="Meiryo UI" w:cs="Meiryo UI"/>
          <w:u w:val="single"/>
        </w:rPr>
      </w:pPr>
      <w:r>
        <w:rPr>
          <w:rFonts w:ascii="Meiryo UI" w:eastAsia="Meiryo UI" w:hAnsi="Meiryo UI" w:cs="Meiryo UI" w:hint="eastAsia"/>
        </w:rPr>
        <w:t xml:space="preserve">　　　</w:t>
      </w:r>
      <w:r w:rsidRPr="001D1A40">
        <w:rPr>
          <w:rFonts w:ascii="Meiryo UI" w:eastAsia="Meiryo UI" w:hAnsi="Meiryo UI" w:cs="Meiryo UI" w:hint="eastAsia"/>
          <w:u w:val="single"/>
        </w:rPr>
        <w:t>○</w:t>
      </w:r>
      <w:r w:rsidR="00DF7487" w:rsidRPr="001D1A40">
        <w:rPr>
          <w:rFonts w:ascii="Meiryo UI" w:eastAsia="Meiryo UI" w:hAnsi="Meiryo UI" w:cs="Meiryo UI" w:hint="eastAsia"/>
          <w:u w:val="single"/>
        </w:rPr>
        <w:t>環境配慮</w:t>
      </w:r>
    </w:p>
    <w:p w:rsidR="00DF7487" w:rsidRDefault="00DF7487" w:rsidP="00DF7487">
      <w:pPr>
        <w:ind w:firstLineChars="300" w:firstLine="630"/>
        <w:rPr>
          <w:rFonts w:ascii="Meiryo UI" w:eastAsia="Meiryo UI" w:hAnsi="Meiryo UI" w:cs="Meiryo UI"/>
        </w:rPr>
      </w:pPr>
      <w:r>
        <w:rPr>
          <w:rFonts w:ascii="Meiryo UI" w:eastAsia="Meiryo UI" w:hAnsi="Meiryo UI" w:cs="Meiryo UI" w:hint="eastAsia"/>
        </w:rPr>
        <w:t>・希少生物が発生している場所は絶対に避けるべき。</w:t>
      </w:r>
    </w:p>
    <w:p w:rsidR="00DF7487" w:rsidRDefault="00DF7487" w:rsidP="00DF7487">
      <w:pPr>
        <w:ind w:leftChars="300" w:left="735" w:hangingChars="50" w:hanging="105"/>
        <w:rPr>
          <w:rFonts w:ascii="Meiryo UI" w:eastAsia="Meiryo UI" w:hAnsi="Meiryo UI" w:cs="Meiryo UI"/>
        </w:rPr>
      </w:pPr>
      <w:r>
        <w:rPr>
          <w:rFonts w:ascii="Meiryo UI" w:eastAsia="Meiryo UI" w:hAnsi="Meiryo UI" w:cs="Meiryo UI" w:hint="eastAsia"/>
        </w:rPr>
        <w:t>・府内は緑が少ないため、市内の緑地を壊すのは反対される。</w:t>
      </w:r>
      <w:r w:rsidR="00D10422">
        <w:rPr>
          <w:rFonts w:ascii="Meiryo UI" w:eastAsia="Meiryo UI" w:hAnsi="Meiryo UI" w:cs="Meiryo UI" w:hint="eastAsia"/>
        </w:rPr>
        <w:t>開催テーマ案である</w:t>
      </w:r>
      <w:r>
        <w:rPr>
          <w:rFonts w:ascii="Meiryo UI" w:eastAsia="Meiryo UI" w:hAnsi="Meiryo UI" w:cs="Meiryo UI" w:hint="eastAsia"/>
        </w:rPr>
        <w:t>健康長寿なら</w:t>
      </w:r>
      <w:r w:rsidR="00D10422">
        <w:rPr>
          <w:rFonts w:ascii="Meiryo UI" w:eastAsia="Meiryo UI" w:hAnsi="Meiryo UI" w:cs="Meiryo UI" w:hint="eastAsia"/>
        </w:rPr>
        <w:t>ば、</w:t>
      </w:r>
      <w:r>
        <w:rPr>
          <w:rFonts w:ascii="Meiryo UI" w:eastAsia="Meiryo UI" w:hAnsi="Meiryo UI" w:cs="Meiryo UI" w:hint="eastAsia"/>
        </w:rPr>
        <w:t>緑が必要。暑さ対策として緑を思わせる会場が良い。</w:t>
      </w:r>
    </w:p>
    <w:p w:rsidR="00DF7487" w:rsidRPr="001D1A40" w:rsidRDefault="00DF7487" w:rsidP="00DF7487">
      <w:pPr>
        <w:rPr>
          <w:rFonts w:ascii="Meiryo UI" w:eastAsia="Meiryo UI" w:hAnsi="Meiryo UI" w:cs="Meiryo UI"/>
          <w:u w:val="single"/>
        </w:rPr>
      </w:pPr>
      <w:r>
        <w:rPr>
          <w:rFonts w:ascii="Meiryo UI" w:eastAsia="Meiryo UI" w:hAnsi="Meiryo UI" w:cs="Meiryo UI" w:hint="eastAsia"/>
        </w:rPr>
        <w:t xml:space="preserve">　</w:t>
      </w:r>
      <w:r w:rsidRPr="001D1A40">
        <w:rPr>
          <w:rFonts w:ascii="Meiryo UI" w:eastAsia="Meiryo UI" w:hAnsi="Meiryo UI" w:cs="Meiryo UI" w:hint="eastAsia"/>
          <w:u w:val="single"/>
        </w:rPr>
        <w:t>（２）将来の成長に向けたビジョン</w:t>
      </w:r>
      <w:r w:rsidR="00E15833" w:rsidRPr="001D1A40">
        <w:rPr>
          <w:rFonts w:ascii="Meiryo UI" w:eastAsia="Meiryo UI" w:hAnsi="Meiryo UI" w:cs="Meiryo UI" w:hint="eastAsia"/>
          <w:u w:val="single"/>
        </w:rPr>
        <w:t>との連携</w:t>
      </w:r>
    </w:p>
    <w:p w:rsidR="00DF7487" w:rsidRDefault="00DF7487" w:rsidP="000A6C7D">
      <w:pPr>
        <w:ind w:left="630" w:hangingChars="300" w:hanging="630"/>
        <w:rPr>
          <w:rFonts w:ascii="Meiryo UI" w:eastAsia="Meiryo UI" w:hAnsi="Meiryo UI" w:cs="Meiryo UI"/>
        </w:rPr>
      </w:pPr>
      <w:r>
        <w:rPr>
          <w:rFonts w:ascii="Meiryo UI" w:eastAsia="Meiryo UI" w:hAnsi="Meiryo UI" w:cs="Meiryo UI" w:hint="eastAsia"/>
        </w:rPr>
        <w:t xml:space="preserve">　　　○臨海部の夢洲・舞洲でどのようなアクセスを作るかが大事。</w:t>
      </w:r>
      <w:r w:rsidR="000A6C7D" w:rsidRPr="00D10422">
        <w:rPr>
          <w:rFonts w:ascii="Meiryo UI" w:eastAsia="Meiryo UI" w:hAnsi="Meiryo UI" w:cs="Meiryo UI" w:hint="eastAsia"/>
          <w:u w:val="single"/>
        </w:rPr>
        <w:t>開催後も見据えてインフラを含めたまちづくりをどう考えるのかが重要</w:t>
      </w:r>
      <w:r w:rsidR="000A6C7D">
        <w:rPr>
          <w:rFonts w:ascii="Meiryo UI" w:eastAsia="Meiryo UI" w:hAnsi="Meiryo UI" w:cs="Meiryo UI" w:hint="eastAsia"/>
        </w:rPr>
        <w:t>。</w:t>
      </w:r>
    </w:p>
    <w:p w:rsidR="00E15833" w:rsidRDefault="00E15833" w:rsidP="00DF7487">
      <w:pPr>
        <w:rPr>
          <w:rFonts w:ascii="Meiryo UI" w:eastAsia="Meiryo UI" w:hAnsi="Meiryo UI" w:cs="Meiryo UI"/>
        </w:rPr>
      </w:pPr>
      <w:r>
        <w:rPr>
          <w:rFonts w:ascii="Meiryo UI" w:eastAsia="Meiryo UI" w:hAnsi="Meiryo UI" w:cs="Meiryo UI" w:hint="eastAsia"/>
        </w:rPr>
        <w:t xml:space="preserve">　　　○</w:t>
      </w:r>
      <w:r w:rsidRPr="00D10422">
        <w:rPr>
          <w:rFonts w:ascii="Meiryo UI" w:eastAsia="Meiryo UI" w:hAnsi="Meiryo UI" w:cs="Meiryo UI" w:hint="eastAsia"/>
          <w:u w:val="single"/>
        </w:rPr>
        <w:t>大阪・関西が抱えるインフラ</w:t>
      </w:r>
      <w:r w:rsidR="00D10422" w:rsidRPr="00D10422">
        <w:rPr>
          <w:rFonts w:ascii="Meiryo UI" w:eastAsia="Meiryo UI" w:hAnsi="Meiryo UI" w:cs="Meiryo UI" w:hint="eastAsia"/>
          <w:u w:val="single"/>
        </w:rPr>
        <w:t>課題の</w:t>
      </w:r>
      <w:r w:rsidRPr="00D10422">
        <w:rPr>
          <w:rFonts w:ascii="Meiryo UI" w:eastAsia="Meiryo UI" w:hAnsi="Meiryo UI" w:cs="Meiryo UI" w:hint="eastAsia"/>
          <w:u w:val="single"/>
        </w:rPr>
        <w:t>整備機会とすべき</w:t>
      </w:r>
      <w:r>
        <w:rPr>
          <w:rFonts w:ascii="Meiryo UI" w:eastAsia="Meiryo UI" w:hAnsi="Meiryo UI" w:cs="Meiryo UI" w:hint="eastAsia"/>
        </w:rPr>
        <w:t>。</w:t>
      </w:r>
      <w:r w:rsidR="000A6C7D">
        <w:rPr>
          <w:rFonts w:ascii="Meiryo UI" w:eastAsia="Meiryo UI" w:hAnsi="Meiryo UI" w:cs="Meiryo UI" w:hint="eastAsia"/>
        </w:rPr>
        <w:t>ウォーターフロント開発とリンクさせるべき。</w:t>
      </w:r>
    </w:p>
    <w:p w:rsidR="00E15833" w:rsidRDefault="00E15833" w:rsidP="000A6C7D">
      <w:pPr>
        <w:ind w:left="630" w:hangingChars="300" w:hanging="630"/>
        <w:rPr>
          <w:rFonts w:ascii="Meiryo UI" w:eastAsia="Meiryo UI" w:hAnsi="Meiryo UI" w:cs="Meiryo UI"/>
        </w:rPr>
      </w:pPr>
      <w:r>
        <w:rPr>
          <w:rFonts w:ascii="Meiryo UI" w:eastAsia="Meiryo UI" w:hAnsi="Meiryo UI" w:cs="Meiryo UI" w:hint="eastAsia"/>
        </w:rPr>
        <w:t xml:space="preserve">　　　</w:t>
      </w:r>
      <w:r w:rsidR="000A6C7D">
        <w:rPr>
          <w:rFonts w:ascii="Meiryo UI" w:eastAsia="Meiryo UI" w:hAnsi="Meiryo UI" w:cs="Meiryo UI" w:hint="eastAsia"/>
        </w:rPr>
        <w:t>○家族が楽しめるＩＲは万博と親和性が高い。埋立てやＩＲとの整合など、夢洲で</w:t>
      </w:r>
      <w:r w:rsidR="00D10422">
        <w:rPr>
          <w:rFonts w:ascii="Meiryo UI" w:eastAsia="Meiryo UI" w:hAnsi="Meiryo UI" w:cs="Meiryo UI" w:hint="eastAsia"/>
        </w:rPr>
        <w:t>開催</w:t>
      </w:r>
      <w:r w:rsidR="000A6C7D">
        <w:rPr>
          <w:rFonts w:ascii="Meiryo UI" w:eastAsia="Meiryo UI" w:hAnsi="Meiryo UI" w:cs="Meiryo UI" w:hint="eastAsia"/>
        </w:rPr>
        <w:t>できるのか早く説明してほしい。</w:t>
      </w:r>
    </w:p>
    <w:p w:rsidR="00E15833" w:rsidRPr="001D1A40" w:rsidRDefault="00E15833" w:rsidP="00E15833">
      <w:pPr>
        <w:ind w:firstLineChars="50" w:firstLine="105"/>
        <w:rPr>
          <w:rFonts w:ascii="Meiryo UI" w:eastAsia="Meiryo UI" w:hAnsi="Meiryo UI" w:cs="Meiryo UI"/>
          <w:u w:val="single"/>
        </w:rPr>
      </w:pPr>
      <w:r w:rsidRPr="001D1A40">
        <w:rPr>
          <w:rFonts w:ascii="Meiryo UI" w:eastAsia="Meiryo UI" w:hAnsi="Meiryo UI" w:cs="Meiryo UI" w:hint="eastAsia"/>
          <w:u w:val="single"/>
        </w:rPr>
        <w:t>（３）その他</w:t>
      </w:r>
    </w:p>
    <w:p w:rsidR="00E15833" w:rsidRDefault="00E15833" w:rsidP="00E15833">
      <w:pPr>
        <w:ind w:firstLineChars="50" w:firstLine="105"/>
        <w:rPr>
          <w:rFonts w:ascii="Meiryo UI" w:eastAsia="Meiryo UI" w:hAnsi="Meiryo UI" w:cs="Meiryo UI"/>
        </w:rPr>
      </w:pPr>
      <w:r>
        <w:rPr>
          <w:rFonts w:ascii="Meiryo UI" w:eastAsia="Meiryo UI" w:hAnsi="Meiryo UI" w:cs="Meiryo UI" w:hint="eastAsia"/>
        </w:rPr>
        <w:t xml:space="preserve">　　○</w:t>
      </w:r>
      <w:r w:rsidRPr="00D10422">
        <w:rPr>
          <w:rFonts w:ascii="Meiryo UI" w:eastAsia="Meiryo UI" w:hAnsi="Meiryo UI" w:cs="Meiryo UI" w:hint="eastAsia"/>
          <w:u w:val="single"/>
        </w:rPr>
        <w:t>国の施策（健康医療戦略）との連携</w:t>
      </w:r>
      <w:r w:rsidRPr="00A6034E">
        <w:rPr>
          <w:rFonts w:ascii="Meiryo UI" w:eastAsia="Meiryo UI" w:hAnsi="Meiryo UI" w:cs="Meiryo UI" w:hint="eastAsia"/>
          <w:u w:val="single"/>
        </w:rPr>
        <w:t>により、オールジャパンでの仕掛けづくりを</w:t>
      </w:r>
      <w:r>
        <w:rPr>
          <w:rFonts w:ascii="Meiryo UI" w:eastAsia="Meiryo UI" w:hAnsi="Meiryo UI" w:cs="Meiryo UI" w:hint="eastAsia"/>
        </w:rPr>
        <w:t>行うべき。</w:t>
      </w:r>
    </w:p>
    <w:p w:rsidR="000A6C7D" w:rsidRDefault="00E15833" w:rsidP="004108DB">
      <w:pPr>
        <w:ind w:leftChars="50" w:left="525" w:hangingChars="200" w:hanging="420"/>
        <w:rPr>
          <w:rFonts w:ascii="Meiryo UI" w:eastAsia="Meiryo UI" w:hAnsi="Meiryo UI" w:cs="Meiryo UI"/>
        </w:rPr>
      </w:pPr>
      <w:r>
        <w:rPr>
          <w:rFonts w:ascii="Meiryo UI" w:eastAsia="Meiryo UI" w:hAnsi="Meiryo UI" w:cs="Meiryo UI" w:hint="eastAsia"/>
        </w:rPr>
        <w:t xml:space="preserve">　　○</w:t>
      </w:r>
      <w:r w:rsidRPr="00A6034E">
        <w:rPr>
          <w:rFonts w:ascii="Meiryo UI" w:eastAsia="Meiryo UI" w:hAnsi="Meiryo UI" w:cs="Meiryo UI" w:hint="eastAsia"/>
          <w:u w:val="single"/>
        </w:rPr>
        <w:t>大阪</w:t>
      </w:r>
      <w:r w:rsidR="000A6C7D" w:rsidRPr="00A6034E">
        <w:rPr>
          <w:rFonts w:ascii="Meiryo UI" w:eastAsia="Meiryo UI" w:hAnsi="Meiryo UI" w:cs="Meiryo UI" w:hint="eastAsia"/>
          <w:u w:val="single"/>
        </w:rPr>
        <w:t>だ</w:t>
      </w:r>
      <w:r w:rsidRPr="00A6034E">
        <w:rPr>
          <w:rFonts w:ascii="Meiryo UI" w:eastAsia="Meiryo UI" w:hAnsi="Meiryo UI" w:cs="Meiryo UI" w:hint="eastAsia"/>
          <w:u w:val="single"/>
        </w:rPr>
        <w:t>けでなく関西で行うべき</w:t>
      </w:r>
      <w:r>
        <w:rPr>
          <w:rFonts w:ascii="Meiryo UI" w:eastAsia="Meiryo UI" w:hAnsi="Meiryo UI" w:cs="Meiryo UI" w:hint="eastAsia"/>
        </w:rPr>
        <w:t>。</w:t>
      </w:r>
      <w:r w:rsidR="00A6034E">
        <w:rPr>
          <w:rFonts w:ascii="Meiryo UI" w:eastAsia="Meiryo UI" w:hAnsi="Meiryo UI" w:cs="Meiryo UI" w:hint="eastAsia"/>
        </w:rPr>
        <w:t>会場構成としては分散開催ができないとしても、主催者としては関西で。</w:t>
      </w:r>
      <w:r w:rsidR="000A6C7D">
        <w:rPr>
          <w:rFonts w:ascii="Meiryo UI" w:eastAsia="Meiryo UI" w:hAnsi="Meiryo UI" w:cs="Meiryo UI" w:hint="eastAsia"/>
        </w:rPr>
        <w:t>事業費を考える中では、「なぜ大阪で」という声になる</w:t>
      </w:r>
      <w:r w:rsidR="004108DB">
        <w:rPr>
          <w:rFonts w:ascii="Meiryo UI" w:eastAsia="Meiryo UI" w:hAnsi="Meiryo UI" w:cs="Meiryo UI" w:hint="eastAsia"/>
        </w:rPr>
        <w:t>ため、大阪だけでなく、</w:t>
      </w:r>
      <w:r w:rsidR="004108DB" w:rsidRPr="00A6034E">
        <w:rPr>
          <w:rFonts w:ascii="Meiryo UI" w:eastAsia="Meiryo UI" w:hAnsi="Meiryo UI" w:cs="Meiryo UI" w:hint="eastAsia"/>
          <w:u w:val="single"/>
        </w:rPr>
        <w:t>関西にメリットがあるとすべき</w:t>
      </w:r>
      <w:r w:rsidR="000A6C7D">
        <w:rPr>
          <w:rFonts w:ascii="Meiryo UI" w:eastAsia="Meiryo UI" w:hAnsi="Meiryo UI" w:cs="Meiryo UI" w:hint="eastAsia"/>
        </w:rPr>
        <w:t>。</w:t>
      </w:r>
    </w:p>
    <w:p w:rsidR="000A6C7D" w:rsidRDefault="000A6C7D" w:rsidP="00E15833">
      <w:pPr>
        <w:ind w:firstLineChars="50" w:firstLine="105"/>
        <w:rPr>
          <w:rFonts w:ascii="Meiryo UI" w:eastAsia="Meiryo UI" w:hAnsi="Meiryo UI" w:cs="Meiryo UI"/>
        </w:rPr>
      </w:pPr>
    </w:p>
    <w:p w:rsidR="001D1A40" w:rsidRDefault="000A6C7D" w:rsidP="00E15833">
      <w:pPr>
        <w:ind w:firstLineChars="50" w:firstLine="105"/>
        <w:rPr>
          <w:rFonts w:ascii="Meiryo UI" w:eastAsia="Meiryo UI" w:hAnsi="Meiryo UI" w:cs="Meiryo UI"/>
        </w:rPr>
      </w:pPr>
      <w:r>
        <w:rPr>
          <w:rFonts w:ascii="Meiryo UI" w:eastAsia="Meiryo UI" w:hAnsi="Meiryo UI" w:cs="Meiryo UI" w:hint="eastAsia"/>
        </w:rPr>
        <w:t>■</w:t>
      </w:r>
      <w:r w:rsidR="00300BD6">
        <w:rPr>
          <w:rFonts w:ascii="Meiryo UI" w:eastAsia="Meiryo UI" w:hAnsi="Meiryo UI" w:cs="Meiryo UI" w:hint="eastAsia"/>
        </w:rPr>
        <w:t>次回部会</w:t>
      </w:r>
      <w:r w:rsidR="001D1A40">
        <w:rPr>
          <w:rFonts w:ascii="Meiryo UI" w:eastAsia="Meiryo UI" w:hAnsi="Meiryo UI" w:cs="Meiryo UI" w:hint="eastAsia"/>
        </w:rPr>
        <w:t>の予定</w:t>
      </w:r>
    </w:p>
    <w:p w:rsidR="00B454FE" w:rsidRPr="004108DB" w:rsidRDefault="00D10422" w:rsidP="004108DB">
      <w:pPr>
        <w:ind w:firstLineChars="150" w:firstLine="315"/>
        <w:rPr>
          <w:rFonts w:ascii="Meiryo UI" w:eastAsia="Meiryo UI" w:hAnsi="Meiryo UI" w:cs="Meiryo UI"/>
          <w:u w:val="single"/>
        </w:rPr>
      </w:pPr>
      <w:r>
        <w:rPr>
          <w:rFonts w:ascii="Meiryo UI" w:eastAsia="Meiryo UI" w:hAnsi="Meiryo UI" w:cs="Meiryo UI" w:hint="eastAsia"/>
          <w:u w:val="single"/>
        </w:rPr>
        <w:t>第２回</w:t>
      </w:r>
      <w:r w:rsidR="000A6C7D" w:rsidRPr="004108DB">
        <w:rPr>
          <w:rFonts w:ascii="Meiryo UI" w:eastAsia="Meiryo UI" w:hAnsi="Meiryo UI" w:cs="Meiryo UI" w:hint="eastAsia"/>
          <w:u w:val="single"/>
        </w:rPr>
        <w:t>部会</w:t>
      </w:r>
      <w:r w:rsidR="001D1A40" w:rsidRPr="004108DB">
        <w:rPr>
          <w:rFonts w:ascii="Meiryo UI" w:eastAsia="Meiryo UI" w:hAnsi="Meiryo UI" w:cs="Meiryo UI" w:hint="eastAsia"/>
          <w:u w:val="single"/>
        </w:rPr>
        <w:t>（８月１２日）は開催候補地</w:t>
      </w:r>
      <w:r w:rsidR="004108DB">
        <w:rPr>
          <w:rFonts w:ascii="Meiryo UI" w:eastAsia="Meiryo UI" w:hAnsi="Meiryo UI" w:cs="Meiryo UI" w:hint="eastAsia"/>
          <w:u w:val="single"/>
        </w:rPr>
        <w:t>（</w:t>
      </w:r>
      <w:r w:rsidR="001D1A40" w:rsidRPr="004108DB">
        <w:rPr>
          <w:rFonts w:ascii="Meiryo UI" w:eastAsia="Meiryo UI" w:hAnsi="Meiryo UI" w:cs="Meiryo UI" w:hint="eastAsia"/>
          <w:u w:val="single"/>
        </w:rPr>
        <w:t>複数箇所</w:t>
      </w:r>
      <w:r w:rsidR="004108DB">
        <w:rPr>
          <w:rFonts w:ascii="Meiryo UI" w:eastAsia="Meiryo UI" w:hAnsi="Meiryo UI" w:cs="Meiryo UI" w:hint="eastAsia"/>
          <w:u w:val="single"/>
        </w:rPr>
        <w:t>）</w:t>
      </w:r>
      <w:r w:rsidR="001D1A40" w:rsidRPr="004108DB">
        <w:rPr>
          <w:rFonts w:ascii="Meiryo UI" w:eastAsia="Meiryo UI" w:hAnsi="Meiryo UI" w:cs="Meiryo UI" w:hint="eastAsia"/>
          <w:u w:val="single"/>
        </w:rPr>
        <w:t>の視察と併せて実施</w:t>
      </w:r>
    </w:p>
    <w:sectPr w:rsidR="00B454FE" w:rsidRPr="004108DB" w:rsidSect="00A6034E">
      <w:pgSz w:w="11906" w:h="16838"/>
      <w:pgMar w:top="1276" w:right="1701" w:bottom="993"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98F" w:rsidRDefault="00C8298F" w:rsidP="00D10422">
      <w:r>
        <w:separator/>
      </w:r>
    </w:p>
  </w:endnote>
  <w:endnote w:type="continuationSeparator" w:id="0">
    <w:p w:rsidR="00C8298F" w:rsidRDefault="00C8298F" w:rsidP="00D10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Calibri">
    <w:panose1 w:val="020F0502020204030204"/>
    <w:charset w:val="00"/>
    <w:family w:val="swiss"/>
    <w:pitch w:val="variable"/>
    <w:sig w:usb0="E00002FF" w:usb1="4000ACFF" w:usb2="00000001" w:usb3="00000000" w:csb0="0000019F" w:csb1="00000000"/>
  </w:font>
  <w:font w:name="+mn-cs">
    <w:panose1 w:val="00000000000000000000"/>
    <w:charset w:val="00"/>
    <w:family w:val="roman"/>
    <w:notTrueType/>
    <w:pitch w:val="default"/>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98F" w:rsidRDefault="00C8298F" w:rsidP="00D10422">
      <w:r>
        <w:separator/>
      </w:r>
    </w:p>
  </w:footnote>
  <w:footnote w:type="continuationSeparator" w:id="0">
    <w:p w:rsidR="00C8298F" w:rsidRDefault="00C8298F" w:rsidP="00D104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AF3"/>
    <w:rsid w:val="000A6C7D"/>
    <w:rsid w:val="001460FE"/>
    <w:rsid w:val="001D1A40"/>
    <w:rsid w:val="00300BD6"/>
    <w:rsid w:val="004108DB"/>
    <w:rsid w:val="00455D91"/>
    <w:rsid w:val="005C26A0"/>
    <w:rsid w:val="008E5533"/>
    <w:rsid w:val="00904824"/>
    <w:rsid w:val="00957AF3"/>
    <w:rsid w:val="00A6034E"/>
    <w:rsid w:val="00B454FE"/>
    <w:rsid w:val="00C8298F"/>
    <w:rsid w:val="00D10422"/>
    <w:rsid w:val="00DB785D"/>
    <w:rsid w:val="00DC4DF6"/>
    <w:rsid w:val="00DF7487"/>
    <w:rsid w:val="00E15833"/>
    <w:rsid w:val="00F70F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0422"/>
    <w:pPr>
      <w:tabs>
        <w:tab w:val="center" w:pos="4252"/>
        <w:tab w:val="right" w:pos="8504"/>
      </w:tabs>
      <w:snapToGrid w:val="0"/>
    </w:pPr>
  </w:style>
  <w:style w:type="character" w:customStyle="1" w:styleId="a4">
    <w:name w:val="ヘッダー (文字)"/>
    <w:basedOn w:val="a0"/>
    <w:link w:val="a3"/>
    <w:uiPriority w:val="99"/>
    <w:rsid w:val="00D10422"/>
  </w:style>
  <w:style w:type="paragraph" w:styleId="a5">
    <w:name w:val="footer"/>
    <w:basedOn w:val="a"/>
    <w:link w:val="a6"/>
    <w:uiPriority w:val="99"/>
    <w:unhideWhenUsed/>
    <w:rsid w:val="00D10422"/>
    <w:pPr>
      <w:tabs>
        <w:tab w:val="center" w:pos="4252"/>
        <w:tab w:val="right" w:pos="8504"/>
      </w:tabs>
      <w:snapToGrid w:val="0"/>
    </w:pPr>
  </w:style>
  <w:style w:type="character" w:customStyle="1" w:styleId="a6">
    <w:name w:val="フッター (文字)"/>
    <w:basedOn w:val="a0"/>
    <w:link w:val="a5"/>
    <w:uiPriority w:val="99"/>
    <w:rsid w:val="00D10422"/>
  </w:style>
  <w:style w:type="paragraph" w:styleId="Web">
    <w:name w:val="Normal (Web)"/>
    <w:basedOn w:val="a"/>
    <w:uiPriority w:val="99"/>
    <w:semiHidden/>
    <w:unhideWhenUsed/>
    <w:rsid w:val="00DB785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0422"/>
    <w:pPr>
      <w:tabs>
        <w:tab w:val="center" w:pos="4252"/>
        <w:tab w:val="right" w:pos="8504"/>
      </w:tabs>
      <w:snapToGrid w:val="0"/>
    </w:pPr>
  </w:style>
  <w:style w:type="character" w:customStyle="1" w:styleId="a4">
    <w:name w:val="ヘッダー (文字)"/>
    <w:basedOn w:val="a0"/>
    <w:link w:val="a3"/>
    <w:uiPriority w:val="99"/>
    <w:rsid w:val="00D10422"/>
  </w:style>
  <w:style w:type="paragraph" w:styleId="a5">
    <w:name w:val="footer"/>
    <w:basedOn w:val="a"/>
    <w:link w:val="a6"/>
    <w:uiPriority w:val="99"/>
    <w:unhideWhenUsed/>
    <w:rsid w:val="00D10422"/>
    <w:pPr>
      <w:tabs>
        <w:tab w:val="center" w:pos="4252"/>
        <w:tab w:val="right" w:pos="8504"/>
      </w:tabs>
      <w:snapToGrid w:val="0"/>
    </w:pPr>
  </w:style>
  <w:style w:type="character" w:customStyle="1" w:styleId="a6">
    <w:name w:val="フッター (文字)"/>
    <w:basedOn w:val="a0"/>
    <w:link w:val="a5"/>
    <w:uiPriority w:val="99"/>
    <w:rsid w:val="00D10422"/>
  </w:style>
  <w:style w:type="paragraph" w:styleId="Web">
    <w:name w:val="Normal (Web)"/>
    <w:basedOn w:val="a"/>
    <w:uiPriority w:val="99"/>
    <w:semiHidden/>
    <w:unhideWhenUsed/>
    <w:rsid w:val="00DB785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347</TotalTime>
  <Pages>1</Pages>
  <Words>134</Words>
  <Characters>765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7</cp:revision>
  <cp:lastPrinted>2016-07-27T02:47:00Z</cp:lastPrinted>
  <dcterms:created xsi:type="dcterms:W3CDTF">2016-07-25T03:08:00Z</dcterms:created>
  <dcterms:modified xsi:type="dcterms:W3CDTF">2016-07-28T11:45:00Z</dcterms:modified>
</cp:coreProperties>
</file>