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BF" w:rsidRPr="00A01044" w:rsidRDefault="00A01044" w:rsidP="00A01044">
      <w:pPr>
        <w:jc w:val="right"/>
        <w:rPr>
          <w:rFonts w:ascii="Century" w:eastAsia="ＭＳ 明朝" w:hAnsi="Century" w:cs="Meiryo UI"/>
          <w:kern w:val="0"/>
          <w:sz w:val="28"/>
          <w:bdr w:val="single" w:sz="4" w:space="0" w:color="auto"/>
        </w:rPr>
      </w:pPr>
      <w:r w:rsidRPr="00A01044">
        <w:rPr>
          <w:rFonts w:ascii="Century" w:eastAsia="ＭＳ 明朝" w:hAnsi="Century" w:cs="Meiryo UI" w:hint="eastAsia"/>
          <w:kern w:val="0"/>
          <w:sz w:val="28"/>
          <w:bdr w:val="single" w:sz="4" w:space="0" w:color="auto"/>
        </w:rPr>
        <w:t>資料</w:t>
      </w:r>
      <w:r w:rsidR="00D16213">
        <w:rPr>
          <w:rFonts w:ascii="Century" w:eastAsia="ＭＳ 明朝" w:hAnsi="Century" w:cs="Meiryo UI" w:hint="eastAsia"/>
          <w:kern w:val="0"/>
          <w:sz w:val="28"/>
          <w:bdr w:val="single" w:sz="4" w:space="0" w:color="auto"/>
        </w:rPr>
        <w:t>4</w:t>
      </w:r>
    </w:p>
    <w:p w:rsidR="00A01044" w:rsidRPr="00A01044" w:rsidRDefault="00A01044" w:rsidP="002546BF">
      <w:pPr>
        <w:rPr>
          <w:rFonts w:ascii="Century" w:eastAsia="ＭＳ 明朝" w:hAnsi="Century" w:cs="Meiryo UI"/>
        </w:rPr>
      </w:pPr>
    </w:p>
    <w:p w:rsidR="007C5F4E" w:rsidRDefault="00291E09" w:rsidP="00291E09">
      <w:pPr>
        <w:jc w:val="center"/>
        <w:rPr>
          <w:rFonts w:ascii="Century" w:eastAsia="ＭＳ 明朝" w:hAnsi="Century" w:cs="Meiryo UI" w:hint="eastAsia"/>
          <w:sz w:val="28"/>
        </w:rPr>
      </w:pPr>
      <w:r w:rsidRPr="00291E09">
        <w:rPr>
          <w:rFonts w:ascii="Century" w:eastAsia="ＭＳ 明朝" w:hAnsi="Century" w:cs="Meiryo UI" w:hint="eastAsia"/>
          <w:sz w:val="28"/>
        </w:rPr>
        <w:t>アートを活かした障がい者の就労支援事業の再構築に係る</w:t>
      </w:r>
    </w:p>
    <w:p w:rsidR="00C93E8F" w:rsidRPr="00291E09" w:rsidRDefault="00291E09" w:rsidP="00291E09">
      <w:pPr>
        <w:jc w:val="center"/>
        <w:rPr>
          <w:rFonts w:ascii="Century" w:eastAsia="ＭＳ 明朝" w:hAnsi="Century" w:cs="Meiryo UI"/>
          <w:sz w:val="28"/>
        </w:rPr>
      </w:pPr>
      <w:r w:rsidRPr="00291E09">
        <w:rPr>
          <w:rFonts w:ascii="Century" w:eastAsia="ＭＳ 明朝" w:hAnsi="Century" w:cs="Meiryo UI" w:hint="eastAsia"/>
          <w:sz w:val="28"/>
        </w:rPr>
        <w:t>調査結果概要</w:t>
      </w:r>
    </w:p>
    <w:p w:rsidR="00717344" w:rsidRPr="00A01044" w:rsidRDefault="00717344" w:rsidP="00717344">
      <w:pPr>
        <w:rPr>
          <w:rFonts w:ascii="Century" w:eastAsia="ＭＳ 明朝" w:hAnsi="Century" w:cs="Meiryo UI"/>
          <w:szCs w:val="21"/>
        </w:rPr>
      </w:pPr>
    </w:p>
    <w:p w:rsidR="001328DD" w:rsidRPr="00A01044" w:rsidRDefault="00291E09" w:rsidP="00717344">
      <w:pPr>
        <w:rPr>
          <w:rFonts w:ascii="Century" w:eastAsia="ＭＳ 明朝" w:hAnsi="Century" w:cs="Meiryo UI"/>
          <w:b/>
          <w:sz w:val="24"/>
          <w:szCs w:val="21"/>
          <w:u w:val="single"/>
        </w:rPr>
      </w:pPr>
      <w:r>
        <w:rPr>
          <w:rFonts w:ascii="Century" w:eastAsia="ＭＳ 明朝" w:hAnsi="Century" w:cs="Meiryo UI" w:hint="eastAsia"/>
          <w:b/>
          <w:sz w:val="24"/>
          <w:szCs w:val="21"/>
          <w:u w:val="single"/>
        </w:rPr>
        <w:t>〈調査</w:t>
      </w:r>
      <w:r w:rsidR="00A01044">
        <w:rPr>
          <w:rFonts w:ascii="Century" w:eastAsia="ＭＳ 明朝" w:hAnsi="Century" w:cs="Meiryo UI" w:hint="eastAsia"/>
          <w:b/>
          <w:sz w:val="24"/>
          <w:szCs w:val="21"/>
          <w:u w:val="single"/>
        </w:rPr>
        <w:t>１</w:t>
      </w:r>
      <w:r>
        <w:rPr>
          <w:rFonts w:ascii="Century" w:eastAsia="ＭＳ 明朝" w:hAnsi="Century" w:cs="Meiryo UI" w:hint="eastAsia"/>
          <w:b/>
          <w:sz w:val="24"/>
          <w:szCs w:val="21"/>
          <w:u w:val="single"/>
        </w:rPr>
        <w:t>〉市場参入支援方策を検討するための現代アート市場実態調査</w:t>
      </w:r>
    </w:p>
    <w:p w:rsidR="007F2CB2" w:rsidRPr="00A01044" w:rsidRDefault="007F2CB2" w:rsidP="008B186E">
      <w:pPr>
        <w:spacing w:line="280" w:lineRule="exact"/>
        <w:ind w:left="1470" w:hangingChars="700" w:hanging="1470"/>
        <w:rPr>
          <w:rFonts w:ascii="Century" w:eastAsia="ＭＳ 明朝" w:hAnsi="Century" w:cs="Meiryo UI"/>
          <w:sz w:val="20"/>
          <w:szCs w:val="21"/>
        </w:rPr>
      </w:pPr>
      <w:r w:rsidRPr="00A01044">
        <w:rPr>
          <w:rFonts w:ascii="Century" w:eastAsia="ＭＳ 明朝" w:hAnsi="Century" w:cs="Meiryo UI" w:hint="eastAsia"/>
          <w:szCs w:val="21"/>
        </w:rPr>
        <w:t xml:space="preserve">目　</w:t>
      </w:r>
      <w:r w:rsidR="00E37086" w:rsidRPr="00A01044">
        <w:rPr>
          <w:rFonts w:ascii="Century" w:eastAsia="ＭＳ 明朝" w:hAnsi="Century" w:cs="Meiryo UI" w:hint="eastAsia"/>
          <w:szCs w:val="21"/>
        </w:rPr>
        <w:t xml:space="preserve">　</w:t>
      </w:r>
      <w:r w:rsidR="00877843" w:rsidRPr="00A01044">
        <w:rPr>
          <w:rFonts w:ascii="Century" w:eastAsia="ＭＳ 明朝" w:hAnsi="Century" w:cs="Meiryo UI" w:hint="eastAsia"/>
          <w:szCs w:val="21"/>
        </w:rPr>
        <w:t xml:space="preserve">　</w:t>
      </w:r>
      <w:r w:rsidRPr="00A01044">
        <w:rPr>
          <w:rFonts w:ascii="Century" w:eastAsia="ＭＳ 明朝" w:hAnsi="Century" w:cs="Meiryo UI" w:hint="eastAsia"/>
          <w:szCs w:val="21"/>
        </w:rPr>
        <w:t xml:space="preserve">的　　</w:t>
      </w:r>
      <w:r w:rsidR="008B186E" w:rsidRPr="008B186E">
        <w:rPr>
          <w:rFonts w:ascii="Century" w:eastAsia="ＭＳ 明朝" w:hAnsi="Century" w:cs="Meiryo UI" w:hint="eastAsia"/>
          <w:szCs w:val="21"/>
        </w:rPr>
        <w:t>アートを活かした障がい者の就労支援事業における市場参入支援施策の強化にあたって、現代アート市場の実態及び障がいのあるアーティスト市場参入の状況を把握する。</w:t>
      </w:r>
    </w:p>
    <w:p w:rsidR="008B186E" w:rsidRDefault="00291E09" w:rsidP="008B186E">
      <w:pPr>
        <w:spacing w:line="280" w:lineRule="exact"/>
        <w:rPr>
          <w:rFonts w:ascii="Century" w:eastAsia="ＭＳ 明朝" w:hAnsi="Century" w:cs="Meiryo UI"/>
          <w:szCs w:val="21"/>
        </w:rPr>
      </w:pPr>
      <w:r w:rsidRPr="008B186E">
        <w:rPr>
          <w:rFonts w:ascii="Century" w:eastAsia="ＭＳ 明朝" w:hAnsi="Century" w:cs="Meiryo UI" w:hint="eastAsia"/>
          <w:spacing w:val="35"/>
          <w:kern w:val="0"/>
          <w:szCs w:val="21"/>
          <w:fitText w:val="1050" w:id="916246784"/>
        </w:rPr>
        <w:t>調査項</w:t>
      </w:r>
      <w:r w:rsidRPr="008B186E">
        <w:rPr>
          <w:rFonts w:ascii="Century" w:eastAsia="ＭＳ 明朝" w:hAnsi="Century" w:cs="Meiryo UI" w:hint="eastAsia"/>
          <w:kern w:val="0"/>
          <w:szCs w:val="21"/>
          <w:fitText w:val="1050" w:id="916246784"/>
        </w:rPr>
        <w:t>目</w:t>
      </w:r>
      <w:r w:rsidR="0067278F">
        <w:rPr>
          <w:rFonts w:ascii="Century" w:eastAsia="ＭＳ 明朝" w:hAnsi="Century" w:cs="Meiryo UI" w:hint="eastAsia"/>
          <w:szCs w:val="21"/>
        </w:rPr>
        <w:t xml:space="preserve">　　</w:t>
      </w:r>
      <w:r w:rsidR="008B186E" w:rsidRPr="008B186E">
        <w:rPr>
          <w:rFonts w:ascii="Century" w:eastAsia="ＭＳ 明朝" w:hAnsi="Century" w:cs="Meiryo UI" w:hint="eastAsia"/>
          <w:szCs w:val="21"/>
        </w:rPr>
        <w:t>現代アート市場の規模（国内外）</w:t>
      </w:r>
      <w:r w:rsidR="008B186E">
        <w:rPr>
          <w:rFonts w:ascii="Century" w:eastAsia="ＭＳ 明朝" w:hAnsi="Century" w:cs="Meiryo UI" w:hint="eastAsia"/>
          <w:szCs w:val="21"/>
        </w:rPr>
        <w:t>、</w:t>
      </w:r>
      <w:r w:rsidR="008B186E" w:rsidRPr="008B186E">
        <w:rPr>
          <w:rFonts w:ascii="Century" w:eastAsia="ＭＳ 明朝" w:hAnsi="Century" w:cs="Meiryo UI" w:hint="eastAsia"/>
          <w:szCs w:val="21"/>
        </w:rPr>
        <w:t>現代アート市場の内訳</w:t>
      </w:r>
    </w:p>
    <w:p w:rsidR="008B186E" w:rsidRDefault="008B186E" w:rsidP="008B186E">
      <w:pPr>
        <w:spacing w:line="280" w:lineRule="exact"/>
        <w:ind w:firstLineChars="700" w:firstLine="1470"/>
        <w:rPr>
          <w:rFonts w:ascii="Century" w:eastAsia="ＭＳ 明朝" w:hAnsi="Century" w:cs="Meiryo UI"/>
          <w:szCs w:val="21"/>
        </w:rPr>
      </w:pPr>
      <w:r w:rsidRPr="008B186E">
        <w:rPr>
          <w:rFonts w:ascii="Century" w:eastAsia="ＭＳ 明朝" w:hAnsi="Century" w:cs="Meiryo UI" w:hint="eastAsia"/>
          <w:szCs w:val="21"/>
        </w:rPr>
        <w:t>市</w:t>
      </w:r>
      <w:r>
        <w:rPr>
          <w:rFonts w:ascii="Century" w:eastAsia="ＭＳ 明朝" w:hAnsi="Century" w:cs="Meiryo UI" w:hint="eastAsia"/>
          <w:szCs w:val="21"/>
        </w:rPr>
        <w:t>場における平均的な取引額・</w:t>
      </w:r>
      <w:r w:rsidRPr="008B186E">
        <w:rPr>
          <w:rFonts w:ascii="Century" w:eastAsia="ＭＳ 明朝" w:hAnsi="Century" w:cs="Meiryo UI" w:hint="eastAsia"/>
          <w:szCs w:val="21"/>
        </w:rPr>
        <w:t>価格帯の分布</w:t>
      </w:r>
    </w:p>
    <w:p w:rsidR="008B186E" w:rsidRPr="008B186E" w:rsidRDefault="008B186E" w:rsidP="008B186E">
      <w:pPr>
        <w:spacing w:line="280" w:lineRule="exact"/>
        <w:ind w:leftChars="700" w:left="1470"/>
        <w:rPr>
          <w:rFonts w:ascii="Century" w:eastAsia="ＭＳ 明朝" w:hAnsi="Century" w:cs="Meiryo UI"/>
          <w:szCs w:val="21"/>
        </w:rPr>
      </w:pPr>
      <w:r>
        <w:rPr>
          <w:rFonts w:ascii="Century" w:eastAsia="ＭＳ 明朝" w:hAnsi="Century" w:cs="Meiryo UI" w:hint="eastAsia"/>
          <w:szCs w:val="21"/>
        </w:rPr>
        <w:t>国内外の</w:t>
      </w:r>
      <w:r w:rsidRPr="008B186E">
        <w:rPr>
          <w:rFonts w:ascii="Century" w:eastAsia="ＭＳ 明朝" w:hAnsi="Century" w:cs="Meiryo UI" w:hint="eastAsia"/>
          <w:szCs w:val="21"/>
        </w:rPr>
        <w:t>アートフェアの開催状況</w:t>
      </w:r>
      <w:r>
        <w:rPr>
          <w:rFonts w:ascii="Century" w:eastAsia="ＭＳ 明朝" w:hAnsi="Century" w:cs="Meiryo UI" w:hint="eastAsia"/>
          <w:szCs w:val="21"/>
        </w:rPr>
        <w:t>（</w:t>
      </w:r>
      <w:r w:rsidRPr="008B186E">
        <w:rPr>
          <w:rFonts w:ascii="Century" w:eastAsia="ＭＳ 明朝" w:hAnsi="Century" w:cs="Meiryo UI" w:hint="eastAsia"/>
          <w:szCs w:val="21"/>
        </w:rPr>
        <w:t>出展ギャラリーの特徴、出展要件、収益分配、障がい者の作品の取り扱い状況</w:t>
      </w:r>
      <w:r>
        <w:rPr>
          <w:rFonts w:ascii="Century" w:eastAsia="ＭＳ 明朝" w:hAnsi="Century" w:cs="Meiryo UI" w:hint="eastAsia"/>
          <w:szCs w:val="21"/>
        </w:rPr>
        <w:t>等）ほか</w:t>
      </w:r>
    </w:p>
    <w:p w:rsidR="00E37086" w:rsidRDefault="008B186E" w:rsidP="00717344">
      <w:pPr>
        <w:rPr>
          <w:rFonts w:ascii="Century" w:eastAsia="ＭＳ 明朝" w:hAnsi="Century" w:cs="Meiryo UI"/>
          <w:szCs w:val="21"/>
        </w:rPr>
      </w:pPr>
      <w:r w:rsidRPr="008B186E">
        <w:rPr>
          <w:rFonts w:ascii="Century" w:eastAsia="ＭＳ 明朝" w:hAnsi="Century" w:cs="Meiryo UI" w:hint="eastAsia"/>
          <w:spacing w:val="35"/>
          <w:kern w:val="0"/>
          <w:szCs w:val="21"/>
          <w:fitText w:val="1050" w:id="917819136"/>
        </w:rPr>
        <w:t>調査方</w:t>
      </w:r>
      <w:r w:rsidRPr="008B186E">
        <w:rPr>
          <w:rFonts w:ascii="Century" w:eastAsia="ＭＳ 明朝" w:hAnsi="Century" w:cs="Meiryo UI" w:hint="eastAsia"/>
          <w:kern w:val="0"/>
          <w:szCs w:val="21"/>
          <w:fitText w:val="1050" w:id="917819136"/>
        </w:rPr>
        <w:t>法</w:t>
      </w:r>
      <w:r>
        <w:rPr>
          <w:rFonts w:ascii="Century" w:eastAsia="ＭＳ 明朝" w:hAnsi="Century" w:cs="Meiryo UI" w:hint="eastAsia"/>
          <w:szCs w:val="21"/>
        </w:rPr>
        <w:t xml:space="preserve">　　文献調査、ヒアリング調査（</w:t>
      </w:r>
      <w:r w:rsidR="00DC4DEF">
        <w:rPr>
          <w:rFonts w:ascii="Century" w:eastAsia="ＭＳ 明朝" w:hAnsi="Century" w:cs="Meiryo UI" w:hint="eastAsia"/>
          <w:szCs w:val="21"/>
        </w:rPr>
        <w:t>8</w:t>
      </w:r>
      <w:r w:rsidR="00DC4DEF">
        <w:rPr>
          <w:rFonts w:ascii="Century" w:eastAsia="ＭＳ 明朝" w:hAnsi="Century" w:cs="Meiryo UI" w:hint="eastAsia"/>
          <w:szCs w:val="21"/>
        </w:rPr>
        <w:t>件）</w:t>
      </w:r>
    </w:p>
    <w:p w:rsidR="00291E09" w:rsidRDefault="00291E09" w:rsidP="00717344">
      <w:pPr>
        <w:rPr>
          <w:rFonts w:ascii="Century" w:eastAsia="ＭＳ 明朝" w:hAnsi="Century" w:cs="Meiryo UI"/>
          <w:szCs w:val="21"/>
        </w:rPr>
      </w:pPr>
      <w:r>
        <w:rPr>
          <w:rFonts w:ascii="Century" w:eastAsia="ＭＳ 明朝" w:hAnsi="Century" w:cs="Meiryo UI" w:hint="eastAsia"/>
          <w:szCs w:val="21"/>
        </w:rPr>
        <w:t>調査委託先　　三菱</w:t>
      </w:r>
      <w:r>
        <w:rPr>
          <w:rFonts w:ascii="Century" w:eastAsia="ＭＳ 明朝" w:hAnsi="Century" w:cs="Meiryo UI" w:hint="eastAsia"/>
          <w:szCs w:val="21"/>
        </w:rPr>
        <w:t>UFJ</w:t>
      </w:r>
      <w:r>
        <w:rPr>
          <w:rFonts w:ascii="Century" w:eastAsia="ＭＳ 明朝" w:hAnsi="Century" w:cs="Meiryo UI" w:hint="eastAsia"/>
          <w:szCs w:val="21"/>
        </w:rPr>
        <w:t>リサーチ＆コンサルティング株式会社</w:t>
      </w:r>
    </w:p>
    <w:p w:rsidR="00291E09" w:rsidRPr="00A01044" w:rsidRDefault="00291E09" w:rsidP="00717344">
      <w:pPr>
        <w:rPr>
          <w:rFonts w:ascii="Century" w:eastAsia="ＭＳ 明朝" w:hAnsi="Century" w:cs="Meiryo UI"/>
          <w:szCs w:val="21"/>
        </w:rPr>
      </w:pPr>
      <w:r w:rsidRPr="007C5F4E">
        <w:rPr>
          <w:rFonts w:ascii="Century" w:eastAsia="ＭＳ 明朝" w:hAnsi="Century" w:cs="Meiryo UI" w:hint="eastAsia"/>
          <w:spacing w:val="35"/>
          <w:kern w:val="0"/>
          <w:szCs w:val="21"/>
          <w:fitText w:val="1050" w:id="916247040"/>
        </w:rPr>
        <w:t>結果概</w:t>
      </w:r>
      <w:r w:rsidRPr="007C5F4E">
        <w:rPr>
          <w:rFonts w:ascii="Century" w:eastAsia="ＭＳ 明朝" w:hAnsi="Century" w:cs="Meiryo UI" w:hint="eastAsia"/>
          <w:kern w:val="0"/>
          <w:szCs w:val="21"/>
          <w:fitText w:val="1050" w:id="916247040"/>
        </w:rPr>
        <w:t>要</w:t>
      </w:r>
    </w:p>
    <w:p w:rsidR="00DC4DEF" w:rsidRP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○世界の現代アート市場</w:t>
      </w:r>
      <w:r>
        <w:rPr>
          <w:rFonts w:ascii="Century" w:eastAsia="ＭＳ 明朝" w:hAnsi="Century" w:cs="Meiryo UI" w:hint="eastAsia"/>
          <w:szCs w:val="21"/>
        </w:rPr>
        <w:t>規模は、</w:t>
      </w:r>
      <w:r w:rsidRPr="00DC4DEF">
        <w:rPr>
          <w:rFonts w:ascii="Century" w:eastAsia="ＭＳ 明朝" w:hAnsi="Century" w:cs="Meiryo UI" w:hint="eastAsia"/>
          <w:szCs w:val="21"/>
        </w:rPr>
        <w:t>1.3</w:t>
      </w:r>
      <w:r w:rsidRPr="00DC4DEF">
        <w:rPr>
          <w:rFonts w:ascii="Century" w:eastAsia="ＭＳ 明朝" w:hAnsi="Century" w:cs="Meiryo UI" w:hint="eastAsia"/>
          <w:szCs w:val="21"/>
        </w:rPr>
        <w:t>兆円</w:t>
      </w:r>
      <w:r>
        <w:rPr>
          <w:rFonts w:ascii="Century" w:eastAsia="ＭＳ 明朝" w:hAnsi="Century" w:cs="Meiryo UI" w:hint="eastAsia"/>
          <w:szCs w:val="21"/>
        </w:rPr>
        <w:t>（推計値）</w:t>
      </w:r>
      <w:r w:rsidRPr="00DC4DEF">
        <w:rPr>
          <w:rFonts w:ascii="Century" w:eastAsia="ＭＳ 明朝" w:hAnsi="Century" w:cs="Meiryo UI" w:hint="eastAsia"/>
          <w:szCs w:val="21"/>
        </w:rPr>
        <w:t>で、日本の現代アート市場は</w:t>
      </w:r>
      <w:r w:rsidRPr="00DC4DEF">
        <w:rPr>
          <w:rFonts w:ascii="Century" w:eastAsia="ＭＳ 明朝" w:hAnsi="Century" w:cs="Meiryo UI" w:hint="eastAsia"/>
          <w:szCs w:val="21"/>
        </w:rPr>
        <w:t>80</w:t>
      </w:r>
      <w:r w:rsidR="00AF2D2F">
        <w:rPr>
          <w:rFonts w:ascii="Century" w:eastAsia="ＭＳ 明朝" w:hAnsi="Century" w:cs="Meiryo UI" w:hint="eastAsia"/>
          <w:szCs w:val="21"/>
        </w:rPr>
        <w:t>億円（推計値）</w:t>
      </w:r>
      <w:r w:rsidRPr="00DC4DEF">
        <w:rPr>
          <w:rFonts w:ascii="Century" w:eastAsia="ＭＳ 明朝" w:hAnsi="Century" w:cs="Meiryo UI" w:hint="eastAsia"/>
          <w:szCs w:val="21"/>
        </w:rPr>
        <w:t>。</w:t>
      </w:r>
      <w:r>
        <w:rPr>
          <w:rFonts w:ascii="Century" w:eastAsia="ＭＳ 明朝" w:hAnsi="Century" w:cs="Meiryo UI" w:hint="eastAsia"/>
          <w:szCs w:val="21"/>
        </w:rPr>
        <w:t>現代アートの</w:t>
      </w:r>
      <w:r w:rsidRPr="00DC4DEF">
        <w:rPr>
          <w:rFonts w:ascii="Century" w:eastAsia="ＭＳ 明朝" w:hAnsi="Century" w:cs="Meiryo UI" w:hint="eastAsia"/>
          <w:szCs w:val="21"/>
        </w:rPr>
        <w:t>オークション</w:t>
      </w:r>
      <w:r>
        <w:rPr>
          <w:rFonts w:ascii="Century" w:eastAsia="ＭＳ 明朝" w:hAnsi="Century" w:cs="Meiryo UI" w:hint="eastAsia"/>
          <w:szCs w:val="21"/>
        </w:rPr>
        <w:t>市場</w:t>
      </w:r>
      <w:r w:rsidRPr="00DC4DEF">
        <w:rPr>
          <w:rFonts w:ascii="Century" w:eastAsia="ＭＳ 明朝" w:hAnsi="Century" w:cs="Meiryo UI" w:hint="eastAsia"/>
          <w:szCs w:val="21"/>
        </w:rPr>
        <w:t>では、市場規模はアメリカ、中国、イギリスの順に大きく、</w:t>
      </w:r>
      <w:r>
        <w:rPr>
          <w:rFonts w:ascii="Century" w:eastAsia="ＭＳ 明朝" w:hAnsi="Century" w:cs="Meiryo UI" w:hint="eastAsia"/>
          <w:szCs w:val="21"/>
        </w:rPr>
        <w:t>上位</w:t>
      </w:r>
      <w:r>
        <w:rPr>
          <w:rFonts w:ascii="Century" w:eastAsia="ＭＳ 明朝" w:hAnsi="Century" w:cs="Meiryo UI" w:hint="eastAsia"/>
          <w:szCs w:val="21"/>
        </w:rPr>
        <w:t>3</w:t>
      </w:r>
      <w:r>
        <w:rPr>
          <w:rFonts w:ascii="Century" w:eastAsia="ＭＳ 明朝" w:hAnsi="Century" w:cs="Meiryo UI" w:hint="eastAsia"/>
          <w:szCs w:val="21"/>
        </w:rPr>
        <w:t>カ国で全体の</w:t>
      </w:r>
      <w:r>
        <w:rPr>
          <w:rFonts w:ascii="Century" w:eastAsia="ＭＳ 明朝" w:hAnsi="Century" w:cs="Meiryo UI" w:hint="eastAsia"/>
          <w:szCs w:val="21"/>
        </w:rPr>
        <w:t>85</w:t>
      </w:r>
      <w:r>
        <w:rPr>
          <w:rFonts w:ascii="Century" w:eastAsia="ＭＳ 明朝" w:hAnsi="Century" w:cs="Meiryo UI" w:hint="eastAsia"/>
          <w:szCs w:val="21"/>
        </w:rPr>
        <w:t>％を占める。</w:t>
      </w:r>
      <w:r w:rsidRPr="00DC4DEF">
        <w:rPr>
          <w:rFonts w:ascii="Century" w:eastAsia="ＭＳ 明朝" w:hAnsi="Century" w:cs="Meiryo UI" w:hint="eastAsia"/>
          <w:szCs w:val="21"/>
        </w:rPr>
        <w:t>日本の世界シェアは</w:t>
      </w:r>
      <w:r w:rsidRPr="00DC4DEF">
        <w:rPr>
          <w:rFonts w:ascii="Century" w:eastAsia="ＭＳ 明朝" w:hAnsi="Century" w:cs="Meiryo UI" w:hint="eastAsia"/>
          <w:szCs w:val="21"/>
        </w:rPr>
        <w:t>0.6</w:t>
      </w:r>
      <w:r w:rsidRPr="00DC4DEF">
        <w:rPr>
          <w:rFonts w:ascii="Century" w:eastAsia="ＭＳ 明朝" w:hAnsi="Century" w:cs="Meiryo UI" w:hint="eastAsia"/>
          <w:szCs w:val="21"/>
        </w:rPr>
        <w:t>％</w:t>
      </w:r>
      <w:r>
        <w:rPr>
          <w:rFonts w:ascii="Century" w:eastAsia="ＭＳ 明朝" w:hAnsi="Century" w:cs="Meiryo UI" w:hint="eastAsia"/>
          <w:szCs w:val="21"/>
        </w:rPr>
        <w:t>（第</w:t>
      </w:r>
      <w:r>
        <w:rPr>
          <w:rFonts w:ascii="Century" w:eastAsia="ＭＳ 明朝" w:hAnsi="Century" w:cs="Meiryo UI" w:hint="eastAsia"/>
          <w:szCs w:val="21"/>
        </w:rPr>
        <w:t>8</w:t>
      </w:r>
      <w:r>
        <w:rPr>
          <w:rFonts w:ascii="Century" w:eastAsia="ＭＳ 明朝" w:hAnsi="Century" w:cs="Meiryo UI" w:hint="eastAsia"/>
          <w:szCs w:val="21"/>
        </w:rPr>
        <w:t>位）</w:t>
      </w:r>
      <w:r w:rsidRPr="00DC4DEF">
        <w:rPr>
          <w:rFonts w:ascii="Century" w:eastAsia="ＭＳ 明朝" w:hAnsi="Century" w:cs="Meiryo UI" w:hint="eastAsia"/>
          <w:szCs w:val="21"/>
        </w:rPr>
        <w:t>にとどま</w:t>
      </w:r>
      <w:r w:rsidR="00AF2D2F">
        <w:rPr>
          <w:rFonts w:ascii="Century" w:eastAsia="ＭＳ 明朝" w:hAnsi="Century" w:cs="Meiryo UI" w:hint="eastAsia"/>
          <w:szCs w:val="21"/>
        </w:rPr>
        <w:t>る</w:t>
      </w:r>
      <w:r w:rsidRPr="00DC4DEF">
        <w:rPr>
          <w:rFonts w:ascii="Century" w:eastAsia="ＭＳ 明朝" w:hAnsi="Century" w:cs="Meiryo UI" w:hint="eastAsia"/>
          <w:szCs w:val="21"/>
        </w:rPr>
        <w:t>。</w:t>
      </w:r>
      <w:r w:rsidR="00AF2D2F">
        <w:rPr>
          <w:rFonts w:ascii="Century" w:eastAsia="ＭＳ 明朝" w:hAnsi="Century" w:cs="Meiryo UI" w:hint="eastAsia"/>
          <w:szCs w:val="21"/>
        </w:rPr>
        <w:t>取引価格については、中央値・平均値とも世界水準を下回っており、低価格であることが特徴。</w:t>
      </w:r>
    </w:p>
    <w:p w:rsid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○国内では、美術品市場の規模について統計的な整備が行われ</w:t>
      </w:r>
      <w:r w:rsidR="00AF2D2F">
        <w:rPr>
          <w:rFonts w:ascii="Century" w:eastAsia="ＭＳ 明朝" w:hAnsi="Century" w:cs="Meiryo UI" w:hint="eastAsia"/>
          <w:szCs w:val="21"/>
        </w:rPr>
        <w:t>ておらず、現代アートの国内市場に関する公的</w:t>
      </w:r>
      <w:r w:rsidRPr="00DC4DEF">
        <w:rPr>
          <w:rFonts w:ascii="Century" w:eastAsia="ＭＳ 明朝" w:hAnsi="Century" w:cs="Meiryo UI" w:hint="eastAsia"/>
          <w:szCs w:val="21"/>
        </w:rPr>
        <w:t>統計は存在しない。</w:t>
      </w:r>
    </w:p>
    <w:p w:rsidR="00DC4DEF" w:rsidRP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○国内市場は小さく、単価も低い。欧米と比べて個人・法人ともに低調。</w:t>
      </w:r>
      <w:r w:rsidRPr="00DC4DEF">
        <w:rPr>
          <w:rFonts w:ascii="Century" w:eastAsia="ＭＳ 明朝" w:hAnsi="Century" w:cs="Meiryo UI" w:hint="eastAsia"/>
          <w:szCs w:val="21"/>
        </w:rPr>
        <w:t>100</w:t>
      </w:r>
      <w:r w:rsidR="00AF2D2F">
        <w:rPr>
          <w:rFonts w:ascii="Century" w:eastAsia="ＭＳ 明朝" w:hAnsi="Century" w:cs="Meiryo UI" w:hint="eastAsia"/>
          <w:szCs w:val="21"/>
        </w:rPr>
        <w:t>万円未満の美術品については</w:t>
      </w:r>
      <w:r w:rsidRPr="00DC4DEF">
        <w:rPr>
          <w:rFonts w:ascii="Century" w:eastAsia="ＭＳ 明朝" w:hAnsi="Century" w:cs="Meiryo UI" w:hint="eastAsia"/>
          <w:szCs w:val="21"/>
        </w:rPr>
        <w:t>減価償却の対象となり、法人による若手作家の作品の購入に期待。</w:t>
      </w:r>
    </w:p>
    <w:p w:rsidR="00DC4DEF" w:rsidRP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○ギャラリーでは基本的に５～</w:t>
      </w:r>
      <w:r w:rsidRPr="00DC4DEF">
        <w:rPr>
          <w:rFonts w:ascii="Century" w:eastAsia="ＭＳ 明朝" w:hAnsi="Century" w:cs="Meiryo UI" w:hint="eastAsia"/>
          <w:szCs w:val="21"/>
        </w:rPr>
        <w:t>10</w:t>
      </w:r>
      <w:r w:rsidRPr="00DC4DEF">
        <w:rPr>
          <w:rFonts w:ascii="Century" w:eastAsia="ＭＳ 明朝" w:hAnsi="Century" w:cs="Meiryo UI" w:hint="eastAsia"/>
          <w:szCs w:val="21"/>
        </w:rPr>
        <w:t>万円以上の作品を取り扱うが、若手作家はその価格を下回ることもある。ヒアリング調査によると、投資や資産として購入するコレクターは、</w:t>
      </w:r>
      <w:r w:rsidRPr="00DC4DEF">
        <w:rPr>
          <w:rFonts w:ascii="Century" w:eastAsia="ＭＳ 明朝" w:hAnsi="Century" w:cs="Meiryo UI" w:hint="eastAsia"/>
          <w:szCs w:val="21"/>
        </w:rPr>
        <w:t>50</w:t>
      </w:r>
      <w:r w:rsidRPr="00DC4DEF">
        <w:rPr>
          <w:rFonts w:ascii="Century" w:eastAsia="ＭＳ 明朝" w:hAnsi="Century" w:cs="Meiryo UI" w:hint="eastAsia"/>
          <w:szCs w:val="21"/>
        </w:rPr>
        <w:t>万円以上の作品が対象となっている模様。</w:t>
      </w:r>
    </w:p>
    <w:p w:rsidR="00DC4DEF" w:rsidRP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○国内市場規模が小さく、海外のアート市場が拡大基調であるため、国内のギャラリーは、海外のアートフェアにも出展している。</w:t>
      </w:r>
    </w:p>
    <w:p w:rsidR="00DC4DEF" w:rsidRPr="00DC4DEF" w:rsidRDefault="00DC4DEF" w:rsidP="00AF2D2F">
      <w:pPr>
        <w:ind w:leftChars="100" w:left="420" w:hangingChars="100" w:hanging="210"/>
        <w:rPr>
          <w:rFonts w:ascii="Century" w:eastAsia="ＭＳ 明朝" w:hAnsi="Century" w:cs="Meiryo UI"/>
          <w:szCs w:val="21"/>
        </w:rPr>
      </w:pPr>
      <w:r w:rsidRPr="00DC4DEF">
        <w:rPr>
          <w:rFonts w:ascii="Century" w:eastAsia="ＭＳ 明朝" w:hAnsi="Century" w:cs="Meiryo UI" w:hint="eastAsia"/>
          <w:szCs w:val="21"/>
        </w:rPr>
        <w:t>○国内でアウトサイダーアートや障がい者の作品を購入するマーケットが成立していないこともあり、障がいの有無にかかわらず現代アートとして取り扱うギャラリーがみられる。多くのギャラリーにとって、障がい者の作品に出合う機会が少なく、仲介者もいないなど基本的なインフラが整っていない。</w:t>
      </w:r>
    </w:p>
    <w:p w:rsidR="001328DD" w:rsidRDefault="001328DD" w:rsidP="00717344">
      <w:pPr>
        <w:rPr>
          <w:rFonts w:ascii="Century" w:eastAsia="ＭＳ 明朝" w:hAnsi="Century" w:cs="Meiryo UI"/>
          <w:szCs w:val="21"/>
        </w:rPr>
      </w:pPr>
    </w:p>
    <w:p w:rsidR="00C93E8F" w:rsidRPr="00A01044" w:rsidRDefault="00291E09" w:rsidP="00717344">
      <w:pPr>
        <w:rPr>
          <w:rFonts w:ascii="Century" w:eastAsia="ＭＳ 明朝" w:hAnsi="Century" w:cs="Meiryo UI"/>
          <w:b/>
          <w:sz w:val="24"/>
          <w:szCs w:val="21"/>
          <w:u w:val="single"/>
        </w:rPr>
      </w:pPr>
      <w:r>
        <w:rPr>
          <w:rFonts w:ascii="Century" w:eastAsia="ＭＳ 明朝" w:hAnsi="Century" w:cs="Meiryo UI" w:hint="eastAsia"/>
          <w:b/>
          <w:sz w:val="24"/>
          <w:szCs w:val="21"/>
          <w:u w:val="single"/>
        </w:rPr>
        <w:lastRenderedPageBreak/>
        <w:t>〈調査</w:t>
      </w:r>
      <w:r w:rsidR="00C93E8F" w:rsidRPr="00A01044">
        <w:rPr>
          <w:rFonts w:ascii="Century" w:eastAsia="ＭＳ 明朝" w:hAnsi="Century" w:cs="Meiryo UI" w:hint="eastAsia"/>
          <w:b/>
          <w:sz w:val="24"/>
          <w:szCs w:val="21"/>
          <w:u w:val="single"/>
        </w:rPr>
        <w:t>２</w:t>
      </w:r>
      <w:r>
        <w:rPr>
          <w:rFonts w:ascii="Century" w:eastAsia="ＭＳ 明朝" w:hAnsi="Century" w:cs="Meiryo UI" w:hint="eastAsia"/>
          <w:b/>
          <w:sz w:val="24"/>
          <w:szCs w:val="21"/>
          <w:u w:val="single"/>
        </w:rPr>
        <w:t>〉</w:t>
      </w:r>
      <w:r w:rsidRPr="008B186E">
        <w:rPr>
          <w:rFonts w:ascii="Century" w:eastAsia="ＭＳ 明朝" w:hAnsi="Century" w:cs="Meiryo UI" w:hint="eastAsia"/>
          <w:b/>
          <w:w w:val="96"/>
          <w:kern w:val="0"/>
          <w:sz w:val="24"/>
          <w:szCs w:val="21"/>
          <w:u w:val="single"/>
          <w:fitText w:val="7230" w:id="917820160"/>
        </w:rPr>
        <w:t>障がい者就労施設等における製品の開発・製作に係る活動状況等調</w:t>
      </w:r>
      <w:r w:rsidRPr="008B186E">
        <w:rPr>
          <w:rFonts w:ascii="Century" w:eastAsia="ＭＳ 明朝" w:hAnsi="Century" w:cs="Meiryo UI" w:hint="eastAsia"/>
          <w:b/>
          <w:spacing w:val="25"/>
          <w:w w:val="96"/>
          <w:kern w:val="0"/>
          <w:sz w:val="24"/>
          <w:szCs w:val="21"/>
          <w:u w:val="single"/>
          <w:fitText w:val="7230" w:id="917820160"/>
        </w:rPr>
        <w:t>査</w:t>
      </w:r>
    </w:p>
    <w:p w:rsidR="00291E09" w:rsidRPr="00A01044" w:rsidRDefault="00291E09" w:rsidP="008B186E">
      <w:pPr>
        <w:spacing w:line="280" w:lineRule="exact"/>
        <w:ind w:left="1470" w:hangingChars="700" w:hanging="1470"/>
        <w:rPr>
          <w:rFonts w:ascii="Century" w:eastAsia="ＭＳ 明朝" w:hAnsi="Century" w:cs="Meiryo UI"/>
          <w:sz w:val="20"/>
          <w:szCs w:val="21"/>
        </w:rPr>
      </w:pPr>
      <w:r w:rsidRPr="00A01044">
        <w:rPr>
          <w:rFonts w:ascii="Century" w:eastAsia="ＭＳ 明朝" w:hAnsi="Century" w:cs="Meiryo UI" w:hint="eastAsia"/>
          <w:szCs w:val="21"/>
        </w:rPr>
        <w:t xml:space="preserve">目　　　的　　</w:t>
      </w:r>
      <w:r w:rsidR="008B186E" w:rsidRPr="008B186E">
        <w:rPr>
          <w:rFonts w:ascii="Century" w:eastAsia="ＭＳ 明朝" w:hAnsi="Century" w:cs="Meiryo UI" w:hint="eastAsia"/>
          <w:szCs w:val="21"/>
        </w:rPr>
        <w:t>二次利用（商品化）の促進</w:t>
      </w:r>
      <w:r w:rsidR="008B186E">
        <w:rPr>
          <w:rFonts w:ascii="Century" w:eastAsia="ＭＳ 明朝" w:hAnsi="Century" w:cs="Meiryo UI" w:hint="eastAsia"/>
          <w:szCs w:val="21"/>
        </w:rPr>
        <w:t>にあた</w:t>
      </w:r>
      <w:r w:rsidR="00DC4DEF">
        <w:rPr>
          <w:rFonts w:ascii="Century" w:eastAsia="ＭＳ 明朝" w:hAnsi="Century" w:cs="Meiryo UI" w:hint="eastAsia"/>
          <w:szCs w:val="21"/>
        </w:rPr>
        <w:t>り</w:t>
      </w:r>
      <w:r w:rsidR="008B186E">
        <w:rPr>
          <w:rFonts w:ascii="Century" w:eastAsia="ＭＳ 明朝" w:hAnsi="Century" w:cs="Meiryo UI" w:hint="eastAsia"/>
          <w:szCs w:val="21"/>
        </w:rPr>
        <w:t>、</w:t>
      </w:r>
      <w:r w:rsidR="008B186E" w:rsidRPr="008B186E">
        <w:rPr>
          <w:rFonts w:ascii="Century" w:eastAsia="ＭＳ 明朝" w:hAnsi="Century" w:cs="Meiryo UI" w:hint="eastAsia"/>
          <w:szCs w:val="21"/>
        </w:rPr>
        <w:t>アーティストと福祉事業所の</w:t>
      </w:r>
      <w:r w:rsidR="008B186E">
        <w:rPr>
          <w:rFonts w:ascii="Century" w:eastAsia="ＭＳ 明朝" w:hAnsi="Century" w:cs="Meiryo UI" w:hint="eastAsia"/>
          <w:szCs w:val="21"/>
        </w:rPr>
        <w:t>連携によるブランド力の高い製品の開発・製作に寄与するため、</w:t>
      </w:r>
      <w:r w:rsidR="008B186E" w:rsidRPr="008B186E">
        <w:rPr>
          <w:rFonts w:ascii="Century" w:eastAsia="ＭＳ 明朝" w:hAnsi="Century" w:cs="Meiryo UI" w:hint="eastAsia"/>
          <w:szCs w:val="21"/>
        </w:rPr>
        <w:t>府内の障がい福祉事業所の活動状況等を把握するほか、ニーズ調査などを行う。</w:t>
      </w:r>
    </w:p>
    <w:p w:rsidR="008B186E" w:rsidRPr="008B186E" w:rsidRDefault="00291E09" w:rsidP="00DC4DEF">
      <w:pPr>
        <w:spacing w:line="280" w:lineRule="exact"/>
        <w:rPr>
          <w:rFonts w:ascii="Century" w:eastAsia="ＭＳ 明朝" w:hAnsi="Century" w:cs="Meiryo UI"/>
          <w:szCs w:val="21"/>
        </w:rPr>
      </w:pPr>
      <w:r w:rsidRPr="00291E09">
        <w:rPr>
          <w:rFonts w:ascii="Century" w:eastAsia="ＭＳ 明朝" w:hAnsi="Century" w:cs="Meiryo UI" w:hint="eastAsia"/>
          <w:spacing w:val="35"/>
          <w:kern w:val="0"/>
          <w:szCs w:val="21"/>
          <w:fitText w:val="1050" w:id="916247041"/>
        </w:rPr>
        <w:t>調査項</w:t>
      </w:r>
      <w:r w:rsidRPr="00291E09">
        <w:rPr>
          <w:rFonts w:ascii="Century" w:eastAsia="ＭＳ 明朝" w:hAnsi="Century" w:cs="Meiryo UI" w:hint="eastAsia"/>
          <w:kern w:val="0"/>
          <w:szCs w:val="21"/>
          <w:fitText w:val="1050" w:id="916247041"/>
        </w:rPr>
        <w:t>目</w:t>
      </w:r>
      <w:r w:rsidR="0067278F">
        <w:rPr>
          <w:rFonts w:ascii="Century" w:eastAsia="ＭＳ 明朝" w:hAnsi="Century" w:cs="Meiryo UI" w:hint="eastAsia"/>
          <w:szCs w:val="21"/>
        </w:rPr>
        <w:t xml:space="preserve">　　</w:t>
      </w:r>
      <w:r w:rsidR="008B186E" w:rsidRPr="008B186E">
        <w:rPr>
          <w:rFonts w:ascii="Century" w:eastAsia="ＭＳ 明朝" w:hAnsi="Century" w:cs="Meiryo UI" w:hint="eastAsia"/>
          <w:szCs w:val="21"/>
        </w:rPr>
        <w:t>障がい福祉事業所活動状況等調査</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活動内容（作っている製品、作業内容、販売方法等）</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事業所売上（作っている製品毎に平成</w:t>
      </w:r>
      <w:r w:rsidRPr="008B186E">
        <w:rPr>
          <w:rFonts w:ascii="Century" w:eastAsia="ＭＳ 明朝" w:hAnsi="Century" w:cs="Meiryo UI" w:hint="eastAsia"/>
          <w:szCs w:val="21"/>
        </w:rPr>
        <w:t>26</w:t>
      </w:r>
      <w:r w:rsidR="00DC4DEF">
        <w:rPr>
          <w:rFonts w:ascii="Century" w:eastAsia="ＭＳ 明朝" w:hAnsi="Century" w:cs="Meiryo UI" w:hint="eastAsia"/>
          <w:szCs w:val="21"/>
        </w:rPr>
        <w:t>年度の販売先、売上</w:t>
      </w:r>
      <w:r w:rsidRPr="008B186E">
        <w:rPr>
          <w:rFonts w:ascii="Century" w:eastAsia="ＭＳ 明朝" w:hAnsi="Century" w:cs="Meiryo UI" w:hint="eastAsia"/>
          <w:szCs w:val="21"/>
        </w:rPr>
        <w:t>）</w:t>
      </w:r>
    </w:p>
    <w:p w:rsidR="008B186E" w:rsidRPr="008B186E" w:rsidRDefault="008B186E" w:rsidP="00DC4DEF">
      <w:pPr>
        <w:spacing w:line="280" w:lineRule="exact"/>
        <w:rPr>
          <w:rFonts w:ascii="Century" w:eastAsia="ＭＳ 明朝" w:hAnsi="Century" w:cs="Meiryo UI"/>
          <w:szCs w:val="21"/>
        </w:rPr>
      </w:pPr>
      <w:r>
        <w:rPr>
          <w:rFonts w:ascii="Century" w:eastAsia="ＭＳ 明朝" w:hAnsi="Century" w:cs="Meiryo UI" w:hint="eastAsia"/>
          <w:szCs w:val="21"/>
        </w:rPr>
        <w:t xml:space="preserve">　　　　　　　</w:t>
      </w:r>
      <w:r w:rsidRPr="008B186E">
        <w:rPr>
          <w:rFonts w:ascii="Century" w:eastAsia="ＭＳ 明朝" w:hAnsi="Century" w:cs="Meiryo UI" w:hint="eastAsia"/>
          <w:szCs w:val="21"/>
        </w:rPr>
        <w:t>アート活動及び二次利用の実態調査</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アート活動の実態（活動時間、対象者数）</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作品発表実績（公募展への応募、展覧会の実施等の有無）</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作品販売実績（販売の有無、販売価格等）</w:t>
      </w:r>
    </w:p>
    <w:p w:rsidR="008B186E" w:rsidRPr="008B186E" w:rsidRDefault="008B186E" w:rsidP="00DC4DEF">
      <w:pPr>
        <w:spacing w:line="280" w:lineRule="exact"/>
        <w:ind w:firstLineChars="800" w:firstLine="1680"/>
        <w:rPr>
          <w:rFonts w:ascii="Century" w:eastAsia="ＭＳ 明朝" w:hAnsi="Century" w:cs="Meiryo UI"/>
          <w:szCs w:val="21"/>
        </w:rPr>
      </w:pPr>
      <w:r w:rsidRPr="008B186E">
        <w:rPr>
          <w:rFonts w:ascii="Century" w:eastAsia="ＭＳ 明朝" w:hAnsi="Century" w:cs="Meiryo UI" w:hint="eastAsia"/>
          <w:szCs w:val="21"/>
        </w:rPr>
        <w:t>・　作品販売における支援ニーズ（販路開拓等）</w:t>
      </w:r>
      <w:r w:rsidR="00DC4DEF">
        <w:rPr>
          <w:rFonts w:ascii="Century" w:eastAsia="ＭＳ 明朝" w:hAnsi="Century" w:cs="Meiryo UI" w:hint="eastAsia"/>
          <w:szCs w:val="21"/>
        </w:rPr>
        <w:t>ほか</w:t>
      </w:r>
    </w:p>
    <w:p w:rsidR="00291E09" w:rsidRDefault="008B186E" w:rsidP="00291E09">
      <w:pPr>
        <w:rPr>
          <w:rFonts w:ascii="Century" w:eastAsia="ＭＳ 明朝" w:hAnsi="Century" w:cs="Meiryo UI"/>
          <w:szCs w:val="21"/>
        </w:rPr>
      </w:pPr>
      <w:r w:rsidRPr="008B186E">
        <w:rPr>
          <w:rFonts w:ascii="Century" w:eastAsia="ＭＳ 明朝" w:hAnsi="Century" w:cs="Meiryo UI" w:hint="eastAsia"/>
          <w:spacing w:val="35"/>
          <w:kern w:val="0"/>
          <w:szCs w:val="21"/>
          <w:fitText w:val="1050" w:id="917819904"/>
        </w:rPr>
        <w:t>調査方</w:t>
      </w:r>
      <w:r w:rsidRPr="008B186E">
        <w:rPr>
          <w:rFonts w:ascii="Century" w:eastAsia="ＭＳ 明朝" w:hAnsi="Century" w:cs="Meiryo UI" w:hint="eastAsia"/>
          <w:kern w:val="0"/>
          <w:szCs w:val="21"/>
          <w:fitText w:val="1050" w:id="917819904"/>
        </w:rPr>
        <w:t>法</w:t>
      </w:r>
      <w:r w:rsidRPr="008B186E">
        <w:rPr>
          <w:rFonts w:ascii="Century" w:eastAsia="ＭＳ 明朝" w:hAnsi="Century" w:cs="Meiryo UI" w:hint="eastAsia"/>
          <w:szCs w:val="21"/>
        </w:rPr>
        <w:t xml:space="preserve">　　</w:t>
      </w:r>
      <w:r w:rsidR="00DC4DEF">
        <w:rPr>
          <w:rFonts w:ascii="Century" w:eastAsia="ＭＳ 明朝" w:hAnsi="Century" w:cs="Meiryo UI" w:hint="eastAsia"/>
          <w:szCs w:val="21"/>
        </w:rPr>
        <w:t>アンケート調査（対象</w:t>
      </w:r>
      <w:r w:rsidR="00DC4DEF">
        <w:rPr>
          <w:rFonts w:ascii="Century" w:eastAsia="ＭＳ 明朝" w:hAnsi="Century" w:cs="Meiryo UI" w:hint="eastAsia"/>
          <w:szCs w:val="21"/>
        </w:rPr>
        <w:t>1,282</w:t>
      </w:r>
      <w:r w:rsidR="00DC4DEF">
        <w:rPr>
          <w:rFonts w:ascii="Century" w:eastAsia="ＭＳ 明朝" w:hAnsi="Century" w:cs="Meiryo UI" w:hint="eastAsia"/>
          <w:szCs w:val="21"/>
        </w:rPr>
        <w:t>件、回答</w:t>
      </w:r>
      <w:r w:rsidR="00DC4DEF">
        <w:rPr>
          <w:rFonts w:ascii="Century" w:eastAsia="ＭＳ 明朝" w:hAnsi="Century" w:cs="Meiryo UI" w:hint="eastAsia"/>
          <w:szCs w:val="21"/>
        </w:rPr>
        <w:t>877</w:t>
      </w:r>
      <w:r w:rsidR="00DC4DEF">
        <w:rPr>
          <w:rFonts w:ascii="Century" w:eastAsia="ＭＳ 明朝" w:hAnsi="Century" w:cs="Meiryo UI" w:hint="eastAsia"/>
          <w:szCs w:val="21"/>
        </w:rPr>
        <w:t>件、回収率</w:t>
      </w:r>
      <w:r w:rsidR="00DC4DEF">
        <w:rPr>
          <w:rFonts w:ascii="Century" w:eastAsia="ＭＳ 明朝" w:hAnsi="Century" w:cs="Meiryo UI" w:hint="eastAsia"/>
          <w:szCs w:val="21"/>
        </w:rPr>
        <w:t>68.4</w:t>
      </w:r>
      <w:r w:rsidR="00DC4DEF">
        <w:rPr>
          <w:rFonts w:ascii="Century" w:eastAsia="ＭＳ 明朝" w:hAnsi="Century" w:cs="Meiryo UI" w:hint="eastAsia"/>
          <w:szCs w:val="21"/>
        </w:rPr>
        <w:t>％）</w:t>
      </w:r>
    </w:p>
    <w:p w:rsidR="00DC4DEF" w:rsidRPr="008B186E" w:rsidRDefault="00DC4DEF" w:rsidP="00291E09">
      <w:pPr>
        <w:rPr>
          <w:rFonts w:ascii="Century" w:eastAsia="ＭＳ 明朝" w:hAnsi="Century" w:cs="Meiryo UI"/>
          <w:szCs w:val="21"/>
        </w:rPr>
      </w:pPr>
      <w:r>
        <w:rPr>
          <w:rFonts w:ascii="Century" w:eastAsia="ＭＳ 明朝" w:hAnsi="Century" w:cs="Meiryo UI" w:hint="eastAsia"/>
          <w:szCs w:val="21"/>
        </w:rPr>
        <w:t xml:space="preserve">　　　　　　　ヒアリング調査（</w:t>
      </w:r>
      <w:r>
        <w:rPr>
          <w:rFonts w:ascii="Century" w:eastAsia="ＭＳ 明朝" w:hAnsi="Century" w:cs="Meiryo UI" w:hint="eastAsia"/>
          <w:szCs w:val="21"/>
        </w:rPr>
        <w:t>5</w:t>
      </w:r>
      <w:r>
        <w:rPr>
          <w:rFonts w:ascii="Century" w:eastAsia="ＭＳ 明朝" w:hAnsi="Century" w:cs="Meiryo UI" w:hint="eastAsia"/>
          <w:szCs w:val="21"/>
        </w:rPr>
        <w:t>件）</w:t>
      </w:r>
    </w:p>
    <w:p w:rsidR="007C5F4E" w:rsidRPr="007C5F4E" w:rsidRDefault="00291E09" w:rsidP="007C5F4E">
      <w:pPr>
        <w:rPr>
          <w:rFonts w:ascii="Century" w:eastAsia="ＭＳ 明朝" w:hAnsi="Century" w:cs="Meiryo UI" w:hint="eastAsia"/>
          <w:szCs w:val="21"/>
        </w:rPr>
      </w:pPr>
      <w:r>
        <w:rPr>
          <w:rFonts w:ascii="Century" w:eastAsia="ＭＳ 明朝" w:hAnsi="Century" w:cs="Meiryo UI" w:hint="eastAsia"/>
          <w:szCs w:val="21"/>
        </w:rPr>
        <w:t xml:space="preserve">調査委託先　</w:t>
      </w:r>
      <w:r w:rsidR="00DC4DEF">
        <w:rPr>
          <w:rFonts w:ascii="Century" w:eastAsia="ＭＳ 明朝" w:hAnsi="Century" w:cs="Meiryo UI" w:hint="eastAsia"/>
          <w:szCs w:val="21"/>
        </w:rPr>
        <w:t xml:space="preserve">　</w:t>
      </w:r>
      <w:r w:rsidR="007C5F4E">
        <w:rPr>
          <w:rFonts w:ascii="Century" w:eastAsia="ＭＳ 明朝" w:hAnsi="Century" w:cs="Meiryo UI" w:hint="eastAsia"/>
          <w:szCs w:val="21"/>
        </w:rPr>
        <w:t>一般社団法人</w:t>
      </w:r>
      <w:r w:rsidR="007C5F4E" w:rsidRPr="007C5F4E">
        <w:rPr>
          <w:rFonts w:ascii="Century" w:eastAsia="ＭＳ 明朝" w:hAnsi="Century" w:cs="Meiryo UI" w:hint="eastAsia"/>
          <w:szCs w:val="21"/>
        </w:rPr>
        <w:t>エル・チャレンジ福祉事業振興機構</w:t>
      </w:r>
    </w:p>
    <w:p w:rsidR="00291E09" w:rsidRPr="00A01044" w:rsidRDefault="00291E09" w:rsidP="00291E09">
      <w:pPr>
        <w:rPr>
          <w:rFonts w:ascii="Century" w:eastAsia="ＭＳ 明朝" w:hAnsi="Century" w:cs="Meiryo UI"/>
          <w:szCs w:val="21"/>
        </w:rPr>
      </w:pPr>
      <w:r w:rsidRPr="007C5F4E">
        <w:rPr>
          <w:rFonts w:ascii="Century" w:eastAsia="ＭＳ 明朝" w:hAnsi="Century" w:cs="Meiryo UI" w:hint="eastAsia"/>
          <w:spacing w:val="35"/>
          <w:kern w:val="0"/>
          <w:szCs w:val="21"/>
          <w:fitText w:val="1050" w:id="916247043"/>
        </w:rPr>
        <w:t>結果概</w:t>
      </w:r>
      <w:r w:rsidRPr="007C5F4E">
        <w:rPr>
          <w:rFonts w:ascii="Century" w:eastAsia="ＭＳ 明朝" w:hAnsi="Century" w:cs="Meiryo UI" w:hint="eastAsia"/>
          <w:kern w:val="0"/>
          <w:szCs w:val="21"/>
          <w:fitText w:val="1050" w:id="916247043"/>
        </w:rPr>
        <w:t>要</w:t>
      </w:r>
      <w:r w:rsidR="00DC4DEF">
        <w:rPr>
          <w:rFonts w:ascii="Century" w:eastAsia="ＭＳ 明朝" w:hAnsi="Century" w:cs="Meiryo UI" w:hint="eastAsia"/>
          <w:kern w:val="0"/>
          <w:szCs w:val="21"/>
        </w:rPr>
        <w:t xml:space="preserve">　　</w:t>
      </w:r>
    </w:p>
    <w:p w:rsidR="006D3C96" w:rsidRDefault="006D3C96" w:rsidP="00072398">
      <w:pPr>
        <w:ind w:leftChars="100" w:left="420" w:hangingChars="100" w:hanging="210"/>
        <w:rPr>
          <w:rFonts w:ascii="Century" w:eastAsia="ＭＳ 明朝" w:hAnsi="Century" w:cs="Meiryo UI"/>
          <w:szCs w:val="21"/>
        </w:rPr>
      </w:pPr>
      <w:r>
        <w:rPr>
          <w:rFonts w:ascii="Century" w:eastAsia="ＭＳ 明朝" w:hAnsi="Century" w:cs="Meiryo UI" w:hint="eastAsia"/>
          <w:szCs w:val="21"/>
        </w:rPr>
        <w:t>○</w:t>
      </w:r>
      <w:r w:rsidRPr="006D3C96">
        <w:rPr>
          <w:rFonts w:ascii="Century" w:eastAsia="ＭＳ 明朝" w:hAnsi="Century" w:cs="Meiryo UI" w:hint="eastAsia"/>
          <w:szCs w:val="21"/>
        </w:rPr>
        <w:t>アート活動に取り組んでいる施設は</w:t>
      </w:r>
      <w:r w:rsidRPr="006D3C96">
        <w:rPr>
          <w:rFonts w:ascii="Century" w:eastAsia="ＭＳ 明朝" w:hAnsi="Century" w:cs="Meiryo UI" w:hint="eastAsia"/>
          <w:szCs w:val="21"/>
        </w:rPr>
        <w:t>20.1%</w:t>
      </w:r>
      <w:r w:rsidRPr="006D3C96">
        <w:rPr>
          <w:rFonts w:ascii="Century" w:eastAsia="ＭＳ 明朝" w:hAnsi="Century" w:cs="Meiryo UI" w:hint="eastAsia"/>
          <w:szCs w:val="21"/>
        </w:rPr>
        <w:t>。</w:t>
      </w:r>
      <w:r w:rsidRPr="006D3C96">
        <w:rPr>
          <w:rFonts w:ascii="Century" w:eastAsia="ＭＳ 明朝" w:hAnsi="Century" w:cs="Meiryo UI" w:hint="eastAsia"/>
          <w:szCs w:val="21"/>
        </w:rPr>
        <w:t>1</w:t>
      </w:r>
      <w:r w:rsidRPr="006D3C96">
        <w:rPr>
          <w:rFonts w:ascii="Century" w:eastAsia="ＭＳ 明朝" w:hAnsi="Century" w:cs="Meiryo UI" w:hint="eastAsia"/>
          <w:szCs w:val="21"/>
        </w:rPr>
        <w:t>週間の活動時間が</w:t>
      </w:r>
      <w:r w:rsidRPr="006D3C96">
        <w:rPr>
          <w:rFonts w:ascii="Century" w:eastAsia="ＭＳ 明朝" w:hAnsi="Century" w:cs="Meiryo UI" w:hint="eastAsia"/>
          <w:szCs w:val="21"/>
        </w:rPr>
        <w:t>3</w:t>
      </w:r>
      <w:r w:rsidR="00072398">
        <w:rPr>
          <w:rFonts w:ascii="Century" w:eastAsia="ＭＳ 明朝" w:hAnsi="Century" w:cs="Meiryo UI" w:hint="eastAsia"/>
          <w:szCs w:val="21"/>
        </w:rPr>
        <w:t>時間未満の施設が半数を占めており、全体として活動時間は少ない。その一方で、</w:t>
      </w:r>
      <w:r w:rsidRPr="006D3C96">
        <w:rPr>
          <w:rFonts w:ascii="Century" w:eastAsia="ＭＳ 明朝" w:hAnsi="Century" w:cs="Meiryo UI" w:hint="eastAsia"/>
          <w:szCs w:val="21"/>
        </w:rPr>
        <w:t>10</w:t>
      </w:r>
      <w:r w:rsidRPr="006D3C96">
        <w:rPr>
          <w:rFonts w:ascii="Century" w:eastAsia="ＭＳ 明朝" w:hAnsi="Century" w:cs="Meiryo UI" w:hint="eastAsia"/>
          <w:szCs w:val="21"/>
        </w:rPr>
        <w:t>～</w:t>
      </w:r>
      <w:r w:rsidRPr="006D3C96">
        <w:rPr>
          <w:rFonts w:ascii="Century" w:eastAsia="ＭＳ 明朝" w:hAnsi="Century" w:cs="Meiryo UI" w:hint="eastAsia"/>
          <w:szCs w:val="21"/>
        </w:rPr>
        <w:t>20</w:t>
      </w:r>
      <w:r w:rsidR="00072398">
        <w:rPr>
          <w:rFonts w:ascii="Century" w:eastAsia="ＭＳ 明朝" w:hAnsi="Century" w:cs="Meiryo UI" w:hint="eastAsia"/>
          <w:szCs w:val="21"/>
        </w:rPr>
        <w:t>時間未満、</w:t>
      </w:r>
      <w:r w:rsidRPr="006D3C96">
        <w:rPr>
          <w:rFonts w:ascii="Century" w:eastAsia="ＭＳ 明朝" w:hAnsi="Century" w:cs="Meiryo UI" w:hint="eastAsia"/>
          <w:szCs w:val="21"/>
        </w:rPr>
        <w:t>20</w:t>
      </w:r>
      <w:r w:rsidR="00072398">
        <w:rPr>
          <w:rFonts w:ascii="Century" w:eastAsia="ＭＳ 明朝" w:hAnsi="Century" w:cs="Meiryo UI" w:hint="eastAsia"/>
          <w:szCs w:val="21"/>
        </w:rPr>
        <w:t>時間以上</w:t>
      </w:r>
      <w:r w:rsidRPr="006D3C96">
        <w:rPr>
          <w:rFonts w:ascii="Century" w:eastAsia="ＭＳ 明朝" w:hAnsi="Century" w:cs="Meiryo UI" w:hint="eastAsia"/>
          <w:szCs w:val="21"/>
        </w:rPr>
        <w:t>という施設も</w:t>
      </w:r>
      <w:r w:rsidRPr="006D3C96">
        <w:rPr>
          <w:rFonts w:ascii="Century" w:eastAsia="ＭＳ 明朝" w:hAnsi="Century" w:cs="Meiryo UI" w:hint="eastAsia"/>
          <w:szCs w:val="21"/>
        </w:rPr>
        <w:t>1</w:t>
      </w:r>
      <w:r w:rsidRPr="006D3C96">
        <w:rPr>
          <w:rFonts w:ascii="Century" w:eastAsia="ＭＳ 明朝" w:hAnsi="Century" w:cs="Meiryo UI" w:hint="eastAsia"/>
          <w:szCs w:val="21"/>
        </w:rPr>
        <w:t>割を超えて</w:t>
      </w:r>
      <w:r w:rsidR="00283927">
        <w:rPr>
          <w:rFonts w:ascii="Century" w:eastAsia="ＭＳ 明朝" w:hAnsi="Century" w:cs="Meiryo UI" w:hint="eastAsia"/>
          <w:szCs w:val="21"/>
        </w:rPr>
        <w:t>いる</w:t>
      </w:r>
      <w:r w:rsidRPr="006D3C96">
        <w:rPr>
          <w:rFonts w:ascii="Century" w:eastAsia="ＭＳ 明朝" w:hAnsi="Century" w:cs="Meiryo UI" w:hint="eastAsia"/>
          <w:szCs w:val="21"/>
        </w:rPr>
        <w:t>。</w:t>
      </w:r>
    </w:p>
    <w:p w:rsidR="006D3C96" w:rsidRPr="006D3C96" w:rsidRDefault="006D3C96" w:rsidP="00283927">
      <w:pPr>
        <w:ind w:leftChars="100" w:left="420" w:hangingChars="100" w:hanging="210"/>
        <w:rPr>
          <w:rFonts w:ascii="Century" w:eastAsia="ＭＳ 明朝" w:hAnsi="Century" w:cs="Meiryo UI"/>
          <w:szCs w:val="21"/>
        </w:rPr>
      </w:pPr>
      <w:r>
        <w:rPr>
          <w:rFonts w:ascii="Century" w:eastAsia="ＭＳ 明朝" w:hAnsi="Century" w:cs="Meiryo UI" w:hint="eastAsia"/>
          <w:szCs w:val="21"/>
        </w:rPr>
        <w:t>○</w:t>
      </w:r>
      <w:r w:rsidRPr="006D3C96">
        <w:rPr>
          <w:rFonts w:ascii="Century" w:eastAsia="ＭＳ 明朝" w:hAnsi="Century" w:cs="Meiryo UI" w:hint="eastAsia"/>
          <w:szCs w:val="21"/>
        </w:rPr>
        <w:t>アート作品の販売実績は全くない施設が約</w:t>
      </w:r>
      <w:r w:rsidRPr="006D3C96">
        <w:rPr>
          <w:rFonts w:ascii="Century" w:eastAsia="ＭＳ 明朝" w:hAnsi="Century" w:cs="Meiryo UI" w:hint="eastAsia"/>
          <w:szCs w:val="21"/>
        </w:rPr>
        <w:t>7</w:t>
      </w:r>
      <w:r>
        <w:rPr>
          <w:rFonts w:ascii="Century" w:eastAsia="ＭＳ 明朝" w:hAnsi="Century" w:cs="Meiryo UI" w:hint="eastAsia"/>
          <w:szCs w:val="21"/>
        </w:rPr>
        <w:t>割を占め</w:t>
      </w:r>
      <w:r w:rsidRPr="006D3C96">
        <w:rPr>
          <w:rFonts w:ascii="Century" w:eastAsia="ＭＳ 明朝" w:hAnsi="Century" w:cs="Meiryo UI" w:hint="eastAsia"/>
          <w:szCs w:val="21"/>
        </w:rPr>
        <w:t>る。作品の使用料収入実績でも実績のない施設が</w:t>
      </w:r>
      <w:r w:rsidRPr="006D3C96">
        <w:rPr>
          <w:rFonts w:ascii="Century" w:eastAsia="ＭＳ 明朝" w:hAnsi="Century" w:cs="Meiryo UI" w:hint="eastAsia"/>
          <w:szCs w:val="21"/>
        </w:rPr>
        <w:t>7</w:t>
      </w:r>
      <w:r w:rsidRPr="006D3C96">
        <w:rPr>
          <w:rFonts w:ascii="Century" w:eastAsia="ＭＳ 明朝" w:hAnsi="Century" w:cs="Meiryo UI" w:hint="eastAsia"/>
          <w:szCs w:val="21"/>
        </w:rPr>
        <w:t>割を超える。しかし、実績のある施設の中には</w:t>
      </w:r>
      <w:r w:rsidRPr="006D3C96">
        <w:rPr>
          <w:rFonts w:ascii="Century" w:eastAsia="ＭＳ 明朝" w:hAnsi="Century" w:cs="Meiryo UI" w:hint="eastAsia"/>
          <w:szCs w:val="21"/>
        </w:rPr>
        <w:t>150,000</w:t>
      </w:r>
      <w:r w:rsidRPr="006D3C96">
        <w:rPr>
          <w:rFonts w:ascii="Century" w:eastAsia="ＭＳ 明朝" w:hAnsi="Century" w:cs="Meiryo UI" w:hint="eastAsia"/>
          <w:szCs w:val="21"/>
        </w:rPr>
        <w:t>円を超えるところが</w:t>
      </w:r>
      <w:r w:rsidRPr="006D3C96">
        <w:rPr>
          <w:rFonts w:ascii="Century" w:eastAsia="ＭＳ 明朝" w:hAnsi="Century" w:cs="Meiryo UI" w:hint="eastAsia"/>
          <w:szCs w:val="21"/>
        </w:rPr>
        <w:t>4</w:t>
      </w:r>
      <w:r w:rsidRPr="006D3C96">
        <w:rPr>
          <w:rFonts w:ascii="Century" w:eastAsia="ＭＳ 明朝" w:hAnsi="Century" w:cs="Meiryo UI" w:hint="eastAsia"/>
          <w:szCs w:val="21"/>
        </w:rPr>
        <w:t>施設あることが注目される。</w:t>
      </w:r>
    </w:p>
    <w:p w:rsidR="006D3C96" w:rsidRPr="006D3C96" w:rsidRDefault="006D3C96" w:rsidP="00283927">
      <w:pPr>
        <w:ind w:leftChars="100" w:left="420" w:hangingChars="100" w:hanging="210"/>
        <w:rPr>
          <w:rFonts w:ascii="Century" w:eastAsia="ＭＳ 明朝" w:hAnsi="Century" w:cs="Meiryo UI"/>
          <w:szCs w:val="21"/>
        </w:rPr>
      </w:pPr>
      <w:r>
        <w:rPr>
          <w:rFonts w:ascii="Century" w:eastAsia="ＭＳ 明朝" w:hAnsi="Century" w:cs="Meiryo UI" w:hint="eastAsia"/>
          <w:szCs w:val="21"/>
        </w:rPr>
        <w:t>○</w:t>
      </w:r>
      <w:r w:rsidRPr="006D3C96">
        <w:rPr>
          <w:rFonts w:ascii="Century" w:eastAsia="ＭＳ 明朝" w:hAnsi="Century" w:cs="Meiryo UI" w:hint="eastAsia"/>
          <w:szCs w:val="21"/>
        </w:rPr>
        <w:t>作品販売についての支援希望について、最も多いのは「販売に係る中間支援」、次いで「著作権等権利保護に関する助言」、「作品売買契約手続きに関する助言」となっており、販売機会と権利関係についての支援が中心になっている。一方、商品としての評価や商品化する方法についての助言を求める声もある。</w:t>
      </w:r>
    </w:p>
    <w:p w:rsidR="006D3C96" w:rsidRDefault="006D3C96" w:rsidP="00283927">
      <w:pPr>
        <w:ind w:leftChars="100" w:left="420" w:hangingChars="100" w:hanging="210"/>
        <w:rPr>
          <w:rFonts w:ascii="Century" w:eastAsia="ＭＳ 明朝" w:hAnsi="Century" w:cs="Meiryo UI"/>
          <w:szCs w:val="21"/>
        </w:rPr>
      </w:pPr>
      <w:r>
        <w:rPr>
          <w:rFonts w:ascii="Century" w:eastAsia="ＭＳ 明朝" w:hAnsi="Century" w:cs="Meiryo UI" w:hint="eastAsia"/>
          <w:szCs w:val="21"/>
        </w:rPr>
        <w:t>○</w:t>
      </w:r>
      <w:r w:rsidR="00072398">
        <w:rPr>
          <w:rFonts w:ascii="Century" w:eastAsia="ＭＳ 明朝" w:hAnsi="Century" w:cs="Meiryo UI" w:hint="eastAsia"/>
          <w:szCs w:val="21"/>
        </w:rPr>
        <w:t>既に</w:t>
      </w:r>
      <w:r w:rsidRPr="006D3C96">
        <w:rPr>
          <w:rFonts w:ascii="Century" w:eastAsia="ＭＳ 明朝" w:hAnsi="Century" w:cs="Meiryo UI" w:hint="eastAsia"/>
          <w:szCs w:val="21"/>
        </w:rPr>
        <w:t>アート作品の二次使用を進めている施設</w:t>
      </w:r>
      <w:r>
        <w:rPr>
          <w:rFonts w:ascii="Century" w:eastAsia="ＭＳ 明朝" w:hAnsi="Century" w:cs="Meiryo UI" w:hint="eastAsia"/>
          <w:szCs w:val="21"/>
        </w:rPr>
        <w:t>（</w:t>
      </w:r>
      <w:r w:rsidRPr="006D3C96">
        <w:rPr>
          <w:rFonts w:ascii="Century" w:eastAsia="ＭＳ 明朝" w:hAnsi="Century" w:cs="Meiryo UI" w:hint="eastAsia"/>
          <w:szCs w:val="21"/>
        </w:rPr>
        <w:t>43</w:t>
      </w:r>
      <w:r w:rsidRPr="006D3C96">
        <w:rPr>
          <w:rFonts w:ascii="Century" w:eastAsia="ＭＳ 明朝" w:hAnsi="Century" w:cs="Meiryo UI" w:hint="eastAsia"/>
          <w:szCs w:val="21"/>
        </w:rPr>
        <w:t>施設</w:t>
      </w:r>
      <w:r>
        <w:rPr>
          <w:rFonts w:ascii="Century" w:eastAsia="ＭＳ 明朝" w:hAnsi="Century" w:cs="Meiryo UI" w:hint="eastAsia"/>
          <w:szCs w:val="21"/>
        </w:rPr>
        <w:t>）</w:t>
      </w:r>
      <w:r w:rsidRPr="006D3C96">
        <w:rPr>
          <w:rFonts w:ascii="Century" w:eastAsia="ＭＳ 明朝" w:hAnsi="Century" w:cs="Meiryo UI" w:hint="eastAsia"/>
          <w:szCs w:val="21"/>
        </w:rPr>
        <w:t>の</w:t>
      </w:r>
      <w:r>
        <w:rPr>
          <w:rFonts w:ascii="Century" w:eastAsia="ＭＳ 明朝" w:hAnsi="Century" w:cs="Meiryo UI" w:hint="eastAsia"/>
          <w:szCs w:val="21"/>
        </w:rPr>
        <w:t>主な</w:t>
      </w:r>
      <w:r w:rsidRPr="006D3C96">
        <w:rPr>
          <w:rFonts w:ascii="Century" w:eastAsia="ＭＳ 明朝" w:hAnsi="Century" w:cs="Meiryo UI" w:hint="eastAsia"/>
          <w:szCs w:val="21"/>
        </w:rPr>
        <w:t>内容</w:t>
      </w:r>
      <w:r>
        <w:rPr>
          <w:rFonts w:ascii="Century" w:eastAsia="ＭＳ 明朝" w:hAnsi="Century" w:cs="Meiryo UI" w:hint="eastAsia"/>
          <w:szCs w:val="21"/>
        </w:rPr>
        <w:t>は、</w:t>
      </w:r>
      <w:r w:rsidRPr="006D3C96">
        <w:rPr>
          <w:rFonts w:ascii="Century" w:eastAsia="ＭＳ 明朝" w:hAnsi="Century" w:cs="Meiryo UI" w:hint="eastAsia"/>
          <w:szCs w:val="21"/>
        </w:rPr>
        <w:t>布製品</w:t>
      </w:r>
      <w:r>
        <w:rPr>
          <w:rFonts w:ascii="Century" w:eastAsia="ＭＳ 明朝" w:hAnsi="Century" w:cs="Meiryo UI" w:hint="eastAsia"/>
          <w:szCs w:val="21"/>
        </w:rPr>
        <w:t>（</w:t>
      </w:r>
      <w:r w:rsidRPr="006D3C96">
        <w:rPr>
          <w:rFonts w:ascii="Century" w:eastAsia="ＭＳ 明朝" w:hAnsi="Century" w:cs="Meiryo UI" w:hint="eastAsia"/>
          <w:szCs w:val="21"/>
        </w:rPr>
        <w:t>T</w:t>
      </w:r>
      <w:r w:rsidRPr="006D3C96">
        <w:rPr>
          <w:rFonts w:ascii="Century" w:eastAsia="ＭＳ 明朝" w:hAnsi="Century" w:cs="Meiryo UI" w:hint="eastAsia"/>
          <w:szCs w:val="21"/>
        </w:rPr>
        <w:t>シャツ等アパレル製品、タオル</w:t>
      </w:r>
      <w:r>
        <w:rPr>
          <w:rFonts w:ascii="Century" w:eastAsia="ＭＳ 明朝" w:hAnsi="Century" w:cs="Meiryo UI" w:hint="eastAsia"/>
          <w:szCs w:val="21"/>
        </w:rPr>
        <w:t>等）</w:t>
      </w:r>
      <w:r w:rsidRPr="006D3C96">
        <w:rPr>
          <w:rFonts w:ascii="Century" w:eastAsia="ＭＳ 明朝" w:hAnsi="Century" w:cs="Meiryo UI" w:hint="eastAsia"/>
          <w:szCs w:val="21"/>
        </w:rPr>
        <w:t>、紙製品</w:t>
      </w:r>
      <w:r>
        <w:rPr>
          <w:rFonts w:ascii="Century" w:eastAsia="ＭＳ 明朝" w:hAnsi="Century" w:cs="Meiryo UI" w:hint="eastAsia"/>
          <w:szCs w:val="21"/>
        </w:rPr>
        <w:t>（</w:t>
      </w:r>
      <w:r w:rsidRPr="006D3C96">
        <w:rPr>
          <w:rFonts w:ascii="Century" w:eastAsia="ＭＳ 明朝" w:hAnsi="Century" w:cs="Meiryo UI" w:hint="eastAsia"/>
          <w:szCs w:val="21"/>
        </w:rPr>
        <w:t>絵葉書、レターセット、カレンダー、ノート</w:t>
      </w:r>
      <w:r>
        <w:rPr>
          <w:rFonts w:ascii="Century" w:eastAsia="ＭＳ 明朝" w:hAnsi="Century" w:cs="Meiryo UI" w:hint="eastAsia"/>
          <w:szCs w:val="21"/>
        </w:rPr>
        <w:t>等）、</w:t>
      </w:r>
      <w:r w:rsidRPr="006D3C96">
        <w:rPr>
          <w:rFonts w:ascii="Century" w:eastAsia="ＭＳ 明朝" w:hAnsi="Century" w:cs="Meiryo UI" w:hint="eastAsia"/>
          <w:szCs w:val="21"/>
        </w:rPr>
        <w:t>ホームページ</w:t>
      </w:r>
      <w:r>
        <w:rPr>
          <w:rFonts w:ascii="Century" w:eastAsia="ＭＳ 明朝" w:hAnsi="Century" w:cs="Meiryo UI" w:hint="eastAsia"/>
          <w:szCs w:val="21"/>
        </w:rPr>
        <w:t>（</w:t>
      </w:r>
      <w:r w:rsidRPr="006D3C96">
        <w:rPr>
          <w:rFonts w:ascii="Century" w:eastAsia="ＭＳ 明朝" w:hAnsi="Century" w:cs="Meiryo UI" w:hint="eastAsia"/>
          <w:szCs w:val="21"/>
        </w:rPr>
        <w:t>デザイン</w:t>
      </w:r>
      <w:r>
        <w:rPr>
          <w:rFonts w:ascii="Century" w:eastAsia="ＭＳ 明朝" w:hAnsi="Century" w:cs="Meiryo UI" w:hint="eastAsia"/>
          <w:szCs w:val="21"/>
        </w:rPr>
        <w:t>）、</w:t>
      </w:r>
      <w:r w:rsidRPr="006D3C96">
        <w:rPr>
          <w:rFonts w:ascii="Century" w:eastAsia="ＭＳ 明朝" w:hAnsi="Century" w:cs="Meiryo UI" w:hint="eastAsia"/>
          <w:szCs w:val="21"/>
        </w:rPr>
        <w:t>アクセサリー</w:t>
      </w:r>
      <w:r>
        <w:rPr>
          <w:rFonts w:ascii="Century" w:eastAsia="ＭＳ 明朝" w:hAnsi="Century" w:cs="Meiryo UI" w:hint="eastAsia"/>
          <w:szCs w:val="21"/>
        </w:rPr>
        <w:t>、</w:t>
      </w:r>
      <w:r w:rsidRPr="006D3C96">
        <w:rPr>
          <w:rFonts w:ascii="Century" w:eastAsia="ＭＳ 明朝" w:hAnsi="Century" w:cs="Meiryo UI" w:hint="eastAsia"/>
          <w:szCs w:val="21"/>
        </w:rPr>
        <w:t>生活用品</w:t>
      </w:r>
      <w:r>
        <w:rPr>
          <w:rFonts w:ascii="Century" w:eastAsia="ＭＳ 明朝" w:hAnsi="Century" w:cs="Meiryo UI" w:hint="eastAsia"/>
          <w:szCs w:val="21"/>
        </w:rPr>
        <w:t>（</w:t>
      </w:r>
      <w:r w:rsidRPr="006D3C96">
        <w:rPr>
          <w:rFonts w:ascii="Century" w:eastAsia="ＭＳ 明朝" w:hAnsi="Century" w:cs="Meiryo UI" w:hint="eastAsia"/>
          <w:szCs w:val="21"/>
        </w:rPr>
        <w:t>バッグ、陶芸品</w:t>
      </w:r>
      <w:r>
        <w:rPr>
          <w:rFonts w:ascii="Century" w:eastAsia="ＭＳ 明朝" w:hAnsi="Century" w:cs="Meiryo UI" w:hint="eastAsia"/>
          <w:szCs w:val="21"/>
        </w:rPr>
        <w:t>等）。</w:t>
      </w:r>
    </w:p>
    <w:p w:rsidR="006D3C96" w:rsidRPr="006D3C96" w:rsidRDefault="00072398" w:rsidP="00283927">
      <w:pPr>
        <w:ind w:leftChars="100" w:left="420" w:hangingChars="100" w:hanging="210"/>
        <w:rPr>
          <w:rFonts w:ascii="Century" w:eastAsia="ＭＳ 明朝" w:hAnsi="Century" w:cs="Meiryo UI"/>
          <w:szCs w:val="21"/>
        </w:rPr>
      </w:pPr>
      <w:r>
        <w:rPr>
          <w:rFonts w:ascii="Century" w:eastAsia="ＭＳ 明朝" w:hAnsi="Century" w:cs="Meiryo UI" w:hint="eastAsia"/>
          <w:szCs w:val="21"/>
        </w:rPr>
        <w:t>○</w:t>
      </w:r>
      <w:r w:rsidR="006D3C96" w:rsidRPr="006D3C96">
        <w:rPr>
          <w:rFonts w:ascii="Century" w:eastAsia="ＭＳ 明朝" w:hAnsi="Century" w:cs="Meiryo UI" w:hint="eastAsia"/>
          <w:szCs w:val="21"/>
        </w:rPr>
        <w:t>施設の中での活動は、余暇活動や利用者の楽しみ、意欲の向上</w:t>
      </w:r>
      <w:r>
        <w:rPr>
          <w:rFonts w:ascii="Century" w:eastAsia="ＭＳ 明朝" w:hAnsi="Century" w:cs="Meiryo UI" w:hint="eastAsia"/>
          <w:szCs w:val="21"/>
        </w:rPr>
        <w:t>が主として目的</w:t>
      </w:r>
      <w:r w:rsidR="006D3C96" w:rsidRPr="006D3C96">
        <w:rPr>
          <w:rFonts w:ascii="Century" w:eastAsia="ＭＳ 明朝" w:hAnsi="Century" w:cs="Meiryo UI" w:hint="eastAsia"/>
          <w:szCs w:val="21"/>
        </w:rPr>
        <w:t>におかれているが、それが商品化されることを前向きに受け止める声は少なくない。</w:t>
      </w:r>
    </w:p>
    <w:p w:rsidR="006D3C96" w:rsidRPr="006D3C96" w:rsidRDefault="00072398" w:rsidP="00283927">
      <w:pPr>
        <w:ind w:leftChars="100" w:left="420" w:hangingChars="100" w:hanging="210"/>
        <w:rPr>
          <w:rFonts w:ascii="Century" w:eastAsia="ＭＳ 明朝" w:hAnsi="Century" w:cs="Meiryo UI"/>
          <w:szCs w:val="21"/>
        </w:rPr>
      </w:pPr>
      <w:r>
        <w:rPr>
          <w:rFonts w:ascii="Century" w:eastAsia="ＭＳ 明朝" w:hAnsi="Century" w:cs="Meiryo UI" w:hint="eastAsia"/>
          <w:szCs w:val="21"/>
        </w:rPr>
        <w:t>○商品化については、</w:t>
      </w:r>
      <w:r w:rsidR="006D3C96" w:rsidRPr="006D3C96">
        <w:rPr>
          <w:rFonts w:ascii="Century" w:eastAsia="ＭＳ 明朝" w:hAnsi="Century" w:cs="Meiryo UI" w:hint="eastAsia"/>
          <w:szCs w:val="21"/>
        </w:rPr>
        <w:t>商品としての作品を評価する目やノウハウがない、商品として消費者ニーズを優先した場合作品の個性を潰しかねない、大量生産が必要とされた場合のマンパワーが不足している、売れた場合の価格の決定や権利関係の調整のノウハウがない等の課題が挙げられている。</w:t>
      </w:r>
    </w:p>
    <w:p w:rsidR="00E37086" w:rsidRPr="00283927" w:rsidRDefault="00E37086" w:rsidP="00717344">
      <w:pPr>
        <w:rPr>
          <w:rFonts w:ascii="Century" w:eastAsia="ＭＳ 明朝" w:hAnsi="Century" w:cs="Meiryo UI"/>
          <w:szCs w:val="21"/>
        </w:rPr>
      </w:pPr>
      <w:bookmarkStart w:id="0" w:name="_GoBack"/>
      <w:bookmarkEnd w:id="0"/>
    </w:p>
    <w:sectPr w:rsidR="00E37086" w:rsidRPr="00283927" w:rsidSect="008B186E">
      <w:footerReference w:type="default" r:id="rId9"/>
      <w:pgSz w:w="11906" w:h="16838" w:code="9"/>
      <w:pgMar w:top="1985" w:right="1701" w:bottom="1701"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4E" w:rsidRDefault="00C71A4E" w:rsidP="00856478">
      <w:r>
        <w:separator/>
      </w:r>
    </w:p>
  </w:endnote>
  <w:endnote w:type="continuationSeparator" w:id="0">
    <w:p w:rsidR="00C71A4E" w:rsidRDefault="00C71A4E" w:rsidP="0085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78" w:rsidRDefault="00856478">
    <w:pPr>
      <w:pStyle w:val="ad"/>
      <w:jc w:val="center"/>
    </w:pPr>
  </w:p>
  <w:p w:rsidR="00856478" w:rsidRDefault="008564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4E" w:rsidRDefault="00C71A4E" w:rsidP="00856478">
      <w:r>
        <w:separator/>
      </w:r>
    </w:p>
  </w:footnote>
  <w:footnote w:type="continuationSeparator" w:id="0">
    <w:p w:rsidR="00C71A4E" w:rsidRDefault="00C71A4E" w:rsidP="0085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9E"/>
    <w:multiLevelType w:val="hybridMultilevel"/>
    <w:tmpl w:val="717E65D0"/>
    <w:lvl w:ilvl="0" w:tplc="B8B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0"/>
    <w:rsid w:val="0001236B"/>
    <w:rsid w:val="00056E15"/>
    <w:rsid w:val="00072398"/>
    <w:rsid w:val="000B3E7A"/>
    <w:rsid w:val="000E7F3F"/>
    <w:rsid w:val="001328DD"/>
    <w:rsid w:val="001A684C"/>
    <w:rsid w:val="001C6635"/>
    <w:rsid w:val="001F1CD3"/>
    <w:rsid w:val="002269F8"/>
    <w:rsid w:val="002546BF"/>
    <w:rsid w:val="00283927"/>
    <w:rsid w:val="00291E09"/>
    <w:rsid w:val="002D5755"/>
    <w:rsid w:val="003650FD"/>
    <w:rsid w:val="003E7AEB"/>
    <w:rsid w:val="004351BC"/>
    <w:rsid w:val="004D4308"/>
    <w:rsid w:val="004F05C0"/>
    <w:rsid w:val="005460FC"/>
    <w:rsid w:val="00566D46"/>
    <w:rsid w:val="005941DE"/>
    <w:rsid w:val="005A502B"/>
    <w:rsid w:val="005D7710"/>
    <w:rsid w:val="0067278F"/>
    <w:rsid w:val="006D3C96"/>
    <w:rsid w:val="00717344"/>
    <w:rsid w:val="00735FE8"/>
    <w:rsid w:val="00742A4A"/>
    <w:rsid w:val="007B6406"/>
    <w:rsid w:val="007C5F4E"/>
    <w:rsid w:val="007D56B1"/>
    <w:rsid w:val="007F2CB2"/>
    <w:rsid w:val="00856478"/>
    <w:rsid w:val="00877843"/>
    <w:rsid w:val="008B186E"/>
    <w:rsid w:val="00940513"/>
    <w:rsid w:val="0094154C"/>
    <w:rsid w:val="0095554B"/>
    <w:rsid w:val="00960DBC"/>
    <w:rsid w:val="009B3162"/>
    <w:rsid w:val="00A01044"/>
    <w:rsid w:val="00A318B8"/>
    <w:rsid w:val="00AA11F0"/>
    <w:rsid w:val="00AA6B55"/>
    <w:rsid w:val="00AF232A"/>
    <w:rsid w:val="00AF2D2F"/>
    <w:rsid w:val="00AF3A6F"/>
    <w:rsid w:val="00B26641"/>
    <w:rsid w:val="00B74692"/>
    <w:rsid w:val="00B8666A"/>
    <w:rsid w:val="00BF7FED"/>
    <w:rsid w:val="00C40379"/>
    <w:rsid w:val="00C71A4E"/>
    <w:rsid w:val="00C93E8F"/>
    <w:rsid w:val="00D15499"/>
    <w:rsid w:val="00D16213"/>
    <w:rsid w:val="00D51600"/>
    <w:rsid w:val="00D85EA8"/>
    <w:rsid w:val="00D93FC3"/>
    <w:rsid w:val="00DA6448"/>
    <w:rsid w:val="00DC4DEF"/>
    <w:rsid w:val="00DD3262"/>
    <w:rsid w:val="00DF34D1"/>
    <w:rsid w:val="00E30C27"/>
    <w:rsid w:val="00E37086"/>
    <w:rsid w:val="00E570DC"/>
    <w:rsid w:val="00E57CF4"/>
    <w:rsid w:val="00ED2BC5"/>
    <w:rsid w:val="00F46181"/>
    <w:rsid w:val="00FA33D7"/>
    <w:rsid w:val="00FC76A4"/>
    <w:rsid w:val="00FF3300"/>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B1"/>
    <w:rPr>
      <w:color w:val="0000FF" w:themeColor="hyperlink"/>
      <w:u w:val="single"/>
    </w:rPr>
  </w:style>
  <w:style w:type="character" w:styleId="a4">
    <w:name w:val="FollowedHyperlink"/>
    <w:basedOn w:val="a0"/>
    <w:uiPriority w:val="99"/>
    <w:semiHidden/>
    <w:unhideWhenUsed/>
    <w:rsid w:val="007D56B1"/>
    <w:rPr>
      <w:color w:val="800080" w:themeColor="followedHyperlink"/>
      <w:u w:val="single"/>
    </w:rPr>
  </w:style>
  <w:style w:type="paragraph" w:styleId="a5">
    <w:name w:val="Balloon Text"/>
    <w:basedOn w:val="a"/>
    <w:link w:val="a6"/>
    <w:uiPriority w:val="99"/>
    <w:semiHidden/>
    <w:unhideWhenUsed/>
    <w:rsid w:val="00E57C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CF4"/>
    <w:rPr>
      <w:rFonts w:asciiTheme="majorHAnsi" w:eastAsiaTheme="majorEastAsia" w:hAnsiTheme="majorHAnsi" w:cstheme="majorBidi"/>
      <w:sz w:val="18"/>
      <w:szCs w:val="18"/>
    </w:rPr>
  </w:style>
  <w:style w:type="paragraph" w:styleId="a7">
    <w:name w:val="List Paragraph"/>
    <w:basedOn w:val="a"/>
    <w:uiPriority w:val="34"/>
    <w:qFormat/>
    <w:rsid w:val="00FC76A4"/>
    <w:pPr>
      <w:ind w:leftChars="400" w:left="840"/>
    </w:pPr>
  </w:style>
  <w:style w:type="table" w:styleId="a8">
    <w:name w:val="Table Grid"/>
    <w:basedOn w:val="a1"/>
    <w:uiPriority w:val="59"/>
    <w:rsid w:val="0043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546BF"/>
  </w:style>
  <w:style w:type="character" w:customStyle="1" w:styleId="aa">
    <w:name w:val="日付 (文字)"/>
    <w:basedOn w:val="a0"/>
    <w:link w:val="a9"/>
    <w:uiPriority w:val="99"/>
    <w:semiHidden/>
    <w:rsid w:val="002546BF"/>
  </w:style>
  <w:style w:type="paragraph" w:styleId="ab">
    <w:name w:val="header"/>
    <w:basedOn w:val="a"/>
    <w:link w:val="ac"/>
    <w:uiPriority w:val="99"/>
    <w:unhideWhenUsed/>
    <w:rsid w:val="00856478"/>
    <w:pPr>
      <w:tabs>
        <w:tab w:val="center" w:pos="4252"/>
        <w:tab w:val="right" w:pos="8504"/>
      </w:tabs>
      <w:snapToGrid w:val="0"/>
    </w:pPr>
  </w:style>
  <w:style w:type="character" w:customStyle="1" w:styleId="ac">
    <w:name w:val="ヘッダー (文字)"/>
    <w:basedOn w:val="a0"/>
    <w:link w:val="ab"/>
    <w:uiPriority w:val="99"/>
    <w:rsid w:val="00856478"/>
  </w:style>
  <w:style w:type="paragraph" w:styleId="ad">
    <w:name w:val="footer"/>
    <w:basedOn w:val="a"/>
    <w:link w:val="ae"/>
    <w:uiPriority w:val="99"/>
    <w:unhideWhenUsed/>
    <w:rsid w:val="00856478"/>
    <w:pPr>
      <w:tabs>
        <w:tab w:val="center" w:pos="4252"/>
        <w:tab w:val="right" w:pos="8504"/>
      </w:tabs>
      <w:snapToGrid w:val="0"/>
    </w:pPr>
  </w:style>
  <w:style w:type="character" w:customStyle="1" w:styleId="ae">
    <w:name w:val="フッター (文字)"/>
    <w:basedOn w:val="a0"/>
    <w:link w:val="ad"/>
    <w:uiPriority w:val="99"/>
    <w:rsid w:val="00856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B1"/>
    <w:rPr>
      <w:color w:val="0000FF" w:themeColor="hyperlink"/>
      <w:u w:val="single"/>
    </w:rPr>
  </w:style>
  <w:style w:type="character" w:styleId="a4">
    <w:name w:val="FollowedHyperlink"/>
    <w:basedOn w:val="a0"/>
    <w:uiPriority w:val="99"/>
    <w:semiHidden/>
    <w:unhideWhenUsed/>
    <w:rsid w:val="007D56B1"/>
    <w:rPr>
      <w:color w:val="800080" w:themeColor="followedHyperlink"/>
      <w:u w:val="single"/>
    </w:rPr>
  </w:style>
  <w:style w:type="paragraph" w:styleId="a5">
    <w:name w:val="Balloon Text"/>
    <w:basedOn w:val="a"/>
    <w:link w:val="a6"/>
    <w:uiPriority w:val="99"/>
    <w:semiHidden/>
    <w:unhideWhenUsed/>
    <w:rsid w:val="00E57C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CF4"/>
    <w:rPr>
      <w:rFonts w:asciiTheme="majorHAnsi" w:eastAsiaTheme="majorEastAsia" w:hAnsiTheme="majorHAnsi" w:cstheme="majorBidi"/>
      <w:sz w:val="18"/>
      <w:szCs w:val="18"/>
    </w:rPr>
  </w:style>
  <w:style w:type="paragraph" w:styleId="a7">
    <w:name w:val="List Paragraph"/>
    <w:basedOn w:val="a"/>
    <w:uiPriority w:val="34"/>
    <w:qFormat/>
    <w:rsid w:val="00FC76A4"/>
    <w:pPr>
      <w:ind w:leftChars="400" w:left="840"/>
    </w:pPr>
  </w:style>
  <w:style w:type="table" w:styleId="a8">
    <w:name w:val="Table Grid"/>
    <w:basedOn w:val="a1"/>
    <w:uiPriority w:val="59"/>
    <w:rsid w:val="0043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546BF"/>
  </w:style>
  <w:style w:type="character" w:customStyle="1" w:styleId="aa">
    <w:name w:val="日付 (文字)"/>
    <w:basedOn w:val="a0"/>
    <w:link w:val="a9"/>
    <w:uiPriority w:val="99"/>
    <w:semiHidden/>
    <w:rsid w:val="002546BF"/>
  </w:style>
  <w:style w:type="paragraph" w:styleId="ab">
    <w:name w:val="header"/>
    <w:basedOn w:val="a"/>
    <w:link w:val="ac"/>
    <w:uiPriority w:val="99"/>
    <w:unhideWhenUsed/>
    <w:rsid w:val="00856478"/>
    <w:pPr>
      <w:tabs>
        <w:tab w:val="center" w:pos="4252"/>
        <w:tab w:val="right" w:pos="8504"/>
      </w:tabs>
      <w:snapToGrid w:val="0"/>
    </w:pPr>
  </w:style>
  <w:style w:type="character" w:customStyle="1" w:styleId="ac">
    <w:name w:val="ヘッダー (文字)"/>
    <w:basedOn w:val="a0"/>
    <w:link w:val="ab"/>
    <w:uiPriority w:val="99"/>
    <w:rsid w:val="00856478"/>
  </w:style>
  <w:style w:type="paragraph" w:styleId="ad">
    <w:name w:val="footer"/>
    <w:basedOn w:val="a"/>
    <w:link w:val="ae"/>
    <w:uiPriority w:val="99"/>
    <w:unhideWhenUsed/>
    <w:rsid w:val="00856478"/>
    <w:pPr>
      <w:tabs>
        <w:tab w:val="center" w:pos="4252"/>
        <w:tab w:val="right" w:pos="8504"/>
      </w:tabs>
      <w:snapToGrid w:val="0"/>
    </w:pPr>
  </w:style>
  <w:style w:type="character" w:customStyle="1" w:styleId="ae">
    <w:name w:val="フッター (文字)"/>
    <w:basedOn w:val="a0"/>
    <w:link w:val="ad"/>
    <w:uiPriority w:val="99"/>
    <w:rsid w:val="0085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0DF4-F895-4A88-8C09-129E1237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49</cp:revision>
  <cp:lastPrinted>2014-05-09T04:26:00Z</cp:lastPrinted>
  <dcterms:created xsi:type="dcterms:W3CDTF">2014-04-10T11:07:00Z</dcterms:created>
  <dcterms:modified xsi:type="dcterms:W3CDTF">2015-06-25T03:10:00Z</dcterms:modified>
</cp:coreProperties>
</file>