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8F" w:rsidRPr="00FA33D7" w:rsidRDefault="00B74692" w:rsidP="00717344">
      <w:pPr>
        <w:jc w:val="right"/>
        <w:rPr>
          <w:rFonts w:ascii="Century" w:eastAsia="ＭＳ 明朝" w:hAnsi="Century" w:cs="Meiryo UI"/>
          <w:kern w:val="0"/>
          <w:sz w:val="28"/>
          <w:szCs w:val="21"/>
          <w:bdr w:val="single" w:sz="4" w:space="0" w:color="auto"/>
        </w:rPr>
      </w:pPr>
      <w:r w:rsidRPr="00FA33D7">
        <w:rPr>
          <w:rFonts w:ascii="Century" w:eastAsia="ＭＳ 明朝" w:hAnsi="Century" w:cs="Meiryo UI" w:hint="eastAsia"/>
          <w:kern w:val="0"/>
          <w:sz w:val="28"/>
          <w:szCs w:val="21"/>
          <w:bdr w:val="single" w:sz="4" w:space="0" w:color="auto"/>
        </w:rPr>
        <w:t>資料</w:t>
      </w:r>
      <w:r w:rsidR="005747AD">
        <w:rPr>
          <w:rFonts w:ascii="Century" w:eastAsia="ＭＳ 明朝" w:hAnsi="Century" w:cs="Meiryo UI" w:hint="eastAsia"/>
          <w:kern w:val="0"/>
          <w:sz w:val="28"/>
          <w:szCs w:val="21"/>
          <w:bdr w:val="single" w:sz="4" w:space="0" w:color="auto"/>
        </w:rPr>
        <w:t>5</w:t>
      </w:r>
    </w:p>
    <w:p w:rsidR="00B74692" w:rsidRPr="00762F8A" w:rsidRDefault="00762F8A" w:rsidP="00762F8A">
      <w:pPr>
        <w:jc w:val="right"/>
        <w:rPr>
          <w:rFonts w:ascii="Century" w:eastAsia="ＭＳ 明朝" w:hAnsi="Century" w:cs="Meiryo UI"/>
          <w:sz w:val="24"/>
        </w:rPr>
      </w:pPr>
      <w:r w:rsidRPr="00762F8A">
        <w:rPr>
          <w:rFonts w:ascii="Century" w:eastAsia="ＭＳ 明朝" w:hAnsi="Century" w:cs="Meiryo UI" w:hint="eastAsia"/>
          <w:sz w:val="24"/>
        </w:rPr>
        <w:t>資料</w:t>
      </w:r>
      <w:r w:rsidRPr="00762F8A">
        <w:rPr>
          <w:rFonts w:ascii="Century" w:eastAsia="ＭＳ 明朝" w:hAnsi="Century" w:cs="Meiryo UI" w:hint="eastAsia"/>
          <w:sz w:val="24"/>
        </w:rPr>
        <w:t>3</w:t>
      </w:r>
      <w:r w:rsidR="005747AD">
        <w:rPr>
          <w:rFonts w:ascii="Century" w:eastAsia="ＭＳ 明朝" w:hAnsi="Century" w:cs="Meiryo UI" w:hint="eastAsia"/>
          <w:sz w:val="24"/>
        </w:rPr>
        <w:t>別紙</w:t>
      </w:r>
    </w:p>
    <w:p w:rsidR="005747AD" w:rsidRDefault="005747AD" w:rsidP="00717344">
      <w:pPr>
        <w:rPr>
          <w:rFonts w:ascii="Century" w:eastAsia="ＭＳ 明朝" w:hAnsi="Century" w:cs="Meiryo UI"/>
          <w:szCs w:val="21"/>
        </w:rPr>
      </w:pPr>
    </w:p>
    <w:p w:rsidR="005747AD" w:rsidRPr="00702620" w:rsidRDefault="002D0C43" w:rsidP="00702620">
      <w:pPr>
        <w:jc w:val="center"/>
        <w:rPr>
          <w:rFonts w:ascii="Century" w:eastAsia="ＭＳ 明朝" w:hAnsi="Century" w:cs="Meiryo UI"/>
          <w:sz w:val="28"/>
          <w:szCs w:val="21"/>
        </w:rPr>
      </w:pPr>
      <w:r>
        <w:rPr>
          <w:rFonts w:ascii="Century" w:eastAsia="ＭＳ 明朝" w:hAnsi="Century" w:cs="Meiryo UI" w:hint="eastAsia"/>
          <w:sz w:val="28"/>
          <w:szCs w:val="21"/>
        </w:rPr>
        <w:t>アートを活かした障がい者の就労支援事業</w:t>
      </w:r>
      <w:r w:rsidR="005747AD" w:rsidRPr="00702620">
        <w:rPr>
          <w:rFonts w:ascii="Century" w:eastAsia="ＭＳ 明朝" w:hAnsi="Century" w:cs="Meiryo UI" w:hint="eastAsia"/>
          <w:sz w:val="28"/>
          <w:szCs w:val="21"/>
        </w:rPr>
        <w:t>庁内連絡会議の概要</w:t>
      </w:r>
    </w:p>
    <w:p w:rsidR="005747AD" w:rsidRPr="00762F8A" w:rsidRDefault="005747AD" w:rsidP="00717344">
      <w:pPr>
        <w:rPr>
          <w:rFonts w:ascii="Century" w:eastAsia="ＭＳ 明朝" w:hAnsi="Century" w:cs="Meiryo UI"/>
          <w:szCs w:val="21"/>
        </w:rPr>
      </w:pPr>
    </w:p>
    <w:p w:rsidR="001328DD" w:rsidRPr="00A95D19" w:rsidRDefault="005747AD" w:rsidP="00717344">
      <w:pPr>
        <w:rPr>
          <w:rFonts w:asciiTheme="majorEastAsia" w:eastAsiaTheme="majorEastAsia" w:hAnsiTheme="majorEastAsia" w:cs="Meiryo UI"/>
          <w:b/>
          <w:sz w:val="24"/>
          <w:szCs w:val="21"/>
          <w:u w:val="single"/>
        </w:rPr>
      </w:pPr>
      <w:r w:rsidRPr="00A95D19">
        <w:rPr>
          <w:rFonts w:asciiTheme="majorEastAsia" w:eastAsiaTheme="majorEastAsia" w:hAnsiTheme="majorEastAsia" w:cs="Meiryo UI" w:hint="eastAsia"/>
          <w:b/>
          <w:sz w:val="24"/>
          <w:szCs w:val="21"/>
          <w:u w:val="single"/>
        </w:rPr>
        <w:t>１　会議メンバー</w:t>
      </w:r>
    </w:p>
    <w:p w:rsidR="001328DD" w:rsidRDefault="005747AD" w:rsidP="00717344">
      <w:pPr>
        <w:rPr>
          <w:rFonts w:ascii="Century" w:eastAsia="ＭＳ 明朝" w:hAnsi="Century" w:cs="Meiryo UI"/>
          <w:szCs w:val="21"/>
        </w:rPr>
      </w:pPr>
      <w:r>
        <w:rPr>
          <w:rFonts w:ascii="Century" w:eastAsia="ＭＳ 明朝" w:hAnsi="Century" w:cs="Meiryo UI" w:hint="eastAsia"/>
          <w:szCs w:val="21"/>
        </w:rPr>
        <w:t>政策企画部企画室計画課（計画グループ）</w:t>
      </w:r>
    </w:p>
    <w:p w:rsidR="005747AD" w:rsidRDefault="005747AD" w:rsidP="00717344">
      <w:pPr>
        <w:rPr>
          <w:rFonts w:ascii="Century" w:eastAsia="ＭＳ 明朝" w:hAnsi="Century" w:cs="Meiryo UI"/>
          <w:szCs w:val="21"/>
        </w:rPr>
      </w:pPr>
      <w:r>
        <w:rPr>
          <w:rFonts w:ascii="Century" w:eastAsia="ＭＳ 明朝" w:hAnsi="Century" w:cs="Meiryo UI" w:hint="eastAsia"/>
          <w:szCs w:val="21"/>
        </w:rPr>
        <w:t>府民文化部都市魅力創造局文化課（企画グループ）</w:t>
      </w:r>
    </w:p>
    <w:p w:rsidR="005747AD" w:rsidRDefault="005747AD" w:rsidP="00717344">
      <w:pPr>
        <w:rPr>
          <w:rFonts w:ascii="Century" w:eastAsia="ＭＳ 明朝" w:hAnsi="Century" w:cs="Meiryo UI"/>
          <w:szCs w:val="21"/>
        </w:rPr>
      </w:pPr>
      <w:r>
        <w:rPr>
          <w:rFonts w:ascii="Century" w:eastAsia="ＭＳ 明朝" w:hAnsi="Century" w:cs="Meiryo UI" w:hint="eastAsia"/>
          <w:szCs w:val="21"/>
        </w:rPr>
        <w:t>教育委員会事務局教育振興室支援教育課（支援学校グループ）</w:t>
      </w:r>
    </w:p>
    <w:p w:rsidR="005747AD" w:rsidRDefault="005747AD" w:rsidP="00717344">
      <w:pPr>
        <w:rPr>
          <w:rFonts w:ascii="Century" w:eastAsia="ＭＳ 明朝" w:hAnsi="Century" w:cs="Meiryo UI"/>
          <w:szCs w:val="21"/>
        </w:rPr>
      </w:pPr>
      <w:r>
        <w:rPr>
          <w:rFonts w:ascii="Century" w:eastAsia="ＭＳ 明朝" w:hAnsi="Century" w:cs="Meiryo UI" w:hint="eastAsia"/>
          <w:szCs w:val="21"/>
        </w:rPr>
        <w:t>〔事務局〕</w:t>
      </w:r>
    </w:p>
    <w:p w:rsidR="005747AD" w:rsidRDefault="005747AD" w:rsidP="00717344">
      <w:pPr>
        <w:rPr>
          <w:rFonts w:ascii="Century" w:eastAsia="ＭＳ 明朝" w:hAnsi="Century" w:cs="Meiryo UI"/>
          <w:szCs w:val="21"/>
        </w:rPr>
      </w:pPr>
      <w:r>
        <w:rPr>
          <w:rFonts w:ascii="Century" w:eastAsia="ＭＳ 明朝" w:hAnsi="Century" w:cs="Meiryo UI" w:hint="eastAsia"/>
          <w:szCs w:val="21"/>
        </w:rPr>
        <w:t>福祉部障がい福祉室自立支援課（社会参加支援グループ、就労・</w:t>
      </w:r>
      <w:r>
        <w:rPr>
          <w:rFonts w:ascii="Century" w:eastAsia="ＭＳ 明朝" w:hAnsi="Century" w:cs="Meiryo UI" w:hint="eastAsia"/>
          <w:szCs w:val="21"/>
        </w:rPr>
        <w:t>IT</w:t>
      </w:r>
      <w:r>
        <w:rPr>
          <w:rFonts w:ascii="Century" w:eastAsia="ＭＳ 明朝" w:hAnsi="Century" w:cs="Meiryo UI" w:hint="eastAsia"/>
          <w:szCs w:val="21"/>
        </w:rPr>
        <w:t>支援グループ）</w:t>
      </w:r>
    </w:p>
    <w:p w:rsidR="00762F8A" w:rsidRPr="00B74692" w:rsidRDefault="00762F8A" w:rsidP="00717344">
      <w:pPr>
        <w:rPr>
          <w:rFonts w:ascii="Century" w:eastAsia="ＭＳ 明朝" w:hAnsi="Century" w:cs="Meiryo UI"/>
          <w:szCs w:val="21"/>
        </w:rPr>
      </w:pPr>
    </w:p>
    <w:p w:rsidR="00C93E8F" w:rsidRPr="00A95D19" w:rsidRDefault="005747AD" w:rsidP="00717344">
      <w:pPr>
        <w:rPr>
          <w:rFonts w:asciiTheme="majorEastAsia" w:eastAsiaTheme="majorEastAsia" w:hAnsiTheme="majorEastAsia" w:cs="Meiryo UI"/>
          <w:b/>
          <w:sz w:val="24"/>
          <w:szCs w:val="21"/>
          <w:u w:val="single"/>
        </w:rPr>
      </w:pPr>
      <w:r w:rsidRPr="00A95D19">
        <w:rPr>
          <w:rFonts w:asciiTheme="majorEastAsia" w:eastAsiaTheme="majorEastAsia" w:hAnsiTheme="majorEastAsia" w:cs="Meiryo UI" w:hint="eastAsia"/>
          <w:b/>
          <w:sz w:val="24"/>
          <w:szCs w:val="21"/>
          <w:u w:val="single"/>
        </w:rPr>
        <w:t>２　会議の実施概要</w:t>
      </w:r>
    </w:p>
    <w:p w:rsidR="00C93E8F" w:rsidRDefault="005747AD" w:rsidP="00762F8A">
      <w:pPr>
        <w:rPr>
          <w:rFonts w:ascii="Century" w:eastAsia="ＭＳ 明朝" w:hAnsi="Century" w:cs="Meiryo UI"/>
          <w:szCs w:val="21"/>
        </w:rPr>
      </w:pPr>
      <w:r>
        <w:rPr>
          <w:rFonts w:ascii="Century" w:eastAsia="ＭＳ 明朝" w:hAnsi="Century" w:cs="Meiryo UI" w:hint="eastAsia"/>
          <w:szCs w:val="21"/>
        </w:rPr>
        <w:t>第</w:t>
      </w:r>
      <w:r>
        <w:rPr>
          <w:rFonts w:ascii="Century" w:eastAsia="ＭＳ 明朝" w:hAnsi="Century" w:cs="Meiryo UI" w:hint="eastAsia"/>
          <w:szCs w:val="21"/>
        </w:rPr>
        <w:t>1</w:t>
      </w:r>
      <w:r>
        <w:rPr>
          <w:rFonts w:ascii="Century" w:eastAsia="ＭＳ 明朝" w:hAnsi="Century" w:cs="Meiryo UI" w:hint="eastAsia"/>
          <w:szCs w:val="21"/>
        </w:rPr>
        <w:t>回</w:t>
      </w:r>
      <w:r>
        <w:rPr>
          <w:rFonts w:ascii="Century" w:eastAsia="ＭＳ 明朝" w:hAnsi="Century" w:cs="Meiryo UI" w:hint="eastAsia"/>
          <w:szCs w:val="21"/>
        </w:rPr>
        <w:tab/>
      </w:r>
      <w:r>
        <w:rPr>
          <w:rFonts w:ascii="Century" w:eastAsia="ＭＳ 明朝" w:hAnsi="Century" w:cs="Meiryo UI" w:hint="eastAsia"/>
          <w:szCs w:val="21"/>
        </w:rPr>
        <w:t>平成</w:t>
      </w:r>
      <w:r>
        <w:rPr>
          <w:rFonts w:ascii="Century" w:eastAsia="ＭＳ 明朝" w:hAnsi="Century" w:cs="Meiryo UI" w:hint="eastAsia"/>
          <w:szCs w:val="21"/>
        </w:rPr>
        <w:t>26</w:t>
      </w:r>
      <w:r>
        <w:rPr>
          <w:rFonts w:ascii="Century" w:eastAsia="ＭＳ 明朝" w:hAnsi="Century" w:cs="Meiryo UI" w:hint="eastAsia"/>
          <w:szCs w:val="21"/>
        </w:rPr>
        <w:t>年</w:t>
      </w:r>
      <w:r>
        <w:rPr>
          <w:rFonts w:ascii="Century" w:eastAsia="ＭＳ 明朝" w:hAnsi="Century" w:cs="Meiryo UI" w:hint="eastAsia"/>
          <w:szCs w:val="21"/>
        </w:rPr>
        <w:t>5</w:t>
      </w:r>
      <w:r>
        <w:rPr>
          <w:rFonts w:ascii="Century" w:eastAsia="ＭＳ 明朝" w:hAnsi="Century" w:cs="Meiryo UI" w:hint="eastAsia"/>
          <w:szCs w:val="21"/>
        </w:rPr>
        <w:t>月</w:t>
      </w:r>
      <w:r>
        <w:rPr>
          <w:rFonts w:ascii="Century" w:eastAsia="ＭＳ 明朝" w:hAnsi="Century" w:cs="Meiryo UI" w:hint="eastAsia"/>
          <w:szCs w:val="21"/>
        </w:rPr>
        <w:t>20</w:t>
      </w:r>
      <w:r>
        <w:rPr>
          <w:rFonts w:ascii="Century" w:eastAsia="ＭＳ 明朝" w:hAnsi="Century" w:cs="Meiryo UI" w:hint="eastAsia"/>
          <w:szCs w:val="21"/>
        </w:rPr>
        <w:t>日（火）</w:t>
      </w:r>
    </w:p>
    <w:p w:rsidR="005747AD" w:rsidRDefault="005747AD" w:rsidP="00762F8A">
      <w:pPr>
        <w:rPr>
          <w:rFonts w:ascii="Century" w:eastAsia="ＭＳ 明朝" w:hAnsi="Century" w:cs="Meiryo UI" w:hint="eastAsia"/>
          <w:szCs w:val="21"/>
        </w:rPr>
      </w:pPr>
      <w:r>
        <w:rPr>
          <w:rFonts w:ascii="Century" w:eastAsia="ＭＳ 明朝" w:hAnsi="Century" w:cs="Meiryo UI" w:hint="eastAsia"/>
          <w:szCs w:val="21"/>
        </w:rPr>
        <w:tab/>
      </w:r>
      <w:r>
        <w:rPr>
          <w:rFonts w:ascii="Century" w:eastAsia="ＭＳ 明朝" w:hAnsi="Century" w:cs="Meiryo UI" w:hint="eastAsia"/>
          <w:szCs w:val="21"/>
        </w:rPr>
        <w:t>主な議題</w:t>
      </w:r>
      <w:r w:rsidR="00E96103">
        <w:rPr>
          <w:rFonts w:ascii="Century" w:eastAsia="ＭＳ 明朝" w:hAnsi="Century" w:cs="Meiryo UI" w:hint="eastAsia"/>
          <w:szCs w:val="21"/>
        </w:rPr>
        <w:t>等</w:t>
      </w:r>
    </w:p>
    <w:p w:rsidR="00E96103" w:rsidRDefault="00E96103" w:rsidP="00762F8A">
      <w:pPr>
        <w:rPr>
          <w:rFonts w:ascii="Century" w:eastAsia="ＭＳ 明朝" w:hAnsi="Century" w:cs="Meiryo UI" w:hint="eastAsia"/>
          <w:szCs w:val="21"/>
        </w:rPr>
      </w:pPr>
      <w:r>
        <w:rPr>
          <w:rFonts w:ascii="Century" w:eastAsia="ＭＳ 明朝" w:hAnsi="Century" w:cs="Meiryo UI" w:hint="eastAsia"/>
          <w:szCs w:val="21"/>
        </w:rPr>
        <w:tab/>
      </w:r>
      <w:r>
        <w:rPr>
          <w:rFonts w:ascii="Century" w:eastAsia="ＭＳ 明朝" w:hAnsi="Century" w:cs="Meiryo UI" w:hint="eastAsia"/>
          <w:szCs w:val="21"/>
        </w:rPr>
        <w:t>・事業の現状、課題</w:t>
      </w:r>
      <w:r w:rsidR="007D7823">
        <w:rPr>
          <w:rFonts w:ascii="Century" w:eastAsia="ＭＳ 明朝" w:hAnsi="Century" w:cs="Meiryo UI" w:hint="eastAsia"/>
          <w:szCs w:val="21"/>
        </w:rPr>
        <w:t>の確認　　⇒</w:t>
      </w:r>
      <w:r>
        <w:rPr>
          <w:rFonts w:ascii="Century" w:eastAsia="ＭＳ 明朝" w:hAnsi="Century" w:cs="Meiryo UI" w:hint="eastAsia"/>
          <w:szCs w:val="21"/>
        </w:rPr>
        <w:t>事業の再構築</w:t>
      </w:r>
      <w:r w:rsidR="007D7823">
        <w:rPr>
          <w:rFonts w:ascii="Century" w:eastAsia="ＭＳ 明朝" w:hAnsi="Century" w:cs="Meiryo UI" w:hint="eastAsia"/>
          <w:szCs w:val="21"/>
        </w:rPr>
        <w:t>が必要</w:t>
      </w:r>
    </w:p>
    <w:p w:rsidR="00E96103" w:rsidRDefault="00E96103" w:rsidP="00762F8A">
      <w:pPr>
        <w:rPr>
          <w:rFonts w:ascii="Century" w:eastAsia="ＭＳ 明朝" w:hAnsi="Century" w:cs="Meiryo UI" w:hint="eastAsia"/>
          <w:szCs w:val="21"/>
        </w:rPr>
      </w:pPr>
      <w:r>
        <w:rPr>
          <w:rFonts w:ascii="Century" w:eastAsia="ＭＳ 明朝" w:hAnsi="Century" w:cs="Meiryo UI" w:hint="eastAsia"/>
          <w:szCs w:val="21"/>
        </w:rPr>
        <w:tab/>
      </w:r>
      <w:r>
        <w:rPr>
          <w:rFonts w:ascii="Century" w:eastAsia="ＭＳ 明朝" w:hAnsi="Century" w:cs="Meiryo UI" w:hint="eastAsia"/>
          <w:szCs w:val="21"/>
        </w:rPr>
        <w:t>・市場化に向けた展開の検討</w:t>
      </w:r>
    </w:p>
    <w:p w:rsidR="00E96103" w:rsidRDefault="007D7823" w:rsidP="007D7823">
      <w:pPr>
        <w:rPr>
          <w:rFonts w:ascii="Century" w:eastAsia="ＭＳ 明朝" w:hAnsi="Century" w:cs="Meiryo UI" w:hint="eastAsia"/>
          <w:szCs w:val="21"/>
        </w:rPr>
      </w:pPr>
      <w:r>
        <w:rPr>
          <w:rFonts w:ascii="Century" w:eastAsia="ＭＳ 明朝" w:hAnsi="Century" w:cs="Meiryo UI" w:hint="eastAsia"/>
          <w:szCs w:val="21"/>
        </w:rPr>
        <w:tab/>
      </w:r>
      <w:r>
        <w:rPr>
          <w:rFonts w:ascii="Century" w:eastAsia="ＭＳ 明朝" w:hAnsi="Century" w:cs="Meiryo UI" w:hint="eastAsia"/>
          <w:szCs w:val="21"/>
        </w:rPr>
        <w:t xml:space="preserve">　文化課のノウハウ、ネットワークの活用、</w:t>
      </w:r>
      <w:r w:rsidR="00E96103">
        <w:rPr>
          <w:rFonts w:ascii="Century" w:eastAsia="ＭＳ 明朝" w:hAnsi="Century" w:cs="Meiryo UI" w:hint="eastAsia"/>
          <w:szCs w:val="21"/>
        </w:rPr>
        <w:t>美術系人材へのアプローチ</w:t>
      </w:r>
      <w:r w:rsidR="00005205">
        <w:rPr>
          <w:rFonts w:ascii="Century" w:eastAsia="ＭＳ 明朝" w:hAnsi="Century" w:cs="Meiryo UI" w:hint="eastAsia"/>
          <w:szCs w:val="21"/>
        </w:rPr>
        <w:t>の可能性</w:t>
      </w:r>
    </w:p>
    <w:p w:rsidR="00E96103" w:rsidRPr="00E96103" w:rsidRDefault="00E96103" w:rsidP="007D7823">
      <w:pPr>
        <w:ind w:firstLineChars="500" w:firstLine="1050"/>
        <w:rPr>
          <w:rFonts w:ascii="Century" w:eastAsia="ＭＳ 明朝" w:hAnsi="Century" w:cs="Meiryo UI"/>
          <w:szCs w:val="21"/>
        </w:rPr>
      </w:pPr>
      <w:r>
        <w:rPr>
          <w:rFonts w:ascii="Century" w:eastAsia="ＭＳ 明朝" w:hAnsi="Century" w:cs="Meiryo UI" w:hint="eastAsia"/>
          <w:szCs w:val="21"/>
        </w:rPr>
        <w:t>商品化への展開、商品化における支援学校のものづくり教育との連携の可能性</w:t>
      </w:r>
      <w:r w:rsidR="007D7823">
        <w:rPr>
          <w:rFonts w:ascii="Century" w:eastAsia="ＭＳ 明朝" w:hAnsi="Century" w:cs="Meiryo UI" w:hint="eastAsia"/>
          <w:szCs w:val="21"/>
        </w:rPr>
        <w:t xml:space="preserve">　等</w:t>
      </w:r>
    </w:p>
    <w:p w:rsidR="005747AD" w:rsidRDefault="005747AD" w:rsidP="00762F8A">
      <w:pPr>
        <w:rPr>
          <w:rFonts w:ascii="Century" w:eastAsia="ＭＳ 明朝" w:hAnsi="Century" w:cs="Meiryo UI"/>
          <w:szCs w:val="21"/>
        </w:rPr>
      </w:pPr>
      <w:r>
        <w:rPr>
          <w:rFonts w:ascii="Century" w:eastAsia="ＭＳ 明朝" w:hAnsi="Century" w:cs="Meiryo UI" w:hint="eastAsia"/>
          <w:szCs w:val="21"/>
        </w:rPr>
        <w:t>第</w:t>
      </w:r>
      <w:r>
        <w:rPr>
          <w:rFonts w:ascii="Century" w:eastAsia="ＭＳ 明朝" w:hAnsi="Century" w:cs="Meiryo UI" w:hint="eastAsia"/>
          <w:szCs w:val="21"/>
        </w:rPr>
        <w:t>2</w:t>
      </w:r>
      <w:r>
        <w:rPr>
          <w:rFonts w:ascii="Century" w:eastAsia="ＭＳ 明朝" w:hAnsi="Century" w:cs="Meiryo UI" w:hint="eastAsia"/>
          <w:szCs w:val="21"/>
        </w:rPr>
        <w:t>回</w:t>
      </w:r>
      <w:r>
        <w:rPr>
          <w:rFonts w:ascii="Century" w:eastAsia="ＭＳ 明朝" w:hAnsi="Century" w:cs="Meiryo UI" w:hint="eastAsia"/>
          <w:szCs w:val="21"/>
        </w:rPr>
        <w:tab/>
      </w:r>
      <w:r>
        <w:rPr>
          <w:rFonts w:ascii="Century" w:eastAsia="ＭＳ 明朝" w:hAnsi="Century" w:cs="Meiryo UI" w:hint="eastAsia"/>
          <w:szCs w:val="21"/>
        </w:rPr>
        <w:t>平成</w:t>
      </w:r>
      <w:r>
        <w:rPr>
          <w:rFonts w:ascii="Century" w:eastAsia="ＭＳ 明朝" w:hAnsi="Century" w:cs="Meiryo UI" w:hint="eastAsia"/>
          <w:szCs w:val="21"/>
        </w:rPr>
        <w:t>26</w:t>
      </w:r>
      <w:r>
        <w:rPr>
          <w:rFonts w:ascii="Century" w:eastAsia="ＭＳ 明朝" w:hAnsi="Century" w:cs="Meiryo UI" w:hint="eastAsia"/>
          <w:szCs w:val="21"/>
        </w:rPr>
        <w:t>年</w:t>
      </w:r>
      <w:r w:rsidR="00702620">
        <w:rPr>
          <w:rFonts w:ascii="Century" w:eastAsia="ＭＳ 明朝" w:hAnsi="Century" w:cs="Meiryo UI" w:hint="eastAsia"/>
          <w:szCs w:val="21"/>
        </w:rPr>
        <w:t>6</w:t>
      </w:r>
      <w:r w:rsidR="00702620">
        <w:rPr>
          <w:rFonts w:ascii="Century" w:eastAsia="ＭＳ 明朝" w:hAnsi="Century" w:cs="Meiryo UI" w:hint="eastAsia"/>
          <w:szCs w:val="21"/>
        </w:rPr>
        <w:t>月</w:t>
      </w:r>
      <w:r w:rsidR="00702620">
        <w:rPr>
          <w:rFonts w:ascii="Century" w:eastAsia="ＭＳ 明朝" w:hAnsi="Century" w:cs="Meiryo UI" w:hint="eastAsia"/>
          <w:szCs w:val="21"/>
        </w:rPr>
        <w:t>6</w:t>
      </w:r>
      <w:r w:rsidR="00702620">
        <w:rPr>
          <w:rFonts w:ascii="Century" w:eastAsia="ＭＳ 明朝" w:hAnsi="Century" w:cs="Meiryo UI" w:hint="eastAsia"/>
          <w:szCs w:val="21"/>
        </w:rPr>
        <w:t>日（金）</w:t>
      </w:r>
    </w:p>
    <w:p w:rsidR="009F4A92" w:rsidRDefault="00702620" w:rsidP="00762F8A">
      <w:pPr>
        <w:rPr>
          <w:rFonts w:ascii="Century" w:eastAsia="ＭＳ 明朝" w:hAnsi="Century" w:cs="Meiryo UI" w:hint="eastAsia"/>
          <w:szCs w:val="21"/>
        </w:rPr>
      </w:pPr>
      <w:r>
        <w:rPr>
          <w:rFonts w:ascii="Century" w:eastAsia="ＭＳ 明朝" w:hAnsi="Century" w:cs="Meiryo UI" w:hint="eastAsia"/>
          <w:szCs w:val="21"/>
        </w:rPr>
        <w:tab/>
      </w:r>
      <w:r>
        <w:rPr>
          <w:rFonts w:ascii="Century" w:eastAsia="ＭＳ 明朝" w:hAnsi="Century" w:cs="Meiryo UI" w:hint="eastAsia"/>
          <w:szCs w:val="21"/>
        </w:rPr>
        <w:t>主な議題</w:t>
      </w:r>
      <w:r w:rsidR="009F4A92">
        <w:rPr>
          <w:rFonts w:ascii="Century" w:eastAsia="ＭＳ 明朝" w:hAnsi="Century" w:cs="Meiryo UI" w:hint="eastAsia"/>
          <w:szCs w:val="21"/>
        </w:rPr>
        <w:t>等</w:t>
      </w:r>
    </w:p>
    <w:p w:rsidR="009F4A92" w:rsidRDefault="009F4A92" w:rsidP="00762F8A">
      <w:pPr>
        <w:rPr>
          <w:rFonts w:ascii="Century" w:eastAsia="ＭＳ 明朝" w:hAnsi="Century" w:cs="Meiryo UI" w:hint="eastAsia"/>
          <w:szCs w:val="21"/>
        </w:rPr>
      </w:pPr>
      <w:r>
        <w:rPr>
          <w:rFonts w:ascii="Century" w:eastAsia="ＭＳ 明朝" w:hAnsi="Century" w:cs="Meiryo UI" w:hint="eastAsia"/>
          <w:szCs w:val="21"/>
        </w:rPr>
        <w:tab/>
      </w:r>
      <w:r>
        <w:rPr>
          <w:rFonts w:ascii="Century" w:eastAsia="ＭＳ 明朝" w:hAnsi="Century" w:cs="Meiryo UI" w:hint="eastAsia"/>
          <w:szCs w:val="21"/>
        </w:rPr>
        <w:t>・「市場化」の展開</w:t>
      </w:r>
    </w:p>
    <w:p w:rsidR="007D7823" w:rsidRDefault="009F4A92" w:rsidP="00762F8A">
      <w:pPr>
        <w:rPr>
          <w:rFonts w:ascii="Century" w:eastAsia="ＭＳ 明朝" w:hAnsi="Century" w:cs="Meiryo UI" w:hint="eastAsia"/>
          <w:szCs w:val="21"/>
        </w:rPr>
      </w:pPr>
      <w:r>
        <w:rPr>
          <w:rFonts w:ascii="Century" w:eastAsia="ＭＳ 明朝" w:hAnsi="Century" w:cs="Meiryo UI" w:hint="eastAsia"/>
          <w:szCs w:val="21"/>
        </w:rPr>
        <w:tab/>
      </w:r>
      <w:r w:rsidR="007D7823">
        <w:rPr>
          <w:rFonts w:ascii="Century" w:eastAsia="ＭＳ 明朝" w:hAnsi="Century" w:cs="Meiryo UI" w:hint="eastAsia"/>
          <w:szCs w:val="21"/>
        </w:rPr>
        <w:t xml:space="preserve">　⇒</w:t>
      </w:r>
      <w:r>
        <w:rPr>
          <w:rFonts w:ascii="Century" w:eastAsia="ＭＳ 明朝" w:hAnsi="Century" w:cs="Meiryo UI" w:hint="eastAsia"/>
          <w:szCs w:val="21"/>
        </w:rPr>
        <w:t>作品の</w:t>
      </w:r>
      <w:r w:rsidR="007D7823">
        <w:rPr>
          <w:rFonts w:ascii="Century" w:eastAsia="ＭＳ 明朝" w:hAnsi="Century" w:cs="Meiryo UI" w:hint="eastAsia"/>
          <w:szCs w:val="21"/>
        </w:rPr>
        <w:t>販売だ</w:t>
      </w:r>
      <w:r>
        <w:rPr>
          <w:rFonts w:ascii="Century" w:eastAsia="ＭＳ 明朝" w:hAnsi="Century" w:cs="Meiryo UI" w:hint="eastAsia"/>
          <w:szCs w:val="21"/>
        </w:rPr>
        <w:t>けでなく、アート性を活かした商品化という出口施策</w:t>
      </w:r>
      <w:r w:rsidR="007D7823">
        <w:rPr>
          <w:rFonts w:ascii="Century" w:eastAsia="ＭＳ 明朝" w:hAnsi="Century" w:cs="Meiryo UI" w:hint="eastAsia"/>
          <w:szCs w:val="21"/>
        </w:rPr>
        <w:t>も必要</w:t>
      </w:r>
    </w:p>
    <w:p w:rsidR="009F4A92" w:rsidRDefault="009F4A92" w:rsidP="007D7823">
      <w:pPr>
        <w:ind w:firstLineChars="600" w:firstLine="1260"/>
        <w:rPr>
          <w:rFonts w:ascii="Century" w:eastAsia="ＭＳ 明朝" w:hAnsi="Century" w:cs="Meiryo UI" w:hint="eastAsia"/>
          <w:szCs w:val="21"/>
        </w:rPr>
      </w:pPr>
      <w:r>
        <w:rPr>
          <w:rFonts w:ascii="Century" w:eastAsia="ＭＳ 明朝" w:hAnsi="Century" w:cs="Meiryo UI" w:hint="eastAsia"/>
          <w:szCs w:val="21"/>
        </w:rPr>
        <w:t>（施策のターゲットとしての「福祉施設」を意識した商品化支援事業の展開）</w:t>
      </w:r>
    </w:p>
    <w:p w:rsidR="009F4A92" w:rsidRDefault="009F4A92" w:rsidP="00762F8A">
      <w:pPr>
        <w:rPr>
          <w:rFonts w:ascii="Century" w:eastAsia="ＭＳ 明朝" w:hAnsi="Century" w:cs="Meiryo UI" w:hint="eastAsia"/>
          <w:szCs w:val="21"/>
        </w:rPr>
      </w:pPr>
      <w:r>
        <w:rPr>
          <w:rFonts w:ascii="Century" w:eastAsia="ＭＳ 明朝" w:hAnsi="Century" w:cs="Meiryo UI" w:hint="eastAsia"/>
          <w:szCs w:val="21"/>
        </w:rPr>
        <w:tab/>
      </w:r>
      <w:r w:rsidR="007D7823">
        <w:rPr>
          <w:rFonts w:ascii="Century" w:eastAsia="ＭＳ 明朝" w:hAnsi="Century" w:cs="Meiryo UI" w:hint="eastAsia"/>
          <w:szCs w:val="21"/>
        </w:rPr>
        <w:t>・府としてのアート活用</w:t>
      </w:r>
      <w:r w:rsidR="007B2D2F">
        <w:rPr>
          <w:rFonts w:ascii="Century" w:eastAsia="ＭＳ 明朝" w:hAnsi="Century" w:cs="Meiryo UI" w:hint="eastAsia"/>
          <w:szCs w:val="21"/>
        </w:rPr>
        <w:t>施策</w:t>
      </w:r>
      <w:r w:rsidR="007D7823">
        <w:rPr>
          <w:rFonts w:ascii="Century" w:eastAsia="ＭＳ 明朝" w:hAnsi="Century" w:cs="Meiryo UI" w:hint="eastAsia"/>
          <w:szCs w:val="21"/>
        </w:rPr>
        <w:t>、</w:t>
      </w:r>
      <w:r>
        <w:rPr>
          <w:rFonts w:ascii="Century" w:eastAsia="ＭＳ 明朝" w:hAnsi="Century" w:cs="Meiryo UI" w:hint="eastAsia"/>
          <w:szCs w:val="21"/>
        </w:rPr>
        <w:t>アーティスト支援</w:t>
      </w:r>
      <w:r w:rsidR="007D7823">
        <w:rPr>
          <w:rFonts w:ascii="Century" w:eastAsia="ＭＳ 明朝" w:hAnsi="Century" w:cs="Meiryo UI" w:hint="eastAsia"/>
          <w:szCs w:val="21"/>
        </w:rPr>
        <w:t>の方向性</w:t>
      </w:r>
    </w:p>
    <w:p w:rsidR="003C604C" w:rsidRDefault="003C604C" w:rsidP="00762F8A">
      <w:pPr>
        <w:rPr>
          <w:rFonts w:ascii="Century" w:eastAsia="ＭＳ 明朝" w:hAnsi="Century" w:cs="Meiryo UI" w:hint="eastAsia"/>
          <w:szCs w:val="21"/>
        </w:rPr>
      </w:pPr>
      <w:r>
        <w:rPr>
          <w:rFonts w:ascii="Century" w:eastAsia="ＭＳ 明朝" w:hAnsi="Century" w:cs="Meiryo UI" w:hint="eastAsia"/>
          <w:szCs w:val="21"/>
        </w:rPr>
        <w:t xml:space="preserve">　　　　・ギャラリーとのネットワーク構築の可能性</w:t>
      </w:r>
    </w:p>
    <w:p w:rsidR="009F4A92" w:rsidRDefault="009F4A92" w:rsidP="00762F8A">
      <w:pPr>
        <w:rPr>
          <w:rFonts w:ascii="Century" w:eastAsia="ＭＳ 明朝" w:hAnsi="Century" w:cs="Meiryo UI" w:hint="eastAsia"/>
          <w:szCs w:val="21"/>
        </w:rPr>
      </w:pPr>
      <w:r>
        <w:rPr>
          <w:rFonts w:ascii="Century" w:eastAsia="ＭＳ 明朝" w:hAnsi="Century" w:cs="Meiryo UI" w:hint="eastAsia"/>
          <w:szCs w:val="21"/>
        </w:rPr>
        <w:tab/>
      </w:r>
      <w:r w:rsidR="007D7823">
        <w:rPr>
          <w:rFonts w:ascii="Century" w:eastAsia="ＭＳ 明朝" w:hAnsi="Century" w:cs="Meiryo UI" w:hint="eastAsia"/>
          <w:szCs w:val="21"/>
        </w:rPr>
        <w:t>・</w:t>
      </w:r>
      <w:r>
        <w:rPr>
          <w:rFonts w:ascii="Century" w:eastAsia="ＭＳ 明朝" w:hAnsi="Century" w:cs="Meiryo UI" w:hint="eastAsia"/>
          <w:szCs w:val="21"/>
        </w:rPr>
        <w:t>中間支援組織の検討</w:t>
      </w:r>
    </w:p>
    <w:p w:rsidR="003C604C" w:rsidRDefault="007D7823" w:rsidP="00762F8A">
      <w:pPr>
        <w:rPr>
          <w:rFonts w:ascii="Century" w:eastAsia="ＭＳ 明朝" w:hAnsi="Century" w:cs="Meiryo UI" w:hint="eastAsia"/>
          <w:szCs w:val="21"/>
        </w:rPr>
      </w:pPr>
      <w:r>
        <w:rPr>
          <w:rFonts w:ascii="Century" w:eastAsia="ＭＳ 明朝" w:hAnsi="Century" w:cs="Meiryo UI" w:hint="eastAsia"/>
          <w:szCs w:val="21"/>
        </w:rPr>
        <w:tab/>
      </w:r>
      <w:r w:rsidR="003C604C">
        <w:rPr>
          <w:rFonts w:ascii="Century" w:eastAsia="ＭＳ 明朝" w:hAnsi="Century" w:cs="Meiryo UI" w:hint="eastAsia"/>
          <w:szCs w:val="21"/>
        </w:rPr>
        <w:t xml:space="preserve">　⇒実勢価格からは売買手数料で組織がまわる仕組みは現状では困難。まずは、作品</w:t>
      </w:r>
    </w:p>
    <w:p w:rsidR="007D7823" w:rsidRDefault="003C604C" w:rsidP="003C604C">
      <w:pPr>
        <w:ind w:firstLineChars="600" w:firstLine="1260"/>
        <w:rPr>
          <w:rFonts w:ascii="Century" w:eastAsia="ＭＳ 明朝" w:hAnsi="Century" w:cs="Meiryo UI"/>
          <w:szCs w:val="21"/>
        </w:rPr>
      </w:pPr>
      <w:r>
        <w:rPr>
          <w:rFonts w:ascii="Century" w:eastAsia="ＭＳ 明朝" w:hAnsi="Century" w:cs="Meiryo UI" w:hint="eastAsia"/>
          <w:szCs w:val="21"/>
        </w:rPr>
        <w:t>販売の実績づくりから</w:t>
      </w:r>
    </w:p>
    <w:p w:rsidR="00702620" w:rsidRDefault="00702620" w:rsidP="00762F8A">
      <w:pPr>
        <w:rPr>
          <w:rFonts w:ascii="Century" w:eastAsia="ＭＳ 明朝" w:hAnsi="Century" w:cs="Meiryo UI"/>
          <w:szCs w:val="21"/>
        </w:rPr>
      </w:pPr>
      <w:r>
        <w:rPr>
          <w:rFonts w:ascii="Century" w:eastAsia="ＭＳ 明朝" w:hAnsi="Century" w:cs="Meiryo UI" w:hint="eastAsia"/>
          <w:szCs w:val="21"/>
        </w:rPr>
        <w:t>第</w:t>
      </w:r>
      <w:r>
        <w:rPr>
          <w:rFonts w:ascii="Century" w:eastAsia="ＭＳ 明朝" w:hAnsi="Century" w:cs="Meiryo UI" w:hint="eastAsia"/>
          <w:szCs w:val="21"/>
        </w:rPr>
        <w:t>3</w:t>
      </w:r>
      <w:r>
        <w:rPr>
          <w:rFonts w:ascii="Century" w:eastAsia="ＭＳ 明朝" w:hAnsi="Century" w:cs="Meiryo UI" w:hint="eastAsia"/>
          <w:szCs w:val="21"/>
        </w:rPr>
        <w:t>回</w:t>
      </w:r>
      <w:r>
        <w:rPr>
          <w:rFonts w:ascii="Century" w:eastAsia="ＭＳ 明朝" w:hAnsi="Century" w:cs="Meiryo UI" w:hint="eastAsia"/>
          <w:szCs w:val="21"/>
        </w:rPr>
        <w:tab/>
      </w:r>
      <w:r>
        <w:rPr>
          <w:rFonts w:ascii="Century" w:eastAsia="ＭＳ 明朝" w:hAnsi="Century" w:cs="Meiryo UI" w:hint="eastAsia"/>
          <w:szCs w:val="21"/>
        </w:rPr>
        <w:t>平成</w:t>
      </w:r>
      <w:r>
        <w:rPr>
          <w:rFonts w:ascii="Century" w:eastAsia="ＭＳ 明朝" w:hAnsi="Century" w:cs="Meiryo UI" w:hint="eastAsia"/>
          <w:szCs w:val="21"/>
        </w:rPr>
        <w:t>26</w:t>
      </w:r>
      <w:r>
        <w:rPr>
          <w:rFonts w:ascii="Century" w:eastAsia="ＭＳ 明朝" w:hAnsi="Century" w:cs="Meiryo UI" w:hint="eastAsia"/>
          <w:szCs w:val="21"/>
        </w:rPr>
        <w:t>年</w:t>
      </w:r>
      <w:r>
        <w:rPr>
          <w:rFonts w:ascii="Century" w:eastAsia="ＭＳ 明朝" w:hAnsi="Century" w:cs="Meiryo UI" w:hint="eastAsia"/>
          <w:szCs w:val="21"/>
        </w:rPr>
        <w:t>7</w:t>
      </w:r>
      <w:r>
        <w:rPr>
          <w:rFonts w:ascii="Century" w:eastAsia="ＭＳ 明朝" w:hAnsi="Century" w:cs="Meiryo UI" w:hint="eastAsia"/>
          <w:szCs w:val="21"/>
        </w:rPr>
        <w:t>月</w:t>
      </w:r>
      <w:r>
        <w:rPr>
          <w:rFonts w:ascii="Century" w:eastAsia="ＭＳ 明朝" w:hAnsi="Century" w:cs="Meiryo UI" w:hint="eastAsia"/>
          <w:szCs w:val="21"/>
        </w:rPr>
        <w:t>2</w:t>
      </w:r>
      <w:r>
        <w:rPr>
          <w:rFonts w:ascii="Century" w:eastAsia="ＭＳ 明朝" w:hAnsi="Century" w:cs="Meiryo UI" w:hint="eastAsia"/>
          <w:szCs w:val="21"/>
        </w:rPr>
        <w:t>日（水）</w:t>
      </w:r>
    </w:p>
    <w:p w:rsidR="00702620" w:rsidRDefault="00702620" w:rsidP="00762F8A">
      <w:pPr>
        <w:rPr>
          <w:rFonts w:ascii="Century" w:eastAsia="ＭＳ 明朝" w:hAnsi="Century" w:cs="Meiryo UI" w:hint="eastAsia"/>
          <w:szCs w:val="21"/>
        </w:rPr>
      </w:pPr>
      <w:r>
        <w:rPr>
          <w:rFonts w:ascii="Century" w:eastAsia="ＭＳ 明朝" w:hAnsi="Century" w:cs="Meiryo UI" w:hint="eastAsia"/>
          <w:szCs w:val="21"/>
        </w:rPr>
        <w:tab/>
      </w:r>
      <w:r>
        <w:rPr>
          <w:rFonts w:ascii="Century" w:eastAsia="ＭＳ 明朝" w:hAnsi="Century" w:cs="Meiryo UI" w:hint="eastAsia"/>
          <w:szCs w:val="21"/>
        </w:rPr>
        <w:t>主な議題</w:t>
      </w:r>
      <w:r w:rsidR="00E96103">
        <w:rPr>
          <w:rFonts w:ascii="Century" w:eastAsia="ＭＳ 明朝" w:hAnsi="Century" w:cs="Meiryo UI" w:hint="eastAsia"/>
          <w:szCs w:val="21"/>
        </w:rPr>
        <w:t>等</w:t>
      </w:r>
    </w:p>
    <w:p w:rsidR="009F4A92" w:rsidRDefault="009F4A92" w:rsidP="00762F8A">
      <w:pPr>
        <w:rPr>
          <w:rFonts w:ascii="Century" w:eastAsia="ＭＳ 明朝" w:hAnsi="Century" w:cs="Meiryo UI" w:hint="eastAsia"/>
          <w:szCs w:val="21"/>
        </w:rPr>
      </w:pPr>
      <w:r>
        <w:rPr>
          <w:rFonts w:ascii="Century" w:eastAsia="ＭＳ 明朝" w:hAnsi="Century" w:cs="Meiryo UI" w:hint="eastAsia"/>
          <w:szCs w:val="21"/>
        </w:rPr>
        <w:tab/>
      </w:r>
      <w:r>
        <w:rPr>
          <w:rFonts w:ascii="Century" w:eastAsia="ＭＳ 明朝" w:hAnsi="Century" w:cs="Meiryo UI" w:hint="eastAsia"/>
          <w:szCs w:val="21"/>
        </w:rPr>
        <w:t>・裾野拡大における</w:t>
      </w:r>
      <w:r w:rsidR="007B2D2F">
        <w:rPr>
          <w:rFonts w:ascii="Century" w:eastAsia="ＭＳ 明朝" w:hAnsi="Century" w:cs="Meiryo UI" w:hint="eastAsia"/>
          <w:szCs w:val="21"/>
        </w:rPr>
        <w:t>支援教育課</w:t>
      </w:r>
      <w:r>
        <w:rPr>
          <w:rFonts w:ascii="Century" w:eastAsia="ＭＳ 明朝" w:hAnsi="Century" w:cs="Meiryo UI" w:hint="eastAsia"/>
          <w:szCs w:val="21"/>
        </w:rPr>
        <w:t>との連携の可能性</w:t>
      </w:r>
    </w:p>
    <w:p w:rsidR="007D7823" w:rsidRDefault="009F4A92" w:rsidP="00762F8A">
      <w:pPr>
        <w:rPr>
          <w:rFonts w:ascii="Century" w:eastAsia="ＭＳ 明朝" w:hAnsi="Century" w:cs="Meiryo UI" w:hint="eastAsia"/>
          <w:szCs w:val="21"/>
        </w:rPr>
      </w:pPr>
      <w:r>
        <w:rPr>
          <w:rFonts w:ascii="Century" w:eastAsia="ＭＳ 明朝" w:hAnsi="Century" w:cs="Meiryo UI" w:hint="eastAsia"/>
          <w:szCs w:val="21"/>
        </w:rPr>
        <w:tab/>
      </w:r>
      <w:r>
        <w:rPr>
          <w:rFonts w:ascii="Century" w:eastAsia="ＭＳ 明朝" w:hAnsi="Century" w:cs="Meiryo UI" w:hint="eastAsia"/>
          <w:szCs w:val="21"/>
        </w:rPr>
        <w:t xml:space="preserve">　</w:t>
      </w:r>
      <w:r w:rsidR="007D7823">
        <w:rPr>
          <w:rFonts w:ascii="Century" w:eastAsia="ＭＳ 明朝" w:hAnsi="Century" w:cs="Meiryo UI" w:hint="eastAsia"/>
          <w:szCs w:val="21"/>
        </w:rPr>
        <w:t>学校</w:t>
      </w:r>
      <w:r>
        <w:rPr>
          <w:rFonts w:ascii="Century" w:eastAsia="ＭＳ 明朝" w:hAnsi="Century" w:cs="Meiryo UI" w:hint="eastAsia"/>
          <w:szCs w:val="21"/>
        </w:rPr>
        <w:t>のニーズは商品化（ものづくり教育との</w:t>
      </w:r>
      <w:r w:rsidR="007D7823">
        <w:rPr>
          <w:rFonts w:ascii="Century" w:eastAsia="ＭＳ 明朝" w:hAnsi="Century" w:cs="Meiryo UI" w:hint="eastAsia"/>
          <w:szCs w:val="21"/>
        </w:rPr>
        <w:t>連携）</w:t>
      </w:r>
    </w:p>
    <w:p w:rsidR="009F4A92" w:rsidRPr="009F4A92" w:rsidRDefault="009F4A92" w:rsidP="007D7823">
      <w:pPr>
        <w:ind w:firstLineChars="500" w:firstLine="1050"/>
        <w:rPr>
          <w:rFonts w:ascii="Century" w:eastAsia="ＭＳ 明朝" w:hAnsi="Century" w:cs="Meiryo UI"/>
          <w:szCs w:val="21"/>
        </w:rPr>
      </w:pPr>
      <w:r>
        <w:rPr>
          <w:rFonts w:ascii="Century" w:eastAsia="ＭＳ 明朝" w:hAnsi="Century" w:cs="Meiryo UI" w:hint="eastAsia"/>
          <w:szCs w:val="21"/>
        </w:rPr>
        <w:t>美術系人材へのアプローチの</w:t>
      </w:r>
      <w:r w:rsidR="007D7823">
        <w:rPr>
          <w:rFonts w:ascii="Century" w:eastAsia="ＭＳ 明朝" w:hAnsi="Century" w:cs="Meiryo UI" w:hint="eastAsia"/>
          <w:szCs w:val="21"/>
        </w:rPr>
        <w:t xml:space="preserve">可能性　　</w:t>
      </w:r>
      <w:r>
        <w:rPr>
          <w:rFonts w:ascii="Century" w:eastAsia="ＭＳ 明朝" w:hAnsi="Century" w:cs="Meiryo UI" w:hint="eastAsia"/>
          <w:szCs w:val="21"/>
        </w:rPr>
        <w:t>⇒まずは現場</w:t>
      </w:r>
      <w:r w:rsidR="00005205">
        <w:rPr>
          <w:rFonts w:ascii="Century" w:eastAsia="ＭＳ 明朝" w:hAnsi="Century" w:cs="Meiryo UI" w:hint="eastAsia"/>
          <w:szCs w:val="21"/>
        </w:rPr>
        <w:t>教師</w:t>
      </w:r>
      <w:r>
        <w:rPr>
          <w:rFonts w:ascii="Century" w:eastAsia="ＭＳ 明朝" w:hAnsi="Century" w:cs="Meiryo UI" w:hint="eastAsia"/>
          <w:szCs w:val="21"/>
        </w:rPr>
        <w:t>のニーズや意見の把握から</w:t>
      </w:r>
    </w:p>
    <w:p w:rsidR="007D7823" w:rsidRDefault="009F4A92" w:rsidP="00762F8A">
      <w:pPr>
        <w:rPr>
          <w:rFonts w:ascii="Century" w:eastAsia="ＭＳ 明朝" w:hAnsi="Century" w:cs="Meiryo UI" w:hint="eastAsia"/>
          <w:szCs w:val="21"/>
        </w:rPr>
      </w:pPr>
      <w:r>
        <w:rPr>
          <w:rFonts w:ascii="Century" w:eastAsia="ＭＳ 明朝" w:hAnsi="Century" w:cs="Meiryo UI" w:hint="eastAsia"/>
          <w:szCs w:val="21"/>
        </w:rPr>
        <w:tab/>
      </w:r>
      <w:r>
        <w:rPr>
          <w:rFonts w:ascii="Century" w:eastAsia="ＭＳ 明朝" w:hAnsi="Century" w:cs="Meiryo UI" w:hint="eastAsia"/>
          <w:szCs w:val="21"/>
        </w:rPr>
        <w:t>・議論をふまえた今年度の</w:t>
      </w:r>
      <w:r w:rsidR="007D7823">
        <w:rPr>
          <w:rFonts w:ascii="Century" w:eastAsia="ＭＳ 明朝" w:hAnsi="Century" w:cs="Meiryo UI" w:hint="eastAsia"/>
          <w:szCs w:val="21"/>
        </w:rPr>
        <w:t>展開</w:t>
      </w:r>
    </w:p>
    <w:p w:rsidR="00702620" w:rsidRDefault="007D7823" w:rsidP="007D7823">
      <w:pPr>
        <w:ind w:firstLineChars="500" w:firstLine="1050"/>
        <w:rPr>
          <w:rFonts w:ascii="Century" w:eastAsia="ＭＳ 明朝" w:hAnsi="Century" w:cs="Meiryo UI" w:hint="eastAsia"/>
          <w:szCs w:val="21"/>
        </w:rPr>
      </w:pPr>
      <w:r>
        <w:rPr>
          <w:rFonts w:ascii="Century" w:eastAsia="ＭＳ 明朝" w:hAnsi="Century" w:cs="Meiryo UI" w:hint="eastAsia"/>
          <w:szCs w:val="21"/>
        </w:rPr>
        <w:t>⇒</w:t>
      </w:r>
      <w:r w:rsidR="009F4A92">
        <w:rPr>
          <w:rFonts w:ascii="Century" w:eastAsia="ＭＳ 明朝" w:hAnsi="Century" w:cs="Meiryo UI" w:hint="eastAsia"/>
          <w:szCs w:val="21"/>
        </w:rPr>
        <w:t>市場調査、クラウドファンディングによる作品販売経費の調達の実証</w:t>
      </w:r>
      <w:r>
        <w:rPr>
          <w:rFonts w:ascii="Century" w:eastAsia="ＭＳ 明朝" w:hAnsi="Century" w:cs="Meiryo UI" w:hint="eastAsia"/>
          <w:szCs w:val="21"/>
        </w:rPr>
        <w:t>実験</w:t>
      </w:r>
    </w:p>
    <w:p w:rsidR="009F4A92" w:rsidRPr="005747AD" w:rsidRDefault="009F4A92" w:rsidP="00762F8A">
      <w:pPr>
        <w:rPr>
          <w:rFonts w:ascii="Century" w:eastAsia="ＭＳ 明朝" w:hAnsi="Century" w:cs="Meiryo UI"/>
          <w:szCs w:val="21"/>
        </w:rPr>
      </w:pPr>
      <w:bookmarkStart w:id="0" w:name="_GoBack"/>
      <w:bookmarkEnd w:id="0"/>
    </w:p>
    <w:sectPr w:rsidR="009F4A92" w:rsidRPr="005747AD" w:rsidSect="00B74692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89E"/>
    <w:multiLevelType w:val="hybridMultilevel"/>
    <w:tmpl w:val="717E65D0"/>
    <w:lvl w:ilvl="0" w:tplc="B8B6D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80"/>
    <w:rsid w:val="00005205"/>
    <w:rsid w:val="00056E15"/>
    <w:rsid w:val="000B3E7A"/>
    <w:rsid w:val="000E7F3F"/>
    <w:rsid w:val="001328DD"/>
    <w:rsid w:val="001A684C"/>
    <w:rsid w:val="001C6635"/>
    <w:rsid w:val="002D0C43"/>
    <w:rsid w:val="002D5755"/>
    <w:rsid w:val="003650FD"/>
    <w:rsid w:val="003C604C"/>
    <w:rsid w:val="004F05C0"/>
    <w:rsid w:val="005460FC"/>
    <w:rsid w:val="00566D46"/>
    <w:rsid w:val="005747AD"/>
    <w:rsid w:val="005941DE"/>
    <w:rsid w:val="005A502B"/>
    <w:rsid w:val="005D7710"/>
    <w:rsid w:val="00702620"/>
    <w:rsid w:val="00717344"/>
    <w:rsid w:val="00735FE8"/>
    <w:rsid w:val="00742A4A"/>
    <w:rsid w:val="00762F8A"/>
    <w:rsid w:val="007B2D2F"/>
    <w:rsid w:val="007B6406"/>
    <w:rsid w:val="007D56B1"/>
    <w:rsid w:val="007D7823"/>
    <w:rsid w:val="00940513"/>
    <w:rsid w:val="0095554B"/>
    <w:rsid w:val="00960DBC"/>
    <w:rsid w:val="009B3162"/>
    <w:rsid w:val="009F4A92"/>
    <w:rsid w:val="00A95D19"/>
    <w:rsid w:val="00AA11F0"/>
    <w:rsid w:val="00AA6B55"/>
    <w:rsid w:val="00B26641"/>
    <w:rsid w:val="00B74692"/>
    <w:rsid w:val="00B8666A"/>
    <w:rsid w:val="00BF7FED"/>
    <w:rsid w:val="00C93E8F"/>
    <w:rsid w:val="00D15499"/>
    <w:rsid w:val="00D51600"/>
    <w:rsid w:val="00D85EA8"/>
    <w:rsid w:val="00D93FC3"/>
    <w:rsid w:val="00DD3262"/>
    <w:rsid w:val="00E30C27"/>
    <w:rsid w:val="00E57CF4"/>
    <w:rsid w:val="00E96103"/>
    <w:rsid w:val="00ED2BC5"/>
    <w:rsid w:val="00F46181"/>
    <w:rsid w:val="00FA33D7"/>
    <w:rsid w:val="00FC76A4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6B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56B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7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7CF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C76A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6B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56B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7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7CF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C76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D77A3-4FF8-4EAF-93ED-F6E88423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31</cp:revision>
  <cp:lastPrinted>2014-07-24T11:10:00Z</cp:lastPrinted>
  <dcterms:created xsi:type="dcterms:W3CDTF">2014-04-10T11:07:00Z</dcterms:created>
  <dcterms:modified xsi:type="dcterms:W3CDTF">2014-07-24T11:12:00Z</dcterms:modified>
</cp:coreProperties>
</file>