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913" w:rsidRDefault="001C2913">
      <w:pPr>
        <w:rPr>
          <w:rFonts w:ascii="ＭＳ Ｐゴシック" w:eastAsia="ＭＳ Ｐゴシック" w:hAnsi="ＭＳ Ｐゴシック"/>
          <w:sz w:val="56"/>
          <w:szCs w:val="56"/>
        </w:rPr>
      </w:pPr>
      <w:bookmarkStart w:id="0" w:name="_GoBack"/>
      <w:bookmarkEnd w:id="0"/>
    </w:p>
    <w:p w:rsidR="004A03F8" w:rsidRDefault="004A03F8">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w:t>
      </w:r>
      <w:r w:rsidR="00C777BB">
        <w:rPr>
          <w:rFonts w:ascii="ＭＳ Ｐゴシック" w:eastAsia="ＭＳ Ｐゴシック" w:hAnsi="ＭＳ Ｐゴシック" w:hint="eastAsia"/>
          <w:sz w:val="56"/>
          <w:szCs w:val="56"/>
        </w:rPr>
        <w:t>１</w:t>
      </w:r>
      <w:r>
        <w:rPr>
          <w:rFonts w:ascii="ＭＳ Ｐゴシック" w:eastAsia="ＭＳ Ｐゴシック" w:hAnsi="ＭＳ Ｐゴシック" w:hint="eastAsia"/>
          <w:sz w:val="56"/>
          <w:szCs w:val="56"/>
        </w:rPr>
        <w:t xml:space="preserve">章　</w:t>
      </w:r>
    </w:p>
    <w:p w:rsidR="00C806BB" w:rsidRDefault="00C777BB" w:rsidP="00C777BB">
      <w:pPr>
        <w:ind w:firstLineChars="200" w:firstLine="1120"/>
        <w:rPr>
          <w:rFonts w:ascii="ＭＳ Ｐゴシック" w:eastAsia="ＭＳ Ｐゴシック" w:hAnsi="ＭＳ Ｐゴシック"/>
          <w:sz w:val="56"/>
          <w:szCs w:val="56"/>
        </w:rPr>
      </w:pPr>
      <w:r w:rsidRPr="00C777BB">
        <w:rPr>
          <w:rFonts w:ascii="ＭＳ Ｐゴシック" w:eastAsia="ＭＳ Ｐゴシック" w:hAnsi="ＭＳ Ｐゴシック" w:hint="eastAsia"/>
          <w:sz w:val="56"/>
          <w:szCs w:val="56"/>
        </w:rPr>
        <w:t>大阪府医療計画について</w:t>
      </w:r>
    </w:p>
    <w:p w:rsidR="004A03F8" w:rsidRDefault="004A03F8" w:rsidP="004A03F8">
      <w:pPr>
        <w:ind w:firstLineChars="200" w:firstLine="1120"/>
        <w:rPr>
          <w:rFonts w:ascii="ＭＳ Ｐゴシック" w:eastAsia="ＭＳ Ｐゴシック" w:hAnsi="ＭＳ Ｐゴシック"/>
          <w:sz w:val="56"/>
          <w:szCs w:val="56"/>
        </w:rPr>
      </w:pPr>
    </w:p>
    <w:p w:rsidR="000F22B2" w:rsidRPr="000F22B2" w:rsidRDefault="00010947" w:rsidP="00C777BB">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3D6787">
        <w:rPr>
          <w:rFonts w:ascii="ＭＳ ゴシック" w:eastAsia="ＭＳ ゴシック" w:hAnsi="ＭＳ ゴシック" w:cs="Times New Roman" w:hint="eastAsia"/>
          <w:color w:val="000000" w:themeColor="text1"/>
          <w:sz w:val="28"/>
          <w:szCs w:val="28"/>
        </w:rPr>
        <w:t>大阪府</w:t>
      </w:r>
      <w:r w:rsidR="00C777BB" w:rsidRPr="00C777BB">
        <w:rPr>
          <w:rFonts w:ascii="ＭＳ ゴシック" w:eastAsia="ＭＳ ゴシック" w:hAnsi="ＭＳ ゴシック" w:cs="Times New Roman" w:hint="eastAsia"/>
          <w:color w:val="000000" w:themeColor="text1"/>
          <w:sz w:val="28"/>
          <w:szCs w:val="28"/>
        </w:rPr>
        <w:t>医療計画とは</w:t>
      </w:r>
    </w:p>
    <w:p w:rsidR="00C806BB" w:rsidRPr="000F22B2" w:rsidRDefault="00010947" w:rsidP="00C777BB">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CE1286">
        <w:rPr>
          <w:rFonts w:ascii="ＭＳ ゴシック" w:eastAsia="ＭＳ ゴシック" w:hAnsi="ＭＳ ゴシック" w:cs="Times New Roman" w:hint="eastAsia"/>
          <w:color w:val="000000" w:themeColor="text1"/>
          <w:sz w:val="28"/>
          <w:szCs w:val="28"/>
        </w:rPr>
        <w:t>医療制度</w:t>
      </w:r>
      <w:r w:rsidR="00E01193">
        <w:rPr>
          <w:rFonts w:ascii="ＭＳ ゴシック" w:eastAsia="ＭＳ ゴシック" w:hAnsi="ＭＳ ゴシック" w:cs="Times New Roman" w:hint="eastAsia"/>
          <w:color w:val="000000" w:themeColor="text1"/>
          <w:sz w:val="28"/>
          <w:szCs w:val="28"/>
        </w:rPr>
        <w:t>と医療機関の受診</w:t>
      </w:r>
    </w:p>
    <w:p w:rsidR="000F22B2" w:rsidRPr="000F22B2" w:rsidRDefault="00010947" w:rsidP="00C777BB">
      <w:pPr>
        <w:pStyle w:val="a3"/>
        <w:numPr>
          <w:ilvl w:val="0"/>
          <w:numId w:val="1"/>
        </w:numPr>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C777BB" w:rsidRPr="00C777BB">
        <w:rPr>
          <w:rFonts w:ascii="ＭＳ ゴシック" w:eastAsia="ＭＳ ゴシック" w:hAnsi="ＭＳ ゴシック" w:cs="Times New Roman" w:hint="eastAsia"/>
          <w:color w:val="000000" w:themeColor="text1"/>
          <w:sz w:val="28"/>
          <w:szCs w:val="28"/>
        </w:rPr>
        <w:t>第６次計画の評価</w:t>
      </w:r>
    </w:p>
    <w:p w:rsidR="000F22B2" w:rsidRDefault="00010947" w:rsidP="00C777BB">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C777BB" w:rsidRPr="00C777BB">
        <w:rPr>
          <w:rFonts w:ascii="ＭＳ ゴシック" w:eastAsia="ＭＳ ゴシック" w:hAnsi="ＭＳ ゴシック" w:cs="Times New Roman" w:hint="eastAsia"/>
          <w:color w:val="000000" w:themeColor="text1"/>
          <w:sz w:val="28"/>
          <w:szCs w:val="28"/>
        </w:rPr>
        <w:t>第７次計画の基本的方向性</w:t>
      </w: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302AD1" w:rsidRDefault="00302AD1" w:rsidP="00302AD1">
      <w:pPr>
        <w:tabs>
          <w:tab w:val="left" w:pos="426"/>
        </w:tabs>
        <w:rPr>
          <w:rFonts w:ascii="ＭＳ ゴシック" w:eastAsia="ＭＳ ゴシック" w:hAnsi="ＭＳ ゴシック" w:cs="Times New Roman"/>
          <w:color w:val="000000" w:themeColor="text1"/>
          <w:sz w:val="28"/>
          <w:szCs w:val="28"/>
        </w:rPr>
      </w:pPr>
    </w:p>
    <w:p w:rsidR="009F17C8" w:rsidRDefault="000E3446">
      <w:pPr>
        <w:widowControl/>
        <w:jc w:val="left"/>
        <w:rPr>
          <w:rFonts w:ascii="ＭＳ ゴシック" w:eastAsia="ＭＳ ゴシック" w:hAnsi="ＭＳ ゴシック" w:cs="Times New Roman"/>
          <w:color w:val="000000" w:themeColor="text1"/>
          <w:sz w:val="28"/>
          <w:szCs w:val="28"/>
        </w:rPr>
        <w:sectPr w:rsidR="009F17C8" w:rsidSect="00BB5E61">
          <w:headerReference w:type="default" r:id="rId9"/>
          <w:footerReference w:type="default" r:id="rId10"/>
          <w:pgSz w:w="11907" w:h="16840" w:code="9"/>
          <w:pgMar w:top="1440" w:right="1134" w:bottom="1440" w:left="1134" w:header="851" w:footer="283" w:gutter="0"/>
          <w:pgNumType w:fmt="numberInDash"/>
          <w:cols w:space="720"/>
          <w:docGrid w:type="lines" w:linePitch="423"/>
        </w:sectPr>
      </w:pPr>
      <w:r>
        <w:rPr>
          <w:rFonts w:ascii="ＭＳ ゴシック" w:eastAsia="ＭＳ ゴシック" w:hAnsi="ＭＳ ゴシック" w:cs="Times New Roman"/>
          <w:color w:val="000000" w:themeColor="text1"/>
          <w:sz w:val="28"/>
          <w:szCs w:val="28"/>
        </w:rPr>
        <w:br w:type="page"/>
      </w:r>
    </w:p>
    <w:p w:rsidR="00BB5E61" w:rsidRDefault="00BB5E61" w:rsidP="0025429F">
      <w:pPr>
        <w:pStyle w:val="1"/>
        <w:tabs>
          <w:tab w:val="left" w:pos="709"/>
        </w:tabs>
        <w:wordWrap w:val="0"/>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１</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大阪府</w:t>
      </w:r>
      <w:r w:rsidRPr="0053441B">
        <w:rPr>
          <w:rFonts w:ascii="ＭＳ ゴシック" w:eastAsia="ＭＳ ゴシック" w:hAnsi="ＭＳ ゴシック" w:hint="eastAsia"/>
          <w:bdr w:val="single" w:sz="4" w:space="0" w:color="auto"/>
          <w:shd w:val="clear" w:color="auto" w:fill="C6D9F1"/>
          <w:lang w:eastAsia="ja-JP"/>
        </w:rPr>
        <w:t>医療計画とは</w:t>
      </w:r>
      <w:r w:rsidRPr="00853AF9">
        <w:rPr>
          <w:rFonts w:ascii="ＭＳ ゴシック" w:eastAsia="ＭＳ ゴシック" w:hAnsi="ＭＳ ゴシック" w:hint="eastAsia"/>
          <w:bdr w:val="single" w:sz="4" w:space="0" w:color="auto"/>
          <w:shd w:val="clear" w:color="auto" w:fill="C6D9F1"/>
          <w:lang w:eastAsia="ja-JP"/>
        </w:rPr>
        <w:t xml:space="preserve">　</w:t>
      </w:r>
      <w:r w:rsidR="00BA1770">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25429F">
        <w:rPr>
          <w:rFonts w:ascii="ＭＳ ゴシック" w:eastAsia="ＭＳ ゴシック" w:hAnsi="ＭＳ ゴシック" w:hint="eastAsia"/>
          <w:sz w:val="44"/>
          <w:bdr w:val="single" w:sz="4" w:space="0" w:color="auto"/>
          <w:shd w:val="clear" w:color="auto" w:fill="C6D9F1"/>
          <w:lang w:eastAsia="ja-JP"/>
        </w:rPr>
        <w:t xml:space="preserve">　</w:t>
      </w:r>
    </w:p>
    <w:p w:rsidR="00BB5E61" w:rsidRPr="00486803" w:rsidRDefault="00BB5E61" w:rsidP="00BB5E61">
      <w:pPr>
        <w:pStyle w:val="1"/>
        <w:tabs>
          <w:tab w:val="left" w:pos="709"/>
        </w:tabs>
        <w:snapToGrid w:val="0"/>
        <w:spacing w:before="0" w:beforeAutospacing="0" w:after="0" w:afterAutospacing="0"/>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rPr>
        <w:t>１．</w:t>
      </w:r>
      <w:r>
        <w:rPr>
          <w:rFonts w:ascii="ＭＳ ゴシック" w:eastAsia="ＭＳ ゴシック" w:hAnsi="ＭＳ ゴシック" w:hint="eastAsia"/>
          <w:color w:val="0070C0"/>
          <w:sz w:val="36"/>
          <w:szCs w:val="36"/>
          <w:u w:val="single"/>
          <w:lang w:eastAsia="ja-JP"/>
        </w:rPr>
        <w:t>医療計画とは</w:t>
      </w:r>
    </w:p>
    <w:p w:rsidR="00BB5E61" w:rsidRPr="00D1190B" w:rsidRDefault="00BB5E61" w:rsidP="00BB5E61">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（１）計画の趣旨</w:t>
      </w:r>
    </w:p>
    <w:p w:rsidR="00BB5E61" w:rsidRPr="000B5DB5" w:rsidRDefault="00BB5E61" w:rsidP="00BB5E61">
      <w:pPr>
        <w:ind w:leftChars="200" w:left="640" w:hangingChars="100" w:hanging="220"/>
        <w:rPr>
          <w:rFonts w:ascii="HG丸ｺﾞｼｯｸM-PRO" w:eastAsia="HG丸ｺﾞｼｯｸM-PRO" w:hAnsi="HG丸ｺﾞｼｯｸM-PRO"/>
          <w:sz w:val="22"/>
        </w:rPr>
      </w:pPr>
      <w:r w:rsidRPr="000B5DB5">
        <w:rPr>
          <w:rFonts w:ascii="HG丸ｺﾞｼｯｸM-PRO" w:eastAsia="HG丸ｺﾞｼｯｸM-PRO" w:hAnsi="HG丸ｺﾞｼｯｸM-PRO" w:hint="eastAsia"/>
          <w:sz w:val="22"/>
        </w:rPr>
        <w:t>○大阪府</w:t>
      </w:r>
      <w:r>
        <w:rPr>
          <w:rFonts w:ascii="HG丸ｺﾞｼｯｸM-PRO" w:eastAsia="HG丸ｺﾞｼｯｸM-PRO" w:hAnsi="HG丸ｺﾞｼｯｸM-PRO" w:hint="eastAsia"/>
          <w:sz w:val="22"/>
        </w:rPr>
        <w:t>医療</w:t>
      </w:r>
      <w:r w:rsidRPr="000B5DB5">
        <w:rPr>
          <w:rFonts w:ascii="HG丸ｺﾞｼｯｸM-PRO" w:eastAsia="HG丸ｺﾞｼｯｸM-PRO" w:hAnsi="HG丸ｺﾞｼｯｸM-PRO" w:hint="eastAsia"/>
          <w:sz w:val="22"/>
        </w:rPr>
        <w:t>計画は</w:t>
      </w:r>
      <w:r>
        <w:rPr>
          <w:rFonts w:ascii="HG丸ｺﾞｼｯｸM-PRO" w:eastAsia="HG丸ｺﾞｼｯｸM-PRO" w:hAnsi="HG丸ｺﾞｼｯｸM-PRO" w:hint="eastAsia"/>
          <w:sz w:val="22"/>
        </w:rPr>
        <w:t>、</w:t>
      </w:r>
      <w:r w:rsidRPr="000B5DB5">
        <w:rPr>
          <w:rFonts w:ascii="HG丸ｺﾞｼｯｸM-PRO" w:eastAsia="HG丸ｺﾞｼｯｸM-PRO" w:hAnsi="HG丸ｺﾞｼｯｸM-PRO" w:hint="eastAsia"/>
          <w:sz w:val="22"/>
        </w:rPr>
        <w:t>医療法（昭和</w:t>
      </w:r>
      <w:r>
        <w:rPr>
          <w:rFonts w:ascii="HG丸ｺﾞｼｯｸM-PRO" w:eastAsia="HG丸ｺﾞｼｯｸM-PRO" w:hAnsi="HG丸ｺﾞｼｯｸM-PRO" w:hint="eastAsia"/>
          <w:sz w:val="22"/>
        </w:rPr>
        <w:t>23</w:t>
      </w:r>
      <w:r w:rsidRPr="000B5DB5">
        <w:rPr>
          <w:rFonts w:ascii="HG丸ｺﾞｼｯｸM-PRO" w:eastAsia="HG丸ｺﾞｼｯｸM-PRO" w:hAnsi="HG丸ｺﾞｼｯｸM-PRO" w:hint="eastAsia"/>
          <w:sz w:val="22"/>
        </w:rPr>
        <w:t>年法律第</w:t>
      </w:r>
      <w:r>
        <w:rPr>
          <w:rFonts w:ascii="HG丸ｺﾞｼｯｸM-PRO" w:eastAsia="HG丸ｺﾞｼｯｸM-PRO" w:hAnsi="HG丸ｺﾞｼｯｸM-PRO" w:hint="eastAsia"/>
          <w:sz w:val="22"/>
        </w:rPr>
        <w:t>205</w:t>
      </w:r>
      <w:r w:rsidRPr="000B5DB5">
        <w:rPr>
          <w:rFonts w:ascii="HG丸ｺﾞｼｯｸM-PRO" w:eastAsia="HG丸ｺﾞｼｯｸM-PRO" w:hAnsi="HG丸ｺﾞｼｯｸM-PRO" w:hint="eastAsia"/>
          <w:sz w:val="22"/>
        </w:rPr>
        <w:t>号）第</w:t>
      </w:r>
      <w:r>
        <w:rPr>
          <w:rFonts w:ascii="HG丸ｺﾞｼｯｸM-PRO" w:eastAsia="HG丸ｺﾞｼｯｸM-PRO" w:hAnsi="HG丸ｺﾞｼｯｸM-PRO" w:hint="eastAsia"/>
          <w:sz w:val="22"/>
        </w:rPr>
        <w:t>30</w:t>
      </w:r>
      <w:r w:rsidRPr="000B5DB5">
        <w:rPr>
          <w:rFonts w:ascii="HG丸ｺﾞｼｯｸM-PRO" w:eastAsia="HG丸ｺﾞｼｯｸM-PRO" w:hAnsi="HG丸ｺﾞｼｯｸM-PRO" w:hint="eastAsia"/>
          <w:sz w:val="22"/>
        </w:rPr>
        <w:t>条の</w:t>
      </w:r>
      <w:r>
        <w:rPr>
          <w:rFonts w:ascii="HG丸ｺﾞｼｯｸM-PRO" w:eastAsia="HG丸ｺﾞｼｯｸM-PRO" w:hAnsi="HG丸ｺﾞｼｯｸM-PRO" w:hint="eastAsia"/>
          <w:sz w:val="22"/>
        </w:rPr>
        <w:t>4</w:t>
      </w:r>
      <w:r w:rsidRPr="000B5DB5">
        <w:rPr>
          <w:rFonts w:ascii="HG丸ｺﾞｼｯｸM-PRO" w:eastAsia="HG丸ｺﾞｼｯｸM-PRO" w:hAnsi="HG丸ｺﾞｼｯｸM-PRO" w:hint="eastAsia"/>
          <w:sz w:val="22"/>
        </w:rPr>
        <w:t>に基づく「</w:t>
      </w:r>
      <w:r>
        <w:rPr>
          <w:rFonts w:ascii="HG丸ｺﾞｼｯｸM-PRO" w:eastAsia="HG丸ｺﾞｼｯｸM-PRO" w:hAnsi="HG丸ｺﾞｼｯｸM-PRO" w:hint="eastAsia"/>
          <w:sz w:val="22"/>
        </w:rPr>
        <w:t>医療計画」</w:t>
      </w:r>
      <w:r w:rsidRPr="000B5DB5">
        <w:rPr>
          <w:rFonts w:ascii="HG丸ｺﾞｼｯｸM-PRO" w:eastAsia="HG丸ｺﾞｼｯｸM-PRO" w:hAnsi="HG丸ｺﾞｼｯｸM-PRO" w:hint="eastAsia"/>
          <w:sz w:val="22"/>
        </w:rPr>
        <w:t>であり、</w:t>
      </w:r>
      <w:r>
        <w:rPr>
          <w:rFonts w:ascii="HG丸ｺﾞｼｯｸM-PRO" w:eastAsia="HG丸ｺﾞｼｯｸM-PRO" w:hAnsi="HG丸ｺﾞｼｯｸM-PRO" w:hint="eastAsia"/>
          <w:sz w:val="22"/>
        </w:rPr>
        <w:t>5疾病4事業及び在宅医療を中心に、医療提供体制、医療連携体制等の医療</w:t>
      </w:r>
      <w:r w:rsidRPr="000B5DB5">
        <w:rPr>
          <w:rFonts w:ascii="HG丸ｺﾞｼｯｸM-PRO" w:eastAsia="HG丸ｺﾞｼｯｸM-PRO" w:hAnsi="HG丸ｺﾞｼｯｸM-PRO" w:hint="eastAsia"/>
          <w:sz w:val="22"/>
        </w:rPr>
        <w:t>体制に関する大阪府の施策の方向を明らかにする行政計画</w:t>
      </w:r>
      <w:r w:rsidRPr="000B5DB5">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0B5DB5">
        <w:rPr>
          <w:rFonts w:ascii="HG丸ｺﾞｼｯｸM-PRO" w:eastAsia="HG丸ｺﾞｼｯｸM-PRO" w:hAnsi="HG丸ｺﾞｼｯｸM-PRO" w:hint="eastAsia"/>
          <w:sz w:val="22"/>
        </w:rPr>
        <w:t>です。</w:t>
      </w:r>
    </w:p>
    <w:p w:rsidR="00BB5E61" w:rsidRPr="00A24BFC" w:rsidRDefault="00BB5E61" w:rsidP="00BB5E61">
      <w:pPr>
        <w:ind w:leftChars="200" w:left="640" w:hangingChars="100" w:hanging="220"/>
        <w:rPr>
          <w:rFonts w:ascii="HG丸ｺﾞｼｯｸM-PRO" w:eastAsia="HG丸ｺﾞｼｯｸM-PRO" w:hAnsi="HG丸ｺﾞｼｯｸM-PRO"/>
          <w:sz w:val="22"/>
        </w:rPr>
      </w:pPr>
    </w:p>
    <w:p w:rsidR="00BB5E61" w:rsidRPr="000B5DB5" w:rsidRDefault="00BB5E61" w:rsidP="00BB5E6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○本計画は、医療機関や関係機関に対し、今後の医療</w:t>
      </w:r>
      <w:r w:rsidRPr="000B5DB5">
        <w:rPr>
          <w:rFonts w:ascii="HG丸ｺﾞｼｯｸM-PRO" w:eastAsia="HG丸ｺﾞｼｯｸM-PRO" w:hAnsi="HG丸ｺﾞｼｯｸM-PRO" w:hint="eastAsia"/>
          <w:sz w:val="22"/>
        </w:rPr>
        <w:t>体制を検討していく上での基本的な方向</w:t>
      </w:r>
      <w:r>
        <w:rPr>
          <w:rFonts w:ascii="HG丸ｺﾞｼｯｸM-PRO" w:eastAsia="HG丸ｺﾞｼｯｸM-PRO" w:hAnsi="HG丸ｺﾞｼｯｸM-PRO" w:hint="eastAsia"/>
          <w:sz w:val="22"/>
        </w:rPr>
        <w:t>性を示すとともに、府民に対しては、良質かつ適切な医療を受ける際の参考となる基本的情報を提供する</w:t>
      </w:r>
      <w:r w:rsidRPr="000B5DB5">
        <w:rPr>
          <w:rFonts w:ascii="HG丸ｺﾞｼｯｸM-PRO" w:eastAsia="HG丸ｺﾞｼｯｸM-PRO" w:hAnsi="HG丸ｺﾞｼｯｸM-PRO" w:hint="eastAsia"/>
          <w:sz w:val="22"/>
        </w:rPr>
        <w:t>ものです。</w:t>
      </w:r>
    </w:p>
    <w:p w:rsidR="00BB5E61" w:rsidRDefault="00BB5E61" w:rsidP="00BB5E61">
      <w:pPr>
        <w:rPr>
          <w:rFonts w:ascii="HG丸ｺﾞｼｯｸM-PRO" w:eastAsia="HG丸ｺﾞｼｯｸM-PRO" w:hAnsi="HG丸ｺﾞｼｯｸM-PRO"/>
          <w:color w:val="000000" w:themeColor="text1"/>
          <w:sz w:val="22"/>
        </w:rPr>
      </w:pPr>
    </w:p>
    <w:p w:rsidR="00BB5E61" w:rsidRDefault="00BB5E61" w:rsidP="00BB5E61">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60288" behindDoc="0" locked="0" layoutInCell="1" allowOverlap="1" wp14:anchorId="421B6D36" wp14:editId="313991CB">
                <wp:simplePos x="0" y="0"/>
                <wp:positionH relativeFrom="column">
                  <wp:posOffset>616585</wp:posOffset>
                </wp:positionH>
                <wp:positionV relativeFrom="paragraph">
                  <wp:posOffset>23495</wp:posOffset>
                </wp:positionV>
                <wp:extent cx="4314825" cy="352425"/>
                <wp:effectExtent l="0" t="0" r="0" b="0"/>
                <wp:wrapNone/>
                <wp:docPr id="6" name="テキスト ボックス 6" title="図表1-1-1　医療計画について"/>
                <wp:cNvGraphicFramePr/>
                <a:graphic xmlns:a="http://schemas.openxmlformats.org/drawingml/2006/main">
                  <a:graphicData uri="http://schemas.microsoft.com/office/word/2010/wordprocessingShape">
                    <wps:wsp>
                      <wps:cNvSpPr txBox="1"/>
                      <wps:spPr>
                        <a:xfrm>
                          <a:off x="0" y="0"/>
                          <a:ext cx="43148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図表1-1-1　医療計画について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6" o:spid="_x0000_s1026" type="#_x0000_t202" alt="タイトル: 図表1-1-1　医療計画について" style="position:absolute;left:0;text-align:left;margin-left:48.55pt;margin-top:1.85pt;width:339.75pt;height:27.75pt;z-index:2516602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" filled="f" stroked="f" strokeweight=".5pt">
                <v:textbox style="mso-fit-shape-to-text:t">
                  <w:txbxContent>
                    <w:p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図表1-1-1　医療計画について</w:t>
                      </w:r>
                    </w:p>
                  </w:txbxContent>
                </v:textbox>
              </v:shape>
            </w:pict>
          </mc:Fallback>
        </mc:AlternateContent>
      </w:r>
    </w:p>
    <w:p w:rsidR="00BB5E61" w:rsidRDefault="00BB5E61" w:rsidP="00BB5E61">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59264" behindDoc="0" locked="0" layoutInCell="1" allowOverlap="1" wp14:anchorId="089AD37E" wp14:editId="36B04BD6">
                <wp:simplePos x="0" y="0"/>
                <wp:positionH relativeFrom="column">
                  <wp:posOffset>4157345</wp:posOffset>
                </wp:positionH>
                <wp:positionV relativeFrom="paragraph">
                  <wp:posOffset>2781935</wp:posOffset>
                </wp:positionV>
                <wp:extent cx="1447800" cy="352425"/>
                <wp:effectExtent l="0" t="0" r="0" b="0"/>
                <wp:wrapNone/>
                <wp:docPr id="5" name="テキスト ボックス 5" descr="出典　厚生労働省資料改変"/>
                <wp:cNvGraphicFramePr/>
                <a:graphic xmlns:a="http://schemas.openxmlformats.org/drawingml/2006/main">
                  <a:graphicData uri="http://schemas.microsoft.com/office/word/2010/wordprocessingShape">
                    <wps:wsp>
                      <wps:cNvSpPr txBox="1"/>
                      <wps:spPr>
                        <a:xfrm>
                          <a:off x="0" y="0"/>
                          <a:ext cx="1447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5E61" w:rsidRPr="008360B1" w:rsidRDefault="00BB5E61" w:rsidP="00BB5E61">
                            <w:pPr>
                              <w:rPr>
                                <w:rFonts w:ascii="ＭＳ ゴシック" w:eastAsia="ＭＳ ゴシック" w:hAnsi="ＭＳ ゴシック"/>
                                <w:sz w:val="16"/>
                                <w:szCs w:val="16"/>
                              </w:rPr>
                            </w:pPr>
                            <w:r w:rsidRPr="008360B1">
                              <w:rPr>
                                <w:rFonts w:ascii="ＭＳ ゴシック" w:eastAsia="ＭＳ ゴシック" w:hAnsi="ＭＳ ゴシック" w:hint="eastAsia"/>
                                <w:sz w:val="16"/>
                                <w:szCs w:val="16"/>
                              </w:rPr>
                              <w:t>出典　厚生労働省資料改変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5" o:spid="_x0000_s1027" type="#_x0000_t202" alt="出典　厚生労働省資料改変" style="position:absolute;left:0;text-align:left;margin-left:327.35pt;margin-top:219.05pt;width:114pt;height:27.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" filled="f" stroked="f" strokeweight=".5pt">
                <v:textbox>
                  <w:txbxContent>
                    <w:p w:rsidR="00BB5E61" w:rsidRPr="008360B1" w:rsidRDefault="00BB5E61" w:rsidP="00BB5E61">
                      <w:pPr>
                        <w:rPr>
                          <w:rFonts w:ascii="ＭＳ ゴシック" w:eastAsia="ＭＳ ゴシック" w:hAnsi="ＭＳ ゴシック"/>
                          <w:sz w:val="16"/>
                          <w:szCs w:val="16"/>
                        </w:rPr>
                      </w:pPr>
                      <w:r w:rsidRPr="008360B1">
                        <w:rPr>
                          <w:rFonts w:ascii="ＭＳ ゴシック" w:eastAsia="ＭＳ ゴシック" w:hAnsi="ＭＳ ゴシック" w:hint="eastAsia"/>
                          <w:sz w:val="16"/>
                          <w:szCs w:val="16"/>
                        </w:rPr>
                        <w:t>出典　厚生労働省資料改変</w:t>
                      </w:r>
                    </w:p>
                  </w:txbxContent>
                </v:textbox>
              </v:shape>
            </w:pict>
          </mc:Fallback>
        </mc:AlternateContent>
      </w: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noProof/>
          <w:color w:val="000000" w:themeColor="text1"/>
          <w:sz w:val="22"/>
        </w:rPr>
        <w:t xml:space="preserve">　　</w:t>
      </w:r>
      <w:r>
        <w:rPr>
          <w:rFonts w:ascii="HG丸ｺﾞｼｯｸM-PRO" w:eastAsia="HG丸ｺﾞｼｯｸM-PRO" w:hAnsi="HG丸ｺﾞｼｯｸM-PRO"/>
          <w:noProof/>
          <w:color w:val="000000" w:themeColor="text1"/>
          <w:sz w:val="22"/>
        </w:rPr>
        <w:drawing>
          <wp:inline distT="0" distB="0" distL="0" distR="0" wp14:anchorId="245A1A06" wp14:editId="2FA52462">
            <wp:extent cx="4894499" cy="2700000"/>
            <wp:effectExtent l="0" t="0" r="1905" b="5715"/>
            <wp:docPr id="12" name="図 12" title="図表1-1-1　医療計画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4499" cy="2700000"/>
                    </a:xfrm>
                    <a:prstGeom prst="rect">
                      <a:avLst/>
                    </a:prstGeom>
                    <a:noFill/>
                    <a:ln>
                      <a:noFill/>
                    </a:ln>
                  </pic:spPr>
                </pic:pic>
              </a:graphicData>
            </a:graphic>
          </wp:inline>
        </w:drawing>
      </w:r>
    </w:p>
    <w:p w:rsidR="00BB5E61" w:rsidRDefault="00BB5E61" w:rsidP="00BB5E61">
      <w:pPr>
        <w:rPr>
          <w:rFonts w:ascii="HG丸ｺﾞｼｯｸM-PRO" w:eastAsia="HG丸ｺﾞｼｯｸM-PRO" w:hAnsi="HG丸ｺﾞｼｯｸM-PRO"/>
          <w:color w:val="000000" w:themeColor="text1"/>
          <w:sz w:val="22"/>
        </w:rPr>
      </w:pPr>
    </w:p>
    <w:p w:rsidR="00BB5E61" w:rsidRDefault="00BB5E61" w:rsidP="00BB5E61">
      <w:pPr>
        <w:rPr>
          <w:rFonts w:ascii="HG丸ｺﾞｼｯｸM-PRO" w:eastAsia="HG丸ｺﾞｼｯｸM-PRO" w:hAnsi="HG丸ｺﾞｼｯｸM-PRO"/>
          <w:color w:val="000000" w:themeColor="text1"/>
          <w:sz w:val="22"/>
        </w:rPr>
      </w:pPr>
    </w:p>
    <w:p w:rsidR="00BB5E61" w:rsidRDefault="00BB5E61" w:rsidP="00BB5E61">
      <w:pPr>
        <w:rPr>
          <w:rFonts w:ascii="HG丸ｺﾞｼｯｸM-PRO" w:eastAsia="HG丸ｺﾞｼｯｸM-PRO" w:hAnsi="HG丸ｺﾞｼｯｸM-PRO"/>
          <w:color w:val="000000" w:themeColor="text1"/>
          <w:sz w:val="22"/>
        </w:rPr>
      </w:pPr>
    </w:p>
    <w:p w:rsidR="00BB5E61" w:rsidRDefault="00BB5E61" w:rsidP="00BB5E61">
      <w:pPr>
        <w:rPr>
          <w:rFonts w:ascii="HG丸ｺﾞｼｯｸM-PRO" w:eastAsia="HG丸ｺﾞｼｯｸM-PRO" w:hAnsi="HG丸ｺﾞｼｯｸM-PRO"/>
          <w:color w:val="000000" w:themeColor="text1"/>
          <w:sz w:val="22"/>
        </w:rPr>
      </w:pPr>
    </w:p>
    <w:p w:rsidR="00BB5E61" w:rsidRDefault="00BB5E61" w:rsidP="00BB5E61">
      <w:pPr>
        <w:rPr>
          <w:rFonts w:ascii="HG丸ｺﾞｼｯｸM-PRO" w:eastAsia="HG丸ｺﾞｼｯｸM-PRO" w:hAnsi="HG丸ｺﾞｼｯｸM-PRO"/>
          <w:color w:val="000000" w:themeColor="text1"/>
          <w:sz w:val="22"/>
        </w:rPr>
      </w:pPr>
    </w:p>
    <w:p w:rsidR="00BB5E61" w:rsidRDefault="00BB5E61" w:rsidP="00BB5E61">
      <w:pPr>
        <w:rPr>
          <w:rFonts w:ascii="HG丸ｺﾞｼｯｸM-PRO" w:eastAsia="HG丸ｺﾞｼｯｸM-PRO" w:hAnsi="HG丸ｺﾞｼｯｸM-PRO"/>
          <w:color w:val="000000" w:themeColor="text1"/>
          <w:sz w:val="22"/>
        </w:rPr>
      </w:pPr>
    </w:p>
    <w:p w:rsidR="00BB5E61" w:rsidRDefault="00BB5E61" w:rsidP="00BB5E6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666432" behindDoc="0" locked="0" layoutInCell="1" allowOverlap="1" wp14:anchorId="6D719306" wp14:editId="39223BB3">
                <wp:simplePos x="0" y="0"/>
                <wp:positionH relativeFrom="column">
                  <wp:posOffset>-24765</wp:posOffset>
                </wp:positionH>
                <wp:positionV relativeFrom="paragraph">
                  <wp:posOffset>9525</wp:posOffset>
                </wp:positionV>
                <wp:extent cx="6162675" cy="695325"/>
                <wp:effectExtent l="0" t="0" r="9525" b="0"/>
                <wp:wrapNone/>
                <wp:docPr id="7173" name="グループ化 7173" descr="注1　行政計画：施策の方向性やそれを実現するための具体的な方法・手段を示すものです。大阪府では、現在約160の計画があります。&#10;注2　5疾病5事業：大阪府には、全ての市町村に医科診療所が開設されており（第2章第5節「医療提供体制」参照）、へき地がないため、「へき地の医療」を除いた5疾病4事業となります。&#10;"/>
                <wp:cNvGraphicFramePr/>
                <a:graphic xmlns:a="http://schemas.openxmlformats.org/drawingml/2006/main">
                  <a:graphicData uri="http://schemas.microsoft.com/office/word/2010/wordprocessingGroup">
                    <wpg:wgp>
                      <wpg:cNvGrpSpPr/>
                      <wpg:grpSpPr>
                        <a:xfrm>
                          <a:off x="0" y="0"/>
                          <a:ext cx="6162675" cy="695325"/>
                          <a:chOff x="0" y="0"/>
                          <a:chExt cx="6162675" cy="695325"/>
                        </a:xfrm>
                      </wpg:grpSpPr>
                      <wps:wsp>
                        <wps:cNvPr id="3596" name="直線コネクタ 3596"/>
                        <wps:cNvCnPr/>
                        <wps:spPr>
                          <a:xfrm>
                            <a:off x="0"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テキスト ボックス 31"/>
                        <wps:cNvSpPr txBox="1"/>
                        <wps:spPr>
                          <a:xfrm>
                            <a:off x="0" y="9525"/>
                            <a:ext cx="616267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5E61" w:rsidRPr="00B24283" w:rsidRDefault="00BB5E61" w:rsidP="00BB5E61">
                              <w:pPr>
                                <w:spacing w:line="240" w:lineRule="exact"/>
                                <w:ind w:left="504" w:hangingChars="280" w:hanging="504"/>
                                <w:rPr>
                                  <w:rFonts w:asciiTheme="minorEastAsia" w:hAnsiTheme="minorEastAsia"/>
                                  <w:sz w:val="18"/>
                                </w:rPr>
                              </w:pPr>
                              <w:r>
                                <w:rPr>
                                  <w:rFonts w:asciiTheme="minorEastAsia" w:hAnsiTheme="minorEastAsia" w:hint="eastAsia"/>
                                  <w:sz w:val="18"/>
                                  <w:szCs w:val="18"/>
                                </w:rPr>
                                <w:t xml:space="preserve">注1　</w:t>
                              </w:r>
                              <w:r>
                                <w:rPr>
                                  <w:rFonts w:asciiTheme="minorEastAsia" w:hAnsiTheme="minorEastAsia" w:hint="eastAsia"/>
                                  <w:sz w:val="18"/>
                                </w:rPr>
                                <w:t>行政計画：</w:t>
                              </w:r>
                              <w:r w:rsidRPr="0098538C">
                                <w:rPr>
                                  <w:rFonts w:asciiTheme="minorEastAsia" w:hAnsiTheme="minorEastAsia" w:hint="eastAsia"/>
                                  <w:sz w:val="18"/>
                                </w:rPr>
                                <w:t>施策</w:t>
                              </w:r>
                              <w:r>
                                <w:rPr>
                                  <w:rFonts w:asciiTheme="minorEastAsia" w:hAnsiTheme="minorEastAsia" w:hint="eastAsia"/>
                                  <w:sz w:val="18"/>
                                </w:rPr>
                                <w:t>の方向性やそれを実現するための具体的な方法・手段を示すものです。大阪府では、現在</w:t>
                              </w:r>
                              <w:r w:rsidRPr="0098538C">
                                <w:rPr>
                                  <w:rFonts w:asciiTheme="minorEastAsia" w:hAnsiTheme="minorEastAsia" w:hint="eastAsia"/>
                                  <w:sz w:val="18"/>
                                </w:rPr>
                                <w:t>約</w:t>
                              </w:r>
                              <w:r>
                                <w:rPr>
                                  <w:rFonts w:asciiTheme="minorEastAsia" w:hAnsiTheme="minorEastAsia" w:hint="eastAsia"/>
                                  <w:sz w:val="18"/>
                                </w:rPr>
                                <w:t>160</w:t>
                              </w:r>
                              <w:r w:rsidRPr="0098538C">
                                <w:rPr>
                                  <w:rFonts w:asciiTheme="minorEastAsia" w:hAnsiTheme="minorEastAsia" w:hint="eastAsia"/>
                                  <w:sz w:val="18"/>
                                </w:rPr>
                                <w:t>の計画があります。</w:t>
                              </w:r>
                            </w:p>
                            <w:p w:rsidR="00BB5E61" w:rsidRDefault="00BB5E61" w:rsidP="00BB5E61">
                              <w:pPr>
                                <w:spacing w:line="240" w:lineRule="exact"/>
                                <w:ind w:left="504" w:hangingChars="280" w:hanging="504"/>
                                <w:rPr>
                                  <w:rFonts w:asciiTheme="minorEastAsia" w:hAnsiTheme="minorEastAsia"/>
                                  <w:sz w:val="18"/>
                                </w:rPr>
                              </w:pPr>
                              <w:r w:rsidRPr="000C2BE8">
                                <w:rPr>
                                  <w:rFonts w:asciiTheme="minorEastAsia" w:hAnsiTheme="minorEastAsia" w:hint="eastAsia"/>
                                  <w:sz w:val="18"/>
                                  <w:szCs w:val="18"/>
                                </w:rPr>
                                <w:t>注</w:t>
                              </w:r>
                              <w:r>
                                <w:rPr>
                                  <w:rFonts w:asciiTheme="minorEastAsia" w:hAnsiTheme="minorEastAsia" w:hint="eastAsia"/>
                                  <w:sz w:val="18"/>
                                  <w:szCs w:val="18"/>
                                </w:rPr>
                                <w:t>2</w:t>
                              </w:r>
                              <w:r w:rsidRPr="000C2BE8">
                                <w:rPr>
                                  <w:rFonts w:asciiTheme="minorEastAsia" w:hAnsiTheme="minorEastAsia" w:hint="eastAsia"/>
                                  <w:sz w:val="18"/>
                                  <w:szCs w:val="18"/>
                                </w:rPr>
                                <w:t xml:space="preserve">　</w:t>
                              </w:r>
                              <w:r>
                                <w:rPr>
                                  <w:rFonts w:asciiTheme="minorEastAsia" w:hAnsiTheme="minorEastAsia" w:hint="eastAsia"/>
                                  <w:sz w:val="18"/>
                                  <w:szCs w:val="18"/>
                                </w:rPr>
                                <w:t>5疾病5事業：</w:t>
                              </w:r>
                              <w:r>
                                <w:rPr>
                                  <w:rFonts w:asciiTheme="minorEastAsia" w:hAnsiTheme="minorEastAsia" w:hint="eastAsia"/>
                                  <w:sz w:val="18"/>
                                </w:rPr>
                                <w:t>大阪府には、全ての市町村に医科診療所が開設されており（第2章第5節</w:t>
                              </w:r>
                              <w:r w:rsidR="000C44C9">
                                <w:rPr>
                                  <w:rFonts w:asciiTheme="minorEastAsia" w:hAnsiTheme="minorEastAsia" w:hint="eastAsia"/>
                                  <w:sz w:val="18"/>
                                </w:rPr>
                                <w:t>「</w:t>
                              </w:r>
                              <w:r>
                                <w:rPr>
                                  <w:rFonts w:asciiTheme="minorEastAsia" w:hAnsiTheme="minorEastAsia" w:hint="eastAsia"/>
                                  <w:sz w:val="18"/>
                                </w:rPr>
                                <w:t>医療提供体制</w:t>
                              </w:r>
                              <w:r w:rsidR="000C44C9">
                                <w:rPr>
                                  <w:rFonts w:asciiTheme="minorEastAsia" w:hAnsiTheme="minorEastAsia" w:hint="eastAsia"/>
                                  <w:sz w:val="18"/>
                                </w:rPr>
                                <w:t>」</w:t>
                              </w:r>
                              <w:r>
                                <w:rPr>
                                  <w:rFonts w:asciiTheme="minorEastAsia" w:hAnsiTheme="minorEastAsia" w:hint="eastAsia"/>
                                  <w:sz w:val="18"/>
                                </w:rPr>
                                <w:t>参照）、へき地がないため、「へき地の医療」を除いた5疾病4事業となります。</w:t>
                              </w:r>
                            </w:p>
                            <w:p w:rsidR="00BB5E61" w:rsidRPr="00534F25" w:rsidRDefault="00BB5E61" w:rsidP="00BB5E61">
                              <w:pPr>
                                <w:spacing w:line="240" w:lineRule="exact"/>
                                <w:rPr>
                                  <w:rFonts w:asciiTheme="minorEastAsia" w:hAnsiTheme="minorEastAsia"/>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7173" o:spid="_x0000_s1028" alt="注1　行政計画：施策の方向性やそれを実現するための具体的な方法・手段を示すものです。大阪府では、現在約160の計画があります。&#10;注2　5疾病5事業：大阪府には、全ての市町村に医科診療所が開設されており（第2章第5節「医療提供体制」参照）、へき地がないため、「へき地の医療」を除いた5疾病4事業となります。&#10;" style="position:absolute;left:0;text-align:left;margin-left:-1.95pt;margin-top:.75pt;width:485.25pt;height:54.75pt;z-index:251666432;mso-height-relative:margin" coordsize="61626,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">
                <v:line id="直線コネクタ 3596" o:spid="_x0000_s1029" style="position:absolute;visibility:visible;mso-wrap-style:square" from="0,0" to="6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0WUcYAAADdAAAADwAAAGRycy9kb3ducmV2LnhtbESPUWvCQBCE34X+h2MLvumlikFTTxFB&#10;kLYv1f6AbW6bBHN76d2qsb++Vyj4OMzMN8xy3btWXSjExrOBp3EGirj0tuHKwMdxN5qDioJssfVM&#10;Bm4UYb16GCyxsP7K73Q5SKUShGOBBmqRrtA6ljU5jGPfESfvyweHkmSotA14TXDX6kmW5dphw2mh&#10;xo62NZWnw9kZ+H5928fbZzuRfPbzcgqb+UKm0ZjhY795BiXUyz38395bA9PZIoe/N+kJ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dFlHGAAAA3QAAAA8AAAAAAAAA&#10;AAAAAAAAoQIAAGRycy9kb3ducmV2LnhtbFBLBQYAAAAABAAEAPkAAACUAwAAAAA=&#10;" strokecolor="#4579b8 [3044]"/>
                <v:shapetype id="_x0000_t202" coordsize="21600,21600" o:spt="202" path="m,l,21600r21600,l21600,xe">
                  <v:stroke joinstyle="miter"/>
                  <v:path gradientshapeok="t" o:connecttype="rect"/>
                </v:shapetype>
                <v:shape id="テキスト ボックス 31" o:spid="_x0000_s1030" type="#_x0000_t202" style="position:absolute;top:95;width:6162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BB5E61" w:rsidRPr="00B24283" w:rsidRDefault="00BB5E61" w:rsidP="00BB5E61">
                        <w:pPr>
                          <w:spacing w:line="240" w:lineRule="exact"/>
                          <w:ind w:left="504" w:hangingChars="280" w:hanging="504"/>
                          <w:rPr>
                            <w:rFonts w:asciiTheme="minorEastAsia" w:hAnsiTheme="minorEastAsia"/>
                            <w:sz w:val="18"/>
                          </w:rPr>
                        </w:pPr>
                        <w:r>
                          <w:rPr>
                            <w:rFonts w:asciiTheme="minorEastAsia" w:hAnsiTheme="minorEastAsia" w:hint="eastAsia"/>
                            <w:sz w:val="18"/>
                            <w:szCs w:val="18"/>
                          </w:rPr>
                          <w:t xml:space="preserve">注1　</w:t>
                        </w:r>
                        <w:r>
                          <w:rPr>
                            <w:rFonts w:asciiTheme="minorEastAsia" w:hAnsiTheme="minorEastAsia" w:hint="eastAsia"/>
                            <w:sz w:val="18"/>
                          </w:rPr>
                          <w:t>行政計画：</w:t>
                        </w:r>
                        <w:r w:rsidRPr="0098538C">
                          <w:rPr>
                            <w:rFonts w:asciiTheme="minorEastAsia" w:hAnsiTheme="minorEastAsia" w:hint="eastAsia"/>
                            <w:sz w:val="18"/>
                          </w:rPr>
                          <w:t>施策</w:t>
                        </w:r>
                        <w:r>
                          <w:rPr>
                            <w:rFonts w:asciiTheme="minorEastAsia" w:hAnsiTheme="minorEastAsia" w:hint="eastAsia"/>
                            <w:sz w:val="18"/>
                          </w:rPr>
                          <w:t>の方向性やそれを実現するための具体的な方法・手段を示すものです。大阪府では、現在</w:t>
                        </w:r>
                        <w:r w:rsidRPr="0098538C">
                          <w:rPr>
                            <w:rFonts w:asciiTheme="minorEastAsia" w:hAnsiTheme="minorEastAsia" w:hint="eastAsia"/>
                            <w:sz w:val="18"/>
                          </w:rPr>
                          <w:t>約</w:t>
                        </w:r>
                        <w:r>
                          <w:rPr>
                            <w:rFonts w:asciiTheme="minorEastAsia" w:hAnsiTheme="minorEastAsia" w:hint="eastAsia"/>
                            <w:sz w:val="18"/>
                          </w:rPr>
                          <w:t>160</w:t>
                        </w:r>
                        <w:r w:rsidRPr="0098538C">
                          <w:rPr>
                            <w:rFonts w:asciiTheme="minorEastAsia" w:hAnsiTheme="minorEastAsia" w:hint="eastAsia"/>
                            <w:sz w:val="18"/>
                          </w:rPr>
                          <w:t>の計画があります。</w:t>
                        </w:r>
                      </w:p>
                      <w:p w:rsidR="00BB5E61" w:rsidRDefault="00BB5E61" w:rsidP="00BB5E61">
                        <w:pPr>
                          <w:spacing w:line="240" w:lineRule="exact"/>
                          <w:ind w:left="504" w:hangingChars="280" w:hanging="504"/>
                          <w:rPr>
                            <w:rFonts w:asciiTheme="minorEastAsia" w:hAnsiTheme="minorEastAsia"/>
                            <w:sz w:val="18"/>
                          </w:rPr>
                        </w:pPr>
                        <w:r w:rsidRPr="000C2BE8">
                          <w:rPr>
                            <w:rFonts w:asciiTheme="minorEastAsia" w:hAnsiTheme="minorEastAsia" w:hint="eastAsia"/>
                            <w:sz w:val="18"/>
                            <w:szCs w:val="18"/>
                          </w:rPr>
                          <w:t>注</w:t>
                        </w:r>
                        <w:r>
                          <w:rPr>
                            <w:rFonts w:asciiTheme="minorEastAsia" w:hAnsiTheme="minorEastAsia" w:hint="eastAsia"/>
                            <w:sz w:val="18"/>
                            <w:szCs w:val="18"/>
                          </w:rPr>
                          <w:t>2</w:t>
                        </w:r>
                        <w:r w:rsidRPr="000C2BE8">
                          <w:rPr>
                            <w:rFonts w:asciiTheme="minorEastAsia" w:hAnsiTheme="minorEastAsia" w:hint="eastAsia"/>
                            <w:sz w:val="18"/>
                            <w:szCs w:val="18"/>
                          </w:rPr>
                          <w:t xml:space="preserve">　</w:t>
                        </w:r>
                        <w:r>
                          <w:rPr>
                            <w:rFonts w:asciiTheme="minorEastAsia" w:hAnsiTheme="minorEastAsia" w:hint="eastAsia"/>
                            <w:sz w:val="18"/>
                            <w:szCs w:val="18"/>
                          </w:rPr>
                          <w:t>5疾病5事業：</w:t>
                        </w:r>
                        <w:r>
                          <w:rPr>
                            <w:rFonts w:asciiTheme="minorEastAsia" w:hAnsiTheme="minorEastAsia" w:hint="eastAsia"/>
                            <w:sz w:val="18"/>
                          </w:rPr>
                          <w:t>大阪府には、全ての市町村に医科診療所が開設されており（第2章第5節</w:t>
                        </w:r>
                        <w:r w:rsidR="000C44C9">
                          <w:rPr>
                            <w:rFonts w:asciiTheme="minorEastAsia" w:hAnsiTheme="minorEastAsia" w:hint="eastAsia"/>
                            <w:sz w:val="18"/>
                          </w:rPr>
                          <w:t>「</w:t>
                        </w:r>
                        <w:r>
                          <w:rPr>
                            <w:rFonts w:asciiTheme="minorEastAsia" w:hAnsiTheme="minorEastAsia" w:hint="eastAsia"/>
                            <w:sz w:val="18"/>
                          </w:rPr>
                          <w:t>医療提供体制</w:t>
                        </w:r>
                        <w:r w:rsidR="000C44C9">
                          <w:rPr>
                            <w:rFonts w:asciiTheme="minorEastAsia" w:hAnsiTheme="minorEastAsia" w:hint="eastAsia"/>
                            <w:sz w:val="18"/>
                          </w:rPr>
                          <w:t>」</w:t>
                        </w:r>
                        <w:r>
                          <w:rPr>
                            <w:rFonts w:asciiTheme="minorEastAsia" w:hAnsiTheme="minorEastAsia" w:hint="eastAsia"/>
                            <w:sz w:val="18"/>
                          </w:rPr>
                          <w:t>参照）、へき地がないため、「へき地の医療」を除いた5疾病4事業となります。</w:t>
                        </w:r>
                      </w:p>
                      <w:p w:rsidR="00BB5E61" w:rsidRPr="00534F25" w:rsidRDefault="00BB5E61" w:rsidP="00BB5E61">
                        <w:pPr>
                          <w:spacing w:line="240" w:lineRule="exact"/>
                          <w:rPr>
                            <w:rFonts w:asciiTheme="minorEastAsia" w:hAnsiTheme="minorEastAsia"/>
                            <w:sz w:val="18"/>
                          </w:rPr>
                        </w:pPr>
                      </w:p>
                    </w:txbxContent>
                  </v:textbox>
                </v:shape>
              </v:group>
            </w:pict>
          </mc:Fallback>
        </mc:AlternateContent>
      </w:r>
    </w:p>
    <w:p w:rsidR="00BB5E61" w:rsidRDefault="00BB5E61" w:rsidP="00BB5E61">
      <w:pPr>
        <w:rPr>
          <w:rFonts w:ascii="HG丸ｺﾞｼｯｸM-PRO" w:eastAsia="HG丸ｺﾞｼｯｸM-PRO" w:hAnsi="HG丸ｺﾞｼｯｸM-PRO"/>
          <w:color w:val="000000" w:themeColor="text1"/>
          <w:sz w:val="22"/>
        </w:rPr>
      </w:pPr>
    </w:p>
    <w:p w:rsidR="00BB5E61" w:rsidRPr="007636D7" w:rsidRDefault="00BB5E61" w:rsidP="00BB5E61">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（２）</w:t>
      </w:r>
      <w:r w:rsidR="00D75198">
        <w:rPr>
          <w:rFonts w:ascii="ＭＳ ゴシック" w:eastAsia="ＭＳ ゴシック" w:hAnsi="ＭＳ ゴシック" w:hint="eastAsia"/>
          <w:b/>
          <w:color w:val="0070C0"/>
          <w:sz w:val="28"/>
          <w:szCs w:val="28"/>
        </w:rPr>
        <w:t>計画</w:t>
      </w:r>
      <w:r>
        <w:rPr>
          <w:rFonts w:ascii="ＭＳ ゴシック" w:eastAsia="ＭＳ ゴシック" w:hAnsi="ＭＳ ゴシック" w:hint="eastAsia"/>
          <w:b/>
          <w:color w:val="0070C0"/>
          <w:sz w:val="28"/>
          <w:szCs w:val="28"/>
        </w:rPr>
        <w:t>改定の経緯</w:t>
      </w:r>
    </w:p>
    <w:p w:rsidR="00BB5E61" w:rsidRPr="006D5037" w:rsidRDefault="00BB5E61" w:rsidP="00BB5E61">
      <w:pPr>
        <w:ind w:leftChars="200" w:left="640" w:hangingChars="100" w:hanging="220"/>
        <w:rPr>
          <w:rFonts w:ascii="HG丸ｺﾞｼｯｸM-PRO" w:eastAsia="HG丸ｺﾞｼｯｸM-PRO" w:hAnsi="HG丸ｺﾞｼｯｸM-PRO"/>
          <w:sz w:val="22"/>
        </w:rPr>
      </w:pPr>
      <w:r w:rsidRPr="006D5037">
        <w:rPr>
          <w:rFonts w:ascii="HG丸ｺﾞｼｯｸM-PRO" w:eastAsia="HG丸ｺﾞｼｯｸM-PRO" w:hAnsi="HG丸ｺﾞｼｯｸM-PRO" w:hint="eastAsia"/>
          <w:sz w:val="22"/>
        </w:rPr>
        <w:t>○昭和</w:t>
      </w:r>
      <w:r>
        <w:rPr>
          <w:rFonts w:ascii="HG丸ｺﾞｼｯｸM-PRO" w:eastAsia="HG丸ｺﾞｼｯｸM-PRO" w:hAnsi="HG丸ｺﾞｼｯｸM-PRO" w:hint="eastAsia"/>
          <w:sz w:val="22"/>
        </w:rPr>
        <w:t>63</w:t>
      </w:r>
      <w:r w:rsidRPr="006D5037">
        <w:rPr>
          <w:rFonts w:ascii="HG丸ｺﾞｼｯｸM-PRO" w:eastAsia="HG丸ｺﾞｼｯｸM-PRO" w:hAnsi="HG丸ｺﾞｼｯｸM-PRO" w:hint="eastAsia"/>
          <w:sz w:val="22"/>
        </w:rPr>
        <w:t>年６月に</w:t>
      </w:r>
      <w:r>
        <w:rPr>
          <w:rFonts w:ascii="HG丸ｺﾞｼｯｸM-PRO" w:eastAsia="HG丸ｺﾞｼｯｸM-PRO" w:hAnsi="HG丸ｺﾞｼｯｸM-PRO" w:hint="eastAsia"/>
          <w:sz w:val="22"/>
        </w:rPr>
        <w:t>第1次</w:t>
      </w:r>
      <w:r w:rsidR="00D75198">
        <w:rPr>
          <w:rFonts w:ascii="HG丸ｺﾞｼｯｸM-PRO" w:eastAsia="HG丸ｺﾞｼｯｸM-PRO" w:hAnsi="HG丸ｺﾞｼｯｸM-PRO" w:hint="eastAsia"/>
          <w:sz w:val="22"/>
        </w:rPr>
        <w:t>計画を策定し</w:t>
      </w:r>
      <w:r w:rsidRPr="006D5037">
        <w:rPr>
          <w:rFonts w:ascii="HG丸ｺﾞｼｯｸM-PRO" w:eastAsia="HG丸ｺﾞｼｯｸM-PRO" w:hAnsi="HG丸ｺﾞｼｯｸM-PRO" w:hint="eastAsia"/>
          <w:sz w:val="22"/>
        </w:rPr>
        <w:t>、概ね</w:t>
      </w:r>
      <w:r>
        <w:rPr>
          <w:rFonts w:ascii="HG丸ｺﾞｼｯｸM-PRO" w:eastAsia="HG丸ｺﾞｼｯｸM-PRO" w:hAnsi="HG丸ｺﾞｼｯｸM-PRO" w:hint="eastAsia"/>
          <w:sz w:val="22"/>
        </w:rPr>
        <w:t>5</w:t>
      </w:r>
      <w:r w:rsidRPr="006D5037">
        <w:rPr>
          <w:rFonts w:ascii="HG丸ｺﾞｼｯｸM-PRO" w:eastAsia="HG丸ｺﾞｼｯｸM-PRO" w:hAnsi="HG丸ｺﾞｼｯｸM-PRO" w:hint="eastAsia"/>
          <w:sz w:val="22"/>
        </w:rPr>
        <w:t>年ごとに改定を行い、平成</w:t>
      </w:r>
      <w:r>
        <w:rPr>
          <w:rFonts w:ascii="HG丸ｺﾞｼｯｸM-PRO" w:eastAsia="HG丸ｺﾞｼｯｸM-PRO" w:hAnsi="HG丸ｺﾞｼｯｸM-PRO" w:hint="eastAsia"/>
          <w:sz w:val="22"/>
        </w:rPr>
        <w:t>25</w:t>
      </w:r>
      <w:r w:rsidRPr="006D5037">
        <w:rPr>
          <w:rFonts w:ascii="HG丸ｺﾞｼｯｸM-PRO" w:eastAsia="HG丸ｺﾞｼｯｸM-PRO" w:hAnsi="HG丸ｺﾞｼｯｸM-PRO" w:hint="eastAsia"/>
          <w:sz w:val="22"/>
        </w:rPr>
        <w:t>年４月に</w:t>
      </w:r>
      <w:r>
        <w:rPr>
          <w:rFonts w:ascii="HG丸ｺﾞｼｯｸM-PRO" w:eastAsia="HG丸ｺﾞｼｯｸM-PRO" w:hAnsi="HG丸ｺﾞｼｯｸM-PRO" w:hint="eastAsia"/>
          <w:sz w:val="22"/>
        </w:rPr>
        <w:t>第6次計画</w:t>
      </w:r>
      <w:r w:rsidRPr="006D5037">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25</w:t>
      </w:r>
      <w:r w:rsidRPr="006D5037">
        <w:rPr>
          <w:rFonts w:ascii="HG丸ｺﾞｼｯｸM-PRO" w:eastAsia="HG丸ｺﾞｼｯｸM-PRO" w:hAnsi="HG丸ｺﾞｼｯｸM-PRO" w:hint="eastAsia"/>
          <w:sz w:val="22"/>
        </w:rPr>
        <w:t>年４月から平成</w:t>
      </w:r>
      <w:r>
        <w:rPr>
          <w:rFonts w:ascii="HG丸ｺﾞｼｯｸM-PRO" w:eastAsia="HG丸ｺﾞｼｯｸM-PRO" w:hAnsi="HG丸ｺﾞｼｯｸM-PRO" w:hint="eastAsia"/>
          <w:sz w:val="22"/>
        </w:rPr>
        <w:t>30</w:t>
      </w:r>
      <w:r w:rsidRPr="006D5037">
        <w:rPr>
          <w:rFonts w:ascii="HG丸ｺﾞｼｯｸM-PRO" w:eastAsia="HG丸ｺﾞｼｯｸM-PRO" w:hAnsi="HG丸ｺﾞｼｯｸM-PRO" w:hint="eastAsia"/>
          <w:sz w:val="22"/>
        </w:rPr>
        <w:t>年３月）を策定しました。</w:t>
      </w:r>
    </w:p>
    <w:p w:rsidR="00BB5E61" w:rsidRDefault="00BB5E61" w:rsidP="00BB5E61">
      <w:pPr>
        <w:ind w:leftChars="200" w:left="640" w:hangingChars="100" w:hanging="220"/>
        <w:rPr>
          <w:rFonts w:ascii="HG丸ｺﾞｼｯｸM-PRO" w:eastAsia="HG丸ｺﾞｼｯｸM-PRO" w:hAnsi="HG丸ｺﾞｼｯｸM-PRO"/>
          <w:sz w:val="22"/>
        </w:rPr>
      </w:pPr>
    </w:p>
    <w:p w:rsidR="00BB5E61" w:rsidRPr="00B0601C" w:rsidRDefault="00BB5E61" w:rsidP="00BB5E61">
      <w:pPr>
        <w:ind w:leftChars="200" w:left="640" w:hangingChars="100" w:hanging="220"/>
        <w:rPr>
          <w:rFonts w:ascii="HG丸ｺﾞｼｯｸM-PRO" w:eastAsia="HG丸ｺﾞｼｯｸM-PRO" w:hAnsi="HG丸ｺﾞｼｯｸM-PRO"/>
          <w:sz w:val="22"/>
        </w:rPr>
      </w:pPr>
      <w:r w:rsidRPr="00B0601C">
        <w:rPr>
          <w:rFonts w:ascii="HG丸ｺﾞｼｯｸM-PRO" w:eastAsia="HG丸ｺﾞｼｯｸM-PRO" w:hAnsi="HG丸ｺﾞｼｯｸM-PRO" w:hint="eastAsia"/>
          <w:sz w:val="22"/>
        </w:rPr>
        <w:t>○国は、高齢化に伴う社会保障費の増大を踏まえ、持続的な社会保障制度を確立していくため「社会保障制度改革国民会議」報告書をとりまとめ、団塊の世代が後期高齢者となる2025年に向け</w:t>
      </w:r>
      <w:r>
        <w:rPr>
          <w:rFonts w:ascii="HG丸ｺﾞｼｯｸM-PRO" w:eastAsia="HG丸ｺﾞｼｯｸM-PRO" w:hAnsi="HG丸ｺﾞｼｯｸM-PRO" w:hint="eastAsia"/>
          <w:sz w:val="22"/>
        </w:rPr>
        <w:t>、平成26（2014）年に医療法を改正（第６次）しました</w:t>
      </w:r>
      <w:r w:rsidRPr="00B0601C">
        <w:rPr>
          <w:rFonts w:ascii="HG丸ｺﾞｼｯｸM-PRO" w:eastAsia="HG丸ｺﾞｼｯｸM-PRO" w:hAnsi="HG丸ｺﾞｼｯｸM-PRO" w:hint="eastAsia"/>
          <w:sz w:val="22"/>
        </w:rPr>
        <w:t>。</w:t>
      </w:r>
    </w:p>
    <w:p w:rsidR="00BB5E61" w:rsidRDefault="00BB5E61" w:rsidP="00BB5E61">
      <w:pPr>
        <w:rPr>
          <w:rFonts w:ascii="HG丸ｺﾞｼｯｸM-PRO" w:eastAsia="HG丸ｺﾞｼｯｸM-PRO" w:hAnsi="HG丸ｺﾞｼｯｸM-PRO"/>
          <w:sz w:val="22"/>
        </w:rPr>
      </w:pPr>
    </w:p>
    <w:p w:rsidR="00BB5E61" w:rsidRPr="00B0601C" w:rsidRDefault="00BB5E61" w:rsidP="00BB5E61">
      <w:pPr>
        <w:ind w:leftChars="200" w:left="640" w:hangingChars="100" w:hanging="220"/>
        <w:rPr>
          <w:rFonts w:ascii="HG丸ｺﾞｼｯｸM-PRO" w:eastAsia="HG丸ｺﾞｼｯｸM-PRO" w:hAnsi="HG丸ｺﾞｼｯｸM-PRO"/>
          <w:sz w:val="22"/>
        </w:rPr>
      </w:pPr>
      <w:r w:rsidRPr="00B0601C">
        <w:rPr>
          <w:rFonts w:ascii="HG丸ｺﾞｼｯｸM-PRO" w:eastAsia="HG丸ｺﾞｼｯｸM-PRO" w:hAnsi="HG丸ｺﾞｼｯｸM-PRO" w:hint="eastAsia"/>
          <w:sz w:val="22"/>
        </w:rPr>
        <w:t>○第６次</w:t>
      </w:r>
      <w:r>
        <w:rPr>
          <w:rFonts w:ascii="HG丸ｺﾞｼｯｸM-PRO" w:eastAsia="HG丸ｺﾞｼｯｸM-PRO" w:hAnsi="HG丸ｺﾞｼｯｸM-PRO" w:hint="eastAsia"/>
          <w:sz w:val="22"/>
        </w:rPr>
        <w:t>医療法改正を受け、将来</w:t>
      </w:r>
      <w:r w:rsidRPr="00A81767">
        <w:rPr>
          <w:rFonts w:ascii="HG丸ｺﾞｼｯｸM-PRO" w:eastAsia="HG丸ｺﾞｼｯｸM-PRO" w:hAnsi="HG丸ｺﾞｼｯｸM-PRO" w:hint="eastAsia"/>
          <w:sz w:val="22"/>
        </w:rPr>
        <w:t>のあるべき医療体制の構築に向け、医療機能の分化・連携や在宅医療の充実等を</w:t>
      </w:r>
      <w:r>
        <w:rPr>
          <w:rFonts w:ascii="HG丸ｺﾞｼｯｸM-PRO" w:eastAsia="HG丸ｺﾞｼｯｸM-PRO" w:hAnsi="HG丸ｺﾞｼｯｸM-PRO" w:hint="eastAsia"/>
          <w:sz w:val="22"/>
        </w:rPr>
        <w:t>さらに推進するため、都道府県は「地域医療構想」を策定することと</w:t>
      </w:r>
      <w:r w:rsidRPr="00A81767">
        <w:rPr>
          <w:rFonts w:ascii="HG丸ｺﾞｼｯｸM-PRO" w:eastAsia="HG丸ｺﾞｼｯｸM-PRO" w:hAnsi="HG丸ｺﾞｼｯｸM-PRO" w:hint="eastAsia"/>
          <w:sz w:val="22"/>
        </w:rPr>
        <w:t>なり</w:t>
      </w:r>
      <w:r>
        <w:rPr>
          <w:rFonts w:ascii="HG丸ｺﾞｼｯｸM-PRO" w:eastAsia="HG丸ｺﾞｼｯｸM-PRO" w:hAnsi="HG丸ｺﾞｼｯｸM-PRO" w:hint="eastAsia"/>
          <w:sz w:val="22"/>
        </w:rPr>
        <w:t>、本府では第6次計画の一部として平成28年３月に大阪府地域医療構想を策定し</w:t>
      </w:r>
      <w:r w:rsidRPr="00A81767">
        <w:rPr>
          <w:rFonts w:ascii="HG丸ｺﾞｼｯｸM-PRO" w:eastAsia="HG丸ｺﾞｼｯｸM-PRO" w:hAnsi="HG丸ｺﾞｼｯｸM-PRO" w:hint="eastAsia"/>
          <w:sz w:val="22"/>
        </w:rPr>
        <w:t>ました。</w:t>
      </w:r>
    </w:p>
    <w:p w:rsidR="00BB5E61" w:rsidRPr="00D82D6A" w:rsidRDefault="00BB5E61" w:rsidP="00BB5E61">
      <w:pPr>
        <w:rPr>
          <w:rFonts w:ascii="HG丸ｺﾞｼｯｸM-PRO" w:eastAsia="HG丸ｺﾞｼｯｸM-PRO" w:hAnsi="HG丸ｺﾞｼｯｸM-PRO"/>
          <w:sz w:val="22"/>
        </w:rPr>
      </w:pPr>
    </w:p>
    <w:p w:rsidR="00BB5E61" w:rsidRPr="006D5037" w:rsidRDefault="00BB5E61" w:rsidP="00BB5E61">
      <w:pPr>
        <w:ind w:leftChars="200" w:left="640" w:hangingChars="100" w:hanging="220"/>
        <w:rPr>
          <w:rFonts w:ascii="HG丸ｺﾞｼｯｸM-PRO" w:eastAsia="HG丸ｺﾞｼｯｸM-PRO" w:hAnsi="HG丸ｺﾞｼｯｸM-PRO"/>
          <w:sz w:val="22"/>
        </w:rPr>
      </w:pPr>
      <w:r w:rsidRPr="006D503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さらに、社会情勢の変化を踏まえ、</w:t>
      </w:r>
      <w:r w:rsidRPr="006D5037">
        <w:rPr>
          <w:rFonts w:ascii="HG丸ｺﾞｼｯｸM-PRO" w:eastAsia="HG丸ｺﾞｼｯｸM-PRO" w:hAnsi="HG丸ｺﾞｼｯｸM-PRO" w:hint="eastAsia"/>
          <w:sz w:val="22"/>
        </w:rPr>
        <w:t>医療計画</w:t>
      </w:r>
      <w:r>
        <w:rPr>
          <w:rFonts w:ascii="HG丸ｺﾞｼｯｸM-PRO" w:eastAsia="HG丸ｺﾞｼｯｸM-PRO" w:hAnsi="HG丸ｺﾞｼｯｸM-PRO" w:hint="eastAsia"/>
          <w:sz w:val="22"/>
        </w:rPr>
        <w:t>の</w:t>
      </w:r>
      <w:r w:rsidRPr="006D5037">
        <w:rPr>
          <w:rFonts w:ascii="HG丸ｺﾞｼｯｸM-PRO" w:eastAsia="HG丸ｺﾞｼｯｸM-PRO" w:hAnsi="HG丸ｺﾞｼｯｸM-PRO" w:hint="eastAsia"/>
          <w:sz w:val="22"/>
        </w:rPr>
        <w:t>指針</w:t>
      </w:r>
      <w:r>
        <w:rPr>
          <w:rFonts w:ascii="HG丸ｺﾞｼｯｸM-PRO" w:eastAsia="HG丸ｺﾞｼｯｸM-PRO" w:hAnsi="HG丸ｺﾞｼｯｸM-PRO" w:hint="eastAsia"/>
          <w:sz w:val="22"/>
        </w:rPr>
        <w:t>が平成29年３月に改定されたことを受け</w:t>
      </w:r>
      <w:r w:rsidRPr="006D503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本府では第6次計画の改定を行い、第７次「大阪府医療計画」を策定し</w:t>
      </w:r>
      <w:r w:rsidRPr="006D5037">
        <w:rPr>
          <w:rFonts w:ascii="HG丸ｺﾞｼｯｸM-PRO" w:eastAsia="HG丸ｺﾞｼｯｸM-PRO" w:hAnsi="HG丸ｺﾞｼｯｸM-PRO" w:hint="eastAsia"/>
          <w:sz w:val="22"/>
        </w:rPr>
        <w:t>ました。</w:t>
      </w:r>
    </w:p>
    <w:p w:rsidR="00BB5E61" w:rsidRDefault="00BB5E61" w:rsidP="00BB5E61">
      <w:pPr>
        <w:rPr>
          <w:rFonts w:ascii="HG丸ｺﾞｼｯｸM-PRO" w:eastAsia="HG丸ｺﾞｼｯｸM-PRO" w:hAnsi="HG丸ｺﾞｼｯｸM-PRO"/>
          <w:color w:val="0070C0"/>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65408" behindDoc="0" locked="0" layoutInCell="1" allowOverlap="1" wp14:anchorId="1923CD6D" wp14:editId="0D8C9D5A">
                <wp:simplePos x="0" y="0"/>
                <wp:positionH relativeFrom="column">
                  <wp:posOffset>80010</wp:posOffset>
                </wp:positionH>
                <wp:positionV relativeFrom="paragraph">
                  <wp:posOffset>57785</wp:posOffset>
                </wp:positionV>
                <wp:extent cx="4314825" cy="352425"/>
                <wp:effectExtent l="0" t="0" r="0" b="0"/>
                <wp:wrapNone/>
                <wp:docPr id="4" name="テキスト ボックス 4" title="図表1-1-2　医療法の改正の主な経緯について"/>
                <wp:cNvGraphicFramePr/>
                <a:graphic xmlns:a="http://schemas.openxmlformats.org/drawingml/2006/main">
                  <a:graphicData uri="http://schemas.microsoft.com/office/word/2010/wordprocessingShape">
                    <wps:wsp>
                      <wps:cNvSpPr txBox="1"/>
                      <wps:spPr>
                        <a:xfrm>
                          <a:off x="0" y="0"/>
                          <a:ext cx="43148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図表1-1-2　医療法の改正の主な経緯について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 o:spid="_x0000_s1031" type="#_x0000_t202" alt="タイトル: 図表1-1-2　医療法の改正の主な経緯について" style="position:absolute;left:0;text-align:left;margin-left:6.3pt;margin-top:4.55pt;width:339.75pt;height:27.75pt;z-index:2516654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" filled="f" stroked="f" strokeweight=".5pt">
                <v:textbox>
                  <w:txbxContent>
                    <w:p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図表1-1-2　医療法の改正の主な経緯について</w:t>
                      </w:r>
                    </w:p>
                  </w:txbxContent>
                </v:textbox>
              </v:shape>
            </w:pict>
          </mc:Fallback>
        </mc:AlternateContent>
      </w:r>
    </w:p>
    <w:p w:rsidR="00BB5E61" w:rsidRDefault="00906491" w:rsidP="00906491">
      <w:pPr>
        <w:ind w:firstLineChars="50" w:firstLine="141"/>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91008" behindDoc="0" locked="0" layoutInCell="1" allowOverlap="1" wp14:anchorId="667D357F" wp14:editId="6C7A44FE">
                <wp:simplePos x="0" y="0"/>
                <wp:positionH relativeFrom="column">
                  <wp:posOffset>5008880</wp:posOffset>
                </wp:positionH>
                <wp:positionV relativeFrom="paragraph">
                  <wp:posOffset>4025900</wp:posOffset>
                </wp:positionV>
                <wp:extent cx="1447800" cy="352425"/>
                <wp:effectExtent l="0" t="0" r="0" b="0"/>
                <wp:wrapNone/>
                <wp:docPr id="22" name="テキスト ボックス 22" descr="出典　厚生労働省資料"/>
                <wp:cNvGraphicFramePr/>
                <a:graphic xmlns:a="http://schemas.openxmlformats.org/drawingml/2006/main">
                  <a:graphicData uri="http://schemas.microsoft.com/office/word/2010/wordprocessingShape">
                    <wps:wsp>
                      <wps:cNvSpPr txBox="1"/>
                      <wps:spPr>
                        <a:xfrm>
                          <a:off x="0" y="0"/>
                          <a:ext cx="1447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6491" w:rsidRPr="008360B1" w:rsidRDefault="00906491" w:rsidP="00906491">
                            <w:pPr>
                              <w:rPr>
                                <w:rFonts w:ascii="ＭＳ ゴシック" w:eastAsia="ＭＳ ゴシック" w:hAnsi="ＭＳ ゴシック"/>
                                <w:sz w:val="16"/>
                                <w:szCs w:val="16"/>
                              </w:rPr>
                            </w:pPr>
                            <w:r w:rsidRPr="008360B1">
                              <w:rPr>
                                <w:rFonts w:ascii="ＭＳ ゴシック" w:eastAsia="ＭＳ ゴシック" w:hAnsi="ＭＳ ゴシック" w:hint="eastAsia"/>
                                <w:sz w:val="16"/>
                                <w:szCs w:val="16"/>
                              </w:rPr>
                              <w:t>出典　厚生労働省資料</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22" o:spid="_x0000_s1032" type="#_x0000_t202" alt="出典　厚生労働省資料" style="position:absolute;left:0;text-align:left;margin-left:394.4pt;margin-top:317pt;width:114pt;height:27.75pt;z-index:2516910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" filled="f" stroked="f" strokeweight=".5pt">
                <v:textbox style="mso-fit-shape-to-text:t">
                  <w:txbxContent>
                    <w:p w:rsidR="00906491" w:rsidRPr="008360B1" w:rsidRDefault="00906491" w:rsidP="00906491">
                      <w:pPr>
                        <w:rPr>
                          <w:rFonts w:ascii="ＭＳ ゴシック" w:eastAsia="ＭＳ ゴシック" w:hAnsi="ＭＳ ゴシック"/>
                          <w:sz w:val="16"/>
                          <w:szCs w:val="16"/>
                        </w:rPr>
                      </w:pPr>
                      <w:r w:rsidRPr="008360B1">
                        <w:rPr>
                          <w:rFonts w:ascii="ＭＳ ゴシック" w:eastAsia="ＭＳ ゴシック" w:hAnsi="ＭＳ ゴシック" w:hint="eastAsia"/>
                          <w:sz w:val="16"/>
                          <w:szCs w:val="16"/>
                        </w:rPr>
                        <w:t>出典　厚生労働省資料</w:t>
                      </w:r>
                    </w:p>
                  </w:txbxContent>
                </v:textbox>
              </v:shape>
            </w:pict>
          </mc:Fallback>
        </mc:AlternateContent>
      </w:r>
      <w:r w:rsidR="00BB5E61" w:rsidRPr="000C03FB">
        <w:rPr>
          <w:noProof/>
        </w:rPr>
        <w:drawing>
          <wp:inline distT="0" distB="0" distL="0" distR="0" wp14:anchorId="29B5A7C8" wp14:editId="38F25F86">
            <wp:extent cx="6048000" cy="4032000"/>
            <wp:effectExtent l="0" t="0" r="0" b="6985"/>
            <wp:docPr id="3" name="図 3" title="図表1-1-2　医療法の改正の主な経緯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8000" cy="4032000"/>
                    </a:xfrm>
                    <a:prstGeom prst="rect">
                      <a:avLst/>
                    </a:prstGeom>
                    <a:noFill/>
                    <a:ln>
                      <a:noFill/>
                    </a:ln>
                  </pic:spPr>
                </pic:pic>
              </a:graphicData>
            </a:graphic>
          </wp:inline>
        </w:drawing>
      </w:r>
    </w:p>
    <w:p w:rsidR="00BB5E61" w:rsidRDefault="00BB5E61" w:rsidP="00BB5E61">
      <w:pPr>
        <w:ind w:firstLineChars="50" w:firstLine="110"/>
        <w:rPr>
          <w:rFonts w:ascii="HG丸ｺﾞｼｯｸM-PRO" w:eastAsia="HG丸ｺﾞｼｯｸM-PRO" w:hAnsi="HG丸ｺﾞｼｯｸM-PRO"/>
          <w:sz w:val="22"/>
        </w:rPr>
      </w:pPr>
    </w:p>
    <w:p w:rsidR="00BB5E61" w:rsidRDefault="00BB5E61" w:rsidP="00BB5E61">
      <w:pPr>
        <w:pStyle w:val="1"/>
        <w:tabs>
          <w:tab w:val="left" w:pos="709"/>
        </w:tabs>
        <w:rPr>
          <w:rFonts w:ascii="ＭＳ ゴシック" w:eastAsia="ＭＳ ゴシック" w:hAnsi="ＭＳ ゴシック"/>
          <w:kern w:val="0"/>
          <w:bdr w:val="single" w:sz="4" w:space="0" w:color="auto"/>
          <w:shd w:val="clear" w:color="auto" w:fill="C6D9F1"/>
          <w:lang w:eastAsia="ja-JP"/>
        </w:rPr>
        <w:sectPr w:rsidR="00BB5E61" w:rsidSect="009F17C8">
          <w:headerReference w:type="default" r:id="rId13"/>
          <w:type w:val="continuous"/>
          <w:pgSz w:w="11907" w:h="16840" w:code="9"/>
          <w:pgMar w:top="1440" w:right="1134" w:bottom="1440" w:left="1134" w:header="851" w:footer="283" w:gutter="0"/>
          <w:pgNumType w:fmt="numberInDash"/>
          <w:cols w:space="720"/>
          <w:docGrid w:type="lines" w:linePitch="423"/>
        </w:sectPr>
      </w:pPr>
    </w:p>
    <w:p w:rsidR="00BB5E61" w:rsidRDefault="00BB5E61" w:rsidP="00BB5E61">
      <w:pPr>
        <w:pStyle w:val="1"/>
        <w:tabs>
          <w:tab w:val="left" w:pos="709"/>
        </w:tabs>
        <w:rPr>
          <w:rFonts w:ascii="ＭＳ ゴシック" w:eastAsia="ＭＳ ゴシック" w:hAnsi="ＭＳ ゴシック"/>
          <w:kern w:val="0"/>
          <w:bdr w:val="single" w:sz="4" w:space="0" w:color="auto"/>
          <w:shd w:val="clear" w:color="auto" w:fill="C6D9F1"/>
          <w:lang w:eastAsia="ja-JP"/>
        </w:rPr>
        <w:sectPr w:rsidR="00BB5E61" w:rsidSect="00A9052F">
          <w:type w:val="continuous"/>
          <w:pgSz w:w="11907" w:h="16840" w:code="9"/>
          <w:pgMar w:top="1440" w:right="1134" w:bottom="1440" w:left="1134" w:header="851" w:footer="510" w:gutter="0"/>
          <w:pgNumType w:start="1"/>
          <w:cols w:space="720"/>
          <w:docGrid w:type="lines" w:linePitch="423"/>
        </w:sectPr>
      </w:pPr>
    </w:p>
    <w:p w:rsidR="00BB5E61" w:rsidRPr="00FB292F" w:rsidRDefault="00BB5E61" w:rsidP="0025429F">
      <w:pPr>
        <w:pStyle w:val="1"/>
        <w:tabs>
          <w:tab w:val="left" w:pos="709"/>
        </w:tabs>
        <w:wordWrap w:val="0"/>
        <w:snapToGrid w:val="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２</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 xml:space="preserve">医療制度と医療機関の受診　　</w:t>
      </w:r>
      <w:r>
        <w:rPr>
          <w:rFonts w:ascii="ＭＳ ゴシック" w:eastAsia="ＭＳ ゴシック" w:hAnsi="ＭＳ ゴシック" w:hint="eastAsia"/>
          <w:kern w:val="0"/>
          <w:bdr w:val="single" w:sz="4" w:space="0" w:color="auto"/>
          <w:shd w:val="clear" w:color="auto" w:fill="C6D9F1"/>
          <w:lang w:eastAsia="ja-JP"/>
        </w:rPr>
        <w:t xml:space="preserve">　</w:t>
      </w:r>
      <w:r w:rsidRPr="0025429F">
        <w:rPr>
          <w:rFonts w:ascii="ＭＳ ゴシック" w:eastAsia="ＭＳ ゴシック" w:hAnsi="ＭＳ ゴシック" w:hint="eastAsia"/>
          <w:kern w:val="0"/>
          <w:sz w:val="44"/>
          <w:bdr w:val="single" w:sz="4" w:space="0" w:color="auto"/>
          <w:shd w:val="clear" w:color="auto" w:fill="C6D9F1"/>
          <w:lang w:eastAsia="ja-JP"/>
        </w:rPr>
        <w:t xml:space="preserve">　</w:t>
      </w:r>
    </w:p>
    <w:p w:rsidR="00BB5E61" w:rsidRPr="00486803" w:rsidRDefault="00BB5E61" w:rsidP="00BB5E61">
      <w:pPr>
        <w:pStyle w:val="1"/>
        <w:tabs>
          <w:tab w:val="left" w:pos="709"/>
        </w:tabs>
        <w:snapToGrid w:val="0"/>
        <w:spacing w:before="0" w:beforeAutospacing="0" w:after="0" w:afterAutospacing="0"/>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rPr>
        <w:t>１．</w:t>
      </w:r>
      <w:r>
        <w:rPr>
          <w:rFonts w:ascii="ＭＳ ゴシック" w:eastAsia="ＭＳ ゴシック" w:hAnsi="ＭＳ ゴシック" w:hint="eastAsia"/>
          <w:color w:val="0070C0"/>
          <w:sz w:val="36"/>
          <w:szCs w:val="36"/>
          <w:u w:val="single"/>
          <w:lang w:eastAsia="ja-JP"/>
        </w:rPr>
        <w:t>医療制度</w:t>
      </w:r>
    </w:p>
    <w:p w:rsidR="00BB5E61" w:rsidRPr="003550BF" w:rsidRDefault="00BB5E61" w:rsidP="00BB5E6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○日本の</w:t>
      </w:r>
      <w:r w:rsidRPr="003550BF">
        <w:rPr>
          <w:rFonts w:ascii="HG丸ｺﾞｼｯｸM-PRO" w:eastAsia="HG丸ｺﾞｼｯｸM-PRO" w:hAnsi="HG丸ｺﾞｼｯｸM-PRO" w:hint="eastAsia"/>
          <w:sz w:val="22"/>
        </w:rPr>
        <w:t>医療</w:t>
      </w:r>
      <w:r>
        <w:rPr>
          <w:rFonts w:ascii="HG丸ｺﾞｼｯｸM-PRO" w:eastAsia="HG丸ｺﾞｼｯｸM-PRO" w:hAnsi="HG丸ｺﾞｼｯｸM-PRO" w:hint="eastAsia"/>
          <w:sz w:val="22"/>
        </w:rPr>
        <w:t>制度</w:t>
      </w:r>
      <w:r w:rsidRPr="003550BF">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「医療保険制度」と「医療提供体制」から成り立っています。</w:t>
      </w:r>
    </w:p>
    <w:p w:rsidR="00BB5E61" w:rsidRDefault="00BB5E61" w:rsidP="00BB5E61">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2576" behindDoc="0" locked="0" layoutInCell="1" allowOverlap="1" wp14:anchorId="4547768A" wp14:editId="619B6452">
                <wp:simplePos x="0" y="0"/>
                <wp:positionH relativeFrom="column">
                  <wp:posOffset>165735</wp:posOffset>
                </wp:positionH>
                <wp:positionV relativeFrom="paragraph">
                  <wp:posOffset>45720</wp:posOffset>
                </wp:positionV>
                <wp:extent cx="4314825" cy="352425"/>
                <wp:effectExtent l="0" t="0" r="0" b="0"/>
                <wp:wrapNone/>
                <wp:docPr id="7177" name="テキスト ボックス 7177"/>
                <wp:cNvGraphicFramePr/>
                <a:graphic xmlns:a="http://schemas.openxmlformats.org/drawingml/2006/main">
                  <a:graphicData uri="http://schemas.microsoft.com/office/word/2010/wordprocessingShape">
                    <wps:wsp>
                      <wps:cNvSpPr txBox="1"/>
                      <wps:spPr>
                        <a:xfrm>
                          <a:off x="0" y="0"/>
                          <a:ext cx="43148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図表1-2-1　医療制度の概要（平成29年12月）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177" o:spid="_x0000_s1032" type="#_x0000_t202" style="position:absolute;left:0;text-align:left;margin-left:13.05pt;margin-top:3.6pt;width:339.75pt;height:27.75pt;z-index:25167257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" filled="f" stroked="f" strokeweight=".5pt">
                <v:textbox>
                  <w:txbxContent>
                    <w:p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図表1-2-1　</w:t>
                      </w:r>
                      <w:r>
                        <w:rPr>
                          <w:rFonts w:ascii="ＭＳ Ｐゴシック" w:eastAsia="ＭＳ Ｐゴシック" w:hAnsi="ＭＳ Ｐゴシック" w:hint="eastAsia"/>
                          <w:sz w:val="20"/>
                          <w:szCs w:val="20"/>
                        </w:rPr>
                        <w:t>医療制度の概要（平成29年12月）</w:t>
                      </w:r>
                    </w:p>
                  </w:txbxContent>
                </v:textbox>
              </v:shape>
            </w:pict>
          </mc:Fallback>
        </mc:AlternateContent>
      </w:r>
      <w:r>
        <w:rPr>
          <w:rFonts w:ascii="HG丸ｺﾞｼｯｸM-PRO" w:eastAsia="HG丸ｺﾞｼｯｸM-PRO" w:hAnsi="HG丸ｺﾞｼｯｸM-PRO"/>
          <w:noProof/>
          <w:color w:val="000000" w:themeColor="text1"/>
          <w:sz w:val="22"/>
        </w:rPr>
        <w:drawing>
          <wp:anchor distT="0" distB="0" distL="114300" distR="114300" simplePos="0" relativeHeight="251674624" behindDoc="0" locked="0" layoutInCell="1" allowOverlap="1" wp14:anchorId="216495FA" wp14:editId="2ADA58C9">
            <wp:simplePos x="0" y="0"/>
            <wp:positionH relativeFrom="column">
              <wp:posOffset>213360</wp:posOffset>
            </wp:positionH>
            <wp:positionV relativeFrom="paragraph">
              <wp:posOffset>348615</wp:posOffset>
            </wp:positionV>
            <wp:extent cx="5686425" cy="3294380"/>
            <wp:effectExtent l="0" t="0" r="9525" b="1270"/>
            <wp:wrapTopAndBottom/>
            <wp:docPr id="17" name="図 17" title="図表1-2-1　医療制度の概要（平成29年12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8468"/>
                    <a:stretch/>
                  </pic:blipFill>
                  <pic:spPr bwMode="auto">
                    <a:xfrm>
                      <a:off x="0" y="0"/>
                      <a:ext cx="5686425" cy="3294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5E61" w:rsidRDefault="00BB5E61" w:rsidP="00BB5E61">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62336" behindDoc="0" locked="0" layoutInCell="1" allowOverlap="1" wp14:anchorId="158CDD01" wp14:editId="58073BDD">
                <wp:simplePos x="0" y="0"/>
                <wp:positionH relativeFrom="column">
                  <wp:posOffset>4261485</wp:posOffset>
                </wp:positionH>
                <wp:positionV relativeFrom="paragraph">
                  <wp:posOffset>3268345</wp:posOffset>
                </wp:positionV>
                <wp:extent cx="2609850" cy="352425"/>
                <wp:effectExtent l="0" t="0" r="0" b="0"/>
                <wp:wrapNone/>
                <wp:docPr id="19" name="テキスト ボックス 19" descr="出典　厚生労働省「ホームページ」"/>
                <wp:cNvGraphicFramePr/>
                <a:graphic xmlns:a="http://schemas.openxmlformats.org/drawingml/2006/main">
                  <a:graphicData uri="http://schemas.microsoft.com/office/word/2010/wordprocessingShape">
                    <wps:wsp>
                      <wps:cNvSpPr txBox="1"/>
                      <wps:spPr>
                        <a:xfrm>
                          <a:off x="0" y="0"/>
                          <a:ext cx="26098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5E61" w:rsidRPr="00654E84" w:rsidRDefault="00BB5E61" w:rsidP="00BB5E61">
                            <w:pPr>
                              <w:rPr>
                                <w:rFonts w:ascii="ＭＳ ゴシック" w:eastAsia="ＭＳ ゴシック" w:hAnsi="ＭＳ ゴシック"/>
                                <w:sz w:val="16"/>
                                <w:szCs w:val="16"/>
                              </w:rPr>
                            </w:pPr>
                            <w:r w:rsidRPr="00654E84">
                              <w:rPr>
                                <w:rFonts w:ascii="ＭＳ ゴシック" w:eastAsia="ＭＳ ゴシック" w:hAnsi="ＭＳ ゴシック" w:hint="eastAsia"/>
                                <w:sz w:val="16"/>
                                <w:szCs w:val="16"/>
                              </w:rPr>
                              <w:t>出典　厚生労働省「ホームページ」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9" o:spid="_x0000_s1033" type="#_x0000_t202" alt="出典　厚生労働省「ホームページ」" style="position:absolute;left:0;text-align:left;margin-left:335.55pt;margin-top:257.35pt;width:205.5pt;height:27.75pt;z-index:2516623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" filled="f" stroked="f" strokeweight=".5pt">
                <v:textbox style="mso-fit-shape-to-text:t">
                  <w:txbxContent>
                    <w:p w:rsidR="00BB5E61" w:rsidRPr="00654E84" w:rsidRDefault="00BB5E61" w:rsidP="00BB5E61">
                      <w:pPr>
                        <w:rPr>
                          <w:rFonts w:ascii="ＭＳ ゴシック" w:eastAsia="ＭＳ ゴシック" w:hAnsi="ＭＳ ゴシック"/>
                          <w:sz w:val="16"/>
                          <w:szCs w:val="16"/>
                        </w:rPr>
                      </w:pPr>
                      <w:r w:rsidRPr="00654E84">
                        <w:rPr>
                          <w:rFonts w:ascii="ＭＳ ゴシック" w:eastAsia="ＭＳ ゴシック" w:hAnsi="ＭＳ ゴシック" w:hint="eastAsia"/>
                          <w:sz w:val="16"/>
                          <w:szCs w:val="16"/>
                        </w:rPr>
                        <w:t>出典　厚生労働省「ホームページ」</w:t>
                      </w:r>
                    </w:p>
                  </w:txbxContent>
                </v:textbox>
              </v:shape>
            </w:pict>
          </mc:Fallback>
        </mc:AlternateContent>
      </w:r>
      <w:r>
        <w:rPr>
          <w:rFonts w:ascii="HG丸ｺﾞｼｯｸM-PRO" w:eastAsia="HG丸ｺﾞｼｯｸM-PRO" w:hAnsi="HG丸ｺﾞｼｯｸM-PRO" w:hint="eastAsia"/>
          <w:color w:val="000000" w:themeColor="text1"/>
          <w:sz w:val="22"/>
        </w:rPr>
        <w:t xml:space="preserve">　 </w:t>
      </w:r>
    </w:p>
    <w:p w:rsidR="00BB5E61" w:rsidRPr="00132B71" w:rsidRDefault="00BB5E61" w:rsidP="00BB5E61">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（１）医療保険制度</w:t>
      </w:r>
    </w:p>
    <w:p w:rsidR="00BB5E61" w:rsidRDefault="00BB5E61" w:rsidP="00BB5E61">
      <w:pPr>
        <w:ind w:leftChars="200" w:left="640" w:hangingChars="100" w:hanging="220"/>
        <w:rPr>
          <w:rFonts w:ascii="HG丸ｺﾞｼｯｸM-PRO" w:eastAsia="HG丸ｺﾞｼｯｸM-PRO" w:hAnsi="HG丸ｺﾞｼｯｸM-PRO"/>
          <w:sz w:val="22"/>
        </w:rPr>
      </w:pPr>
      <w:r w:rsidRPr="00AF704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日本の医療保険制度は、下記の特徴があります。</w:t>
      </w:r>
    </w:p>
    <w:p w:rsidR="00BB5E61" w:rsidRDefault="00BB5E61" w:rsidP="00BB5E6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28907896" wp14:editId="496ECA2A">
            <wp:extent cx="5220000" cy="635539"/>
            <wp:effectExtent l="0" t="0" r="0" b="0"/>
            <wp:docPr id="21" name="図 21" descr="① 国民全員が公的医療保険等で保障されています（国民皆保険制度）。&#10;② 一部負担金を支払うことで、医療を受けることができます。&#10;③ 社会保険方式を基本としつつ、皆保険を維持するため、公費（税金）が投入されていま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0000" cy="635539"/>
                    </a:xfrm>
                    <a:prstGeom prst="rect">
                      <a:avLst/>
                    </a:prstGeom>
                    <a:noFill/>
                    <a:ln>
                      <a:noFill/>
                    </a:ln>
                  </pic:spPr>
                </pic:pic>
              </a:graphicData>
            </a:graphic>
          </wp:inline>
        </w:drawing>
      </w:r>
    </w:p>
    <w:p w:rsidR="00BB5E61" w:rsidRDefault="00BB5E61" w:rsidP="00BB5E61">
      <w:pPr>
        <w:ind w:leftChars="200" w:left="640" w:hangingChars="100" w:hanging="220"/>
        <w:rPr>
          <w:rFonts w:ascii="HG丸ｺﾞｼｯｸM-PRO" w:eastAsia="HG丸ｺﾞｼｯｸM-PRO" w:hAnsi="HG丸ｺﾞｼｯｸM-PRO"/>
          <w:sz w:val="22"/>
        </w:rPr>
      </w:pPr>
    </w:p>
    <w:p w:rsidR="00BB5E61" w:rsidRPr="008C4C7E" w:rsidRDefault="00BB5E61" w:rsidP="00BB5E61">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（２）医療提供体制</w:t>
      </w:r>
    </w:p>
    <w:p w:rsidR="00BB5E61" w:rsidRPr="00083E1D" w:rsidRDefault="00BB5E61">
      <w:pPr>
        <w:ind w:leftChars="200" w:left="640" w:hangingChars="100" w:hanging="220"/>
        <w:rPr>
          <w:rFonts w:ascii="HG丸ｺﾞｼｯｸM-PRO" w:eastAsia="HG丸ｺﾞｼｯｸM-PRO" w:hAnsi="HG丸ｺﾞｼｯｸM-PRO"/>
          <w:sz w:val="22"/>
        </w:rPr>
      </w:pPr>
      <w:r w:rsidRPr="00083E1D">
        <w:rPr>
          <w:rFonts w:ascii="HG丸ｺﾞｼｯｸM-PRO" w:eastAsia="HG丸ｺﾞｼｯｸM-PRO" w:hAnsi="HG丸ｺﾞｼｯｸM-PRO" w:hint="eastAsia"/>
          <w:sz w:val="22"/>
        </w:rPr>
        <w:t>○医療法</w:t>
      </w:r>
      <w:r w:rsidR="00627FA4">
        <w:rPr>
          <w:rFonts w:ascii="HG丸ｺﾞｼｯｸM-PRO" w:eastAsia="HG丸ｺﾞｼｯｸM-PRO" w:hAnsi="HG丸ｺﾞｼｯｸM-PRO" w:hint="eastAsia"/>
          <w:sz w:val="22"/>
        </w:rPr>
        <w:t>第1条の2</w:t>
      </w:r>
      <w:r w:rsidR="00137151">
        <w:rPr>
          <w:rFonts w:ascii="HG丸ｺﾞｼｯｸM-PRO" w:eastAsia="HG丸ｺﾞｼｯｸM-PRO" w:hAnsi="HG丸ｺﾞｼｯｸM-PRO" w:hint="eastAsia"/>
          <w:sz w:val="22"/>
        </w:rPr>
        <w:t>第２項</w:t>
      </w:r>
      <w:r w:rsidR="006D6AA2">
        <w:rPr>
          <w:rFonts w:ascii="HG丸ｺﾞｼｯｸM-PRO" w:eastAsia="HG丸ｺﾞｼｯｸM-PRO" w:hAnsi="HG丸ｺﾞｼｯｸM-PRO" w:hint="eastAsia"/>
          <w:sz w:val="22"/>
        </w:rPr>
        <w:t>には医療提供</w:t>
      </w:r>
      <w:r w:rsidR="005328AC">
        <w:rPr>
          <w:rFonts w:ascii="HG丸ｺﾞｼｯｸM-PRO" w:eastAsia="HG丸ｺﾞｼｯｸM-PRO" w:hAnsi="HG丸ｺﾞｼｯｸM-PRO" w:hint="eastAsia"/>
          <w:sz w:val="22"/>
        </w:rPr>
        <w:t>施設として、病院、診療所、</w:t>
      </w:r>
      <w:r w:rsidRPr="00083E1D">
        <w:rPr>
          <w:rFonts w:ascii="HG丸ｺﾞｼｯｸM-PRO" w:eastAsia="HG丸ｺﾞｼｯｸM-PRO" w:hAnsi="HG丸ｺﾞｼｯｸM-PRO" w:hint="eastAsia"/>
          <w:sz w:val="22"/>
        </w:rPr>
        <w:t>介護老人保健施設、調剤</w:t>
      </w:r>
      <w:r w:rsidR="00627FA4">
        <w:rPr>
          <w:rFonts w:ascii="HG丸ｺﾞｼｯｸM-PRO" w:eastAsia="HG丸ｺﾞｼｯｸM-PRO" w:hAnsi="HG丸ｺﾞｼｯｸM-PRO" w:hint="eastAsia"/>
          <w:sz w:val="22"/>
        </w:rPr>
        <w:t>を実施する</w:t>
      </w:r>
      <w:r w:rsidRPr="00083E1D">
        <w:rPr>
          <w:rFonts w:ascii="HG丸ｺﾞｼｯｸM-PRO" w:eastAsia="HG丸ｺﾞｼｯｸM-PRO" w:hAnsi="HG丸ｺﾞｼｯｸM-PRO" w:hint="eastAsia"/>
          <w:sz w:val="22"/>
        </w:rPr>
        <w:t>薬局</w:t>
      </w:r>
      <w:r w:rsidR="00FA3F5E">
        <w:rPr>
          <w:rFonts w:ascii="HG丸ｺﾞｼｯｸM-PRO" w:eastAsia="HG丸ｺﾞｼｯｸM-PRO" w:hAnsi="HG丸ｺﾞｼｯｸM-PRO" w:hint="eastAsia"/>
          <w:sz w:val="22"/>
        </w:rPr>
        <w:t>等</w:t>
      </w:r>
      <w:r w:rsidRPr="00083E1D">
        <w:rPr>
          <w:rFonts w:ascii="HG丸ｺﾞｼｯｸM-PRO" w:eastAsia="HG丸ｺﾞｼｯｸM-PRO" w:hAnsi="HG丸ｺﾞｼｯｸM-PRO" w:hint="eastAsia"/>
          <w:sz w:val="22"/>
        </w:rPr>
        <w:t>が位置づけられています。</w:t>
      </w:r>
    </w:p>
    <w:p w:rsidR="00BB5E61" w:rsidRPr="00627FA4" w:rsidRDefault="00BB5E61" w:rsidP="00BB5E61">
      <w:pPr>
        <w:rPr>
          <w:rFonts w:ascii="HG丸ｺﾞｼｯｸM-PRO" w:eastAsia="HG丸ｺﾞｼｯｸM-PRO" w:hAnsi="HG丸ｺﾞｼｯｸM-PRO"/>
          <w:sz w:val="22"/>
        </w:rPr>
      </w:pPr>
    </w:p>
    <w:p w:rsidR="00BB5E61" w:rsidRDefault="00BB5E61" w:rsidP="00BB5E61">
      <w:pPr>
        <w:ind w:leftChars="200" w:left="640" w:hangingChars="100" w:hanging="220"/>
        <w:rPr>
          <w:rFonts w:ascii="HG丸ｺﾞｼｯｸM-PRO" w:eastAsia="HG丸ｺﾞｼｯｸM-PRO" w:hAnsi="HG丸ｺﾞｼｯｸM-PRO"/>
          <w:sz w:val="22"/>
        </w:rPr>
      </w:pPr>
      <w:r w:rsidRPr="00083E1D">
        <w:rPr>
          <w:rFonts w:ascii="HG丸ｺﾞｼｯｸM-PRO" w:eastAsia="HG丸ｺﾞｼｯｸM-PRO" w:hAnsi="HG丸ｺﾞｼｯｸM-PRO" w:hint="eastAsia"/>
          <w:sz w:val="22"/>
        </w:rPr>
        <w:t>○病院については、高齢化の加速や医療技術の進歩を背景とした医療資源の有効活用と適正配置の観点から、医療機能の分化が進められており、先端医療の提供を担う</w:t>
      </w:r>
      <w:r>
        <w:rPr>
          <w:rFonts w:ascii="HG丸ｺﾞｼｯｸM-PRO" w:eastAsia="HG丸ｺﾞｼｯｸM-PRO" w:hAnsi="HG丸ｺﾞｼｯｸM-PRO" w:hint="eastAsia"/>
          <w:sz w:val="22"/>
        </w:rPr>
        <w:t>「</w:t>
      </w:r>
      <w:r w:rsidRPr="00083E1D">
        <w:rPr>
          <w:rFonts w:ascii="HG丸ｺﾞｼｯｸM-PRO" w:eastAsia="HG丸ｺﾞｼｯｸM-PRO" w:hAnsi="HG丸ｺﾞｼｯｸM-PRO" w:hint="eastAsia"/>
          <w:sz w:val="22"/>
        </w:rPr>
        <w:t>特定機能病院</w:t>
      </w:r>
      <w:r>
        <w:rPr>
          <w:rFonts w:ascii="HG丸ｺﾞｼｯｸM-PRO" w:eastAsia="HG丸ｺﾞｼｯｸM-PRO" w:hAnsi="HG丸ｺﾞｼｯｸM-PRO" w:hint="eastAsia"/>
          <w:sz w:val="22"/>
        </w:rPr>
        <w:t>」</w:t>
      </w:r>
      <w:r w:rsidRPr="00083E1D">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平成4</w:t>
      </w:r>
      <w:r w:rsidRPr="00083E1D">
        <w:rPr>
          <w:rFonts w:ascii="HG丸ｺﾞｼｯｸM-PRO" w:eastAsia="HG丸ｺﾞｼｯｸM-PRO" w:hAnsi="HG丸ｺﾞｼｯｸM-PRO" w:hint="eastAsia"/>
          <w:sz w:val="22"/>
        </w:rPr>
        <w:t>年に、地域医療を担う医療機関を支援する</w:t>
      </w:r>
      <w:r>
        <w:rPr>
          <w:rFonts w:ascii="HG丸ｺﾞｼｯｸM-PRO" w:eastAsia="HG丸ｺﾞｼｯｸM-PRO" w:hAnsi="HG丸ｺﾞｼｯｸM-PRO" w:hint="eastAsia"/>
          <w:sz w:val="22"/>
        </w:rPr>
        <w:t>「</w:t>
      </w:r>
      <w:r w:rsidRPr="00083E1D">
        <w:rPr>
          <w:rFonts w:ascii="HG丸ｺﾞｼｯｸM-PRO" w:eastAsia="HG丸ｺﾞｼｯｸM-PRO" w:hAnsi="HG丸ｺﾞｼｯｸM-PRO" w:hint="eastAsia"/>
          <w:sz w:val="22"/>
        </w:rPr>
        <w:t>地域医療支援病院</w:t>
      </w:r>
      <w:r>
        <w:rPr>
          <w:rFonts w:ascii="HG丸ｺﾞｼｯｸM-PRO" w:eastAsia="HG丸ｺﾞｼｯｸM-PRO" w:hAnsi="HG丸ｺﾞｼｯｸM-PRO" w:hint="eastAsia"/>
          <w:sz w:val="22"/>
        </w:rPr>
        <w:t>」</w:t>
      </w:r>
      <w:r w:rsidRPr="00083E1D">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平成9</w:t>
      </w:r>
      <w:r w:rsidRPr="00083E1D">
        <w:rPr>
          <w:rFonts w:ascii="HG丸ｺﾞｼｯｸM-PRO" w:eastAsia="HG丸ｺﾞｼｯｸM-PRO" w:hAnsi="HG丸ｺﾞｼｯｸM-PRO" w:hint="eastAsia"/>
          <w:sz w:val="22"/>
        </w:rPr>
        <w:t>年に制度化されました</w:t>
      </w:r>
      <w:r>
        <w:rPr>
          <w:rFonts w:ascii="HG丸ｺﾞｼｯｸM-PRO" w:eastAsia="HG丸ｺﾞｼｯｸM-PRO" w:hAnsi="HG丸ｺﾞｼｯｸM-PRO" w:hint="eastAsia"/>
          <w:sz w:val="22"/>
        </w:rPr>
        <w:t>（第2章第6節「特定機能病院」・第7節「地域医療支援病院」参照）</w:t>
      </w:r>
      <w:r w:rsidRPr="00083E1D">
        <w:rPr>
          <w:rFonts w:ascii="HG丸ｺﾞｼｯｸM-PRO" w:eastAsia="HG丸ｺﾞｼｯｸM-PRO" w:hAnsi="HG丸ｺﾞｼｯｸM-PRO" w:hint="eastAsia"/>
          <w:sz w:val="22"/>
        </w:rPr>
        <w:t>。</w:t>
      </w:r>
    </w:p>
    <w:p w:rsidR="00BB5E61" w:rsidRPr="00083E1D" w:rsidRDefault="00BB5E61" w:rsidP="00A76DE1">
      <w:pPr>
        <w:spacing w:line="240" w:lineRule="exact"/>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67456" behindDoc="0" locked="0" layoutInCell="1" allowOverlap="1" wp14:anchorId="2CC2F2B9" wp14:editId="4DE67BFF">
                <wp:simplePos x="0" y="0"/>
                <wp:positionH relativeFrom="column">
                  <wp:posOffset>514350</wp:posOffset>
                </wp:positionH>
                <wp:positionV relativeFrom="paragraph">
                  <wp:posOffset>-32385</wp:posOffset>
                </wp:positionV>
                <wp:extent cx="3457575" cy="35242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図表1-2-2　医療提供体制の概要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9" o:spid="_x0000_s1035" type="#_x0000_t202" style="position:absolute;left:0;text-align:left;margin-left:40.5pt;margin-top:-2.55pt;width:272.25pt;height:27.7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" filled="f" stroked="f" strokeweight=".5pt">
                <v:textbox style="mso-fit-shape-to-text:t">
                  <w:txbxContent>
                    <w:p w:rsidR="00BB5E61" w:rsidRPr="007B2BE9" w:rsidRDefault="00BB5E61" w:rsidP="00BB5E61">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図表1-2-2　</w:t>
                      </w:r>
                      <w:r>
                        <w:rPr>
                          <w:rFonts w:ascii="ＭＳ Ｐゴシック" w:eastAsia="ＭＳ Ｐゴシック" w:hAnsi="ＭＳ Ｐゴシック" w:hint="eastAsia"/>
                          <w:sz w:val="20"/>
                          <w:szCs w:val="20"/>
                        </w:rPr>
                        <w:t>医療提供体制の概要</w:t>
                      </w:r>
                    </w:p>
                  </w:txbxContent>
                </v:textbox>
              </v:shape>
            </w:pict>
          </mc:Fallback>
        </mc:AlternateContent>
      </w:r>
    </w:p>
    <w:p w:rsidR="00BB5E61" w:rsidRDefault="00A76DE1" w:rsidP="00BB5E61">
      <w:pPr>
        <w:rPr>
          <w:rFonts w:ascii="HG丸ｺﾞｼｯｸM-PRO" w:eastAsia="HG丸ｺﾞｼｯｸM-PRO" w:hAnsi="HG丸ｺﾞｼｯｸM-PRO"/>
          <w:color w:val="0070C0"/>
          <w:sz w:val="22"/>
        </w:rPr>
      </w:pPr>
      <w:r>
        <w:rPr>
          <w:rFonts w:ascii="HG丸ｺﾞｼｯｸM-PRO" w:eastAsia="HG丸ｺﾞｼｯｸM-PRO" w:hAnsi="HG丸ｺﾞｼｯｸM-PRO"/>
          <w:noProof/>
          <w:color w:val="0070C0"/>
          <w:sz w:val="22"/>
        </w:rPr>
        <w:drawing>
          <wp:anchor distT="0" distB="0" distL="114300" distR="114300" simplePos="0" relativeHeight="251692032" behindDoc="0" locked="0" layoutInCell="1" allowOverlap="1" wp14:anchorId="1E2FC8D8" wp14:editId="2A38CCD4">
            <wp:simplePos x="0" y="0"/>
            <wp:positionH relativeFrom="column">
              <wp:posOffset>613410</wp:posOffset>
            </wp:positionH>
            <wp:positionV relativeFrom="paragraph">
              <wp:posOffset>95250</wp:posOffset>
            </wp:positionV>
            <wp:extent cx="5191229" cy="3400425"/>
            <wp:effectExtent l="0" t="0" r="9525" b="0"/>
            <wp:wrapNone/>
            <wp:docPr id="26" name="図 26" descr="D:\HatayamaH\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tayamaH\Desktop\キャプチャ.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8139" cy="3398401"/>
                    </a:xfrm>
                    <a:prstGeom prst="rect">
                      <a:avLst/>
                    </a:prstGeom>
                    <a:noFill/>
                    <a:ln>
                      <a:noFill/>
                    </a:ln>
                  </pic:spPr>
                </pic:pic>
              </a:graphicData>
            </a:graphic>
            <wp14:sizeRelH relativeFrom="page">
              <wp14:pctWidth>0</wp14:pctWidth>
            </wp14:sizeRelH>
            <wp14:sizeRelV relativeFrom="page">
              <wp14:pctHeight>0</wp14:pctHeight>
            </wp14:sizeRelV>
          </wp:anchor>
        </w:drawing>
      </w:r>
      <w:r w:rsidR="00BB5E61">
        <w:rPr>
          <w:rFonts w:ascii="HG丸ｺﾞｼｯｸM-PRO" w:eastAsia="HG丸ｺﾞｼｯｸM-PRO" w:hAnsi="HG丸ｺﾞｼｯｸM-PRO" w:hint="eastAsia"/>
          <w:color w:val="0070C0"/>
          <w:sz w:val="22"/>
        </w:rPr>
        <w:t xml:space="preserve">　　　　</w:t>
      </w:r>
    </w:p>
    <w:p w:rsidR="00A76DE1" w:rsidRDefault="00A76DE1" w:rsidP="00BB5E61">
      <w:pPr>
        <w:rPr>
          <w:rFonts w:ascii="HG丸ｺﾞｼｯｸM-PRO" w:eastAsia="HG丸ｺﾞｼｯｸM-PRO" w:hAnsi="HG丸ｺﾞｼｯｸM-PRO"/>
          <w:color w:val="0070C0"/>
          <w:sz w:val="22"/>
        </w:rPr>
      </w:pPr>
    </w:p>
    <w:p w:rsidR="00A76DE1" w:rsidRDefault="00A76DE1" w:rsidP="00BB5E61">
      <w:pPr>
        <w:rPr>
          <w:rFonts w:ascii="HG丸ｺﾞｼｯｸM-PRO" w:eastAsia="HG丸ｺﾞｼｯｸM-PRO" w:hAnsi="HG丸ｺﾞｼｯｸM-PRO"/>
          <w:color w:val="0070C0"/>
          <w:sz w:val="22"/>
        </w:rPr>
      </w:pPr>
    </w:p>
    <w:p w:rsidR="00A76DE1" w:rsidRDefault="00A76DE1" w:rsidP="00BB5E61">
      <w:pPr>
        <w:rPr>
          <w:rFonts w:ascii="HG丸ｺﾞｼｯｸM-PRO" w:eastAsia="HG丸ｺﾞｼｯｸM-PRO" w:hAnsi="HG丸ｺﾞｼｯｸM-PRO"/>
          <w:color w:val="0070C0"/>
          <w:sz w:val="22"/>
        </w:rPr>
      </w:pPr>
    </w:p>
    <w:p w:rsidR="00A76DE1" w:rsidRDefault="00A76DE1" w:rsidP="00BB5E61">
      <w:pPr>
        <w:rPr>
          <w:rFonts w:ascii="HG丸ｺﾞｼｯｸM-PRO" w:eastAsia="HG丸ｺﾞｼｯｸM-PRO" w:hAnsi="HG丸ｺﾞｼｯｸM-PRO"/>
          <w:color w:val="0070C0"/>
          <w:sz w:val="22"/>
        </w:rPr>
      </w:pPr>
    </w:p>
    <w:p w:rsidR="00A76DE1" w:rsidRDefault="00A76DE1" w:rsidP="00BB5E61">
      <w:pPr>
        <w:rPr>
          <w:rFonts w:ascii="HG丸ｺﾞｼｯｸM-PRO" w:eastAsia="HG丸ｺﾞｼｯｸM-PRO" w:hAnsi="HG丸ｺﾞｼｯｸM-PRO"/>
          <w:color w:val="0070C0"/>
          <w:sz w:val="22"/>
        </w:rPr>
      </w:pPr>
    </w:p>
    <w:p w:rsidR="00A76DE1" w:rsidRDefault="00A76DE1" w:rsidP="00BB5E61">
      <w:pPr>
        <w:rPr>
          <w:rFonts w:ascii="HG丸ｺﾞｼｯｸM-PRO" w:eastAsia="HG丸ｺﾞｼｯｸM-PRO" w:hAnsi="HG丸ｺﾞｼｯｸM-PRO"/>
          <w:color w:val="0070C0"/>
          <w:sz w:val="22"/>
        </w:rPr>
      </w:pPr>
    </w:p>
    <w:p w:rsidR="00A76DE1" w:rsidRDefault="00A76DE1" w:rsidP="00BB5E61">
      <w:pPr>
        <w:rPr>
          <w:rFonts w:ascii="HG丸ｺﾞｼｯｸM-PRO" w:eastAsia="HG丸ｺﾞｼｯｸM-PRO" w:hAnsi="HG丸ｺﾞｼｯｸM-PRO"/>
          <w:color w:val="0070C0"/>
          <w:sz w:val="22"/>
        </w:rPr>
      </w:pPr>
    </w:p>
    <w:p w:rsidR="00A76DE1" w:rsidRDefault="00A76DE1" w:rsidP="00BB5E61">
      <w:pPr>
        <w:rPr>
          <w:rFonts w:ascii="HG丸ｺﾞｼｯｸM-PRO" w:eastAsia="HG丸ｺﾞｼｯｸM-PRO" w:hAnsi="HG丸ｺﾞｼｯｸM-PRO"/>
          <w:color w:val="0070C0"/>
          <w:sz w:val="22"/>
        </w:rPr>
      </w:pPr>
    </w:p>
    <w:p w:rsidR="00A76DE1" w:rsidRDefault="00A76DE1" w:rsidP="00BB5E61">
      <w:pPr>
        <w:rPr>
          <w:rFonts w:ascii="HG丸ｺﾞｼｯｸM-PRO" w:eastAsia="HG丸ｺﾞｼｯｸM-PRO" w:hAnsi="HG丸ｺﾞｼｯｸM-PRO"/>
          <w:color w:val="0070C0"/>
          <w:sz w:val="22"/>
        </w:rPr>
      </w:pPr>
    </w:p>
    <w:p w:rsidR="00A76DE1" w:rsidRDefault="00A76DE1" w:rsidP="00BB5E61">
      <w:pPr>
        <w:rPr>
          <w:rFonts w:ascii="HG丸ｺﾞｼｯｸM-PRO" w:eastAsia="HG丸ｺﾞｼｯｸM-PRO" w:hAnsi="HG丸ｺﾞｼｯｸM-PRO"/>
          <w:color w:val="0070C0"/>
          <w:sz w:val="22"/>
        </w:rPr>
      </w:pPr>
    </w:p>
    <w:p w:rsidR="00A76DE1" w:rsidRDefault="00A76DE1" w:rsidP="00BB5E61">
      <w:pPr>
        <w:rPr>
          <w:rFonts w:ascii="HG丸ｺﾞｼｯｸM-PRO" w:eastAsia="HG丸ｺﾞｼｯｸM-PRO" w:hAnsi="HG丸ｺﾞｼｯｸM-PRO"/>
          <w:color w:val="0070C0"/>
          <w:sz w:val="22"/>
        </w:rPr>
      </w:pPr>
    </w:p>
    <w:p w:rsidR="00A76DE1" w:rsidRDefault="00A76DE1" w:rsidP="00BB5E61">
      <w:pPr>
        <w:rPr>
          <w:rFonts w:ascii="HG丸ｺﾞｼｯｸM-PRO" w:eastAsia="HG丸ｺﾞｼｯｸM-PRO" w:hAnsi="HG丸ｺﾞｼｯｸM-PRO"/>
          <w:color w:val="0070C0"/>
          <w:sz w:val="22"/>
        </w:rPr>
      </w:pPr>
    </w:p>
    <w:p w:rsidR="00A76DE1" w:rsidRPr="0002190E" w:rsidRDefault="00A76DE1" w:rsidP="00BB5E61">
      <w:pPr>
        <w:rPr>
          <w:rFonts w:ascii="HG丸ｺﾞｼｯｸM-PRO" w:eastAsia="HG丸ｺﾞｼｯｸM-PRO" w:hAnsi="HG丸ｺﾞｼｯｸM-PRO"/>
          <w:color w:val="0070C0"/>
          <w:sz w:val="22"/>
        </w:rPr>
      </w:pPr>
    </w:p>
    <w:p w:rsidR="00BB5E61" w:rsidRPr="00105AB6" w:rsidRDefault="00BB5E61" w:rsidP="00BB5E61">
      <w:pPr>
        <w:rPr>
          <w:rFonts w:ascii="HG丸ｺﾞｼｯｸM-PRO" w:eastAsia="HG丸ｺﾞｼｯｸM-PRO" w:hAnsi="HG丸ｺﾞｼｯｸM-PRO"/>
          <w:color w:val="000000" w:themeColor="text1"/>
          <w:sz w:val="22"/>
        </w:rPr>
      </w:pPr>
    </w:p>
    <w:p w:rsidR="00BB5E61" w:rsidRPr="00B7310B" w:rsidRDefault="00BB5E61" w:rsidP="00BB5E61">
      <w:pPr>
        <w:pStyle w:val="1"/>
        <w:tabs>
          <w:tab w:val="left" w:pos="709"/>
        </w:tabs>
        <w:snapToGrid w:val="0"/>
        <w:spacing w:before="0" w:beforeAutospacing="0" w:after="0" w:afterAutospacing="0"/>
        <w:rPr>
          <w:rFonts w:ascii="ＭＳ ゴシック" w:eastAsia="ＭＳ ゴシック" w:hAnsi="ＭＳ ゴシック"/>
          <w:color w:val="0070C0"/>
          <w:sz w:val="36"/>
          <w:szCs w:val="36"/>
          <w:u w:val="single"/>
          <w:lang w:eastAsia="ja-JP"/>
        </w:rPr>
      </w:pPr>
      <w:r>
        <w:rPr>
          <w:rFonts w:ascii="ＭＳ ゴシック" w:eastAsia="ＭＳ ゴシック" w:hAnsi="ＭＳ ゴシック" w:hint="eastAsia"/>
          <w:color w:val="0070C0"/>
          <w:sz w:val="36"/>
          <w:szCs w:val="36"/>
          <w:u w:val="single"/>
          <w:lang w:eastAsia="ja-JP"/>
        </w:rPr>
        <w:t>２</w:t>
      </w:r>
      <w:r>
        <w:rPr>
          <w:rFonts w:ascii="ＭＳ ゴシック" w:eastAsia="ＭＳ ゴシック" w:hAnsi="ＭＳ ゴシック" w:hint="eastAsia"/>
          <w:color w:val="0070C0"/>
          <w:sz w:val="36"/>
          <w:szCs w:val="36"/>
          <w:u w:val="single"/>
        </w:rPr>
        <w:t>．</w:t>
      </w:r>
      <w:proofErr w:type="spellStart"/>
      <w:r w:rsidRPr="00B7310B">
        <w:rPr>
          <w:rFonts w:ascii="ＭＳ ゴシック" w:eastAsia="ＭＳ ゴシック" w:hAnsi="ＭＳ ゴシック" w:hint="eastAsia"/>
          <w:color w:val="0070C0"/>
          <w:sz w:val="36"/>
          <w:szCs w:val="36"/>
          <w:u w:val="single"/>
          <w:lang w:eastAsia="ja-JP"/>
        </w:rPr>
        <w:t>適切な医療機関の受診</w:t>
      </w:r>
      <w:proofErr w:type="spellEnd"/>
    </w:p>
    <w:p w:rsidR="00BB5E61" w:rsidRDefault="00BB5E61" w:rsidP="00BB5E61">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○限られた財源の中で、医療保険制度を堅持していくためには、医療法第６条の２第３項</w:t>
      </w:r>
      <w:r w:rsidRPr="000B5DB5">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Pr>
          <w:rFonts w:ascii="HG丸ｺﾞｼｯｸM-PRO" w:eastAsia="HG丸ｺﾞｼｯｸM-PRO" w:hAnsi="HG丸ｺﾞｼｯｸM-PRO" w:hint="eastAsia"/>
          <w:sz w:val="22"/>
        </w:rPr>
        <w:t>の趣旨に基づき、目的に応じ適切な医療機関を選択していくことが重要です。そのためには、府民自身の医療機関の受診に関する意識の向上が必要です。</w:t>
      </w:r>
    </w:p>
    <w:p w:rsidR="00BB5E61" w:rsidRDefault="00BB5E61" w:rsidP="00BB5E61">
      <w:pPr>
        <w:ind w:leftChars="200" w:left="640" w:hangingChars="100" w:hanging="220"/>
        <w:rPr>
          <w:rFonts w:ascii="HG丸ｺﾞｼｯｸM-PRO" w:eastAsia="HG丸ｺﾞｼｯｸM-PRO" w:hAnsi="HG丸ｺﾞｼｯｸM-PRO"/>
          <w:sz w:val="22"/>
        </w:rPr>
      </w:pPr>
    </w:p>
    <w:p w:rsidR="00BB5E61" w:rsidRDefault="00BB5E61" w:rsidP="00BB5E6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502D0">
        <w:rPr>
          <w:rFonts w:ascii="HG丸ｺﾞｼｯｸM-PRO" w:eastAsia="HG丸ｺﾞｼｯｸM-PRO" w:hAnsi="HG丸ｺﾞｼｯｸM-PRO" w:hint="eastAsia"/>
          <w:sz w:val="22"/>
        </w:rPr>
        <w:t>大阪府では、インターネットを活用して、府民</w:t>
      </w:r>
      <w:r>
        <w:rPr>
          <w:rFonts w:ascii="HG丸ｺﾞｼｯｸM-PRO" w:eastAsia="HG丸ｺﾞｼｯｸM-PRO" w:hAnsi="HG丸ｺﾞｼｯｸM-PRO" w:hint="eastAsia"/>
          <w:sz w:val="22"/>
        </w:rPr>
        <w:t>への</w:t>
      </w:r>
      <w:r w:rsidRPr="007502D0">
        <w:rPr>
          <w:rFonts w:ascii="HG丸ｺﾞｼｯｸM-PRO" w:eastAsia="HG丸ｺﾞｼｯｸM-PRO" w:hAnsi="HG丸ｺﾞｼｯｸM-PRO" w:hint="eastAsia"/>
          <w:sz w:val="22"/>
        </w:rPr>
        <w:t>案内情報（病院・診療所・歯科診療所・助産所・薬局）</w:t>
      </w:r>
      <w:r w:rsidR="00A717C7">
        <w:rPr>
          <w:rFonts w:ascii="HG丸ｺﾞｼｯｸM-PRO" w:eastAsia="HG丸ｺﾞｼｯｸM-PRO" w:hAnsi="HG丸ｺﾞｼｯｸM-PRO" w:hint="eastAsia"/>
          <w:sz w:val="22"/>
        </w:rPr>
        <w:t>を</w:t>
      </w:r>
      <w:r w:rsidRPr="007502D0">
        <w:rPr>
          <w:rFonts w:ascii="HG丸ｺﾞｼｯｸM-PRO" w:eastAsia="HG丸ｺﾞｼｯｸM-PRO" w:hAnsi="HG丸ｺﾞｼｯｸM-PRO" w:hint="eastAsia"/>
          <w:sz w:val="22"/>
        </w:rPr>
        <w:t>行うシステム</w:t>
      </w:r>
      <w:r>
        <w:rPr>
          <w:rFonts w:ascii="HG丸ｺﾞｼｯｸM-PRO" w:eastAsia="HG丸ｺﾞｼｯｸM-PRO" w:hAnsi="HG丸ｺﾞｼｯｸM-PRO" w:hint="eastAsia"/>
          <w:sz w:val="22"/>
        </w:rPr>
        <w:t>（大阪府医療機関情報システム、</w:t>
      </w:r>
      <w:r w:rsidRPr="007502D0">
        <w:rPr>
          <w:rFonts w:ascii="HG丸ｺﾞｼｯｸM-PRO" w:eastAsia="HG丸ｺﾞｼｯｸM-PRO" w:hAnsi="HG丸ｺﾞｼｯｸM-PRO" w:hint="eastAsia"/>
          <w:sz w:val="22"/>
        </w:rPr>
        <w:t>薬局機能情報検索システム</w:t>
      </w:r>
      <w:r>
        <w:rPr>
          <w:rFonts w:ascii="HG丸ｺﾞｼｯｸM-PRO" w:eastAsia="HG丸ｺﾞｼｯｸM-PRO" w:hAnsi="HG丸ｺﾞｼｯｸM-PRO" w:hint="eastAsia"/>
          <w:sz w:val="22"/>
        </w:rPr>
        <w:t>等）</w:t>
      </w:r>
      <w:r w:rsidRPr="007502D0">
        <w:rPr>
          <w:rFonts w:ascii="HG丸ｺﾞｼｯｸM-PRO" w:eastAsia="HG丸ｺﾞｼｯｸM-PRO" w:hAnsi="HG丸ｺﾞｼｯｸM-PRO" w:hint="eastAsia"/>
          <w:sz w:val="22"/>
        </w:rPr>
        <w:t>を運用しています。</w:t>
      </w:r>
    </w:p>
    <w:p w:rsidR="00BB5E61" w:rsidRDefault="00BB5E61" w:rsidP="00BB5E61">
      <w:pPr>
        <w:ind w:leftChars="200" w:left="640" w:hangingChars="100" w:hanging="220"/>
        <w:rPr>
          <w:rFonts w:ascii="HG丸ｺﾞｼｯｸM-PRO" w:eastAsia="HG丸ｺﾞｼｯｸM-PRO" w:hAnsi="HG丸ｺﾞｼｯｸM-PRO"/>
          <w:sz w:val="22"/>
        </w:rPr>
      </w:pPr>
    </w:p>
    <w:p w:rsidR="00BB5E61" w:rsidRDefault="00BB5E61" w:rsidP="00BB5E61">
      <w:pPr>
        <w:ind w:leftChars="200" w:left="640" w:hangingChars="100" w:hanging="220"/>
        <w:rPr>
          <w:rFonts w:ascii="HG丸ｺﾞｼｯｸM-PRO" w:eastAsia="HG丸ｺﾞｼｯｸM-PRO" w:hAnsi="HG丸ｺﾞｼｯｸM-PRO"/>
          <w:sz w:val="22"/>
        </w:rPr>
      </w:pPr>
    </w:p>
    <w:p w:rsidR="00BB5E61" w:rsidRDefault="00BB5E61" w:rsidP="00BB5E61">
      <w:pPr>
        <w:ind w:leftChars="200" w:left="640" w:hangingChars="100" w:hanging="220"/>
        <w:rPr>
          <w:rFonts w:ascii="HG丸ｺﾞｼｯｸM-PRO" w:eastAsia="HG丸ｺﾞｼｯｸM-PRO" w:hAnsi="HG丸ｺﾞｼｯｸM-PRO"/>
          <w:sz w:val="22"/>
        </w:rPr>
      </w:pPr>
    </w:p>
    <w:p w:rsidR="00BB5E61" w:rsidRDefault="00BB5E61" w:rsidP="00BB5E61">
      <w:pPr>
        <w:ind w:leftChars="200" w:left="640" w:hangingChars="100" w:hanging="220"/>
        <w:rPr>
          <w:rFonts w:ascii="HG丸ｺﾞｼｯｸM-PRO" w:eastAsia="HG丸ｺﾞｼｯｸM-PRO" w:hAnsi="HG丸ｺﾞｼｯｸM-PRO"/>
          <w:sz w:val="22"/>
        </w:rPr>
      </w:pPr>
    </w:p>
    <w:p w:rsidR="00BB5E61" w:rsidRDefault="00BB5E61" w:rsidP="00BB5E61">
      <w:pPr>
        <w:ind w:leftChars="200" w:left="640" w:hangingChars="100" w:hanging="220"/>
        <w:rPr>
          <w:rFonts w:ascii="HG丸ｺﾞｼｯｸM-PRO" w:eastAsia="HG丸ｺﾞｼｯｸM-PRO" w:hAnsi="HG丸ｺﾞｼｯｸM-PRO"/>
          <w:sz w:val="22"/>
        </w:rPr>
      </w:pPr>
    </w:p>
    <w:p w:rsidR="00BB5E61" w:rsidRDefault="00BB5E61" w:rsidP="00BB5E61">
      <w:pPr>
        <w:ind w:leftChars="200" w:left="640" w:hangingChars="100" w:hanging="220"/>
        <w:rPr>
          <w:rFonts w:ascii="HG丸ｺﾞｼｯｸM-PRO" w:eastAsia="HG丸ｺﾞｼｯｸM-PRO" w:hAnsi="HG丸ｺﾞｼｯｸM-PRO"/>
          <w:sz w:val="22"/>
        </w:rPr>
      </w:pPr>
    </w:p>
    <w:p w:rsidR="00BB5E61" w:rsidRDefault="00BB5E61" w:rsidP="00BB5E61">
      <w:pPr>
        <w:ind w:leftChars="200" w:left="640" w:hangingChars="100" w:hanging="220"/>
        <w:rPr>
          <w:rFonts w:ascii="HG丸ｺﾞｼｯｸM-PRO" w:eastAsia="HG丸ｺﾞｼｯｸM-PRO" w:hAnsi="HG丸ｺﾞｼｯｸM-PRO"/>
          <w:sz w:val="22"/>
        </w:rPr>
      </w:pPr>
    </w:p>
    <w:p w:rsidR="00BB5E61" w:rsidRDefault="00157BD2" w:rsidP="00BB5E6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73600" behindDoc="0" locked="0" layoutInCell="1" allowOverlap="1" wp14:anchorId="28F8E927" wp14:editId="701532BD">
                <wp:simplePos x="0" y="0"/>
                <wp:positionH relativeFrom="column">
                  <wp:posOffset>-5715</wp:posOffset>
                </wp:positionH>
                <wp:positionV relativeFrom="paragraph">
                  <wp:posOffset>76835</wp:posOffset>
                </wp:positionV>
                <wp:extent cx="6129522" cy="564515"/>
                <wp:effectExtent l="0" t="0" r="5080" b="6985"/>
                <wp:wrapNone/>
                <wp:docPr id="7180" name="グループ化 7180"/>
                <wp:cNvGraphicFramePr/>
                <a:graphic xmlns:a="http://schemas.openxmlformats.org/drawingml/2006/main">
                  <a:graphicData uri="http://schemas.microsoft.com/office/word/2010/wordprocessingGroup">
                    <wpg:wgp>
                      <wpg:cNvGrpSpPr/>
                      <wpg:grpSpPr>
                        <a:xfrm>
                          <a:off x="0" y="0"/>
                          <a:ext cx="6129522" cy="564515"/>
                          <a:chOff x="0" y="0"/>
                          <a:chExt cx="6129522" cy="564515"/>
                        </a:xfrm>
                      </wpg:grpSpPr>
                      <wps:wsp>
                        <wps:cNvPr id="7168" name="直線コネクタ 7168"/>
                        <wps:cNvCnPr/>
                        <wps:spPr>
                          <a:xfrm>
                            <a:off x="0"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171" name="テキスト ボックス 7171" descr="注1　医療法第6条の2第3項：国民は、良質かつ適切な医療の効率的な提供に資するよう、医療提供施設相互間の機能の分担及び業務の連携の重要性についての理解を深め、医療提供施設の機能に応じ、医療に関する選択を適切に行い、医療を適切に受けるよう努めなければならない。"/>
                        <wps:cNvSpPr txBox="1"/>
                        <wps:spPr>
                          <a:xfrm>
                            <a:off x="9522" y="9525"/>
                            <a:ext cx="6120000" cy="554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5E61" w:rsidRPr="00534F25" w:rsidRDefault="00BB5E61" w:rsidP="00BB5E61">
                              <w:pPr>
                                <w:spacing w:line="240" w:lineRule="exact"/>
                                <w:ind w:left="486" w:hangingChars="270" w:hanging="486"/>
                                <w:rPr>
                                  <w:rFonts w:asciiTheme="minorEastAsia" w:hAnsiTheme="minorEastAsia"/>
                                  <w:sz w:val="18"/>
                                </w:rPr>
                              </w:pPr>
                              <w:r w:rsidRPr="000C2BE8">
                                <w:rPr>
                                  <w:rFonts w:asciiTheme="minorEastAsia" w:hAnsiTheme="minorEastAsia" w:hint="eastAsia"/>
                                  <w:sz w:val="18"/>
                                  <w:szCs w:val="18"/>
                                </w:rPr>
                                <w:t>注</w:t>
                              </w:r>
                              <w:r>
                                <w:rPr>
                                  <w:rFonts w:asciiTheme="minorEastAsia" w:hAnsiTheme="minorEastAsia" w:hint="eastAsia"/>
                                  <w:sz w:val="18"/>
                                  <w:szCs w:val="18"/>
                                </w:rPr>
                                <w:t>1</w:t>
                              </w:r>
                              <w:r w:rsidRPr="000C2BE8">
                                <w:rPr>
                                  <w:rFonts w:asciiTheme="minorEastAsia" w:hAnsiTheme="minorEastAsia" w:hint="eastAsia"/>
                                  <w:sz w:val="18"/>
                                  <w:szCs w:val="18"/>
                                </w:rPr>
                                <w:t xml:space="preserve">　</w:t>
                              </w:r>
                              <w:r>
                                <w:rPr>
                                  <w:rFonts w:asciiTheme="minorEastAsia" w:hAnsiTheme="minorEastAsia" w:hint="eastAsia"/>
                                  <w:sz w:val="18"/>
                                  <w:szCs w:val="18"/>
                                </w:rPr>
                                <w:t>医療法第6条の2第3項：</w:t>
                              </w:r>
                              <w:r w:rsidRPr="00D75FD8">
                                <w:rPr>
                                  <w:rFonts w:asciiTheme="minorEastAsia" w:hAnsiTheme="minorEastAsia" w:hint="eastAsia"/>
                                  <w:sz w:val="18"/>
                                </w:rPr>
                                <w:t>国民は、良質かつ適切な医療の効率的な提供に資するよう、医療提供施設相互間の機能の分担及び業務の連携の重要性についての理解を深め、医療提供施設の機能に応じ、医療に関する選択を適切に行い、医療を適切に受けるよう努めなければな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グループ化 7180" o:spid="_x0000_s1036" style="position:absolute;left:0;text-align:left;margin-left:-.45pt;margin-top:6.05pt;width:482.65pt;height:44.45pt;z-index:251673600;mso-width-relative:margin;mso-height-relative:margin" coordsize="61295,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">
                <v:line id="直線コネクタ 7168" o:spid="_x0000_s1037" style="position:absolute;visibility:visible;mso-wrap-style:square" from="0,0" to="6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GHDMMAAADdAAAADwAAAGRycy9kb3ducmV2LnhtbERPzWrCQBC+F3yHZYTe6kZLo6auIgVB&#10;ai/aPsCYnSbB7Gy6O2rs03cPQo8f3/9i1btWXSjExrOB8SgDRVx623Bl4Otz8zQDFQXZYuuZDNwo&#10;wmo5eFhgYf2V93Q5SKVSCMcCDdQiXaF1LGtyGEe+I07ctw8OJcFQaRvwmsJdqydZlmuHDaeGGjt6&#10;q6k8Hc7OwM/uYxtvx3Yi+cvv+ymsZ3N5jsY8Dvv1KyihXv7Fd/fWGpiO8zQ3vUlP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xhwzDAAAA3QAAAA8AAAAAAAAAAAAA&#10;AAAAoQIAAGRycy9kb3ducmV2LnhtbFBLBQYAAAAABAAEAPkAAACRAwAAAAA=&#10;" strokecolor="#4579b8 [3044]"/>
                <v:shapetype id="_x0000_t202" coordsize="21600,21600" o:spt="202" path="m,l,21600r21600,l21600,xe">
                  <v:stroke joinstyle="miter"/>
                  <v:path gradientshapeok="t" o:connecttype="rect"/>
                </v:shapetype>
                <v:shape id="テキスト ボックス 7171" o:spid="_x0000_s1038" type="#_x0000_t202" alt="注1　医療法第6条の2第3項：国民は、良質かつ適切な医療の効率的な提供に資するよう、医療提供施設相互間の機能の分担及び業務の連携の重要性についての理解を深め、医療提供施設の機能に応じ、医療に関する選択を適切に行い、医療を適切に受けるよう努めなければならない。" style="position:absolute;left:95;top:95;width:61200;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dXMAA&#10;AADdAAAADwAAAGRycy9kb3ducmV2LnhtbESPwQrCMBBE74L/EFbwIprWg0o1iggFb2L1A5ZmbavN&#10;pjTR1r83guBxmJk3zGbXm1q8qHWVZQXxLAJBnFtdcaHgekmnKxDOI2usLZOCNznYbYeDDSbadnym&#10;V+YLESDsElRQet8kUrq8JINuZhvi4N1sa9AH2RZSt9gFuKnlPIoW0mDFYaHEhg4l5Y/saRTYeTep&#10;z1mcHk7dPY1OT7pkjpQaj/r9GoSn3v/Dv/ZRK1jGyxi+b8ITkN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odXMAAAADdAAAADwAAAAAAAAAAAAAAAACYAgAAZHJzL2Rvd25y&#10;ZXYueG1sUEsFBgAAAAAEAAQA9QAAAIUDAAAAAA==&#10;" filled="f" stroked="f" strokeweight=".5pt">
                  <v:textbox style="mso-fit-shape-to-text:t">
                    <w:txbxContent>
                      <w:p w:rsidR="00BB5E61" w:rsidRPr="00534F25" w:rsidRDefault="00BB5E61" w:rsidP="00BB5E61">
                        <w:pPr>
                          <w:spacing w:line="240" w:lineRule="exact"/>
                          <w:ind w:left="486" w:hangingChars="270" w:hanging="486"/>
                          <w:rPr>
                            <w:rFonts w:asciiTheme="minorEastAsia" w:hAnsiTheme="minorEastAsia"/>
                            <w:sz w:val="18"/>
                          </w:rPr>
                        </w:pPr>
                        <w:r w:rsidRPr="000C2BE8">
                          <w:rPr>
                            <w:rFonts w:asciiTheme="minorEastAsia" w:hAnsiTheme="minorEastAsia" w:hint="eastAsia"/>
                            <w:sz w:val="18"/>
                            <w:szCs w:val="18"/>
                          </w:rPr>
                          <w:t>注</w:t>
                        </w:r>
                        <w:r>
                          <w:rPr>
                            <w:rFonts w:asciiTheme="minorEastAsia" w:hAnsiTheme="minorEastAsia" w:hint="eastAsia"/>
                            <w:sz w:val="18"/>
                            <w:szCs w:val="18"/>
                          </w:rPr>
                          <w:t>1</w:t>
                        </w:r>
                        <w:r w:rsidRPr="000C2BE8">
                          <w:rPr>
                            <w:rFonts w:asciiTheme="minorEastAsia" w:hAnsiTheme="minorEastAsia" w:hint="eastAsia"/>
                            <w:sz w:val="18"/>
                            <w:szCs w:val="18"/>
                          </w:rPr>
                          <w:t xml:space="preserve">　</w:t>
                        </w:r>
                        <w:r>
                          <w:rPr>
                            <w:rFonts w:asciiTheme="minorEastAsia" w:hAnsiTheme="minorEastAsia" w:hint="eastAsia"/>
                            <w:sz w:val="18"/>
                            <w:szCs w:val="18"/>
                          </w:rPr>
                          <w:t>医療法第6条の2第3項：</w:t>
                        </w:r>
                        <w:r w:rsidRPr="00D75FD8">
                          <w:rPr>
                            <w:rFonts w:asciiTheme="minorEastAsia" w:hAnsiTheme="minorEastAsia" w:hint="eastAsia"/>
                            <w:sz w:val="18"/>
                          </w:rPr>
                          <w:t>国民は、良質かつ適切な医療の効率的な提供に資するよう、医療提供施設相互間の機能の分担及び業務の連携の重要性についての理解を深め、医療提供施設の機能に応じ、医療に関する選択を適切に行い、医療を適切に受けるよう努めなければならない。</w:t>
                        </w:r>
                      </w:p>
                    </w:txbxContent>
                  </v:textbox>
                </v:shape>
              </v:group>
            </w:pict>
          </mc:Fallback>
        </mc:AlternateContent>
      </w:r>
    </w:p>
    <w:p w:rsidR="00BB5E61" w:rsidRPr="007502D0" w:rsidRDefault="00BB5E61" w:rsidP="00BB5E61">
      <w:pPr>
        <w:ind w:leftChars="200" w:left="640" w:hangingChars="100" w:hanging="220"/>
        <w:rPr>
          <w:rFonts w:ascii="HG丸ｺﾞｼｯｸM-PRO" w:eastAsia="HG丸ｺﾞｼｯｸM-PRO" w:hAnsi="HG丸ｺﾞｼｯｸM-PRO"/>
          <w:sz w:val="22"/>
        </w:rPr>
      </w:pPr>
    </w:p>
    <w:p w:rsidR="00BB5E61" w:rsidRDefault="00BB5E61" w:rsidP="00BB5E61">
      <w:pPr>
        <w:rPr>
          <w:rFonts w:ascii="ＭＳ ゴシック" w:eastAsia="ＭＳ ゴシック" w:hAnsi="ＭＳ ゴシック"/>
          <w:b/>
          <w:color w:val="0070C0"/>
          <w:sz w:val="28"/>
          <w:szCs w:val="28"/>
        </w:rPr>
      </w:pPr>
      <w:r>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677696" behindDoc="0" locked="0" layoutInCell="1" allowOverlap="1" wp14:anchorId="784877FD" wp14:editId="0F30245E">
                <wp:simplePos x="0" y="0"/>
                <wp:positionH relativeFrom="column">
                  <wp:posOffset>22860</wp:posOffset>
                </wp:positionH>
                <wp:positionV relativeFrom="paragraph">
                  <wp:posOffset>152400</wp:posOffset>
                </wp:positionV>
                <wp:extent cx="6083935" cy="8267700"/>
                <wp:effectExtent l="0" t="0" r="12065" b="19050"/>
                <wp:wrapNone/>
                <wp:docPr id="1" name="正方形/長方形 1"/>
                <wp:cNvGraphicFramePr/>
                <a:graphic xmlns:a="http://schemas.openxmlformats.org/drawingml/2006/main">
                  <a:graphicData uri="http://schemas.microsoft.com/office/word/2010/wordprocessingShape">
                    <wps:wsp>
                      <wps:cNvSpPr/>
                      <wps:spPr>
                        <a:xfrm>
                          <a:off x="0" y="0"/>
                          <a:ext cx="6083935" cy="8267700"/>
                        </a:xfrm>
                        <a:prstGeom prst="rect">
                          <a:avLst/>
                        </a:prstGeom>
                        <a:noFill/>
                        <a:ln w="9525"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left:0;text-align:left;margin-left:1.8pt;margin-top:12pt;width:479.05pt;height:6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" filled="f" strokecolor="#4f81bd"/>
            </w:pict>
          </mc:Fallback>
        </mc:AlternateContent>
      </w:r>
    </w:p>
    <w:p w:rsidR="00BB5E61" w:rsidRDefault="00BB5E61" w:rsidP="00BB5E61">
      <w:pP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【参考】</w:t>
      </w:r>
    </w:p>
    <w:p w:rsidR="00BB5E61" w:rsidRDefault="00BB5E61" w:rsidP="00BB5E61">
      <w:pP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F93679">
        <w:rPr>
          <w:rFonts w:ascii="ＭＳ ゴシック" w:eastAsia="ＭＳ ゴシック" w:hAnsi="ＭＳ ゴシック" w:hint="eastAsia"/>
          <w:b/>
          <w:color w:val="0070C0"/>
          <w:sz w:val="24"/>
        </w:rPr>
        <w:t>大阪府医療機関情報システム</w:t>
      </w:r>
      <w:r>
        <w:rPr>
          <w:rFonts w:ascii="ＭＳ ゴシック" w:eastAsia="ＭＳ ゴシック" w:hAnsi="ＭＳ ゴシック" w:hint="eastAsia"/>
          <w:b/>
          <w:color w:val="0070C0"/>
          <w:sz w:val="24"/>
        </w:rPr>
        <w:t xml:space="preserve">） </w:t>
      </w:r>
    </w:p>
    <w:p w:rsidR="00BB5E61" w:rsidRDefault="00BB5E61" w:rsidP="00BB5E61">
      <w:pPr>
        <w:rPr>
          <w:rFonts w:ascii="HG丸ｺﾞｼｯｸM-PRO" w:eastAsia="HG丸ｺﾞｼｯｸM-PRO" w:hAnsi="HG丸ｺﾞｼｯｸM-PRO"/>
          <w:color w:val="000000" w:themeColor="text1"/>
          <w:sz w:val="22"/>
        </w:rPr>
      </w:pPr>
      <w:r>
        <w:rPr>
          <w:rFonts w:ascii="ＭＳ ゴシック" w:eastAsia="ＭＳ ゴシック" w:hAnsi="ＭＳ ゴシック" w:hint="eastAsia"/>
          <w:b/>
          <w:color w:val="0070C0"/>
          <w:sz w:val="24"/>
        </w:rPr>
        <w:t xml:space="preserve">　</w:t>
      </w:r>
      <w:r w:rsidRPr="00B707E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大阪府内にある全ての医療機関（病院・診療所・歯科診療所・助産所）に関する情報を</w:t>
      </w:r>
    </w:p>
    <w:p w:rsidR="00BB5E61" w:rsidRDefault="00BB5E61" w:rsidP="00BB5E6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インターネットを通じて提供するシステムです。</w:t>
      </w:r>
    </w:p>
    <w:p w:rsidR="00BB5E61" w:rsidRDefault="00BB5E61" w:rsidP="00BB5E6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○「現在診療中の医療機関を探す」ことができます。</w:t>
      </w:r>
    </w:p>
    <w:p w:rsidR="00BB5E61" w:rsidRDefault="00BB5E61" w:rsidP="00BB5E6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○「いろいろな条件で医療機関を探す」ことができます。</w:t>
      </w:r>
    </w:p>
    <w:p w:rsidR="00BB5E61" w:rsidRDefault="00BB5E61" w:rsidP="00BB5E6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→「診療科目から」「医療機能から」「住所・駅から」「外国語対応から」</w:t>
      </w:r>
    </w:p>
    <w:p w:rsidR="00BB5E61" w:rsidRDefault="00BB5E61" w:rsidP="00BB5E6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○大阪府医療機関情報システムのホームページ</w:t>
      </w:r>
    </w:p>
    <w:p w:rsidR="00BB5E61" w:rsidRDefault="00BB5E61" w:rsidP="00BB5E61">
      <w:pPr>
        <w:rPr>
          <w:rFonts w:ascii="Meiryo UI" w:eastAsia="Meiryo UI" w:hAnsi="Meiryo UI" w:cs="Meiryo UI"/>
          <w:color w:val="000000" w:themeColor="text1"/>
          <w:sz w:val="22"/>
        </w:rPr>
      </w:pPr>
      <w:r>
        <w:rPr>
          <w:rFonts w:ascii="HG丸ｺﾞｼｯｸM-PRO" w:eastAsia="HG丸ｺﾞｼｯｸM-PRO" w:hAnsi="HG丸ｺﾞｼｯｸM-PRO" w:hint="eastAsia"/>
          <w:color w:val="000000" w:themeColor="text1"/>
          <w:sz w:val="22"/>
        </w:rPr>
        <w:t xml:space="preserve">　　</w:t>
      </w:r>
      <w:r w:rsidRPr="00D72233">
        <w:rPr>
          <w:rFonts w:ascii="ＭＳ Ｐゴシック" w:eastAsia="ＭＳ Ｐゴシック" w:hAnsi="ＭＳ Ｐゴシック" w:hint="eastAsia"/>
          <w:color w:val="000000" w:themeColor="text1"/>
          <w:sz w:val="22"/>
        </w:rPr>
        <w:t xml:space="preserve">　</w:t>
      </w:r>
      <w:r w:rsidRPr="00D72233">
        <w:rPr>
          <w:rFonts w:ascii="Meiryo UI" w:eastAsia="Meiryo UI" w:hAnsi="Meiryo UI" w:cs="Meiryo UI"/>
          <w:color w:val="000000" w:themeColor="text1"/>
          <w:sz w:val="22"/>
        </w:rPr>
        <w:t>http://www.mfis.pref.osaka.jp</w:t>
      </w:r>
    </w:p>
    <w:p w:rsidR="00BB5E61" w:rsidRPr="00DA1364" w:rsidRDefault="00BB5E61" w:rsidP="00BB5E61">
      <w:pPr>
        <w:rPr>
          <w:rFonts w:ascii="HG丸ｺﾞｼｯｸM-PRO" w:eastAsia="HG丸ｺﾞｼｯｸM-PRO" w:hAnsi="HG丸ｺﾞｼｯｸM-PRO" w:cs="Meiryo UI"/>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69504" behindDoc="0" locked="0" layoutInCell="1" allowOverlap="1" wp14:anchorId="44EFDC93" wp14:editId="40EDD69C">
            <wp:simplePos x="0" y="0"/>
            <wp:positionH relativeFrom="column">
              <wp:posOffset>4474845</wp:posOffset>
            </wp:positionH>
            <wp:positionV relativeFrom="paragraph">
              <wp:posOffset>43815</wp:posOffset>
            </wp:positionV>
            <wp:extent cx="742950" cy="667385"/>
            <wp:effectExtent l="0" t="0" r="0" b="0"/>
            <wp:wrapNone/>
            <wp:docPr id="11" name="図 11" title="携帯サイ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tayamaH\Desktop\キャプチャ.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2950" cy="667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hint="eastAsia"/>
          <w:color w:val="000000" w:themeColor="text1"/>
          <w:sz w:val="22"/>
        </w:rPr>
        <w:t xml:space="preserve">　　　　</w:t>
      </w:r>
      <w:r>
        <w:rPr>
          <w:rFonts w:ascii="HG丸ｺﾞｼｯｸM-PRO" w:eastAsia="HG丸ｺﾞｼｯｸM-PRO" w:hAnsi="HG丸ｺﾞｼｯｸM-PRO" w:cs="Meiryo UI" w:hint="eastAsia"/>
          <w:color w:val="000000" w:themeColor="text1"/>
          <w:sz w:val="22"/>
        </w:rPr>
        <w:t>検索サイトで「大阪府医療機関情報システム」で検索。</w:t>
      </w:r>
    </w:p>
    <w:p w:rsidR="00BB5E61" w:rsidRPr="00B707EE" w:rsidRDefault="00BB5E61" w:rsidP="00BB5E61">
      <w:pPr>
        <w:rPr>
          <w:rFonts w:ascii="HG丸ｺﾞｼｯｸM-PRO" w:eastAsia="HG丸ｺﾞｼｯｸM-PRO" w:hAnsi="HG丸ｺﾞｼｯｸM-PRO"/>
          <w:color w:val="000000" w:themeColor="text1"/>
          <w:sz w:val="22"/>
        </w:rPr>
      </w:pPr>
      <w:r w:rsidRPr="00DA1364">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680768" behindDoc="0" locked="0" layoutInCell="1" allowOverlap="1" wp14:anchorId="7F4EE507" wp14:editId="10B52CE4">
                <wp:simplePos x="0" y="0"/>
                <wp:positionH relativeFrom="column">
                  <wp:posOffset>605155</wp:posOffset>
                </wp:positionH>
                <wp:positionV relativeFrom="paragraph">
                  <wp:posOffset>38100</wp:posOffset>
                </wp:positionV>
                <wp:extent cx="3685540" cy="340360"/>
                <wp:effectExtent l="0" t="0" r="10160" b="21590"/>
                <wp:wrapNone/>
                <wp:docPr id="3584" name="グループ化 3584"/>
                <wp:cNvGraphicFramePr/>
                <a:graphic xmlns:a="http://schemas.openxmlformats.org/drawingml/2006/main">
                  <a:graphicData uri="http://schemas.microsoft.com/office/word/2010/wordprocessingGroup">
                    <wpg:wgp>
                      <wpg:cNvGrpSpPr/>
                      <wpg:grpSpPr>
                        <a:xfrm>
                          <a:off x="0" y="0"/>
                          <a:ext cx="3685540" cy="340360"/>
                          <a:chOff x="-790574" y="0"/>
                          <a:chExt cx="3686174" cy="340360"/>
                        </a:xfrm>
                      </wpg:grpSpPr>
                      <wps:wsp>
                        <wps:cNvPr id="3585" name="角丸四角形 3585"/>
                        <wps:cNvSpPr/>
                        <wps:spPr>
                          <a:xfrm>
                            <a:off x="-790574" y="0"/>
                            <a:ext cx="2584450" cy="340360"/>
                          </a:xfrm>
                          <a:prstGeom prst="roundRect">
                            <a:avLst>
                              <a:gd name="adj" fmla="val 12672"/>
                            </a:avLst>
                          </a:prstGeom>
                          <a:noFill/>
                          <a:ln w="6350" cap="flat" cmpd="sng" algn="ctr">
                            <a:solidFill>
                              <a:sysClr val="windowText" lastClr="000000"/>
                            </a:solidFill>
                            <a:prstDash val="solid"/>
                          </a:ln>
                          <a:effectLst/>
                        </wps:spPr>
                        <wps:txbx>
                          <w:txbxContent>
                            <w:p w:rsidR="00BB5E61" w:rsidRPr="002E07CB" w:rsidRDefault="00BB5E61" w:rsidP="00BB5E61">
                              <w:pPr>
                                <w:spacing w:line="300" w:lineRule="exact"/>
                                <w:jc w:val="center"/>
                                <w:rPr>
                                  <w:rFonts w:ascii="HG丸ｺﾞｼｯｸM-PRO" w:eastAsia="HG丸ｺﾞｼｯｸM-PRO" w:hAnsi="HG丸ｺﾞｼｯｸM-PRO"/>
                                  <w:color w:val="000000" w:themeColor="text1"/>
                                  <w:sz w:val="24"/>
                                </w:rPr>
                              </w:pPr>
                              <w:r w:rsidRPr="002E07CB">
                                <w:rPr>
                                  <w:rFonts w:ascii="HG丸ｺﾞｼｯｸM-PRO" w:eastAsia="HG丸ｺﾞｼｯｸM-PRO" w:hAnsi="HG丸ｺﾞｼｯｸM-PRO" w:hint="eastAsia"/>
                                  <w:color w:val="000000" w:themeColor="text1"/>
                                  <w:sz w:val="24"/>
                                </w:rPr>
                                <w:t>大阪府</w:t>
                              </w:r>
                              <w:r>
                                <w:rPr>
                                  <w:rFonts w:ascii="HG丸ｺﾞｼｯｸM-PRO" w:eastAsia="HG丸ｺﾞｼｯｸM-PRO" w:hAnsi="HG丸ｺﾞｼｯｸM-PRO" w:hint="eastAsia"/>
                                  <w:color w:val="000000" w:themeColor="text1"/>
                                  <w:sz w:val="24"/>
                                </w:rPr>
                                <w:t>医療機関</w:t>
                              </w:r>
                              <w:r w:rsidRPr="002E07CB">
                                <w:rPr>
                                  <w:rFonts w:ascii="HG丸ｺﾞｼｯｸM-PRO" w:eastAsia="HG丸ｺﾞｼｯｸM-PRO" w:hAnsi="HG丸ｺﾞｼｯｸM-PRO" w:hint="eastAsia"/>
                                  <w:color w:val="000000" w:themeColor="text1"/>
                                  <w:sz w:val="24"/>
                                </w:rPr>
                                <w:t>情報</w:t>
                              </w:r>
                              <w:r>
                                <w:rPr>
                                  <w:rFonts w:ascii="HG丸ｺﾞｼｯｸM-PRO" w:eastAsia="HG丸ｺﾞｼｯｸM-PRO" w:hAnsi="HG丸ｺﾞｼｯｸM-PRO" w:hint="eastAsia"/>
                                  <w:color w:val="000000" w:themeColor="text1"/>
                                  <w:sz w:val="24"/>
                                </w:rPr>
                                <w:t>システム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87" name="グループ化 3587"/>
                        <wpg:cNvGrpSpPr/>
                        <wpg:grpSpPr>
                          <a:xfrm>
                            <a:off x="1838325" y="0"/>
                            <a:ext cx="1057275" cy="337185"/>
                            <a:chOff x="0" y="0"/>
                            <a:chExt cx="1057275" cy="337185"/>
                          </a:xfrm>
                        </wpg:grpSpPr>
                        <wps:wsp>
                          <wps:cNvPr id="3588" name="角丸四角形 3588"/>
                          <wps:cNvSpPr/>
                          <wps:spPr>
                            <a:xfrm>
                              <a:off x="0" y="0"/>
                              <a:ext cx="1057275" cy="337185"/>
                            </a:xfrm>
                            <a:prstGeom prst="roundRect">
                              <a:avLst/>
                            </a:prstGeom>
                            <a:solidFill>
                              <a:srgbClr val="4F81BD"/>
                            </a:solidFill>
                            <a:ln w="12700" cap="flat" cmpd="sng" algn="ctr">
                              <a:solidFill>
                                <a:sysClr val="windowText" lastClr="000000"/>
                              </a:solidFill>
                              <a:prstDash val="solid"/>
                            </a:ln>
                            <a:effectLst/>
                          </wps:spPr>
                          <wps:txbx>
                            <w:txbxContent>
                              <w:p w:rsidR="00BB5E61" w:rsidRPr="00C92E4A" w:rsidRDefault="00BB5E61" w:rsidP="00BB5E61">
                                <w:pPr>
                                  <w:widowControl/>
                                  <w:spacing w:line="300" w:lineRule="exact"/>
                                  <w:jc w:val="right"/>
                                  <w:rPr>
                                    <w:rFonts w:ascii="HG丸ｺﾞｼｯｸM-PRO" w:eastAsia="HG丸ｺﾞｼｯｸM-PRO" w:hAnsi="HG丸ｺﾞｼｯｸM-PRO" w:cs="ＭＳ Ｐゴシック"/>
                                    <w:kern w:val="0"/>
                                    <w:sz w:val="24"/>
                                  </w:rPr>
                                </w:pPr>
                                <w:r w:rsidRPr="00C92E4A">
                                  <w:rPr>
                                    <w:rFonts w:ascii="HG丸ｺﾞｼｯｸM-PRO" w:eastAsia="HG丸ｺﾞｼｯｸM-PRO" w:hAnsi="HG丸ｺﾞｼｯｸM-PRO" w:hint="eastAsia"/>
                                    <w:b/>
                                    <w:bCs/>
                                    <w:color w:val="FFFFFF" w:themeColor="light1"/>
                                    <w:kern w:val="24"/>
                                    <w:sz w:val="24"/>
                                  </w:rPr>
                                  <w:t>検　索</w:t>
                                </w:r>
                              </w:p>
                              <w:p w:rsidR="00BB5E61" w:rsidRPr="00AD5775" w:rsidRDefault="00BB5E61" w:rsidP="00BB5E61">
                                <w:pPr>
                                  <w:pStyle w:val="Web"/>
                                  <w:spacing w:before="0" w:beforeAutospacing="0" w:after="0" w:afterAutospacing="0" w:line="300" w:lineRule="exact"/>
                                  <w:ind w:right="1680"/>
                                  <w:rPr>
                                    <w:rFonts w:ascii="HG丸ｺﾞｼｯｸM-PRO" w:eastAsia="HG丸ｺﾞｼｯｸM-PRO" w:hAnsi="HG丸ｺﾞｼｯｸM-PRO"/>
                                  </w:rPr>
                                </w:pPr>
                              </w:p>
                            </w:txbxContent>
                          </wps:txbx>
                          <wps:bodyPr vert="horz" wrap="square" rtlCol="0" anchor="ctr"/>
                        </wps:wsp>
                        <wpg:grpSp>
                          <wpg:cNvPr id="3589" name="グループ化 3589"/>
                          <wpg:cNvGrpSpPr/>
                          <wpg:grpSpPr>
                            <a:xfrm>
                              <a:off x="123825" y="57150"/>
                              <a:ext cx="223903" cy="223903"/>
                              <a:chOff x="0" y="0"/>
                              <a:chExt cx="281622" cy="281623"/>
                            </a:xfrm>
                          </wpg:grpSpPr>
                          <wps:wsp>
                            <wps:cNvPr id="3590" name="円/楕円 3590"/>
                            <wps:cNvSpPr/>
                            <wps:spPr>
                              <a:xfrm>
                                <a:off x="0" y="0"/>
                                <a:ext cx="224155" cy="224155"/>
                              </a:xfrm>
                              <a:prstGeom prst="ellipse">
                                <a:avLst/>
                              </a:prstGeom>
                              <a:noFill/>
                              <a:ln w="285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1" name="直線コネクタ 3591"/>
                            <wps:cNvCnPr/>
                            <wps:spPr>
                              <a:xfrm>
                                <a:off x="195262" y="195263"/>
                                <a:ext cx="86360" cy="86360"/>
                              </a:xfrm>
                              <a:prstGeom prst="line">
                                <a:avLst/>
                              </a:prstGeom>
                              <a:noFill/>
                              <a:ln w="28575" cap="flat" cmpd="sng" algn="ctr">
                                <a:solidFill>
                                  <a:sysClr val="window" lastClr="FFFFFF"/>
                                </a:solidFill>
                                <a:prstDash val="solid"/>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id="グループ化 3584" o:spid="_x0000_s1038" style="position:absolute;left:0;text-align:left;margin-left:47.65pt;margin-top:3pt;width:290.2pt;height:26.8pt;z-index:251680768;mso-width-relative:margin;mso-height-relative:margin" coordorigin="-7905" coordsize="36861,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">
                <v:roundrect id="角丸四角形 3585" o:spid="_x0000_s1039" style="position:absolute;left:-7905;width:25843;height:3403;visibility:visible;mso-wrap-style:square;v-text-anchor:middle" arcsize="83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534cUA&#10;AADdAAAADwAAAGRycy9kb3ducmV2LnhtbESP0YrCMBRE34X9h3AXfNNUF0WrUVZhpS8KuvsB1+ba&#10;FpubbhNr9euNIPg4zMwZZr5sTSkaql1hWcGgH4EgTq0uOFPw9/vTm4BwHlljaZkU3MjBcvHRmWOs&#10;7ZX31Bx8JgKEXYwKcu+rWEqX5mTQ9W1FHLyTrQ36IOtM6hqvAW5KOYyisTRYcFjIsaJ1Tun5cDEK&#10;kkGSlqvp9h93m/v5mAynt/Vpq1T3s/2egfDU+nf41U60gq/RZAT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nfhxQAAAN0AAAAPAAAAAAAAAAAAAAAAAJgCAABkcnMv&#10;ZG93bnJldi54bWxQSwUGAAAAAAQABAD1AAAAigMAAAAA&#10;" filled="f" strokecolor="windowText" strokeweight=".5pt">
                  <v:textbox>
                    <w:txbxContent>
                      <w:p w:rsidR="00BB5E61" w:rsidRPr="002E07CB" w:rsidRDefault="00BB5E61" w:rsidP="00BB5E61">
                        <w:pPr>
                          <w:spacing w:line="300" w:lineRule="exact"/>
                          <w:jc w:val="center"/>
                          <w:rPr>
                            <w:rFonts w:ascii="HG丸ｺﾞｼｯｸM-PRO" w:eastAsia="HG丸ｺﾞｼｯｸM-PRO" w:hAnsi="HG丸ｺﾞｼｯｸM-PRO"/>
                            <w:color w:val="000000" w:themeColor="text1"/>
                            <w:sz w:val="24"/>
                          </w:rPr>
                        </w:pPr>
                        <w:r w:rsidRPr="002E07CB">
                          <w:rPr>
                            <w:rFonts w:ascii="HG丸ｺﾞｼｯｸM-PRO" w:eastAsia="HG丸ｺﾞｼｯｸM-PRO" w:hAnsi="HG丸ｺﾞｼｯｸM-PRO" w:hint="eastAsia"/>
                            <w:color w:val="000000" w:themeColor="text1"/>
                            <w:sz w:val="24"/>
                          </w:rPr>
                          <w:t>大阪府</w:t>
                        </w:r>
                        <w:r>
                          <w:rPr>
                            <w:rFonts w:ascii="HG丸ｺﾞｼｯｸM-PRO" w:eastAsia="HG丸ｺﾞｼｯｸM-PRO" w:hAnsi="HG丸ｺﾞｼｯｸM-PRO" w:hint="eastAsia"/>
                            <w:color w:val="000000" w:themeColor="text1"/>
                            <w:sz w:val="24"/>
                          </w:rPr>
                          <w:t>医療機関</w:t>
                        </w:r>
                        <w:r w:rsidRPr="002E07CB">
                          <w:rPr>
                            <w:rFonts w:ascii="HG丸ｺﾞｼｯｸM-PRO" w:eastAsia="HG丸ｺﾞｼｯｸM-PRO" w:hAnsi="HG丸ｺﾞｼｯｸM-PRO" w:hint="eastAsia"/>
                            <w:color w:val="000000" w:themeColor="text1"/>
                            <w:sz w:val="24"/>
                          </w:rPr>
                          <w:t>情報</w:t>
                        </w:r>
                        <w:r>
                          <w:rPr>
                            <w:rFonts w:ascii="HG丸ｺﾞｼｯｸM-PRO" w:eastAsia="HG丸ｺﾞｼｯｸM-PRO" w:hAnsi="HG丸ｺﾞｼｯｸM-PRO" w:hint="eastAsia"/>
                            <w:color w:val="000000" w:themeColor="text1"/>
                            <w:sz w:val="24"/>
                          </w:rPr>
                          <w:t>システム</w:t>
                        </w:r>
                      </w:p>
                    </w:txbxContent>
                  </v:textbox>
                </v:roundrect>
                <v:group id="グループ化 3587" o:spid="_x0000_s1040" style="position:absolute;left:18383;width:10573;height:3371" coordsize="10572,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XYcYAAADdAAAADwAAAGRycy9kb3ducmV2LnhtbESPT4vCMBTE7wt+h/AE&#10;b2taxVWqUURW8SCCf0C8PZpnW2xeSpNt67ffLAh7HGbmN8xi1ZlSNFS7wrKCeBiBIE6tLjhTcL1s&#10;P2cgnEfWWFomBS9ysFr2PhaYaNvyiZqzz0SAsEtQQe59lUjp0pwMuqGtiIP3sLVBH2SdSV1jG+Cm&#10;lKMo+pIGCw4LOVa0ySl9nn+Mgl2L7XocfzeH52Pzul8mx9shJqUG/W49B+Gp8//hd3uvFYwn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f9dhxgAAAN0A&#10;AAAPAAAAAAAAAAAAAAAAAKoCAABkcnMvZG93bnJldi54bWxQSwUGAAAAAAQABAD6AAAAnQMAAAAA&#10;">
                  <v:roundrect id="角丸四角形 3588" o:spid="_x0000_s1041" style="position:absolute;width:10572;height:33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KrsQA&#10;AADdAAAADwAAAGRycy9kb3ducmV2LnhtbERPTWvCQBC9F/oflil4q5sqCSF1lbYgjZeoqeB1yI5J&#10;MDsbslsT/717KPT4eN+rzWQ6caPBtZYVvM0jEMSV1S3XCk4/29cUhPPIGjvLpOBODjbr56cVZtqO&#10;fKRb6WsRQthlqKDxvs+kdFVDBt3c9sSBu9jBoA9wqKUecAzhppOLKEqkwZZDQ4M9fTVUXctfoyDX&#10;+12xLMb4qPdp8nk+nQ9t+a3U7GX6eAfhafL/4j93rhUs4zTMDW/C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SSq7EAAAA3QAAAA8AAAAAAAAAAAAAAAAAmAIAAGRycy9k&#10;b3ducmV2LnhtbFBLBQYAAAAABAAEAPUAAACJAwAAAAA=&#10;" fillcolor="#4f81bd" strokecolor="windowText" strokeweight="1pt">
                    <v:textbox>
                      <w:txbxContent>
                        <w:p w:rsidR="00BB5E61" w:rsidRPr="00C92E4A" w:rsidRDefault="00BB5E61" w:rsidP="00BB5E61">
                          <w:pPr>
                            <w:widowControl/>
                            <w:spacing w:line="300" w:lineRule="exact"/>
                            <w:jc w:val="right"/>
                            <w:rPr>
                              <w:rFonts w:ascii="HG丸ｺﾞｼｯｸM-PRO" w:eastAsia="HG丸ｺﾞｼｯｸM-PRO" w:hAnsi="HG丸ｺﾞｼｯｸM-PRO" w:cs="ＭＳ Ｐゴシック"/>
                              <w:kern w:val="0"/>
                              <w:sz w:val="24"/>
                            </w:rPr>
                          </w:pPr>
                          <w:r w:rsidRPr="00C92E4A">
                            <w:rPr>
                              <w:rFonts w:ascii="HG丸ｺﾞｼｯｸM-PRO" w:eastAsia="HG丸ｺﾞｼｯｸM-PRO" w:hAnsi="HG丸ｺﾞｼｯｸM-PRO" w:hint="eastAsia"/>
                              <w:b/>
                              <w:bCs/>
                              <w:color w:val="FFFFFF" w:themeColor="light1"/>
                              <w:kern w:val="24"/>
                              <w:sz w:val="24"/>
                            </w:rPr>
                            <w:t>検　索</w:t>
                          </w:r>
                        </w:p>
                        <w:p w:rsidR="00BB5E61" w:rsidRPr="00AD5775" w:rsidRDefault="00BB5E61" w:rsidP="00BB5E61">
                          <w:pPr>
                            <w:pStyle w:val="Web"/>
                            <w:spacing w:before="0" w:beforeAutospacing="0" w:after="0" w:afterAutospacing="0" w:line="300" w:lineRule="exact"/>
                            <w:ind w:right="1680"/>
                            <w:rPr>
                              <w:rFonts w:ascii="HG丸ｺﾞｼｯｸM-PRO" w:eastAsia="HG丸ｺﾞｼｯｸM-PRO" w:hAnsi="HG丸ｺﾞｼｯｸM-PRO"/>
                            </w:rPr>
                          </w:pPr>
                        </w:p>
                      </w:txbxContent>
                    </v:textbox>
                  </v:roundrect>
                  <v:group id="グループ化 3589" o:spid="_x0000_s1042" style="position:absolute;left:1238;top:571;width:2239;height:2239" coordsize="281622,28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zmiMYAAADdAAAADwAAAGRycy9kb3ducmV2LnhtbESPT4vCMBTE7wt+h/AE&#10;b2taxcWtRhFR2YMs+AcWb4/m2Rabl9LEtn77jSB4HGbmN8x82ZlSNFS7wrKCeBiBIE6tLjhTcD5t&#10;P6cgnEfWWFomBQ9ysFz0PuaYaNvygZqjz0SAsEtQQe59lUjp0pwMuqGtiIN3tbVBH2SdSV1jG+Cm&#10;lKMo+pIGCw4LOVa0zim9He9Gwa7FdjWON83+dl0/LqfJ798+JqUG/W41A+Gp8+/wq/2jFYwn02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rOaIxgAAAN0A&#10;AAAPAAAAAAAAAAAAAAAAAKoCAABkcnMvZG93bnJldi54bWxQSwUGAAAAAAQABAD6AAAAnQMAAAAA&#10;">
                    <v:oval id="円/楕円 3590" o:spid="_x0000_s1043" style="position:absolute;width:224155;height:224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IrsIA&#10;AADdAAAADwAAAGRycy9kb3ducmV2LnhtbERPPW/CMBDdkfgP1iGxgUMoFQQMQpWogK2UpdsRX5Oo&#10;8dmNDQR+PR6QGJ/e92LVmlpcqPGVZQWjYQKCOLe64kLB8XszmILwAVljbZkU3MjDatntLDDT9spf&#10;dDmEQsQQ9hkqKENwmZQ+L8mgH1pHHLlf2xgMETaF1A1eY7ipZZok79JgxbGhREcfJeV/h7NRsL3f&#10;3JtLzS6xP+nutJ+G4//nTKl+r13PQQRqw0v8dG+1gvFkFvfHN/E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EiuwgAAAN0AAAAPAAAAAAAAAAAAAAAAAJgCAABkcnMvZG93&#10;bnJldi54bWxQSwUGAAAAAAQABAD1AAAAhwMAAAAA&#10;" filled="f" strokecolor="window" strokeweight="2.25pt"/>
                    <v:line id="直線コネクタ 3591" o:spid="_x0000_s1044" style="position:absolute;visibility:visible;mso-wrap-style:square" from="195262,195263" to="281622,28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WdMUAAADdAAAADwAAAGRycy9kb3ducmV2LnhtbESP3WrCQBSE7wu+w3KE3ukmLRWNriIV&#10;IVAK/uQBDtljNpg9G7Orxj59tyD0cpiZb5jFqreNuFHna8cK0nECgrh0uuZKQXHcjqYgfEDW2Dgm&#10;BQ/ysFoOXhaYaXfnPd0OoRIRwj5DBSaENpPSl4Ys+rFriaN3cp3FEGVXSd3hPcJtI9+SZCIt1hwX&#10;DLb0aag8H65WQf612RXyp/h+SN6l5/yCZDYTpV6H/XoOIlAf/sPPdq4VvH/MUvh7E5+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WdMUAAADdAAAADwAAAAAAAAAA&#10;AAAAAAChAgAAZHJzL2Rvd25yZXYueG1sUEsFBgAAAAAEAAQA+QAAAJMDAAAAAA==&#10;" strokecolor="window" strokeweight="2.25pt"/>
                  </v:group>
                </v:group>
              </v:group>
            </w:pict>
          </mc:Fallback>
        </mc:AlternateContent>
      </w:r>
    </w:p>
    <w:p w:rsidR="00BB5E61" w:rsidRDefault="00BB5E61" w:rsidP="00BB5E61">
      <w:pPr>
        <w:rPr>
          <w:rFonts w:ascii="ＭＳ ゴシック" w:eastAsia="ＭＳ ゴシック" w:hAnsi="ＭＳ ゴシック"/>
          <w:b/>
          <w:color w:val="0070C0"/>
          <w:sz w:val="28"/>
          <w:szCs w:val="28"/>
        </w:rPr>
      </w:pPr>
      <w:r>
        <w:rPr>
          <w:rFonts w:ascii="HG丸ｺﾞｼｯｸM-PRO" w:eastAsia="HG丸ｺﾞｼｯｸM-PRO" w:hAnsi="HG丸ｺﾞｼｯｸM-PRO"/>
          <w:noProof/>
          <w:color w:val="000000" w:themeColor="text1"/>
          <w:sz w:val="22"/>
        </w:rPr>
        <w:drawing>
          <wp:anchor distT="0" distB="0" distL="114300" distR="114300" simplePos="0" relativeHeight="251679744" behindDoc="0" locked="0" layoutInCell="1" allowOverlap="1" wp14:anchorId="1187D729" wp14:editId="2355F971">
            <wp:simplePos x="0" y="0"/>
            <wp:positionH relativeFrom="column">
              <wp:posOffset>3255645</wp:posOffset>
            </wp:positionH>
            <wp:positionV relativeFrom="paragraph">
              <wp:posOffset>245745</wp:posOffset>
            </wp:positionV>
            <wp:extent cx="1957705" cy="2085975"/>
            <wp:effectExtent l="0" t="0" r="4445" b="9525"/>
            <wp:wrapNone/>
            <wp:docPr id="2" name="図 2" title="システムの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770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5E61" w:rsidRDefault="00BB5E61" w:rsidP="00BB5E61">
      <w:pPr>
        <w:rPr>
          <w:rFonts w:ascii="ＭＳ ゴシック" w:eastAsia="ＭＳ ゴシック" w:hAnsi="ＭＳ ゴシック"/>
          <w:b/>
          <w:color w:val="0070C0"/>
          <w:sz w:val="28"/>
          <w:szCs w:val="28"/>
        </w:rPr>
      </w:pPr>
    </w:p>
    <w:p w:rsidR="00BB5E61" w:rsidRDefault="00BB5E61" w:rsidP="00BB5E61">
      <w:pPr>
        <w:rPr>
          <w:rFonts w:ascii="ＭＳ ゴシック" w:eastAsia="ＭＳ ゴシック" w:hAnsi="ＭＳ ゴシック"/>
          <w:b/>
          <w:color w:val="0070C0"/>
          <w:sz w:val="28"/>
          <w:szCs w:val="28"/>
        </w:rPr>
      </w:pPr>
    </w:p>
    <w:p w:rsidR="00BB5E61" w:rsidRDefault="00BB5E61" w:rsidP="00BB5E61">
      <w:pPr>
        <w:rPr>
          <w:rFonts w:ascii="ＭＳ ゴシック" w:eastAsia="ＭＳ ゴシック" w:hAnsi="ＭＳ ゴシック"/>
          <w:b/>
          <w:color w:val="0070C0"/>
          <w:sz w:val="28"/>
          <w:szCs w:val="28"/>
        </w:rPr>
      </w:pPr>
    </w:p>
    <w:p w:rsidR="00BB5E61" w:rsidRDefault="00BB5E61" w:rsidP="00BB5E61">
      <w:pPr>
        <w:rPr>
          <w:rFonts w:ascii="ＭＳ ゴシック" w:eastAsia="ＭＳ ゴシック" w:hAnsi="ＭＳ ゴシック"/>
          <w:b/>
          <w:color w:val="0070C0"/>
          <w:sz w:val="28"/>
          <w:szCs w:val="28"/>
        </w:rPr>
      </w:pPr>
    </w:p>
    <w:p w:rsidR="00BB5E61" w:rsidRDefault="00BB5E61" w:rsidP="00BB5E61">
      <w:pPr>
        <w:rPr>
          <w:rFonts w:ascii="ＭＳ ゴシック" w:eastAsia="ＭＳ ゴシック" w:hAnsi="ＭＳ ゴシック"/>
          <w:b/>
          <w:color w:val="0070C0"/>
          <w:sz w:val="28"/>
          <w:szCs w:val="28"/>
        </w:rPr>
      </w:pPr>
    </w:p>
    <w:p w:rsidR="00BB5E61" w:rsidRDefault="00BB5E61" w:rsidP="00BB5E61">
      <w:pPr>
        <w:rPr>
          <w:rFonts w:ascii="ＭＳ ゴシック" w:eastAsia="ＭＳ ゴシック" w:hAnsi="ＭＳ ゴシック"/>
          <w:b/>
          <w:color w:val="0070C0"/>
          <w:sz w:val="28"/>
          <w:szCs w:val="28"/>
        </w:rPr>
      </w:pPr>
    </w:p>
    <w:p w:rsidR="00BB5E61" w:rsidRDefault="00BB5E61" w:rsidP="00BB5E61">
      <w:pPr>
        <w:rPr>
          <w:rFonts w:ascii="ＭＳ ゴシック" w:eastAsia="ＭＳ ゴシック" w:hAnsi="ＭＳ ゴシック"/>
          <w:b/>
          <w:color w:val="0070C0"/>
          <w:sz w:val="28"/>
          <w:szCs w:val="28"/>
        </w:rPr>
      </w:pPr>
    </w:p>
    <w:p w:rsidR="00BB5E61" w:rsidRPr="00F93679" w:rsidRDefault="00BB5E61" w:rsidP="00BB5E61">
      <w:pP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F93679">
        <w:rPr>
          <w:rFonts w:ascii="ＭＳ ゴシック" w:eastAsia="ＭＳ ゴシック" w:hAnsi="ＭＳ ゴシック" w:hint="eastAsia"/>
          <w:b/>
          <w:color w:val="0070C0"/>
          <w:sz w:val="24"/>
        </w:rPr>
        <w:t>薬局機能情報検索システム</w:t>
      </w:r>
      <w:r>
        <w:rPr>
          <w:rFonts w:ascii="ＭＳ ゴシック" w:eastAsia="ＭＳ ゴシック" w:hAnsi="ＭＳ ゴシック" w:hint="eastAsia"/>
          <w:b/>
          <w:color w:val="0070C0"/>
          <w:sz w:val="24"/>
        </w:rPr>
        <w:t>）</w:t>
      </w:r>
    </w:p>
    <w:p w:rsidR="00BB5E61" w:rsidRDefault="00BB5E61" w:rsidP="00BB5E61">
      <w:pPr>
        <w:ind w:firstLineChars="100" w:firstLine="220"/>
        <w:rPr>
          <w:rFonts w:ascii="HG丸ｺﾞｼｯｸM-PRO" w:eastAsia="HG丸ｺﾞｼｯｸM-PRO" w:hAnsi="HG丸ｺﾞｼｯｸM-PRO"/>
          <w:color w:val="000000" w:themeColor="text1"/>
          <w:sz w:val="22"/>
        </w:rPr>
      </w:pPr>
      <w:r w:rsidRPr="00F93679">
        <w:rPr>
          <w:rFonts w:ascii="HG丸ｺﾞｼｯｸM-PRO" w:eastAsia="HG丸ｺﾞｼｯｸM-PRO" w:hAnsi="HG丸ｺﾞｼｯｸM-PRO" w:hint="eastAsia"/>
          <w:color w:val="000000" w:themeColor="text1"/>
          <w:sz w:val="22"/>
        </w:rPr>
        <w:t>○患者による薬局選択の幅を広げ、医療サービスの向上を図るため、薬局機能情報検索シス</w:t>
      </w:r>
    </w:p>
    <w:p w:rsidR="00BB5E61" w:rsidRDefault="00BB5E61" w:rsidP="00BB5E61">
      <w:pPr>
        <w:ind w:firstLineChars="200" w:firstLine="440"/>
        <w:rPr>
          <w:rFonts w:ascii="HG丸ｺﾞｼｯｸM-PRO" w:eastAsia="HG丸ｺﾞｼｯｸM-PRO" w:hAnsi="HG丸ｺﾞｼｯｸM-PRO"/>
          <w:color w:val="000000" w:themeColor="text1"/>
          <w:sz w:val="22"/>
        </w:rPr>
      </w:pPr>
      <w:r w:rsidRPr="00F93679">
        <w:rPr>
          <w:rFonts w:ascii="HG丸ｺﾞｼｯｸM-PRO" w:eastAsia="HG丸ｺﾞｼｯｸM-PRO" w:hAnsi="HG丸ｺﾞｼｯｸM-PRO" w:hint="eastAsia"/>
          <w:color w:val="000000" w:themeColor="text1"/>
          <w:sz w:val="22"/>
        </w:rPr>
        <w:t>テムを運用しています。</w:t>
      </w:r>
    </w:p>
    <w:p w:rsidR="00BB5E61" w:rsidRPr="00F93679" w:rsidRDefault="00BB5E61" w:rsidP="00BB5E6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sidRPr="00F93679">
        <w:rPr>
          <w:rFonts w:ascii="HG丸ｺﾞｼｯｸM-PRO" w:eastAsia="HG丸ｺﾞｼｯｸM-PRO" w:hAnsi="HG丸ｺﾞｼｯｸM-PRO" w:hint="eastAsia"/>
          <w:color w:val="000000" w:themeColor="text1"/>
          <w:sz w:val="22"/>
        </w:rPr>
        <w:t>大阪府内にある全ての薬局に関する情報をインターネットで検索できるシステムです。</w:t>
      </w:r>
    </w:p>
    <w:p w:rsidR="00BB5E61" w:rsidRPr="00F93679" w:rsidRDefault="00BB5E61" w:rsidP="00BB5E61">
      <w:pPr>
        <w:ind w:leftChars="100" w:left="21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F93679">
        <w:rPr>
          <w:rFonts w:ascii="HG丸ｺﾞｼｯｸM-PRO" w:eastAsia="HG丸ｺﾞｼｯｸM-PRO" w:hAnsi="HG丸ｺﾞｼｯｸM-PRO" w:hint="eastAsia"/>
          <w:color w:val="000000" w:themeColor="text1"/>
          <w:sz w:val="22"/>
        </w:rPr>
        <w:t>いろいろな条件で検索する</w:t>
      </w:r>
      <w:r>
        <w:rPr>
          <w:rFonts w:ascii="HG丸ｺﾞｼｯｸM-PRO" w:eastAsia="HG丸ｺﾞｼｯｸM-PRO" w:hAnsi="HG丸ｺﾞｼｯｸM-PRO" w:hint="eastAsia"/>
          <w:color w:val="000000" w:themeColor="text1"/>
          <w:sz w:val="22"/>
        </w:rPr>
        <w:t>」</w:t>
      </w:r>
      <w:r w:rsidRPr="00F93679">
        <w:rPr>
          <w:rFonts w:ascii="HG丸ｺﾞｼｯｸM-PRO" w:eastAsia="HG丸ｺﾞｼｯｸM-PRO" w:hAnsi="HG丸ｺﾞｼｯｸM-PRO" w:hint="eastAsia"/>
          <w:color w:val="000000" w:themeColor="text1"/>
          <w:sz w:val="22"/>
        </w:rPr>
        <w:t>ことができます。</w:t>
      </w:r>
    </w:p>
    <w:p w:rsidR="00BB5E61" w:rsidRPr="00F93679" w:rsidRDefault="00BB5E61" w:rsidP="00BB5E61">
      <w:pPr>
        <w:ind w:left="220" w:hangingChars="100" w:hanging="220"/>
        <w:rPr>
          <w:rFonts w:ascii="HG丸ｺﾞｼｯｸM-PRO" w:eastAsia="HG丸ｺﾞｼｯｸM-PRO" w:hAnsi="HG丸ｺﾞｼｯｸM-PRO"/>
          <w:color w:val="000000" w:themeColor="text1"/>
          <w:sz w:val="22"/>
        </w:rPr>
      </w:pPr>
      <w:r w:rsidRPr="00F93679">
        <w:rPr>
          <w:rFonts w:ascii="HG丸ｺﾞｼｯｸM-PRO" w:eastAsia="HG丸ｺﾞｼｯｸM-PRO" w:hAnsi="HG丸ｺﾞｼｯｸM-PRO" w:hint="eastAsia"/>
          <w:color w:val="000000" w:themeColor="text1"/>
          <w:sz w:val="22"/>
        </w:rPr>
        <w:t xml:space="preserve">　　　→「現在開局している薬局」「住所から」「相談への対応状況から」</w:t>
      </w:r>
    </w:p>
    <w:p w:rsidR="00BB5E61" w:rsidRPr="00D72233" w:rsidRDefault="00BB5E61" w:rsidP="00BB5E61">
      <w:pPr>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○薬局機能情報システムのホームページ</w:t>
      </w:r>
    </w:p>
    <w:p w:rsidR="00BB5E61" w:rsidRPr="00D72233" w:rsidRDefault="00BB5E61" w:rsidP="00BB5E61">
      <w:pPr>
        <w:rPr>
          <w:rFonts w:ascii="Meiryo UI" w:eastAsia="Meiryo UI" w:hAnsi="Meiryo UI" w:cs="Meiryo UI"/>
          <w:color w:val="000000" w:themeColor="text1"/>
          <w:sz w:val="22"/>
        </w:rPr>
      </w:pPr>
      <w:r>
        <w:rPr>
          <w:rFonts w:ascii="HG丸ｺﾞｼｯｸM-PRO" w:eastAsia="HG丸ｺﾞｼｯｸM-PRO" w:hAnsi="HG丸ｺﾞｼｯｸM-PRO" w:hint="eastAsia"/>
          <w:color w:val="000000" w:themeColor="text1"/>
          <w:sz w:val="22"/>
        </w:rPr>
        <w:t xml:space="preserve">　　　</w:t>
      </w:r>
      <w:r w:rsidRPr="00D72233">
        <w:rPr>
          <w:rFonts w:ascii="Meiryo UI" w:eastAsia="Meiryo UI" w:hAnsi="Meiryo UI" w:cs="Meiryo UI"/>
          <w:color w:val="000000" w:themeColor="text1"/>
          <w:sz w:val="22"/>
        </w:rPr>
        <w:t>http://www.pref.osaka.lg.jp/joho-kensaku/index.php?site=yakkyoku</w:t>
      </w:r>
    </w:p>
    <w:p w:rsidR="00BB5E61" w:rsidRPr="006D7584" w:rsidRDefault="00BB5E61" w:rsidP="00BB5E61">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70C0"/>
          <w:sz w:val="22"/>
        </w:rPr>
        <w:t xml:space="preserve">　</w:t>
      </w:r>
      <w:r w:rsidRPr="006D7584">
        <w:rPr>
          <w:rFonts w:ascii="HG丸ｺﾞｼｯｸM-PRO" w:eastAsia="HG丸ｺﾞｼｯｸM-PRO" w:hAnsi="HG丸ｺﾞｼｯｸM-PRO" w:hint="eastAsia"/>
          <w:color w:val="000000" w:themeColor="text1"/>
          <w:sz w:val="22"/>
        </w:rPr>
        <w:t xml:space="preserve">　検索サイトで「大阪府薬局機能情報」で検索。</w:t>
      </w:r>
    </w:p>
    <w:p w:rsidR="00BB5E61" w:rsidRPr="00E2210B" w:rsidRDefault="00BB5E61" w:rsidP="00BB5E61">
      <w:pPr>
        <w:ind w:leftChars="200" w:left="640" w:hangingChars="100" w:hanging="220"/>
        <w:rPr>
          <w:rFonts w:ascii="HG丸ｺﾞｼｯｸM-PRO" w:eastAsia="HG丸ｺﾞｼｯｸM-PRO" w:hAnsi="HG丸ｺﾞｼｯｸM-PRO"/>
          <w:color w:val="0070C0"/>
          <w:sz w:val="22"/>
        </w:rPr>
      </w:pPr>
      <w:r w:rsidRPr="006D7584">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678720" behindDoc="0" locked="0" layoutInCell="1" allowOverlap="1" wp14:anchorId="344F2AB6" wp14:editId="5C26469B">
                <wp:simplePos x="0" y="0"/>
                <wp:positionH relativeFrom="column">
                  <wp:posOffset>689610</wp:posOffset>
                </wp:positionH>
                <wp:positionV relativeFrom="paragraph">
                  <wp:posOffset>38100</wp:posOffset>
                </wp:positionV>
                <wp:extent cx="2895600" cy="340360"/>
                <wp:effectExtent l="0" t="0" r="19050" b="21590"/>
                <wp:wrapNone/>
                <wp:docPr id="3592" name="グループ化 3592" descr="大阪府薬局機能情報の検索の図"/>
                <wp:cNvGraphicFramePr/>
                <a:graphic xmlns:a="http://schemas.openxmlformats.org/drawingml/2006/main">
                  <a:graphicData uri="http://schemas.microsoft.com/office/word/2010/wordprocessingGroup">
                    <wpg:wgp>
                      <wpg:cNvGrpSpPr/>
                      <wpg:grpSpPr>
                        <a:xfrm>
                          <a:off x="0" y="0"/>
                          <a:ext cx="2895600" cy="340360"/>
                          <a:chOff x="0" y="0"/>
                          <a:chExt cx="2895600" cy="340360"/>
                        </a:xfrm>
                      </wpg:grpSpPr>
                      <wps:wsp>
                        <wps:cNvPr id="3593" name="角丸四角形 3593"/>
                        <wps:cNvSpPr/>
                        <wps:spPr>
                          <a:xfrm>
                            <a:off x="0" y="0"/>
                            <a:ext cx="1793875" cy="340360"/>
                          </a:xfrm>
                          <a:prstGeom prst="roundRect">
                            <a:avLst>
                              <a:gd name="adj" fmla="val 12672"/>
                            </a:avLst>
                          </a:prstGeom>
                          <a:noFill/>
                          <a:ln w="6350" cap="flat" cmpd="sng" algn="ctr">
                            <a:solidFill>
                              <a:sysClr val="windowText" lastClr="000000"/>
                            </a:solidFill>
                            <a:prstDash val="solid"/>
                          </a:ln>
                          <a:effectLst/>
                        </wps:spPr>
                        <wps:txbx>
                          <w:txbxContent>
                            <w:p w:rsidR="00BB5E61" w:rsidRPr="002E07CB" w:rsidRDefault="00BB5E61" w:rsidP="00BB5E61">
                              <w:pPr>
                                <w:spacing w:line="300" w:lineRule="exact"/>
                                <w:jc w:val="center"/>
                                <w:rPr>
                                  <w:rFonts w:ascii="HG丸ｺﾞｼｯｸM-PRO" w:eastAsia="HG丸ｺﾞｼｯｸM-PRO" w:hAnsi="HG丸ｺﾞｼｯｸM-PRO"/>
                                  <w:color w:val="000000" w:themeColor="text1"/>
                                  <w:sz w:val="24"/>
                                </w:rPr>
                              </w:pPr>
                              <w:r w:rsidRPr="002E07CB">
                                <w:rPr>
                                  <w:rFonts w:ascii="HG丸ｺﾞｼｯｸM-PRO" w:eastAsia="HG丸ｺﾞｼｯｸM-PRO" w:hAnsi="HG丸ｺﾞｼｯｸM-PRO" w:hint="eastAsia"/>
                                  <w:color w:val="000000" w:themeColor="text1"/>
                                  <w:sz w:val="24"/>
                                </w:rPr>
                                <w:t>大阪府薬局機能情報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94" name="グループ化 3594"/>
                        <wpg:cNvGrpSpPr/>
                        <wpg:grpSpPr>
                          <a:xfrm>
                            <a:off x="1838325" y="0"/>
                            <a:ext cx="1057275" cy="337185"/>
                            <a:chOff x="0" y="0"/>
                            <a:chExt cx="1057275" cy="337185"/>
                          </a:xfrm>
                        </wpg:grpSpPr>
                        <wps:wsp>
                          <wps:cNvPr id="3595" name="角丸四角形 3595"/>
                          <wps:cNvSpPr/>
                          <wps:spPr>
                            <a:xfrm>
                              <a:off x="0" y="0"/>
                              <a:ext cx="1057275" cy="337185"/>
                            </a:xfrm>
                            <a:prstGeom prst="roundRect">
                              <a:avLst/>
                            </a:prstGeom>
                            <a:solidFill>
                              <a:srgbClr val="4F81BD"/>
                            </a:solidFill>
                            <a:ln w="12700" cap="flat" cmpd="sng" algn="ctr">
                              <a:solidFill>
                                <a:sysClr val="windowText" lastClr="000000"/>
                              </a:solidFill>
                              <a:prstDash val="solid"/>
                            </a:ln>
                            <a:effectLst/>
                          </wps:spPr>
                          <wps:txbx>
                            <w:txbxContent>
                              <w:p w:rsidR="00BB5E61" w:rsidRPr="00AD5775" w:rsidRDefault="00BB5E61" w:rsidP="00BB5E61">
                                <w:pPr>
                                  <w:pStyle w:val="Web"/>
                                  <w:spacing w:before="0" w:beforeAutospacing="0" w:after="0" w:afterAutospacing="0" w:line="30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D5775">
                                  <w:rPr>
                                    <w:rFonts w:ascii="HG丸ｺﾞｼｯｸM-PRO" w:eastAsia="HG丸ｺﾞｼｯｸM-PRO" w:hAnsi="HG丸ｺﾞｼｯｸM-PRO" w:cstheme="minorBidi" w:hint="eastAsia"/>
                                    <w:b/>
                                    <w:bCs/>
                                    <w:color w:val="FFFFFF" w:themeColor="light1"/>
                                    <w:kern w:val="24"/>
                                  </w:rPr>
                                  <w:t>検　索</w:t>
                                </w:r>
                              </w:p>
                              <w:p w:rsidR="00BB5E61" w:rsidRPr="00AD5775" w:rsidRDefault="00BB5E61" w:rsidP="00BB5E61">
                                <w:pPr>
                                  <w:pStyle w:val="Web"/>
                                  <w:spacing w:before="0" w:beforeAutospacing="0" w:after="0" w:afterAutospacing="0" w:line="240" w:lineRule="exact"/>
                                  <w:ind w:left="840" w:right="723"/>
                                  <w:rPr>
                                    <w:rFonts w:ascii="HG丸ｺﾞｼｯｸM-PRO" w:eastAsia="HG丸ｺﾞｼｯｸM-PRO" w:hAnsi="HG丸ｺﾞｼｯｸM-PRO"/>
                                  </w:rPr>
                                </w:pPr>
                              </w:p>
                            </w:txbxContent>
                          </wps:txbx>
                          <wps:bodyPr wrap="square" rtlCol="0" anchor="ctr"/>
                        </wps:wsp>
                        <wpg:grpSp>
                          <wpg:cNvPr id="3597" name="グループ化 3597"/>
                          <wpg:cNvGrpSpPr/>
                          <wpg:grpSpPr>
                            <a:xfrm>
                              <a:off x="123825" y="57150"/>
                              <a:ext cx="223903" cy="223903"/>
                              <a:chOff x="0" y="0"/>
                              <a:chExt cx="281622" cy="281623"/>
                            </a:xfrm>
                          </wpg:grpSpPr>
                          <wps:wsp>
                            <wps:cNvPr id="3598" name="円/楕円 3598"/>
                            <wps:cNvSpPr/>
                            <wps:spPr>
                              <a:xfrm>
                                <a:off x="0" y="0"/>
                                <a:ext cx="224155" cy="224155"/>
                              </a:xfrm>
                              <a:prstGeom prst="ellipse">
                                <a:avLst/>
                              </a:prstGeom>
                              <a:noFill/>
                              <a:ln w="285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9" name="直線コネクタ 3599"/>
                            <wps:cNvCnPr/>
                            <wps:spPr>
                              <a:xfrm>
                                <a:off x="195262" y="195263"/>
                                <a:ext cx="86360" cy="86360"/>
                              </a:xfrm>
                              <a:prstGeom prst="line">
                                <a:avLst/>
                              </a:prstGeom>
                              <a:noFill/>
                              <a:ln w="28575" cap="flat" cmpd="sng" algn="ctr">
                                <a:solidFill>
                                  <a:sysClr val="window" lastClr="FFFFFF"/>
                                </a:solidFill>
                                <a:prstDash val="solid"/>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id="グループ化 3592" o:spid="_x0000_s1046" alt="大阪府薬局機能情報の検索の図" style="position:absolute;left:0;text-align:left;margin-left:54.3pt;margin-top:3pt;width:228pt;height:26.8pt;z-index:251678720;mso-width-relative:margin;mso-height-relative:margin" coordsize="28956,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">
                <v:roundrect id="角丸四角形 3593" o:spid="_x0000_s1047" style="position:absolute;width:17938;height:3403;visibility:visible;mso-wrap-style:square;v-text-anchor:middle" arcsize="83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c08YA&#10;AADdAAAADwAAAGRycy9kb3ducmV2LnhtbESP3YrCMBSE7wXfIZwF79ZUZcV2jaKC0hsFfx7g2Bzb&#10;YnNSm6h1n36zsODlMDPfMNN5ayrxoMaVlhUM+hEI4szqknMFp+P6cwLCeWSNlWVS8CIH81m3M8VE&#10;2yfv6XHwuQgQdgkqKLyvEyldVpBB17c1cfAutjHog2xyqRt8Brip5DCKxtJgyWGhwJpWBWXXw90o&#10;SAdpVi3j7Q13m5/rOR3Gr9Vlq1Tvo118g/DU+nf4v51qBaOveAR/b8IT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Lc08YAAADdAAAADwAAAAAAAAAAAAAAAACYAgAAZHJz&#10;L2Rvd25yZXYueG1sUEsFBgAAAAAEAAQA9QAAAIsDAAAAAA==&#10;" filled="f" strokecolor="windowText" strokeweight=".5pt">
                  <v:textbox>
                    <w:txbxContent>
                      <w:p w:rsidR="00BB5E61" w:rsidRPr="002E07CB" w:rsidRDefault="00BB5E61" w:rsidP="00BB5E61">
                        <w:pPr>
                          <w:spacing w:line="300" w:lineRule="exact"/>
                          <w:jc w:val="center"/>
                          <w:rPr>
                            <w:rFonts w:ascii="HG丸ｺﾞｼｯｸM-PRO" w:eastAsia="HG丸ｺﾞｼｯｸM-PRO" w:hAnsi="HG丸ｺﾞｼｯｸM-PRO"/>
                            <w:color w:val="000000" w:themeColor="text1"/>
                            <w:sz w:val="24"/>
                          </w:rPr>
                        </w:pPr>
                        <w:r w:rsidRPr="002E07CB">
                          <w:rPr>
                            <w:rFonts w:ascii="HG丸ｺﾞｼｯｸM-PRO" w:eastAsia="HG丸ｺﾞｼｯｸM-PRO" w:hAnsi="HG丸ｺﾞｼｯｸM-PRO" w:hint="eastAsia"/>
                            <w:color w:val="000000" w:themeColor="text1"/>
                            <w:sz w:val="24"/>
                          </w:rPr>
                          <w:t>大阪府薬局機能情報</w:t>
                        </w:r>
                      </w:p>
                    </w:txbxContent>
                  </v:textbox>
                </v:roundrect>
                <v:group id="グループ化 3594" o:spid="_x0000_s1048" style="position:absolute;left:18383;width:10573;height:3371" coordsize="10572,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Tfy8YAAADdAAAADwAAAGRycy9kb3ducmV2LnhtbESPQWvCQBSE74X+h+UV&#10;vOkmWkuNriKi4kGEakG8PbLPJJh9G7JrEv99VxB6HGbmG2a26EwpGqpdYVlBPIhAEKdWF5wp+D1t&#10;+t8gnEfWWFomBQ9ysJi/v80w0bblH2qOPhMBwi5BBbn3VSKlS3My6Aa2Ig7e1dYGfZB1JnWNbYCb&#10;Ug6j6EsaLDgs5FjRKqf0drwbBdsW2+UoXjf723X1uJzGh/M+JqV6H91yCsJT5//Dr/ZOKxiN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N/LxgAAAN0A&#10;AAAPAAAAAAAAAAAAAAAAAKoCAABkcnMvZG93bnJldi54bWxQSwUGAAAAAAQABAD6AAAAnQMAAAAA&#10;">
                  <v:roundrect id="角丸四角形 3595" o:spid="_x0000_s1049" style="position:absolute;width:10572;height:33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z7cYA&#10;AADdAAAADwAAAGRycy9kb3ducmV2LnhtbESPT2vCQBTE74LfYXlCb7qxEtHoKrZQai/+iYLXR/aZ&#10;BLNvQ3Zr0m/fFQSPw8z8hlmuO1OJOzWutKxgPIpAEGdWl5wrOJ++hjMQziNrrCyTgj9ysF71e0tM&#10;tG35SPfU5yJA2CWooPC+TqR0WUEG3cjWxMG72sagD7LJpW6wDXBTyfcomkqDJYeFAmv6LCi7pb9G&#10;wVbvf3aTXRsf9X42/bicL4cy/VbqbdBtFiA8df4Vfra3WsEknsfweB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pz7cYAAADdAAAADwAAAAAAAAAAAAAAAACYAgAAZHJz&#10;L2Rvd25yZXYueG1sUEsFBgAAAAAEAAQA9QAAAIsDAAAAAA==&#10;" fillcolor="#4f81bd" strokecolor="windowText" strokeweight="1pt">
                    <v:textbox>
                      <w:txbxContent>
                        <w:p w:rsidR="00BB5E61" w:rsidRPr="00AD5775" w:rsidRDefault="00BB5E61" w:rsidP="00BB5E61">
                          <w:pPr>
                            <w:pStyle w:val="Web"/>
                            <w:spacing w:before="0" w:beforeAutospacing="0" w:after="0" w:afterAutospacing="0" w:line="30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AD5775">
                            <w:rPr>
                              <w:rFonts w:ascii="HG丸ｺﾞｼｯｸM-PRO" w:eastAsia="HG丸ｺﾞｼｯｸM-PRO" w:hAnsi="HG丸ｺﾞｼｯｸM-PRO" w:cstheme="minorBidi" w:hint="eastAsia"/>
                              <w:b/>
                              <w:bCs/>
                              <w:color w:val="FFFFFF" w:themeColor="light1"/>
                              <w:kern w:val="24"/>
                            </w:rPr>
                            <w:t>検　索</w:t>
                          </w:r>
                        </w:p>
                        <w:p w:rsidR="00BB5E61" w:rsidRPr="00AD5775" w:rsidRDefault="00BB5E61" w:rsidP="00BB5E61">
                          <w:pPr>
                            <w:pStyle w:val="Web"/>
                            <w:spacing w:before="0" w:beforeAutospacing="0" w:after="0" w:afterAutospacing="0" w:line="240" w:lineRule="exact"/>
                            <w:ind w:left="840" w:right="723"/>
                            <w:rPr>
                              <w:rFonts w:ascii="HG丸ｺﾞｼｯｸM-PRO" w:eastAsia="HG丸ｺﾞｼｯｸM-PRO" w:hAnsi="HG丸ｺﾞｼｯｸM-PRO"/>
                            </w:rPr>
                          </w:pPr>
                        </w:p>
                      </w:txbxContent>
                    </v:textbox>
                  </v:roundrect>
                  <v:group id="グループ化 3597" o:spid="_x0000_s1050" style="position:absolute;left:1238;top:571;width:2239;height:2239" coordsize="281622,28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ZBvMYAAADdAAAADwAAAGRycy9kb3ducmV2LnhtbESPQWvCQBSE70L/w/IK&#10;vdVNFG2NriJiiwcRGgvi7ZF9JsHs25DdJvHfu0LB4zAz3zCLVW8q0VLjSssK4mEEgjizuuRcwe/x&#10;6/0ThPPIGivLpOBGDlbLl8ECE207/qE29bkIEHYJKii8rxMpXVaQQTe0NXHwLrYx6INscqkb7ALc&#10;VHIURVNpsOSwUGBNm4Kya/pnFHx32K3H8bbdXy+b2/k4OZz2MSn19tqv5yA89f4Z/m/vtILxZ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pkG8xgAAAN0A&#10;AAAPAAAAAAAAAAAAAAAAAKoCAABkcnMvZG93bnJldi54bWxQSwUGAAAAAAQABAD6AAAAnQMAAAAA&#10;">
                    <v:oval id="円/楕円 3598" o:spid="_x0000_s1051" style="position:absolute;width:224155;height:224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EqMIA&#10;AADdAAAADwAAAGRycy9kb3ducmV2LnhtbERPPW/CMBDdkfgP1iGxgUMoFQQMQpWogK2UpdsRX5Oo&#10;8dmNDQR+PR6QGJ/e92LVmlpcqPGVZQWjYQKCOLe64kLB8XszmILwAVljbZkU3MjDatntLDDT9spf&#10;dDmEQsQQ9hkqKENwmZQ+L8mgH1pHHLlf2xgMETaF1A1eY7ipZZok79JgxbGhREcfJeV/h7NRsL3f&#10;3JtLzS6xP+nutJ+G4//nTKl+r13PQQRqw0v8dG+1gvFkFufGN/E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2kSowgAAAN0AAAAPAAAAAAAAAAAAAAAAAJgCAABkcnMvZG93&#10;bnJldi54bWxQSwUGAAAAAAQABAD1AAAAhwMAAAAA&#10;" filled="f" strokecolor="window" strokeweight="2.25pt"/>
                    <v:line id="直線コネクタ 3599" o:spid="_x0000_s1052" style="position:absolute;visibility:visible;mso-wrap-style:square" from="195262,195263" to="281622,28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2acsUAAADdAAAADwAAAGRycy9kb3ducmV2LnhtbESP3WrCQBSE7wXfYTlC73RjS0Wjq0hF&#10;CJSCP3mAQ/aYDWbPxuyqsU/fLQheDjPzDbNYdbYWN2p95VjBeJSAIC6crrhUkB+3wykIH5A11o5J&#10;wYM8rJb93gJT7e68p9shlCJC2KeowITQpFL6wpBFP3INcfROrrUYomxLqVu8R7it5XuSTKTFiuOC&#10;wYa+DBXnw9UqyL43u1z+5j8PybvxObsgmc1EqbdBt56DCNSFV/jZzrSCj8/ZDP7f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2acsUAAADdAAAADwAAAAAAAAAA&#10;AAAAAAChAgAAZHJzL2Rvd25yZXYueG1sUEsFBgAAAAAEAAQA+QAAAJMDAAAAAA==&#10;" strokecolor="window" strokeweight="2.25pt"/>
                  </v:group>
                </v:group>
              </v:group>
            </w:pict>
          </mc:Fallback>
        </mc:AlternateContent>
      </w:r>
    </w:p>
    <w:p w:rsidR="00BB5E61" w:rsidRPr="00E2210B" w:rsidRDefault="00BB5E61" w:rsidP="00BB5E61">
      <w:pPr>
        <w:ind w:leftChars="200" w:left="640" w:hangingChars="100" w:hanging="220"/>
        <w:rPr>
          <w:rFonts w:ascii="HG丸ｺﾞｼｯｸM-PRO" w:eastAsia="HG丸ｺﾞｼｯｸM-PRO" w:hAnsi="HG丸ｺﾞｼｯｸM-PRO"/>
          <w:color w:val="000000" w:themeColor="text1"/>
          <w:sz w:val="22"/>
        </w:rPr>
      </w:pPr>
    </w:p>
    <w:p w:rsidR="00BB5E61" w:rsidRDefault="00BB5E61" w:rsidP="00BB5E61">
      <w:pPr>
        <w:rPr>
          <w:rFonts w:ascii="HG丸ｺﾞｼｯｸM-PRO" w:eastAsia="HG丸ｺﾞｼｯｸM-PRO" w:hAnsi="HG丸ｺﾞｼｯｸM-PRO"/>
          <w:color w:val="000000" w:themeColor="text1"/>
          <w:sz w:val="22"/>
        </w:rPr>
      </w:pPr>
    </w:p>
    <w:p w:rsidR="00BB5E61" w:rsidRDefault="00BB5E61" w:rsidP="00BB5E61">
      <w:pPr>
        <w:rPr>
          <w:rFonts w:ascii="HG丸ｺﾞｼｯｸM-PRO" w:eastAsia="HG丸ｺﾞｼｯｸM-PRO" w:hAnsi="HG丸ｺﾞｼｯｸM-PRO"/>
          <w:color w:val="000000" w:themeColor="text1"/>
          <w:sz w:val="22"/>
        </w:rPr>
        <w:sectPr w:rsidR="00BB5E61" w:rsidSect="00B92C9D">
          <w:headerReference w:type="default" r:id="rId19"/>
          <w:footerReference w:type="default" r:id="rId20"/>
          <w:pgSz w:w="11907" w:h="16840" w:code="9"/>
          <w:pgMar w:top="1440" w:right="1134" w:bottom="1440" w:left="1134" w:header="851" w:footer="283" w:gutter="0"/>
          <w:pgNumType w:fmt="numberInDash" w:start="5"/>
          <w:cols w:space="720"/>
          <w:docGrid w:type="lines" w:linePitch="423"/>
        </w:sectPr>
      </w:pPr>
    </w:p>
    <w:p w:rsidR="00BB5E61" w:rsidRDefault="00BB5E61" w:rsidP="00BB5E61">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lastRenderedPageBreak/>
        <w:br w:type="page"/>
      </w:r>
    </w:p>
    <w:p w:rsidR="00BB5E61" w:rsidRPr="0020063D" w:rsidRDefault="00BB5E61" w:rsidP="00BB5E61">
      <w:pPr>
        <w:widowControl/>
        <w:jc w:val="left"/>
        <w:rPr>
          <w:rFonts w:ascii="HG丸ｺﾞｼｯｸM-PRO" w:eastAsia="HG丸ｺﾞｼｯｸM-PRO" w:hAnsi="HG丸ｺﾞｼｯｸM-PRO"/>
          <w:color w:val="000000" w:themeColor="text1"/>
          <w:sz w:val="22"/>
        </w:rPr>
        <w:sectPr w:rsidR="00BB5E61" w:rsidRPr="0020063D" w:rsidSect="0002190E">
          <w:type w:val="continuous"/>
          <w:pgSz w:w="11907" w:h="16840" w:code="9"/>
          <w:pgMar w:top="1440" w:right="1134" w:bottom="1440" w:left="1134" w:header="851" w:footer="510" w:gutter="0"/>
          <w:cols w:space="720"/>
          <w:docGrid w:type="lines" w:linePitch="423"/>
        </w:sectPr>
      </w:pPr>
    </w:p>
    <w:p w:rsidR="00BB5E61" w:rsidRDefault="00BB5E61" w:rsidP="0025429F">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eastAsia="ja-JP"/>
        </w:rPr>
      </w:pPr>
      <w:r w:rsidRPr="003C20BE">
        <w:rPr>
          <w:rFonts w:ascii="ＭＳ ゴシック" w:eastAsia="ＭＳ ゴシック" w:hAnsi="ＭＳ ゴシック" w:hint="eastAsia"/>
          <w:kern w:val="0"/>
          <w:bdr w:val="single" w:sz="4" w:space="0" w:color="auto"/>
          <w:shd w:val="clear" w:color="auto" w:fill="C6D9F1"/>
        </w:rPr>
        <w:lastRenderedPageBreak/>
        <w:t>第</w:t>
      </w:r>
      <w:r w:rsidRPr="003C20BE">
        <w:rPr>
          <w:rFonts w:ascii="ＭＳ ゴシック" w:eastAsia="ＭＳ ゴシック" w:hAnsi="ＭＳ ゴシック" w:hint="eastAsia"/>
          <w:kern w:val="0"/>
          <w:bdr w:val="single" w:sz="4" w:space="0" w:color="auto"/>
          <w:shd w:val="clear" w:color="auto" w:fill="C6D9F1"/>
          <w:lang w:eastAsia="ja-JP"/>
        </w:rPr>
        <w:t>３節</w:t>
      </w:r>
      <w:r>
        <w:rPr>
          <w:rFonts w:ascii="ＭＳ ゴシック" w:eastAsia="ＭＳ ゴシック" w:hAnsi="ＭＳ ゴシック" w:hint="eastAsia"/>
          <w:kern w:val="0"/>
          <w:bdr w:val="single" w:sz="4" w:space="0" w:color="auto"/>
          <w:shd w:val="clear" w:color="auto" w:fill="C6D9F1"/>
          <w:lang w:eastAsia="ja-JP"/>
        </w:rPr>
        <w:t xml:space="preserve">　第６次計画の評価</w:t>
      </w:r>
      <w:r w:rsidRPr="006B2C46">
        <w:rPr>
          <w:rFonts w:ascii="ＭＳ ゴシック" w:eastAsia="ＭＳ ゴシック" w:hAnsi="ＭＳ ゴシック" w:hint="eastAsia"/>
          <w:bdr w:val="single" w:sz="4" w:space="0" w:color="auto"/>
          <w:shd w:val="clear" w:color="auto" w:fill="C6D9F1"/>
          <w:lang w:eastAsia="ja-JP"/>
        </w:rPr>
        <w:t xml:space="preserve">　</w:t>
      </w:r>
      <w:r w:rsidR="0025429F">
        <w:rPr>
          <w:rFonts w:ascii="ＭＳ ゴシック" w:eastAsia="ＭＳ ゴシック" w:hAnsi="ＭＳ ゴシック" w:hint="eastAsia"/>
          <w:bdr w:val="single" w:sz="4" w:space="0" w:color="auto"/>
          <w:shd w:val="clear" w:color="auto" w:fill="C6D9F1"/>
          <w:lang w:eastAsia="ja-JP"/>
        </w:rPr>
        <w:t xml:space="preserve">        </w:t>
      </w:r>
      <w:r w:rsidRPr="006B2C46">
        <w:rPr>
          <w:rFonts w:ascii="ＭＳ ゴシック" w:eastAsia="ＭＳ ゴシック" w:hAnsi="ＭＳ ゴシック" w:hint="eastAsia"/>
          <w:bdr w:val="single" w:sz="4" w:space="0" w:color="auto"/>
          <w:shd w:val="clear" w:color="auto" w:fill="C6D9F1"/>
          <w:lang w:eastAsia="ja-JP"/>
        </w:rPr>
        <w:t xml:space="preserve">　　</w:t>
      </w:r>
      <w:r w:rsidRPr="0025429F">
        <w:rPr>
          <w:rFonts w:ascii="ＭＳ ゴシック" w:eastAsia="ＭＳ ゴシック" w:hAnsi="ＭＳ ゴシック" w:hint="eastAsia"/>
          <w:sz w:val="44"/>
          <w:bdr w:val="single" w:sz="4" w:space="0" w:color="auto"/>
          <w:shd w:val="clear" w:color="auto" w:fill="C6D9F1"/>
          <w:lang w:eastAsia="ja-JP"/>
        </w:rPr>
        <w:t xml:space="preserve">　</w:t>
      </w:r>
    </w:p>
    <w:p w:rsidR="00BB5E61" w:rsidRDefault="00BB5E61" w:rsidP="00BB5E61">
      <w:pPr>
        <w:pStyle w:val="1"/>
        <w:tabs>
          <w:tab w:val="left" w:pos="709"/>
        </w:tabs>
        <w:snapToGrid w:val="0"/>
        <w:spacing w:before="0" w:beforeAutospacing="0" w:after="0" w:afterAutospacing="0"/>
        <w:rPr>
          <w:rFonts w:ascii="ＭＳ ゴシック" w:eastAsia="ＭＳ ゴシック" w:hAnsi="ＭＳ ゴシック"/>
          <w:b w:val="0"/>
          <w:color w:val="0070C0"/>
          <w:sz w:val="36"/>
          <w:szCs w:val="36"/>
          <w:u w:val="single"/>
        </w:rPr>
      </w:pPr>
      <w:r>
        <w:rPr>
          <w:rFonts w:ascii="ＭＳ ゴシック" w:eastAsia="ＭＳ ゴシック" w:hAnsi="ＭＳ ゴシック" w:hint="eastAsia"/>
          <w:color w:val="0070C0"/>
          <w:sz w:val="36"/>
          <w:szCs w:val="36"/>
          <w:u w:val="single"/>
        </w:rPr>
        <w:t>１．評価の概要</w:t>
      </w:r>
    </w:p>
    <w:p w:rsidR="00BB5E61" w:rsidRDefault="00BB5E61" w:rsidP="00BB5E61">
      <w:pPr>
        <w:ind w:leftChars="200" w:left="640" w:hangingChars="100" w:hanging="220"/>
        <w:rPr>
          <w:rFonts w:ascii="HG丸ｺﾞｼｯｸM-PRO" w:eastAsia="HG丸ｺﾞｼｯｸM-PRO" w:hAnsi="HG丸ｺﾞｼｯｸM-PRO"/>
          <w:color w:val="000000" w:themeColor="text1"/>
          <w:sz w:val="22"/>
        </w:rPr>
      </w:pPr>
      <w:r w:rsidRPr="00FA0D9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第6次計画では、5疾病4事業及び在宅医療、その他の対策（医療安全対策、感染症対策等）及び保健医療従事者の確保と資質向上に取組み、平成29年度に評価を行いました。46項目の目標値の達成状況は図表1－3－1のとおりとなりました。</w:t>
      </w:r>
    </w:p>
    <w:p w:rsidR="00BB5E61" w:rsidRDefault="00BB5E61" w:rsidP="00BB5E61">
      <w:pPr>
        <w:ind w:leftChars="200" w:left="640" w:hangingChars="100" w:hanging="220"/>
        <w:rPr>
          <w:rFonts w:ascii="HG丸ｺﾞｼｯｸM-PRO" w:eastAsia="HG丸ｺﾞｼｯｸM-PRO" w:hAnsi="HG丸ｺﾞｼｯｸM-PRO"/>
          <w:color w:val="000000" w:themeColor="text1"/>
          <w:sz w:val="22"/>
        </w:rPr>
      </w:pPr>
    </w:p>
    <w:p w:rsidR="00BB5E61" w:rsidRPr="000C7238" w:rsidRDefault="00BB5E61" w:rsidP="00BB5E6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○多くの指標において改善しているものの、目標値は未達成となっている</w:t>
      </w:r>
      <w:r>
        <w:rPr>
          <w:rFonts w:ascii="HG丸ｺﾞｼｯｸM-PRO" w:eastAsia="HG丸ｺﾞｼｯｸM-PRO" w:hAnsi="HG丸ｺﾞｼｯｸM-PRO" w:hint="eastAsia"/>
          <w:sz w:val="22"/>
        </w:rPr>
        <w:t>等</w:t>
      </w:r>
      <w:r w:rsidRPr="000C7238">
        <w:rPr>
          <w:rFonts w:ascii="HG丸ｺﾞｼｯｸM-PRO" w:eastAsia="HG丸ｺﾞｼｯｸM-PRO" w:hAnsi="HG丸ｺﾞｼｯｸM-PRO" w:hint="eastAsia"/>
          <w:sz w:val="22"/>
        </w:rPr>
        <w:t>課題があり、</w:t>
      </w:r>
      <w:r>
        <w:rPr>
          <w:rFonts w:ascii="HG丸ｺﾞｼｯｸM-PRO" w:eastAsia="HG丸ｺﾞｼｯｸM-PRO" w:hAnsi="HG丸ｺﾞｼｯｸM-PRO" w:hint="eastAsia"/>
          <w:sz w:val="22"/>
        </w:rPr>
        <w:t>状況</w:t>
      </w:r>
      <w:r w:rsidRPr="000C7238">
        <w:rPr>
          <w:rFonts w:ascii="HG丸ｺﾞｼｯｸM-PRO" w:eastAsia="HG丸ｺﾞｼｯｸM-PRO" w:hAnsi="HG丸ｺﾞｼｯｸM-PRO" w:hint="eastAsia"/>
          <w:sz w:val="22"/>
        </w:rPr>
        <w:t>分析を行った上で、</w:t>
      </w:r>
      <w:r>
        <w:rPr>
          <w:rFonts w:ascii="HG丸ｺﾞｼｯｸM-PRO" w:eastAsia="HG丸ｺﾞｼｯｸM-PRO" w:hAnsi="HG丸ｺﾞｼｯｸM-PRO" w:hint="eastAsia"/>
          <w:sz w:val="22"/>
        </w:rPr>
        <w:t>第７次計画</w:t>
      </w:r>
      <w:r w:rsidRPr="000C7238">
        <w:rPr>
          <w:rFonts w:ascii="HG丸ｺﾞｼｯｸM-PRO" w:eastAsia="HG丸ｺﾞｼｯｸM-PRO" w:hAnsi="HG丸ｺﾞｼｯｸM-PRO" w:hint="eastAsia"/>
          <w:sz w:val="22"/>
        </w:rPr>
        <w:t>の施策につなげていく必要があります。</w:t>
      </w:r>
    </w:p>
    <w:p w:rsidR="00BB5E61" w:rsidRDefault="00547555" w:rsidP="00CD4621">
      <w:pPr>
        <w:snapToGrid w:val="0"/>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64384" behindDoc="0" locked="0" layoutInCell="1" allowOverlap="1" wp14:anchorId="436F94E1" wp14:editId="2AAF5D26">
                <wp:simplePos x="0" y="0"/>
                <wp:positionH relativeFrom="column">
                  <wp:posOffset>89535</wp:posOffset>
                </wp:positionH>
                <wp:positionV relativeFrom="paragraph">
                  <wp:posOffset>154940</wp:posOffset>
                </wp:positionV>
                <wp:extent cx="4162425" cy="295275"/>
                <wp:effectExtent l="0" t="0" r="0" b="0"/>
                <wp:wrapNone/>
                <wp:docPr id="16" name="テキスト ボックス 16" title="図表1-3-1　目標値の達成状況"/>
                <wp:cNvGraphicFramePr/>
                <a:graphic xmlns:a="http://schemas.openxmlformats.org/drawingml/2006/main">
                  <a:graphicData uri="http://schemas.microsoft.com/office/word/2010/wordprocessingShape">
                    <wps:wsp>
                      <wps:cNvSpPr txBox="1"/>
                      <wps:spPr>
                        <a:xfrm>
                          <a:off x="0" y="0"/>
                          <a:ext cx="41624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5E61" w:rsidRPr="00AB122C" w:rsidRDefault="00BB5E61" w:rsidP="00BB5E61">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AB122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1-3-1</w:t>
                            </w:r>
                            <w:r w:rsidRPr="00AB122C">
                              <w:rPr>
                                <w:rFonts w:ascii="ＭＳ Ｐゴシック" w:eastAsia="ＭＳ Ｐゴシック" w:hAnsi="ＭＳ Ｐゴシック" w:hint="eastAsia"/>
                                <w:sz w:val="20"/>
                                <w:szCs w:val="20"/>
                              </w:rPr>
                              <w:t xml:space="preserve">　目標値の達成状況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6" o:spid="_x0000_s1053" type="#_x0000_t202" alt="タイトル: 図表1-3-1　目標値の達成状況" style="position:absolute;left:0;text-align:left;margin-left:7.05pt;margin-top:12.2pt;width:327.75pt;height:23.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" filled="f" stroked="f" strokeweight=".5pt">
                <v:textbox style="mso-fit-shape-to-text:t">
                  <w:txbxContent>
                    <w:p w:rsidR="00BB5E61" w:rsidRPr="00AB122C" w:rsidRDefault="00BB5E61" w:rsidP="00BB5E61">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AB122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1-3-1</w:t>
                      </w:r>
                      <w:r w:rsidRPr="00AB122C">
                        <w:rPr>
                          <w:rFonts w:ascii="ＭＳ Ｐゴシック" w:eastAsia="ＭＳ Ｐゴシック" w:hAnsi="ＭＳ Ｐゴシック" w:hint="eastAsia"/>
                          <w:sz w:val="20"/>
                          <w:szCs w:val="20"/>
                        </w:rPr>
                        <w:t xml:space="preserve">　目標値の達成状況</w:t>
                      </w:r>
                    </w:p>
                  </w:txbxContent>
                </v:textbox>
              </v:shape>
            </w:pict>
          </mc:Fallback>
        </mc:AlternateContent>
      </w:r>
    </w:p>
    <w:p w:rsidR="00BB5E61" w:rsidRPr="00C00BE7" w:rsidRDefault="00CD4621" w:rsidP="00BB5E61">
      <w:pPr>
        <w:rPr>
          <w:rFonts w:ascii="HG丸ｺﾞｼｯｸM-PRO" w:eastAsia="HG丸ｺﾞｼｯｸM-PRO" w:hAnsi="HG丸ｺﾞｼｯｸM-PRO"/>
          <w:color w:val="000000" w:themeColor="text1"/>
          <w:sz w:val="22"/>
        </w:rPr>
      </w:pPr>
      <w:r w:rsidRPr="00CD4621">
        <w:rPr>
          <w:rFonts w:ascii="HG丸ｺﾞｼｯｸM-PRO" w:eastAsia="HG丸ｺﾞｼｯｸM-PRO" w:hAnsi="HG丸ｺﾞｼｯｸM-PRO"/>
          <w:color w:val="000000" w:themeColor="text1"/>
          <w:sz w:val="22"/>
        </w:rPr>
        <w:t xml:space="preserve"> </w:t>
      </w:r>
      <w:r w:rsidRPr="00CD4621">
        <w:rPr>
          <w:noProof/>
        </w:rPr>
        <w:drawing>
          <wp:inline distT="0" distB="0" distL="0" distR="0" wp14:anchorId="24953361" wp14:editId="0AE0C90A">
            <wp:extent cx="6120000" cy="5621936"/>
            <wp:effectExtent l="0" t="0" r="0" b="0"/>
            <wp:docPr id="28" name="図 28" title="図表1-3-1　目標値の達成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000" cy="5621936"/>
                    </a:xfrm>
                    <a:prstGeom prst="rect">
                      <a:avLst/>
                    </a:prstGeom>
                    <a:noFill/>
                    <a:ln>
                      <a:noFill/>
                    </a:ln>
                  </pic:spPr>
                </pic:pic>
              </a:graphicData>
            </a:graphic>
          </wp:inline>
        </w:drawing>
      </w:r>
    </w:p>
    <w:p w:rsidR="00BB5E61" w:rsidRDefault="00CD4621" w:rsidP="00DB5846">
      <w:pPr>
        <w:rPr>
          <w:rFonts w:ascii="HG丸ｺﾞｼｯｸM-PRO" w:eastAsia="HG丸ｺﾞｼｯｸM-PRO" w:hAnsi="HG丸ｺﾞｼｯｸM-PRO"/>
          <w:color w:val="000000" w:themeColor="text1"/>
          <w:sz w:val="22"/>
        </w:rPr>
      </w:pPr>
      <w:r w:rsidRPr="00CD4621">
        <w:rPr>
          <w:rFonts w:ascii="HG丸ｺﾞｼｯｸM-PRO" w:eastAsia="HG丸ｺﾞｼｯｸM-PRO" w:hAnsi="HG丸ｺﾞｼｯｸM-PRO"/>
          <w:color w:val="000000" w:themeColor="text1"/>
          <w:sz w:val="22"/>
        </w:rPr>
        <w:t xml:space="preserve"> </w:t>
      </w:r>
      <w:r w:rsidRPr="00CD4621">
        <w:rPr>
          <w:noProof/>
        </w:rPr>
        <w:lastRenderedPageBreak/>
        <w:drawing>
          <wp:inline distT="0" distB="0" distL="0" distR="0" wp14:anchorId="6C8D2BF8" wp14:editId="7EDCB0CA">
            <wp:extent cx="6120000" cy="6168830"/>
            <wp:effectExtent l="0" t="0" r="0" b="3810"/>
            <wp:docPr id="30" name="図 30" title="図表1-3-1　目標値の達成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000" cy="6168830"/>
                    </a:xfrm>
                    <a:prstGeom prst="rect">
                      <a:avLst/>
                    </a:prstGeom>
                    <a:noFill/>
                    <a:ln>
                      <a:noFill/>
                    </a:ln>
                  </pic:spPr>
                </pic:pic>
              </a:graphicData>
            </a:graphic>
          </wp:inline>
        </w:drawing>
      </w:r>
    </w:p>
    <w:p w:rsidR="00BB5E61" w:rsidRDefault="00BB5E61" w:rsidP="00BB5E61">
      <w:pPr>
        <w:rPr>
          <w:rFonts w:ascii="HG丸ｺﾞｼｯｸM-PRO" w:eastAsia="HG丸ｺﾞｼｯｸM-PRO" w:hAnsi="HG丸ｺﾞｼｯｸM-PRO"/>
          <w:color w:val="000000" w:themeColor="text1"/>
          <w:sz w:val="22"/>
        </w:rPr>
      </w:pPr>
    </w:p>
    <w:p w:rsidR="00BB5E61" w:rsidRDefault="00BB5E61" w:rsidP="00BB5E61">
      <w:pPr>
        <w:rPr>
          <w:rFonts w:ascii="HG丸ｺﾞｼｯｸM-PRO" w:eastAsia="HG丸ｺﾞｼｯｸM-PRO" w:hAnsi="HG丸ｺﾞｼｯｸM-PRO"/>
          <w:color w:val="000000" w:themeColor="text1"/>
          <w:sz w:val="22"/>
        </w:rPr>
        <w:sectPr w:rsidR="00BB5E61" w:rsidSect="00B92C9D">
          <w:headerReference w:type="default" r:id="rId23"/>
          <w:pgSz w:w="11907" w:h="16840" w:code="9"/>
          <w:pgMar w:top="1440" w:right="1134" w:bottom="1440" w:left="1134" w:header="851" w:footer="283" w:gutter="0"/>
          <w:pgNumType w:fmt="numberInDash"/>
          <w:cols w:space="720"/>
          <w:docGrid w:type="lines" w:linePitch="423"/>
        </w:sectPr>
      </w:pPr>
    </w:p>
    <w:p w:rsidR="00BB5E61" w:rsidRDefault="00BB5E61" w:rsidP="00BB5E61">
      <w:pPr>
        <w:rPr>
          <w:rFonts w:ascii="HG丸ｺﾞｼｯｸM-PRO" w:eastAsia="HG丸ｺﾞｼｯｸM-PRO" w:hAnsi="HG丸ｺﾞｼｯｸM-PRO"/>
          <w:color w:val="000000" w:themeColor="text1"/>
          <w:sz w:val="22"/>
        </w:rPr>
        <w:sectPr w:rsidR="00BB5E61" w:rsidSect="00D46C4E">
          <w:type w:val="continuous"/>
          <w:pgSz w:w="11907" w:h="16840" w:code="9"/>
          <w:pgMar w:top="1440" w:right="1134" w:bottom="1440" w:left="1134" w:header="851" w:footer="510" w:gutter="0"/>
          <w:cols w:space="720"/>
          <w:docGrid w:type="lines" w:linePitch="423"/>
        </w:sectPr>
      </w:pPr>
    </w:p>
    <w:p w:rsidR="002E28F2" w:rsidRDefault="002E28F2" w:rsidP="0025429F">
      <w:pPr>
        <w:pStyle w:val="1"/>
        <w:tabs>
          <w:tab w:val="left" w:pos="709"/>
        </w:tabs>
        <w:wordWrap w:val="0"/>
        <w:snapToGrid w:val="0"/>
        <w:spacing w:before="0" w:beforeAutospacing="0"/>
        <w:rPr>
          <w:rFonts w:ascii="ＭＳ ゴシック" w:eastAsia="ＭＳ ゴシック" w:hAnsi="ＭＳ ゴシック"/>
          <w:kern w:val="0"/>
          <w:bdr w:val="single" w:sz="4" w:space="0" w:color="auto"/>
          <w:shd w:val="clear" w:color="auto" w:fill="C6D9F1"/>
          <w:lang w:eastAsia="ja-JP"/>
        </w:rPr>
      </w:pPr>
      <w:r w:rsidRPr="003C20BE">
        <w:rPr>
          <w:rFonts w:ascii="ＭＳ ゴシック" w:eastAsia="ＭＳ ゴシック" w:hAnsi="ＭＳ ゴシック" w:hint="eastAsia"/>
          <w:kern w:val="0"/>
          <w:bdr w:val="single" w:sz="4" w:space="0" w:color="auto"/>
          <w:shd w:val="clear" w:color="auto" w:fill="C6D9F1"/>
        </w:rPr>
        <w:lastRenderedPageBreak/>
        <w:t>第</w:t>
      </w:r>
      <w:r w:rsidRPr="003C20BE">
        <w:rPr>
          <w:rFonts w:ascii="ＭＳ ゴシック" w:eastAsia="ＭＳ ゴシック" w:hAnsi="ＭＳ ゴシック" w:hint="eastAsia"/>
          <w:kern w:val="0"/>
          <w:bdr w:val="single" w:sz="4" w:space="0" w:color="auto"/>
          <w:shd w:val="clear" w:color="auto" w:fill="C6D9F1"/>
          <w:lang w:eastAsia="ja-JP"/>
        </w:rPr>
        <w:t>４節</w:t>
      </w:r>
      <w:r>
        <w:rPr>
          <w:rFonts w:ascii="ＭＳ ゴシック" w:eastAsia="ＭＳ ゴシック" w:hAnsi="ＭＳ ゴシック" w:hint="eastAsia"/>
          <w:kern w:val="0"/>
          <w:bdr w:val="single" w:sz="4" w:space="0" w:color="auto"/>
          <w:shd w:val="clear" w:color="auto" w:fill="C6D9F1"/>
          <w:lang w:eastAsia="ja-JP"/>
        </w:rPr>
        <w:t xml:space="preserve">　第７次計画の基本的方向性　　　</w:t>
      </w:r>
      <w:r w:rsidRPr="0025429F">
        <w:rPr>
          <w:rFonts w:ascii="ＭＳ ゴシック" w:eastAsia="ＭＳ ゴシック" w:hAnsi="ＭＳ ゴシック" w:hint="eastAsia"/>
          <w:kern w:val="0"/>
          <w:sz w:val="44"/>
          <w:bdr w:val="single" w:sz="4" w:space="0" w:color="auto"/>
          <w:shd w:val="clear" w:color="auto" w:fill="C6D9F1"/>
          <w:lang w:eastAsia="ja-JP"/>
        </w:rPr>
        <w:t xml:space="preserve">　</w:t>
      </w:r>
    </w:p>
    <w:p w:rsidR="002E28F2" w:rsidRDefault="002E28F2" w:rsidP="002E28F2">
      <w:pPr>
        <w:pStyle w:val="1"/>
        <w:tabs>
          <w:tab w:val="left" w:pos="709"/>
        </w:tabs>
        <w:snapToGrid w:val="0"/>
        <w:spacing w:before="0" w:beforeAutospacing="0" w:after="0" w:afterAutospacing="0"/>
        <w:rPr>
          <w:rFonts w:ascii="ＭＳ ゴシック" w:eastAsia="ＭＳ ゴシック" w:hAnsi="ＭＳ ゴシック"/>
          <w:b w:val="0"/>
          <w:color w:val="0070C0"/>
          <w:sz w:val="36"/>
          <w:szCs w:val="36"/>
          <w:u w:val="single"/>
        </w:rPr>
      </w:pPr>
      <w:r>
        <w:rPr>
          <w:rFonts w:ascii="ＭＳ ゴシック" w:eastAsia="ＭＳ ゴシック" w:hAnsi="ＭＳ ゴシック" w:hint="eastAsia"/>
          <w:color w:val="0070C0"/>
          <w:sz w:val="36"/>
          <w:szCs w:val="36"/>
          <w:u w:val="single"/>
        </w:rPr>
        <w:t>１．地域包括ケアシステムを支える医療の充実</w:t>
      </w:r>
    </w:p>
    <w:p w:rsidR="002E28F2" w:rsidRPr="00A74FF4" w:rsidRDefault="002E28F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lang w:val="x-none"/>
        </w:rPr>
        <w:t>○</w:t>
      </w:r>
      <w:r>
        <w:rPr>
          <w:rFonts w:ascii="HG丸ｺﾞｼｯｸM-PRO" w:eastAsia="HG丸ｺﾞｼｯｸM-PRO" w:hAnsi="HG丸ｺﾞｼｯｸM-PRO" w:hint="eastAsia"/>
          <w:color w:val="000000" w:themeColor="text1"/>
          <w:sz w:val="22"/>
        </w:rPr>
        <w:t>団塊の世代が後期高齢者となる2025年を見据え、可能な限り住み慣れた地域で、自分らしい暮らしを人生の最期まで続けることができるよう「住まい・医療・介護・予防・生活支援が一体的に提供される地域の包括的な支援・サービス提供体制（地域包括ケアシステム）」の構築に向け、介護等と連携した医療体制の充実が求められています。</w:t>
      </w:r>
    </w:p>
    <w:p w:rsidR="002E28F2" w:rsidRDefault="002E28F2" w:rsidP="002E28F2">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5888" behindDoc="0" locked="0" layoutInCell="1" allowOverlap="1" wp14:anchorId="73774491" wp14:editId="418E7360">
                <wp:simplePos x="0" y="0"/>
                <wp:positionH relativeFrom="column">
                  <wp:posOffset>184785</wp:posOffset>
                </wp:positionH>
                <wp:positionV relativeFrom="paragraph">
                  <wp:posOffset>95885</wp:posOffset>
                </wp:positionV>
                <wp:extent cx="5991225" cy="228600"/>
                <wp:effectExtent l="0" t="0" r="0" b="4445"/>
                <wp:wrapNone/>
                <wp:docPr id="13" name="テキスト ボックス 13" title="図表1-4-1　地域包括ケアシステムの概念図"/>
                <wp:cNvGraphicFramePr/>
                <a:graphic xmlns:a="http://schemas.openxmlformats.org/drawingml/2006/main">
                  <a:graphicData uri="http://schemas.microsoft.com/office/word/2010/wordprocessingShape">
                    <wps:wsp>
                      <wps:cNvSpPr txBox="1"/>
                      <wps:spPr>
                        <a:xfrm>
                          <a:off x="0" y="0"/>
                          <a:ext cx="5991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28F2" w:rsidRPr="00CD7903" w:rsidRDefault="002E28F2" w:rsidP="002E28F2">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図表1-4-1　地域包括ケアシステムの概念図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53" type="#_x0000_t202" alt="タイトル: 図表1-4-1　地域包括ケアシステムの概念図" style="position:absolute;left:0;text-align:left;margin-left:14.55pt;margin-top:7.55pt;width:471.75pt;height:18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" filled="f" stroked="f" strokeweight=".5pt">
                <v:textbox style="mso-fit-shape-to-text:t">
                  <w:txbxContent>
                    <w:p w:rsidR="002E28F2" w:rsidRPr="00CD7903" w:rsidRDefault="002E28F2" w:rsidP="002E28F2">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図表1-4-1　地域包括ケアシステムの概念図</w:t>
                      </w:r>
                    </w:p>
                  </w:txbxContent>
                </v:textbox>
              </v:shape>
            </w:pict>
          </mc:Fallback>
        </mc:AlternateContent>
      </w:r>
    </w:p>
    <w:p w:rsidR="002E28F2" w:rsidRDefault="002E28F2" w:rsidP="002E28F2">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6912" behindDoc="0" locked="0" layoutInCell="1" allowOverlap="1" wp14:anchorId="10ECF7BB" wp14:editId="6DE869D8">
                <wp:simplePos x="0" y="0"/>
                <wp:positionH relativeFrom="column">
                  <wp:posOffset>4699635</wp:posOffset>
                </wp:positionH>
                <wp:positionV relativeFrom="paragraph">
                  <wp:posOffset>3554730</wp:posOffset>
                </wp:positionV>
                <wp:extent cx="1447800" cy="352425"/>
                <wp:effectExtent l="0" t="0" r="0" b="0"/>
                <wp:wrapNone/>
                <wp:docPr id="20" name="テキスト ボックス 20" descr="出典　厚生労働省資料"/>
                <wp:cNvGraphicFramePr/>
                <a:graphic xmlns:a="http://schemas.openxmlformats.org/drawingml/2006/main">
                  <a:graphicData uri="http://schemas.microsoft.com/office/word/2010/wordprocessingShape">
                    <wps:wsp>
                      <wps:cNvSpPr txBox="1"/>
                      <wps:spPr>
                        <a:xfrm>
                          <a:off x="0" y="0"/>
                          <a:ext cx="1447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28F2" w:rsidRPr="00090C67" w:rsidRDefault="002E28F2" w:rsidP="002E28F2">
                            <w:pPr>
                              <w:rPr>
                                <w:rFonts w:ascii="ＭＳ ゴシック" w:eastAsia="ＭＳ ゴシック" w:hAnsi="ＭＳ ゴシック"/>
                                <w:sz w:val="16"/>
                                <w:szCs w:val="16"/>
                              </w:rPr>
                            </w:pPr>
                            <w:r w:rsidRPr="00090C67">
                              <w:rPr>
                                <w:rFonts w:ascii="ＭＳ ゴシック" w:eastAsia="ＭＳ ゴシック" w:hAnsi="ＭＳ ゴシック" w:hint="eastAsia"/>
                                <w:sz w:val="16"/>
                                <w:szCs w:val="16"/>
                              </w:rPr>
                              <w:t>出典　厚生労働省資料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20" o:spid="_x0000_s1054" type="#_x0000_t202" alt="出典　厚生労働省資料" style="position:absolute;left:0;text-align:left;margin-left:370.05pt;margin-top:279.9pt;width:114pt;height:27.75pt;z-index:2516869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" filled="f" stroked="f" strokeweight=".5pt">
                <v:textbox style="mso-fit-shape-to-text:t">
                  <w:txbxContent>
                    <w:p w:rsidR="002E28F2" w:rsidRPr="00090C67" w:rsidRDefault="002E28F2" w:rsidP="002E28F2">
                      <w:pPr>
                        <w:rPr>
                          <w:rFonts w:ascii="ＭＳ ゴシック" w:eastAsia="ＭＳ ゴシック" w:hAnsi="ＭＳ ゴシック"/>
                          <w:sz w:val="16"/>
                          <w:szCs w:val="16"/>
                        </w:rPr>
                      </w:pPr>
                      <w:r w:rsidRPr="00090C67">
                        <w:rPr>
                          <w:rFonts w:ascii="ＭＳ ゴシック" w:eastAsia="ＭＳ ゴシック" w:hAnsi="ＭＳ ゴシック" w:hint="eastAsia"/>
                          <w:sz w:val="16"/>
                          <w:szCs w:val="16"/>
                        </w:rPr>
                        <w:t>出典　厚生労働省資料</w:t>
                      </w:r>
                    </w:p>
                  </w:txbxContent>
                </v:textbox>
              </v:shape>
            </w:pict>
          </mc:Fallback>
        </mc:AlternateContent>
      </w:r>
      <w:r>
        <w:rPr>
          <w:rFonts w:ascii="HG丸ｺﾞｼｯｸM-PRO" w:eastAsia="HG丸ｺﾞｼｯｸM-PRO" w:hAnsi="HG丸ｺﾞｼｯｸM-PRO" w:hint="eastAsia"/>
          <w:color w:val="000000" w:themeColor="text1"/>
          <w:sz w:val="22"/>
        </w:rPr>
        <w:t xml:space="preserve">　 </w:t>
      </w:r>
      <w:r w:rsidR="00906491">
        <w:rPr>
          <w:rFonts w:ascii="HG丸ｺﾞｼｯｸM-PRO" w:eastAsia="HG丸ｺﾞｼｯｸM-PRO" w:hAnsi="HG丸ｺﾞｼｯｸM-PRO"/>
          <w:noProof/>
          <w:color w:val="000000" w:themeColor="text1"/>
          <w:sz w:val="22"/>
        </w:rPr>
        <w:drawing>
          <wp:inline distT="0" distB="0" distL="0" distR="0" wp14:anchorId="0831640E" wp14:editId="69D825CE">
            <wp:extent cx="5677377" cy="3600000"/>
            <wp:effectExtent l="0" t="0" r="0" b="0"/>
            <wp:docPr id="25" name="図 25" title="図表1-4-1　地域包括ケアシステムの概念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77377" cy="3600000"/>
                    </a:xfrm>
                    <a:prstGeom prst="rect">
                      <a:avLst/>
                    </a:prstGeom>
                    <a:noFill/>
                    <a:ln>
                      <a:noFill/>
                    </a:ln>
                  </pic:spPr>
                </pic:pic>
              </a:graphicData>
            </a:graphic>
          </wp:inline>
        </w:drawing>
      </w:r>
    </w:p>
    <w:p w:rsidR="002E28F2" w:rsidRDefault="002E28F2" w:rsidP="002E28F2">
      <w:pPr>
        <w:rPr>
          <w:rFonts w:ascii="HG丸ｺﾞｼｯｸM-PRO" w:eastAsia="HG丸ｺﾞｼｯｸM-PRO" w:hAnsi="HG丸ｺﾞｼｯｸM-PRO"/>
          <w:color w:val="000000" w:themeColor="text1"/>
          <w:sz w:val="22"/>
        </w:rPr>
      </w:pPr>
    </w:p>
    <w:p w:rsidR="002E28F2" w:rsidRDefault="002E28F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○そのため、本計画と介護の計画を含む大阪府高齢者計画との間で、在宅医療の整備目標や介護サービスの種類ごとの量の見込み量、今後の施策の方向性について、整合性を図っています。</w:t>
      </w:r>
    </w:p>
    <w:p w:rsidR="002E28F2" w:rsidRDefault="002E28F2" w:rsidP="002E28F2">
      <w:pPr>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2816" behindDoc="0" locked="0" layoutInCell="1" allowOverlap="1" wp14:anchorId="242F3CEF" wp14:editId="43416248">
                <wp:simplePos x="0" y="0"/>
                <wp:positionH relativeFrom="column">
                  <wp:posOffset>1194435</wp:posOffset>
                </wp:positionH>
                <wp:positionV relativeFrom="paragraph">
                  <wp:posOffset>20320</wp:posOffset>
                </wp:positionV>
                <wp:extent cx="2752725" cy="352425"/>
                <wp:effectExtent l="0" t="0" r="0" b="0"/>
                <wp:wrapNone/>
                <wp:docPr id="9" name="テキスト ボックス 9" title="図表1-4-2　医療サービスと介護サービスの関係"/>
                <wp:cNvGraphicFramePr/>
                <a:graphic xmlns:a="http://schemas.openxmlformats.org/drawingml/2006/main">
                  <a:graphicData uri="http://schemas.microsoft.com/office/word/2010/wordprocessingShape">
                    <wps:wsp>
                      <wps:cNvSpPr txBox="1"/>
                      <wps:spPr>
                        <a:xfrm>
                          <a:off x="0" y="0"/>
                          <a:ext cx="27527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28F2" w:rsidRPr="00CD7903" w:rsidRDefault="002E28F2" w:rsidP="002E28F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図表1-4-2　</w:t>
                            </w:r>
                            <w:r w:rsidRPr="002F2612">
                              <w:rPr>
                                <w:rFonts w:ascii="ＭＳ Ｐゴシック" w:eastAsia="ＭＳ Ｐゴシック" w:hAnsi="ＭＳ Ｐゴシック" w:hint="eastAsia"/>
                                <w:sz w:val="20"/>
                                <w:szCs w:val="20"/>
                              </w:rPr>
                              <w:t>医療サービスと介護サービスの関係</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9" o:spid="_x0000_s1055" type="#_x0000_t202" alt="タイトル: 図表1-4-2　医療サービスと介護サービスの関係" style="position:absolute;left:0;text-align:left;margin-left:94.05pt;margin-top:1.6pt;width:216.75pt;height:27.75pt;z-index:25168281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" filled="f" stroked="f" strokeweight=".5pt">
                <v:textbox style="mso-fit-shape-to-text:t">
                  <w:txbxContent>
                    <w:p w:rsidR="002E28F2" w:rsidRPr="00CD7903" w:rsidRDefault="002E28F2" w:rsidP="002E28F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図表1-4-2　</w:t>
                      </w:r>
                      <w:r w:rsidRPr="002F2612">
                        <w:rPr>
                          <w:rFonts w:ascii="ＭＳ Ｐゴシック" w:eastAsia="ＭＳ Ｐゴシック" w:hAnsi="ＭＳ Ｐゴシック" w:hint="eastAsia"/>
                          <w:sz w:val="20"/>
                          <w:szCs w:val="20"/>
                        </w:rPr>
                        <w:t>医療サービスと介護サービスの関係</w:t>
                      </w:r>
                    </w:p>
                  </w:txbxContent>
                </v:textbox>
              </v:shape>
            </w:pict>
          </mc:Fallback>
        </mc:AlternateContent>
      </w:r>
    </w:p>
    <w:p w:rsidR="002E28F2" w:rsidRPr="00651B3F" w:rsidRDefault="002E28F2" w:rsidP="002E28F2">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noProof/>
          <w:color w:val="000000" w:themeColor="text1"/>
          <w:sz w:val="22"/>
        </w:rPr>
        <w:drawing>
          <wp:inline distT="0" distB="0" distL="0" distR="0" wp14:anchorId="3E644C9B" wp14:editId="28DBB817">
            <wp:extent cx="3566690" cy="1188000"/>
            <wp:effectExtent l="0" t="0" r="0" b="0"/>
            <wp:docPr id="7183" name="図 7183" title="図表1-4-2　医療サービスと介護サービスの関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66690" cy="1188000"/>
                    </a:xfrm>
                    <a:prstGeom prst="rect">
                      <a:avLst/>
                    </a:prstGeom>
                    <a:noFill/>
                    <a:ln>
                      <a:noFill/>
                    </a:ln>
                  </pic:spPr>
                </pic:pic>
              </a:graphicData>
            </a:graphic>
          </wp:inline>
        </w:drawing>
      </w:r>
    </w:p>
    <w:p w:rsidR="002E28F2" w:rsidRDefault="002E28F2" w:rsidP="002E28F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２．健康医療に関する計画の一体的な策定</w:t>
      </w:r>
    </w:p>
    <w:p w:rsidR="002E28F2" w:rsidRPr="003D64C8" w:rsidRDefault="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○第6次計画では、医療のみならず</w:t>
      </w:r>
      <w:r w:rsidR="00CA63AC">
        <w:rPr>
          <w:rFonts w:ascii="HG丸ｺﾞｼｯｸM-PRO" w:eastAsia="HG丸ｺﾞｼｯｸM-PRO" w:hAnsi="HG丸ｺﾞｼｯｸM-PRO" w:hint="eastAsia"/>
          <w:color w:val="000000" w:themeColor="text1"/>
          <w:sz w:val="22"/>
        </w:rPr>
        <w:t>保健・</w:t>
      </w:r>
      <w:r w:rsidR="004C04C9">
        <w:rPr>
          <w:rFonts w:ascii="HG丸ｺﾞｼｯｸM-PRO" w:eastAsia="HG丸ｺﾞｼｯｸM-PRO" w:hAnsi="HG丸ｺﾞｼｯｸM-PRO" w:hint="eastAsia"/>
          <w:color w:val="000000" w:themeColor="text1"/>
          <w:sz w:val="22"/>
        </w:rPr>
        <w:t>予防等関連分野についても分け隔てなく記載していましたが、健康医療に関する計画を平成29年度に</w:t>
      </w:r>
      <w:r>
        <w:rPr>
          <w:rFonts w:ascii="HG丸ｺﾞｼｯｸM-PRO" w:eastAsia="HG丸ｺﾞｼｯｸM-PRO" w:hAnsi="HG丸ｺﾞｼｯｸM-PRO" w:hint="eastAsia"/>
          <w:color w:val="000000" w:themeColor="text1"/>
          <w:sz w:val="22"/>
        </w:rPr>
        <w:t>同時改定</w:t>
      </w:r>
      <w:r w:rsidR="004C04C9">
        <w:rPr>
          <w:rFonts w:ascii="HG丸ｺﾞｼｯｸM-PRO" w:eastAsia="HG丸ｺﾞｼｯｸM-PRO" w:hAnsi="HG丸ｺﾞｼｯｸM-PRO" w:hint="eastAsia"/>
          <w:color w:val="000000" w:themeColor="text1"/>
          <w:sz w:val="22"/>
        </w:rPr>
        <w:t>する</w:t>
      </w:r>
      <w:r>
        <w:rPr>
          <w:rFonts w:ascii="HG丸ｺﾞｼｯｸM-PRO" w:eastAsia="HG丸ｺﾞｼｯｸM-PRO" w:hAnsi="HG丸ｺﾞｼｯｸM-PRO" w:hint="eastAsia"/>
          <w:color w:val="000000" w:themeColor="text1"/>
          <w:sz w:val="22"/>
        </w:rPr>
        <w:t>にあた</w:t>
      </w:r>
      <w:r w:rsidR="00CA63AC">
        <w:rPr>
          <w:rFonts w:ascii="HG丸ｺﾞｼｯｸM-PRO" w:eastAsia="HG丸ｺﾞｼｯｸM-PRO" w:hAnsi="HG丸ｺﾞｼｯｸM-PRO" w:hint="eastAsia"/>
          <w:color w:val="000000" w:themeColor="text1"/>
          <w:sz w:val="22"/>
        </w:rPr>
        <w:t>り、各計画とも本来趣旨を基</w:t>
      </w:r>
      <w:r w:rsidR="004C04C9">
        <w:rPr>
          <w:rFonts w:ascii="HG丸ｺﾞｼｯｸM-PRO" w:eastAsia="HG丸ｺﾞｼｯｸM-PRO" w:hAnsi="HG丸ｺﾞｼｯｸM-PRO" w:hint="eastAsia"/>
          <w:color w:val="000000" w:themeColor="text1"/>
          <w:sz w:val="22"/>
        </w:rPr>
        <w:t>本とした計画とする等、役割分担を行った上で、取組の内容について連携を図り、関連する</w:t>
      </w:r>
      <w:r>
        <w:rPr>
          <w:rFonts w:ascii="HG丸ｺﾞｼｯｸM-PRO" w:eastAsia="HG丸ｺﾞｼｯｸM-PRO" w:hAnsi="HG丸ｺﾞｼｯｸM-PRO" w:hint="eastAsia"/>
          <w:color w:val="000000" w:themeColor="text1"/>
          <w:sz w:val="22"/>
        </w:rPr>
        <w:t>計画を一体的に考え策定しました</w:t>
      </w:r>
      <w:r w:rsidRPr="00795098">
        <w:rPr>
          <w:rFonts w:ascii="HG丸ｺﾞｼｯｸM-PRO" w:eastAsia="HG丸ｺﾞｼｯｸM-PRO" w:hAnsi="HG丸ｺﾞｼｯｸM-PRO" w:hint="eastAsia"/>
          <w:color w:val="000000" w:themeColor="text1"/>
          <w:sz w:val="22"/>
        </w:rPr>
        <w:t>。</w:t>
      </w:r>
    </w:p>
    <w:p w:rsidR="007A669B" w:rsidRDefault="007A669B" w:rsidP="002E28F2">
      <w:pPr>
        <w:ind w:leftChars="200" w:left="640" w:hangingChars="100" w:hanging="220"/>
        <w:rPr>
          <w:rFonts w:ascii="HG丸ｺﾞｼｯｸM-PRO" w:eastAsia="HG丸ｺﾞｼｯｸM-PRO" w:hAnsi="HG丸ｺﾞｼｯｸM-PRO"/>
          <w:color w:val="000000" w:themeColor="text1"/>
          <w:sz w:val="22"/>
        </w:rPr>
      </w:pPr>
    </w:p>
    <w:p w:rsidR="00396F61" w:rsidRDefault="007A669B"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396F61">
        <w:rPr>
          <w:rFonts w:ascii="HG丸ｺﾞｼｯｸM-PRO" w:eastAsia="HG丸ｺﾞｼｯｸM-PRO" w:hAnsi="HG丸ｺﾞｼｯｸM-PRO" w:hint="eastAsia"/>
          <w:color w:val="000000" w:themeColor="text1"/>
          <w:sz w:val="22"/>
        </w:rPr>
        <w:t>その結果</w:t>
      </w:r>
      <w:r>
        <w:rPr>
          <w:rFonts w:ascii="HG丸ｺﾞｼｯｸM-PRO" w:eastAsia="HG丸ｺﾞｼｯｸM-PRO" w:hAnsi="HG丸ｺﾞｼｯｸM-PRO" w:hint="eastAsia"/>
          <w:color w:val="000000" w:themeColor="text1"/>
          <w:sz w:val="22"/>
        </w:rPr>
        <w:t>、例えば、</w:t>
      </w:r>
      <w:r w:rsidR="002E28F2">
        <w:rPr>
          <w:rFonts w:ascii="HG丸ｺﾞｼｯｸM-PRO" w:eastAsia="HG丸ｺﾞｼｯｸM-PRO" w:hAnsi="HG丸ｺﾞｼｯｸM-PRO" w:hint="eastAsia"/>
          <w:color w:val="000000" w:themeColor="text1"/>
          <w:sz w:val="22"/>
        </w:rPr>
        <w:t>たばこ対策等の</w:t>
      </w:r>
      <w:r>
        <w:rPr>
          <w:rFonts w:ascii="HG丸ｺﾞｼｯｸM-PRO" w:eastAsia="HG丸ｺﾞｼｯｸM-PRO" w:hAnsi="HG丸ｺﾞｼｯｸM-PRO" w:hint="eastAsia"/>
          <w:color w:val="000000" w:themeColor="text1"/>
          <w:sz w:val="22"/>
        </w:rPr>
        <w:t>保健・予防に関する内容</w:t>
      </w:r>
      <w:r w:rsidR="002E28F2">
        <w:rPr>
          <w:rFonts w:ascii="HG丸ｺﾞｼｯｸM-PRO" w:eastAsia="HG丸ｺﾞｼｯｸM-PRO" w:hAnsi="HG丸ｺﾞｼｯｸM-PRO" w:hint="eastAsia"/>
          <w:color w:val="000000" w:themeColor="text1"/>
          <w:sz w:val="22"/>
        </w:rPr>
        <w:t>については、第３次大阪府健康増進計画において、詳しく記載</w:t>
      </w:r>
      <w:r w:rsidR="00396F61">
        <w:rPr>
          <w:rFonts w:ascii="HG丸ｺﾞｼｯｸM-PRO" w:eastAsia="HG丸ｺﾞｼｯｸM-PRO" w:hAnsi="HG丸ｺﾞｼｯｸM-PRO" w:hint="eastAsia"/>
          <w:color w:val="000000" w:themeColor="text1"/>
          <w:sz w:val="22"/>
        </w:rPr>
        <w:t>することになりました</w:t>
      </w:r>
      <w:r>
        <w:rPr>
          <w:rFonts w:ascii="HG丸ｺﾞｼｯｸM-PRO" w:eastAsia="HG丸ｺﾞｼｯｸM-PRO" w:hAnsi="HG丸ｺﾞｼｯｸM-PRO" w:hint="eastAsia"/>
          <w:color w:val="000000" w:themeColor="text1"/>
          <w:sz w:val="22"/>
        </w:rPr>
        <w:t>。</w:t>
      </w:r>
    </w:p>
    <w:p w:rsidR="00396F61" w:rsidRPr="00396F61" w:rsidRDefault="00396F61" w:rsidP="002E28F2">
      <w:pPr>
        <w:ind w:leftChars="200" w:left="640" w:hangingChars="100" w:hanging="220"/>
        <w:rPr>
          <w:rFonts w:ascii="HG丸ｺﾞｼｯｸM-PRO" w:eastAsia="HG丸ｺﾞｼｯｸM-PRO" w:hAnsi="HG丸ｺﾞｼｯｸM-PRO"/>
          <w:color w:val="000000" w:themeColor="text1"/>
          <w:sz w:val="22"/>
        </w:rPr>
      </w:pPr>
    </w:p>
    <w:p w:rsidR="002E28F2" w:rsidRDefault="00396F61">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○また、第７次計画は、医療計画の本来の趣旨である医療体制の確保を基本とした計画であることを明示するため、計画名称を「大阪府保健医療計画」から「大阪府医療計画」に変更しました。</w:t>
      </w:r>
    </w:p>
    <w:p w:rsidR="00392196" w:rsidRDefault="00392196" w:rsidP="002E28F2">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4864" behindDoc="0" locked="0" layoutInCell="1" allowOverlap="1" wp14:anchorId="28FB6365" wp14:editId="4F20F27B">
                <wp:simplePos x="0" y="0"/>
                <wp:positionH relativeFrom="column">
                  <wp:posOffset>508635</wp:posOffset>
                </wp:positionH>
                <wp:positionV relativeFrom="paragraph">
                  <wp:posOffset>43180</wp:posOffset>
                </wp:positionV>
                <wp:extent cx="4695825" cy="352425"/>
                <wp:effectExtent l="0" t="0" r="0" b="0"/>
                <wp:wrapNone/>
                <wp:docPr id="7169" name="テキスト ボックス 7169" title="図表1-4-3　医療計画に関連する計画との役割分担の概念図"/>
                <wp:cNvGraphicFramePr/>
                <a:graphic xmlns:a="http://schemas.openxmlformats.org/drawingml/2006/main">
                  <a:graphicData uri="http://schemas.microsoft.com/office/word/2010/wordprocessingShape">
                    <wps:wsp>
                      <wps:cNvSpPr txBox="1"/>
                      <wps:spPr>
                        <a:xfrm>
                          <a:off x="0" y="0"/>
                          <a:ext cx="46958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28F2" w:rsidRPr="00CD7903" w:rsidRDefault="002E28F2" w:rsidP="002E28F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図表1-4-3　医療計画に関連する計画との役割分担の概念図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7169" o:spid="_x0000_s1057" type="#_x0000_t202" alt="タイトル: 図表1-4-3　医療計画に関連する計画との役割分担の概念図" style="position:absolute;left:0;text-align:left;margin-left:40.05pt;margin-top:3.4pt;width:369.75pt;height:27.75pt;z-index:2516848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" filled="f" stroked="f" strokeweight=".5pt">
                <v:textbox style="mso-fit-shape-to-text:t">
                  <w:txbxContent>
                    <w:p w:rsidR="002E28F2" w:rsidRPr="00CD7903" w:rsidRDefault="002E28F2" w:rsidP="002E28F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図表1-4-3　医療計画に関連する計画との役割分担の概念図</w:t>
                      </w:r>
                    </w:p>
                  </w:txbxContent>
                </v:textbox>
              </v:shape>
            </w:pict>
          </mc:Fallback>
        </mc:AlternateContent>
      </w:r>
    </w:p>
    <w:p w:rsidR="002E28F2" w:rsidRPr="003D64C8" w:rsidRDefault="007A669B" w:rsidP="002E28F2">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70C0"/>
          <w:sz w:val="22"/>
        </w:rPr>
        <w:drawing>
          <wp:anchor distT="0" distB="0" distL="114300" distR="114300" simplePos="0" relativeHeight="251693056" behindDoc="1" locked="0" layoutInCell="1" allowOverlap="1" wp14:anchorId="3E033BE4" wp14:editId="1D1D6030">
            <wp:simplePos x="0" y="0"/>
            <wp:positionH relativeFrom="column">
              <wp:posOffset>556260</wp:posOffset>
            </wp:positionH>
            <wp:positionV relativeFrom="paragraph">
              <wp:posOffset>59690</wp:posOffset>
            </wp:positionV>
            <wp:extent cx="4986020" cy="2879725"/>
            <wp:effectExtent l="0" t="0" r="5080" b="0"/>
            <wp:wrapNone/>
            <wp:docPr id="7" name="図 7" title="図表1-4-3　医療計画に関連する計画との役割分担の概念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8602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69B" w:rsidRDefault="00392196" w:rsidP="002E28F2">
      <w:pPr>
        <w:rPr>
          <w:rFonts w:ascii="HG丸ｺﾞｼｯｸM-PRO" w:eastAsia="HG丸ｺﾞｼｯｸM-PRO" w:hAnsi="HG丸ｺﾞｼｯｸM-PRO"/>
          <w:color w:val="0070C0"/>
          <w:sz w:val="22"/>
        </w:rPr>
      </w:pPr>
      <w:r w:rsidRPr="00392196">
        <w:rPr>
          <w:rFonts w:ascii="HG丸ｺﾞｼｯｸM-PRO" w:eastAsia="HG丸ｺﾞｼｯｸM-PRO" w:hAnsi="HG丸ｺﾞｼｯｸM-PRO" w:hint="eastAsia"/>
          <w:color w:val="0070C0"/>
          <w:sz w:val="22"/>
        </w:rPr>
        <w:t xml:space="preserve">　　</w:t>
      </w:r>
    </w:p>
    <w:p w:rsidR="007A669B" w:rsidRDefault="007A669B" w:rsidP="002E28F2">
      <w:pPr>
        <w:rPr>
          <w:rFonts w:ascii="HG丸ｺﾞｼｯｸM-PRO" w:eastAsia="HG丸ｺﾞｼｯｸM-PRO" w:hAnsi="HG丸ｺﾞｼｯｸM-PRO"/>
          <w:color w:val="0070C0"/>
          <w:sz w:val="22"/>
        </w:rPr>
      </w:pPr>
    </w:p>
    <w:p w:rsidR="007A669B" w:rsidRDefault="007A669B" w:rsidP="002E28F2">
      <w:pPr>
        <w:rPr>
          <w:rFonts w:ascii="HG丸ｺﾞｼｯｸM-PRO" w:eastAsia="HG丸ｺﾞｼｯｸM-PRO" w:hAnsi="HG丸ｺﾞｼｯｸM-PRO"/>
          <w:color w:val="0070C0"/>
          <w:sz w:val="22"/>
        </w:rPr>
      </w:pPr>
    </w:p>
    <w:p w:rsidR="007A669B" w:rsidRDefault="007A669B" w:rsidP="002E28F2">
      <w:pPr>
        <w:rPr>
          <w:rFonts w:ascii="HG丸ｺﾞｼｯｸM-PRO" w:eastAsia="HG丸ｺﾞｼｯｸM-PRO" w:hAnsi="HG丸ｺﾞｼｯｸM-PRO"/>
          <w:color w:val="0070C0"/>
          <w:sz w:val="22"/>
        </w:rPr>
      </w:pPr>
    </w:p>
    <w:p w:rsidR="007A669B" w:rsidRDefault="007A669B" w:rsidP="002E28F2">
      <w:pPr>
        <w:rPr>
          <w:rFonts w:ascii="HG丸ｺﾞｼｯｸM-PRO" w:eastAsia="HG丸ｺﾞｼｯｸM-PRO" w:hAnsi="HG丸ｺﾞｼｯｸM-PRO"/>
          <w:color w:val="0070C0"/>
          <w:sz w:val="22"/>
        </w:rPr>
      </w:pPr>
    </w:p>
    <w:p w:rsidR="007A669B" w:rsidRDefault="007A669B" w:rsidP="002E28F2">
      <w:pPr>
        <w:rPr>
          <w:rFonts w:ascii="HG丸ｺﾞｼｯｸM-PRO" w:eastAsia="HG丸ｺﾞｼｯｸM-PRO" w:hAnsi="HG丸ｺﾞｼｯｸM-PRO"/>
          <w:color w:val="0070C0"/>
          <w:sz w:val="22"/>
        </w:rPr>
      </w:pPr>
    </w:p>
    <w:p w:rsidR="007A669B" w:rsidRDefault="007A669B" w:rsidP="002E28F2">
      <w:pPr>
        <w:rPr>
          <w:rFonts w:ascii="HG丸ｺﾞｼｯｸM-PRO" w:eastAsia="HG丸ｺﾞｼｯｸM-PRO" w:hAnsi="HG丸ｺﾞｼｯｸM-PRO"/>
          <w:color w:val="0070C0"/>
          <w:sz w:val="22"/>
        </w:rPr>
      </w:pPr>
    </w:p>
    <w:p w:rsidR="007A669B" w:rsidRDefault="007A669B" w:rsidP="002E28F2">
      <w:pPr>
        <w:rPr>
          <w:rFonts w:ascii="HG丸ｺﾞｼｯｸM-PRO" w:eastAsia="HG丸ｺﾞｼｯｸM-PRO" w:hAnsi="HG丸ｺﾞｼｯｸM-PRO"/>
          <w:color w:val="0070C0"/>
          <w:sz w:val="22"/>
        </w:rPr>
      </w:pPr>
    </w:p>
    <w:p w:rsidR="007A669B" w:rsidRDefault="007A669B" w:rsidP="00EF4508">
      <w:pPr>
        <w:rPr>
          <w:rFonts w:ascii="HG丸ｺﾞｼｯｸM-PRO" w:eastAsia="HG丸ｺﾞｼｯｸM-PRO" w:hAnsi="HG丸ｺﾞｼｯｸM-PRO"/>
          <w:color w:val="0070C0"/>
          <w:sz w:val="22"/>
        </w:rPr>
      </w:pPr>
    </w:p>
    <w:p w:rsidR="00545CFE" w:rsidRDefault="00545CFE" w:rsidP="00EF4508">
      <w:pPr>
        <w:rPr>
          <w:rFonts w:ascii="ＭＳ ゴシック" w:eastAsia="ＭＳ ゴシック" w:hAnsi="ＭＳ ゴシック"/>
          <w:b/>
          <w:color w:val="0070C0"/>
          <w:sz w:val="36"/>
          <w:szCs w:val="36"/>
          <w:u w:val="single"/>
        </w:rPr>
      </w:pPr>
    </w:p>
    <w:p w:rsidR="002E28F2" w:rsidRDefault="002E28F2" w:rsidP="002E28F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w:t>
      </w:r>
      <w:r w:rsidRPr="00631D5A">
        <w:rPr>
          <w:rFonts w:ascii="ＭＳ ゴシック" w:eastAsia="ＭＳ ゴシック" w:hAnsi="ＭＳ ゴシック" w:hint="eastAsia"/>
          <w:b/>
          <w:color w:val="0070C0"/>
          <w:sz w:val="36"/>
          <w:szCs w:val="36"/>
          <w:u w:val="single"/>
        </w:rPr>
        <w:t>本計画の期間</w:t>
      </w:r>
    </w:p>
    <w:p w:rsidR="002E28F2" w:rsidRDefault="002E28F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○第７次計画から、</w:t>
      </w:r>
      <w:r w:rsidRPr="002F2612">
        <w:rPr>
          <w:rFonts w:ascii="HG丸ｺﾞｼｯｸM-PRO" w:eastAsia="HG丸ｺﾞｼｯｸM-PRO" w:hAnsi="HG丸ｺﾞｼｯｸM-PRO" w:hint="eastAsia"/>
          <w:color w:val="000000" w:themeColor="text1"/>
          <w:sz w:val="22"/>
        </w:rPr>
        <w:t>3</w:t>
      </w:r>
      <w:r>
        <w:rPr>
          <w:rFonts w:ascii="HG丸ｺﾞｼｯｸM-PRO" w:eastAsia="HG丸ｺﾞｼｯｸM-PRO" w:hAnsi="HG丸ｺﾞｼｯｸM-PRO" w:hint="eastAsia"/>
          <w:color w:val="000000" w:themeColor="text1"/>
          <w:sz w:val="22"/>
        </w:rPr>
        <w:t>か年計画である大阪府高齢者計画と整合性を確保するため、これまでの５か</w:t>
      </w:r>
      <w:r w:rsidRPr="002F2612">
        <w:rPr>
          <w:rFonts w:ascii="HG丸ｺﾞｼｯｸM-PRO" w:eastAsia="HG丸ｺﾞｼｯｸM-PRO" w:hAnsi="HG丸ｺﾞｼｯｸM-PRO" w:hint="eastAsia"/>
          <w:color w:val="000000" w:themeColor="text1"/>
          <w:sz w:val="22"/>
        </w:rPr>
        <w:t>年計画から６</w:t>
      </w:r>
      <w:r>
        <w:rPr>
          <w:rFonts w:ascii="HG丸ｺﾞｼｯｸM-PRO" w:eastAsia="HG丸ｺﾞｼｯｸM-PRO" w:hAnsi="HG丸ｺﾞｼｯｸM-PRO" w:hint="eastAsia"/>
          <w:color w:val="000000" w:themeColor="text1"/>
          <w:sz w:val="22"/>
        </w:rPr>
        <w:t>か</w:t>
      </w:r>
      <w:r w:rsidRPr="002F2612">
        <w:rPr>
          <w:rFonts w:ascii="HG丸ｺﾞｼｯｸM-PRO" w:eastAsia="HG丸ｺﾞｼｯｸM-PRO" w:hAnsi="HG丸ｺﾞｼｯｸM-PRO" w:hint="eastAsia"/>
          <w:color w:val="000000" w:themeColor="text1"/>
          <w:sz w:val="22"/>
        </w:rPr>
        <w:t>年計画に変更</w:t>
      </w:r>
      <w:r>
        <w:rPr>
          <w:rFonts w:ascii="HG丸ｺﾞｼｯｸM-PRO" w:eastAsia="HG丸ｺﾞｼｯｸM-PRO" w:hAnsi="HG丸ｺﾞｼｯｸM-PRO" w:hint="eastAsia"/>
          <w:color w:val="000000" w:themeColor="text1"/>
          <w:sz w:val="22"/>
        </w:rPr>
        <w:t>しました。</w:t>
      </w:r>
    </w:p>
    <w:p w:rsidR="002E28F2" w:rsidRPr="008D2035" w:rsidRDefault="002E28F2" w:rsidP="002E28F2">
      <w:pPr>
        <w:rPr>
          <w:rFonts w:ascii="HG丸ｺﾞｼｯｸM-PRO" w:eastAsia="HG丸ｺﾞｼｯｸM-PRO" w:hAnsi="HG丸ｺﾞｼｯｸM-PRO"/>
          <w:color w:val="000000" w:themeColor="text1"/>
          <w:sz w:val="22"/>
        </w:rPr>
      </w:pPr>
    </w:p>
    <w:p w:rsidR="002E28F2" w:rsidRDefault="002E28F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○そのため、第７次計画は、平成30（2018）年度から2023年度までの６年間の計画となります。ただし、６</w:t>
      </w:r>
      <w:r w:rsidRPr="00631D5A">
        <w:rPr>
          <w:rFonts w:ascii="HG丸ｺﾞｼｯｸM-PRO" w:eastAsia="HG丸ｺﾞｼｯｸM-PRO" w:hAnsi="HG丸ｺﾞｼｯｸM-PRO" w:hint="eastAsia"/>
          <w:color w:val="000000" w:themeColor="text1"/>
          <w:sz w:val="22"/>
        </w:rPr>
        <w:t>年未</w:t>
      </w:r>
      <w:r>
        <w:rPr>
          <w:rFonts w:ascii="HG丸ｺﾞｼｯｸM-PRO" w:eastAsia="HG丸ｺﾞｼｯｸM-PRO" w:hAnsi="HG丸ｺﾞｼｯｸM-PRO" w:hint="eastAsia"/>
          <w:color w:val="000000" w:themeColor="text1"/>
          <w:sz w:val="22"/>
        </w:rPr>
        <w:t>満であっても必要があると認めるときは、計画を見直しするものとします</w:t>
      </w:r>
      <w:r w:rsidRPr="00631D5A">
        <w:rPr>
          <w:rFonts w:ascii="HG丸ｺﾞｼｯｸM-PRO" w:eastAsia="HG丸ｺﾞｼｯｸM-PRO" w:hAnsi="HG丸ｺﾞｼｯｸM-PRO" w:hint="eastAsia"/>
          <w:color w:val="000000" w:themeColor="text1"/>
          <w:sz w:val="22"/>
        </w:rPr>
        <w:t>。</w:t>
      </w:r>
    </w:p>
    <w:p w:rsidR="002E28F2" w:rsidRDefault="002E28F2" w:rsidP="002E28F2">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４．</w:t>
      </w:r>
      <w:r w:rsidRPr="002F2612">
        <w:rPr>
          <w:rFonts w:ascii="ＭＳ ゴシック" w:eastAsia="ＭＳ ゴシック" w:hAnsi="ＭＳ ゴシック" w:hint="eastAsia"/>
          <w:b/>
          <w:color w:val="0070C0"/>
          <w:sz w:val="36"/>
          <w:szCs w:val="36"/>
          <w:u w:val="single"/>
        </w:rPr>
        <w:t>PDCAサイクルに基づく計画推進</w:t>
      </w:r>
    </w:p>
    <w:p w:rsidR="002E28F2" w:rsidRPr="004A149E" w:rsidRDefault="002E28F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4A149E">
        <w:rPr>
          <w:rFonts w:ascii="HG丸ｺﾞｼｯｸM-PRO" w:eastAsia="HG丸ｺﾞｼｯｸM-PRO" w:hAnsi="HG丸ｺﾞｼｯｸM-PRO" w:hint="eastAsia"/>
          <w:color w:val="000000" w:themeColor="text1"/>
          <w:sz w:val="22"/>
        </w:rPr>
        <w:t>地域の医療機能の適切な分化・連携を進め、切れ目ない医療が受けられる効率的で質の高い医療提供体制を構築するためには</w:t>
      </w:r>
      <w:r>
        <w:rPr>
          <w:rFonts w:ascii="HG丸ｺﾞｼｯｸM-PRO" w:eastAsia="HG丸ｺﾞｼｯｸM-PRO" w:hAnsi="HG丸ｺﾞｼｯｸM-PRO" w:hint="eastAsia"/>
          <w:color w:val="000000" w:themeColor="text1"/>
          <w:sz w:val="22"/>
        </w:rPr>
        <w:t>、計画における政策循環（PDCAサイクル）の仕組みを一層強化することが重要となります</w:t>
      </w:r>
      <w:r w:rsidRPr="004A149E">
        <w:rPr>
          <w:rFonts w:ascii="HG丸ｺﾞｼｯｸM-PRO" w:eastAsia="HG丸ｺﾞｼｯｸM-PRO" w:hAnsi="HG丸ｺﾞｼｯｸM-PRO" w:hint="eastAsia"/>
          <w:color w:val="000000" w:themeColor="text1"/>
          <w:sz w:val="22"/>
        </w:rPr>
        <w:t>。</w:t>
      </w:r>
    </w:p>
    <w:p w:rsidR="002E28F2" w:rsidRPr="00A9052F" w:rsidRDefault="002E28F2" w:rsidP="002E28F2">
      <w:pPr>
        <w:rPr>
          <w:rFonts w:ascii="HG丸ｺﾞｼｯｸM-PRO" w:eastAsia="HG丸ｺﾞｼｯｸM-PRO" w:hAnsi="HG丸ｺﾞｼｯｸM-PRO"/>
          <w:color w:val="000000" w:themeColor="text1"/>
          <w:sz w:val="22"/>
        </w:rPr>
      </w:pPr>
    </w:p>
    <w:p w:rsidR="002E28F2" w:rsidRDefault="002E28F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PDCAサイクルに基づき計画を推進するためには、「施策及び事業の実績」に加えて、「地域住民の健康状態や患者の状態」、「地域の医療のサービスの状況」にどのような効果や変化をもたらしたかについて評価することが必要です</w:t>
      </w:r>
      <w:r w:rsidRPr="004A149E">
        <w:rPr>
          <w:rFonts w:ascii="HG丸ｺﾞｼｯｸM-PRO" w:eastAsia="HG丸ｺﾞｼｯｸM-PRO" w:hAnsi="HG丸ｺﾞｼｯｸM-PRO" w:hint="eastAsia"/>
          <w:color w:val="000000" w:themeColor="text1"/>
          <w:sz w:val="22"/>
        </w:rPr>
        <w:t>。</w:t>
      </w:r>
    </w:p>
    <w:p w:rsidR="002E28F2" w:rsidRDefault="002E28F2" w:rsidP="002E28F2">
      <w:pPr>
        <w:ind w:leftChars="200" w:left="640" w:hangingChars="100" w:hanging="220"/>
        <w:rPr>
          <w:rFonts w:ascii="HG丸ｺﾞｼｯｸM-PRO" w:eastAsia="HG丸ｺﾞｼｯｸM-PRO" w:hAnsi="HG丸ｺﾞｼｯｸM-PRO"/>
          <w:color w:val="000000" w:themeColor="text1"/>
          <w:sz w:val="22"/>
        </w:rPr>
      </w:pPr>
    </w:p>
    <w:p w:rsidR="002E28F2" w:rsidRDefault="002E28F2" w:rsidP="002E28F2">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○そのため、第７次計画では、各疾病事業において、６</w:t>
      </w:r>
      <w:r w:rsidRPr="002F2612">
        <w:rPr>
          <w:rFonts w:ascii="HG丸ｺﾞｼｯｸM-PRO" w:eastAsia="HG丸ｺﾞｼｯｸM-PRO" w:hAnsi="HG丸ｺﾞｼｯｸM-PRO" w:hint="eastAsia"/>
          <w:color w:val="000000" w:themeColor="text1"/>
          <w:sz w:val="22"/>
        </w:rPr>
        <w:t>年後のめざす姿（C</w:t>
      </w:r>
      <w:r>
        <w:rPr>
          <w:rFonts w:ascii="HG丸ｺﾞｼｯｸM-PRO" w:eastAsia="HG丸ｺﾞｼｯｸM-PRO" w:hAnsi="HG丸ｺﾞｼｯｸM-PRO" w:hint="eastAsia"/>
          <w:color w:val="000000" w:themeColor="text1"/>
          <w:sz w:val="22"/>
        </w:rPr>
        <w:t>：地域住民の健康状態や患者の状態等</w:t>
      </w:r>
      <w:r w:rsidRPr="002F2612">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を目的に</w:t>
      </w:r>
      <w:r w:rsidRPr="002F2612">
        <w:rPr>
          <w:rFonts w:ascii="HG丸ｺﾞｼｯｸM-PRO" w:eastAsia="HG丸ｺﾞｼｯｸM-PRO" w:hAnsi="HG丸ｺﾞｼｯｸM-PRO" w:hint="eastAsia"/>
          <w:color w:val="000000" w:themeColor="text1"/>
          <w:sz w:val="22"/>
        </w:rPr>
        <w:t>、目標（B</w:t>
      </w:r>
      <w:r>
        <w:rPr>
          <w:rFonts w:ascii="HG丸ｺﾞｼｯｸM-PRO" w:eastAsia="HG丸ｺﾞｼｯｸM-PRO" w:hAnsi="HG丸ｺﾞｼｯｸM-PRO" w:hint="eastAsia"/>
          <w:color w:val="000000" w:themeColor="text1"/>
          <w:sz w:val="22"/>
        </w:rPr>
        <w:t>：地域の医療のサービスの状況等</w:t>
      </w:r>
      <w:r w:rsidRPr="002F2612">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を設定し、毎年度、取組</w:t>
      </w:r>
      <w:r w:rsidRPr="002F2612">
        <w:rPr>
          <w:rFonts w:ascii="HG丸ｺﾞｼｯｸM-PRO" w:eastAsia="HG丸ｺﾞｼｯｸM-PRO" w:hAnsi="HG丸ｺﾞｼｯｸM-PRO" w:hint="eastAsia"/>
          <w:color w:val="000000" w:themeColor="text1"/>
          <w:sz w:val="22"/>
        </w:rPr>
        <w:t>（A</w:t>
      </w:r>
      <w:r>
        <w:rPr>
          <w:rFonts w:ascii="HG丸ｺﾞｼｯｸM-PRO" w:eastAsia="HG丸ｺﾞｼｯｸM-PRO" w:hAnsi="HG丸ｺﾞｼｯｸM-PRO" w:hint="eastAsia"/>
          <w:color w:val="000000" w:themeColor="text1"/>
          <w:sz w:val="22"/>
        </w:rPr>
        <w:t>：施策及び事業</w:t>
      </w:r>
      <w:r w:rsidR="00906491">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について、</w:t>
      </w:r>
      <w:r w:rsidRPr="002F2612">
        <w:rPr>
          <w:rFonts w:ascii="HG丸ｺﾞｼｯｸM-PRO" w:eastAsia="HG丸ｺﾞｼｯｸM-PRO" w:hAnsi="HG丸ｺﾞｼｯｸM-PRO" w:hint="eastAsia"/>
          <w:color w:val="000000" w:themeColor="text1"/>
          <w:sz w:val="22"/>
        </w:rPr>
        <w:t>具体的に効果検証</w:t>
      </w:r>
      <w:r>
        <w:rPr>
          <w:rFonts w:ascii="HG丸ｺﾞｼｯｸM-PRO" w:eastAsia="HG丸ｺﾞｼｯｸM-PRO" w:hAnsi="HG丸ｺﾞｼｯｸM-PRO" w:hint="eastAsia"/>
          <w:color w:val="000000" w:themeColor="text1"/>
          <w:sz w:val="22"/>
        </w:rPr>
        <w:t>を行っていきます。</w:t>
      </w:r>
    </w:p>
    <w:p w:rsidR="002E28F2" w:rsidRDefault="002E28F2" w:rsidP="002E28F2">
      <w:pPr>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3840" behindDoc="0" locked="0" layoutInCell="1" allowOverlap="1" wp14:anchorId="65A6046E" wp14:editId="2D04EC32">
                <wp:simplePos x="0" y="0"/>
                <wp:positionH relativeFrom="column">
                  <wp:posOffset>1308735</wp:posOffset>
                </wp:positionH>
                <wp:positionV relativeFrom="paragraph">
                  <wp:posOffset>215900</wp:posOffset>
                </wp:positionV>
                <wp:extent cx="2752725" cy="3524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7527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28F2" w:rsidRPr="00CD7903" w:rsidRDefault="002E28F2" w:rsidP="002E28F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図表1-4-4　</w:t>
                            </w:r>
                            <w:r w:rsidRPr="002F2612">
                              <w:rPr>
                                <w:rFonts w:ascii="ＭＳ Ｐゴシック" w:eastAsia="ＭＳ Ｐゴシック" w:hAnsi="ＭＳ Ｐゴシック" w:hint="eastAsia"/>
                                <w:sz w:val="20"/>
                                <w:szCs w:val="20"/>
                              </w:rPr>
                              <w:t>施策・指標マップ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4" o:spid="_x0000_s1057" type="#_x0000_t202" style="position:absolute;left:0;text-align:left;margin-left:103.05pt;margin-top:17pt;width:216.75pt;height:27.75pt;z-index:2516838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" filled="f" stroked="f" strokeweight=".5pt">
                <v:textbox style="mso-fit-shape-to-text:t">
                  <w:txbxContent>
                    <w:p w:rsidR="002E28F2" w:rsidRPr="00CD7903" w:rsidRDefault="002E28F2" w:rsidP="002E28F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図表1-4-4　</w:t>
                      </w:r>
                      <w:r w:rsidRPr="002F2612">
                        <w:rPr>
                          <w:rFonts w:ascii="ＭＳ Ｐゴシック" w:eastAsia="ＭＳ Ｐゴシック" w:hAnsi="ＭＳ Ｐゴシック" w:hint="eastAsia"/>
                          <w:sz w:val="20"/>
                          <w:szCs w:val="20"/>
                        </w:rPr>
                        <w:t>施策・指標マップ</w:t>
                      </w:r>
                    </w:p>
                  </w:txbxContent>
                </v:textbox>
              </v:shape>
            </w:pict>
          </mc:Fallback>
        </mc:AlternateContent>
      </w:r>
    </w:p>
    <w:p w:rsidR="002E28F2" w:rsidRPr="00ED649A" w:rsidRDefault="002E28F2" w:rsidP="002E28F2">
      <w:pPr>
        <w:ind w:leftChars="200" w:left="630" w:hangingChars="100" w:hanging="210"/>
        <w:rPr>
          <w:rFonts w:ascii="HG丸ｺﾞｼｯｸM-PRO" w:eastAsia="HG丸ｺﾞｼｯｸM-PRO" w:hAnsi="HG丸ｺﾞｼｯｸM-PRO"/>
          <w:color w:val="000000" w:themeColor="text1"/>
          <w:sz w:val="22"/>
        </w:rPr>
      </w:pPr>
      <w:r w:rsidRPr="00D82300">
        <w:rPr>
          <w:noProof/>
        </w:rPr>
        <w:drawing>
          <wp:anchor distT="0" distB="0" distL="114300" distR="114300" simplePos="0" relativeHeight="251687936" behindDoc="0" locked="0" layoutInCell="1" allowOverlap="1" wp14:anchorId="30E5F3C9" wp14:editId="00C633A6">
            <wp:simplePos x="0" y="0"/>
            <wp:positionH relativeFrom="column">
              <wp:posOffset>1413510</wp:posOffset>
            </wp:positionH>
            <wp:positionV relativeFrom="paragraph">
              <wp:posOffset>280670</wp:posOffset>
            </wp:positionV>
            <wp:extent cx="3395345" cy="1619885"/>
            <wp:effectExtent l="0" t="0" r="0" b="0"/>
            <wp:wrapTopAndBottom/>
            <wp:docPr id="23" name="図 23" title="図表1-4-4　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534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8F2" w:rsidRPr="0075653C" w:rsidRDefault="002E28F2" w:rsidP="002E28F2">
      <w:pPr>
        <w:rPr>
          <w:rFonts w:ascii="HG丸ｺﾞｼｯｸM-PRO" w:eastAsia="HG丸ｺﾞｼｯｸM-PRO" w:hAnsi="HG丸ｺﾞｼｯｸM-PRO"/>
          <w:color w:val="000000" w:themeColor="text1"/>
          <w:sz w:val="22"/>
        </w:rPr>
      </w:pPr>
    </w:p>
    <w:p w:rsidR="002E28F2" w:rsidRDefault="002E28F2" w:rsidP="002E28F2">
      <w:pPr>
        <w:ind w:leftChars="200" w:left="640" w:hangingChars="100" w:hanging="220"/>
        <w:rPr>
          <w:rFonts w:ascii="HG丸ｺﾞｼｯｸM-PRO" w:eastAsia="HG丸ｺﾞｼｯｸM-PRO" w:hAnsi="HG丸ｺﾞｼｯｸM-PRO"/>
          <w:sz w:val="22"/>
        </w:rPr>
      </w:pPr>
      <w:r w:rsidRPr="00B64835">
        <w:rPr>
          <w:rFonts w:ascii="HG丸ｺﾞｼｯｸM-PRO" w:eastAsia="HG丸ｺﾞｼｯｸM-PRO" w:hAnsi="HG丸ｺﾞｼｯｸM-PRO" w:hint="eastAsia"/>
          <w:sz w:val="22"/>
        </w:rPr>
        <w:t>○計</w:t>
      </w:r>
      <w:r>
        <w:rPr>
          <w:rFonts w:ascii="HG丸ｺﾞｼｯｸM-PRO" w:eastAsia="HG丸ｺﾞｼｯｸM-PRO" w:hAnsi="HG丸ｺﾞｼｯｸM-PRO" w:hint="eastAsia"/>
          <w:sz w:val="22"/>
        </w:rPr>
        <w:t>画の円滑な推進を図るために「大阪府医療審議会</w:t>
      </w:r>
      <w:r w:rsidRPr="00B64835">
        <w:rPr>
          <w:rFonts w:ascii="HG丸ｺﾞｼｯｸM-PRO" w:eastAsia="HG丸ｺﾞｼｯｸM-PRO" w:hAnsi="HG丸ｺﾞｼｯｸM-PRO" w:hint="eastAsia"/>
          <w:sz w:val="22"/>
        </w:rPr>
        <w:t>」において、</w:t>
      </w:r>
      <w:r>
        <w:rPr>
          <w:rFonts w:ascii="HG丸ｺﾞｼｯｸM-PRO" w:eastAsia="HG丸ｺﾞｼｯｸM-PRO" w:hAnsi="HG丸ｺﾞｼｯｸM-PRO" w:hint="eastAsia"/>
          <w:sz w:val="22"/>
        </w:rPr>
        <w:t>計画の評価・検証・</w:t>
      </w:r>
      <w:r w:rsidR="008C6791">
        <w:rPr>
          <w:rFonts w:ascii="HG丸ｺﾞｼｯｸM-PRO" w:eastAsia="HG丸ｺﾞｼｯｸM-PRO" w:hAnsi="HG丸ｺﾞｼｯｸM-PRO" w:hint="eastAsia"/>
          <w:sz w:val="22"/>
        </w:rPr>
        <w:t>進捗</w:t>
      </w:r>
      <w:r>
        <w:rPr>
          <w:rFonts w:ascii="HG丸ｺﾞｼｯｸM-PRO" w:eastAsia="HG丸ｺﾞｼｯｸM-PRO" w:hAnsi="HG丸ｺﾞｼｯｸM-PRO" w:hint="eastAsia"/>
          <w:sz w:val="22"/>
        </w:rPr>
        <w:t>管理を行います。また</w:t>
      </w:r>
      <w:r w:rsidRPr="00B6483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二次医療圏においても、圏域の個別施策について毎年度、「大阪府保健医療協議会」</w:t>
      </w:r>
      <w:r w:rsidRPr="00B64835">
        <w:rPr>
          <w:rFonts w:ascii="HG丸ｺﾞｼｯｸM-PRO" w:eastAsia="HG丸ｺﾞｼｯｸM-PRO" w:hAnsi="HG丸ｺﾞｼｯｸM-PRO" w:hint="eastAsia"/>
          <w:sz w:val="22"/>
        </w:rPr>
        <w:t>等において</w:t>
      </w:r>
      <w:r>
        <w:rPr>
          <w:rFonts w:ascii="HG丸ｺﾞｼｯｸM-PRO" w:eastAsia="HG丸ｺﾞｼｯｸM-PRO" w:hAnsi="HG丸ｺﾞｼｯｸM-PRO" w:hint="eastAsia"/>
          <w:sz w:val="22"/>
        </w:rPr>
        <w:t>評価・検証・</w:t>
      </w:r>
      <w:r w:rsidR="008C6791">
        <w:rPr>
          <w:rFonts w:ascii="HG丸ｺﾞｼｯｸM-PRO" w:eastAsia="HG丸ｺﾞｼｯｸM-PRO" w:hAnsi="HG丸ｺﾞｼｯｸM-PRO" w:hint="eastAsia"/>
          <w:sz w:val="22"/>
        </w:rPr>
        <w:t>進捗</w:t>
      </w:r>
      <w:r>
        <w:rPr>
          <w:rFonts w:ascii="HG丸ｺﾞｼｯｸM-PRO" w:eastAsia="HG丸ｺﾞｼｯｸM-PRO" w:hAnsi="HG丸ｺﾞｼｯｸM-PRO" w:hint="eastAsia"/>
          <w:sz w:val="22"/>
        </w:rPr>
        <w:t>管理を行</w:t>
      </w:r>
      <w:r w:rsidRPr="00B64835">
        <w:rPr>
          <w:rFonts w:ascii="HG丸ｺﾞｼｯｸM-PRO" w:eastAsia="HG丸ｺﾞｼｯｸM-PRO" w:hAnsi="HG丸ｺﾞｼｯｸM-PRO" w:hint="eastAsia"/>
          <w:sz w:val="22"/>
        </w:rPr>
        <w:t>います。</w:t>
      </w:r>
    </w:p>
    <w:p w:rsidR="002E28F2" w:rsidRDefault="002E28F2" w:rsidP="002E28F2">
      <w:pPr>
        <w:ind w:leftChars="200" w:left="640" w:hangingChars="100" w:hanging="220"/>
        <w:rPr>
          <w:rFonts w:ascii="HG丸ｺﾞｼｯｸM-PRO" w:eastAsia="HG丸ｺﾞｼｯｸM-PRO" w:hAnsi="HG丸ｺﾞｼｯｸM-PRO"/>
          <w:sz w:val="22"/>
        </w:rPr>
      </w:pPr>
    </w:p>
    <w:p w:rsidR="002E28F2" w:rsidRDefault="002E28F2" w:rsidP="002E28F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○なお、計画の中間年となる2020年に中間評価を、最終年となる2023年に総括的評価を行う予定です。</w:t>
      </w:r>
    </w:p>
    <w:p w:rsidR="002E28F2" w:rsidRDefault="002E28F2" w:rsidP="002E28F2">
      <w:pPr>
        <w:rPr>
          <w:rFonts w:ascii="HG丸ｺﾞｼｯｸM-PRO" w:eastAsia="HG丸ｺﾞｼｯｸM-PRO" w:hAnsi="HG丸ｺﾞｼｯｸM-PRO"/>
          <w:sz w:val="22"/>
        </w:rPr>
      </w:pPr>
    </w:p>
    <w:p w:rsidR="00302AD1" w:rsidRPr="002E28F2" w:rsidRDefault="00302AD1" w:rsidP="00302AD1">
      <w:pPr>
        <w:tabs>
          <w:tab w:val="left" w:pos="426"/>
        </w:tabs>
        <w:rPr>
          <w:rFonts w:ascii="ＭＳ ゴシック" w:eastAsia="ＭＳ ゴシック" w:hAnsi="ＭＳ ゴシック" w:cs="Times New Roman"/>
          <w:color w:val="000000" w:themeColor="text1"/>
          <w:sz w:val="28"/>
          <w:szCs w:val="28"/>
        </w:rPr>
      </w:pPr>
    </w:p>
    <w:sectPr w:rsidR="00302AD1" w:rsidRPr="002E28F2" w:rsidSect="00B92C9D">
      <w:headerReference w:type="default" r:id="rId28"/>
      <w:pgSz w:w="11907" w:h="16840" w:code="9"/>
      <w:pgMar w:top="1440" w:right="1134" w:bottom="1440" w:left="1134" w:header="851" w:footer="283" w:gutter="0"/>
      <w:pgNumType w:fmt="numberInDash"/>
      <w:cols w:space="720"/>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B96" w:rsidRDefault="008C6B96" w:rsidP="008C6B96">
      <w:r>
        <w:separator/>
      </w:r>
    </w:p>
  </w:endnote>
  <w:endnote w:type="continuationSeparator" w:id="0">
    <w:p w:rsidR="008C6B96" w:rsidRDefault="008C6B96" w:rsidP="008C6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0960929"/>
      <w:docPartObj>
        <w:docPartGallery w:val="Page Numbers (Bottom of Page)"/>
        <w:docPartUnique/>
      </w:docPartObj>
    </w:sdtPr>
    <w:sdtEndPr/>
    <w:sdtContent>
      <w:p w:rsidR="00BB5E61" w:rsidRDefault="00BB5E61">
        <w:pPr>
          <w:pStyle w:val="a6"/>
          <w:jc w:val="center"/>
        </w:pPr>
        <w:r>
          <w:fldChar w:fldCharType="begin"/>
        </w:r>
        <w:r>
          <w:instrText>PAGE   \* MERGEFORMAT</w:instrText>
        </w:r>
        <w:r>
          <w:fldChar w:fldCharType="separate"/>
        </w:r>
        <w:r w:rsidR="00EF4508" w:rsidRPr="00EF4508">
          <w:rPr>
            <w:noProof/>
            <w:lang w:val="ja-JP"/>
          </w:rPr>
          <w:t>-</w:t>
        </w:r>
        <w:r w:rsidR="00EF4508">
          <w:rPr>
            <w:noProof/>
          </w:rPr>
          <w:t xml:space="preserve"> 1 -</w:t>
        </w:r>
        <w:r>
          <w:fldChar w:fldCharType="end"/>
        </w:r>
      </w:p>
    </w:sdtContent>
  </w:sdt>
  <w:p w:rsidR="00BB5E61" w:rsidRDefault="00BB5E6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1144900"/>
      <w:docPartObj>
        <w:docPartGallery w:val="Page Numbers (Bottom of Page)"/>
        <w:docPartUnique/>
      </w:docPartObj>
    </w:sdtPr>
    <w:sdtEndPr/>
    <w:sdtContent>
      <w:p w:rsidR="00BB5E61" w:rsidRDefault="00BB5E61">
        <w:pPr>
          <w:pStyle w:val="a6"/>
          <w:jc w:val="center"/>
        </w:pPr>
        <w:r>
          <w:fldChar w:fldCharType="begin"/>
        </w:r>
        <w:r>
          <w:instrText>PAGE   \* MERGEFORMAT</w:instrText>
        </w:r>
        <w:r>
          <w:fldChar w:fldCharType="separate"/>
        </w:r>
        <w:r w:rsidR="00EF4508" w:rsidRPr="00EF4508">
          <w:rPr>
            <w:noProof/>
            <w:lang w:val="ja-JP"/>
          </w:rPr>
          <w:t>-</w:t>
        </w:r>
        <w:r w:rsidR="00EF4508">
          <w:rPr>
            <w:noProof/>
          </w:rPr>
          <w:t xml:space="preserve"> 12 -</w:t>
        </w:r>
        <w:r>
          <w:fldChar w:fldCharType="end"/>
        </w:r>
      </w:p>
    </w:sdtContent>
  </w:sdt>
  <w:p w:rsidR="00BB5E61" w:rsidRDefault="00BB5E6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B96" w:rsidRDefault="008C6B96" w:rsidP="008C6B96">
      <w:r>
        <w:separator/>
      </w:r>
    </w:p>
  </w:footnote>
  <w:footnote w:type="continuationSeparator" w:id="0">
    <w:p w:rsidR="008C6B96" w:rsidRDefault="008C6B96" w:rsidP="008C6B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E61" w:rsidRPr="00E20D13" w:rsidRDefault="00BB5E61" w:rsidP="005E6128">
    <w:pPr>
      <w:pStyle w:val="a4"/>
      <w:jc w:val="right"/>
      <w:rPr>
        <w:rFonts w:ascii="ＭＳ Ｐゴシック" w:eastAsia="ＭＳ Ｐゴシック" w:hAnsi="ＭＳ Ｐゴシック"/>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7C8" w:rsidRPr="00E20D13" w:rsidRDefault="009F17C8" w:rsidP="005E6128">
    <w:pPr>
      <w:pStyle w:val="a4"/>
      <w:jc w:val="right"/>
      <w:rPr>
        <w:rFonts w:ascii="ＭＳ Ｐゴシック" w:eastAsia="ＭＳ Ｐゴシック" w:hAnsi="ＭＳ Ｐゴシック"/>
      </w:rPr>
    </w:pPr>
    <w:r>
      <w:rPr>
        <w:rFonts w:ascii="ＭＳ Ｐゴシック" w:eastAsia="ＭＳ Ｐゴシック" w:hAnsi="ＭＳ Ｐゴシック" w:hint="eastAsia"/>
      </w:rPr>
      <w:t xml:space="preserve">　　　　　　　　　　　　　　　　　　　　</w:t>
    </w:r>
    <w:r>
      <w:rPr>
        <w:rFonts w:ascii="ＭＳ ゴシック" w:eastAsia="ＭＳ ゴシック" w:hAnsi="ＭＳ ゴシック"/>
        <w:noProof/>
        <w:sz w:val="22"/>
      </w:rPr>
      <mc:AlternateContent>
        <mc:Choice Requires="wps">
          <w:drawing>
            <wp:anchor distT="0" distB="0" distL="114300" distR="114300" simplePos="0" relativeHeight="251665408" behindDoc="0" locked="0" layoutInCell="1" allowOverlap="1" wp14:anchorId="2093F30C" wp14:editId="66DFC808">
              <wp:simplePos x="0" y="0"/>
              <wp:positionH relativeFrom="column">
                <wp:posOffset>-370205</wp:posOffset>
              </wp:positionH>
              <wp:positionV relativeFrom="paragraph">
                <wp:posOffset>191135</wp:posOffset>
              </wp:positionV>
              <wp:extent cx="6470650" cy="90805"/>
              <wp:effectExtent l="0" t="0" r="6350" b="4445"/>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9.15pt;margin-top:15.05pt;width:509.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" stroked="f">
              <v:fill color2="#0070c0" rotate="t" angle="90" focus="100%" type="gradient"/>
              <v:textbox inset="5.85pt,.7pt,5.85pt,.7pt"/>
            </v:roundrect>
          </w:pict>
        </mc:Fallback>
      </mc:AlternateContent>
    </w:r>
    <w:r>
      <w:rPr>
        <w:rFonts w:ascii="ＭＳ Ｐゴシック" w:eastAsia="ＭＳ Ｐゴシック" w:hAnsi="ＭＳ Ｐゴシック" w:hint="eastAsia"/>
      </w:rPr>
      <w:t>第１</w:t>
    </w:r>
    <w:r w:rsidRPr="00E20D13">
      <w:rPr>
        <w:rFonts w:ascii="ＭＳ Ｐゴシック" w:eastAsia="ＭＳ Ｐゴシック" w:hAnsi="ＭＳ Ｐゴシック" w:hint="eastAsia"/>
      </w:rPr>
      <w:t xml:space="preserve">章　</w:t>
    </w:r>
    <w:r w:rsidRPr="0053441B">
      <w:rPr>
        <w:rFonts w:ascii="ＭＳ Ｐゴシック" w:eastAsia="ＭＳ Ｐゴシック" w:hAnsi="ＭＳ Ｐゴシック" w:hint="eastAsia"/>
      </w:rPr>
      <w:t>大阪府医療計画について</w:t>
    </w:r>
    <w:r>
      <w:rPr>
        <w:rFonts w:ascii="ＭＳ Ｐゴシック" w:eastAsia="ＭＳ Ｐゴシック" w:hAnsi="ＭＳ Ｐゴシック" w:hint="eastAsia"/>
      </w:rPr>
      <w:t xml:space="preserve">　第１節　大阪府医療計画とは</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E61" w:rsidRPr="00E20D13" w:rsidRDefault="00BB5E61" w:rsidP="00A9052F">
    <w:pPr>
      <w:pStyle w:val="a4"/>
      <w:wordWrap w:val="0"/>
      <w:jc w:val="right"/>
      <w:rPr>
        <w:rFonts w:ascii="ＭＳ Ｐゴシック" w:eastAsia="ＭＳ Ｐゴシック" w:hAnsi="ＭＳ Ｐゴシック"/>
      </w:rPr>
    </w:pPr>
    <w:r>
      <w:rPr>
        <w:rFonts w:ascii="ＭＳ ゴシック" w:eastAsia="ＭＳ ゴシック" w:hAnsi="ＭＳ ゴシック"/>
        <w:noProof/>
        <w:sz w:val="22"/>
      </w:rPr>
      <mc:AlternateContent>
        <mc:Choice Requires="wps">
          <w:drawing>
            <wp:anchor distT="0" distB="0" distL="114300" distR="114300" simplePos="0" relativeHeight="251660288" behindDoc="0" locked="0" layoutInCell="1" allowOverlap="1" wp14:anchorId="4B0A5106" wp14:editId="65D33350">
              <wp:simplePos x="0" y="0"/>
              <wp:positionH relativeFrom="column">
                <wp:posOffset>-370205</wp:posOffset>
              </wp:positionH>
              <wp:positionV relativeFrom="paragraph">
                <wp:posOffset>191135</wp:posOffset>
              </wp:positionV>
              <wp:extent cx="6470650" cy="90805"/>
              <wp:effectExtent l="0" t="0" r="6350" b="4445"/>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9.15pt;margin-top:15.05pt;width:509.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" stroked="f">
              <v:fill color2="#0070c0" rotate="t" angle="90" focus="100%" type="gradient"/>
              <v:textbox inset="5.85pt,.7pt,5.85pt,.7pt"/>
            </v:roundrect>
          </w:pict>
        </mc:Fallback>
      </mc:AlternateContent>
    </w:r>
    <w:r>
      <w:rPr>
        <w:rFonts w:ascii="ＭＳ Ｐゴシック" w:eastAsia="ＭＳ Ｐゴシック" w:hAnsi="ＭＳ Ｐゴシック" w:hint="eastAsia"/>
      </w:rPr>
      <w:t>第１</w:t>
    </w:r>
    <w:r w:rsidRPr="00E20D13">
      <w:rPr>
        <w:rFonts w:ascii="ＭＳ Ｐゴシック" w:eastAsia="ＭＳ Ｐゴシック" w:hAnsi="ＭＳ Ｐゴシック" w:hint="eastAsia"/>
      </w:rPr>
      <w:t xml:space="preserve">章　</w:t>
    </w:r>
    <w:r>
      <w:rPr>
        <w:rFonts w:ascii="ＭＳ Ｐゴシック" w:eastAsia="ＭＳ Ｐゴシック" w:hAnsi="ＭＳ Ｐゴシック" w:hint="eastAsia"/>
      </w:rPr>
      <w:t>大阪府医療計画について　第２節　医療制度と医療機関の受診</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E61" w:rsidRPr="00E20D13" w:rsidRDefault="00BB5E61" w:rsidP="00A9052F">
    <w:pPr>
      <w:pStyle w:val="a4"/>
      <w:wordWrap w:val="0"/>
      <w:jc w:val="right"/>
      <w:rPr>
        <w:rFonts w:ascii="ＭＳ Ｐゴシック" w:eastAsia="ＭＳ Ｐゴシック" w:hAnsi="ＭＳ Ｐゴシック"/>
      </w:rPr>
    </w:pPr>
    <w:r>
      <w:rPr>
        <w:rFonts w:ascii="ＭＳ ゴシック" w:eastAsia="ＭＳ ゴシック" w:hAnsi="ＭＳ ゴシック"/>
        <w:noProof/>
        <w:sz w:val="22"/>
      </w:rPr>
      <mc:AlternateContent>
        <mc:Choice Requires="wps">
          <w:drawing>
            <wp:anchor distT="0" distB="0" distL="114300" distR="114300" simplePos="0" relativeHeight="251661312" behindDoc="0" locked="0" layoutInCell="1" allowOverlap="1" wp14:anchorId="22C57713" wp14:editId="0C75E67A">
              <wp:simplePos x="0" y="0"/>
              <wp:positionH relativeFrom="column">
                <wp:posOffset>-370205</wp:posOffset>
              </wp:positionH>
              <wp:positionV relativeFrom="paragraph">
                <wp:posOffset>191135</wp:posOffset>
              </wp:positionV>
              <wp:extent cx="6470650" cy="90805"/>
              <wp:effectExtent l="0" t="0" r="6350" b="4445"/>
              <wp:wrapNone/>
              <wp:docPr id="718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9.15pt;margin-top:15.05pt;width:509.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" stroked="f">
              <v:fill color2="#0070c0" rotate="t" angle="90" focus="100%" type="gradient"/>
              <v:textbox inset="5.85pt,.7pt,5.85pt,.7pt"/>
            </v:roundrect>
          </w:pict>
        </mc:Fallback>
      </mc:AlternateContent>
    </w:r>
    <w:r>
      <w:rPr>
        <w:rFonts w:ascii="ＭＳ Ｐゴシック" w:eastAsia="ＭＳ Ｐゴシック" w:hAnsi="ＭＳ Ｐゴシック" w:hint="eastAsia"/>
      </w:rPr>
      <w:t>第１</w:t>
    </w:r>
    <w:r w:rsidRPr="00E20D13">
      <w:rPr>
        <w:rFonts w:ascii="ＭＳ Ｐゴシック" w:eastAsia="ＭＳ Ｐゴシック" w:hAnsi="ＭＳ Ｐゴシック" w:hint="eastAsia"/>
      </w:rPr>
      <w:t xml:space="preserve">章　</w:t>
    </w:r>
    <w:r>
      <w:rPr>
        <w:rFonts w:ascii="ＭＳ Ｐゴシック" w:eastAsia="ＭＳ Ｐゴシック" w:hAnsi="ＭＳ Ｐゴシック" w:hint="eastAsia"/>
      </w:rPr>
      <w:t>大阪府医療計画について　第３節　第６次計画の評価</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D13" w:rsidRPr="00E20D13" w:rsidRDefault="002E28F2" w:rsidP="00DD3AC9">
    <w:pPr>
      <w:pStyle w:val="a4"/>
      <w:jc w:val="right"/>
      <w:rPr>
        <w:rFonts w:ascii="ＭＳ Ｐゴシック" w:eastAsia="ＭＳ Ｐゴシック" w:hAnsi="ＭＳ Ｐゴシック"/>
      </w:rPr>
    </w:pPr>
    <w:r>
      <w:rPr>
        <w:rFonts w:ascii="ＭＳ ゴシック" w:eastAsia="ＭＳ ゴシック" w:hAnsi="ＭＳ ゴシック"/>
        <w:noProof/>
        <w:sz w:val="22"/>
      </w:rPr>
      <mc:AlternateContent>
        <mc:Choice Requires="wps">
          <w:drawing>
            <wp:anchor distT="0" distB="0" distL="114300" distR="114300" simplePos="0" relativeHeight="251663360" behindDoc="0" locked="0" layoutInCell="1" allowOverlap="1" wp14:anchorId="3E4B5333" wp14:editId="6AC39A93">
              <wp:simplePos x="0" y="0"/>
              <wp:positionH relativeFrom="column">
                <wp:posOffset>-370205</wp:posOffset>
              </wp:positionH>
              <wp:positionV relativeFrom="paragraph">
                <wp:posOffset>191135</wp:posOffset>
              </wp:positionV>
              <wp:extent cx="6470650" cy="90805"/>
              <wp:effectExtent l="0" t="0" r="6350" b="4445"/>
              <wp:wrapNone/>
              <wp:docPr id="3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9.15pt;margin-top:15.05pt;width:509.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" stroked="f">
              <v:fill color2="#0070c0" rotate="t" angle="90" focus="100%" type="gradient"/>
              <v:textbox inset="5.85pt,.7pt,5.85pt,.7pt"/>
            </v:roundrect>
          </w:pict>
        </mc:Fallback>
      </mc:AlternateContent>
    </w:r>
    <w:r>
      <w:rPr>
        <w:rFonts w:ascii="ＭＳ Ｐゴシック" w:eastAsia="ＭＳ Ｐゴシック" w:hAnsi="ＭＳ Ｐゴシック" w:hint="eastAsia"/>
      </w:rPr>
      <w:t>第１</w:t>
    </w:r>
    <w:r w:rsidRPr="00E20D13">
      <w:rPr>
        <w:rFonts w:ascii="ＭＳ Ｐゴシック" w:eastAsia="ＭＳ Ｐゴシック" w:hAnsi="ＭＳ Ｐゴシック" w:hint="eastAsia"/>
      </w:rPr>
      <w:t xml:space="preserve">章　</w:t>
    </w:r>
    <w:r>
      <w:rPr>
        <w:rFonts w:ascii="ＭＳ Ｐゴシック" w:eastAsia="ＭＳ Ｐゴシック" w:hAnsi="ＭＳ Ｐゴシック" w:hint="eastAsia"/>
      </w:rPr>
      <w:t>大阪府医療計画について　第４節　第７次計画の基本的方向性</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D92109"/>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revisionView w:markup="0"/>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250"/>
    <w:rsid w:val="00010947"/>
    <w:rsid w:val="000C0E6E"/>
    <w:rsid w:val="000C44C9"/>
    <w:rsid w:val="000E3446"/>
    <w:rsid w:val="000F22B2"/>
    <w:rsid w:val="0013006B"/>
    <w:rsid w:val="00137151"/>
    <w:rsid w:val="00157BD2"/>
    <w:rsid w:val="001C2913"/>
    <w:rsid w:val="001C2FB1"/>
    <w:rsid w:val="0025429F"/>
    <w:rsid w:val="002E28F2"/>
    <w:rsid w:val="00302AD1"/>
    <w:rsid w:val="00312250"/>
    <w:rsid w:val="00326970"/>
    <w:rsid w:val="00386767"/>
    <w:rsid w:val="00392196"/>
    <w:rsid w:val="003939B1"/>
    <w:rsid w:val="00396F61"/>
    <w:rsid w:val="003D6787"/>
    <w:rsid w:val="0042761C"/>
    <w:rsid w:val="00453365"/>
    <w:rsid w:val="004A03F8"/>
    <w:rsid w:val="004C04C9"/>
    <w:rsid w:val="005328AC"/>
    <w:rsid w:val="00545CFE"/>
    <w:rsid w:val="00547555"/>
    <w:rsid w:val="005D1DCF"/>
    <w:rsid w:val="005E2D33"/>
    <w:rsid w:val="005F4136"/>
    <w:rsid w:val="00627FA4"/>
    <w:rsid w:val="00687860"/>
    <w:rsid w:val="006A2B34"/>
    <w:rsid w:val="006D6AA2"/>
    <w:rsid w:val="007A669B"/>
    <w:rsid w:val="008766E3"/>
    <w:rsid w:val="008C6791"/>
    <w:rsid w:val="008C6B96"/>
    <w:rsid w:val="00906491"/>
    <w:rsid w:val="009148B3"/>
    <w:rsid w:val="009F17C8"/>
    <w:rsid w:val="00A663C7"/>
    <w:rsid w:val="00A717C7"/>
    <w:rsid w:val="00A76DE1"/>
    <w:rsid w:val="00A9628F"/>
    <w:rsid w:val="00B041FC"/>
    <w:rsid w:val="00B155DB"/>
    <w:rsid w:val="00B625D1"/>
    <w:rsid w:val="00BA1770"/>
    <w:rsid w:val="00BB08CE"/>
    <w:rsid w:val="00BB5E61"/>
    <w:rsid w:val="00BD2A04"/>
    <w:rsid w:val="00C1031E"/>
    <w:rsid w:val="00C777BB"/>
    <w:rsid w:val="00C806BB"/>
    <w:rsid w:val="00CA63AC"/>
    <w:rsid w:val="00CD4621"/>
    <w:rsid w:val="00CD6048"/>
    <w:rsid w:val="00CE1286"/>
    <w:rsid w:val="00D40F30"/>
    <w:rsid w:val="00D75198"/>
    <w:rsid w:val="00DB5846"/>
    <w:rsid w:val="00E01193"/>
    <w:rsid w:val="00E454DA"/>
    <w:rsid w:val="00EF4508"/>
    <w:rsid w:val="00FA3F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qFormat/>
    <w:rsid w:val="00BB5E61"/>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22B2"/>
    <w:pPr>
      <w:ind w:leftChars="400" w:left="840"/>
    </w:pPr>
  </w:style>
  <w:style w:type="paragraph" w:styleId="a4">
    <w:name w:val="header"/>
    <w:basedOn w:val="a"/>
    <w:link w:val="a5"/>
    <w:uiPriority w:val="99"/>
    <w:unhideWhenUsed/>
    <w:rsid w:val="008C6B96"/>
    <w:pPr>
      <w:tabs>
        <w:tab w:val="center" w:pos="4252"/>
        <w:tab w:val="right" w:pos="8504"/>
      </w:tabs>
      <w:snapToGrid w:val="0"/>
    </w:pPr>
  </w:style>
  <w:style w:type="character" w:customStyle="1" w:styleId="a5">
    <w:name w:val="ヘッダー (文字)"/>
    <w:basedOn w:val="a0"/>
    <w:link w:val="a4"/>
    <w:uiPriority w:val="99"/>
    <w:rsid w:val="008C6B96"/>
  </w:style>
  <w:style w:type="paragraph" w:styleId="a6">
    <w:name w:val="footer"/>
    <w:basedOn w:val="a"/>
    <w:link w:val="a7"/>
    <w:uiPriority w:val="99"/>
    <w:unhideWhenUsed/>
    <w:rsid w:val="008C6B96"/>
    <w:pPr>
      <w:tabs>
        <w:tab w:val="center" w:pos="4252"/>
        <w:tab w:val="right" w:pos="8504"/>
      </w:tabs>
      <w:snapToGrid w:val="0"/>
    </w:pPr>
  </w:style>
  <w:style w:type="character" w:customStyle="1" w:styleId="a7">
    <w:name w:val="フッター (文字)"/>
    <w:basedOn w:val="a0"/>
    <w:link w:val="a6"/>
    <w:uiPriority w:val="99"/>
    <w:rsid w:val="008C6B96"/>
  </w:style>
  <w:style w:type="character" w:customStyle="1" w:styleId="10">
    <w:name w:val="見出し 1 (文字)"/>
    <w:basedOn w:val="a0"/>
    <w:link w:val="1"/>
    <w:rsid w:val="00BB5E61"/>
    <w:rPr>
      <w:rFonts w:ascii="ＭＳ Ｐゴシック" w:eastAsia="ＭＳ Ｐゴシック" w:hAnsi="ＭＳ Ｐゴシック" w:cs="Times New Roman"/>
      <w:b/>
      <w:bCs/>
      <w:kern w:val="36"/>
      <w:sz w:val="48"/>
      <w:szCs w:val="48"/>
      <w:lang w:val="x-none" w:eastAsia="x-none"/>
    </w:rPr>
  </w:style>
  <w:style w:type="paragraph" w:styleId="Web">
    <w:name w:val="Normal (Web)"/>
    <w:basedOn w:val="a"/>
    <w:uiPriority w:val="99"/>
    <w:unhideWhenUsed/>
    <w:rsid w:val="00BB5E6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BB5E6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B5E6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qFormat/>
    <w:rsid w:val="00BB5E61"/>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22B2"/>
    <w:pPr>
      <w:ind w:leftChars="400" w:left="840"/>
    </w:pPr>
  </w:style>
  <w:style w:type="paragraph" w:styleId="a4">
    <w:name w:val="header"/>
    <w:basedOn w:val="a"/>
    <w:link w:val="a5"/>
    <w:uiPriority w:val="99"/>
    <w:unhideWhenUsed/>
    <w:rsid w:val="008C6B96"/>
    <w:pPr>
      <w:tabs>
        <w:tab w:val="center" w:pos="4252"/>
        <w:tab w:val="right" w:pos="8504"/>
      </w:tabs>
      <w:snapToGrid w:val="0"/>
    </w:pPr>
  </w:style>
  <w:style w:type="character" w:customStyle="1" w:styleId="a5">
    <w:name w:val="ヘッダー (文字)"/>
    <w:basedOn w:val="a0"/>
    <w:link w:val="a4"/>
    <w:uiPriority w:val="99"/>
    <w:rsid w:val="008C6B96"/>
  </w:style>
  <w:style w:type="paragraph" w:styleId="a6">
    <w:name w:val="footer"/>
    <w:basedOn w:val="a"/>
    <w:link w:val="a7"/>
    <w:uiPriority w:val="99"/>
    <w:unhideWhenUsed/>
    <w:rsid w:val="008C6B96"/>
    <w:pPr>
      <w:tabs>
        <w:tab w:val="center" w:pos="4252"/>
        <w:tab w:val="right" w:pos="8504"/>
      </w:tabs>
      <w:snapToGrid w:val="0"/>
    </w:pPr>
  </w:style>
  <w:style w:type="character" w:customStyle="1" w:styleId="a7">
    <w:name w:val="フッター (文字)"/>
    <w:basedOn w:val="a0"/>
    <w:link w:val="a6"/>
    <w:uiPriority w:val="99"/>
    <w:rsid w:val="008C6B96"/>
  </w:style>
  <w:style w:type="character" w:customStyle="1" w:styleId="10">
    <w:name w:val="見出し 1 (文字)"/>
    <w:basedOn w:val="a0"/>
    <w:link w:val="1"/>
    <w:rsid w:val="00BB5E61"/>
    <w:rPr>
      <w:rFonts w:ascii="ＭＳ Ｐゴシック" w:eastAsia="ＭＳ Ｐゴシック" w:hAnsi="ＭＳ Ｐゴシック" w:cs="Times New Roman"/>
      <w:b/>
      <w:bCs/>
      <w:kern w:val="36"/>
      <w:sz w:val="48"/>
      <w:szCs w:val="48"/>
      <w:lang w:val="x-none" w:eastAsia="x-none"/>
    </w:rPr>
  </w:style>
  <w:style w:type="paragraph" w:styleId="Web">
    <w:name w:val="Normal (Web)"/>
    <w:basedOn w:val="a"/>
    <w:uiPriority w:val="99"/>
    <w:unhideWhenUsed/>
    <w:rsid w:val="00BB5E6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BB5E6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B5E6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E0981-C212-48FD-B471-33A8D5CA8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525</Words>
  <Characters>2996</Characters>
  <Application>Microsoft Office Word</Application>
  <DocSecurity>0</DocSecurity>
  <Lines>24</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2</cp:revision>
  <cp:lastPrinted>2018-03-22T01:09:00Z</cp:lastPrinted>
  <dcterms:created xsi:type="dcterms:W3CDTF">2018-03-23T00:09:00Z</dcterms:created>
  <dcterms:modified xsi:type="dcterms:W3CDTF">2018-03-23T00:09:00Z</dcterms:modified>
</cp:coreProperties>
</file>