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E0" w:rsidRPr="00DC53F1" w:rsidRDefault="007107E0" w:rsidP="007107E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第１</w:t>
      </w:r>
      <w:r w:rsidRPr="00DC53F1">
        <w:rPr>
          <w:rFonts w:ascii="ＭＳ ゴシック" w:eastAsia="ＭＳ ゴシック" w:hAnsi="ＭＳ ゴシック" w:hint="eastAsia"/>
          <w:sz w:val="28"/>
          <w:szCs w:val="28"/>
        </w:rPr>
        <w:t xml:space="preserve">学年　</w:t>
      </w:r>
      <w:r>
        <w:rPr>
          <w:rFonts w:ascii="ＭＳ ゴシック" w:eastAsia="ＭＳ ゴシック" w:hAnsi="ＭＳ ゴシック" w:hint="eastAsia"/>
          <w:sz w:val="28"/>
          <w:szCs w:val="28"/>
        </w:rPr>
        <w:t>保健体育</w:t>
      </w:r>
      <w:r w:rsidRPr="00DC53F1">
        <w:rPr>
          <w:rFonts w:ascii="ＭＳ ゴシック" w:eastAsia="ＭＳ ゴシック" w:hAnsi="ＭＳ ゴシック" w:hint="eastAsia"/>
          <w:sz w:val="28"/>
          <w:szCs w:val="28"/>
        </w:rPr>
        <w:t>科学習指導案</w:t>
      </w:r>
    </w:p>
    <w:p w:rsidR="007107E0" w:rsidRDefault="007107E0" w:rsidP="004740A2">
      <w:pPr>
        <w:ind w:right="260"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指導者　Ｔ１　</w:t>
      </w:r>
      <w:r w:rsidR="00D25777">
        <w:rPr>
          <w:rFonts w:ascii="ＭＳ ゴシック" w:eastAsia="ＭＳ ゴシック" w:hAnsi="ＭＳ ゴシック" w:hint="eastAsia"/>
          <w:kern w:val="0"/>
          <w:szCs w:val="21"/>
        </w:rPr>
        <w:t>教科担当教</w:t>
      </w:r>
      <w:r w:rsidR="00D25777" w:rsidRPr="00D25777">
        <w:rPr>
          <w:rFonts w:ascii="ＭＳ ゴシック" w:eastAsia="ＭＳ ゴシック" w:hAnsi="ＭＳ ゴシック" w:hint="eastAsia"/>
          <w:kern w:val="0"/>
          <w:szCs w:val="21"/>
        </w:rPr>
        <w:t>諭</w:t>
      </w:r>
    </w:p>
    <w:p w:rsidR="007107E0" w:rsidRPr="008C09A8" w:rsidRDefault="007107E0" w:rsidP="004740A2">
      <w:pPr>
        <w:ind w:right="260" w:firstLineChars="100" w:firstLine="210"/>
        <w:jc w:val="right"/>
        <w:rPr>
          <w:rFonts w:ascii="ＭＳ ゴシック" w:eastAsia="ＭＳ ゴシック" w:hAnsi="ＭＳ ゴシック"/>
          <w:sz w:val="22"/>
        </w:rPr>
      </w:pPr>
      <w:r>
        <w:rPr>
          <w:rFonts w:ascii="ＭＳ ゴシック" w:eastAsia="ＭＳ ゴシック" w:hAnsi="ＭＳ ゴシック" w:hint="eastAsia"/>
          <w:szCs w:val="21"/>
        </w:rPr>
        <w:t xml:space="preserve">　　　　Ｔ２　</w:t>
      </w:r>
      <w:r w:rsidR="00D25777">
        <w:rPr>
          <w:rFonts w:ascii="ＭＳ ゴシック" w:eastAsia="ＭＳ ゴシック" w:hAnsi="ＭＳ ゴシック" w:hint="eastAsia"/>
          <w:szCs w:val="21"/>
        </w:rPr>
        <w:t>指導栄養教諭</w:t>
      </w:r>
    </w:p>
    <w:p w:rsidR="007107E0" w:rsidRPr="008C09A8" w:rsidRDefault="007107E0" w:rsidP="007107E0">
      <w:pPr>
        <w:ind w:right="1050" w:firstLineChars="100" w:firstLine="210"/>
        <w:jc w:val="left"/>
        <w:rPr>
          <w:rFonts w:ascii="ＭＳ ゴシック" w:eastAsia="ＭＳ ゴシック" w:hAnsi="ＭＳ ゴシック"/>
          <w:szCs w:val="21"/>
        </w:rPr>
      </w:pPr>
    </w:p>
    <w:p w:rsidR="007107E0" w:rsidRPr="00362A16" w:rsidRDefault="007107E0" w:rsidP="007107E0">
      <w:pPr>
        <w:ind w:right="1050"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 xml:space="preserve">１．日　　　時　　令和元年　９月　１１日（水）５限　　</w:t>
      </w:r>
    </w:p>
    <w:p w:rsidR="007107E0" w:rsidRDefault="007107E0" w:rsidP="007107E0">
      <w:pPr>
        <w:ind w:right="1050"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１３：４５～１４：３５</w:t>
      </w:r>
    </w:p>
    <w:p w:rsidR="007107E0" w:rsidRDefault="007107E0" w:rsidP="007107E0">
      <w:pPr>
        <w:ind w:right="1050" w:firstLineChars="100" w:firstLine="210"/>
        <w:rPr>
          <w:rFonts w:ascii="ＭＳ ゴシック" w:eastAsia="ＭＳ ゴシック" w:hAnsi="ＭＳ ゴシック"/>
          <w:szCs w:val="21"/>
        </w:rPr>
      </w:pP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w:t>
      </w:r>
      <w:r w:rsidR="007360E3">
        <w:rPr>
          <w:rFonts w:ascii="ＭＳ ゴシック" w:eastAsia="ＭＳ ゴシック" w:hAnsi="ＭＳ ゴシック" w:hint="eastAsia"/>
          <w:szCs w:val="21"/>
        </w:rPr>
        <w:t>場所・学級　　高石市立高石中学校　１</w:t>
      </w:r>
      <w:r>
        <w:rPr>
          <w:rFonts w:ascii="ＭＳ ゴシック" w:eastAsia="ＭＳ ゴシック" w:hAnsi="ＭＳ ゴシック" w:hint="eastAsia"/>
          <w:szCs w:val="21"/>
        </w:rPr>
        <w:t>年</w:t>
      </w:r>
      <w:r w:rsidR="007360E3">
        <w:rPr>
          <w:rFonts w:ascii="ＭＳ ゴシック" w:eastAsia="ＭＳ ゴシック" w:hAnsi="ＭＳ ゴシック" w:hint="eastAsia"/>
          <w:szCs w:val="21"/>
        </w:rPr>
        <w:t>４組　４０名</w:t>
      </w:r>
    </w:p>
    <w:p w:rsidR="007107E0" w:rsidRDefault="007107E0" w:rsidP="007107E0">
      <w:pPr>
        <w:ind w:right="1050" w:firstLineChars="100" w:firstLine="210"/>
        <w:rPr>
          <w:rFonts w:ascii="ＭＳ ゴシック" w:eastAsia="ＭＳ ゴシック" w:hAnsi="ＭＳ ゴシック"/>
          <w:szCs w:val="21"/>
        </w:rPr>
      </w:pP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３．単　元　名　　心身の発達と心の健康</w:t>
      </w: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「中学生に必要な栄養の特徴について考えよう」</w:t>
      </w: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４．単 元 目 標　</w:t>
      </w:r>
    </w:p>
    <w:p w:rsidR="007107E0" w:rsidRDefault="007107E0" w:rsidP="004740A2">
      <w:pPr>
        <w:ind w:leftChars="514" w:left="1289" w:right="118" w:hangingChars="100" w:hanging="210"/>
        <w:rPr>
          <w:rFonts w:ascii="ＭＳ ゴシック" w:eastAsia="ＭＳ ゴシック" w:hAnsi="ＭＳ ゴシック"/>
          <w:szCs w:val="21"/>
        </w:rPr>
      </w:pPr>
      <w:r>
        <w:rPr>
          <w:rFonts w:ascii="ＭＳ ゴシック" w:eastAsia="ＭＳ ゴシック" w:hAnsi="ＭＳ ゴシック" w:hint="eastAsia"/>
          <w:szCs w:val="21"/>
        </w:rPr>
        <w:t>・心身の機能の発達と心の健康について関心をもち、学習活動に意欲的に取り組むことができるようにする。</w:t>
      </w:r>
    </w:p>
    <w:p w:rsidR="007107E0" w:rsidRDefault="007107E0" w:rsidP="004740A2">
      <w:pPr>
        <w:ind w:leftChars="514" w:left="1289" w:right="118" w:hangingChars="100" w:hanging="210"/>
        <w:rPr>
          <w:rFonts w:ascii="ＭＳ ゴシック" w:eastAsia="ＭＳ ゴシック" w:hAnsi="ＭＳ ゴシック"/>
          <w:szCs w:val="21"/>
        </w:rPr>
      </w:pPr>
      <w:r>
        <w:rPr>
          <w:rFonts w:ascii="ＭＳ ゴシック" w:eastAsia="ＭＳ ゴシック" w:hAnsi="ＭＳ ゴシック" w:hint="eastAsia"/>
          <w:szCs w:val="21"/>
        </w:rPr>
        <w:t>・心身の機能の発達と心の健康について、課題解決を目指して、知識を活用した学習活動により、科学的に考え、判断し、それらを表すことができるようにする。</w:t>
      </w:r>
    </w:p>
    <w:p w:rsidR="007107E0" w:rsidRDefault="007107E0" w:rsidP="004740A2">
      <w:pPr>
        <w:ind w:leftChars="514" w:left="1289" w:right="118" w:hangingChars="100" w:hanging="210"/>
        <w:rPr>
          <w:rFonts w:ascii="ＭＳ ゴシック" w:eastAsia="ＭＳ ゴシック" w:hAnsi="ＭＳ ゴシック"/>
          <w:szCs w:val="21"/>
        </w:rPr>
      </w:pPr>
      <w:r>
        <w:rPr>
          <w:rFonts w:ascii="ＭＳ ゴシック" w:eastAsia="ＭＳ ゴシック" w:hAnsi="ＭＳ ゴシック" w:hint="eastAsia"/>
          <w:szCs w:val="21"/>
        </w:rPr>
        <w:t>・身体機能の発達、生殖に関わる機能の成熟、精神機能の発達と自己形成、欲求やストレスへの対処と心の健康について、課題の解決に役立つ基礎的な事項を理解できるようにする。</w:t>
      </w:r>
    </w:p>
    <w:p w:rsidR="007107E0" w:rsidRDefault="007107E0" w:rsidP="007107E0">
      <w:pPr>
        <w:spacing w:line="0" w:lineRule="atLeast"/>
        <w:jc w:val="left"/>
        <w:rPr>
          <w:rFonts w:ascii="ＭＳ ゴシック" w:eastAsia="ＭＳ ゴシック" w:hAnsi="ＭＳ ゴシック"/>
        </w:rPr>
      </w:pPr>
    </w:p>
    <w:p w:rsidR="007107E0" w:rsidRPr="008C09A8" w:rsidRDefault="007107E0" w:rsidP="007107E0">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５．</w:t>
      </w:r>
      <w:r w:rsidR="004740A2">
        <w:rPr>
          <w:rFonts w:ascii="ＭＳ ゴシック" w:eastAsia="ＭＳ ゴシック" w:hAnsi="ＭＳ ゴシック" w:hint="eastAsia"/>
        </w:rPr>
        <w:t>教</w:t>
      </w:r>
      <w:r>
        <w:rPr>
          <w:rFonts w:ascii="ＭＳ ゴシック" w:eastAsia="ＭＳ ゴシック" w:hAnsi="ＭＳ ゴシック" w:hint="eastAsia"/>
        </w:rPr>
        <w:t xml:space="preserve">　</w:t>
      </w:r>
      <w:r w:rsidR="004740A2">
        <w:rPr>
          <w:rFonts w:ascii="ＭＳ ゴシック" w:eastAsia="ＭＳ ゴシック" w:hAnsi="ＭＳ ゴシック" w:hint="eastAsia"/>
        </w:rPr>
        <w:t>材</w:t>
      </w:r>
      <w:r>
        <w:rPr>
          <w:rFonts w:ascii="ＭＳ ゴシック" w:eastAsia="ＭＳ ゴシック" w:hAnsi="ＭＳ ゴシック" w:hint="eastAsia"/>
        </w:rPr>
        <w:t xml:space="preserve">　観</w:t>
      </w:r>
    </w:p>
    <w:p w:rsidR="007107E0" w:rsidRPr="000749B3" w:rsidRDefault="007107E0" w:rsidP="000749B3">
      <w:pPr>
        <w:ind w:leftChars="202" w:left="1054" w:rightChars="-79" w:right="-166" w:hangingChars="300" w:hanging="630"/>
        <w:jc w:val="left"/>
        <w:rPr>
          <w:rFonts w:ascii="ＭＳ ゴシック" w:eastAsia="ＭＳ ゴシック" w:hAnsi="ＭＳ ゴシック"/>
        </w:rPr>
      </w:pPr>
      <w:r>
        <w:rPr>
          <w:rFonts w:ascii="ＭＳ ゴシック" w:eastAsia="ＭＳ ゴシック" w:hAnsi="ＭＳ ゴシック" w:hint="eastAsia"/>
        </w:rPr>
        <w:t xml:space="preserve">　　　　</w:t>
      </w:r>
      <w:r w:rsidR="004740A2">
        <w:rPr>
          <w:rFonts w:ascii="ＭＳ ゴシック" w:eastAsia="ＭＳ ゴシック" w:hAnsi="ＭＳ ゴシック" w:hint="eastAsia"/>
        </w:rPr>
        <w:t>小学校では、体の発育・発達の一般的な現象や個人差、思春期の体つきの変化などについて学習してきている。中学校では、健康の保持増進を図るための基礎として、心身の機能は、生活経験などの影響を受けながら</w:t>
      </w:r>
      <w:r w:rsidR="00896C48">
        <w:rPr>
          <w:rFonts w:ascii="ＭＳ ゴシック" w:eastAsia="ＭＳ ゴシック" w:hAnsi="ＭＳ ゴシック" w:hint="eastAsia"/>
        </w:rPr>
        <w:t>年齢とともに発達することを理解する必要がある。</w:t>
      </w:r>
      <w:r w:rsidR="000749B3" w:rsidRPr="000749B3">
        <w:rPr>
          <w:rFonts w:ascii="ＭＳ ゴシック" w:eastAsia="ＭＳ ゴシック" w:hAnsi="ＭＳ ゴシック" w:hint="eastAsia"/>
        </w:rPr>
        <w:t>第２発育急進期にあたる思春期は多くの器官が急速に発育・発達する時期である。自分が成長期であることに気づき、</w:t>
      </w:r>
      <w:r w:rsidR="000749B3">
        <w:rPr>
          <w:rFonts w:ascii="ＭＳ ゴシック" w:eastAsia="ＭＳ ゴシック" w:hAnsi="ＭＳ ゴシック" w:hint="eastAsia"/>
        </w:rPr>
        <w:t>給食においても栄養のバランスを考えながら、</w:t>
      </w:r>
      <w:r w:rsidR="000749B3" w:rsidRPr="000749B3">
        <w:rPr>
          <w:rFonts w:ascii="ＭＳ ゴシック" w:eastAsia="ＭＳ ゴシック" w:hAnsi="ＭＳ ゴシック" w:hint="eastAsia"/>
        </w:rPr>
        <w:t>食事内容を充実させることは、自分の健康や将来の体づくりのために、とても大切であることに気づかせたい。</w:t>
      </w:r>
    </w:p>
    <w:p w:rsidR="007107E0" w:rsidRDefault="007107E0" w:rsidP="000749B3">
      <w:pPr>
        <w:ind w:leftChars="502" w:left="1054" w:rightChars="-79" w:right="-166"/>
        <w:jc w:val="left"/>
        <w:rPr>
          <w:rFonts w:ascii="ＭＳ ゴシック" w:eastAsia="ＭＳ ゴシック" w:hAnsi="ＭＳ ゴシック"/>
        </w:rPr>
      </w:pPr>
      <w:r>
        <w:rPr>
          <w:rFonts w:ascii="ＭＳ ゴシック" w:eastAsia="ＭＳ ゴシック" w:hAnsi="ＭＳ ゴシック" w:hint="eastAsia"/>
        </w:rPr>
        <w:t xml:space="preserve">　中学生になり、給食の量が小学校より多くなったため、特に理由なくむやみに残したりする生徒</w:t>
      </w:r>
      <w:r w:rsidR="000749B3">
        <w:rPr>
          <w:rFonts w:ascii="ＭＳ ゴシック" w:eastAsia="ＭＳ ゴシック" w:hAnsi="ＭＳ ゴシック" w:hint="eastAsia"/>
        </w:rPr>
        <w:t>もでて</w:t>
      </w:r>
      <w:r>
        <w:rPr>
          <w:rFonts w:ascii="ＭＳ ゴシック" w:eastAsia="ＭＳ ゴシック" w:hAnsi="ＭＳ ゴシック" w:hint="eastAsia"/>
        </w:rPr>
        <w:t>いる。中学生は成長期であり健康に過ごすためにバランスのよい食事が必要とされる。そのためにも、給食とりわけ牛乳は自分の量を残さないという気持ちをもたせること</w:t>
      </w:r>
      <w:r w:rsidR="000749B3">
        <w:rPr>
          <w:rFonts w:ascii="ＭＳ ゴシック" w:eastAsia="ＭＳ ゴシック" w:hAnsi="ＭＳ ゴシック" w:hint="eastAsia"/>
        </w:rPr>
        <w:t>も必要になる</w:t>
      </w:r>
      <w:r>
        <w:rPr>
          <w:rFonts w:ascii="ＭＳ ゴシック" w:eastAsia="ＭＳ ゴシック" w:hAnsi="ＭＳ ゴシック" w:hint="eastAsia"/>
        </w:rPr>
        <w:t>。</w:t>
      </w:r>
    </w:p>
    <w:p w:rsidR="007107E0" w:rsidRDefault="007107E0" w:rsidP="007107E0">
      <w:pPr>
        <w:spacing w:line="0" w:lineRule="atLeast"/>
        <w:jc w:val="left"/>
        <w:rPr>
          <w:rFonts w:ascii="ＭＳ ゴシック" w:eastAsia="ＭＳ ゴシック" w:hAnsi="ＭＳ ゴシック"/>
        </w:rPr>
      </w:pPr>
    </w:p>
    <w:p w:rsidR="007107E0" w:rsidRDefault="007107E0" w:rsidP="007107E0">
      <w:pPr>
        <w:spacing w:line="0" w:lineRule="atLeast"/>
        <w:jc w:val="left"/>
        <w:rPr>
          <w:rFonts w:ascii="ＭＳ ゴシック" w:eastAsia="ＭＳ ゴシック" w:hAnsi="ＭＳ ゴシック"/>
        </w:rPr>
      </w:pPr>
      <w:r>
        <w:rPr>
          <w:rFonts w:ascii="ＭＳ ゴシック" w:eastAsia="ＭＳ ゴシック" w:hAnsi="ＭＳ ゴシック" w:hint="eastAsia"/>
        </w:rPr>
        <w:t>６．生　徒　観</w:t>
      </w:r>
    </w:p>
    <w:p w:rsidR="007107E0" w:rsidRPr="00B225F0" w:rsidRDefault="00D25777" w:rsidP="00D25777">
      <w:pPr>
        <w:ind w:left="1050" w:hangingChars="500" w:hanging="1050"/>
        <w:jc w:val="left"/>
        <w:rPr>
          <w:rFonts w:ascii="ＭＳ ゴシック" w:eastAsia="ＭＳ ゴシック" w:hAnsi="ＭＳ ゴシック"/>
          <w:sz w:val="22"/>
        </w:rPr>
      </w:pPr>
      <w:r>
        <w:rPr>
          <w:rFonts w:ascii="ＭＳ ゴシック" w:eastAsia="ＭＳ ゴシック" w:hAnsi="ＭＳ ゴシック" w:hint="eastAsia"/>
        </w:rPr>
        <w:t xml:space="preserve">　　　　　</w:t>
      </w:r>
      <w:r w:rsidRPr="00D25777">
        <w:rPr>
          <w:rFonts w:ascii="ＭＳ ゴシック" w:eastAsia="ＭＳ ゴシック" w:hAnsi="ＭＳ ゴシック" w:hint="eastAsia"/>
        </w:rPr>
        <w:t>※個人情報のため削除</w:t>
      </w:r>
    </w:p>
    <w:p w:rsidR="007107E0" w:rsidRPr="00B225F0" w:rsidRDefault="007107E0" w:rsidP="007107E0">
      <w:pPr>
        <w:jc w:val="left"/>
        <w:rPr>
          <w:rFonts w:ascii="ＭＳ ゴシック" w:eastAsia="ＭＳ ゴシック" w:hAnsi="ＭＳ ゴシック"/>
          <w:sz w:val="22"/>
        </w:rPr>
      </w:pPr>
    </w:p>
    <w:p w:rsidR="007107E0" w:rsidRDefault="007107E0" w:rsidP="007107E0">
      <w:pPr>
        <w:jc w:val="left"/>
        <w:rPr>
          <w:rFonts w:ascii="ＭＳ ゴシック" w:eastAsia="ＭＳ ゴシック" w:hAnsi="ＭＳ ゴシック"/>
        </w:rPr>
      </w:pPr>
      <w:r>
        <w:rPr>
          <w:rFonts w:ascii="ＭＳ ゴシック" w:eastAsia="ＭＳ ゴシック" w:hAnsi="ＭＳ ゴシック" w:hint="eastAsia"/>
        </w:rPr>
        <w:t xml:space="preserve">７．指　導　観　</w:t>
      </w:r>
    </w:p>
    <w:p w:rsidR="007107E0" w:rsidRDefault="007107E0" w:rsidP="000749B3">
      <w:pPr>
        <w:ind w:leftChars="100" w:left="1050" w:rightChars="-79" w:right="-166" w:hangingChars="400" w:hanging="840"/>
        <w:jc w:val="left"/>
        <w:rPr>
          <w:rFonts w:ascii="ＭＳ ゴシック" w:eastAsia="ＭＳ ゴシック" w:hAnsi="ＭＳ ゴシック"/>
        </w:rPr>
      </w:pPr>
      <w:r>
        <w:rPr>
          <w:rFonts w:ascii="ＭＳ ゴシック" w:eastAsia="ＭＳ ゴシック" w:hAnsi="ＭＳ ゴシック" w:hint="eastAsia"/>
        </w:rPr>
        <w:t xml:space="preserve">　　　　　成長期の中学生は、健康な体をつくるために栄養バランスのよい食事をとることが大切である。特に不足しがちなカルシウムと鉄</w:t>
      </w:r>
      <w:r w:rsidR="000749B3">
        <w:rPr>
          <w:rFonts w:ascii="ＭＳ ゴシック" w:eastAsia="ＭＳ ゴシック" w:hAnsi="ＭＳ ゴシック" w:hint="eastAsia"/>
        </w:rPr>
        <w:t>など身体に必要な栄養素について知り、生徒が</w:t>
      </w:r>
      <w:r>
        <w:rPr>
          <w:rFonts w:ascii="ＭＳ ゴシック" w:eastAsia="ＭＳ ゴシック" w:hAnsi="ＭＳ ゴシック" w:hint="eastAsia"/>
        </w:rPr>
        <w:t>意識してとることが将来への健康へとつながることを理解させたい。</w:t>
      </w:r>
    </w:p>
    <w:p w:rsidR="007107E0" w:rsidRDefault="007107E0" w:rsidP="000749B3">
      <w:pPr>
        <w:ind w:leftChars="500" w:left="1050" w:rightChars="-79" w:right="-166"/>
        <w:jc w:val="left"/>
        <w:rPr>
          <w:rFonts w:ascii="ＭＳ ゴシック" w:eastAsia="ＭＳ ゴシック" w:hAnsi="ＭＳ ゴシック"/>
        </w:rPr>
      </w:pPr>
      <w:r>
        <w:rPr>
          <w:rFonts w:ascii="ＭＳ ゴシック" w:eastAsia="ＭＳ ゴシック" w:hAnsi="ＭＳ ゴシック" w:hint="eastAsia"/>
        </w:rPr>
        <w:t xml:space="preserve">　また、給食の献立にはこれらの栄養素を充たすために工夫されていることを実感し、</w:t>
      </w:r>
      <w:r w:rsidR="000749B3">
        <w:rPr>
          <w:rFonts w:ascii="ＭＳ ゴシック" w:eastAsia="ＭＳ ゴシック" w:hAnsi="ＭＳ ゴシック" w:hint="eastAsia"/>
        </w:rPr>
        <w:t>日々の給食の献立について興味をもち、必要な栄養素を</w:t>
      </w:r>
      <w:r>
        <w:rPr>
          <w:rFonts w:ascii="ＭＳ ゴシック" w:eastAsia="ＭＳ ゴシック" w:hAnsi="ＭＳ ゴシック" w:hint="eastAsia"/>
        </w:rPr>
        <w:t>少しでも食べてみようとする意識づけになるよう</w:t>
      </w:r>
      <w:r w:rsidR="000749B3">
        <w:rPr>
          <w:rFonts w:ascii="ＭＳ ゴシック" w:eastAsia="ＭＳ ゴシック" w:hAnsi="ＭＳ ゴシック" w:hint="eastAsia"/>
        </w:rPr>
        <w:t>に</w:t>
      </w:r>
      <w:r>
        <w:rPr>
          <w:rFonts w:ascii="ＭＳ ゴシック" w:eastAsia="ＭＳ ゴシック" w:hAnsi="ＭＳ ゴシック" w:hint="eastAsia"/>
        </w:rPr>
        <w:t>指導</w:t>
      </w:r>
      <w:r w:rsidR="000749B3">
        <w:rPr>
          <w:rFonts w:ascii="ＭＳ ゴシック" w:eastAsia="ＭＳ ゴシック" w:hAnsi="ＭＳ ゴシック" w:hint="eastAsia"/>
        </w:rPr>
        <w:t>する</w:t>
      </w:r>
      <w:r>
        <w:rPr>
          <w:rFonts w:ascii="ＭＳ ゴシック" w:eastAsia="ＭＳ ゴシック" w:hAnsi="ＭＳ ゴシック" w:hint="eastAsia"/>
        </w:rPr>
        <w:t>。</w:t>
      </w:r>
    </w:p>
    <w:p w:rsidR="00D25777" w:rsidRPr="000749B3" w:rsidRDefault="00D25777" w:rsidP="000749B3">
      <w:pPr>
        <w:jc w:val="left"/>
        <w:rPr>
          <w:rFonts w:ascii="ＭＳ ゴシック" w:eastAsia="ＭＳ ゴシック" w:hAnsi="ＭＳ ゴシック"/>
        </w:rPr>
      </w:pPr>
    </w:p>
    <w:p w:rsidR="007107E0" w:rsidRDefault="007107E0" w:rsidP="007107E0">
      <w:pPr>
        <w:rPr>
          <w:rFonts w:ascii="ＭＳ ゴシック" w:eastAsia="ＭＳ ゴシック" w:hAnsi="ＭＳ ゴシック"/>
        </w:rPr>
      </w:pPr>
      <w:r>
        <w:rPr>
          <w:rFonts w:ascii="ＭＳ ゴシック" w:eastAsia="ＭＳ ゴシック" w:hAnsi="ＭＳ ゴシック" w:hint="eastAsia"/>
        </w:rPr>
        <w:lastRenderedPageBreak/>
        <w:t>８．単元の評価規準</w:t>
      </w:r>
    </w:p>
    <w:p w:rsidR="00D40F07" w:rsidRDefault="000749B3" w:rsidP="00D40F07">
      <w:pPr>
        <w:ind w:leftChars="100" w:left="1470" w:right="118" w:hangingChars="600" w:hanging="1260"/>
        <w:rPr>
          <w:rFonts w:ascii="ＭＳ ゴシック" w:eastAsia="ＭＳ ゴシック" w:hAnsi="ＭＳ ゴシック"/>
          <w:szCs w:val="21"/>
        </w:rPr>
      </w:pPr>
      <w:r>
        <w:rPr>
          <w:rFonts w:ascii="ＭＳ ゴシック" w:eastAsia="ＭＳ ゴシック" w:hAnsi="ＭＳ ゴシック" w:hint="eastAsia"/>
        </w:rPr>
        <w:t xml:space="preserve">　　　　</w:t>
      </w:r>
      <w:r w:rsidR="007107E0">
        <w:rPr>
          <w:rFonts w:ascii="ＭＳ ゴシック" w:eastAsia="ＭＳ ゴシック" w:hAnsi="ＭＳ ゴシック" w:hint="eastAsia"/>
          <w:szCs w:val="21"/>
        </w:rPr>
        <w:t>・心身の機能の発達と心の健康について関心をもち、学習活動に意欲的に取り組もうとしている。</w:t>
      </w:r>
    </w:p>
    <w:p w:rsidR="007107E0" w:rsidRDefault="007107E0" w:rsidP="00D40F07">
      <w:pPr>
        <w:ind w:leftChars="500" w:left="1470" w:right="118" w:hangingChars="200" w:hanging="420"/>
        <w:rPr>
          <w:rFonts w:ascii="ＭＳ ゴシック" w:eastAsia="ＭＳ ゴシック" w:hAnsi="ＭＳ ゴシック"/>
          <w:szCs w:val="21"/>
        </w:rPr>
      </w:pPr>
      <w:r>
        <w:rPr>
          <w:rFonts w:ascii="ＭＳ ゴシック" w:eastAsia="ＭＳ ゴシック" w:hAnsi="ＭＳ ゴシック" w:hint="eastAsia"/>
          <w:szCs w:val="21"/>
        </w:rPr>
        <w:t>（関心・意欲・態度）</w:t>
      </w:r>
    </w:p>
    <w:p w:rsidR="00D40F07" w:rsidRDefault="000749B3" w:rsidP="00D40F07">
      <w:pPr>
        <w:ind w:leftChars="100" w:left="1470" w:right="118"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107E0">
        <w:rPr>
          <w:rFonts w:ascii="ＭＳ ゴシック" w:eastAsia="ＭＳ ゴシック" w:hAnsi="ＭＳ ゴシック" w:hint="eastAsia"/>
          <w:szCs w:val="21"/>
        </w:rPr>
        <w:t>・心身の機能の発達と心の健康について、課題解決を目指して、知識を活用した学習活動により、科</w:t>
      </w:r>
    </w:p>
    <w:p w:rsidR="007107E0" w:rsidRDefault="007107E0" w:rsidP="00D40F07">
      <w:pPr>
        <w:ind w:leftChars="574" w:left="1470" w:right="118" w:hangingChars="126" w:hanging="265"/>
        <w:rPr>
          <w:rFonts w:ascii="ＭＳ ゴシック" w:eastAsia="ＭＳ ゴシック" w:hAnsi="ＭＳ ゴシック"/>
          <w:szCs w:val="21"/>
        </w:rPr>
      </w:pPr>
      <w:r>
        <w:rPr>
          <w:rFonts w:ascii="ＭＳ ゴシック" w:eastAsia="ＭＳ ゴシック" w:hAnsi="ＭＳ ゴシック" w:hint="eastAsia"/>
          <w:szCs w:val="21"/>
        </w:rPr>
        <w:t>学的に考え、判断し、それらを表している。（思考・判断）</w:t>
      </w:r>
    </w:p>
    <w:p w:rsidR="00D40F07" w:rsidRDefault="000749B3" w:rsidP="00D40F07">
      <w:pPr>
        <w:ind w:leftChars="100" w:left="1470" w:right="118" w:hangingChars="600" w:hanging="12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107E0">
        <w:rPr>
          <w:rFonts w:ascii="ＭＳ ゴシック" w:eastAsia="ＭＳ ゴシック" w:hAnsi="ＭＳ ゴシック" w:hint="eastAsia"/>
          <w:szCs w:val="21"/>
        </w:rPr>
        <w:t>・身体機能の発達、生殖に関わる機能の成熟、精神機能の発達と自己形成、欲求やストレスへの対処</w:t>
      </w:r>
    </w:p>
    <w:p w:rsidR="007107E0" w:rsidRDefault="007107E0" w:rsidP="00D40F07">
      <w:pPr>
        <w:ind w:leftChars="574" w:left="1470" w:right="118" w:hangingChars="126" w:hanging="265"/>
        <w:rPr>
          <w:rFonts w:ascii="ＭＳ ゴシック" w:eastAsia="ＭＳ ゴシック" w:hAnsi="ＭＳ ゴシック"/>
          <w:szCs w:val="21"/>
        </w:rPr>
      </w:pPr>
      <w:r>
        <w:rPr>
          <w:rFonts w:ascii="ＭＳ ゴシック" w:eastAsia="ＭＳ ゴシック" w:hAnsi="ＭＳ ゴシック" w:hint="eastAsia"/>
          <w:szCs w:val="21"/>
        </w:rPr>
        <w:t>と心の健康について、課題の解決に役立つ基礎的な事項を理解している。（知識・理解）</w:t>
      </w:r>
    </w:p>
    <w:p w:rsidR="007107E0" w:rsidRPr="005117AE" w:rsidRDefault="007107E0" w:rsidP="007107E0">
      <w:pPr>
        <w:ind w:left="1260" w:hangingChars="600" w:hanging="1260"/>
        <w:rPr>
          <w:rFonts w:ascii="ＭＳ ゴシック" w:eastAsia="ＭＳ ゴシック" w:hAnsi="ＭＳ ゴシック"/>
        </w:rPr>
      </w:pPr>
    </w:p>
    <w:p w:rsidR="007107E0" w:rsidRDefault="007107E0" w:rsidP="007107E0">
      <w:pPr>
        <w:rPr>
          <w:rFonts w:ascii="ＭＳ ゴシック" w:eastAsia="ＭＳ ゴシック" w:hAnsi="ＭＳ ゴシック"/>
        </w:rPr>
      </w:pPr>
      <w:r>
        <w:rPr>
          <w:rFonts w:ascii="ＭＳ ゴシック" w:eastAsia="ＭＳ ゴシック" w:hAnsi="ＭＳ ゴシック" w:hint="eastAsia"/>
        </w:rPr>
        <w:t>９．本時の目標</w:t>
      </w:r>
    </w:p>
    <w:p w:rsidR="007107E0" w:rsidRDefault="007107E0" w:rsidP="007107E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szCs w:val="21"/>
        </w:rPr>
        <w:t>・中学生（思春期）の心身の機能の発達に必要な栄養の特徴について理解し、食事は将来の自分の健康につながるということ</w:t>
      </w:r>
      <w:r w:rsidR="00D40F07">
        <w:rPr>
          <w:rFonts w:ascii="ＭＳ ゴシック" w:eastAsia="ＭＳ ゴシック" w:hAnsi="ＭＳ ゴシック" w:hint="eastAsia"/>
          <w:szCs w:val="21"/>
        </w:rPr>
        <w:t>を理解する</w:t>
      </w:r>
      <w:r>
        <w:rPr>
          <w:rFonts w:ascii="ＭＳ ゴシック" w:eastAsia="ＭＳ ゴシック" w:hAnsi="ＭＳ ゴシック" w:hint="eastAsia"/>
          <w:szCs w:val="21"/>
        </w:rPr>
        <w:t>。</w:t>
      </w:r>
    </w:p>
    <w:p w:rsidR="007107E0" w:rsidRPr="00D12446" w:rsidRDefault="007107E0" w:rsidP="007107E0">
      <w:pPr>
        <w:ind w:leftChars="500" w:left="1260" w:hangingChars="100" w:hanging="210"/>
        <w:rPr>
          <w:rFonts w:ascii="ＭＳ ゴシック" w:eastAsia="ＭＳ ゴシック" w:hAnsi="ＭＳ ゴシック"/>
        </w:rPr>
      </w:pPr>
      <w:r>
        <w:rPr>
          <w:rFonts w:ascii="ＭＳ ゴシック" w:eastAsia="ＭＳ ゴシック" w:hAnsi="ＭＳ ゴシック" w:hint="eastAsia"/>
          <w:szCs w:val="21"/>
        </w:rPr>
        <w:t>・特に不足しがちなカルシウムや鉄については、</w:t>
      </w:r>
      <w:r w:rsidR="00D40F07">
        <w:rPr>
          <w:rFonts w:ascii="ＭＳ ゴシック" w:eastAsia="ＭＳ ゴシック" w:hAnsi="ＭＳ ゴシック" w:hint="eastAsia"/>
          <w:szCs w:val="21"/>
        </w:rPr>
        <w:t>必要な栄養素と</w:t>
      </w:r>
      <w:r>
        <w:rPr>
          <w:rFonts w:ascii="ＭＳ ゴシック" w:eastAsia="ＭＳ ゴシック" w:hAnsi="ＭＳ ゴシック" w:hint="eastAsia"/>
          <w:szCs w:val="21"/>
        </w:rPr>
        <w:t>して</w:t>
      </w:r>
      <w:r w:rsidR="00D40F07">
        <w:rPr>
          <w:rFonts w:ascii="ＭＳ ゴシック" w:eastAsia="ＭＳ ゴシック" w:hAnsi="ＭＳ ゴシック" w:hint="eastAsia"/>
          <w:szCs w:val="21"/>
        </w:rPr>
        <w:t>理解し、意識して</w:t>
      </w:r>
      <w:r>
        <w:rPr>
          <w:rFonts w:ascii="ＭＳ ゴシック" w:eastAsia="ＭＳ ゴシック" w:hAnsi="ＭＳ ゴシック" w:hint="eastAsia"/>
          <w:szCs w:val="21"/>
        </w:rPr>
        <w:t>とること</w:t>
      </w:r>
      <w:r w:rsidR="00D40F07">
        <w:rPr>
          <w:rFonts w:ascii="ＭＳ ゴシック" w:eastAsia="ＭＳ ゴシック" w:hAnsi="ＭＳ ゴシック" w:hint="eastAsia"/>
          <w:szCs w:val="21"/>
        </w:rPr>
        <w:t>の</w:t>
      </w:r>
      <w:r>
        <w:rPr>
          <w:rFonts w:ascii="ＭＳ ゴシック" w:eastAsia="ＭＳ ゴシック" w:hAnsi="ＭＳ ゴシック" w:hint="eastAsia"/>
          <w:szCs w:val="21"/>
        </w:rPr>
        <w:t>大切</w:t>
      </w:r>
      <w:r w:rsidR="00D40F07">
        <w:rPr>
          <w:rFonts w:ascii="ＭＳ ゴシック" w:eastAsia="ＭＳ ゴシック" w:hAnsi="ＭＳ ゴシック" w:hint="eastAsia"/>
          <w:szCs w:val="21"/>
        </w:rPr>
        <w:t>さに</w:t>
      </w:r>
      <w:r>
        <w:rPr>
          <w:rFonts w:ascii="ＭＳ ゴシック" w:eastAsia="ＭＳ ゴシック" w:hAnsi="ＭＳ ゴシック" w:hint="eastAsia"/>
          <w:szCs w:val="21"/>
        </w:rPr>
        <w:t>気づき、</w:t>
      </w:r>
      <w:r w:rsidR="00D40F07">
        <w:rPr>
          <w:rFonts w:ascii="ＭＳ ゴシック" w:eastAsia="ＭＳ ゴシック" w:hAnsi="ＭＳ ゴシック" w:hint="eastAsia"/>
          <w:szCs w:val="21"/>
        </w:rPr>
        <w:t>日々</w:t>
      </w:r>
      <w:r>
        <w:rPr>
          <w:rFonts w:ascii="ＭＳ ゴシック" w:eastAsia="ＭＳ ゴシック" w:hAnsi="ＭＳ ゴシック" w:hint="eastAsia"/>
          <w:szCs w:val="21"/>
        </w:rPr>
        <w:t>の給食</w:t>
      </w:r>
      <w:r w:rsidR="00D40F07">
        <w:rPr>
          <w:rFonts w:ascii="ＭＳ ゴシック" w:eastAsia="ＭＳ ゴシック" w:hAnsi="ＭＳ ゴシック" w:hint="eastAsia"/>
          <w:szCs w:val="21"/>
        </w:rPr>
        <w:t>は将来</w:t>
      </w:r>
      <w:r>
        <w:rPr>
          <w:rFonts w:ascii="ＭＳ ゴシック" w:eastAsia="ＭＳ ゴシック" w:hAnsi="ＭＳ ゴシック" w:hint="eastAsia"/>
          <w:szCs w:val="21"/>
        </w:rPr>
        <w:t>自分の</w:t>
      </w:r>
      <w:r w:rsidR="00D40F07">
        <w:rPr>
          <w:rFonts w:ascii="ＭＳ ゴシック" w:eastAsia="ＭＳ ゴシック" w:hAnsi="ＭＳ ゴシック" w:hint="eastAsia"/>
          <w:szCs w:val="21"/>
        </w:rPr>
        <w:t>体をつくっていくことに</w:t>
      </w:r>
      <w:r>
        <w:rPr>
          <w:rFonts w:ascii="ＭＳ ゴシック" w:eastAsia="ＭＳ ゴシック" w:hAnsi="ＭＳ ゴシック" w:hint="eastAsia"/>
          <w:szCs w:val="21"/>
        </w:rPr>
        <w:t>つな</w:t>
      </w:r>
      <w:r w:rsidR="00D40F07">
        <w:rPr>
          <w:rFonts w:ascii="ＭＳ ゴシック" w:eastAsia="ＭＳ ゴシック" w:hAnsi="ＭＳ ゴシック" w:hint="eastAsia"/>
          <w:szCs w:val="21"/>
        </w:rPr>
        <w:t>がる</w:t>
      </w:r>
      <w:r w:rsidR="00D27472">
        <w:rPr>
          <w:rFonts w:ascii="ＭＳ ゴシック" w:eastAsia="ＭＳ ゴシック" w:hAnsi="ＭＳ ゴシック" w:hint="eastAsia"/>
          <w:szCs w:val="21"/>
        </w:rPr>
        <w:t>ことを</w:t>
      </w:r>
      <w:r w:rsidR="00CC012D">
        <w:rPr>
          <w:rFonts w:ascii="ＭＳ ゴシック" w:eastAsia="ＭＳ ゴシック" w:hAnsi="ＭＳ ゴシック" w:hint="eastAsia"/>
          <w:szCs w:val="21"/>
        </w:rPr>
        <w:t>考え</w:t>
      </w:r>
      <w:r>
        <w:rPr>
          <w:rFonts w:ascii="ＭＳ ゴシック" w:eastAsia="ＭＳ ゴシック" w:hAnsi="ＭＳ ゴシック" w:hint="eastAsia"/>
          <w:szCs w:val="21"/>
        </w:rPr>
        <w:t>る</w:t>
      </w:r>
      <w:r w:rsidR="00CC012D">
        <w:rPr>
          <w:rFonts w:ascii="ＭＳ ゴシック" w:eastAsia="ＭＳ ゴシック" w:hAnsi="ＭＳ ゴシック" w:hint="eastAsia"/>
          <w:szCs w:val="21"/>
        </w:rPr>
        <w:t>ことができる</w:t>
      </w:r>
      <w:r>
        <w:rPr>
          <w:rFonts w:ascii="ＭＳ ゴシック" w:eastAsia="ＭＳ ゴシック" w:hAnsi="ＭＳ ゴシック" w:hint="eastAsia"/>
          <w:szCs w:val="21"/>
        </w:rPr>
        <w:t>。</w:t>
      </w:r>
    </w:p>
    <w:p w:rsidR="007107E0" w:rsidRPr="005117AE" w:rsidRDefault="007107E0" w:rsidP="007107E0">
      <w:pPr>
        <w:rPr>
          <w:rFonts w:ascii="ＭＳ ゴシック" w:eastAsia="ＭＳ ゴシック" w:hAnsi="ＭＳ ゴシック"/>
        </w:rPr>
      </w:pPr>
    </w:p>
    <w:p w:rsidR="007107E0" w:rsidRDefault="007107E0" w:rsidP="007107E0">
      <w:pPr>
        <w:spacing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１０．本時の評価規準</w:t>
      </w:r>
    </w:p>
    <w:p w:rsidR="007107E0" w:rsidRDefault="007107E0" w:rsidP="00CC012D">
      <w:pPr>
        <w:ind w:left="1260" w:rightChars="-146" w:right="-307" w:hangingChars="600" w:hanging="126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・心身の機能の発達と心の健康について、必要な栄養素について理解し、課題や解決の方法を見つけ</w:t>
      </w:r>
      <w:r w:rsidR="00CC012D">
        <w:rPr>
          <w:rFonts w:ascii="ＭＳ ゴシック" w:eastAsia="ＭＳ ゴシック" w:hAnsi="ＭＳ ゴシック" w:hint="eastAsia"/>
          <w:szCs w:val="21"/>
        </w:rPr>
        <w:t>、それらを説明している</w:t>
      </w:r>
      <w:r>
        <w:rPr>
          <w:rFonts w:ascii="ＭＳ ゴシック" w:eastAsia="ＭＳ ゴシック" w:hAnsi="ＭＳ ゴシック" w:hint="eastAsia"/>
          <w:szCs w:val="21"/>
        </w:rPr>
        <w:t>。（思考・判断）</w:t>
      </w:r>
    </w:p>
    <w:p w:rsidR="007107E0" w:rsidRDefault="007107E0" w:rsidP="003E34E5">
      <w:pPr>
        <w:ind w:left="1260" w:hangingChars="600" w:hanging="126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・身体機能の発達について理解したことを言ったり、書き出したりしている。（知識・理解）</w:t>
      </w: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Pr="008C09A8" w:rsidRDefault="00D25777" w:rsidP="007107E0">
      <w:pPr>
        <w:rPr>
          <w:rFonts w:ascii="ＭＳ ゴシック" w:eastAsia="ＭＳ ゴシック" w:hAnsi="ＭＳ ゴシック"/>
        </w:rPr>
      </w:pPr>
      <w:r>
        <w:rPr>
          <w:rFonts w:ascii="ＭＳ ゴシック" w:eastAsia="ＭＳ ゴシック" w:hAnsi="ＭＳ ゴシック" w:hint="eastAsia"/>
        </w:rPr>
        <w:t>１１</w:t>
      </w:r>
      <w:r w:rsidR="007107E0">
        <w:rPr>
          <w:rFonts w:ascii="ＭＳ ゴシック" w:eastAsia="ＭＳ ゴシック" w:hAnsi="ＭＳ ゴシック" w:hint="eastAsia"/>
        </w:rPr>
        <w:t>．指導の工夫</w:t>
      </w:r>
    </w:p>
    <w:p w:rsidR="007107E0" w:rsidRDefault="007107E0" w:rsidP="007107E0">
      <w:pPr>
        <w:rPr>
          <w:rFonts w:ascii="ＭＳ ゴシック" w:eastAsia="ＭＳ ゴシック" w:hAnsi="ＭＳ ゴシック"/>
        </w:rPr>
      </w:pPr>
      <w:r w:rsidRPr="008C09A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C09A8">
        <w:rPr>
          <w:rFonts w:ascii="ＭＳ ゴシック" w:eastAsia="ＭＳ ゴシック" w:hAnsi="ＭＳ ゴシック" w:hint="eastAsia"/>
        </w:rPr>
        <w:t>（１）</w:t>
      </w:r>
      <w:r>
        <w:rPr>
          <w:rFonts w:ascii="ＭＳ ゴシック" w:eastAsia="ＭＳ ゴシック" w:hAnsi="ＭＳ ゴシック" w:hint="eastAsia"/>
        </w:rPr>
        <w:t>研究</w:t>
      </w:r>
      <w:r w:rsidRPr="008C09A8">
        <w:rPr>
          <w:rFonts w:ascii="ＭＳ ゴシック" w:eastAsia="ＭＳ ゴシック" w:hAnsi="ＭＳ ゴシック" w:hint="eastAsia"/>
        </w:rPr>
        <w:t>授業</w:t>
      </w:r>
      <w:r>
        <w:rPr>
          <w:rFonts w:ascii="ＭＳ ゴシック" w:eastAsia="ＭＳ ゴシック" w:hAnsi="ＭＳ ゴシック" w:hint="eastAsia"/>
        </w:rPr>
        <w:t>で１時間（５０分）の設定となっているため、栄養素の話など深く探求する</w:t>
      </w:r>
      <w:r w:rsidR="00644944">
        <w:rPr>
          <w:rFonts w:ascii="ＭＳ ゴシック" w:eastAsia="ＭＳ ゴシック" w:hAnsi="ＭＳ ゴシック" w:hint="eastAsia"/>
        </w:rPr>
        <w:t>ので</w:t>
      </w:r>
      <w:r>
        <w:rPr>
          <w:rFonts w:ascii="ＭＳ ゴシック" w:eastAsia="ＭＳ ゴシック" w:hAnsi="ＭＳ ゴシック" w:hint="eastAsia"/>
        </w:rPr>
        <w:t>はな</w:t>
      </w:r>
      <w:r w:rsidR="00644944">
        <w:rPr>
          <w:rFonts w:ascii="ＭＳ ゴシック" w:eastAsia="ＭＳ ゴシック" w:hAnsi="ＭＳ ゴシック" w:hint="eastAsia"/>
        </w:rPr>
        <w:t>く、</w:t>
      </w:r>
    </w:p>
    <w:p w:rsidR="007107E0" w:rsidRPr="008C09A8" w:rsidRDefault="00644944" w:rsidP="007107E0">
      <w:pPr>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w:t>
      </w:r>
      <w:r w:rsidR="007107E0">
        <w:rPr>
          <w:rFonts w:ascii="ＭＳ ゴシック" w:eastAsia="ＭＳ ゴシック" w:hAnsi="ＭＳ ゴシック" w:hint="eastAsia"/>
        </w:rPr>
        <w:t>食事は</w:t>
      </w:r>
      <w:r>
        <w:rPr>
          <w:rFonts w:ascii="ＭＳ ゴシック" w:eastAsia="ＭＳ ゴシック" w:hAnsi="ＭＳ ゴシック" w:hint="eastAsia"/>
        </w:rPr>
        <w:t>将来の</w:t>
      </w:r>
      <w:r w:rsidR="007107E0">
        <w:rPr>
          <w:rFonts w:ascii="ＭＳ ゴシック" w:eastAsia="ＭＳ ゴシック" w:hAnsi="ＭＳ ゴシック" w:hint="eastAsia"/>
        </w:rPr>
        <w:t>自分の</w:t>
      </w:r>
      <w:r>
        <w:rPr>
          <w:rFonts w:ascii="ＭＳ ゴシック" w:eastAsia="ＭＳ ゴシック" w:hAnsi="ＭＳ ゴシック" w:hint="eastAsia"/>
        </w:rPr>
        <w:t>健康につながるもの</w:t>
      </w:r>
      <w:r w:rsidR="007107E0">
        <w:rPr>
          <w:rFonts w:ascii="ＭＳ ゴシック" w:eastAsia="ＭＳ ゴシック" w:hAnsi="ＭＳ ゴシック" w:hint="eastAsia"/>
        </w:rPr>
        <w:t>だと捉え</w:t>
      </w:r>
      <w:r>
        <w:rPr>
          <w:rFonts w:ascii="ＭＳ ゴシック" w:eastAsia="ＭＳ ゴシック" w:hAnsi="ＭＳ ゴシック" w:hint="eastAsia"/>
        </w:rPr>
        <w:t>、</w:t>
      </w:r>
      <w:r w:rsidR="007107E0">
        <w:rPr>
          <w:rFonts w:ascii="ＭＳ ゴシック" w:eastAsia="ＭＳ ゴシック" w:hAnsi="ＭＳ ゴシック" w:hint="eastAsia"/>
        </w:rPr>
        <w:t>行動の変容を促せるような授業にしたい。</w:t>
      </w:r>
    </w:p>
    <w:p w:rsidR="007107E0" w:rsidRPr="008C09A8" w:rsidRDefault="007107E0" w:rsidP="007107E0">
      <w:pPr>
        <w:ind w:leftChars="300" w:left="850" w:hangingChars="105" w:hanging="220"/>
        <w:rPr>
          <w:rFonts w:ascii="ＭＳ ゴシック" w:eastAsia="ＭＳ ゴシック" w:hAnsi="ＭＳ ゴシック"/>
        </w:rPr>
      </w:pPr>
      <w:r w:rsidRPr="008C09A8">
        <w:rPr>
          <w:rFonts w:ascii="ＭＳ ゴシック" w:eastAsia="ＭＳ ゴシック" w:hAnsi="ＭＳ ゴシック" w:hint="eastAsia"/>
        </w:rPr>
        <w:t>（２）</w:t>
      </w:r>
      <w:r>
        <w:rPr>
          <w:rFonts w:ascii="ＭＳ ゴシック" w:eastAsia="ＭＳ ゴシック" w:hAnsi="ＭＳ ゴシック" w:hint="eastAsia"/>
        </w:rPr>
        <w:t>一方的な教師による講義にならないよう、生徒に考えさせたり</w:t>
      </w:r>
      <w:r w:rsidRPr="008C09A8">
        <w:rPr>
          <w:rFonts w:ascii="ＭＳ ゴシック" w:eastAsia="ＭＳ ゴシック" w:hAnsi="ＭＳ ゴシック" w:hint="eastAsia"/>
        </w:rPr>
        <w:t>作業したりする学習を取り入れる。</w:t>
      </w:r>
    </w:p>
    <w:p w:rsidR="007107E0" w:rsidRDefault="007107E0" w:rsidP="007107E0">
      <w:pPr>
        <w:ind w:leftChars="300" w:left="850" w:hangingChars="105" w:hanging="220"/>
        <w:rPr>
          <w:rFonts w:ascii="ＭＳ ゴシック" w:eastAsia="ＭＳ ゴシック" w:hAnsi="ＭＳ ゴシック"/>
        </w:rPr>
      </w:pPr>
      <w:r w:rsidRPr="008C09A8">
        <w:rPr>
          <w:rFonts w:ascii="ＭＳ ゴシック" w:eastAsia="ＭＳ ゴシック" w:hAnsi="ＭＳ ゴシック" w:hint="eastAsia"/>
        </w:rPr>
        <w:t>（３）</w:t>
      </w:r>
      <w:r>
        <w:rPr>
          <w:rFonts w:ascii="ＭＳ ゴシック" w:eastAsia="ＭＳ ゴシック" w:hAnsi="ＭＳ ゴシック" w:hint="eastAsia"/>
        </w:rPr>
        <w:t>イメージしにくい食材や骨格の話の部分においては、写真やイラストを使用することで具体的に</w:t>
      </w:r>
    </w:p>
    <w:p w:rsidR="007107E0" w:rsidRPr="00472C4E" w:rsidRDefault="007107E0" w:rsidP="007107E0">
      <w:pPr>
        <w:ind w:leftChars="100" w:left="850" w:hangingChars="305" w:hanging="640"/>
        <w:rPr>
          <w:rFonts w:ascii="ＭＳ ゴシック" w:eastAsia="ＭＳ ゴシック" w:hAnsi="ＭＳ ゴシック"/>
        </w:rPr>
      </w:pPr>
      <w:r>
        <w:rPr>
          <w:rFonts w:ascii="ＭＳ ゴシック" w:eastAsia="ＭＳ ゴシック" w:hAnsi="ＭＳ ゴシック" w:hint="eastAsia"/>
        </w:rPr>
        <w:t xml:space="preserve">　　　　　イメージできるようにする。</w:t>
      </w: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Default="007107E0" w:rsidP="007107E0">
      <w:pPr>
        <w:spacing w:line="0" w:lineRule="atLeast"/>
        <w:ind w:left="1260" w:hangingChars="600" w:hanging="1260"/>
        <w:jc w:val="left"/>
        <w:rPr>
          <w:rFonts w:ascii="ＭＳ ゴシック" w:eastAsia="ＭＳ ゴシック" w:hAnsi="ＭＳ ゴシック"/>
          <w:szCs w:val="21"/>
        </w:rPr>
      </w:pPr>
    </w:p>
    <w:p w:rsidR="007107E0" w:rsidRPr="00DB22D5" w:rsidRDefault="007107E0" w:rsidP="007107E0">
      <w:pPr>
        <w:spacing w:line="0" w:lineRule="atLeast"/>
        <w:ind w:left="1260" w:hangingChars="600" w:hanging="1260"/>
        <w:jc w:val="left"/>
        <w:rPr>
          <w:rFonts w:ascii="ＭＳ ゴシック" w:eastAsia="ＭＳ ゴシック" w:hAnsi="ＭＳ ゴシック"/>
          <w:szCs w:val="21"/>
        </w:rPr>
      </w:pPr>
    </w:p>
    <w:p w:rsidR="007107E0" w:rsidRPr="008C09A8" w:rsidRDefault="007107E0" w:rsidP="007107E0">
      <w:pPr>
        <w:spacing w:line="0" w:lineRule="atLeast"/>
        <w:jc w:val="lef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１２</w:t>
      </w:r>
      <w:r w:rsidRPr="008C09A8">
        <w:rPr>
          <w:rFonts w:ascii="ＭＳ ゴシック" w:eastAsia="ＭＳ ゴシック" w:hAnsi="ＭＳ ゴシック" w:hint="eastAsia"/>
          <w:szCs w:val="21"/>
        </w:rPr>
        <w:t>．本時の展開</w:t>
      </w:r>
    </w:p>
    <w:p w:rsidR="007107E0" w:rsidRDefault="007107E0" w:rsidP="007107E0">
      <w:pPr>
        <w:ind w:right="105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単元名</w:t>
      </w:r>
      <w:r w:rsidRPr="008C09A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心身の発達と心の健康</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260"/>
        <w:gridCol w:w="5387"/>
        <w:gridCol w:w="1701"/>
      </w:tblGrid>
      <w:tr w:rsidR="007107E0" w:rsidRPr="008C09A8" w:rsidTr="007107E0">
        <w:trPr>
          <w:trHeight w:val="268"/>
        </w:trPr>
        <w:tc>
          <w:tcPr>
            <w:tcW w:w="3652" w:type="dxa"/>
            <w:gridSpan w:val="2"/>
            <w:tcBorders>
              <w:top w:val="single" w:sz="4" w:space="0" w:color="auto"/>
              <w:bottom w:val="single" w:sz="4" w:space="0" w:color="auto"/>
            </w:tcBorders>
            <w:vAlign w:val="center"/>
          </w:tcPr>
          <w:p w:rsidR="007107E0" w:rsidRPr="008C09A8" w:rsidRDefault="007107E0" w:rsidP="007107E0">
            <w:pPr>
              <w:spacing w:line="0" w:lineRule="atLeast"/>
              <w:jc w:val="center"/>
              <w:rPr>
                <w:rFonts w:ascii="ＭＳ ゴシック" w:eastAsia="ＭＳ ゴシック" w:hAnsi="ＭＳ ゴシック"/>
                <w:szCs w:val="21"/>
              </w:rPr>
            </w:pPr>
            <w:r w:rsidRPr="008C09A8">
              <w:rPr>
                <w:rFonts w:ascii="ＭＳ ゴシック" w:eastAsia="ＭＳ ゴシック" w:hAnsi="ＭＳ ゴシック" w:hint="eastAsia"/>
                <w:szCs w:val="21"/>
              </w:rPr>
              <w:t>生徒の学習活動</w:t>
            </w:r>
          </w:p>
        </w:tc>
        <w:tc>
          <w:tcPr>
            <w:tcW w:w="5387" w:type="dxa"/>
            <w:tcBorders>
              <w:top w:val="single" w:sz="4" w:space="0" w:color="auto"/>
              <w:bottom w:val="single" w:sz="4" w:space="0" w:color="auto"/>
            </w:tcBorders>
            <w:vAlign w:val="center"/>
          </w:tcPr>
          <w:p w:rsidR="007107E0" w:rsidRPr="008C09A8" w:rsidRDefault="003374FE" w:rsidP="007107E0">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7107E0" w:rsidRPr="008C09A8">
              <w:rPr>
                <w:rFonts w:ascii="ＭＳ ゴシック" w:eastAsia="ＭＳ ゴシック" w:hAnsi="ＭＳ ゴシック" w:hint="eastAsia"/>
                <w:szCs w:val="21"/>
              </w:rPr>
              <w:t xml:space="preserve">支援及び留意点　</w:t>
            </w:r>
            <w:r w:rsidR="007107E0">
              <w:rPr>
                <w:rFonts w:ascii="ＭＳ ゴシック" w:eastAsia="ＭＳ ゴシック" w:hAnsi="ＭＳ ゴシック" w:hint="eastAsia"/>
                <w:szCs w:val="21"/>
              </w:rPr>
              <w:t>★評価</w:t>
            </w:r>
          </w:p>
        </w:tc>
        <w:tc>
          <w:tcPr>
            <w:tcW w:w="1701" w:type="dxa"/>
            <w:tcBorders>
              <w:top w:val="single" w:sz="4" w:space="0" w:color="auto"/>
              <w:bottom w:val="single" w:sz="4" w:space="0" w:color="auto"/>
            </w:tcBorders>
            <w:vAlign w:val="center"/>
          </w:tcPr>
          <w:p w:rsidR="007107E0" w:rsidRPr="008C09A8" w:rsidRDefault="007107E0" w:rsidP="007107E0">
            <w:pPr>
              <w:spacing w:line="0" w:lineRule="atLeast"/>
              <w:jc w:val="center"/>
              <w:rPr>
                <w:rFonts w:ascii="ＭＳ ゴシック" w:eastAsia="ＭＳ ゴシック" w:hAnsi="ＭＳ ゴシック"/>
                <w:szCs w:val="21"/>
              </w:rPr>
            </w:pPr>
            <w:r w:rsidRPr="008C09A8">
              <w:rPr>
                <w:rFonts w:ascii="ＭＳ ゴシック" w:eastAsia="ＭＳ ゴシック" w:hAnsi="ＭＳ ゴシック" w:hint="eastAsia"/>
                <w:szCs w:val="21"/>
              </w:rPr>
              <w:t>資料等</w:t>
            </w:r>
          </w:p>
        </w:tc>
      </w:tr>
      <w:tr w:rsidR="007107E0" w:rsidRPr="008C09A8" w:rsidTr="007107E0">
        <w:trPr>
          <w:cantSplit/>
          <w:trHeight w:val="3676"/>
        </w:trPr>
        <w:tc>
          <w:tcPr>
            <w:tcW w:w="392" w:type="dxa"/>
            <w:tcBorders>
              <w:top w:val="single" w:sz="4" w:space="0" w:color="auto"/>
              <w:bottom w:val="single" w:sz="4" w:space="0" w:color="auto"/>
              <w:right w:val="single" w:sz="4" w:space="0" w:color="auto"/>
            </w:tcBorders>
            <w:textDirection w:val="tbRlV"/>
            <w:vAlign w:val="center"/>
          </w:tcPr>
          <w:p w:rsidR="007107E0" w:rsidRPr="008C09A8" w:rsidRDefault="007107E0" w:rsidP="007107E0">
            <w:pPr>
              <w:spacing w:line="0" w:lineRule="atLeast"/>
              <w:ind w:left="113" w:right="113"/>
              <w:rPr>
                <w:rFonts w:ascii="ＭＳ ゴシック" w:eastAsia="ＭＳ ゴシック" w:hAnsi="ＭＳ ゴシック"/>
                <w:szCs w:val="21"/>
              </w:rPr>
            </w:pPr>
            <w:r w:rsidRPr="008C09A8">
              <w:rPr>
                <w:rFonts w:ascii="ＭＳ ゴシック" w:eastAsia="ＭＳ ゴシック" w:hAnsi="ＭＳ ゴシック" w:hint="eastAsia"/>
                <w:szCs w:val="21"/>
              </w:rPr>
              <w:t>導入（１０分）</w:t>
            </w:r>
            <w:r>
              <w:rPr>
                <w:rFonts w:ascii="ＭＳ ゴシック" w:eastAsia="ＭＳ ゴシック" w:hAnsi="ＭＳ ゴシック" w:hint="eastAsia"/>
                <w:szCs w:val="21"/>
              </w:rPr>
              <w:t xml:space="preserve">　　　　　　　　　　　　　展開（３０</w:t>
            </w:r>
            <w:r w:rsidRPr="008C09A8">
              <w:rPr>
                <w:rFonts w:ascii="ＭＳ ゴシック" w:eastAsia="ＭＳ ゴシック" w:hAnsi="ＭＳ ゴシック" w:hint="eastAsia"/>
                <w:szCs w:val="21"/>
              </w:rPr>
              <w:t>分）</w:t>
            </w:r>
          </w:p>
        </w:tc>
        <w:tc>
          <w:tcPr>
            <w:tcW w:w="3260" w:type="dxa"/>
            <w:tcBorders>
              <w:top w:val="single" w:sz="4" w:space="0" w:color="auto"/>
              <w:left w:val="single" w:sz="4" w:space="0" w:color="auto"/>
              <w:bottom w:val="single" w:sz="4" w:space="0" w:color="auto"/>
            </w:tcBorders>
          </w:tcPr>
          <w:p w:rsidR="007107E0" w:rsidRPr="008C09A8" w:rsidRDefault="007107E0" w:rsidP="00C31CAC">
            <w:pPr>
              <w:jc w:val="left"/>
              <w:rPr>
                <w:rFonts w:ascii="ＭＳ ゴシック" w:eastAsia="ＭＳ ゴシック" w:hAnsi="ＭＳ ゴシック"/>
                <w:szCs w:val="21"/>
              </w:rPr>
            </w:pPr>
            <w:r w:rsidRPr="008C09A8">
              <w:rPr>
                <w:rFonts w:ascii="ＭＳ ゴシック" w:eastAsia="ＭＳ ゴシック" w:hAnsi="ＭＳ ゴシック" w:hint="eastAsia"/>
                <w:szCs w:val="21"/>
              </w:rPr>
              <w:t>・</w:t>
            </w:r>
            <w:r w:rsidR="003374FE">
              <w:rPr>
                <w:rFonts w:ascii="ＭＳ ゴシック" w:eastAsia="ＭＳ ゴシック" w:hAnsi="ＭＳ ゴシック" w:hint="eastAsia"/>
                <w:szCs w:val="21"/>
              </w:rPr>
              <w:t>グラフを見て思春期に変化が著しいのはどれかについて考える</w:t>
            </w:r>
            <w:r w:rsidRPr="008C09A8">
              <w:rPr>
                <w:rFonts w:ascii="ＭＳ ゴシック" w:eastAsia="ＭＳ ゴシック" w:hAnsi="ＭＳ ゴシック" w:hint="eastAsia"/>
                <w:szCs w:val="21"/>
              </w:rPr>
              <w:t>。</w:t>
            </w: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3374FE" w:rsidP="00C31CAC">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「中学校になると一般型と生殖型が急激に増えている」</w:t>
            </w:r>
          </w:p>
          <w:p w:rsidR="00CB2C85"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374FE">
              <w:rPr>
                <w:rFonts w:ascii="ＭＳ ゴシック" w:eastAsia="ＭＳ ゴシック" w:hAnsi="ＭＳ ゴシック" w:hint="eastAsia"/>
                <w:szCs w:val="21"/>
              </w:rPr>
              <w:t>「活動が活発になっている」</w:t>
            </w:r>
          </w:p>
          <w:p w:rsidR="007107E0"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r w:rsidRPr="008C09A8">
              <w:rPr>
                <w:rFonts w:ascii="ＭＳ ゴシック" w:eastAsia="ＭＳ ゴシック" w:hAnsi="ＭＳ ゴシック" w:hint="eastAsia"/>
                <w:szCs w:val="21"/>
              </w:rPr>
              <w:t>・成長</w:t>
            </w:r>
            <w:r>
              <w:rPr>
                <w:rFonts w:ascii="ＭＳ ゴシック" w:eastAsia="ＭＳ ゴシック" w:hAnsi="ＭＳ ゴシック" w:hint="eastAsia"/>
                <w:szCs w:val="21"/>
              </w:rPr>
              <w:t>の特徴</w:t>
            </w:r>
            <w:r w:rsidRPr="008C09A8">
              <w:rPr>
                <w:rFonts w:ascii="ＭＳ ゴシック" w:eastAsia="ＭＳ ゴシック" w:hAnsi="ＭＳ ゴシック" w:hint="eastAsia"/>
                <w:szCs w:val="21"/>
              </w:rPr>
              <w:t>と活動の違いをワークシートにまとめる。</w:t>
            </w:r>
          </w:p>
          <w:p w:rsidR="00CB2C85" w:rsidRDefault="00CB2C85" w:rsidP="00C31CAC">
            <w:pPr>
              <w:jc w:val="left"/>
              <w:rPr>
                <w:rFonts w:ascii="ＭＳ ゴシック" w:eastAsia="ＭＳ ゴシック" w:hAnsi="ＭＳ ゴシック"/>
                <w:szCs w:val="21"/>
              </w:rPr>
            </w:pPr>
          </w:p>
          <w:p w:rsidR="007107E0" w:rsidRDefault="00CB2C85" w:rsidP="00C31CAC">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・本時の学習の目標を確認する。</w:t>
            </w:r>
          </w:p>
          <w:p w:rsidR="007107E0" w:rsidRDefault="00D246A2" w:rsidP="00C31CA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1029335</wp:posOffset>
                      </wp:positionH>
                      <wp:positionV relativeFrom="paragraph">
                        <wp:posOffset>24130</wp:posOffset>
                      </wp:positionV>
                      <wp:extent cx="2759075" cy="258445"/>
                      <wp:effectExtent l="11430" t="11430" r="1079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58445"/>
                              </a:xfrm>
                              <a:prstGeom prst="rect">
                                <a:avLst/>
                              </a:prstGeom>
                              <a:solidFill>
                                <a:srgbClr val="FFFFFF"/>
                              </a:solidFill>
                              <a:ln w="9525">
                                <a:solidFill>
                                  <a:srgbClr val="000000"/>
                                </a:solidFill>
                                <a:miter lim="800000"/>
                                <a:headEnd/>
                                <a:tailEnd/>
                              </a:ln>
                            </wps:spPr>
                            <wps:txbx>
                              <w:txbxContent>
                                <w:p w:rsidR="007107E0" w:rsidRPr="0067041C" w:rsidRDefault="007107E0" w:rsidP="007107E0">
                                  <w:pPr>
                                    <w:jc w:val="center"/>
                                    <w:rPr>
                                      <w:rFonts w:ascii="ＭＳ ゴシック" w:eastAsia="ＭＳ ゴシック" w:hAnsi="ＭＳ ゴシック"/>
                                      <w:szCs w:val="21"/>
                                    </w:rPr>
                                  </w:pPr>
                                  <w:r w:rsidRPr="0067041C">
                                    <w:rPr>
                                      <w:rFonts w:ascii="ＭＳ ゴシック" w:eastAsia="ＭＳ ゴシック" w:hAnsi="ＭＳ ゴシック" w:hint="eastAsia"/>
                                      <w:szCs w:val="21"/>
                                    </w:rPr>
                                    <w:t>中学生に必要な栄養の特徴を知ろう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05pt;margin-top:1.9pt;width:217.25pt;height:2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">
                      <v:textbox inset="5.85pt,.7pt,5.85pt,.7pt">
                        <w:txbxContent>
                          <w:p w:rsidR="007107E0" w:rsidRPr="0067041C" w:rsidRDefault="007107E0" w:rsidP="007107E0">
                            <w:pPr>
                              <w:jc w:val="center"/>
                              <w:rPr>
                                <w:rFonts w:ascii="ＭＳ ゴシック" w:eastAsia="ＭＳ ゴシック" w:hAnsi="ＭＳ ゴシック"/>
                                <w:szCs w:val="21"/>
                              </w:rPr>
                            </w:pPr>
                            <w:r w:rsidRPr="0067041C">
                              <w:rPr>
                                <w:rFonts w:ascii="ＭＳ ゴシック" w:eastAsia="ＭＳ ゴシック" w:hAnsi="ＭＳ ゴシック" w:hint="eastAsia"/>
                                <w:szCs w:val="21"/>
                              </w:rPr>
                              <w:t>中学生に必要な栄養の特徴を知ろう</w:t>
                            </w:r>
                          </w:p>
                        </w:txbxContent>
                      </v:textbox>
                    </v:shape>
                  </w:pict>
                </mc:Fallback>
              </mc:AlternateContent>
            </w:r>
          </w:p>
          <w:p w:rsidR="00D246A2" w:rsidRDefault="00D246A2" w:rsidP="00C31CAC">
            <w:pPr>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r w:rsidRPr="008C09A8">
              <w:rPr>
                <w:rFonts w:ascii="ＭＳ ゴシック" w:eastAsia="ＭＳ ゴシック" w:hAnsi="ＭＳ ゴシック" w:hint="eastAsia"/>
                <w:szCs w:val="21"/>
              </w:rPr>
              <w:t>・食事摂取基準について知る。</w:t>
            </w:r>
          </w:p>
          <w:p w:rsidR="007107E0" w:rsidRPr="008C09A8"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・他の年齢の基準値と比較し、思春期の</w:t>
            </w:r>
            <w:r w:rsidR="00D246A2">
              <w:rPr>
                <w:rFonts w:ascii="ＭＳ ゴシック" w:eastAsia="ＭＳ ゴシック" w:hAnsi="ＭＳ ゴシック" w:hint="eastAsia"/>
                <w:szCs w:val="21"/>
              </w:rPr>
              <w:t>必要な</w:t>
            </w:r>
            <w:r w:rsidRPr="008C09A8">
              <w:rPr>
                <w:rFonts w:ascii="ＭＳ ゴシック" w:eastAsia="ＭＳ ゴシック" w:hAnsi="ＭＳ ゴシック" w:hint="eastAsia"/>
                <w:szCs w:val="21"/>
              </w:rPr>
              <w:t>栄養</w:t>
            </w:r>
            <w:r w:rsidR="00D246A2">
              <w:rPr>
                <w:rFonts w:ascii="ＭＳ ゴシック" w:eastAsia="ＭＳ ゴシック" w:hAnsi="ＭＳ ゴシック" w:hint="eastAsia"/>
                <w:szCs w:val="21"/>
              </w:rPr>
              <w:t>素について</w:t>
            </w:r>
            <w:r w:rsidRPr="008C09A8">
              <w:rPr>
                <w:rFonts w:ascii="ＭＳ ゴシック" w:eastAsia="ＭＳ ゴシック" w:hAnsi="ＭＳ ゴシック" w:hint="eastAsia"/>
                <w:szCs w:val="21"/>
              </w:rPr>
              <w:t>何か考える。</w:t>
            </w:r>
          </w:p>
          <w:p w:rsidR="007107E0" w:rsidRPr="008C09A8" w:rsidRDefault="007107E0" w:rsidP="00C31CAC">
            <w:pPr>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246A2">
              <w:rPr>
                <w:rFonts w:ascii="ＭＳ ゴシック" w:eastAsia="ＭＳ ゴシック" w:hAnsi="ＭＳ ゴシック" w:hint="eastAsia"/>
                <w:szCs w:val="21"/>
              </w:rPr>
              <w:t>栄養素を発表する</w:t>
            </w:r>
            <w:r w:rsidRPr="008C09A8">
              <w:rPr>
                <w:rFonts w:ascii="ＭＳ ゴシック" w:eastAsia="ＭＳ ゴシック" w:hAnsi="ＭＳ ゴシック" w:hint="eastAsia"/>
                <w:szCs w:val="21"/>
              </w:rPr>
              <w:t>。</w:t>
            </w:r>
          </w:p>
          <w:p w:rsidR="007107E0" w:rsidRPr="008C09A8" w:rsidRDefault="007107E0" w:rsidP="00C31CAC">
            <w:pPr>
              <w:rPr>
                <w:rFonts w:ascii="ＭＳ ゴシック" w:eastAsia="ＭＳ ゴシック" w:hAnsi="ＭＳ ゴシック"/>
                <w:szCs w:val="21"/>
              </w:rPr>
            </w:pPr>
            <w:r w:rsidRPr="008C09A8">
              <w:rPr>
                <w:rFonts w:ascii="ＭＳ ゴシック" w:eastAsia="ＭＳ ゴシック" w:hAnsi="ＭＳ ゴシック" w:hint="eastAsia"/>
                <w:szCs w:val="21"/>
              </w:rPr>
              <w:t>「カルシウム」</w:t>
            </w:r>
          </w:p>
          <w:p w:rsidR="007107E0" w:rsidRPr="008C09A8" w:rsidRDefault="007107E0" w:rsidP="00C31CAC">
            <w:pPr>
              <w:rPr>
                <w:rFonts w:ascii="ＭＳ ゴシック" w:eastAsia="ＭＳ ゴシック" w:hAnsi="ＭＳ ゴシック"/>
                <w:szCs w:val="21"/>
              </w:rPr>
            </w:pPr>
            <w:r w:rsidRPr="008C09A8">
              <w:rPr>
                <w:rFonts w:ascii="ＭＳ ゴシック" w:eastAsia="ＭＳ ゴシック" w:hAnsi="ＭＳ ゴシック" w:hint="eastAsia"/>
                <w:szCs w:val="21"/>
              </w:rPr>
              <w:t>「鉄」</w:t>
            </w:r>
          </w:p>
          <w:p w:rsidR="00D246A2" w:rsidRDefault="00D246A2" w:rsidP="00C31CAC">
            <w:pPr>
              <w:rPr>
                <w:rFonts w:ascii="ＭＳ ゴシック" w:eastAsia="ＭＳ ゴシック" w:hAnsi="ＭＳ ゴシック"/>
                <w:szCs w:val="21"/>
              </w:rPr>
            </w:pPr>
          </w:p>
          <w:p w:rsidR="007107E0" w:rsidRPr="008C09A8" w:rsidRDefault="007107E0" w:rsidP="00C31CAC">
            <w:pPr>
              <w:rPr>
                <w:rFonts w:ascii="ＭＳ ゴシック" w:eastAsia="ＭＳ ゴシック" w:hAnsi="ＭＳ ゴシック"/>
                <w:szCs w:val="21"/>
              </w:rPr>
            </w:pPr>
            <w:r>
              <w:rPr>
                <w:rFonts w:ascii="ＭＳ ゴシック" w:eastAsia="ＭＳ ゴシック" w:hAnsi="ＭＳ ゴシック" w:hint="eastAsia"/>
                <w:szCs w:val="21"/>
              </w:rPr>
              <w:t>「カルシウムが多い、鉄も多い」</w:t>
            </w:r>
          </w:p>
          <w:p w:rsidR="007107E0" w:rsidRPr="008C09A8" w:rsidRDefault="007107E0" w:rsidP="00C31CAC">
            <w:pPr>
              <w:rPr>
                <w:rFonts w:ascii="ＭＳ ゴシック" w:eastAsia="ＭＳ ゴシック" w:hAnsi="ＭＳ ゴシック"/>
                <w:szCs w:val="21"/>
              </w:rPr>
            </w:pPr>
            <w:r w:rsidRPr="008C09A8">
              <w:rPr>
                <w:rFonts w:ascii="ＭＳ ゴシック" w:eastAsia="ＭＳ ゴシック" w:hAnsi="ＭＳ ゴシック" w:hint="eastAsia"/>
                <w:szCs w:val="21"/>
              </w:rPr>
              <w:t>「男子と女子でも違う」</w:t>
            </w:r>
          </w:p>
          <w:p w:rsidR="007107E0" w:rsidRPr="008C09A8" w:rsidRDefault="007107E0" w:rsidP="00C31CAC">
            <w:pPr>
              <w:rPr>
                <w:rFonts w:ascii="ＭＳ ゴシック" w:eastAsia="ＭＳ ゴシック" w:hAnsi="ＭＳ ゴシック"/>
                <w:szCs w:val="21"/>
              </w:rPr>
            </w:pPr>
            <w:r w:rsidRPr="008C09A8">
              <w:rPr>
                <w:rFonts w:ascii="ＭＳ ゴシック" w:eastAsia="ＭＳ ゴシック" w:hAnsi="ＭＳ ゴシック" w:hint="eastAsia"/>
                <w:szCs w:val="21"/>
              </w:rPr>
              <w:t>「</w:t>
            </w:r>
            <w:r>
              <w:rPr>
                <w:rFonts w:ascii="ＭＳ ゴシック" w:eastAsia="ＭＳ ゴシック" w:hAnsi="ＭＳ ゴシック" w:hint="eastAsia"/>
                <w:szCs w:val="21"/>
              </w:rPr>
              <w:t>女子はエネルギーも多い</w:t>
            </w:r>
            <w:r w:rsidRPr="008C09A8">
              <w:rPr>
                <w:rFonts w:ascii="ＭＳ ゴシック" w:eastAsia="ＭＳ ゴシック" w:hAnsi="ＭＳ ゴシック" w:hint="eastAsia"/>
                <w:szCs w:val="21"/>
              </w:rPr>
              <w:t>」</w:t>
            </w:r>
          </w:p>
          <w:p w:rsidR="007107E0"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1098550</wp:posOffset>
                      </wp:positionH>
                      <wp:positionV relativeFrom="paragraph">
                        <wp:posOffset>87630</wp:posOffset>
                      </wp:positionV>
                      <wp:extent cx="3648075" cy="283210"/>
                      <wp:effectExtent l="0" t="0" r="28575" b="215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83210"/>
                              </a:xfrm>
                              <a:prstGeom prst="rect">
                                <a:avLst/>
                              </a:prstGeom>
                              <a:solidFill>
                                <a:srgbClr val="FFFFFF"/>
                              </a:solidFill>
                              <a:ln w="9525">
                                <a:solidFill>
                                  <a:srgbClr val="000000"/>
                                </a:solidFill>
                                <a:miter lim="800000"/>
                                <a:headEnd/>
                                <a:tailEnd/>
                              </a:ln>
                            </wps:spPr>
                            <wps:txbx>
                              <w:txbxContent>
                                <w:p w:rsidR="007107E0" w:rsidRPr="0067041C" w:rsidRDefault="00D246A2" w:rsidP="00D246A2">
                                  <w:pPr>
                                    <w:jc w:val="center"/>
                                    <w:rPr>
                                      <w:rFonts w:ascii="ＭＳ ゴシック" w:eastAsia="ＭＳ ゴシック" w:hAnsi="ＭＳ ゴシック"/>
                                      <w:szCs w:val="21"/>
                                    </w:rPr>
                                  </w:pPr>
                                  <w:r>
                                    <w:rPr>
                                      <w:rFonts w:ascii="ＭＳ ゴシック" w:eastAsia="ＭＳ ゴシック" w:hAnsi="ＭＳ ゴシック" w:hint="eastAsia"/>
                                      <w:szCs w:val="21"/>
                                    </w:rPr>
                                    <w:t>なぜカルシウム</w:t>
                                  </w:r>
                                  <w:r>
                                    <w:rPr>
                                      <w:rFonts w:ascii="ＭＳ ゴシック" w:eastAsia="ＭＳ ゴシック" w:hAnsi="ＭＳ ゴシック"/>
                                      <w:szCs w:val="21"/>
                                    </w:rPr>
                                    <w:t>と</w:t>
                                  </w:r>
                                  <w:r>
                                    <w:rPr>
                                      <w:rFonts w:ascii="ＭＳ ゴシック" w:eastAsia="ＭＳ ゴシック" w:hAnsi="ＭＳ ゴシック" w:hint="eastAsia"/>
                                      <w:szCs w:val="21"/>
                                    </w:rPr>
                                    <w:t>鉄</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なので</w:t>
                                  </w:r>
                                  <w:r w:rsidR="00C31CAC">
                                    <w:rPr>
                                      <w:rFonts w:ascii="ＭＳ ゴシック" w:eastAsia="ＭＳ ゴシック" w:hAnsi="ＭＳ ゴシック" w:hint="eastAsia"/>
                                      <w:szCs w:val="21"/>
                                    </w:rPr>
                                    <w:t>しょう</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6.5pt;margin-top:6.9pt;width:287.25pt;height:2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">
                      <v:textbox inset="5.85pt,.7pt,5.85pt,.7pt">
                        <w:txbxContent>
                          <w:p w:rsidR="007107E0" w:rsidRPr="0067041C" w:rsidRDefault="00D246A2" w:rsidP="00D246A2">
                            <w:pPr>
                              <w:jc w:val="center"/>
                              <w:rPr>
                                <w:rFonts w:ascii="ＭＳ ゴシック" w:eastAsia="ＭＳ ゴシック" w:hAnsi="ＭＳ ゴシック"/>
                                <w:szCs w:val="21"/>
                              </w:rPr>
                            </w:pPr>
                            <w:r>
                              <w:rPr>
                                <w:rFonts w:ascii="ＭＳ ゴシック" w:eastAsia="ＭＳ ゴシック" w:hAnsi="ＭＳ ゴシック" w:hint="eastAsia"/>
                                <w:szCs w:val="21"/>
                              </w:rPr>
                              <w:t>なぜカルシウム</w:t>
                            </w:r>
                            <w:r>
                              <w:rPr>
                                <w:rFonts w:ascii="ＭＳ ゴシック" w:eastAsia="ＭＳ ゴシック" w:hAnsi="ＭＳ ゴシック"/>
                                <w:szCs w:val="21"/>
                              </w:rPr>
                              <w:t>と</w:t>
                            </w:r>
                            <w:r>
                              <w:rPr>
                                <w:rFonts w:ascii="ＭＳ ゴシック" w:eastAsia="ＭＳ ゴシック" w:hAnsi="ＭＳ ゴシック" w:hint="eastAsia"/>
                                <w:szCs w:val="21"/>
                              </w:rPr>
                              <w:t>鉄</w:t>
                            </w:r>
                            <w:r>
                              <w:rPr>
                                <w:rFonts w:ascii="ＭＳ ゴシック" w:eastAsia="ＭＳ ゴシック" w:hAnsi="ＭＳ ゴシック"/>
                                <w:szCs w:val="21"/>
                              </w:rPr>
                              <w:t>が</w:t>
                            </w:r>
                            <w:r>
                              <w:rPr>
                                <w:rFonts w:ascii="ＭＳ ゴシック" w:eastAsia="ＭＳ ゴシック" w:hAnsi="ＭＳ ゴシック" w:hint="eastAsia"/>
                                <w:szCs w:val="21"/>
                              </w:rPr>
                              <w:t>必要</w:t>
                            </w:r>
                            <w:r>
                              <w:rPr>
                                <w:rFonts w:ascii="ＭＳ ゴシック" w:eastAsia="ＭＳ ゴシック" w:hAnsi="ＭＳ ゴシック"/>
                                <w:szCs w:val="21"/>
                              </w:rPr>
                              <w:t>なので</w:t>
                            </w:r>
                            <w:r w:rsidR="00C31CAC">
                              <w:rPr>
                                <w:rFonts w:ascii="ＭＳ ゴシック" w:eastAsia="ＭＳ ゴシック" w:hAnsi="ＭＳ ゴシック" w:hint="eastAsia"/>
                                <w:szCs w:val="21"/>
                              </w:rPr>
                              <w:t>しょう</w:t>
                            </w:r>
                            <w:r>
                              <w:rPr>
                                <w:rFonts w:ascii="ＭＳ ゴシック" w:eastAsia="ＭＳ ゴシック" w:hAnsi="ＭＳ ゴシック" w:hint="eastAsia"/>
                                <w:szCs w:val="21"/>
                              </w:rPr>
                              <w:t>？</w:t>
                            </w:r>
                          </w:p>
                        </w:txbxContent>
                      </v:textbox>
                    </v:shape>
                  </w:pict>
                </mc:Fallback>
              </mc:AlternateContent>
            </w:r>
          </w:p>
          <w:p w:rsidR="00C31CAC" w:rsidRDefault="00C31CAC" w:rsidP="00C31CAC">
            <w:pPr>
              <w:jc w:val="left"/>
              <w:rPr>
                <w:rFonts w:ascii="ＭＳ ゴシック" w:eastAsia="ＭＳ ゴシック" w:hAnsi="ＭＳ ゴシック" w:hint="eastAsia"/>
                <w:szCs w:val="21"/>
              </w:rPr>
            </w:pPr>
          </w:p>
          <w:p w:rsidR="00C31CAC" w:rsidRPr="008C09A8" w:rsidRDefault="00C31CAC" w:rsidP="00C31CAC">
            <w:pPr>
              <w:ind w:left="210" w:hangingChars="100" w:hanging="210"/>
              <w:jc w:val="left"/>
              <w:rPr>
                <w:rFonts w:ascii="ＭＳ ゴシック" w:eastAsia="ＭＳ ゴシック" w:hAnsi="ＭＳ ゴシック"/>
                <w:szCs w:val="21"/>
              </w:rPr>
            </w:pPr>
            <w:r w:rsidRPr="008C09A8">
              <w:rPr>
                <w:rFonts w:ascii="ＭＳ ゴシック" w:eastAsia="ＭＳ ゴシック" w:hAnsi="ＭＳ ゴシック" w:hint="eastAsia"/>
                <w:szCs w:val="21"/>
              </w:rPr>
              <w:t>・</w:t>
            </w:r>
            <w:r>
              <w:rPr>
                <w:rFonts w:ascii="ＭＳ ゴシック" w:eastAsia="ＭＳ ゴシック" w:hAnsi="ＭＳ ゴシック" w:hint="eastAsia"/>
                <w:szCs w:val="21"/>
              </w:rPr>
              <w:t>年齢で骨量がどのように変化するか考えてグラフを書く</w:t>
            </w:r>
          </w:p>
          <w:p w:rsidR="00C31CAC" w:rsidRDefault="00C31CAC" w:rsidP="00C31CAC">
            <w:pPr>
              <w:jc w:val="left"/>
              <w:rPr>
                <w:rFonts w:ascii="ＭＳ ゴシック" w:eastAsia="ＭＳ ゴシック" w:hAnsi="ＭＳ ゴシック"/>
                <w:szCs w:val="21"/>
              </w:rPr>
            </w:pPr>
          </w:p>
          <w:p w:rsidR="00C31CAC" w:rsidRPr="00C31CAC"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・前に出て模造紙に書く。</w:t>
            </w:r>
          </w:p>
        </w:tc>
        <w:tc>
          <w:tcPr>
            <w:tcW w:w="5387" w:type="dxa"/>
            <w:tcBorders>
              <w:top w:val="single" w:sz="4" w:space="0" w:color="auto"/>
              <w:bottom w:val="single" w:sz="4" w:space="0" w:color="auto"/>
            </w:tcBorders>
          </w:tcPr>
          <w:p w:rsidR="007107E0"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【T1】</w:t>
            </w:r>
            <w:r w:rsidRPr="008C09A8">
              <w:rPr>
                <w:rFonts w:ascii="ＭＳ ゴシック" w:eastAsia="ＭＳ ゴシック" w:hAnsi="ＭＳ ゴシック" w:hint="eastAsia"/>
                <w:szCs w:val="21"/>
              </w:rPr>
              <w:t>スキャモンの発育曲線を掲示し、</w:t>
            </w:r>
            <w:r>
              <w:rPr>
                <w:rFonts w:ascii="ＭＳ ゴシック" w:eastAsia="ＭＳ ゴシック" w:hAnsi="ＭＳ ゴシック" w:hint="eastAsia"/>
                <w:szCs w:val="21"/>
              </w:rPr>
              <w:t>説明</w:t>
            </w:r>
            <w:r w:rsidRPr="008C09A8">
              <w:rPr>
                <w:rFonts w:ascii="ＭＳ ゴシック" w:eastAsia="ＭＳ ゴシック" w:hAnsi="ＭＳ ゴシック" w:hint="eastAsia"/>
                <w:szCs w:val="21"/>
              </w:rPr>
              <w:t>する。</w:t>
            </w:r>
          </w:p>
          <w:p w:rsidR="007107E0" w:rsidRPr="003374FE" w:rsidRDefault="007107E0" w:rsidP="00C31CAC">
            <w:pPr>
              <w:ind w:leftChars="100" w:left="210"/>
              <w:jc w:val="left"/>
              <w:rPr>
                <w:rFonts w:ascii="ＭＳ ゴシック" w:eastAsia="ＭＳ ゴシック" w:hAnsi="ＭＳ ゴシック"/>
                <w:szCs w:val="21"/>
              </w:rPr>
            </w:pPr>
          </w:p>
          <w:p w:rsidR="007107E0" w:rsidRPr="008C09A8" w:rsidRDefault="003374FE" w:rsidP="00C31CAC">
            <w:pPr>
              <w:ind w:left="210" w:rightChars="-62" w:right="-1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107E0">
              <w:rPr>
                <w:rFonts w:ascii="ＭＳ ゴシック" w:eastAsia="ＭＳ ゴシック" w:hAnsi="ＭＳ ゴシック" w:hint="eastAsia"/>
                <w:szCs w:val="21"/>
              </w:rPr>
              <w:t>黒板のイラス</w:t>
            </w:r>
            <w:r w:rsidR="007107E0" w:rsidRPr="008C09A8">
              <w:rPr>
                <w:rFonts w:ascii="ＭＳ ゴシック" w:eastAsia="ＭＳ ゴシック" w:hAnsi="ＭＳ ゴシック" w:hint="eastAsia"/>
                <w:szCs w:val="21"/>
              </w:rPr>
              <w:t>トを参考にして、中学生以外の</w:t>
            </w:r>
            <w:r>
              <w:rPr>
                <w:rFonts w:ascii="ＭＳ ゴシック" w:eastAsia="ＭＳ ゴシック" w:hAnsi="ＭＳ ゴシック" w:hint="eastAsia"/>
                <w:szCs w:val="21"/>
              </w:rPr>
              <w:t>年齢の生活の仕方や</w:t>
            </w:r>
            <w:r w:rsidR="007107E0" w:rsidRPr="008C09A8">
              <w:rPr>
                <w:rFonts w:ascii="ＭＳ ゴシック" w:eastAsia="ＭＳ ゴシック" w:hAnsi="ＭＳ ゴシック" w:hint="eastAsia"/>
                <w:szCs w:val="21"/>
              </w:rPr>
              <w:t>活動の仕方について具体的にイメージさせ、活動の違いや成長の特徴を考えさせる。</w:t>
            </w:r>
          </w:p>
          <w:p w:rsidR="007107E0" w:rsidRDefault="007107E0" w:rsidP="00C31CAC">
            <w:pPr>
              <w:ind w:left="420" w:hangingChars="200" w:hanging="420"/>
              <w:jc w:val="left"/>
              <w:rPr>
                <w:rFonts w:ascii="ＭＳ 明朝" w:hAnsi="ＭＳ 明朝" w:cs="ＭＳ 明朝"/>
                <w:szCs w:val="21"/>
              </w:rPr>
            </w:pPr>
          </w:p>
          <w:p w:rsidR="007107E0" w:rsidRDefault="007107E0" w:rsidP="00C31CAC">
            <w:pPr>
              <w:ind w:left="420" w:hangingChars="200" w:hanging="420"/>
              <w:jc w:val="left"/>
              <w:rPr>
                <w:rFonts w:ascii="ＭＳ 明朝" w:hAnsi="ＭＳ 明朝" w:cs="ＭＳ 明朝"/>
                <w:szCs w:val="21"/>
              </w:rPr>
            </w:pPr>
          </w:p>
          <w:p w:rsidR="007107E0" w:rsidRDefault="007107E0" w:rsidP="00C31CAC">
            <w:pPr>
              <w:ind w:left="420" w:hangingChars="200" w:hanging="420"/>
              <w:jc w:val="left"/>
              <w:rPr>
                <w:rFonts w:ascii="ＭＳ 明朝" w:hAnsi="ＭＳ 明朝" w:cs="ＭＳ 明朝"/>
                <w:szCs w:val="21"/>
              </w:rPr>
            </w:pPr>
          </w:p>
          <w:p w:rsidR="007107E0" w:rsidRPr="00682133" w:rsidRDefault="007107E0" w:rsidP="00C31CAC">
            <w:pPr>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610E5E"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ind w:left="210" w:hangingChars="100" w:hanging="210"/>
              <w:jc w:val="left"/>
              <w:rPr>
                <w:rFonts w:ascii="ＭＳ ゴシック" w:eastAsia="ＭＳ ゴシック" w:hAnsi="ＭＳ ゴシック"/>
                <w:szCs w:val="21"/>
              </w:rPr>
            </w:pPr>
          </w:p>
          <w:p w:rsidR="00D246A2" w:rsidRDefault="00D246A2"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【T1】</w:t>
            </w:r>
            <w:r w:rsidRPr="008C09A8">
              <w:rPr>
                <w:rFonts w:ascii="ＭＳ ゴシック" w:eastAsia="ＭＳ ゴシック" w:hAnsi="ＭＳ ゴシック" w:hint="eastAsia"/>
                <w:szCs w:val="21"/>
              </w:rPr>
              <w:t>食事摂取基準について説明する。</w:t>
            </w:r>
          </w:p>
          <w:p w:rsidR="007107E0" w:rsidRDefault="007107E0" w:rsidP="00C31CAC">
            <w:pPr>
              <w:ind w:leftChars="100" w:left="244" w:hangingChars="16" w:hanging="34"/>
              <w:jc w:val="left"/>
              <w:rPr>
                <w:rFonts w:ascii="ＭＳ ゴシック" w:eastAsia="ＭＳ ゴシック" w:hAnsi="ＭＳ ゴシック"/>
                <w:szCs w:val="21"/>
              </w:rPr>
            </w:pPr>
          </w:p>
          <w:p w:rsidR="007107E0" w:rsidRPr="008C09A8" w:rsidRDefault="00D246A2" w:rsidP="00C31CAC">
            <w:pPr>
              <w:ind w:left="210" w:rightChars="-62" w:right="-1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107E0">
              <w:rPr>
                <w:rFonts w:ascii="ＭＳ ゴシック" w:eastAsia="ＭＳ ゴシック" w:hAnsi="ＭＳ ゴシック" w:hint="eastAsia"/>
                <w:szCs w:val="21"/>
              </w:rPr>
              <w:t>他の年齢との基準値と比較しながら、思春期に</w:t>
            </w:r>
            <w:r w:rsidR="007107E0" w:rsidRPr="008C09A8">
              <w:rPr>
                <w:rFonts w:ascii="ＭＳ ゴシック" w:eastAsia="ＭＳ ゴシック" w:hAnsi="ＭＳ ゴシック" w:hint="eastAsia"/>
                <w:szCs w:val="21"/>
              </w:rPr>
              <w:t>必要な栄養素は何か、なぜそれが必要なのか</w:t>
            </w:r>
            <w:r w:rsidR="007107E0">
              <w:rPr>
                <w:rFonts w:ascii="ＭＳ ゴシック" w:eastAsia="ＭＳ ゴシック" w:hAnsi="ＭＳ ゴシック" w:hint="eastAsia"/>
                <w:szCs w:val="21"/>
              </w:rPr>
              <w:t>を</w:t>
            </w:r>
            <w:r w:rsidR="007107E0" w:rsidRPr="008C09A8">
              <w:rPr>
                <w:rFonts w:ascii="ＭＳ ゴシック" w:eastAsia="ＭＳ ゴシック" w:hAnsi="ＭＳ ゴシック" w:hint="eastAsia"/>
                <w:szCs w:val="21"/>
              </w:rPr>
              <w:t>結びつけられる指導</w:t>
            </w:r>
            <w:r w:rsidR="007107E0">
              <w:rPr>
                <w:rFonts w:ascii="ＭＳ ゴシック" w:eastAsia="ＭＳ ゴシック" w:hAnsi="ＭＳ ゴシック" w:hint="eastAsia"/>
                <w:szCs w:val="21"/>
              </w:rPr>
              <w:t>を</w:t>
            </w:r>
            <w:r w:rsidR="007107E0" w:rsidRPr="008C09A8">
              <w:rPr>
                <w:rFonts w:ascii="ＭＳ ゴシック" w:eastAsia="ＭＳ ゴシック" w:hAnsi="ＭＳ ゴシック" w:hint="eastAsia"/>
                <w:szCs w:val="21"/>
              </w:rPr>
              <w:t>する。</w:t>
            </w: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D246A2" w:rsidP="00C31CAC">
            <w:pPr>
              <w:ind w:leftChars="16" w:left="34" w:rightChars="-62" w:right="-130"/>
              <w:jc w:val="left"/>
              <w:rPr>
                <w:rFonts w:ascii="ＭＳ ゴシック" w:eastAsia="ＭＳ ゴシック" w:hAnsi="ＭＳ ゴシック"/>
                <w:szCs w:val="21"/>
              </w:rPr>
            </w:pPr>
            <w:r>
              <w:rPr>
                <w:rFonts w:ascii="ＭＳ 明朝" w:hAnsi="ＭＳ 明朝" w:cs="ＭＳ 明朝" w:hint="eastAsia"/>
                <w:szCs w:val="21"/>
              </w:rPr>
              <w:t>＊思春期は食事摂取基準に示されているように、エネルギー、カルシウム、鉄が成人より特に高くなっており、意識してとらないと</w:t>
            </w:r>
            <w:r>
              <w:rPr>
                <w:rFonts w:ascii="ＭＳ ゴシック" w:eastAsia="ＭＳ ゴシック" w:hAnsi="ＭＳ ゴシック" w:hint="eastAsia"/>
                <w:szCs w:val="21"/>
              </w:rPr>
              <w:t>不足することに気付かせる。</w:t>
            </w:r>
          </w:p>
          <w:p w:rsidR="007107E0"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hint="eastAsia"/>
                <w:szCs w:val="21"/>
              </w:rPr>
            </w:pPr>
          </w:p>
          <w:p w:rsidR="00C31CAC"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T1</w:t>
            </w:r>
            <w:r>
              <w:rPr>
                <w:rFonts w:ascii="ＭＳ ゴシック" w:eastAsia="ＭＳ ゴシック" w:hAnsi="ＭＳ ゴシック" w:hint="eastAsia"/>
                <w:szCs w:val="21"/>
              </w:rPr>
              <w:t>】ヒトの骨量の変化グラフについて説明する。</w:t>
            </w: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Pr="008C09A8" w:rsidRDefault="00C31CAC" w:rsidP="00C31CAC">
            <w:pPr>
              <w:ind w:left="210" w:rightChars="-62" w:right="-1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＊思春期は骨量が増える大切な時期であり、この時期に丈夫な骨をつくることが将来の健康につながることに気づかせる。</w:t>
            </w:r>
          </w:p>
          <w:p w:rsidR="00C31CAC" w:rsidRDefault="00C31CAC" w:rsidP="00C31CAC">
            <w:pPr>
              <w:ind w:rightChars="-62" w:right="-130"/>
              <w:jc w:val="left"/>
              <w:rPr>
                <w:rFonts w:ascii="ＭＳ ゴシック" w:eastAsia="ＭＳ ゴシック" w:hAnsi="ＭＳ ゴシック"/>
                <w:szCs w:val="21"/>
              </w:rPr>
            </w:pPr>
            <w:r w:rsidRPr="008C09A8">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これまでの自分の成長を振り返りながら、生涯にわたる骨量の変化を考える【思考・判断】（ワークシート）</w:t>
            </w:r>
          </w:p>
          <w:p w:rsidR="00C31CAC" w:rsidRPr="00C31CAC" w:rsidRDefault="00C31CAC" w:rsidP="00C31CAC">
            <w:pPr>
              <w:ind w:left="210" w:hangingChars="100" w:hanging="210"/>
              <w:jc w:val="left"/>
              <w:rPr>
                <w:rFonts w:ascii="ＭＳ ゴシック" w:eastAsia="ＭＳ ゴシック" w:hAnsi="ＭＳ ゴシック"/>
                <w:szCs w:val="21"/>
              </w:rPr>
            </w:pPr>
          </w:p>
          <w:p w:rsidR="00C31CAC" w:rsidRPr="00F55508" w:rsidRDefault="00C31CAC" w:rsidP="00C31CAC">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＊子どもの掌のX線写真を見せることにより、骨の成長を具体的にイメージできるように支援する。</w:t>
            </w:r>
          </w:p>
        </w:tc>
        <w:tc>
          <w:tcPr>
            <w:tcW w:w="1701" w:type="dxa"/>
            <w:tcBorders>
              <w:top w:val="single" w:sz="4" w:space="0" w:color="auto"/>
              <w:bottom w:val="single" w:sz="4" w:space="0" w:color="auto"/>
            </w:tcBorders>
          </w:tcPr>
          <w:p w:rsidR="007107E0" w:rsidRPr="008C09A8" w:rsidRDefault="007107E0" w:rsidP="00D246A2">
            <w:pPr>
              <w:jc w:val="left"/>
              <w:rPr>
                <w:rFonts w:ascii="ＭＳ ゴシック" w:eastAsia="ＭＳ ゴシック" w:hAnsi="ＭＳ ゴシック"/>
                <w:szCs w:val="21"/>
              </w:rPr>
            </w:pPr>
            <w:r w:rsidRPr="008C09A8">
              <w:rPr>
                <w:rFonts w:ascii="ＭＳ ゴシック" w:eastAsia="ＭＳ ゴシック" w:hAnsi="ＭＳ ゴシック" w:hint="eastAsia"/>
                <w:szCs w:val="21"/>
              </w:rPr>
              <w:t>・スキャモンの発育曲線</w:t>
            </w:r>
          </w:p>
          <w:p w:rsidR="007107E0" w:rsidRPr="008C09A8" w:rsidRDefault="007107E0" w:rsidP="00D246A2">
            <w:pPr>
              <w:jc w:val="left"/>
              <w:rPr>
                <w:rFonts w:ascii="ＭＳ ゴシック" w:eastAsia="ＭＳ ゴシック" w:hAnsi="ＭＳ ゴシック"/>
                <w:sz w:val="16"/>
                <w:szCs w:val="16"/>
              </w:rPr>
            </w:pPr>
            <w:r w:rsidRPr="008C09A8">
              <w:rPr>
                <w:rFonts w:ascii="ＭＳ ゴシック" w:eastAsia="ＭＳ ゴシック" w:hAnsi="ＭＳ ゴシック" w:hint="eastAsia"/>
                <w:sz w:val="16"/>
                <w:szCs w:val="16"/>
              </w:rPr>
              <w:t>（保健体育の教科書より）</w:t>
            </w: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D246A2" w:rsidRDefault="00D246A2"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r w:rsidRPr="008C09A8">
              <w:rPr>
                <w:rFonts w:ascii="ＭＳ ゴシック" w:eastAsia="ＭＳ ゴシック" w:hAnsi="ＭＳ ゴシック" w:hint="eastAsia"/>
                <w:szCs w:val="21"/>
              </w:rPr>
              <w:t>・食事摂取基準(推奨量)</w:t>
            </w:r>
          </w:p>
          <w:p w:rsidR="007107E0" w:rsidRPr="008C09A8"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Default="007107E0"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p>
          <w:p w:rsidR="007107E0" w:rsidRPr="008C09A8" w:rsidRDefault="007107E0" w:rsidP="00D246A2">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C31CAC" w:rsidRPr="008C09A8" w:rsidRDefault="00C31CAC" w:rsidP="00C31CAC">
            <w:pPr>
              <w:jc w:val="left"/>
              <w:rPr>
                <w:rFonts w:ascii="ＭＳ ゴシック" w:eastAsia="ＭＳ ゴシック" w:hAnsi="ＭＳ ゴシック" w:hint="eastAsia"/>
                <w:szCs w:val="21"/>
              </w:rPr>
            </w:pPr>
          </w:p>
          <w:p w:rsidR="007107E0"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・骨量曲線</w:t>
            </w: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p>
          <w:p w:rsidR="00C31CAC"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・子どもの掌のⅩ線写真</w:t>
            </w:r>
          </w:p>
          <w:p w:rsidR="00C31CAC" w:rsidRPr="008C09A8" w:rsidRDefault="00C31CAC" w:rsidP="00C31CAC">
            <w:pPr>
              <w:jc w:val="left"/>
              <w:rPr>
                <w:rFonts w:ascii="ＭＳ ゴシック" w:eastAsia="ＭＳ ゴシック" w:hAnsi="ＭＳ ゴシック"/>
                <w:szCs w:val="21"/>
              </w:rPr>
            </w:pPr>
          </w:p>
        </w:tc>
      </w:tr>
      <w:tr w:rsidR="007107E0" w:rsidRPr="008C09A8" w:rsidTr="00881A77">
        <w:trPr>
          <w:cantSplit/>
          <w:trHeight w:val="7503"/>
        </w:trPr>
        <w:tc>
          <w:tcPr>
            <w:tcW w:w="392" w:type="dxa"/>
            <w:tcBorders>
              <w:top w:val="single" w:sz="4" w:space="0" w:color="auto"/>
              <w:left w:val="single" w:sz="4" w:space="0" w:color="auto"/>
              <w:right w:val="single" w:sz="4" w:space="0" w:color="auto"/>
            </w:tcBorders>
            <w:textDirection w:val="tbRlV"/>
            <w:vAlign w:val="center"/>
          </w:tcPr>
          <w:p w:rsidR="007107E0" w:rsidRPr="008C09A8" w:rsidRDefault="007107E0" w:rsidP="007107E0">
            <w:pPr>
              <w:spacing w:line="0" w:lineRule="atLeast"/>
              <w:ind w:left="113" w:right="113"/>
              <w:rPr>
                <w:rFonts w:ascii="ＭＳ ゴシック" w:eastAsia="ＭＳ ゴシック" w:hAnsi="ＭＳ ゴシック"/>
                <w:szCs w:val="21"/>
              </w:rPr>
            </w:pPr>
          </w:p>
        </w:tc>
        <w:tc>
          <w:tcPr>
            <w:tcW w:w="3260" w:type="dxa"/>
            <w:tcBorders>
              <w:top w:val="single" w:sz="4" w:space="0" w:color="auto"/>
              <w:left w:val="single" w:sz="4" w:space="0" w:color="auto"/>
            </w:tcBorders>
          </w:tcPr>
          <w:p w:rsidR="007107E0" w:rsidRPr="008C09A8" w:rsidRDefault="007107E0" w:rsidP="00C31CAC">
            <w:pPr>
              <w:jc w:val="left"/>
              <w:rPr>
                <w:rFonts w:ascii="ＭＳ ゴシック" w:eastAsia="ＭＳ ゴシック" w:hAnsi="ＭＳ ゴシック"/>
                <w:szCs w:val="21"/>
              </w:rPr>
            </w:pPr>
            <w:r w:rsidRPr="008C09A8">
              <w:rPr>
                <w:rFonts w:ascii="ＭＳ ゴシック" w:eastAsia="ＭＳ ゴシック" w:hAnsi="ＭＳ ゴシック" w:hint="eastAsia"/>
                <w:szCs w:val="21"/>
              </w:rPr>
              <w:t>・カルシウムが多く含まれる食品</w:t>
            </w:r>
            <w:r>
              <w:rPr>
                <w:rFonts w:ascii="ＭＳ ゴシック" w:eastAsia="ＭＳ ゴシック" w:hAnsi="ＭＳ ゴシック" w:hint="eastAsia"/>
                <w:szCs w:val="21"/>
              </w:rPr>
              <w:t>を知る。</w:t>
            </w: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ind w:left="210" w:hangingChars="100" w:hanging="210"/>
              <w:jc w:val="left"/>
              <w:rPr>
                <w:rFonts w:ascii="ＭＳ ゴシック" w:eastAsia="ＭＳ ゴシック" w:hAnsi="ＭＳ ゴシック"/>
                <w:szCs w:val="21"/>
              </w:rPr>
            </w:pP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Pr="008C09A8" w:rsidRDefault="007107E0" w:rsidP="00C31CAC">
            <w:pPr>
              <w:ind w:leftChars="-7" w:left="-15" w:firstLineChars="7" w:firstLine="15"/>
              <w:jc w:val="left"/>
              <w:rPr>
                <w:rFonts w:ascii="ＭＳ ゴシック" w:eastAsia="ＭＳ ゴシック" w:hAnsi="ＭＳ ゴシック"/>
                <w:szCs w:val="21"/>
              </w:rPr>
            </w:pPr>
            <w:r w:rsidRPr="008C09A8">
              <w:rPr>
                <w:rFonts w:ascii="ＭＳ ゴシック" w:eastAsia="ＭＳ ゴシック" w:hAnsi="ＭＳ ゴシック" w:hint="eastAsia"/>
                <w:szCs w:val="21"/>
              </w:rPr>
              <w:t>・鉄が多く含まれる食品を</w:t>
            </w:r>
            <w:r w:rsidR="00881A77">
              <w:rPr>
                <w:rFonts w:ascii="ＭＳ ゴシック" w:eastAsia="ＭＳ ゴシック" w:hAnsi="ＭＳ ゴシック" w:hint="eastAsia"/>
                <w:szCs w:val="21"/>
              </w:rPr>
              <w:t>確認する</w:t>
            </w:r>
            <w:r w:rsidRPr="008C09A8">
              <w:rPr>
                <w:rFonts w:ascii="ＭＳ ゴシック" w:eastAsia="ＭＳ ゴシック" w:hAnsi="ＭＳ ゴシック" w:hint="eastAsia"/>
                <w:szCs w:val="21"/>
              </w:rPr>
              <w:t>。</w:t>
            </w:r>
          </w:p>
          <w:p w:rsidR="007107E0" w:rsidRPr="008C09A8" w:rsidRDefault="007107E0" w:rsidP="00C31CAC">
            <w:pPr>
              <w:ind w:left="210" w:hangingChars="100" w:hanging="210"/>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p>
        </w:tc>
        <w:tc>
          <w:tcPr>
            <w:tcW w:w="5387" w:type="dxa"/>
            <w:tcBorders>
              <w:top w:val="single" w:sz="4" w:space="0" w:color="auto"/>
            </w:tcBorders>
          </w:tcPr>
          <w:p w:rsidR="007107E0" w:rsidRPr="008C09A8" w:rsidRDefault="007107E0" w:rsidP="007360E3">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【T2】</w:t>
            </w:r>
            <w:r w:rsidRPr="008C09A8">
              <w:rPr>
                <w:rFonts w:ascii="ＭＳ ゴシック" w:eastAsia="ＭＳ ゴシック" w:hAnsi="ＭＳ ゴシック" w:hint="eastAsia"/>
                <w:szCs w:val="21"/>
              </w:rPr>
              <w:t>カルシウムが多く含まれる食品</w:t>
            </w:r>
            <w:r w:rsidR="00C31CAC">
              <w:rPr>
                <w:rFonts w:ascii="ＭＳ ゴシック" w:eastAsia="ＭＳ ゴシック" w:hAnsi="ＭＳ ゴシック" w:hint="eastAsia"/>
                <w:szCs w:val="21"/>
              </w:rPr>
              <w:t>について説明す</w:t>
            </w:r>
            <w:bookmarkStart w:id="0" w:name="_GoBack"/>
            <w:bookmarkEnd w:id="0"/>
            <w:r w:rsidR="00C31CAC">
              <w:rPr>
                <w:rFonts w:ascii="ＭＳ ゴシック" w:eastAsia="ＭＳ ゴシック" w:hAnsi="ＭＳ ゴシック" w:hint="eastAsia"/>
                <w:szCs w:val="21"/>
              </w:rPr>
              <w:t>る。</w:t>
            </w:r>
          </w:p>
          <w:p w:rsidR="007107E0" w:rsidRPr="008C09A8" w:rsidRDefault="007107E0" w:rsidP="00C31CAC">
            <w:pPr>
              <w:jc w:val="left"/>
              <w:rPr>
                <w:rFonts w:ascii="ＭＳ ゴシック" w:eastAsia="ＭＳ ゴシック" w:hAnsi="ＭＳ ゴシック"/>
                <w:szCs w:val="21"/>
              </w:rPr>
            </w:pPr>
          </w:p>
          <w:p w:rsidR="007107E0" w:rsidRDefault="007107E0" w:rsidP="00C31CAC">
            <w:pPr>
              <w:ind w:left="210" w:rightChars="-62" w:right="-1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＊牛乳がなぜ毎日給食にでているのか</w:t>
            </w:r>
            <w:r w:rsidR="00C31CAC">
              <w:rPr>
                <w:rFonts w:ascii="ＭＳ ゴシック" w:eastAsia="ＭＳ ゴシック" w:hAnsi="ＭＳ ゴシック" w:hint="eastAsia"/>
                <w:szCs w:val="21"/>
              </w:rPr>
              <w:t>について、</w:t>
            </w:r>
            <w:r>
              <w:rPr>
                <w:rFonts w:ascii="ＭＳ ゴシック" w:eastAsia="ＭＳ ゴシック" w:hAnsi="ＭＳ ゴシック" w:hint="eastAsia"/>
                <w:szCs w:val="21"/>
              </w:rPr>
              <w:t>考えさせ、嫌いな生徒も少しでも飲む意欲をもたせるようにする。</w:t>
            </w:r>
          </w:p>
          <w:p w:rsidR="007107E0" w:rsidRPr="001443FE"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T1</w:t>
            </w:r>
            <w:r>
              <w:rPr>
                <w:rFonts w:ascii="ＭＳ ゴシック" w:eastAsia="ＭＳ ゴシック" w:hAnsi="ＭＳ ゴシック" w:hint="eastAsia"/>
                <w:szCs w:val="21"/>
              </w:rPr>
              <w:t>】血液を作る仕組みを説明する。</w:t>
            </w:r>
          </w:p>
          <w:p w:rsidR="007107E0" w:rsidRDefault="00C31CAC" w:rsidP="00C31CAC">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＊成長期は血液量が増えることや、鉄の働きを確認する</w:t>
            </w:r>
          </w:p>
          <w:p w:rsidR="007107E0" w:rsidRDefault="007107E0" w:rsidP="00C31CAC">
            <w:pPr>
              <w:ind w:leftChars="100" w:left="210"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不足すると、体の中で酸素が運ばれにくく貧血になりやすくなることを理解させる。</w:t>
            </w:r>
          </w:p>
          <w:p w:rsidR="007107E0" w:rsidRPr="008C09A8"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【T2】鉄</w:t>
            </w:r>
            <w:r w:rsidRPr="008C09A8">
              <w:rPr>
                <w:rFonts w:ascii="ＭＳ ゴシック" w:eastAsia="ＭＳ ゴシック" w:hAnsi="ＭＳ ゴシック" w:hint="eastAsia"/>
                <w:szCs w:val="21"/>
              </w:rPr>
              <w:t>が多く含まれる食品</w:t>
            </w:r>
            <w:r w:rsidR="00C31CAC">
              <w:rPr>
                <w:rFonts w:ascii="ＭＳ ゴシック" w:eastAsia="ＭＳ ゴシック" w:hAnsi="ＭＳ ゴシック" w:hint="eastAsia"/>
                <w:szCs w:val="21"/>
              </w:rPr>
              <w:t>について説明する。</w:t>
            </w:r>
          </w:p>
          <w:p w:rsidR="007107E0" w:rsidRDefault="007107E0" w:rsidP="00C31CAC">
            <w:pPr>
              <w:jc w:val="left"/>
              <w:rPr>
                <w:rFonts w:ascii="ＭＳ ゴシック" w:eastAsia="ＭＳ ゴシック" w:hAnsi="ＭＳ ゴシック"/>
                <w:szCs w:val="21"/>
              </w:rPr>
            </w:pPr>
          </w:p>
          <w:p w:rsidR="00881A77" w:rsidRDefault="00881A77" w:rsidP="00C31CAC">
            <w:pPr>
              <w:jc w:val="left"/>
              <w:rPr>
                <w:rFonts w:ascii="ＭＳ ゴシック" w:eastAsia="ＭＳ ゴシック" w:hAnsi="ＭＳ ゴシック"/>
                <w:szCs w:val="21"/>
              </w:rPr>
            </w:pPr>
          </w:p>
          <w:p w:rsidR="007107E0" w:rsidRDefault="007107E0" w:rsidP="00881A77">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【T2】給食の中からカルシウムと鉄の多い食材を確認する</w:t>
            </w:r>
            <w:r w:rsidR="00881A77">
              <w:rPr>
                <w:rFonts w:ascii="ＭＳ ゴシック" w:eastAsia="ＭＳ ゴシック" w:hAnsi="ＭＳ ゴシック" w:hint="eastAsia"/>
                <w:szCs w:val="21"/>
              </w:rPr>
              <w:t>。</w:t>
            </w:r>
          </w:p>
          <w:p w:rsidR="007107E0" w:rsidRPr="008C09A8" w:rsidRDefault="00881A77" w:rsidP="00881A77">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＊カルシウムと鉄が、給食に多く含まれていることを実感させる。また</w:t>
            </w:r>
            <w:r w:rsidR="007107E0">
              <w:rPr>
                <w:rFonts w:ascii="ＭＳ ゴシック" w:eastAsia="ＭＳ ゴシック" w:hAnsi="ＭＳ ゴシック" w:hint="eastAsia"/>
                <w:szCs w:val="21"/>
              </w:rPr>
              <w:t>、給食は必要な栄養がバランスよく含まれていることを理解させる。</w:t>
            </w:r>
          </w:p>
          <w:p w:rsidR="007107E0" w:rsidRPr="00F515FF" w:rsidRDefault="007107E0" w:rsidP="00C31CAC">
            <w:pPr>
              <w:jc w:val="left"/>
              <w:rPr>
                <w:rFonts w:ascii="ＭＳ ゴシック" w:eastAsia="ＭＳ ゴシック" w:hAnsi="ＭＳ ゴシック"/>
                <w:szCs w:val="21"/>
              </w:rPr>
            </w:pPr>
          </w:p>
        </w:tc>
        <w:tc>
          <w:tcPr>
            <w:tcW w:w="1701" w:type="dxa"/>
            <w:tcBorders>
              <w:top w:val="single" w:sz="4" w:space="0" w:color="auto"/>
            </w:tcBorders>
          </w:tcPr>
          <w:p w:rsidR="007107E0" w:rsidRPr="008C09A8"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・パワーポイント</w:t>
            </w:r>
          </w:p>
          <w:p w:rsidR="007107E0" w:rsidRPr="008C09A8"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・牛乳残量の写　真</w:t>
            </w:r>
          </w:p>
          <w:p w:rsidR="007107E0" w:rsidRDefault="007107E0"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(時間があれば動画)</w:t>
            </w:r>
          </w:p>
          <w:p w:rsidR="007107E0" w:rsidRPr="008C09A8"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p>
          <w:p w:rsidR="007107E0" w:rsidRPr="008C09A8" w:rsidRDefault="007107E0" w:rsidP="00C31CAC">
            <w:pPr>
              <w:jc w:val="left"/>
              <w:rPr>
                <w:rFonts w:ascii="ＭＳ ゴシック" w:eastAsia="ＭＳ ゴシック" w:hAnsi="ＭＳ ゴシック"/>
                <w:szCs w:val="21"/>
              </w:rPr>
            </w:pPr>
          </w:p>
          <w:p w:rsidR="007107E0" w:rsidRDefault="007107E0" w:rsidP="00C31CAC">
            <w:pPr>
              <w:jc w:val="left"/>
              <w:rPr>
                <w:rFonts w:ascii="ＭＳ ゴシック" w:eastAsia="ＭＳ ゴシック" w:hAnsi="ＭＳ ゴシック"/>
                <w:szCs w:val="21"/>
              </w:rPr>
            </w:pPr>
          </w:p>
          <w:p w:rsidR="007107E0" w:rsidRPr="008C09A8" w:rsidRDefault="00C31CAC" w:rsidP="00C31CAC">
            <w:pPr>
              <w:jc w:val="left"/>
              <w:rPr>
                <w:rFonts w:ascii="ＭＳ ゴシック" w:eastAsia="ＭＳ ゴシック" w:hAnsi="ＭＳ ゴシック"/>
                <w:szCs w:val="21"/>
              </w:rPr>
            </w:pPr>
            <w:r>
              <w:rPr>
                <w:rFonts w:ascii="ＭＳ ゴシック" w:eastAsia="ＭＳ ゴシック" w:hAnsi="ＭＳ ゴシック" w:hint="eastAsia"/>
                <w:szCs w:val="21"/>
              </w:rPr>
              <w:t>・パワーポイント</w:t>
            </w:r>
          </w:p>
        </w:tc>
      </w:tr>
      <w:tr w:rsidR="007107E0" w:rsidRPr="008C09A8" w:rsidTr="007107E0">
        <w:trPr>
          <w:cantSplit/>
          <w:trHeight w:val="2500"/>
        </w:trPr>
        <w:tc>
          <w:tcPr>
            <w:tcW w:w="392" w:type="dxa"/>
            <w:tcBorders>
              <w:top w:val="single" w:sz="4" w:space="0" w:color="auto"/>
              <w:left w:val="single" w:sz="4" w:space="0" w:color="auto"/>
              <w:bottom w:val="single" w:sz="4" w:space="0" w:color="000000"/>
              <w:right w:val="single" w:sz="4" w:space="0" w:color="auto"/>
            </w:tcBorders>
            <w:textDirection w:val="tbRlV"/>
            <w:vAlign w:val="center"/>
          </w:tcPr>
          <w:p w:rsidR="007107E0" w:rsidRPr="00F515FF" w:rsidRDefault="007107E0" w:rsidP="007107E0">
            <w:pPr>
              <w:spacing w:line="0" w:lineRule="atLeast"/>
              <w:ind w:left="113" w:right="113"/>
              <w:rPr>
                <w:rFonts w:ascii="ＭＳ ゴシック" w:eastAsia="ＭＳ ゴシック" w:hAnsi="ＭＳ ゴシック"/>
                <w:szCs w:val="21"/>
              </w:rPr>
            </w:pPr>
            <w:r w:rsidRPr="00F515FF">
              <w:rPr>
                <w:rFonts w:ascii="ＭＳ ゴシック" w:eastAsia="ＭＳ ゴシック" w:hAnsi="ＭＳ ゴシック" w:hint="eastAsia"/>
                <w:szCs w:val="21"/>
              </w:rPr>
              <w:t>まとめ（１０分）</w:t>
            </w:r>
          </w:p>
        </w:tc>
        <w:tc>
          <w:tcPr>
            <w:tcW w:w="3260" w:type="dxa"/>
            <w:tcBorders>
              <w:top w:val="single" w:sz="4" w:space="0" w:color="auto"/>
              <w:left w:val="single" w:sz="4" w:space="0" w:color="auto"/>
              <w:bottom w:val="single" w:sz="4" w:space="0" w:color="000000"/>
              <w:right w:val="single" w:sz="4" w:space="0" w:color="000000"/>
            </w:tcBorders>
          </w:tcPr>
          <w:p w:rsidR="007107E0" w:rsidRPr="008C09A8" w:rsidRDefault="007107E0" w:rsidP="00881A77">
            <w:pPr>
              <w:ind w:left="210" w:hangingChars="100" w:hanging="210"/>
              <w:jc w:val="left"/>
              <w:rPr>
                <w:rFonts w:ascii="ＭＳ ゴシック" w:eastAsia="ＭＳ ゴシック" w:hAnsi="ＭＳ ゴシック"/>
                <w:szCs w:val="21"/>
              </w:rPr>
            </w:pPr>
            <w:r w:rsidRPr="008C09A8">
              <w:rPr>
                <w:rFonts w:ascii="ＭＳ ゴシック" w:eastAsia="ＭＳ ゴシック" w:hAnsi="ＭＳ ゴシック" w:hint="eastAsia"/>
                <w:szCs w:val="21"/>
              </w:rPr>
              <w:t>・</w:t>
            </w:r>
            <w:r>
              <w:rPr>
                <w:rFonts w:ascii="ＭＳ ゴシック" w:eastAsia="ＭＳ ゴシック" w:hAnsi="ＭＳ ゴシック" w:hint="eastAsia"/>
                <w:szCs w:val="21"/>
              </w:rPr>
              <w:t>自分の体づくりのためにどのような食事内容や食べ方をしたらよいか</w:t>
            </w:r>
            <w:r w:rsidR="00881A77">
              <w:rPr>
                <w:rFonts w:ascii="ＭＳ ゴシック" w:eastAsia="ＭＳ ゴシック" w:hAnsi="ＭＳ ゴシック" w:hint="eastAsia"/>
                <w:szCs w:val="21"/>
              </w:rPr>
              <w:t>について</w:t>
            </w:r>
            <w:r>
              <w:rPr>
                <w:rFonts w:ascii="ＭＳ ゴシック" w:eastAsia="ＭＳ ゴシック" w:hAnsi="ＭＳ ゴシック" w:hint="eastAsia"/>
                <w:szCs w:val="21"/>
              </w:rPr>
              <w:t>考える。</w:t>
            </w:r>
          </w:p>
        </w:tc>
        <w:tc>
          <w:tcPr>
            <w:tcW w:w="5387" w:type="dxa"/>
            <w:tcBorders>
              <w:top w:val="single" w:sz="4" w:space="0" w:color="auto"/>
              <w:left w:val="single" w:sz="4" w:space="0" w:color="000000"/>
              <w:bottom w:val="single" w:sz="4" w:space="0" w:color="000000"/>
              <w:right w:val="single" w:sz="4" w:space="0" w:color="000000"/>
            </w:tcBorders>
          </w:tcPr>
          <w:p w:rsidR="007107E0" w:rsidRPr="008C09A8" w:rsidRDefault="007107E0" w:rsidP="00881A77">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【T1】</w:t>
            </w:r>
            <w:r w:rsidRPr="008C09A8">
              <w:rPr>
                <w:rFonts w:ascii="ＭＳ ゴシック" w:eastAsia="ＭＳ ゴシック" w:hAnsi="ＭＳ ゴシック" w:hint="eastAsia"/>
                <w:szCs w:val="21"/>
              </w:rPr>
              <w:t>今日の学習を通して自分の食生活</w:t>
            </w:r>
            <w:r>
              <w:rPr>
                <w:rFonts w:ascii="ＭＳ ゴシック" w:eastAsia="ＭＳ ゴシック" w:hAnsi="ＭＳ ゴシック" w:hint="eastAsia"/>
                <w:szCs w:val="21"/>
              </w:rPr>
              <w:t>（給食）</w:t>
            </w:r>
            <w:r w:rsidRPr="008C09A8">
              <w:rPr>
                <w:rFonts w:ascii="ＭＳ ゴシック" w:eastAsia="ＭＳ ゴシック" w:hAnsi="ＭＳ ゴシック" w:hint="eastAsia"/>
                <w:szCs w:val="21"/>
              </w:rPr>
              <w:t>についてど</w:t>
            </w:r>
            <w:r>
              <w:rPr>
                <w:rFonts w:ascii="ＭＳ ゴシック" w:eastAsia="ＭＳ ゴシック" w:hAnsi="ＭＳ ゴシック" w:hint="eastAsia"/>
                <w:szCs w:val="21"/>
              </w:rPr>
              <w:t>のようにすれば</w:t>
            </w:r>
            <w:r w:rsidRPr="008C09A8">
              <w:rPr>
                <w:rFonts w:ascii="ＭＳ ゴシック" w:eastAsia="ＭＳ ゴシック" w:hAnsi="ＭＳ ゴシック" w:hint="eastAsia"/>
                <w:szCs w:val="21"/>
              </w:rPr>
              <w:t>よいか</w:t>
            </w:r>
            <w:r>
              <w:rPr>
                <w:rFonts w:ascii="ＭＳ ゴシック" w:eastAsia="ＭＳ ゴシック" w:hAnsi="ＭＳ ゴシック" w:hint="eastAsia"/>
                <w:szCs w:val="21"/>
              </w:rPr>
              <w:t>を</w:t>
            </w:r>
            <w:r w:rsidRPr="008C09A8">
              <w:rPr>
                <w:rFonts w:ascii="ＭＳ ゴシック" w:eastAsia="ＭＳ ゴシック" w:hAnsi="ＭＳ ゴシック" w:hint="eastAsia"/>
                <w:szCs w:val="21"/>
              </w:rPr>
              <w:t>まとめさせる。</w:t>
            </w:r>
          </w:p>
          <w:p w:rsidR="007107E0" w:rsidRPr="008C09A8" w:rsidRDefault="007107E0" w:rsidP="00881A77">
            <w:pPr>
              <w:jc w:val="left"/>
              <w:rPr>
                <w:rFonts w:ascii="ＭＳ ゴシック" w:eastAsia="ＭＳ ゴシック" w:hAnsi="ＭＳ ゴシック"/>
                <w:szCs w:val="21"/>
              </w:rPr>
            </w:pPr>
          </w:p>
          <w:p w:rsidR="00881A77" w:rsidRDefault="007107E0" w:rsidP="00881A77">
            <w:pPr>
              <w:ind w:rightChars="-62" w:right="-130"/>
              <w:jc w:val="left"/>
              <w:rPr>
                <w:rFonts w:ascii="ＭＳ ゴシック" w:eastAsia="ＭＳ ゴシック" w:hAnsi="ＭＳ ゴシック"/>
                <w:szCs w:val="21"/>
              </w:rPr>
            </w:pPr>
            <w:r w:rsidRPr="008C09A8">
              <w:rPr>
                <w:rFonts w:ascii="ＭＳ ゴシック" w:eastAsia="ＭＳ ゴシック" w:hAnsi="ＭＳ ゴシック" w:hint="eastAsia"/>
                <w:szCs w:val="21"/>
              </w:rPr>
              <w:t>★</w:t>
            </w:r>
            <w:r>
              <w:rPr>
                <w:rFonts w:ascii="ＭＳ ゴシック" w:eastAsia="ＭＳ ゴシック" w:hAnsi="ＭＳ ゴシック" w:hint="eastAsia"/>
                <w:szCs w:val="21"/>
              </w:rPr>
              <w:t>思春期</w:t>
            </w:r>
            <w:r w:rsidRPr="008C09A8">
              <w:rPr>
                <w:rFonts w:ascii="ＭＳ ゴシック" w:eastAsia="ＭＳ ゴシック" w:hAnsi="ＭＳ ゴシック" w:hint="eastAsia"/>
                <w:szCs w:val="21"/>
              </w:rPr>
              <w:t>の</w:t>
            </w:r>
            <w:r>
              <w:rPr>
                <w:rFonts w:ascii="ＭＳ ゴシック" w:eastAsia="ＭＳ ゴシック" w:hAnsi="ＭＳ ゴシック" w:hint="eastAsia"/>
                <w:szCs w:val="21"/>
              </w:rPr>
              <w:t>中学生に必要な栄養素であるカルシウムや</w:t>
            </w:r>
          </w:p>
          <w:p w:rsidR="007107E0" w:rsidRDefault="007107E0" w:rsidP="00881A77">
            <w:pPr>
              <w:ind w:rightChars="-62" w:right="-130"/>
              <w:jc w:val="left"/>
              <w:rPr>
                <w:rFonts w:ascii="ＭＳ ゴシック" w:eastAsia="ＭＳ ゴシック" w:hAnsi="ＭＳ ゴシック"/>
                <w:szCs w:val="21"/>
              </w:rPr>
            </w:pPr>
            <w:r>
              <w:rPr>
                <w:rFonts w:ascii="ＭＳ ゴシック" w:eastAsia="ＭＳ ゴシック" w:hAnsi="ＭＳ ゴシック" w:hint="eastAsia"/>
                <w:szCs w:val="21"/>
              </w:rPr>
              <w:t>鉄について理解し、食事に生かすことができる。また、</w:t>
            </w:r>
          </w:p>
          <w:p w:rsidR="007107E0" w:rsidRDefault="007107E0" w:rsidP="00881A77">
            <w:pPr>
              <w:jc w:val="left"/>
              <w:rPr>
                <w:rFonts w:ascii="ＭＳ ゴシック" w:eastAsia="ＭＳ ゴシック" w:hAnsi="ＭＳ ゴシック"/>
                <w:szCs w:val="21"/>
              </w:rPr>
            </w:pPr>
            <w:r>
              <w:rPr>
                <w:rFonts w:ascii="ＭＳ ゴシック" w:eastAsia="ＭＳ ゴシック" w:hAnsi="ＭＳ ゴシック" w:hint="eastAsia"/>
                <w:szCs w:val="21"/>
              </w:rPr>
              <w:t>自分の体のために給食は残さず、自分に与えられた量を食べる意欲をもつことができたか</w:t>
            </w:r>
          </w:p>
          <w:p w:rsidR="007107E0" w:rsidRDefault="007107E0" w:rsidP="00881A77">
            <w:pPr>
              <w:jc w:val="left"/>
              <w:rPr>
                <w:rFonts w:ascii="ＭＳ ゴシック" w:eastAsia="ＭＳ ゴシック" w:hAnsi="ＭＳ ゴシック"/>
                <w:szCs w:val="21"/>
              </w:rPr>
            </w:pPr>
            <w:r>
              <w:rPr>
                <w:rFonts w:ascii="ＭＳ ゴシック" w:eastAsia="ＭＳ ゴシック" w:hAnsi="ＭＳ ゴシック" w:hint="eastAsia"/>
                <w:szCs w:val="21"/>
              </w:rPr>
              <w:t>【意欲・態度】（ワークシート・観察）</w:t>
            </w:r>
          </w:p>
          <w:p w:rsidR="007107E0" w:rsidRPr="008C09A8" w:rsidRDefault="007107E0" w:rsidP="00881A77">
            <w:pPr>
              <w:jc w:val="left"/>
              <w:rPr>
                <w:rFonts w:ascii="ＭＳ ゴシック" w:eastAsia="ＭＳ ゴシック" w:hAnsi="ＭＳ ゴシック"/>
                <w:szCs w:val="21"/>
              </w:rPr>
            </w:pPr>
          </w:p>
        </w:tc>
        <w:tc>
          <w:tcPr>
            <w:tcW w:w="1701" w:type="dxa"/>
            <w:tcBorders>
              <w:top w:val="single" w:sz="4" w:space="0" w:color="auto"/>
              <w:left w:val="single" w:sz="4" w:space="0" w:color="000000"/>
              <w:bottom w:val="single" w:sz="4" w:space="0" w:color="auto"/>
              <w:right w:val="single" w:sz="4" w:space="0" w:color="000000"/>
            </w:tcBorders>
          </w:tcPr>
          <w:p w:rsidR="007107E0" w:rsidRPr="008C09A8" w:rsidRDefault="007107E0" w:rsidP="00881A77">
            <w:pPr>
              <w:jc w:val="left"/>
              <w:rPr>
                <w:rFonts w:ascii="ＭＳ ゴシック" w:eastAsia="ＭＳ ゴシック" w:hAnsi="ＭＳ ゴシック"/>
                <w:szCs w:val="21"/>
              </w:rPr>
            </w:pPr>
          </w:p>
        </w:tc>
      </w:tr>
    </w:tbl>
    <w:p w:rsidR="007107E0" w:rsidRPr="008C09A8" w:rsidRDefault="007107E0" w:rsidP="007107E0">
      <w:pPr>
        <w:spacing w:line="0" w:lineRule="atLeast"/>
        <w:rPr>
          <w:rFonts w:ascii="ＭＳ ゴシック" w:eastAsia="ＭＳ ゴシック" w:hAnsi="ＭＳ ゴシック"/>
          <w:szCs w:val="21"/>
        </w:rPr>
      </w:pPr>
    </w:p>
    <w:p w:rsidR="007107E0" w:rsidRPr="00BA2F60" w:rsidRDefault="007107E0" w:rsidP="007107E0">
      <w:pPr>
        <w:spacing w:line="0" w:lineRule="atLeast"/>
        <w:rPr>
          <w:rFonts w:ascii="ＭＳ ゴシック" w:eastAsia="ＭＳ ゴシック" w:hAnsi="ＭＳ ゴシック"/>
          <w:szCs w:val="21"/>
        </w:rPr>
      </w:pPr>
    </w:p>
    <w:sectPr w:rsidR="007107E0" w:rsidRPr="00BA2F60" w:rsidSect="007107E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C9" w:rsidRDefault="00DC54C9" w:rsidP="00724837">
      <w:r>
        <w:separator/>
      </w:r>
    </w:p>
  </w:endnote>
  <w:endnote w:type="continuationSeparator" w:id="0">
    <w:p w:rsidR="00DC54C9" w:rsidRDefault="00DC54C9" w:rsidP="0072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C9" w:rsidRDefault="00DC54C9" w:rsidP="00724837">
      <w:r>
        <w:separator/>
      </w:r>
    </w:p>
  </w:footnote>
  <w:footnote w:type="continuationSeparator" w:id="0">
    <w:p w:rsidR="00DC54C9" w:rsidRDefault="00DC54C9" w:rsidP="00724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5"/>
    <w:rsid w:val="00016976"/>
    <w:rsid w:val="000749B3"/>
    <w:rsid w:val="003374FE"/>
    <w:rsid w:val="00382305"/>
    <w:rsid w:val="003E34E5"/>
    <w:rsid w:val="004740A2"/>
    <w:rsid w:val="00644944"/>
    <w:rsid w:val="007107E0"/>
    <w:rsid w:val="00724837"/>
    <w:rsid w:val="007360E3"/>
    <w:rsid w:val="00881A77"/>
    <w:rsid w:val="00896C48"/>
    <w:rsid w:val="00904FA4"/>
    <w:rsid w:val="00C31CAC"/>
    <w:rsid w:val="00CB2C85"/>
    <w:rsid w:val="00CC012D"/>
    <w:rsid w:val="00D246A2"/>
    <w:rsid w:val="00D25777"/>
    <w:rsid w:val="00D27472"/>
    <w:rsid w:val="00D40F07"/>
    <w:rsid w:val="00DC5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D9F2F51"/>
  <w15:chartTrackingRefBased/>
  <w15:docId w15:val="{17E30AF6-666D-471E-9884-9331CD7F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3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D49"/>
    <w:pPr>
      <w:tabs>
        <w:tab w:val="center" w:pos="4252"/>
        <w:tab w:val="right" w:pos="8504"/>
      </w:tabs>
      <w:snapToGrid w:val="0"/>
    </w:pPr>
  </w:style>
  <w:style w:type="character" w:customStyle="1" w:styleId="a4">
    <w:name w:val="ヘッダー (文字)"/>
    <w:link w:val="a3"/>
    <w:uiPriority w:val="99"/>
    <w:rsid w:val="00B14D49"/>
    <w:rPr>
      <w:kern w:val="2"/>
      <w:sz w:val="21"/>
      <w:szCs w:val="22"/>
    </w:rPr>
  </w:style>
  <w:style w:type="paragraph" w:styleId="a5">
    <w:name w:val="footer"/>
    <w:basedOn w:val="a"/>
    <w:link w:val="a6"/>
    <w:uiPriority w:val="99"/>
    <w:unhideWhenUsed/>
    <w:rsid w:val="00B14D49"/>
    <w:pPr>
      <w:tabs>
        <w:tab w:val="center" w:pos="4252"/>
        <w:tab w:val="right" w:pos="8504"/>
      </w:tabs>
      <w:snapToGrid w:val="0"/>
    </w:pPr>
  </w:style>
  <w:style w:type="character" w:customStyle="1" w:styleId="a6">
    <w:name w:val="フッター (文字)"/>
    <w:link w:val="a5"/>
    <w:uiPriority w:val="99"/>
    <w:rsid w:val="00B14D49"/>
    <w:rPr>
      <w:kern w:val="2"/>
      <w:sz w:val="21"/>
      <w:szCs w:val="22"/>
    </w:rPr>
  </w:style>
  <w:style w:type="paragraph" w:styleId="a7">
    <w:name w:val="Balloon Text"/>
    <w:basedOn w:val="a"/>
    <w:link w:val="a8"/>
    <w:uiPriority w:val="99"/>
    <w:semiHidden/>
    <w:unhideWhenUsed/>
    <w:rsid w:val="009B4EC5"/>
    <w:rPr>
      <w:rFonts w:ascii="游ゴシック Light" w:eastAsia="游ゴシック Light" w:hAnsi="游ゴシック Light"/>
      <w:sz w:val="18"/>
      <w:szCs w:val="18"/>
    </w:rPr>
  </w:style>
  <w:style w:type="character" w:customStyle="1" w:styleId="a8">
    <w:name w:val="吹き出し (文字)"/>
    <w:link w:val="a7"/>
    <w:uiPriority w:val="99"/>
    <w:semiHidden/>
    <w:rsid w:val="009B4EC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0E2E-AFEF-4891-A2E5-18647ECC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492</Words>
  <Characters>2809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高石市</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能阿彌　勝</dc:creator>
  <cp:keywords/>
  <cp:lastModifiedBy>能阿彌　勝</cp:lastModifiedBy>
  <cp:revision>8</cp:revision>
  <cp:lastPrinted>2019-09-03T05:58:00Z</cp:lastPrinted>
  <dcterms:created xsi:type="dcterms:W3CDTF">2019-09-13T02:18:00Z</dcterms:created>
  <dcterms:modified xsi:type="dcterms:W3CDTF">2019-09-27T07:12:00Z</dcterms:modified>
</cp:coreProperties>
</file>