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B11689" w:rsidRDefault="00B11689" w:rsidP="00B11689">
      <w:pPr>
        <w:jc w:val="center"/>
        <w:rPr>
          <w:rFonts w:ascii="游ゴシック" w:eastAsia="游ゴシック" w:hAnsi="游ゴシック"/>
          <w:sz w:val="22"/>
        </w:rPr>
      </w:pPr>
      <w:r w:rsidRPr="00B11689">
        <w:rPr>
          <w:rFonts w:ascii="游ゴシック" w:eastAsia="游ゴシック" w:hAnsi="游ゴシック" w:hint="eastAsia"/>
          <w:sz w:val="22"/>
        </w:rPr>
        <w:t xml:space="preserve">自治労　</w:t>
      </w:r>
      <w:r w:rsidRPr="00B11689">
        <w:rPr>
          <w:rFonts w:ascii="游ゴシック" w:eastAsia="游ゴシック" w:hAnsi="游ゴシック"/>
          <w:sz w:val="22"/>
        </w:rPr>
        <w:t>2021年度健康福祉支部要求への回答（令和3年3月12日）</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第１の要求については、労使関係条例に従い、円滑な話し合いが行われるよう、今後とも誠意をもって対処してまいりたい。また、その</w:t>
      </w:r>
      <w:bookmarkStart w:id="0" w:name="_GoBack"/>
      <w:bookmarkEnd w:id="0"/>
      <w:r w:rsidRPr="00B11689">
        <w:rPr>
          <w:rFonts w:ascii="游ゴシック" w:eastAsia="游ゴシック" w:hAnsi="游ゴシック" w:hint="eastAsia"/>
          <w:sz w:val="22"/>
        </w:rPr>
        <w:t>趣旨は各所属にも伝えてまいりたい。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２の要求については、全庁的な問題でありますので、要求の趣旨は関係課に伝えてまいりたい。なお、新型コロナウイルス対策業務における人員配置については、部としても、業務の廃止を含めた見直しを行い、部内外の応援を含めて人員を投入するなど、これまでの間対応してきたところ。適正な勤務労働条件の確保ができるよう、引き続き取り組んで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３の要求について、人員の配置については、部としても、業務の廃止を含めた再構築や人員の重点化などを行うとともに必要な業務量に見合った適正な配置に努め、また、新型コロナウイルス対策業務については、部内外の応援も含めて人員を投入するなど、これまでの間対応してきたところ。適正な勤務労働条件の確保ができるよう、引き続き取り組んで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４の要求については、全庁的な問題でありますので、要求の趣旨は関係課に伝えてまいりたい。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第５の要求について、職員の年度途中退職等に対する代替措置については、令和３年１月</w:t>
      </w:r>
      <w:r w:rsidRPr="00B11689">
        <w:rPr>
          <w:rFonts w:ascii="游ゴシック" w:eastAsia="游ゴシック" w:hAnsi="游ゴシック"/>
          <w:sz w:val="22"/>
        </w:rPr>
        <w:t>25日の府労連秋季年末要求に回答しているとおり、職場の実態を踏まえ、必要に応じて非常勤職員を措置しているところです。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６の要求について、技能労務職については、「技能労務職のあり方に関する基本的な考えについて」を踏まえ、全庁的に対応しているところです。なお、労働条件に係る事項については、協議してまいります。</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第７の要求については、全庁的な問題でありますので、要求の趣旨は関係課に伝えてまいりたい。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８の要求について、非常勤職員の雇用については、全庁的な問題でありますので、要求の趣旨は関係課に伝えてまいりたい。予算につきましては、厳しい財政状況のもと、限られた予算の中ではありますが、必要に応じて措置して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lastRenderedPageBreak/>
        <w:t>第９の要求について、職員の人事異動や配置については、今後とも適正に行うよう努めてまいりたい。</w:t>
      </w:r>
    </w:p>
    <w:p w:rsidR="00B11689" w:rsidRPr="00B11689" w:rsidRDefault="00B11689" w:rsidP="00B11689">
      <w:pPr>
        <w:rPr>
          <w:rFonts w:ascii="游ゴシック" w:eastAsia="游ゴシック" w:hAnsi="游ゴシック"/>
          <w:sz w:val="22"/>
        </w:rPr>
      </w:pPr>
    </w:p>
    <w:p w:rsidR="00B11689"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０の要求について、ハラスメントの防止については、府労連秋季年末要求に対して回答しているとおり、課長級、課長補佐級に対してハラスメントに関する研修を実施しているところです。なお、部内においても、ハラスメントの防止について、会議等の場を通じて周知済みであり、部としても、適正な勤務労働条件の確保ができるよう、引き続き取り組んでまいりたい。</w:t>
      </w:r>
    </w:p>
    <w:p w:rsidR="00B11689" w:rsidRPr="00B11689" w:rsidRDefault="00B11689" w:rsidP="00B11689">
      <w:pPr>
        <w:rPr>
          <w:rFonts w:ascii="游ゴシック" w:eastAsia="游ゴシック" w:hAnsi="游ゴシック"/>
          <w:sz w:val="22"/>
        </w:rPr>
      </w:pPr>
    </w:p>
    <w:p w:rsidR="00707753" w:rsidRPr="00B11689" w:rsidRDefault="00B11689" w:rsidP="00B11689">
      <w:pPr>
        <w:rPr>
          <w:rFonts w:ascii="游ゴシック" w:eastAsia="游ゴシック" w:hAnsi="游ゴシック"/>
          <w:sz w:val="22"/>
        </w:rPr>
      </w:pPr>
      <w:r w:rsidRPr="00B11689">
        <w:rPr>
          <w:rFonts w:ascii="游ゴシック" w:eastAsia="游ゴシック" w:hAnsi="游ゴシック" w:hint="eastAsia"/>
          <w:sz w:val="22"/>
        </w:rPr>
        <w:t>第１１の要求については、全庁的な問題でありますので、要求の趣旨は関係課に伝えてまいりたい。</w:t>
      </w:r>
    </w:p>
    <w:sectPr w:rsidR="00707753" w:rsidRPr="00B11689" w:rsidSect="00B11689">
      <w:pgSz w:w="11906" w:h="16838" w:code="9"/>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707753"/>
    <w:rsid w:val="00B1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小橋　優梨</cp:lastModifiedBy>
  <cp:revision>1</cp:revision>
  <cp:lastPrinted>2021-03-12T06:52:00Z</cp:lastPrinted>
  <dcterms:created xsi:type="dcterms:W3CDTF">2021-03-12T06:51:00Z</dcterms:created>
  <dcterms:modified xsi:type="dcterms:W3CDTF">2021-03-12T06:54:00Z</dcterms:modified>
</cp:coreProperties>
</file>