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77" w:rsidRPr="00C62F5D" w:rsidRDefault="00CA5777" w:rsidP="00CA5777">
      <w:pPr>
        <w:spacing w:line="362" w:lineRule="exact"/>
        <w:ind w:left="2"/>
        <w:jc w:val="center"/>
        <w:rPr>
          <w:rFonts w:asciiTheme="majorEastAsia" w:eastAsiaTheme="majorEastAsia" w:hAnsiTheme="majorEastAsia"/>
          <w:sz w:val="22"/>
        </w:rPr>
      </w:pPr>
      <w:r w:rsidRPr="00C62F5D">
        <w:rPr>
          <w:rFonts w:asciiTheme="majorEastAsia" w:eastAsiaTheme="majorEastAsia" w:hAnsiTheme="majorEastAsia" w:hint="eastAsia"/>
          <w:sz w:val="22"/>
        </w:rPr>
        <w:t>自治労　201</w:t>
      </w:r>
      <w:r w:rsidR="00646A61">
        <w:rPr>
          <w:rFonts w:asciiTheme="majorEastAsia" w:eastAsiaTheme="majorEastAsia" w:hAnsiTheme="majorEastAsia" w:hint="eastAsia"/>
          <w:sz w:val="22"/>
        </w:rPr>
        <w:t>8</w:t>
      </w:r>
      <w:r w:rsidRPr="00C62F5D">
        <w:rPr>
          <w:rFonts w:asciiTheme="majorEastAsia" w:eastAsiaTheme="majorEastAsia" w:hAnsiTheme="majorEastAsia" w:hint="eastAsia"/>
          <w:sz w:val="22"/>
        </w:rPr>
        <w:t>年度健康福祉支部要求への回答（平成</w:t>
      </w:r>
      <w:r w:rsidR="00646A61">
        <w:rPr>
          <w:rFonts w:asciiTheme="majorEastAsia" w:eastAsiaTheme="majorEastAsia" w:hAnsiTheme="majorEastAsia" w:hint="eastAsia"/>
          <w:sz w:val="22"/>
        </w:rPr>
        <w:t>30</w:t>
      </w:r>
      <w:r w:rsidRPr="00C62F5D">
        <w:rPr>
          <w:rFonts w:asciiTheme="majorEastAsia" w:eastAsiaTheme="majorEastAsia" w:hAnsiTheme="majorEastAsia" w:hint="eastAsia"/>
          <w:sz w:val="22"/>
        </w:rPr>
        <w:t>年</w:t>
      </w:r>
      <w:r w:rsidR="00646A61">
        <w:rPr>
          <w:rFonts w:asciiTheme="majorEastAsia" w:eastAsiaTheme="majorEastAsia" w:hAnsiTheme="majorEastAsia" w:hint="eastAsia"/>
          <w:sz w:val="22"/>
        </w:rPr>
        <w:t>2</w:t>
      </w:r>
      <w:r w:rsidRPr="00C62F5D">
        <w:rPr>
          <w:rFonts w:asciiTheme="majorEastAsia" w:eastAsiaTheme="majorEastAsia" w:hAnsiTheme="majorEastAsia" w:hint="eastAsia"/>
          <w:sz w:val="22"/>
        </w:rPr>
        <w:t>月</w:t>
      </w:r>
      <w:r w:rsidR="00646A61">
        <w:rPr>
          <w:rFonts w:asciiTheme="majorEastAsia" w:eastAsiaTheme="majorEastAsia" w:hAnsiTheme="majorEastAsia" w:hint="eastAsia"/>
          <w:color w:val="000000" w:themeColor="text1"/>
          <w:sz w:val="22"/>
        </w:rPr>
        <w:t>27</w:t>
      </w:r>
      <w:r w:rsidRPr="00C62F5D">
        <w:rPr>
          <w:rFonts w:asciiTheme="majorEastAsia" w:eastAsiaTheme="majorEastAsia" w:hAnsiTheme="majorEastAsia" w:hint="eastAsia"/>
          <w:sz w:val="22"/>
        </w:rPr>
        <w:t>日）</w:t>
      </w:r>
    </w:p>
    <w:p w:rsidR="00CA5777" w:rsidRPr="00C62F5D" w:rsidRDefault="00CA5777" w:rsidP="004F3699">
      <w:pPr>
        <w:wordWrap w:val="0"/>
        <w:spacing w:line="362" w:lineRule="exact"/>
        <w:ind w:left="2"/>
        <w:rPr>
          <w:rFonts w:asciiTheme="majorEastAsia" w:eastAsiaTheme="majorEastAsia" w:hAnsiTheme="majorEastAsia"/>
          <w:sz w:val="22"/>
        </w:rPr>
      </w:pPr>
    </w:p>
    <w:p w:rsidR="00646A61" w:rsidRDefault="00E77857" w:rsidP="00646A61">
      <w:pPr>
        <w:wordWrap w:val="0"/>
        <w:spacing w:line="362" w:lineRule="exact"/>
        <w:ind w:left="2"/>
        <w:rPr>
          <w:rFonts w:asciiTheme="majorEastAsia" w:eastAsiaTheme="majorEastAsia" w:hAnsiTheme="majorEastAsia"/>
          <w:bCs/>
          <w:color w:val="000000"/>
          <w:sz w:val="22"/>
        </w:rPr>
      </w:pPr>
      <w:r w:rsidRPr="00C62F5D">
        <w:rPr>
          <w:rFonts w:asciiTheme="majorEastAsia" w:eastAsiaTheme="majorEastAsia" w:hAnsiTheme="majorEastAsia" w:hint="eastAsia"/>
          <w:sz w:val="22"/>
        </w:rPr>
        <w:t>第１の要求に</w:t>
      </w:r>
      <w:r w:rsidR="00525F58" w:rsidRPr="00C62F5D">
        <w:rPr>
          <w:rFonts w:asciiTheme="majorEastAsia" w:eastAsiaTheme="majorEastAsia" w:hAnsiTheme="majorEastAsia" w:hint="eastAsia"/>
          <w:bCs/>
          <w:color w:val="000000"/>
          <w:sz w:val="22"/>
        </w:rPr>
        <w:t>つ</w:t>
      </w:r>
      <w:r w:rsidR="00646A61">
        <w:rPr>
          <w:rFonts w:asciiTheme="majorEastAsia" w:eastAsiaTheme="majorEastAsia" w:hAnsiTheme="majorEastAsia" w:hint="eastAsia"/>
          <w:bCs/>
          <w:color w:val="000000"/>
          <w:sz w:val="22"/>
        </w:rPr>
        <w:t>い</w:t>
      </w:r>
      <w:r w:rsidR="00525F58" w:rsidRPr="00C62F5D">
        <w:rPr>
          <w:rFonts w:asciiTheme="majorEastAsia" w:eastAsiaTheme="majorEastAsia" w:hAnsiTheme="majorEastAsia" w:hint="eastAsia"/>
          <w:bCs/>
          <w:color w:val="000000"/>
          <w:sz w:val="22"/>
        </w:rPr>
        <w:t>ては、</w:t>
      </w:r>
      <w:bookmarkStart w:id="0" w:name="_GoBack"/>
      <w:bookmarkEnd w:id="0"/>
      <w:r w:rsidR="00646A61" w:rsidRPr="00646A61">
        <w:rPr>
          <w:rFonts w:asciiTheme="majorEastAsia" w:eastAsiaTheme="majorEastAsia" w:hAnsiTheme="majorEastAsia" w:hint="eastAsia"/>
          <w:bCs/>
          <w:color w:val="000000"/>
          <w:sz w:val="22"/>
        </w:rPr>
        <w:t>労使関係条例に従い、円滑な話し合いが行われるよう誠意をもって、今後とも対処してまいりたい。また、その趣旨は各所属にも伝えてまいりたい。</w:t>
      </w:r>
    </w:p>
    <w:p w:rsidR="00087ACE" w:rsidRDefault="00087ACE" w:rsidP="00646A61">
      <w:pPr>
        <w:wordWrap w:val="0"/>
        <w:spacing w:line="362" w:lineRule="exact"/>
        <w:ind w:left="2"/>
        <w:rPr>
          <w:rFonts w:asciiTheme="majorEastAsia" w:eastAsiaTheme="majorEastAsia" w:hAnsiTheme="majorEastAsia"/>
          <w:sz w:val="22"/>
        </w:rPr>
      </w:pPr>
    </w:p>
    <w:p w:rsidR="00646A61" w:rsidRDefault="00646A61" w:rsidP="00646A61">
      <w:pPr>
        <w:wordWrap w:val="0"/>
        <w:spacing w:line="362" w:lineRule="exact"/>
        <w:ind w:left="2"/>
        <w:rPr>
          <w:rFonts w:asciiTheme="majorEastAsia" w:eastAsiaTheme="majorEastAsia" w:hAnsiTheme="majorEastAsia"/>
          <w:sz w:val="22"/>
        </w:rPr>
      </w:pPr>
      <w:r>
        <w:rPr>
          <w:rFonts w:asciiTheme="majorEastAsia" w:eastAsiaTheme="majorEastAsia" w:hAnsiTheme="majorEastAsia" w:hint="eastAsia"/>
          <w:sz w:val="22"/>
        </w:rPr>
        <w:t>第２の要求について、</w:t>
      </w:r>
      <w:r w:rsidRPr="00646A61">
        <w:rPr>
          <w:rFonts w:asciiTheme="majorEastAsia" w:eastAsiaTheme="majorEastAsia" w:hAnsiTheme="majorEastAsia" w:hint="eastAsia"/>
          <w:sz w:val="22"/>
        </w:rPr>
        <w:t>人員の配置については、部としても、必要な業務量に見合った適正な配置に努めるとともに、適正な勤務労働条件の確保ができるよう引き続き取り組んでまいりたい。</w:t>
      </w:r>
    </w:p>
    <w:p w:rsidR="00646A61" w:rsidRDefault="00646A61" w:rsidP="00646A61">
      <w:pPr>
        <w:wordWrap w:val="0"/>
        <w:spacing w:line="362" w:lineRule="exact"/>
        <w:ind w:left="2"/>
        <w:rPr>
          <w:rFonts w:asciiTheme="majorEastAsia" w:eastAsiaTheme="majorEastAsia" w:hAnsiTheme="majorEastAsia"/>
          <w:sz w:val="22"/>
        </w:rPr>
      </w:pPr>
    </w:p>
    <w:p w:rsidR="00646A61" w:rsidRDefault="00646A61" w:rsidP="00646A61">
      <w:pPr>
        <w:wordWrap w:val="0"/>
        <w:spacing w:line="362" w:lineRule="exact"/>
        <w:ind w:left="2"/>
        <w:rPr>
          <w:rFonts w:asciiTheme="majorEastAsia" w:eastAsiaTheme="majorEastAsia" w:hAnsiTheme="majorEastAsia"/>
          <w:sz w:val="22"/>
        </w:rPr>
      </w:pPr>
      <w:r>
        <w:rPr>
          <w:rFonts w:asciiTheme="majorEastAsia" w:eastAsiaTheme="majorEastAsia" w:hAnsiTheme="majorEastAsia" w:hint="eastAsia"/>
          <w:sz w:val="22"/>
        </w:rPr>
        <w:t>第２（４）の要求について、</w:t>
      </w:r>
      <w:r w:rsidRPr="00646A61">
        <w:rPr>
          <w:rFonts w:asciiTheme="majorEastAsia" w:eastAsiaTheme="majorEastAsia" w:hAnsiTheme="majorEastAsia" w:hint="eastAsia"/>
          <w:sz w:val="22"/>
        </w:rPr>
        <w:t>保健所の地域保健課については、平成23年度に１名削減する一方で、非常勤職員１名を措置している。各保健所では、これまでも業務のピーク時には、所属内で応援体制を組むなど、工夫を行い、対応しているところ。難病法に基づく医療費助成制度の対象疾病の拡大に伴い、申請件数は増加傾向ではあるものの、部としても必要な業務量に見合った適正な配置に努めるとともに、適正な勤務労働条件の確保ができるよう、引き続き取り組んでまいりたい。</w:t>
      </w:r>
    </w:p>
    <w:p w:rsidR="00646A61" w:rsidRPr="00C62F5D" w:rsidRDefault="00646A61" w:rsidP="00646A61">
      <w:pPr>
        <w:wordWrap w:val="0"/>
        <w:spacing w:line="362" w:lineRule="exact"/>
        <w:rPr>
          <w:rFonts w:asciiTheme="majorEastAsia" w:eastAsiaTheme="majorEastAsia" w:hAnsiTheme="majorEastAsia"/>
          <w:sz w:val="22"/>
        </w:rPr>
      </w:pPr>
    </w:p>
    <w:p w:rsidR="00D661CC" w:rsidRPr="00646A61" w:rsidRDefault="00D661CC" w:rsidP="00646A61">
      <w:pPr>
        <w:pStyle w:val="a5"/>
        <w:ind w:rightChars="111" w:right="233"/>
        <w:rPr>
          <w:rFonts w:asciiTheme="majorEastAsia" w:eastAsiaTheme="majorEastAsia" w:hAnsiTheme="majorEastAsia"/>
          <w:spacing w:val="0"/>
          <w:sz w:val="22"/>
          <w:szCs w:val="22"/>
        </w:rPr>
      </w:pPr>
      <w:r w:rsidRPr="00C62F5D">
        <w:rPr>
          <w:rFonts w:asciiTheme="majorEastAsia" w:eastAsiaTheme="majorEastAsia" w:hAnsiTheme="majorEastAsia" w:hint="eastAsia"/>
          <w:spacing w:val="0"/>
          <w:sz w:val="22"/>
          <w:szCs w:val="22"/>
        </w:rPr>
        <w:t>第</w:t>
      </w:r>
      <w:r w:rsidR="00646A61">
        <w:rPr>
          <w:rFonts w:asciiTheme="majorEastAsia" w:eastAsiaTheme="majorEastAsia" w:hAnsiTheme="majorEastAsia" w:hint="eastAsia"/>
          <w:spacing w:val="0"/>
          <w:sz w:val="22"/>
          <w:szCs w:val="22"/>
        </w:rPr>
        <w:t>３</w:t>
      </w:r>
      <w:r w:rsidR="00525F58" w:rsidRPr="00C62F5D">
        <w:rPr>
          <w:rFonts w:asciiTheme="majorEastAsia" w:eastAsiaTheme="majorEastAsia" w:hAnsiTheme="majorEastAsia" w:hint="eastAsia"/>
          <w:spacing w:val="0"/>
          <w:sz w:val="22"/>
          <w:szCs w:val="22"/>
        </w:rPr>
        <w:t>の</w:t>
      </w:r>
      <w:r w:rsidR="00E77857" w:rsidRPr="00C62F5D">
        <w:rPr>
          <w:rFonts w:asciiTheme="majorEastAsia" w:eastAsiaTheme="majorEastAsia" w:hAnsiTheme="majorEastAsia" w:hint="eastAsia"/>
          <w:spacing w:val="0"/>
          <w:sz w:val="22"/>
          <w:szCs w:val="22"/>
        </w:rPr>
        <w:t>要求につ</w:t>
      </w:r>
      <w:r w:rsidR="00D85B9F" w:rsidRPr="00C62F5D">
        <w:rPr>
          <w:rFonts w:asciiTheme="majorEastAsia" w:eastAsiaTheme="majorEastAsia" w:hAnsiTheme="majorEastAsia" w:hint="eastAsia"/>
          <w:spacing w:val="0"/>
          <w:sz w:val="22"/>
          <w:szCs w:val="22"/>
        </w:rPr>
        <w:t>いて</w:t>
      </w:r>
      <w:r w:rsidR="00087ACE" w:rsidRPr="00C62F5D">
        <w:rPr>
          <w:rFonts w:asciiTheme="majorEastAsia" w:eastAsiaTheme="majorEastAsia" w:hAnsiTheme="majorEastAsia" w:hint="eastAsia"/>
          <w:spacing w:val="0"/>
          <w:sz w:val="22"/>
          <w:szCs w:val="22"/>
        </w:rPr>
        <w:t>、</w:t>
      </w:r>
      <w:r w:rsidR="00646A61" w:rsidRPr="00646A61">
        <w:rPr>
          <w:rFonts w:asciiTheme="majorEastAsia" w:eastAsiaTheme="majorEastAsia" w:hAnsiTheme="majorEastAsia" w:hint="eastAsia"/>
          <w:spacing w:val="0"/>
          <w:sz w:val="22"/>
          <w:szCs w:val="22"/>
        </w:rPr>
        <w:t>時間外勤務等の適正化、年次休暇の使用促進については、「ゆとりの日及び週間」の実施や、「ゆとり推進月間」における様々な取組み等を通じて、その実効性の確保に努めているところです。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です。健康医療部各課では、毎週水曜日の「定時退庁日」に、啓発チラシを執務室内に掲示するほか、グループ単位、又は所属単位での独自の定時退庁日の設定を行ったり、時間外が増加した場合、要因等を分析のうえ、業務の進め方などの再点検を行うなど、時間外の縮減に努めている。更に、平成29年９月には大阪府庁版「働き方改革」第２弾を策定し、長時間労働の抑制に取り組んでいるところです。時間外勤務に関し、機械的な上限の設定は行っておりませんが、要求については、全庁的な問題でありますので、要求の趣旨は関係課に伝えてまいりたい。</w:t>
      </w:r>
    </w:p>
    <w:p w:rsidR="00087ACE" w:rsidRPr="00C62F5D" w:rsidRDefault="00087ACE" w:rsidP="00D661CC">
      <w:pPr>
        <w:pStyle w:val="a5"/>
        <w:spacing w:line="240" w:lineRule="auto"/>
        <w:ind w:left="1" w:rightChars="111" w:right="233"/>
        <w:rPr>
          <w:rFonts w:asciiTheme="majorEastAsia" w:eastAsiaTheme="majorEastAsia" w:hAnsiTheme="majorEastAsia"/>
          <w:spacing w:val="0"/>
          <w:sz w:val="22"/>
        </w:rPr>
      </w:pPr>
    </w:p>
    <w:p w:rsidR="00087ACE" w:rsidRDefault="00087ACE" w:rsidP="00646A61">
      <w:pPr>
        <w:ind w:left="2"/>
        <w:rPr>
          <w:rFonts w:asciiTheme="majorEastAsia" w:eastAsiaTheme="majorEastAsia" w:hAnsiTheme="majorEastAsia"/>
          <w:bCs/>
          <w:sz w:val="22"/>
        </w:rPr>
      </w:pPr>
      <w:r w:rsidRPr="00C62F5D">
        <w:rPr>
          <w:rFonts w:asciiTheme="majorEastAsia" w:eastAsiaTheme="majorEastAsia" w:hAnsiTheme="majorEastAsia" w:hint="eastAsia"/>
          <w:sz w:val="22"/>
        </w:rPr>
        <w:t>第</w:t>
      </w:r>
      <w:r w:rsidR="00646A61">
        <w:rPr>
          <w:rFonts w:asciiTheme="majorEastAsia" w:eastAsiaTheme="majorEastAsia" w:hAnsiTheme="majorEastAsia" w:hint="eastAsia"/>
          <w:sz w:val="22"/>
        </w:rPr>
        <w:t>４</w:t>
      </w:r>
      <w:r w:rsidRPr="00C62F5D">
        <w:rPr>
          <w:rFonts w:asciiTheme="majorEastAsia" w:eastAsiaTheme="majorEastAsia" w:hAnsiTheme="majorEastAsia" w:hint="eastAsia"/>
          <w:sz w:val="22"/>
        </w:rPr>
        <w:t>の要求について</w:t>
      </w:r>
      <w:r w:rsidR="00E77857" w:rsidRPr="00C62F5D">
        <w:rPr>
          <w:rFonts w:asciiTheme="majorEastAsia" w:eastAsiaTheme="majorEastAsia" w:hAnsiTheme="majorEastAsia" w:hint="eastAsia"/>
          <w:sz w:val="22"/>
        </w:rPr>
        <w:t>、</w:t>
      </w:r>
      <w:r w:rsidR="00646A61" w:rsidRPr="00646A61">
        <w:rPr>
          <w:rFonts w:asciiTheme="majorEastAsia" w:eastAsiaTheme="majorEastAsia" w:hAnsiTheme="majorEastAsia" w:hint="eastAsia"/>
          <w:bCs/>
          <w:sz w:val="22"/>
        </w:rPr>
        <w:t>職員の年度途中退職等に対する代替措置については、職場の実態を踏まえ、必要に応じて非常勤職員を措置しているところです。また、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w:t>
      </w:r>
    </w:p>
    <w:p w:rsidR="00646A61" w:rsidRDefault="00646A61" w:rsidP="00646A61">
      <w:pPr>
        <w:ind w:left="2"/>
        <w:rPr>
          <w:rFonts w:asciiTheme="majorEastAsia" w:eastAsiaTheme="majorEastAsia" w:hAnsiTheme="majorEastAsia"/>
          <w:bCs/>
          <w:sz w:val="22"/>
        </w:rPr>
      </w:pPr>
    </w:p>
    <w:p w:rsidR="001A1EC3" w:rsidRPr="00C62F5D" w:rsidRDefault="00087ACE" w:rsidP="00D14204">
      <w:pPr>
        <w:wordWrap w:val="0"/>
        <w:spacing w:line="362" w:lineRule="exact"/>
        <w:ind w:rightChars="111" w:right="233"/>
        <w:rPr>
          <w:rFonts w:asciiTheme="majorEastAsia" w:eastAsiaTheme="majorEastAsia" w:hAnsiTheme="majorEastAsia"/>
          <w:bCs/>
          <w:color w:val="000000"/>
          <w:spacing w:val="1"/>
          <w:sz w:val="22"/>
        </w:rPr>
      </w:pPr>
      <w:r w:rsidRPr="00C62F5D">
        <w:rPr>
          <w:rFonts w:asciiTheme="majorEastAsia" w:eastAsiaTheme="majorEastAsia" w:hAnsiTheme="majorEastAsia" w:hint="eastAsia"/>
          <w:sz w:val="22"/>
        </w:rPr>
        <w:t>第</w:t>
      </w:r>
      <w:r w:rsidR="00646A61">
        <w:rPr>
          <w:rFonts w:asciiTheme="majorEastAsia" w:eastAsiaTheme="majorEastAsia" w:hAnsiTheme="majorEastAsia" w:hint="eastAsia"/>
          <w:sz w:val="22"/>
        </w:rPr>
        <w:t>５</w:t>
      </w:r>
      <w:r w:rsidRPr="00C62F5D">
        <w:rPr>
          <w:rFonts w:asciiTheme="majorEastAsia" w:eastAsiaTheme="majorEastAsia" w:hAnsiTheme="majorEastAsia" w:hint="eastAsia"/>
          <w:sz w:val="22"/>
        </w:rPr>
        <w:t>の要求について、</w:t>
      </w:r>
      <w:r w:rsidR="005D73F0" w:rsidRPr="005D73F0">
        <w:rPr>
          <w:rFonts w:asciiTheme="majorEastAsia" w:eastAsiaTheme="majorEastAsia" w:hAnsiTheme="majorEastAsia" w:hint="eastAsia"/>
          <w:bCs/>
          <w:color w:val="000000"/>
          <w:spacing w:val="1"/>
          <w:sz w:val="22"/>
        </w:rPr>
        <w:t>技能労務職につきましては、「技能労務職のあり方に関する基本的な考えについて」を踏まえ、全庁的に対応しているところです。なお、労働条件に係る事項については、協議してまいります。</w:t>
      </w:r>
    </w:p>
    <w:p w:rsidR="001A1EC3" w:rsidRPr="00C62F5D" w:rsidRDefault="001A1EC3" w:rsidP="00D14204">
      <w:pPr>
        <w:wordWrap w:val="0"/>
        <w:spacing w:line="362" w:lineRule="exact"/>
        <w:ind w:rightChars="111" w:right="233"/>
        <w:rPr>
          <w:rFonts w:asciiTheme="majorEastAsia" w:eastAsiaTheme="majorEastAsia" w:hAnsiTheme="majorEastAsia"/>
          <w:sz w:val="22"/>
        </w:rPr>
      </w:pPr>
    </w:p>
    <w:p w:rsidR="001A1EC3" w:rsidRPr="00C62F5D" w:rsidRDefault="001A1EC3" w:rsidP="001A1EC3">
      <w:pPr>
        <w:wordWrap w:val="0"/>
        <w:spacing w:line="362" w:lineRule="exact"/>
        <w:rPr>
          <w:rFonts w:asciiTheme="majorEastAsia" w:eastAsiaTheme="majorEastAsia" w:hAnsiTheme="majorEastAsia"/>
          <w:sz w:val="22"/>
        </w:rPr>
      </w:pPr>
      <w:r w:rsidRPr="00C62F5D">
        <w:rPr>
          <w:rFonts w:asciiTheme="majorEastAsia" w:eastAsiaTheme="majorEastAsia" w:hAnsiTheme="majorEastAsia" w:hint="eastAsia"/>
          <w:sz w:val="22"/>
        </w:rPr>
        <w:t>第</w:t>
      </w:r>
      <w:r w:rsidR="00646A61">
        <w:rPr>
          <w:rFonts w:asciiTheme="majorEastAsia" w:eastAsiaTheme="majorEastAsia" w:hAnsiTheme="majorEastAsia" w:hint="eastAsia"/>
          <w:sz w:val="22"/>
        </w:rPr>
        <w:t>６</w:t>
      </w:r>
      <w:r w:rsidRPr="00C62F5D">
        <w:rPr>
          <w:rFonts w:asciiTheme="majorEastAsia" w:eastAsiaTheme="majorEastAsia" w:hAnsiTheme="majorEastAsia" w:hint="eastAsia"/>
          <w:sz w:val="22"/>
        </w:rPr>
        <w:t>の要求については、</w:t>
      </w:r>
      <w:r w:rsidRPr="00C62F5D">
        <w:rPr>
          <w:rFonts w:asciiTheme="majorEastAsia" w:eastAsiaTheme="majorEastAsia" w:hAnsiTheme="majorEastAsia" w:hint="eastAsia"/>
          <w:bCs/>
          <w:sz w:val="22"/>
        </w:rPr>
        <w:t>全庁的な問題でありますので、要求の趣旨は関係課に伝えてまいりたい。</w:t>
      </w:r>
    </w:p>
    <w:p w:rsidR="001A1EC3" w:rsidRPr="00C62F5D" w:rsidRDefault="001A1EC3" w:rsidP="00D14204">
      <w:pPr>
        <w:wordWrap w:val="0"/>
        <w:spacing w:line="362" w:lineRule="exact"/>
        <w:ind w:rightChars="111" w:right="233"/>
        <w:rPr>
          <w:rFonts w:asciiTheme="majorEastAsia" w:eastAsiaTheme="majorEastAsia" w:hAnsiTheme="majorEastAsia"/>
          <w:sz w:val="22"/>
        </w:rPr>
      </w:pPr>
    </w:p>
    <w:p w:rsidR="001A1EC3" w:rsidRDefault="001A1EC3" w:rsidP="00646A61">
      <w:pPr>
        <w:wordWrap w:val="0"/>
        <w:spacing w:line="362" w:lineRule="exact"/>
        <w:rPr>
          <w:rFonts w:asciiTheme="majorEastAsia" w:eastAsiaTheme="majorEastAsia" w:hAnsiTheme="majorEastAsia"/>
          <w:bCs/>
          <w:sz w:val="22"/>
        </w:rPr>
      </w:pPr>
      <w:r w:rsidRPr="00C62F5D">
        <w:rPr>
          <w:rFonts w:asciiTheme="majorEastAsia" w:eastAsiaTheme="majorEastAsia" w:hAnsiTheme="majorEastAsia" w:hint="eastAsia"/>
          <w:sz w:val="22"/>
        </w:rPr>
        <w:t>第</w:t>
      </w:r>
      <w:r w:rsidR="00646A61">
        <w:rPr>
          <w:rFonts w:asciiTheme="majorEastAsia" w:eastAsiaTheme="majorEastAsia" w:hAnsiTheme="majorEastAsia" w:hint="eastAsia"/>
          <w:sz w:val="22"/>
        </w:rPr>
        <w:t>７</w:t>
      </w:r>
      <w:r w:rsidRPr="00C62F5D">
        <w:rPr>
          <w:rFonts w:asciiTheme="majorEastAsia" w:eastAsiaTheme="majorEastAsia" w:hAnsiTheme="majorEastAsia" w:hint="eastAsia"/>
          <w:sz w:val="22"/>
        </w:rPr>
        <w:t>の</w:t>
      </w:r>
      <w:r w:rsidR="005D73F0">
        <w:rPr>
          <w:rFonts w:asciiTheme="majorEastAsia" w:eastAsiaTheme="majorEastAsia" w:hAnsiTheme="majorEastAsia" w:hint="eastAsia"/>
          <w:bCs/>
          <w:sz w:val="22"/>
        </w:rPr>
        <w:t>要求について</w:t>
      </w:r>
      <w:r w:rsidRPr="00C62F5D">
        <w:rPr>
          <w:rFonts w:asciiTheme="majorEastAsia" w:eastAsiaTheme="majorEastAsia" w:hAnsiTheme="majorEastAsia" w:hint="eastAsia"/>
          <w:bCs/>
          <w:sz w:val="22"/>
        </w:rPr>
        <w:t>、</w:t>
      </w:r>
      <w:r w:rsidR="00646A61" w:rsidRPr="00646A61">
        <w:rPr>
          <w:rFonts w:asciiTheme="majorEastAsia" w:eastAsiaTheme="majorEastAsia" w:hAnsiTheme="majorEastAsia" w:hint="eastAsia"/>
          <w:bCs/>
          <w:sz w:val="22"/>
        </w:rPr>
        <w:t>非常勤職員の雇用については、全庁的な問題でありますので、要求の趣旨は関係課に伝えてまいりたい。予算につ</w:t>
      </w:r>
      <w:r w:rsidR="00646A61">
        <w:rPr>
          <w:rFonts w:asciiTheme="majorEastAsia" w:eastAsiaTheme="majorEastAsia" w:hAnsiTheme="majorEastAsia" w:hint="eastAsia"/>
          <w:bCs/>
          <w:sz w:val="22"/>
        </w:rPr>
        <w:t>い</w:t>
      </w:r>
      <w:r w:rsidR="00646A61" w:rsidRPr="00646A61">
        <w:rPr>
          <w:rFonts w:asciiTheme="majorEastAsia" w:eastAsiaTheme="majorEastAsia" w:hAnsiTheme="majorEastAsia" w:hint="eastAsia"/>
          <w:bCs/>
          <w:sz w:val="22"/>
        </w:rPr>
        <w:t>ては、厳しい財政状況のもと、限られた予算の中で必要に応じて措置してまいりたい。</w:t>
      </w:r>
    </w:p>
    <w:p w:rsidR="00646A61" w:rsidRDefault="00646A61" w:rsidP="00646A61">
      <w:pPr>
        <w:wordWrap w:val="0"/>
        <w:spacing w:line="362" w:lineRule="exact"/>
        <w:rPr>
          <w:rFonts w:asciiTheme="majorEastAsia" w:eastAsiaTheme="majorEastAsia" w:hAnsiTheme="majorEastAsia"/>
          <w:bCs/>
          <w:sz w:val="22"/>
        </w:rPr>
      </w:pPr>
    </w:p>
    <w:p w:rsidR="001A1EC3" w:rsidRPr="00C62F5D" w:rsidRDefault="001A1EC3" w:rsidP="001A1EC3">
      <w:pPr>
        <w:wordWrap w:val="0"/>
        <w:spacing w:line="362" w:lineRule="exact"/>
        <w:rPr>
          <w:rFonts w:asciiTheme="majorEastAsia" w:eastAsiaTheme="majorEastAsia" w:hAnsiTheme="majorEastAsia"/>
          <w:sz w:val="22"/>
        </w:rPr>
      </w:pPr>
      <w:r w:rsidRPr="00C62F5D">
        <w:rPr>
          <w:rFonts w:asciiTheme="majorEastAsia" w:eastAsiaTheme="majorEastAsia" w:hAnsiTheme="majorEastAsia" w:hint="eastAsia"/>
          <w:sz w:val="22"/>
        </w:rPr>
        <w:t>第９の要求については、</w:t>
      </w:r>
      <w:r w:rsidRPr="00C62F5D">
        <w:rPr>
          <w:rFonts w:asciiTheme="majorEastAsia" w:eastAsiaTheme="majorEastAsia" w:hAnsiTheme="majorEastAsia" w:hint="eastAsia"/>
          <w:bCs/>
          <w:sz w:val="22"/>
        </w:rPr>
        <w:t>全庁的な問題でありますので、要求の趣旨は関係課に伝えてまいりたい。</w:t>
      </w:r>
    </w:p>
    <w:p w:rsidR="001A1EC3" w:rsidRPr="00C62F5D" w:rsidRDefault="001A1EC3" w:rsidP="00D14204">
      <w:pPr>
        <w:wordWrap w:val="0"/>
        <w:spacing w:line="362" w:lineRule="exact"/>
        <w:ind w:rightChars="111" w:right="233"/>
        <w:rPr>
          <w:rFonts w:asciiTheme="majorEastAsia" w:eastAsiaTheme="majorEastAsia" w:hAnsiTheme="majorEastAsia"/>
          <w:sz w:val="22"/>
        </w:rPr>
      </w:pPr>
    </w:p>
    <w:p w:rsidR="001C4F84" w:rsidRPr="00C62F5D" w:rsidRDefault="00104FFC" w:rsidP="005D73F0">
      <w:pPr>
        <w:topLinePunct/>
        <w:ind w:left="2" w:rightChars="45" w:right="94" w:hanging="2"/>
        <w:jc w:val="left"/>
        <w:rPr>
          <w:rFonts w:asciiTheme="majorEastAsia" w:eastAsiaTheme="majorEastAsia" w:hAnsiTheme="majorEastAsia"/>
          <w:bCs/>
          <w:color w:val="000000"/>
        </w:rPr>
      </w:pPr>
      <w:r w:rsidRPr="00C62F5D">
        <w:rPr>
          <w:rFonts w:asciiTheme="majorEastAsia" w:eastAsiaTheme="majorEastAsia" w:hAnsiTheme="majorEastAsia" w:hint="eastAsia"/>
          <w:sz w:val="22"/>
        </w:rPr>
        <w:t>第１０の要求について、</w:t>
      </w:r>
      <w:r w:rsidR="005D73F0" w:rsidRPr="005D73F0">
        <w:rPr>
          <w:rFonts w:asciiTheme="majorEastAsia" w:eastAsiaTheme="majorEastAsia" w:hAnsiTheme="majorEastAsia" w:hint="eastAsia"/>
          <w:color w:val="000000" w:themeColor="text1"/>
          <w:spacing w:val="20"/>
          <w:sz w:val="22"/>
        </w:rPr>
        <w:t>被災地に派遣された職員が現地でお亡くなりになったことは、誠に痛ましいことであったと受け止めています。被災地への派遣職員の健康管理につきましては、事前に健康診断結果と体調などを確認してから被災地への派遣を行っているほか、派遣後においても、こころと体のケアをしっかり行うなど、適切に対応してまいりたい。なお、被災地への職員派遣については、全庁的な問題でありますので、要求につきましては、関係課に伝えてまいりたい。</w:t>
      </w:r>
    </w:p>
    <w:p w:rsidR="00DC509C" w:rsidRPr="00C62F5D" w:rsidRDefault="00DC509C" w:rsidP="00AB07C0">
      <w:pPr>
        <w:wordWrap w:val="0"/>
        <w:spacing w:line="362" w:lineRule="exact"/>
        <w:ind w:left="220" w:rightChars="111" w:right="233" w:hangingChars="100" w:hanging="220"/>
        <w:rPr>
          <w:rFonts w:asciiTheme="majorEastAsia" w:eastAsiaTheme="majorEastAsia" w:hAnsiTheme="majorEastAsia"/>
          <w:bCs/>
          <w:color w:val="000000"/>
          <w:sz w:val="22"/>
        </w:rPr>
      </w:pPr>
    </w:p>
    <w:p w:rsidR="00646A61" w:rsidRPr="00C62F5D" w:rsidRDefault="00646A61" w:rsidP="00646A61">
      <w:pPr>
        <w:wordWrap w:val="0"/>
        <w:spacing w:line="362" w:lineRule="exact"/>
        <w:rPr>
          <w:rFonts w:asciiTheme="majorEastAsia" w:eastAsiaTheme="majorEastAsia" w:hAnsiTheme="majorEastAsia"/>
          <w:sz w:val="22"/>
        </w:rPr>
      </w:pPr>
      <w:r w:rsidRPr="00C62F5D">
        <w:rPr>
          <w:rFonts w:asciiTheme="majorEastAsia" w:eastAsiaTheme="majorEastAsia" w:hAnsiTheme="majorEastAsia" w:hint="eastAsia"/>
          <w:sz w:val="22"/>
        </w:rPr>
        <w:t>第</w:t>
      </w:r>
      <w:r>
        <w:rPr>
          <w:rFonts w:asciiTheme="majorEastAsia" w:eastAsiaTheme="majorEastAsia" w:hAnsiTheme="majorEastAsia" w:hint="eastAsia"/>
          <w:sz w:val="22"/>
        </w:rPr>
        <w:t>１１（２）（３）</w:t>
      </w:r>
      <w:r w:rsidRPr="00C62F5D">
        <w:rPr>
          <w:rFonts w:asciiTheme="majorEastAsia" w:eastAsiaTheme="majorEastAsia" w:hAnsiTheme="majorEastAsia" w:hint="eastAsia"/>
          <w:sz w:val="22"/>
        </w:rPr>
        <w:t>の要求については、</w:t>
      </w:r>
      <w:r w:rsidRPr="00C62F5D">
        <w:rPr>
          <w:rFonts w:asciiTheme="majorEastAsia" w:eastAsiaTheme="majorEastAsia" w:hAnsiTheme="majorEastAsia" w:hint="eastAsia"/>
          <w:bCs/>
          <w:sz w:val="22"/>
        </w:rPr>
        <w:t>全庁的な問題でありますので、要求の趣旨は関係課に伝えてまいりたい。</w:t>
      </w:r>
    </w:p>
    <w:p w:rsidR="001C4F84" w:rsidRPr="00646A61" w:rsidRDefault="001C4F84" w:rsidP="00065191">
      <w:pPr>
        <w:wordWrap w:val="0"/>
        <w:spacing w:line="362" w:lineRule="exact"/>
        <w:ind w:rightChars="111" w:right="233"/>
        <w:rPr>
          <w:rFonts w:asciiTheme="majorEastAsia" w:eastAsiaTheme="majorEastAsia" w:hAnsiTheme="majorEastAsia"/>
          <w:bCs/>
          <w:color w:val="FF0000"/>
          <w:sz w:val="22"/>
        </w:rPr>
      </w:pPr>
    </w:p>
    <w:p w:rsidR="001C4F84" w:rsidRPr="00646A61" w:rsidRDefault="001C4F84" w:rsidP="001C4F84">
      <w:pPr>
        <w:wordWrap w:val="0"/>
        <w:spacing w:line="362" w:lineRule="exact"/>
        <w:ind w:left="220" w:rightChars="111" w:right="233" w:hangingChars="100" w:hanging="220"/>
        <w:rPr>
          <w:rFonts w:asciiTheme="majorEastAsia" w:eastAsiaTheme="majorEastAsia" w:hAnsiTheme="majorEastAsia"/>
          <w:sz w:val="22"/>
        </w:rPr>
      </w:pPr>
    </w:p>
    <w:p w:rsidR="00BB4B57" w:rsidRPr="00C62F5D" w:rsidRDefault="00BB4B57" w:rsidP="001C4F84">
      <w:pPr>
        <w:wordWrap w:val="0"/>
        <w:ind w:leftChars="113" w:left="457" w:rightChars="111" w:right="233" w:hangingChars="100" w:hanging="220"/>
        <w:rPr>
          <w:rFonts w:asciiTheme="majorEastAsia" w:eastAsiaTheme="majorEastAsia" w:hAnsiTheme="majorEastAsia"/>
          <w:sz w:val="22"/>
        </w:rPr>
      </w:pPr>
    </w:p>
    <w:p w:rsidR="00BB4B57" w:rsidRPr="00C62F5D" w:rsidRDefault="00BB4B57" w:rsidP="004F3699">
      <w:pPr>
        <w:wordWrap w:val="0"/>
        <w:spacing w:line="362" w:lineRule="exact"/>
        <w:ind w:left="1"/>
        <w:rPr>
          <w:rFonts w:asciiTheme="majorEastAsia" w:eastAsiaTheme="majorEastAsia" w:hAnsiTheme="majorEastAsia"/>
          <w:bCs/>
        </w:rPr>
      </w:pPr>
    </w:p>
    <w:p w:rsidR="009929F8" w:rsidRPr="00C62F5D" w:rsidRDefault="009929F8" w:rsidP="009929F8">
      <w:pPr>
        <w:wordWrap w:val="0"/>
        <w:spacing w:line="362" w:lineRule="exact"/>
        <w:ind w:rightChars="111" w:right="233"/>
        <w:rPr>
          <w:rFonts w:asciiTheme="majorEastAsia" w:eastAsiaTheme="majorEastAsia" w:hAnsiTheme="majorEastAsia"/>
        </w:rPr>
      </w:pPr>
    </w:p>
    <w:sectPr w:rsidR="009929F8" w:rsidRPr="00C62F5D" w:rsidSect="00274192">
      <w:pgSz w:w="11906" w:h="16838" w:code="9"/>
      <w:pgMar w:top="1134" w:right="1134" w:bottom="851" w:left="1418"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8C8" w:rsidRDefault="00A168C8" w:rsidP="00E77857">
      <w:r>
        <w:separator/>
      </w:r>
    </w:p>
  </w:endnote>
  <w:endnote w:type="continuationSeparator" w:id="0">
    <w:p w:rsidR="00A168C8" w:rsidRDefault="00A168C8"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8C8" w:rsidRDefault="00A168C8" w:rsidP="00E77857">
      <w:r>
        <w:separator/>
      </w:r>
    </w:p>
  </w:footnote>
  <w:footnote w:type="continuationSeparator" w:id="0">
    <w:p w:rsidR="00A168C8" w:rsidRDefault="00A168C8" w:rsidP="00E7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rawingGridVerticalSpacing w:val="37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5191"/>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04FFC"/>
    <w:rsid w:val="00113DE5"/>
    <w:rsid w:val="00126C5A"/>
    <w:rsid w:val="00130E9E"/>
    <w:rsid w:val="00142C50"/>
    <w:rsid w:val="00151E16"/>
    <w:rsid w:val="00153E14"/>
    <w:rsid w:val="00166F39"/>
    <w:rsid w:val="00167722"/>
    <w:rsid w:val="0019111F"/>
    <w:rsid w:val="001A1EC3"/>
    <w:rsid w:val="001C4F84"/>
    <w:rsid w:val="001F0CA2"/>
    <w:rsid w:val="0020046F"/>
    <w:rsid w:val="002079BB"/>
    <w:rsid w:val="00214A38"/>
    <w:rsid w:val="00230F02"/>
    <w:rsid w:val="00232E90"/>
    <w:rsid w:val="00240560"/>
    <w:rsid w:val="002416A4"/>
    <w:rsid w:val="00242ECE"/>
    <w:rsid w:val="00274192"/>
    <w:rsid w:val="00277F6E"/>
    <w:rsid w:val="002A55B5"/>
    <w:rsid w:val="002B2117"/>
    <w:rsid w:val="002B3845"/>
    <w:rsid w:val="002B7682"/>
    <w:rsid w:val="002F29F7"/>
    <w:rsid w:val="002F37F7"/>
    <w:rsid w:val="002F3A23"/>
    <w:rsid w:val="00304B32"/>
    <w:rsid w:val="0031470E"/>
    <w:rsid w:val="00317C61"/>
    <w:rsid w:val="00325A71"/>
    <w:rsid w:val="00332A4F"/>
    <w:rsid w:val="0033785E"/>
    <w:rsid w:val="0034276C"/>
    <w:rsid w:val="003432D4"/>
    <w:rsid w:val="00346897"/>
    <w:rsid w:val="00353B23"/>
    <w:rsid w:val="00367A28"/>
    <w:rsid w:val="003908AC"/>
    <w:rsid w:val="003A3320"/>
    <w:rsid w:val="003C4F52"/>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7CB2"/>
    <w:rsid w:val="0046338D"/>
    <w:rsid w:val="0046440E"/>
    <w:rsid w:val="004701FB"/>
    <w:rsid w:val="0047323C"/>
    <w:rsid w:val="004756B7"/>
    <w:rsid w:val="004766D8"/>
    <w:rsid w:val="0048394E"/>
    <w:rsid w:val="00496A06"/>
    <w:rsid w:val="004B6369"/>
    <w:rsid w:val="004D07D8"/>
    <w:rsid w:val="004E4513"/>
    <w:rsid w:val="004E7632"/>
    <w:rsid w:val="004F0579"/>
    <w:rsid w:val="004F3699"/>
    <w:rsid w:val="005020AC"/>
    <w:rsid w:val="005049A3"/>
    <w:rsid w:val="00504F6F"/>
    <w:rsid w:val="00512D5D"/>
    <w:rsid w:val="00525F58"/>
    <w:rsid w:val="005320CF"/>
    <w:rsid w:val="00544C34"/>
    <w:rsid w:val="00572DF4"/>
    <w:rsid w:val="005A2E69"/>
    <w:rsid w:val="005B2759"/>
    <w:rsid w:val="005B3925"/>
    <w:rsid w:val="005C5266"/>
    <w:rsid w:val="005D73F0"/>
    <w:rsid w:val="005E55E3"/>
    <w:rsid w:val="005F0EFC"/>
    <w:rsid w:val="005F2081"/>
    <w:rsid w:val="006036A6"/>
    <w:rsid w:val="0060617C"/>
    <w:rsid w:val="00607A59"/>
    <w:rsid w:val="00610664"/>
    <w:rsid w:val="006436B2"/>
    <w:rsid w:val="00646A61"/>
    <w:rsid w:val="00654328"/>
    <w:rsid w:val="00665FBA"/>
    <w:rsid w:val="00675DE8"/>
    <w:rsid w:val="006848DA"/>
    <w:rsid w:val="0069694E"/>
    <w:rsid w:val="006A12D0"/>
    <w:rsid w:val="006A1A27"/>
    <w:rsid w:val="006A2438"/>
    <w:rsid w:val="006A2594"/>
    <w:rsid w:val="006B315E"/>
    <w:rsid w:val="006D1E24"/>
    <w:rsid w:val="006D6704"/>
    <w:rsid w:val="006E0032"/>
    <w:rsid w:val="006E474F"/>
    <w:rsid w:val="006E6285"/>
    <w:rsid w:val="006F11E0"/>
    <w:rsid w:val="006F5C2D"/>
    <w:rsid w:val="00705B92"/>
    <w:rsid w:val="00725AC1"/>
    <w:rsid w:val="00725B55"/>
    <w:rsid w:val="007433BE"/>
    <w:rsid w:val="0075230A"/>
    <w:rsid w:val="00762B32"/>
    <w:rsid w:val="00767D83"/>
    <w:rsid w:val="00774A0C"/>
    <w:rsid w:val="0077608E"/>
    <w:rsid w:val="00782D50"/>
    <w:rsid w:val="007B4F5E"/>
    <w:rsid w:val="007C4451"/>
    <w:rsid w:val="007E7937"/>
    <w:rsid w:val="007F4996"/>
    <w:rsid w:val="0080064E"/>
    <w:rsid w:val="00801E9B"/>
    <w:rsid w:val="008129CC"/>
    <w:rsid w:val="00824CB1"/>
    <w:rsid w:val="008536E3"/>
    <w:rsid w:val="00857950"/>
    <w:rsid w:val="00865CA5"/>
    <w:rsid w:val="00880747"/>
    <w:rsid w:val="008933E4"/>
    <w:rsid w:val="0089542F"/>
    <w:rsid w:val="008B34EF"/>
    <w:rsid w:val="008B3A10"/>
    <w:rsid w:val="008E37D9"/>
    <w:rsid w:val="008F5D54"/>
    <w:rsid w:val="00902AD6"/>
    <w:rsid w:val="00917EB0"/>
    <w:rsid w:val="00937A06"/>
    <w:rsid w:val="00945135"/>
    <w:rsid w:val="0095744C"/>
    <w:rsid w:val="00962852"/>
    <w:rsid w:val="0098422C"/>
    <w:rsid w:val="009929F8"/>
    <w:rsid w:val="009C7E13"/>
    <w:rsid w:val="009D4B59"/>
    <w:rsid w:val="009E3837"/>
    <w:rsid w:val="009F11E4"/>
    <w:rsid w:val="00A02D2D"/>
    <w:rsid w:val="00A168C8"/>
    <w:rsid w:val="00A30FC2"/>
    <w:rsid w:val="00A524A0"/>
    <w:rsid w:val="00A663B9"/>
    <w:rsid w:val="00A7120A"/>
    <w:rsid w:val="00A7306B"/>
    <w:rsid w:val="00A76F7A"/>
    <w:rsid w:val="00A841AE"/>
    <w:rsid w:val="00A97AC9"/>
    <w:rsid w:val="00AA584A"/>
    <w:rsid w:val="00AA6E6F"/>
    <w:rsid w:val="00AB07C0"/>
    <w:rsid w:val="00AB5259"/>
    <w:rsid w:val="00AF689D"/>
    <w:rsid w:val="00B06573"/>
    <w:rsid w:val="00B10179"/>
    <w:rsid w:val="00B101A8"/>
    <w:rsid w:val="00B12836"/>
    <w:rsid w:val="00B17053"/>
    <w:rsid w:val="00B64FFB"/>
    <w:rsid w:val="00B71CA9"/>
    <w:rsid w:val="00B72B23"/>
    <w:rsid w:val="00B84C54"/>
    <w:rsid w:val="00B932CD"/>
    <w:rsid w:val="00BA32DE"/>
    <w:rsid w:val="00BA4FE2"/>
    <w:rsid w:val="00BB4B57"/>
    <w:rsid w:val="00BC3C6B"/>
    <w:rsid w:val="00BE1F68"/>
    <w:rsid w:val="00BE2F13"/>
    <w:rsid w:val="00BE4AFE"/>
    <w:rsid w:val="00BE5B5C"/>
    <w:rsid w:val="00BE66B7"/>
    <w:rsid w:val="00BF3B6C"/>
    <w:rsid w:val="00BF579B"/>
    <w:rsid w:val="00C04661"/>
    <w:rsid w:val="00C04BDE"/>
    <w:rsid w:val="00C1750C"/>
    <w:rsid w:val="00C21305"/>
    <w:rsid w:val="00C31995"/>
    <w:rsid w:val="00C574CC"/>
    <w:rsid w:val="00C62F5D"/>
    <w:rsid w:val="00CA1A39"/>
    <w:rsid w:val="00CA5777"/>
    <w:rsid w:val="00CA6635"/>
    <w:rsid w:val="00CA6EF4"/>
    <w:rsid w:val="00CC3085"/>
    <w:rsid w:val="00CE5645"/>
    <w:rsid w:val="00CE772C"/>
    <w:rsid w:val="00CE7D41"/>
    <w:rsid w:val="00CF7741"/>
    <w:rsid w:val="00D02E4B"/>
    <w:rsid w:val="00D14204"/>
    <w:rsid w:val="00D4650B"/>
    <w:rsid w:val="00D47A65"/>
    <w:rsid w:val="00D605C8"/>
    <w:rsid w:val="00D661CC"/>
    <w:rsid w:val="00D711BF"/>
    <w:rsid w:val="00D838A4"/>
    <w:rsid w:val="00D84D91"/>
    <w:rsid w:val="00D85B9F"/>
    <w:rsid w:val="00D85CE2"/>
    <w:rsid w:val="00D87967"/>
    <w:rsid w:val="00D901BE"/>
    <w:rsid w:val="00D93BAC"/>
    <w:rsid w:val="00D95DDA"/>
    <w:rsid w:val="00D96F2E"/>
    <w:rsid w:val="00D97F8C"/>
    <w:rsid w:val="00DA70FA"/>
    <w:rsid w:val="00DB14D3"/>
    <w:rsid w:val="00DC509C"/>
    <w:rsid w:val="00DC728D"/>
    <w:rsid w:val="00DD53D9"/>
    <w:rsid w:val="00DD545F"/>
    <w:rsid w:val="00E048B1"/>
    <w:rsid w:val="00E1339E"/>
    <w:rsid w:val="00E25F36"/>
    <w:rsid w:val="00E3121A"/>
    <w:rsid w:val="00E46079"/>
    <w:rsid w:val="00E77636"/>
    <w:rsid w:val="00E77857"/>
    <w:rsid w:val="00E92714"/>
    <w:rsid w:val="00E96029"/>
    <w:rsid w:val="00E97B6A"/>
    <w:rsid w:val="00EC083B"/>
    <w:rsid w:val="00EC56EA"/>
    <w:rsid w:val="00EE5263"/>
    <w:rsid w:val="00EE6CD5"/>
    <w:rsid w:val="00F0038D"/>
    <w:rsid w:val="00F4775D"/>
    <w:rsid w:val="00F739B2"/>
    <w:rsid w:val="00F82467"/>
    <w:rsid w:val="00F91208"/>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styleId="ab">
    <w:name w:val="Balloon Text"/>
    <w:basedOn w:val="a"/>
    <w:link w:val="ac"/>
    <w:uiPriority w:val="99"/>
    <w:semiHidden/>
    <w:unhideWhenUsed/>
    <w:rsid w:val="00BA4F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4F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styleId="ab">
    <w:name w:val="Balloon Text"/>
    <w:basedOn w:val="a"/>
    <w:link w:val="ac"/>
    <w:uiPriority w:val="99"/>
    <w:semiHidden/>
    <w:unhideWhenUsed/>
    <w:rsid w:val="00BA4F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4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HOSTNAME</cp:lastModifiedBy>
  <cp:revision>9</cp:revision>
  <cp:lastPrinted>2016-03-14T00:11:00Z</cp:lastPrinted>
  <dcterms:created xsi:type="dcterms:W3CDTF">2016-03-14T00:12:00Z</dcterms:created>
  <dcterms:modified xsi:type="dcterms:W3CDTF">2018-03-01T11:17:00Z</dcterms:modified>
</cp:coreProperties>
</file>