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1C" w:rsidRDefault="00B2021C">
      <w:pPr>
        <w:rPr>
          <w:rFonts w:ascii="ＭＳ 明朝" w:hAnsi="ＭＳ 明朝"/>
          <w:sz w:val="24"/>
        </w:rPr>
      </w:pPr>
      <w:bookmarkStart w:id="0" w:name="_GoBack"/>
      <w:bookmarkEnd w:id="0"/>
      <w:r>
        <w:rPr>
          <w:rFonts w:ascii="ＭＳ 明朝" w:hAnsi="ＭＳ 明朝" w:hint="eastAsia"/>
          <w:sz w:val="24"/>
        </w:rPr>
        <w:t>大阪府北河内府税事務所</w:t>
      </w:r>
    </w:p>
    <w:p w:rsidR="00B2021C" w:rsidRDefault="00734D3A">
      <w:pPr>
        <w:rPr>
          <w:rFonts w:ascii="ＭＳ 明朝" w:hAnsi="ＭＳ 明朝"/>
          <w:sz w:val="24"/>
        </w:rPr>
      </w:pPr>
      <w:r>
        <w:rPr>
          <w:rFonts w:ascii="ＭＳ 明朝" w:hAnsi="ＭＳ 明朝" w:hint="eastAsia"/>
          <w:sz w:val="24"/>
        </w:rPr>
        <w:t xml:space="preserve">所長　　</w:t>
      </w:r>
      <w:r w:rsidR="00A23F84">
        <w:rPr>
          <w:rFonts w:ascii="ＭＳ 明朝" w:hAnsi="ＭＳ 明朝" w:hint="eastAsia"/>
          <w:sz w:val="24"/>
        </w:rPr>
        <w:t>村田　守男</w:t>
      </w:r>
      <w:r>
        <w:rPr>
          <w:rFonts w:ascii="ＭＳ 明朝" w:hAnsi="ＭＳ 明朝" w:hint="eastAsia"/>
          <w:sz w:val="24"/>
        </w:rPr>
        <w:t xml:space="preserve">　様　　　　　　　　　　　　　</w:t>
      </w:r>
      <w:r w:rsidR="00B2021C">
        <w:rPr>
          <w:rFonts w:ascii="ＭＳ 明朝" w:hAnsi="ＭＳ 明朝" w:hint="eastAsia"/>
          <w:sz w:val="24"/>
        </w:rPr>
        <w:t>２０１</w:t>
      </w:r>
      <w:r w:rsidR="00CD2DF0">
        <w:rPr>
          <w:rFonts w:ascii="ＭＳ 明朝" w:hAnsi="ＭＳ 明朝" w:hint="eastAsia"/>
          <w:sz w:val="24"/>
        </w:rPr>
        <w:t>６</w:t>
      </w:r>
      <w:r w:rsidR="00B2021C">
        <w:rPr>
          <w:rFonts w:ascii="ＭＳ 明朝" w:hAnsi="ＭＳ 明朝" w:hint="eastAsia"/>
          <w:sz w:val="24"/>
        </w:rPr>
        <w:t>年</w:t>
      </w:r>
      <w:r w:rsidR="0047482C">
        <w:rPr>
          <w:rFonts w:ascii="ＭＳ 明朝" w:hAnsi="ＭＳ 明朝" w:hint="eastAsia"/>
          <w:sz w:val="24"/>
        </w:rPr>
        <w:t xml:space="preserve">　８</w:t>
      </w:r>
      <w:r w:rsidR="00216E1A">
        <w:rPr>
          <w:rFonts w:ascii="ＭＳ 明朝" w:hAnsi="ＭＳ 明朝" w:hint="eastAsia"/>
          <w:sz w:val="24"/>
        </w:rPr>
        <w:t>月</w:t>
      </w:r>
      <w:r w:rsidR="0047482C">
        <w:rPr>
          <w:rFonts w:ascii="ＭＳ 明朝" w:hAnsi="ＭＳ 明朝" w:hint="eastAsia"/>
          <w:sz w:val="24"/>
        </w:rPr>
        <w:t>３０</w:t>
      </w:r>
      <w:r w:rsidR="00B2021C">
        <w:rPr>
          <w:rFonts w:ascii="ＭＳ 明朝" w:hAnsi="ＭＳ 明朝" w:hint="eastAsia"/>
          <w:sz w:val="24"/>
        </w:rPr>
        <w:t>日</w:t>
      </w:r>
    </w:p>
    <w:p w:rsidR="00B2021C" w:rsidRDefault="00B2021C" w:rsidP="00DA54E0">
      <w:pPr>
        <w:ind w:firstLineChars="2200" w:firstLine="5280"/>
        <w:rPr>
          <w:rFonts w:ascii="ＭＳ 明朝" w:hAnsi="ＭＳ 明朝"/>
          <w:sz w:val="24"/>
        </w:rPr>
      </w:pPr>
      <w:r>
        <w:rPr>
          <w:rFonts w:ascii="ＭＳ 明朝" w:hAnsi="ＭＳ 明朝" w:hint="eastAsia"/>
          <w:sz w:val="24"/>
        </w:rPr>
        <w:t>大阪府職員労働組合</w:t>
      </w:r>
    </w:p>
    <w:p w:rsidR="00B2021C" w:rsidRDefault="00B2021C" w:rsidP="004B322B">
      <w:pPr>
        <w:ind w:firstLineChars="2400" w:firstLine="5760"/>
        <w:rPr>
          <w:rFonts w:ascii="ＭＳ 明朝" w:hAnsi="ＭＳ 明朝"/>
          <w:sz w:val="24"/>
        </w:rPr>
      </w:pPr>
      <w:r>
        <w:rPr>
          <w:rFonts w:ascii="ＭＳ 明朝" w:hAnsi="ＭＳ 明朝" w:hint="eastAsia"/>
          <w:sz w:val="24"/>
        </w:rPr>
        <w:t>府税支部北河内分会</w:t>
      </w:r>
    </w:p>
    <w:p w:rsidR="00510F81" w:rsidRPr="00B2021C" w:rsidRDefault="0071316E" w:rsidP="00A25ADE">
      <w:pPr>
        <w:ind w:firstLineChars="2400" w:firstLine="5760"/>
        <w:rPr>
          <w:rFonts w:ascii="ＭＳ 明朝" w:hAnsi="ＭＳ 明朝"/>
          <w:sz w:val="24"/>
        </w:rPr>
      </w:pPr>
      <w:r>
        <w:rPr>
          <w:rFonts w:ascii="ＭＳ 明朝" w:hAnsi="ＭＳ 明朝" w:hint="eastAsia"/>
          <w:sz w:val="24"/>
        </w:rPr>
        <w:t>分会長</w:t>
      </w:r>
      <w:r w:rsidR="00B2021C">
        <w:rPr>
          <w:rFonts w:ascii="ＭＳ 明朝" w:hAnsi="ＭＳ 明朝" w:hint="eastAsia"/>
          <w:sz w:val="24"/>
        </w:rPr>
        <w:t xml:space="preserve">　</w:t>
      </w:r>
      <w:r>
        <w:rPr>
          <w:rFonts w:ascii="ＭＳ 明朝" w:hAnsi="ＭＳ 明朝" w:hint="eastAsia"/>
          <w:sz w:val="24"/>
        </w:rPr>
        <w:t>杉田</w:t>
      </w:r>
      <w:r w:rsidR="00A25ADE">
        <w:rPr>
          <w:rFonts w:ascii="ＭＳ 明朝" w:hAnsi="ＭＳ 明朝" w:hint="eastAsia"/>
          <w:sz w:val="24"/>
        </w:rPr>
        <w:t xml:space="preserve">　</w:t>
      </w:r>
      <w:r>
        <w:rPr>
          <w:rFonts w:ascii="ＭＳ 明朝" w:hAnsi="ＭＳ 明朝" w:hint="eastAsia"/>
          <w:sz w:val="24"/>
        </w:rPr>
        <w:t>さつき</w:t>
      </w:r>
    </w:p>
    <w:p w:rsidR="00B2021C" w:rsidRDefault="00B2021C" w:rsidP="00B2021C">
      <w:pPr>
        <w:jc w:val="center"/>
        <w:rPr>
          <w:rFonts w:ascii="HGPｺﾞｼｯｸE" w:eastAsia="HGPｺﾞｼｯｸE"/>
          <w:sz w:val="36"/>
          <w:szCs w:val="36"/>
        </w:rPr>
      </w:pPr>
      <w:r w:rsidRPr="00B2021C">
        <w:rPr>
          <w:rFonts w:ascii="HGPｺﾞｼｯｸE" w:eastAsia="HGPｺﾞｼｯｸE" w:hint="eastAsia"/>
          <w:sz w:val="36"/>
          <w:szCs w:val="36"/>
        </w:rPr>
        <w:t>職場環境整備等に関する要求書</w:t>
      </w:r>
    </w:p>
    <w:p w:rsidR="00510F81" w:rsidRPr="0030374E" w:rsidRDefault="00510F81" w:rsidP="00B2021C">
      <w:pPr>
        <w:rPr>
          <w:rFonts w:ascii="ＭＳ 明朝" w:hAnsi="ＭＳ 明朝"/>
          <w:sz w:val="24"/>
        </w:rPr>
      </w:pPr>
    </w:p>
    <w:p w:rsidR="00B2021C" w:rsidRPr="00515D81" w:rsidRDefault="00B2021C" w:rsidP="00B2021C">
      <w:pPr>
        <w:rPr>
          <w:rFonts w:ascii="ＭＳ 明朝" w:hAnsi="ＭＳ 明朝"/>
          <w:sz w:val="24"/>
        </w:rPr>
      </w:pPr>
      <w:r w:rsidRPr="00515D81">
        <w:rPr>
          <w:rFonts w:ascii="ＭＳ 明朝" w:hAnsi="ＭＳ 明朝" w:hint="eastAsia"/>
          <w:sz w:val="24"/>
        </w:rPr>
        <w:t xml:space="preserve">　大阪府北河内府税事務所に働く職員・組合員の労働条件および職場環境について次のとおり要求します。</w:t>
      </w:r>
    </w:p>
    <w:p w:rsidR="005576CF" w:rsidRPr="005576CF" w:rsidRDefault="005576CF" w:rsidP="005576CF">
      <w:pPr>
        <w:ind w:left="297" w:hangingChars="135" w:hanging="297"/>
        <w:rPr>
          <w:rFonts w:cs="ＭＳ 明朝"/>
          <w:sz w:val="22"/>
          <w:szCs w:val="22"/>
        </w:rPr>
      </w:pP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１．分会との労使慣行を遵守し、労使間の確認事項を遵守すること。労働条件等にかかわる業務の変更等については、事前に分会と協議し、協議が整わない場合は実施しないこと。</w:t>
      </w:r>
    </w:p>
    <w:p w:rsidR="005576CF" w:rsidRPr="00E60C56" w:rsidRDefault="005576CF" w:rsidP="005576CF">
      <w:pPr>
        <w:ind w:leftChars="100" w:left="210" w:firstLineChars="100" w:firstLine="220"/>
        <w:rPr>
          <w:rFonts w:ascii="ＭＳ 明朝" w:hAnsi="ＭＳ 明朝" w:cs="ＭＳ 明朝"/>
          <w:sz w:val="22"/>
          <w:szCs w:val="22"/>
        </w:rPr>
      </w:pPr>
      <w:r w:rsidRPr="00E60C56">
        <w:rPr>
          <w:rFonts w:ascii="ＭＳ 明朝" w:hAnsi="ＭＳ 明朝" w:cs="ＭＳ 明朝" w:hint="eastAsia"/>
          <w:sz w:val="22"/>
          <w:szCs w:val="22"/>
        </w:rPr>
        <w:t>所属する労働組合による不平等取扱いは一切行わないこと。また、労働組合に対する不当な介入・干渉は行わないこと。</w:t>
      </w:r>
    </w:p>
    <w:p w:rsidR="005576CF" w:rsidRPr="00E60C56" w:rsidRDefault="005576CF" w:rsidP="005576CF">
      <w:pPr>
        <w:ind w:left="297" w:hangingChars="135" w:hanging="297"/>
        <w:rPr>
          <w:rFonts w:ascii="ＭＳ 明朝" w:hAnsi="ＭＳ 明朝"/>
          <w:sz w:val="22"/>
          <w:szCs w:val="22"/>
        </w:rPr>
      </w:pPr>
      <w:r w:rsidRPr="00E60C56">
        <w:rPr>
          <w:rFonts w:ascii="ＭＳ 明朝" w:hAnsi="ＭＳ 明朝" w:cs="ＭＳ 明朝" w:hint="eastAsia"/>
          <w:sz w:val="22"/>
          <w:szCs w:val="22"/>
        </w:rPr>
        <w:t>２．現在の給与は</w:t>
      </w:r>
      <w:r w:rsidR="00073EAD">
        <w:rPr>
          <w:rFonts w:ascii="ＭＳ 明朝" w:hAnsi="ＭＳ 明朝" w:cs="ＭＳ 明朝" w:hint="eastAsia"/>
          <w:sz w:val="22"/>
          <w:szCs w:val="22"/>
        </w:rPr>
        <w:t>１</w:t>
      </w:r>
      <w:r w:rsidRPr="00E60C56">
        <w:rPr>
          <w:rFonts w:ascii="ＭＳ 明朝" w:hAnsi="ＭＳ 明朝" w:cs="ＭＳ 明朝" w:hint="eastAsia"/>
          <w:sz w:val="22"/>
          <w:szCs w:val="22"/>
        </w:rPr>
        <w:t>昨年の人事委員会勧告に反して経過措置が設けられておらず、勧告された水準を２％下回って</w:t>
      </w:r>
      <w:r w:rsidR="00073EAD">
        <w:rPr>
          <w:rFonts w:ascii="ＭＳ 明朝" w:hAnsi="ＭＳ 明朝" w:cs="ＭＳ 明朝" w:hint="eastAsia"/>
          <w:sz w:val="22"/>
          <w:szCs w:val="22"/>
        </w:rPr>
        <w:t>おり、昨年の人事委員会勧告も見送ったことは</w:t>
      </w:r>
      <w:r w:rsidRPr="00E60C56">
        <w:rPr>
          <w:rFonts w:ascii="ＭＳ 明朝" w:hAnsi="ＭＳ 明朝" w:cs="ＭＳ 明朝" w:hint="eastAsia"/>
          <w:sz w:val="22"/>
          <w:szCs w:val="22"/>
        </w:rPr>
        <w:t>不当であり、給与・一時金を抜本的に引き上げるよう、関係機関に働きかけること。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３．府税事務所に勤務するすべての職員に対し、税務職俸給表の適用、もしくは調整額の支給を行うよう、関係機関に働きかけること。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５．同一職場でともに勤務する非常勤職員の労働条件は、職員の労働条件に密接に関連することから、雇用の継続や待遇の改善を行うよう、関係機関に働きかけること。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６．時差勤務を廃止し、勤務時間を拘束８時間とするよう、関係機関に働きかけること。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７．「副主査」選考については、府税業務に必要な研修の参加を反映させるなど、対象者の負担を軽減すること。</w:t>
      </w:r>
      <w:r w:rsidRPr="00E60C56">
        <w:rPr>
          <w:rFonts w:ascii="ＭＳ 明朝" w:hAnsi="ＭＳ 明朝" w:hint="eastAsia"/>
          <w:sz w:val="22"/>
          <w:szCs w:val="22"/>
        </w:rPr>
        <w:t>職務経験や専門性を発揮し、民主的・安定的な行政運営を行うためにも、誰もが行政職４級の水準に到達できるよう、賃金体系の改善を行うこと。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８．「税収確保対策」等による労働強化・管理強化は行わないこと。また、「税収確保重点月間」等を理由とした時間外勤務の強要を行わないこと。</w:t>
      </w:r>
    </w:p>
    <w:p w:rsidR="005576CF" w:rsidRPr="00C468FF" w:rsidRDefault="005576CF" w:rsidP="00A62C8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９．</w:t>
      </w:r>
      <w:r w:rsidR="00A62C8F" w:rsidRPr="00C468FF">
        <w:rPr>
          <w:rFonts w:ascii="ＭＳ 明朝" w:hAnsi="ＭＳ 明朝" w:cs="ＭＳ 明朝" w:hint="eastAsia"/>
          <w:sz w:val="22"/>
          <w:szCs w:val="22"/>
        </w:rPr>
        <w:t>職員の長時間勤務解消や過重労働防止等、実質的な労働時間の短縮を図る観点から、人事異動などにおいて本人の希望を尊重するなど、適切に対応すること。</w:t>
      </w:r>
    </w:p>
    <w:p w:rsidR="005576CF" w:rsidRPr="00C468FF" w:rsidRDefault="005576CF" w:rsidP="005576CF">
      <w:pPr>
        <w:ind w:left="297" w:hangingChars="135" w:hanging="297"/>
        <w:rPr>
          <w:rFonts w:ascii="ＭＳ 明朝" w:hAnsi="ＭＳ 明朝"/>
          <w:sz w:val="22"/>
          <w:szCs w:val="22"/>
        </w:rPr>
      </w:pPr>
      <w:r w:rsidRPr="00C468FF">
        <w:rPr>
          <w:rFonts w:ascii="ＭＳ 明朝" w:hAnsi="ＭＳ 明朝" w:cs="ＭＳ 明朝" w:hint="eastAsia"/>
          <w:sz w:val="22"/>
          <w:szCs w:val="22"/>
        </w:rPr>
        <w:t>１０．再任用職員の労働条件等を改善すること。</w:t>
      </w:r>
    </w:p>
    <w:p w:rsidR="005576CF" w:rsidRPr="00E60C56" w:rsidRDefault="005576CF" w:rsidP="005576CF">
      <w:pPr>
        <w:ind w:leftChars="100" w:left="434" w:hangingChars="102" w:hanging="224"/>
        <w:rPr>
          <w:rFonts w:ascii="ＭＳ 明朝" w:hAnsi="ＭＳ 明朝"/>
          <w:sz w:val="22"/>
          <w:szCs w:val="22"/>
        </w:rPr>
      </w:pPr>
      <w:r w:rsidRPr="00E60C56">
        <w:rPr>
          <w:rFonts w:ascii="ＭＳ 明朝" w:hAnsi="ＭＳ 明朝" w:cs="ＭＳ 明朝" w:hint="eastAsia"/>
          <w:sz w:val="22"/>
          <w:szCs w:val="22"/>
        </w:rPr>
        <w:t>①この間の給与・一時金の削減を復元するとともに、増額を行うよう関係機関に働きかけること。</w:t>
      </w:r>
    </w:p>
    <w:p w:rsidR="005576CF" w:rsidRPr="00E60C56" w:rsidRDefault="005576CF" w:rsidP="005576CF">
      <w:pPr>
        <w:ind w:leftChars="100" w:left="434" w:hangingChars="102" w:hanging="224"/>
        <w:rPr>
          <w:rFonts w:ascii="ＭＳ 明朝" w:hAnsi="ＭＳ 明朝" w:cs="ＭＳ 明朝"/>
          <w:sz w:val="22"/>
          <w:szCs w:val="22"/>
        </w:rPr>
      </w:pPr>
      <w:r w:rsidRPr="00E60C56">
        <w:rPr>
          <w:rFonts w:ascii="ＭＳ 明朝" w:hAnsi="ＭＳ 明朝" w:cs="ＭＳ 明朝" w:hint="eastAsia"/>
          <w:sz w:val="22"/>
          <w:szCs w:val="22"/>
        </w:rPr>
        <w:t>②再任用職員の地共済加入を可能にするよう関係機関に働きかけること。また、人間ドック受診に補助金制度を創設するよう関係機関に働きかけること。</w:t>
      </w:r>
    </w:p>
    <w:p w:rsidR="005576CF" w:rsidRPr="00E60C56" w:rsidRDefault="005576CF" w:rsidP="005576CF">
      <w:pPr>
        <w:ind w:leftChars="100" w:left="434" w:hangingChars="102" w:hanging="224"/>
        <w:rPr>
          <w:rFonts w:ascii="ＭＳ 明朝" w:hAnsi="ＭＳ 明朝" w:cs="ＭＳ 明朝"/>
          <w:sz w:val="22"/>
          <w:szCs w:val="22"/>
        </w:rPr>
      </w:pPr>
      <w:r w:rsidRPr="00E60C56">
        <w:rPr>
          <w:rFonts w:ascii="ＭＳ 明朝" w:hAnsi="ＭＳ 明朝" w:cs="ＭＳ 明朝" w:hint="eastAsia"/>
          <w:sz w:val="22"/>
          <w:szCs w:val="22"/>
        </w:rPr>
        <w:t>③週休日に勤務を命ずる場合、通勤にかかる交通費が支給されていないため、交通費を支給するよう、関係機関に働きかけること。</w:t>
      </w:r>
    </w:p>
    <w:p w:rsidR="00AC2385" w:rsidRPr="00E60C56" w:rsidRDefault="005576CF" w:rsidP="00AC2385">
      <w:pPr>
        <w:ind w:left="297" w:hangingChars="135" w:hanging="297"/>
        <w:rPr>
          <w:rFonts w:ascii="ＭＳ 明朝" w:hAnsi="ＭＳ 明朝"/>
          <w:color w:val="000000"/>
          <w:sz w:val="22"/>
          <w:szCs w:val="22"/>
        </w:rPr>
      </w:pPr>
      <w:r w:rsidRPr="00E60C56">
        <w:rPr>
          <w:rFonts w:ascii="ＭＳ 明朝" w:hAnsi="ＭＳ 明朝" w:cs="ＭＳ 明朝" w:hint="eastAsia"/>
          <w:sz w:val="22"/>
          <w:szCs w:val="22"/>
        </w:rPr>
        <w:lastRenderedPageBreak/>
        <w:t>１１．</w:t>
      </w:r>
      <w:r w:rsidR="00AC2385" w:rsidRPr="00E60C56">
        <w:rPr>
          <w:rFonts w:ascii="ＭＳ 明朝" w:hAnsi="ＭＳ 明朝" w:hint="eastAsia"/>
          <w:color w:val="000000"/>
          <w:sz w:val="22"/>
          <w:szCs w:val="22"/>
        </w:rPr>
        <w:t>「療養に専念させる」という本来の趣旨に沿って、病気休暇・休職制度の改善をはかること。病気休暇・休業・欠員が生じた場合、当該職場の労働条件を維持するため代替要員の確保を行うなど必要な措置を講じること。</w:t>
      </w:r>
    </w:p>
    <w:p w:rsidR="005576CF" w:rsidRPr="00E60C56" w:rsidRDefault="00AC2385"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１２．</w:t>
      </w:r>
      <w:r w:rsidR="005576CF" w:rsidRPr="00E60C56">
        <w:rPr>
          <w:rFonts w:ascii="ＭＳ 明朝" w:hAnsi="ＭＳ 明朝"/>
          <w:sz w:val="22"/>
          <w:szCs w:val="22"/>
        </w:rPr>
        <w:t>VDT</w:t>
      </w:r>
      <w:r w:rsidR="005576CF" w:rsidRPr="00E60C56">
        <w:rPr>
          <w:rFonts w:ascii="ＭＳ 明朝" w:hAnsi="ＭＳ 明朝" w:cs="ＭＳ 明朝" w:hint="eastAsia"/>
          <w:sz w:val="22"/>
          <w:szCs w:val="22"/>
        </w:rPr>
        <w:t>作業における職員の健康管理体制の充実と作業環境の整備を行うこと。また、</w:t>
      </w:r>
      <w:r w:rsidR="005576CF" w:rsidRPr="00E60C56">
        <w:rPr>
          <w:rFonts w:ascii="ＭＳ 明朝" w:hAnsi="ＭＳ 明朝"/>
          <w:sz w:val="22"/>
          <w:szCs w:val="22"/>
        </w:rPr>
        <w:t>VDT</w:t>
      </w:r>
      <w:r w:rsidR="005576CF" w:rsidRPr="00E60C56">
        <w:rPr>
          <w:rFonts w:ascii="ＭＳ 明朝" w:hAnsi="ＭＳ 明朝" w:cs="ＭＳ 明朝" w:hint="eastAsia"/>
          <w:sz w:val="22"/>
          <w:szCs w:val="22"/>
        </w:rPr>
        <w:t>特別健康診断の充実と全員受診体制を確立するよう、関係機関に働きかけること。</w:t>
      </w:r>
      <w:r w:rsidR="005576CF" w:rsidRPr="00E60C56">
        <w:rPr>
          <w:rFonts w:ascii="ＭＳ 明朝" w:hAnsi="ＭＳ 明朝" w:cs="ＭＳ 明朝"/>
          <w:sz w:val="22"/>
          <w:szCs w:val="22"/>
        </w:rPr>
        <w:t xml:space="preserve"> </w:t>
      </w:r>
    </w:p>
    <w:p w:rsidR="00AC2385" w:rsidRPr="00E60C56" w:rsidRDefault="00AC2385" w:rsidP="001A5243">
      <w:pPr>
        <w:ind w:left="220" w:hangingChars="100" w:hanging="220"/>
        <w:rPr>
          <w:rFonts w:ascii="ＭＳ 明朝" w:hAnsi="ＭＳ 明朝"/>
          <w:sz w:val="22"/>
          <w:szCs w:val="22"/>
        </w:rPr>
      </w:pPr>
      <w:r w:rsidRPr="00E60C56">
        <w:rPr>
          <w:rFonts w:ascii="ＭＳ 明朝" w:hAnsi="ＭＳ 明朝" w:cs="ＭＳ 明朝" w:hint="eastAsia"/>
          <w:sz w:val="22"/>
          <w:szCs w:val="22"/>
        </w:rPr>
        <w:t>１３．</w:t>
      </w:r>
      <w:r w:rsidRPr="00E60C56">
        <w:rPr>
          <w:rFonts w:ascii="ＭＳ 明朝" w:hAnsi="ＭＳ 明朝" w:hint="eastAsia"/>
          <w:sz w:val="22"/>
          <w:szCs w:val="22"/>
        </w:rPr>
        <w:t>執務室等の冷暖房・換気には、万全の対策を講じること。また、冷暖房については、弾力的運用をはかること。また、各執務室・会議室で温度調整ができるよう改善すること。</w:t>
      </w:r>
    </w:p>
    <w:p w:rsidR="00AC2385" w:rsidRPr="00E60C56" w:rsidRDefault="00AC2385" w:rsidP="00AC2385">
      <w:pPr>
        <w:rPr>
          <w:rFonts w:ascii="ＭＳ 明朝" w:hAnsi="ＭＳ 明朝"/>
          <w:sz w:val="22"/>
          <w:szCs w:val="22"/>
        </w:rPr>
      </w:pPr>
      <w:r w:rsidRPr="00E60C56">
        <w:rPr>
          <w:rFonts w:ascii="ＭＳ 明朝" w:hAnsi="ＭＳ 明朝" w:hint="eastAsia"/>
          <w:sz w:val="22"/>
          <w:szCs w:val="22"/>
        </w:rPr>
        <w:t>１４．セクシャルハラスメント、パワーハラスメント防止のための対策を講じること。</w:t>
      </w:r>
    </w:p>
    <w:p w:rsidR="005576CF" w:rsidRPr="00E60C56" w:rsidRDefault="005576CF" w:rsidP="005576CF">
      <w:pPr>
        <w:ind w:left="297" w:hangingChars="135" w:hanging="297"/>
        <w:rPr>
          <w:rFonts w:ascii="ＭＳ 明朝" w:hAnsi="ＭＳ 明朝" w:cs="ＭＳ 明朝"/>
          <w:sz w:val="22"/>
          <w:szCs w:val="22"/>
        </w:rPr>
      </w:pPr>
    </w:p>
    <w:p w:rsidR="00E60C56" w:rsidRPr="00E60C56" w:rsidRDefault="00E60C56" w:rsidP="005576CF">
      <w:pPr>
        <w:ind w:left="297" w:hangingChars="135" w:hanging="297"/>
        <w:rPr>
          <w:rFonts w:ascii="ＭＳ 明朝" w:hAnsi="ＭＳ 明朝" w:cs="ＭＳ 明朝"/>
          <w:sz w:val="22"/>
          <w:szCs w:val="22"/>
        </w:rPr>
      </w:pPr>
    </w:p>
    <w:p w:rsidR="00E60C56" w:rsidRPr="00E60C56" w:rsidRDefault="00E60C56" w:rsidP="005576CF">
      <w:pPr>
        <w:ind w:left="297" w:hangingChars="135" w:hanging="297"/>
        <w:rPr>
          <w:rFonts w:ascii="ＭＳ 明朝" w:hAnsi="ＭＳ 明朝" w:cs="ＭＳ 明朝"/>
          <w:sz w:val="22"/>
          <w:szCs w:val="22"/>
        </w:rPr>
      </w:pPr>
    </w:p>
    <w:p w:rsidR="005576CF" w:rsidRPr="005576CF" w:rsidRDefault="005576CF" w:rsidP="005576CF">
      <w:pPr>
        <w:ind w:left="298" w:hangingChars="135" w:hanging="298"/>
        <w:rPr>
          <w:rFonts w:cs="ＭＳ 明朝"/>
          <w:b/>
          <w:sz w:val="22"/>
          <w:szCs w:val="22"/>
        </w:rPr>
      </w:pPr>
      <w:r w:rsidRPr="005576CF">
        <w:rPr>
          <w:rFonts w:cs="ＭＳ 明朝" w:hint="eastAsia"/>
          <w:b/>
          <w:sz w:val="22"/>
          <w:szCs w:val="22"/>
        </w:rPr>
        <w:t>◆要望事項</w:t>
      </w:r>
    </w:p>
    <w:p w:rsidR="005576CF" w:rsidRPr="005576CF" w:rsidRDefault="005576CF" w:rsidP="005576CF">
      <w:pPr>
        <w:ind w:left="297" w:hangingChars="135" w:hanging="297"/>
        <w:rPr>
          <w:rFonts w:cs="ＭＳ 明朝"/>
          <w:sz w:val="22"/>
          <w:szCs w:val="22"/>
        </w:rPr>
      </w:pPr>
    </w:p>
    <w:p w:rsidR="005576CF" w:rsidRPr="00E60C56" w:rsidRDefault="005576CF" w:rsidP="00E60C56">
      <w:pPr>
        <w:ind w:left="324" w:hangingChars="135" w:hanging="324"/>
        <w:rPr>
          <w:rFonts w:cs="ＭＳ 明朝"/>
          <w:sz w:val="24"/>
        </w:rPr>
      </w:pPr>
      <w:r w:rsidRPr="00E60C56">
        <w:rPr>
          <w:rFonts w:cs="ＭＳ 明朝" w:hint="eastAsia"/>
          <w:sz w:val="24"/>
        </w:rPr>
        <w:t>あわせて、以下の通り要望します。</w:t>
      </w:r>
    </w:p>
    <w:p w:rsidR="005576CF" w:rsidRPr="005576CF" w:rsidRDefault="005576CF" w:rsidP="005576CF">
      <w:pPr>
        <w:ind w:left="297" w:hangingChars="135" w:hanging="297"/>
        <w:rPr>
          <w:rFonts w:cs="ＭＳ 明朝"/>
          <w:sz w:val="22"/>
          <w:szCs w:val="22"/>
        </w:rPr>
      </w:pPr>
    </w:p>
    <w:p w:rsidR="005576CF" w:rsidRPr="001A5243" w:rsidRDefault="005576CF" w:rsidP="005576CF">
      <w:pPr>
        <w:ind w:left="297" w:hangingChars="135" w:hanging="297"/>
        <w:rPr>
          <w:rFonts w:cs="ＭＳ 明朝"/>
          <w:sz w:val="22"/>
          <w:szCs w:val="22"/>
        </w:rPr>
      </w:pPr>
      <w:r w:rsidRPr="001A5243">
        <w:rPr>
          <w:rFonts w:cs="ＭＳ 明朝" w:hint="eastAsia"/>
          <w:sz w:val="22"/>
          <w:szCs w:val="22"/>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5576CF" w:rsidRPr="001A5243" w:rsidRDefault="005576CF" w:rsidP="005576CF">
      <w:pPr>
        <w:ind w:leftChars="100" w:left="210" w:firstLineChars="100" w:firstLine="220"/>
        <w:rPr>
          <w:rFonts w:cs="ＭＳ 明朝"/>
          <w:sz w:val="22"/>
          <w:szCs w:val="22"/>
        </w:rPr>
      </w:pPr>
      <w:r w:rsidRPr="001A5243">
        <w:rPr>
          <w:rFonts w:cs="ＭＳ 明朝" w:hint="eastAsia"/>
          <w:sz w:val="22"/>
          <w:szCs w:val="22"/>
        </w:rPr>
        <w:t>①チャレンジシートと期初・期中面談は廃止すること。②評価基準など評価制度の説明責任を果たすこと。③評価結果を全面開示すること。④第三者機関による「不服申し立て制度」を設置すること。⑤「確認事項」を遵守すること。</w:t>
      </w:r>
    </w:p>
    <w:p w:rsidR="005576CF" w:rsidRPr="001A5243" w:rsidRDefault="005576CF" w:rsidP="005576CF">
      <w:pPr>
        <w:ind w:left="297" w:hangingChars="135" w:hanging="297"/>
        <w:rPr>
          <w:rFonts w:cs="ＭＳ 明朝"/>
          <w:sz w:val="22"/>
          <w:szCs w:val="22"/>
        </w:rPr>
      </w:pPr>
      <w:r w:rsidRPr="001A5243">
        <w:rPr>
          <w:rFonts w:cs="ＭＳ 明朝" w:hint="eastAsia"/>
          <w:sz w:val="22"/>
          <w:szCs w:val="22"/>
        </w:rPr>
        <w:t>２．職務に対する職員の健全な意見を封じる職員基本条例、労使関係条例を廃止し、府民と直に接する職員の声をくみ上げる風通しの良い府庁組織としてください。</w:t>
      </w:r>
    </w:p>
    <w:p w:rsidR="005576CF" w:rsidRPr="001A5243" w:rsidRDefault="005576CF" w:rsidP="005576CF">
      <w:pPr>
        <w:ind w:left="297" w:hangingChars="135" w:hanging="297"/>
        <w:rPr>
          <w:rFonts w:cs="ＭＳ 明朝"/>
          <w:sz w:val="22"/>
          <w:szCs w:val="22"/>
        </w:rPr>
      </w:pPr>
      <w:r w:rsidRPr="001A5243">
        <w:rPr>
          <w:rFonts w:cs="ＭＳ 明朝" w:hint="eastAsia"/>
          <w:sz w:val="22"/>
          <w:szCs w:val="22"/>
        </w:rPr>
        <w:t>３．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5576CF" w:rsidRPr="001A5243" w:rsidRDefault="005576CF" w:rsidP="005576CF">
      <w:pPr>
        <w:ind w:leftChars="100" w:left="210" w:firstLineChars="100" w:firstLine="220"/>
        <w:rPr>
          <w:rFonts w:cs="ＭＳ 明朝"/>
          <w:sz w:val="22"/>
          <w:szCs w:val="22"/>
        </w:rPr>
      </w:pPr>
      <w:r w:rsidRPr="001A5243">
        <w:rPr>
          <w:rFonts w:cs="ＭＳ 明朝" w:hint="eastAsia"/>
          <w:sz w:val="22"/>
          <w:szCs w:val="22"/>
        </w:rPr>
        <w:t>きわめてデリケートな個人情報を扱う税務業務の民間委託を撤回するとともに、府民に信頼される公正・公平な税務行政を確立してください。</w:t>
      </w:r>
    </w:p>
    <w:p w:rsidR="005576CF" w:rsidRPr="001A5243" w:rsidRDefault="005576CF" w:rsidP="005576CF">
      <w:pPr>
        <w:ind w:leftChars="134" w:left="281" w:firstLineChars="68" w:firstLine="150"/>
        <w:rPr>
          <w:rFonts w:cs="ＭＳ 明朝"/>
          <w:sz w:val="22"/>
          <w:szCs w:val="22"/>
        </w:rPr>
      </w:pPr>
      <w:r w:rsidRPr="001A5243">
        <w:rPr>
          <w:rFonts w:cs="ＭＳ 明朝" w:hint="eastAsia"/>
          <w:sz w:val="22"/>
          <w:szCs w:val="22"/>
        </w:rPr>
        <w:t>また、大阪府が「民間開放」を口実に、使い捨ての非正規労働を率先して拡大している現状を改め、公契約条例を制定し、非正規労働者の賃金・労働条件の改善の先頭に立ってください。</w:t>
      </w:r>
    </w:p>
    <w:p w:rsidR="006B6F4E" w:rsidRPr="001A5243" w:rsidRDefault="001A5243" w:rsidP="001A5243">
      <w:pPr>
        <w:ind w:left="440" w:hangingChars="200" w:hanging="440"/>
        <w:rPr>
          <w:color w:val="000000"/>
          <w:sz w:val="22"/>
          <w:szCs w:val="22"/>
        </w:rPr>
      </w:pPr>
      <w:r w:rsidRPr="001A5243">
        <w:rPr>
          <w:rFonts w:hint="eastAsia"/>
          <w:color w:val="000000"/>
          <w:sz w:val="22"/>
          <w:szCs w:val="22"/>
        </w:rPr>
        <w:t>４．</w:t>
      </w:r>
      <w:r w:rsidR="006B6F4E" w:rsidRPr="001A5243">
        <w:rPr>
          <w:rFonts w:hint="eastAsia"/>
          <w:color w:val="000000"/>
          <w:sz w:val="22"/>
          <w:szCs w:val="22"/>
        </w:rPr>
        <w:t>所属長の責任のもとに、業務量に見合った適正な人員を確保してください。</w:t>
      </w:r>
    </w:p>
    <w:p w:rsidR="006B6F4E" w:rsidRPr="001A5243" w:rsidRDefault="006B6F4E" w:rsidP="006B6F4E">
      <w:pPr>
        <w:ind w:leftChars="200" w:left="420"/>
        <w:rPr>
          <w:rFonts w:ascii="ＭＳ 明朝" w:hAnsi="ＭＳ 明朝"/>
          <w:color w:val="000000"/>
          <w:sz w:val="22"/>
          <w:szCs w:val="22"/>
        </w:rPr>
      </w:pPr>
      <w:r w:rsidRPr="001A5243">
        <w:rPr>
          <w:rFonts w:hint="eastAsia"/>
          <w:color w:val="000000"/>
          <w:sz w:val="22"/>
          <w:szCs w:val="22"/>
        </w:rPr>
        <w:t>府税業務の民間委託に伴った人員減により、職員への負担が増大している職場実態を踏まえ、人員措置を要求してください。特に、病気休暇・休業・欠員などに対する人員配置は速やかに行ってください。</w:t>
      </w:r>
    </w:p>
    <w:p w:rsidR="006B6F4E" w:rsidRPr="001A5243" w:rsidRDefault="001A5243" w:rsidP="001A5243">
      <w:pPr>
        <w:ind w:left="440" w:hangingChars="200" w:hanging="440"/>
        <w:rPr>
          <w:color w:val="000000"/>
          <w:sz w:val="22"/>
          <w:szCs w:val="22"/>
        </w:rPr>
      </w:pPr>
      <w:r w:rsidRPr="001A5243">
        <w:rPr>
          <w:rFonts w:ascii="ＭＳ 明朝" w:hAnsi="ＭＳ 明朝" w:hint="eastAsia"/>
          <w:color w:val="000000"/>
          <w:sz w:val="22"/>
          <w:szCs w:val="22"/>
        </w:rPr>
        <w:t>５．</w:t>
      </w:r>
      <w:r w:rsidR="006B6F4E" w:rsidRPr="001A5243">
        <w:rPr>
          <w:rFonts w:ascii="ＭＳ 明朝" w:hAnsi="ＭＳ 明朝" w:hint="eastAsia"/>
          <w:color w:val="000000"/>
          <w:sz w:val="22"/>
          <w:szCs w:val="22"/>
        </w:rPr>
        <w:t>当所にＯＣＲ機を設置し、申告書等の搬送にかかるデリバリーリスク等の不合理を解消してください。</w:t>
      </w:r>
    </w:p>
    <w:p w:rsidR="005576CF" w:rsidRDefault="001A5243" w:rsidP="005576CF">
      <w:pPr>
        <w:ind w:left="297" w:hangingChars="135" w:hanging="297"/>
        <w:rPr>
          <w:rFonts w:cs="ＭＳ 明朝"/>
          <w:sz w:val="22"/>
          <w:szCs w:val="22"/>
        </w:rPr>
      </w:pPr>
      <w:r w:rsidRPr="001A5243">
        <w:rPr>
          <w:rFonts w:cs="ＭＳ 明朝" w:hint="eastAsia"/>
          <w:sz w:val="22"/>
          <w:szCs w:val="22"/>
        </w:rPr>
        <w:t>６</w:t>
      </w:r>
      <w:r w:rsidR="005576CF" w:rsidRPr="001A5243">
        <w:rPr>
          <w:rFonts w:cs="ＭＳ 明朝" w:hint="eastAsia"/>
          <w:sz w:val="22"/>
          <w:szCs w:val="22"/>
        </w:rPr>
        <w:t>．自動車税全件引継は、必要な人員を配置せずに強行されており、職員一人あたりの件数が大幅に増加することから、勤務条件を大きく損なうことはもとより、納税者</w:t>
      </w:r>
      <w:r w:rsidR="005576CF" w:rsidRPr="001A5243">
        <w:rPr>
          <w:rFonts w:cs="ＭＳ 明朝" w:hint="eastAsia"/>
          <w:sz w:val="22"/>
          <w:szCs w:val="22"/>
        </w:rPr>
        <w:lastRenderedPageBreak/>
        <w:t>に対する画一的・強権的滞納整理につながる恐れがあります。納税者に対する丁寧で真摯な対応と、専門性の継承に必要な人員を配置してください。</w:t>
      </w:r>
    </w:p>
    <w:p w:rsidR="00CD2DF0" w:rsidRDefault="00CD2DF0" w:rsidP="00CD2DF0">
      <w:pPr>
        <w:ind w:left="220" w:hangingChars="100" w:hanging="220"/>
        <w:rPr>
          <w:color w:val="000000" w:themeColor="text1"/>
          <w:sz w:val="22"/>
          <w:szCs w:val="22"/>
        </w:rPr>
      </w:pPr>
      <w:r>
        <w:rPr>
          <w:rFonts w:cs="ＭＳ 明朝" w:hint="eastAsia"/>
          <w:sz w:val="22"/>
          <w:szCs w:val="22"/>
        </w:rPr>
        <w:t>７．</w:t>
      </w:r>
      <w:r>
        <w:rPr>
          <w:rFonts w:hint="eastAsia"/>
          <w:color w:val="000000" w:themeColor="text1"/>
          <w:sz w:val="22"/>
          <w:szCs w:val="22"/>
        </w:rPr>
        <w:t>庁舎敷地内に、来庁者も利用できる喫煙所を確保し、路上喫煙・受動喫煙を防止すること。</w:t>
      </w:r>
    </w:p>
    <w:p w:rsidR="005576CF" w:rsidRPr="001A5243" w:rsidRDefault="00CD2DF0" w:rsidP="005576CF">
      <w:pPr>
        <w:ind w:left="297" w:hangingChars="135" w:hanging="297"/>
        <w:rPr>
          <w:rFonts w:cs="ＭＳ 明朝"/>
          <w:sz w:val="22"/>
          <w:szCs w:val="22"/>
        </w:rPr>
      </w:pPr>
      <w:r>
        <w:rPr>
          <w:rFonts w:cs="ＭＳ 明朝" w:hint="eastAsia"/>
          <w:sz w:val="22"/>
          <w:szCs w:val="22"/>
        </w:rPr>
        <w:t>８</w:t>
      </w:r>
      <w:r w:rsidR="005576CF" w:rsidRPr="001A5243">
        <w:rPr>
          <w:rFonts w:cs="ＭＳ 明朝" w:hint="eastAsia"/>
          <w:sz w:val="22"/>
          <w:szCs w:val="22"/>
        </w:rPr>
        <w:t>．業務にかかわる以下の事項について改善を求めます。</w:t>
      </w:r>
    </w:p>
    <w:p w:rsidR="005576CF" w:rsidRPr="001A5243" w:rsidRDefault="005576CF" w:rsidP="005576CF">
      <w:pPr>
        <w:ind w:leftChars="100" w:left="434" w:hangingChars="102" w:hanging="224"/>
        <w:rPr>
          <w:rFonts w:cs="ＭＳ 明朝"/>
          <w:sz w:val="22"/>
          <w:szCs w:val="22"/>
        </w:rPr>
      </w:pPr>
      <w:r w:rsidRPr="001A5243">
        <w:rPr>
          <w:rFonts w:cs="ＭＳ 明朝" w:hint="eastAsia"/>
          <w:sz w:val="22"/>
          <w:szCs w:val="22"/>
        </w:rPr>
        <w:t>①電話機に関し、保留機能を完備した電話機に更新すること。ナンバーディスプレイ機能を付加すること。</w:t>
      </w:r>
    </w:p>
    <w:p w:rsidR="005576CF" w:rsidRPr="001A5243" w:rsidRDefault="005576CF" w:rsidP="005576CF">
      <w:pPr>
        <w:ind w:leftChars="100" w:left="434" w:hangingChars="102" w:hanging="224"/>
        <w:rPr>
          <w:rFonts w:cs="ＭＳ 明朝"/>
          <w:sz w:val="22"/>
          <w:szCs w:val="22"/>
        </w:rPr>
      </w:pPr>
      <w:r w:rsidRPr="001A5243">
        <w:rPr>
          <w:rFonts w:cs="ＭＳ 明朝" w:hint="eastAsia"/>
          <w:sz w:val="22"/>
          <w:szCs w:val="22"/>
        </w:rPr>
        <w:t>②庁用自動車については、</w:t>
      </w:r>
      <w:r w:rsidR="001A5243" w:rsidRPr="001A5243">
        <w:rPr>
          <w:rFonts w:ascii="ＭＳ 明朝" w:hAnsi="ＭＳ 明朝" w:hint="eastAsia"/>
          <w:sz w:val="22"/>
          <w:szCs w:val="22"/>
        </w:rPr>
        <w:t>法定点検など安全運行上、整備に万全を期すこと。</w:t>
      </w:r>
      <w:r w:rsidRPr="001A5243">
        <w:rPr>
          <w:rFonts w:cs="ＭＳ 明朝" w:hint="eastAsia"/>
          <w:sz w:val="22"/>
          <w:szCs w:val="22"/>
        </w:rPr>
        <w:t>安全確保・事故防止のため、バックモニターを装着すること。</w:t>
      </w:r>
    </w:p>
    <w:p w:rsidR="00E60C56" w:rsidRPr="001A5243" w:rsidRDefault="00E60C56" w:rsidP="00E60C56">
      <w:pPr>
        <w:ind w:firstLineChars="100" w:firstLine="220"/>
        <w:rPr>
          <w:rFonts w:ascii="ＭＳ 明朝" w:hAnsi="ＭＳ 明朝"/>
          <w:sz w:val="22"/>
          <w:szCs w:val="22"/>
        </w:rPr>
      </w:pPr>
      <w:r w:rsidRPr="001A5243">
        <w:rPr>
          <w:rFonts w:ascii="ＭＳ 明朝" w:hAnsi="ＭＳ 明朝" w:hint="eastAsia"/>
          <w:sz w:val="22"/>
          <w:szCs w:val="22"/>
        </w:rPr>
        <w:t>➂事務用品、消耗品を整備してください。</w:t>
      </w:r>
    </w:p>
    <w:p w:rsidR="00E60C56" w:rsidRPr="001A5243" w:rsidRDefault="00E60C56" w:rsidP="00E60C56">
      <w:pPr>
        <w:ind w:leftChars="100" w:left="430" w:hangingChars="100" w:hanging="220"/>
        <w:rPr>
          <w:color w:val="000000"/>
          <w:sz w:val="22"/>
          <w:szCs w:val="22"/>
        </w:rPr>
      </w:pPr>
      <w:r w:rsidRPr="001A5243">
        <w:rPr>
          <w:rFonts w:ascii="ＭＳ 明朝" w:hAnsi="ＭＳ 明朝" w:hint="eastAsia"/>
          <w:sz w:val="22"/>
          <w:szCs w:val="22"/>
        </w:rPr>
        <w:t>④</w:t>
      </w:r>
      <w:r w:rsidRPr="001A5243">
        <w:rPr>
          <w:rFonts w:ascii="ＭＳ 明朝" w:hAnsi="ＭＳ 明朝" w:hint="eastAsia"/>
          <w:color w:val="000000"/>
          <w:sz w:val="22"/>
          <w:szCs w:val="22"/>
        </w:rPr>
        <w:t>文書廃棄にあたっては、通常業務に支障をきたさない時期等、各課の状況　に配慮してください。</w:t>
      </w:r>
    </w:p>
    <w:p w:rsidR="00E60C56" w:rsidRPr="001A5243" w:rsidRDefault="001A5243" w:rsidP="001A5243">
      <w:pPr>
        <w:ind w:firstLineChars="100" w:firstLine="220"/>
        <w:rPr>
          <w:rFonts w:ascii="ＭＳ 明朝" w:hAnsi="ＭＳ 明朝"/>
          <w:color w:val="000000"/>
          <w:sz w:val="22"/>
          <w:szCs w:val="22"/>
        </w:rPr>
      </w:pPr>
      <w:r w:rsidRPr="001A5243">
        <w:rPr>
          <w:rFonts w:ascii="ＭＳ 明朝" w:hAnsi="ＭＳ 明朝" w:hint="eastAsia"/>
          <w:color w:val="000000"/>
          <w:sz w:val="22"/>
          <w:szCs w:val="22"/>
        </w:rPr>
        <w:t>⑤</w:t>
      </w:r>
      <w:r w:rsidRPr="001A5243">
        <w:rPr>
          <w:rFonts w:ascii="ＭＳ 明朝" w:hAnsi="ＭＳ 明朝" w:hint="eastAsia"/>
          <w:sz w:val="22"/>
          <w:szCs w:val="22"/>
        </w:rPr>
        <w:t>机をＶＤＴ作業に対応したものに入れ替えること</w:t>
      </w:r>
    </w:p>
    <w:p w:rsidR="00E60C56" w:rsidRPr="00E60C56" w:rsidRDefault="00E60C56" w:rsidP="00E60C56">
      <w:pPr>
        <w:rPr>
          <w:rFonts w:ascii="ＭＳ 明朝" w:hAnsi="ＭＳ 明朝"/>
          <w:color w:val="000000"/>
          <w:sz w:val="22"/>
          <w:szCs w:val="22"/>
        </w:rPr>
      </w:pPr>
    </w:p>
    <w:sectPr w:rsidR="00E60C56" w:rsidRPr="00E60C56" w:rsidSect="003E6B68">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01E6"/>
    <w:multiLevelType w:val="hybridMultilevel"/>
    <w:tmpl w:val="98EAE908"/>
    <w:lvl w:ilvl="0" w:tplc="7EFAE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45EF3"/>
    <w:multiLevelType w:val="hybridMultilevel"/>
    <w:tmpl w:val="BD6C8B0C"/>
    <w:lvl w:ilvl="0" w:tplc="AC1649C6">
      <w:start w:val="1"/>
      <w:numFmt w:val="decimalEnclosedCircle"/>
      <w:lvlText w:val="%1"/>
      <w:lvlJc w:val="left"/>
      <w:pPr>
        <w:ind w:left="1320" w:hanging="420"/>
      </w:pPr>
      <w:rPr>
        <w:rFont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4C256B6D"/>
    <w:multiLevelType w:val="hybridMultilevel"/>
    <w:tmpl w:val="A648A408"/>
    <w:lvl w:ilvl="0" w:tplc="F85439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A817CD"/>
    <w:multiLevelType w:val="hybridMultilevel"/>
    <w:tmpl w:val="81E46642"/>
    <w:lvl w:ilvl="0" w:tplc="3C7CE4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217899"/>
    <w:multiLevelType w:val="hybridMultilevel"/>
    <w:tmpl w:val="5D4A7CA4"/>
    <w:lvl w:ilvl="0" w:tplc="F6B8A88C">
      <w:start w:val="1"/>
      <w:numFmt w:val="decimalFullWidth"/>
      <w:lvlText w:val="%1．"/>
      <w:lvlJc w:val="left"/>
      <w:pPr>
        <w:tabs>
          <w:tab w:val="num" w:pos="480"/>
        </w:tabs>
        <w:ind w:left="480" w:hanging="480"/>
      </w:pPr>
      <w:rPr>
        <w:rFonts w:hint="default"/>
        <w:lang w:val="en-US"/>
      </w:rPr>
    </w:lvl>
    <w:lvl w:ilvl="1" w:tplc="EC82BD4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E770FE1"/>
    <w:multiLevelType w:val="hybridMultilevel"/>
    <w:tmpl w:val="E8C2E648"/>
    <w:lvl w:ilvl="0" w:tplc="AC1649C6">
      <w:start w:val="1"/>
      <w:numFmt w:val="decimalEnclosedCircle"/>
      <w:lvlText w:val="%1"/>
      <w:lvlJc w:val="left"/>
      <w:pPr>
        <w:tabs>
          <w:tab w:val="num" w:pos="840"/>
        </w:tabs>
        <w:ind w:left="840" w:hanging="360"/>
      </w:pPr>
      <w:rPr>
        <w:rFonts w:hint="default"/>
      </w:rPr>
    </w:lvl>
    <w:lvl w:ilvl="1" w:tplc="0108CEA4">
      <w:start w:val="1"/>
      <w:numFmt w:val="decimalFullWidth"/>
      <w:lvlText w:val="%2．"/>
      <w:lvlJc w:val="left"/>
      <w:pPr>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74621B3D"/>
    <w:multiLevelType w:val="hybridMultilevel"/>
    <w:tmpl w:val="78502DC6"/>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1C"/>
    <w:rsid w:val="00020229"/>
    <w:rsid w:val="000245EF"/>
    <w:rsid w:val="00036724"/>
    <w:rsid w:val="00073EAD"/>
    <w:rsid w:val="000A124B"/>
    <w:rsid w:val="000C6D8D"/>
    <w:rsid w:val="00144819"/>
    <w:rsid w:val="001745A0"/>
    <w:rsid w:val="001860AE"/>
    <w:rsid w:val="00193B1C"/>
    <w:rsid w:val="001A5243"/>
    <w:rsid w:val="001A57C3"/>
    <w:rsid w:val="002035DA"/>
    <w:rsid w:val="00216E1A"/>
    <w:rsid w:val="002B2004"/>
    <w:rsid w:val="002B3554"/>
    <w:rsid w:val="002C3C13"/>
    <w:rsid w:val="0030374E"/>
    <w:rsid w:val="00316C59"/>
    <w:rsid w:val="00351F16"/>
    <w:rsid w:val="0036720D"/>
    <w:rsid w:val="003D5D03"/>
    <w:rsid w:val="003E0EA3"/>
    <w:rsid w:val="003E6B68"/>
    <w:rsid w:val="003F05FC"/>
    <w:rsid w:val="003F2416"/>
    <w:rsid w:val="0047482C"/>
    <w:rsid w:val="004909A6"/>
    <w:rsid w:val="00496614"/>
    <w:rsid w:val="004A363D"/>
    <w:rsid w:val="004B322B"/>
    <w:rsid w:val="004D5831"/>
    <w:rsid w:val="004F17D6"/>
    <w:rsid w:val="00510F81"/>
    <w:rsid w:val="00515D81"/>
    <w:rsid w:val="005576CF"/>
    <w:rsid w:val="005636EF"/>
    <w:rsid w:val="005E24C2"/>
    <w:rsid w:val="005F5179"/>
    <w:rsid w:val="006147A6"/>
    <w:rsid w:val="00656F2D"/>
    <w:rsid w:val="00665042"/>
    <w:rsid w:val="006B6F4E"/>
    <w:rsid w:val="006C28EB"/>
    <w:rsid w:val="007061E5"/>
    <w:rsid w:val="0071316E"/>
    <w:rsid w:val="00720866"/>
    <w:rsid w:val="00734D3A"/>
    <w:rsid w:val="00751975"/>
    <w:rsid w:val="00755F6C"/>
    <w:rsid w:val="007B7CAF"/>
    <w:rsid w:val="007C0D7D"/>
    <w:rsid w:val="00802DB3"/>
    <w:rsid w:val="0086557C"/>
    <w:rsid w:val="008C1005"/>
    <w:rsid w:val="008E273C"/>
    <w:rsid w:val="008E27F3"/>
    <w:rsid w:val="0091150C"/>
    <w:rsid w:val="0093541A"/>
    <w:rsid w:val="00981E96"/>
    <w:rsid w:val="00985C72"/>
    <w:rsid w:val="009C7881"/>
    <w:rsid w:val="009E04CF"/>
    <w:rsid w:val="00A06604"/>
    <w:rsid w:val="00A22A34"/>
    <w:rsid w:val="00A23F84"/>
    <w:rsid w:val="00A256B7"/>
    <w:rsid w:val="00A25ADE"/>
    <w:rsid w:val="00A62C8F"/>
    <w:rsid w:val="00A653F0"/>
    <w:rsid w:val="00AB0B6F"/>
    <w:rsid w:val="00AC2385"/>
    <w:rsid w:val="00AE3026"/>
    <w:rsid w:val="00B2021C"/>
    <w:rsid w:val="00B6169E"/>
    <w:rsid w:val="00B92BB8"/>
    <w:rsid w:val="00BC3C6B"/>
    <w:rsid w:val="00C02B37"/>
    <w:rsid w:val="00C12038"/>
    <w:rsid w:val="00C1518A"/>
    <w:rsid w:val="00C4298F"/>
    <w:rsid w:val="00C468FF"/>
    <w:rsid w:val="00CB5A87"/>
    <w:rsid w:val="00CD2DF0"/>
    <w:rsid w:val="00CE49ED"/>
    <w:rsid w:val="00D32F35"/>
    <w:rsid w:val="00D9446B"/>
    <w:rsid w:val="00DA54E0"/>
    <w:rsid w:val="00DD0019"/>
    <w:rsid w:val="00DD017A"/>
    <w:rsid w:val="00E10674"/>
    <w:rsid w:val="00E47ECC"/>
    <w:rsid w:val="00E60C56"/>
    <w:rsid w:val="00F47932"/>
    <w:rsid w:val="00F821F4"/>
    <w:rsid w:val="00F978F3"/>
    <w:rsid w:val="00FC5B41"/>
    <w:rsid w:val="00FE1F74"/>
    <w:rsid w:val="00FF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8F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8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8251">
      <w:bodyDiv w:val="1"/>
      <w:marLeft w:val="0"/>
      <w:marRight w:val="0"/>
      <w:marTop w:val="0"/>
      <w:marBottom w:val="0"/>
      <w:divBdr>
        <w:top w:val="none" w:sz="0" w:space="0" w:color="auto"/>
        <w:left w:val="none" w:sz="0" w:space="0" w:color="auto"/>
        <w:bottom w:val="none" w:sz="0" w:space="0" w:color="auto"/>
        <w:right w:val="none" w:sz="0" w:space="0" w:color="auto"/>
      </w:divBdr>
    </w:div>
    <w:div w:id="1129202068">
      <w:bodyDiv w:val="1"/>
      <w:marLeft w:val="0"/>
      <w:marRight w:val="0"/>
      <w:marTop w:val="0"/>
      <w:marBottom w:val="0"/>
      <w:divBdr>
        <w:top w:val="none" w:sz="0" w:space="0" w:color="auto"/>
        <w:left w:val="none" w:sz="0" w:space="0" w:color="auto"/>
        <w:bottom w:val="none" w:sz="0" w:space="0" w:color="auto"/>
        <w:right w:val="none" w:sz="0" w:space="0" w:color="auto"/>
      </w:divBdr>
    </w:div>
    <w:div w:id="1330712889">
      <w:bodyDiv w:val="1"/>
      <w:marLeft w:val="0"/>
      <w:marRight w:val="0"/>
      <w:marTop w:val="0"/>
      <w:marBottom w:val="0"/>
      <w:divBdr>
        <w:top w:val="none" w:sz="0" w:space="0" w:color="auto"/>
        <w:left w:val="none" w:sz="0" w:space="0" w:color="auto"/>
        <w:bottom w:val="none" w:sz="0" w:space="0" w:color="auto"/>
        <w:right w:val="none" w:sz="0" w:space="0" w:color="auto"/>
      </w:divBdr>
    </w:div>
    <w:div w:id="17964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7E6A-9A93-4EE0-BC0F-ADB00699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2281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大阪府北河内府税事務所</vt:lpstr>
      <vt:lpstr>大阪府北河内府税事務所</vt:lpstr>
    </vt:vector>
  </TitlesOfParts>
  <Company>大阪府</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大阪府北河内府税事務所</dc:title>
  <dc:creator>満</dc:creator>
  <cp:lastModifiedBy>税務情報端末機（平成２７年度調達）</cp:lastModifiedBy>
  <cp:revision>2</cp:revision>
  <cp:lastPrinted>2015-08-31T04:33:00Z</cp:lastPrinted>
  <dcterms:created xsi:type="dcterms:W3CDTF">2016-10-03T08:47:00Z</dcterms:created>
  <dcterms:modified xsi:type="dcterms:W3CDTF">2016-10-03T08:47:00Z</dcterms:modified>
</cp:coreProperties>
</file>