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11" w:rsidRPr="008A3DEC" w:rsidRDefault="00715CF1" w:rsidP="000E4B08">
      <w:pPr>
        <w:spacing w:line="0" w:lineRule="atLeast"/>
        <w:ind w:right="121"/>
        <w:jc w:val="right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>令和</w:t>
      </w:r>
      <w:r w:rsidR="00A415C1">
        <w:rPr>
          <w:rFonts w:ascii="HGPｺﾞｼｯｸM" w:eastAsia="HGPｺﾞｼｯｸM" w:hint="eastAsia"/>
          <w:b/>
          <w:sz w:val="24"/>
          <w:szCs w:val="24"/>
        </w:rPr>
        <w:t>５</w:t>
      </w:r>
      <w:r w:rsidR="00927118">
        <w:rPr>
          <w:rFonts w:ascii="HGPｺﾞｼｯｸM" w:eastAsia="HGPｺﾞｼｯｸM" w:hint="eastAsia"/>
          <w:b/>
          <w:sz w:val="24"/>
          <w:szCs w:val="24"/>
        </w:rPr>
        <w:t>年</w:t>
      </w:r>
      <w:r w:rsidR="007C1F8C">
        <w:rPr>
          <w:rFonts w:ascii="HGPｺﾞｼｯｸM" w:eastAsia="HGPｺﾞｼｯｸM" w:hint="eastAsia"/>
          <w:b/>
          <w:sz w:val="24"/>
          <w:szCs w:val="24"/>
        </w:rPr>
        <w:t>９</w:t>
      </w:r>
      <w:r w:rsidR="008A3DEC" w:rsidRPr="008A3DEC">
        <w:rPr>
          <w:rFonts w:ascii="HGPｺﾞｼｯｸM" w:eastAsia="HGPｺﾞｼｯｸM" w:hint="eastAsia"/>
          <w:b/>
          <w:sz w:val="24"/>
          <w:szCs w:val="24"/>
        </w:rPr>
        <w:t>月</w:t>
      </w:r>
      <w:r w:rsidR="00A415C1">
        <w:rPr>
          <w:rFonts w:ascii="HGPｺﾞｼｯｸM" w:eastAsia="HGPｺﾞｼｯｸM" w:hint="eastAsia"/>
          <w:b/>
          <w:sz w:val="24"/>
          <w:szCs w:val="24"/>
        </w:rPr>
        <w:t>１</w:t>
      </w:r>
      <w:r>
        <w:rPr>
          <w:rFonts w:ascii="HGPｺﾞｼｯｸM" w:eastAsia="HGPｺﾞｼｯｸM" w:hint="eastAsia"/>
          <w:b/>
          <w:sz w:val="24"/>
          <w:szCs w:val="24"/>
        </w:rPr>
        <w:t>日</w:t>
      </w:r>
    </w:p>
    <w:p w:rsidR="008A3DEC" w:rsidRPr="008A3DEC" w:rsidRDefault="008A3DEC" w:rsidP="00213798">
      <w:pPr>
        <w:spacing w:line="0" w:lineRule="atLeast"/>
        <w:ind w:right="121" w:firstLineChars="200" w:firstLine="482"/>
        <w:jc w:val="right"/>
        <w:rPr>
          <w:rFonts w:ascii="HGPｺﾞｼｯｸM" w:eastAsia="HGPｺﾞｼｯｸM"/>
          <w:b/>
          <w:sz w:val="24"/>
          <w:szCs w:val="24"/>
        </w:rPr>
      </w:pPr>
      <w:r w:rsidRPr="008A3DEC">
        <w:rPr>
          <w:rFonts w:ascii="HGPｺﾞｼｯｸM" w:eastAsia="HGPｺﾞｼｯｸM" w:hint="eastAsia"/>
          <w:b/>
          <w:sz w:val="24"/>
          <w:szCs w:val="24"/>
        </w:rPr>
        <w:t>三島府税事務所</w:t>
      </w:r>
    </w:p>
    <w:p w:rsidR="008A3DEC" w:rsidRPr="001D2D4A" w:rsidRDefault="008A3DEC" w:rsidP="007E1599">
      <w:pPr>
        <w:spacing w:line="0" w:lineRule="atLeast"/>
        <w:jc w:val="center"/>
        <w:rPr>
          <w:rFonts w:ascii="HGPｺﾞｼｯｸM" w:eastAsia="HGPｺﾞｼｯｸM"/>
          <w:b/>
          <w:sz w:val="24"/>
          <w:szCs w:val="24"/>
        </w:rPr>
      </w:pPr>
      <w:r w:rsidRPr="008A3DEC">
        <w:rPr>
          <w:rFonts w:ascii="HGPｺﾞｼｯｸM" w:eastAsia="HGPｺﾞｼｯｸM" w:hint="eastAsia"/>
          <w:b/>
          <w:sz w:val="24"/>
          <w:szCs w:val="24"/>
        </w:rPr>
        <w:t>自治労大阪府職員労働組合税務支部三島分会の要求</w:t>
      </w:r>
      <w:r w:rsidR="008B1480">
        <w:rPr>
          <w:rFonts w:ascii="HGPｺﾞｼｯｸM" w:eastAsia="HGPｺﾞｼｯｸM" w:hint="eastAsia"/>
          <w:b/>
          <w:sz w:val="24"/>
          <w:szCs w:val="24"/>
        </w:rPr>
        <w:t>事項に対する</w:t>
      </w:r>
      <w:r w:rsidRPr="008A3DEC">
        <w:rPr>
          <w:rFonts w:ascii="HGPｺﾞｼｯｸM" w:eastAsia="HGPｺﾞｼｯｸM" w:hint="eastAsia"/>
          <w:b/>
          <w:sz w:val="24"/>
          <w:szCs w:val="24"/>
        </w:rPr>
        <w:t>回答について</w:t>
      </w:r>
    </w:p>
    <w:tbl>
      <w:tblPr>
        <w:tblpPr w:leftFromText="142" w:rightFromText="142" w:vertAnchor="text" w:horzAnchor="margin" w:tblpX="198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7"/>
        <w:gridCol w:w="7371"/>
      </w:tblGrid>
      <w:tr w:rsidR="00D8052F" w:rsidRPr="008A3DEC" w:rsidTr="00060993">
        <w:trPr>
          <w:trHeight w:val="274"/>
        </w:trPr>
        <w:tc>
          <w:tcPr>
            <w:tcW w:w="8037" w:type="dxa"/>
            <w:vAlign w:val="center"/>
          </w:tcPr>
          <w:p w:rsidR="008A3DEC" w:rsidRPr="008A3DEC" w:rsidRDefault="008A3DEC" w:rsidP="008B1480">
            <w:pPr>
              <w:spacing w:line="0" w:lineRule="atLeast"/>
              <w:ind w:firstLineChars="1300" w:firstLine="3132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8A3DEC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要　求　</w:t>
            </w:r>
            <w:r w:rsidR="008B1480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事　</w:t>
            </w:r>
            <w:r w:rsidRPr="008A3DEC">
              <w:rPr>
                <w:rFonts w:ascii="HGPｺﾞｼｯｸM" w:eastAsia="HGPｺﾞｼｯｸM" w:hint="eastAsia"/>
                <w:b/>
                <w:sz w:val="24"/>
                <w:szCs w:val="24"/>
              </w:rPr>
              <w:t>項</w:t>
            </w:r>
            <w:r w:rsidR="003049EC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　</w:t>
            </w:r>
          </w:p>
        </w:tc>
        <w:tc>
          <w:tcPr>
            <w:tcW w:w="7371" w:type="dxa"/>
            <w:vAlign w:val="center"/>
          </w:tcPr>
          <w:p w:rsidR="008A3DEC" w:rsidRPr="008A3DEC" w:rsidRDefault="008A3DEC" w:rsidP="003049EC">
            <w:pPr>
              <w:spacing w:line="0" w:lineRule="atLeast"/>
              <w:ind w:firstLineChars="1100" w:firstLine="2650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8A3DEC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回　</w:t>
            </w:r>
            <w:r w:rsidR="00A120C0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　</w:t>
            </w:r>
            <w:r w:rsidR="0010342D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Pr="008A3DEC">
              <w:rPr>
                <w:rFonts w:ascii="HGPｺﾞｼｯｸM" w:eastAsia="HGPｺﾞｼｯｸM" w:hint="eastAsia"/>
                <w:b/>
                <w:sz w:val="24"/>
                <w:szCs w:val="24"/>
              </w:rPr>
              <w:t>答</w:t>
            </w:r>
            <w:r w:rsidR="003049EC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　</w:t>
            </w:r>
          </w:p>
        </w:tc>
      </w:tr>
      <w:tr w:rsidR="00D8052F" w:rsidRPr="008A3DEC" w:rsidTr="00397856">
        <w:trPr>
          <w:trHeight w:val="2117"/>
        </w:trPr>
        <w:tc>
          <w:tcPr>
            <w:tcW w:w="8037" w:type="dxa"/>
          </w:tcPr>
          <w:p w:rsidR="0014479B" w:rsidRPr="00C056E5" w:rsidRDefault="005E1850" w:rsidP="005E1850">
            <w:pPr>
              <w:suppressAutoHyphens/>
              <w:spacing w:line="0" w:lineRule="atLeast"/>
              <w:ind w:left="241" w:hangingChars="100" w:hanging="241"/>
              <w:rPr>
                <w:rFonts w:ascii="HGPｺﾞｼｯｸM" w:eastAsia="HGPｺﾞｼｯｸM" w:hAnsi="HG丸ｺﾞｼｯｸM-PRO" w:cs="Century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E1850">
              <w:rPr>
                <w:rFonts w:ascii="HGPｺﾞｼｯｸM" w:eastAsia="HGPｺﾞｼｯｸM" w:hint="eastAsia"/>
                <w:b/>
                <w:sz w:val="24"/>
                <w:szCs w:val="24"/>
              </w:rPr>
              <w:t>１　自治労府職税務支部三島分会との労使慣行を遵守し、労働条件の改変にあたっては、一方的実施は行わないこと。</w:t>
            </w:r>
          </w:p>
          <w:p w:rsidR="00E36DBA" w:rsidRPr="007E1599" w:rsidRDefault="00E36DBA" w:rsidP="00613C8F">
            <w:pPr>
              <w:suppressAutoHyphens/>
              <w:spacing w:line="0" w:lineRule="atLeast"/>
              <w:rPr>
                <w:rFonts w:ascii="HGPｺﾞｼｯｸM" w:eastAsia="HGPｺﾞｼｯｸM" w:hAnsi="HG丸ｺﾞｼｯｸM-PRO" w:cs="Century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7E1599" w:rsidRDefault="007E1599" w:rsidP="00613C8F">
            <w:pPr>
              <w:suppressAutoHyphens/>
              <w:spacing w:line="0" w:lineRule="atLeast"/>
              <w:rPr>
                <w:rFonts w:ascii="HGPｺﾞｼｯｸM" w:eastAsia="HGPｺﾞｼｯｸM" w:hAnsi="HG丸ｺﾞｼｯｸM-PRO" w:cs="Century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14479B" w:rsidRPr="00C056E5" w:rsidRDefault="007E1599" w:rsidP="0014479B">
            <w:pPr>
              <w:suppressAutoHyphens/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２</w:t>
            </w:r>
            <w:r w:rsidR="009C1DD5" w:rsidRPr="009C1DD5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5E1850" w:rsidRPr="005E1850">
              <w:rPr>
                <w:rFonts w:ascii="HGPｺﾞｼｯｸM" w:eastAsia="HGPｺﾞｼｯｸM" w:hint="eastAsia"/>
                <w:b/>
                <w:sz w:val="24"/>
                <w:szCs w:val="24"/>
              </w:rPr>
              <w:t>税務手当について、給料の調整額に移行すること。</w:t>
            </w:r>
          </w:p>
          <w:p w:rsidR="0014479B" w:rsidRPr="007E1599" w:rsidRDefault="0014479B" w:rsidP="0014479B">
            <w:pPr>
              <w:suppressAutoHyphens/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  <w:p w:rsidR="0014479B" w:rsidRPr="00C056E5" w:rsidRDefault="007E1599" w:rsidP="005E1850">
            <w:pPr>
              <w:suppressAutoHyphens/>
              <w:spacing w:line="0" w:lineRule="atLeast"/>
              <w:ind w:left="241" w:hangingChars="100" w:hanging="241"/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３</w:t>
            </w:r>
            <w:r w:rsidR="009C1DD5" w:rsidRPr="009C1DD5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5E1850" w:rsidRPr="005E1850">
              <w:rPr>
                <w:rFonts w:ascii="HGPｺﾞｼｯｸM" w:eastAsia="HGPｺﾞｼｯｸM" w:hint="eastAsia"/>
                <w:b/>
                <w:sz w:val="24"/>
                <w:szCs w:val="24"/>
              </w:rPr>
              <w:t>安全衛生委員会の強化、安全衛生情報の提供などにより、身体面だけでなく、精神面も含めた健康管理体制の充実を図ること。</w:t>
            </w:r>
          </w:p>
          <w:p w:rsidR="0014479B" w:rsidRPr="007E1599" w:rsidRDefault="0014479B" w:rsidP="0014479B">
            <w:pPr>
              <w:suppressAutoHyphens/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  <w:p w:rsidR="00613C8F" w:rsidRDefault="00613C8F" w:rsidP="0014479B">
            <w:pPr>
              <w:suppressAutoHyphens/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  <w:p w:rsidR="005E1850" w:rsidRPr="005E1850" w:rsidRDefault="007E1599" w:rsidP="005E1850">
            <w:pPr>
              <w:suppressAutoHyphens/>
              <w:spacing w:line="0" w:lineRule="atLeast"/>
              <w:ind w:left="241" w:hangingChars="100" w:hanging="241"/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４</w:t>
            </w:r>
            <w:r w:rsidR="009C1DD5" w:rsidRPr="009C1DD5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5E1850" w:rsidRPr="005E1850">
              <w:rPr>
                <w:rFonts w:ascii="HGPｺﾞｼｯｸM" w:eastAsia="HGPｺﾞｼｯｸM" w:hint="eastAsia"/>
                <w:b/>
                <w:sz w:val="24"/>
                <w:szCs w:val="24"/>
              </w:rPr>
              <w:t>労働安全衛生の観点から、庁舎内の空調について、年間を通じて適温かつ正常に運用・管理を行い、感染症対策のため、換気を保つこと。</w:t>
            </w:r>
          </w:p>
          <w:p w:rsidR="00FE597A" w:rsidRDefault="005E1850" w:rsidP="005E1850">
            <w:pPr>
              <w:suppressAutoHyphens/>
              <w:spacing w:line="0" w:lineRule="atLeast"/>
              <w:ind w:left="241" w:hangingChars="100" w:hanging="241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5E1850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Pr="005E1850">
              <w:rPr>
                <w:rFonts w:ascii="HGPｺﾞｼｯｸM" w:eastAsia="HGPｺﾞｼｯｸM" w:hint="eastAsia"/>
                <w:b/>
                <w:sz w:val="24"/>
                <w:szCs w:val="24"/>
              </w:rPr>
              <w:t>なお、近年増加傾向にあるアレルギー等の症状緩和のためにも、空調吹き出し口等の清掃について、空調管理の委託契約変更（更新）時に対策を講じること。</w:t>
            </w:r>
          </w:p>
          <w:p w:rsidR="00984D2E" w:rsidRDefault="00984D2E" w:rsidP="00FE597A">
            <w:pPr>
              <w:suppressAutoHyphens/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  <w:p w:rsidR="00984D2E" w:rsidRDefault="00984D2E" w:rsidP="00FE597A">
            <w:pPr>
              <w:suppressAutoHyphens/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  <w:p w:rsidR="001B620D" w:rsidRDefault="001B620D" w:rsidP="00FE597A">
            <w:pPr>
              <w:suppressAutoHyphens/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  <w:p w:rsidR="00984D2E" w:rsidRDefault="00984D2E" w:rsidP="00FE597A">
            <w:pPr>
              <w:suppressAutoHyphens/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  <w:p w:rsidR="00C40E1C" w:rsidRDefault="00C40E1C" w:rsidP="0014479B">
            <w:pPr>
              <w:ind w:left="241" w:hangingChars="100" w:hanging="241"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</w:p>
          <w:p w:rsidR="00120E44" w:rsidRDefault="007E1599" w:rsidP="0014479B">
            <w:pPr>
              <w:suppressAutoHyphens/>
              <w:spacing w:line="0" w:lineRule="atLeast"/>
              <w:ind w:left="241" w:hangingChars="100" w:hanging="241"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５</w:t>
            </w:r>
            <w:r w:rsidR="009C1DD5" w:rsidRPr="009C1DD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 xml:space="preserve">　</w:t>
            </w:r>
            <w:r w:rsidR="005E1850" w:rsidRPr="005E1850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職員の健康管理の観点から、休憩場所については、今後も必要な整備を行うこと。</w:t>
            </w:r>
          </w:p>
          <w:p w:rsidR="005E1850" w:rsidRDefault="005E1850" w:rsidP="0014479B">
            <w:pPr>
              <w:suppressAutoHyphens/>
              <w:spacing w:line="0" w:lineRule="atLeast"/>
              <w:ind w:left="241" w:hangingChars="100" w:hanging="241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  <w:p w:rsidR="00FF6A96" w:rsidRDefault="00FF6A96" w:rsidP="0014479B">
            <w:pPr>
              <w:suppressAutoHyphens/>
              <w:spacing w:line="0" w:lineRule="atLeast"/>
              <w:ind w:left="241" w:hangingChars="100" w:hanging="241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  <w:p w:rsidR="00274F33" w:rsidRPr="00C056E5" w:rsidRDefault="007E1599" w:rsidP="0014479B">
            <w:pPr>
              <w:suppressAutoHyphens/>
              <w:spacing w:line="0" w:lineRule="atLeast"/>
              <w:ind w:left="241" w:hangingChars="100" w:hanging="241"/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６</w:t>
            </w:r>
            <w:r w:rsidR="009C1DD5" w:rsidRPr="009C1DD5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5E1850" w:rsidRPr="005E1850">
              <w:rPr>
                <w:rFonts w:ascii="HGPｺﾞｼｯｸM" w:eastAsia="HGPｺﾞｼｯｸM" w:hint="eastAsia"/>
                <w:b/>
                <w:sz w:val="24"/>
                <w:szCs w:val="24"/>
              </w:rPr>
              <w:t>職員の衛生管理の観点から、各階トイレの定期的な清掃を行うこと。</w:t>
            </w:r>
          </w:p>
          <w:p w:rsidR="00E36DBA" w:rsidRPr="007E1599" w:rsidRDefault="00E36DBA" w:rsidP="0014479B">
            <w:pPr>
              <w:suppressAutoHyphens/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  <w:p w:rsidR="007E1599" w:rsidRPr="00C056E5" w:rsidRDefault="007E1599" w:rsidP="0014479B">
            <w:pPr>
              <w:suppressAutoHyphens/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  <w:p w:rsidR="005E1850" w:rsidRPr="005E1850" w:rsidRDefault="007E1599" w:rsidP="005E1850">
            <w:pPr>
              <w:ind w:left="241" w:hangingChars="100" w:hanging="241"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７</w:t>
            </w:r>
            <w:r w:rsidR="009C1DD5" w:rsidRPr="009C1DD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 xml:space="preserve">　</w:t>
            </w:r>
            <w:r w:rsidR="005E1850" w:rsidRPr="005E1850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職場の安全確保の観点から、公用自転車について定期的に点検・整備を行うこと。</w:t>
            </w:r>
          </w:p>
          <w:p w:rsidR="009C1DD5" w:rsidRDefault="005E1850" w:rsidP="005E1850">
            <w:pPr>
              <w:suppressAutoHyphens/>
              <w:spacing w:line="0" w:lineRule="atLeast"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  <w:r w:rsidRPr="005E1850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 xml:space="preserve">　　　また、公用車についても、業務に支障がないよう定期的な点検・整備を行う</w:t>
            </w:r>
            <w:r w:rsidRPr="005E1850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lastRenderedPageBreak/>
              <w:t>こと。</w:t>
            </w:r>
          </w:p>
          <w:p w:rsidR="001B620D" w:rsidRDefault="001B620D" w:rsidP="005E1850">
            <w:pPr>
              <w:suppressAutoHyphens/>
              <w:spacing w:line="0" w:lineRule="atLeast"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</w:p>
          <w:p w:rsidR="005E1850" w:rsidRDefault="007E1599" w:rsidP="005E1850">
            <w:pPr>
              <w:suppressAutoHyphens/>
              <w:spacing w:line="0" w:lineRule="atLeast"/>
              <w:ind w:left="241" w:hangingChars="100" w:hanging="241"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８</w:t>
            </w:r>
            <w:r w:rsidR="009C1DD5" w:rsidRPr="009C1DD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 xml:space="preserve">　</w:t>
            </w:r>
            <w:r w:rsidR="005E1850" w:rsidRPr="005E1850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感染対策のため、来客が多い、総合受付窓口・管理課窓口・銀行窓口付近の過密化を解消するため、ロビー棟の活用など改善措置を図ること。</w:t>
            </w:r>
          </w:p>
          <w:p w:rsidR="005E1850" w:rsidRDefault="005E1850" w:rsidP="00BD1A52">
            <w:pPr>
              <w:suppressAutoHyphens/>
              <w:spacing w:line="0" w:lineRule="atLeast"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</w:p>
          <w:p w:rsidR="003D0214" w:rsidRDefault="007E1599" w:rsidP="005E1850">
            <w:pPr>
              <w:suppressAutoHyphens/>
              <w:spacing w:line="0" w:lineRule="atLeast"/>
              <w:ind w:left="241" w:hangingChars="100" w:hanging="241"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９</w:t>
            </w:r>
            <w:r w:rsidR="009C1DD5" w:rsidRPr="009C1DD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 xml:space="preserve">　</w:t>
            </w:r>
            <w:r w:rsidR="005E1850" w:rsidRPr="005E1850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保管資料の増加に伴う執務室内の狭隘について、安全確保・災害対策の観点から、改善を図ること。</w:t>
            </w:r>
          </w:p>
          <w:p w:rsidR="00A32834" w:rsidRDefault="00A32834" w:rsidP="00303734">
            <w:pPr>
              <w:suppressAutoHyphens/>
              <w:spacing w:line="0" w:lineRule="atLeast"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</w:p>
          <w:p w:rsidR="007E1599" w:rsidRPr="00FF6A96" w:rsidRDefault="007E1599" w:rsidP="00303734">
            <w:pPr>
              <w:suppressAutoHyphens/>
              <w:spacing w:line="0" w:lineRule="atLeast"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</w:p>
          <w:p w:rsidR="007E1599" w:rsidRPr="00C056E5" w:rsidRDefault="007E1599" w:rsidP="00303734">
            <w:pPr>
              <w:suppressAutoHyphens/>
              <w:spacing w:line="0" w:lineRule="atLeast"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</w:p>
          <w:p w:rsidR="005E1850" w:rsidRPr="005E1850" w:rsidRDefault="009C1DD5" w:rsidP="005E1850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9C1DD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 xml:space="preserve">10　</w:t>
            </w:r>
            <w:r w:rsidR="005E1850" w:rsidRPr="005E1850">
              <w:rPr>
                <w:rFonts w:ascii="HGPｺﾞｼｯｸM" w:eastAsia="HGPｺﾞｼｯｸM" w:hint="eastAsia"/>
                <w:b/>
                <w:sz w:val="24"/>
                <w:szCs w:val="24"/>
              </w:rPr>
              <w:t>労働安全衛生の観点から</w:t>
            </w:r>
          </w:p>
          <w:p w:rsidR="005E1850" w:rsidRDefault="005E1850" w:rsidP="005E1850">
            <w:pPr>
              <w:spacing w:line="0" w:lineRule="atLeast"/>
              <w:ind w:firstLineChars="100" w:firstLine="241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5E1850">
              <w:rPr>
                <w:rFonts w:ascii="HGPｺﾞｼｯｸM" w:eastAsia="HGPｺﾞｼｯｸM" w:hint="eastAsia"/>
                <w:b/>
                <w:sz w:val="24"/>
                <w:szCs w:val="24"/>
              </w:rPr>
              <w:t>・</w:t>
            </w: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引き続き、感染症対策に必要な物資の充実を</w:t>
            </w:r>
            <w:r w:rsidRPr="005E1850">
              <w:rPr>
                <w:rFonts w:ascii="HGPｺﾞｼｯｸM" w:eastAsia="HGPｺﾞｼｯｸM" w:hint="eastAsia"/>
                <w:b/>
                <w:sz w:val="24"/>
                <w:szCs w:val="24"/>
              </w:rPr>
              <w:t>図ること。</w:t>
            </w:r>
          </w:p>
          <w:p w:rsidR="005E1850" w:rsidRDefault="005E1850" w:rsidP="005E1850">
            <w:pPr>
              <w:spacing w:line="0" w:lineRule="atLeast"/>
              <w:ind w:firstLineChars="100" w:firstLine="241"/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・</w:t>
            </w:r>
            <w:r w:rsidRPr="005E1850">
              <w:rPr>
                <w:rFonts w:ascii="HGPｺﾞｼｯｸM" w:eastAsia="HGPｺﾞｼｯｸM" w:hint="eastAsia"/>
                <w:b/>
                <w:sz w:val="24"/>
                <w:szCs w:val="24"/>
              </w:rPr>
              <w:t>建物南側のブラインドの更新など整備を行うこと。</w:t>
            </w:r>
          </w:p>
          <w:p w:rsidR="005E1850" w:rsidRPr="005E1850" w:rsidRDefault="005E1850" w:rsidP="005E1850">
            <w:pPr>
              <w:spacing w:line="0" w:lineRule="atLeast"/>
              <w:ind w:firstLineChars="100" w:firstLine="241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5E1850">
              <w:rPr>
                <w:rFonts w:ascii="HGPｺﾞｼｯｸM" w:eastAsia="HGPｺﾞｼｯｸM" w:hint="eastAsia"/>
                <w:b/>
                <w:sz w:val="24"/>
                <w:szCs w:val="24"/>
              </w:rPr>
              <w:t>・床（タイル）の点検・補修及びOAフロアー化など安全対策を行うこと。</w:t>
            </w:r>
          </w:p>
          <w:p w:rsidR="00120E44" w:rsidRPr="005E1850" w:rsidRDefault="00120E44" w:rsidP="0021379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  <w:p w:rsidR="00120E44" w:rsidRPr="00303734" w:rsidRDefault="00120E44" w:rsidP="0021379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8951C2" w:rsidRPr="00C056E5" w:rsidRDefault="003D0214" w:rsidP="008951C2">
            <w:pPr>
              <w:rPr>
                <w:rFonts w:ascii="HGPｺﾞｼｯｸM" w:eastAsia="HGPｺﾞｼｯｸM" w:hAnsi="Century" w:cs="ＭＳ 明朝"/>
                <w:b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lastRenderedPageBreak/>
              <w:t xml:space="preserve">１　</w:t>
            </w:r>
            <w:r w:rsidR="00954C32" w:rsidRPr="00C056E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良き</w:t>
            </w:r>
            <w:r w:rsidR="008951C2" w:rsidRPr="00C056E5">
              <w:rPr>
                <w:rFonts w:ascii="HGPｺﾞｼｯｸM" w:eastAsia="HGPｺﾞｼｯｸM" w:hAnsi="Century" w:cs="ＭＳ 明朝" w:hint="eastAsia"/>
                <w:b/>
                <w:sz w:val="24"/>
                <w:szCs w:val="24"/>
              </w:rPr>
              <w:t>労使慣行については、尊重してまいりたい。</w:t>
            </w:r>
          </w:p>
          <w:p w:rsidR="008951C2" w:rsidRPr="00C056E5" w:rsidRDefault="006039DF" w:rsidP="00716CA7">
            <w:pPr>
              <w:ind w:leftChars="100" w:left="210" w:firstLineChars="50" w:firstLine="120"/>
              <w:rPr>
                <w:rFonts w:ascii="Century" w:eastAsia="ＭＳ 明朝" w:hAnsi="Century" w:cs="ＭＳ 明朝"/>
                <w:szCs w:val="21"/>
              </w:rPr>
            </w:pPr>
            <w:r>
              <w:rPr>
                <w:rFonts w:ascii="HGPｺﾞｼｯｸM" w:eastAsia="HGPｺﾞｼｯｸM" w:hAnsi="Century" w:cs="ＭＳ 明朝" w:hint="eastAsia"/>
                <w:b/>
                <w:sz w:val="24"/>
                <w:szCs w:val="24"/>
              </w:rPr>
              <w:t>また、勤務</w:t>
            </w:r>
            <w:r w:rsidR="008951C2" w:rsidRPr="00C056E5">
              <w:rPr>
                <w:rFonts w:ascii="HGPｺﾞｼｯｸM" w:eastAsia="HGPｺﾞｼｯｸM" w:hAnsi="Century" w:cs="ＭＳ 明朝" w:hint="eastAsia"/>
                <w:b/>
                <w:sz w:val="24"/>
                <w:szCs w:val="24"/>
              </w:rPr>
              <w:t>条件に関わる事項については、所要の協議を行ってまいりたい｡</w:t>
            </w:r>
          </w:p>
          <w:p w:rsidR="007E1599" w:rsidRPr="006039DF" w:rsidRDefault="007E1599" w:rsidP="00E36DBA">
            <w:pPr>
              <w:rPr>
                <w:rFonts w:ascii="Century" w:eastAsia="ＭＳ 明朝" w:hAnsi="Century" w:cs="ＭＳ 明朝"/>
                <w:szCs w:val="21"/>
              </w:rPr>
            </w:pPr>
          </w:p>
          <w:p w:rsidR="008951C2" w:rsidRPr="00C056E5" w:rsidRDefault="003D0214" w:rsidP="00213798">
            <w:pPr>
              <w:spacing w:line="0" w:lineRule="atLeast"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 xml:space="preserve">２　</w:t>
            </w:r>
            <w:r w:rsidR="00013F85" w:rsidRPr="00C056E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要求の趣旨を</w:t>
            </w:r>
            <w:r w:rsidR="008951C2" w:rsidRPr="00C056E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税政課に伝え</w:t>
            </w:r>
            <w:r w:rsidR="00013F85" w:rsidRPr="00C056E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てまいりたい。</w:t>
            </w:r>
          </w:p>
          <w:p w:rsidR="008951C2" w:rsidRDefault="008951C2" w:rsidP="00213798">
            <w:pPr>
              <w:spacing w:line="0" w:lineRule="atLeast"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</w:p>
          <w:p w:rsidR="00506902" w:rsidRPr="009415B5" w:rsidRDefault="003D0214" w:rsidP="00506902">
            <w:pPr>
              <w:spacing w:line="0" w:lineRule="atLeast"/>
              <w:ind w:left="241" w:hangingChars="100" w:hanging="241"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 xml:space="preserve">３　</w:t>
            </w:r>
            <w:r w:rsidR="006039DF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快適な職場環境が確保できるよう、安全衛生委員会</w:t>
            </w:r>
            <w:r w:rsidR="00506902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の</w:t>
            </w:r>
            <w:r w:rsidR="00CF0475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活動強化に努めるなど、</w:t>
            </w:r>
            <w:r w:rsidR="0006536C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今後とも引き続き、</w:t>
            </w:r>
            <w:r w:rsidR="00CF0475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健康管理体制の充実を図ってまいりたい。</w:t>
            </w:r>
          </w:p>
          <w:p w:rsidR="007E1599" w:rsidRPr="003D0214" w:rsidRDefault="007E1599" w:rsidP="00847E80">
            <w:pPr>
              <w:spacing w:line="0" w:lineRule="atLeast"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</w:p>
          <w:p w:rsidR="00C549A9" w:rsidRDefault="003D0214" w:rsidP="007852D7">
            <w:pPr>
              <w:spacing w:line="0" w:lineRule="atLeast"/>
              <w:ind w:left="482" w:hangingChars="200" w:hanging="482"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 xml:space="preserve">４　</w:t>
            </w:r>
            <w:r w:rsidR="007852D7" w:rsidRPr="007852D7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庁舎内の空調については、年間を通じて適温を保持できるよう</w:t>
            </w:r>
            <w:r w:rsidR="00C549A9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、引き</w:t>
            </w:r>
          </w:p>
          <w:p w:rsidR="007852D7" w:rsidRDefault="00C549A9" w:rsidP="007852D7">
            <w:pPr>
              <w:spacing w:line="0" w:lineRule="atLeast"/>
              <w:ind w:leftChars="100" w:left="451" w:hangingChars="100" w:hanging="241"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続き</w:t>
            </w:r>
            <w:r w:rsidR="007852D7" w:rsidRPr="007852D7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弾力的に運用・管理を行ってまいりたい。</w:t>
            </w:r>
          </w:p>
          <w:p w:rsidR="007852D7" w:rsidRDefault="007852D7" w:rsidP="007852D7">
            <w:pPr>
              <w:spacing w:line="0" w:lineRule="atLeast"/>
              <w:ind w:leftChars="200" w:left="420"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852D7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また、執務室内の換気については、空調機による換気以外にサーキ</w:t>
            </w:r>
          </w:p>
          <w:p w:rsidR="007852D7" w:rsidRDefault="007852D7" w:rsidP="007852D7">
            <w:pPr>
              <w:spacing w:line="0" w:lineRule="atLeast"/>
              <w:ind w:leftChars="100" w:left="210"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  <w:r w:rsidRPr="007852D7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ュレーター扇風機等による</w:t>
            </w:r>
            <w:r w:rsidR="0015660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循環</w:t>
            </w:r>
            <w:r w:rsidRPr="007852D7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と、</w:t>
            </w:r>
            <w:r w:rsidR="0015660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窓やドアの開閉</w:t>
            </w:r>
            <w:r w:rsidRPr="007852D7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による室内の換気を促しているところですが、引き続き、</w:t>
            </w:r>
            <w:r w:rsidR="000535B4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感染症対策のため注意</w:t>
            </w:r>
            <w:r w:rsidRPr="007852D7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喚起に努めてまいりたい。</w:t>
            </w:r>
          </w:p>
          <w:p w:rsidR="00FF6A96" w:rsidRDefault="00FF6A96" w:rsidP="007852D7">
            <w:pPr>
              <w:spacing w:line="0" w:lineRule="atLeast"/>
              <w:ind w:leftChars="100" w:left="210"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 xml:space="preserve">　空調吹き出し口等の清掃については、</w:t>
            </w:r>
            <w:r w:rsidR="00A0481A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税政課において</w:t>
            </w:r>
            <w:r w:rsidR="001B620D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空調設備保守契約を</w:t>
            </w:r>
            <w:r w:rsidR="00A0481A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一括</w:t>
            </w:r>
            <w:r w:rsidR="001B620D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して</w:t>
            </w:r>
            <w:r w:rsidR="00A0481A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契約していることから、税政課に要求の趣旨を伝えて</w:t>
            </w:r>
            <w:r w:rsidR="00A0481A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まいりたい。</w:t>
            </w:r>
          </w:p>
          <w:p w:rsidR="00E85D63" w:rsidRDefault="00E85D63" w:rsidP="00A27B93">
            <w:pPr>
              <w:spacing w:line="0" w:lineRule="atLeast"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</w:p>
          <w:p w:rsidR="008A3DEC" w:rsidRPr="009415B5" w:rsidRDefault="003D0214" w:rsidP="00585F06">
            <w:pPr>
              <w:spacing w:line="0" w:lineRule="atLeast"/>
              <w:ind w:left="241" w:hangingChars="100" w:hanging="241"/>
              <w:rPr>
                <w:rFonts w:ascii="HGPｺﾞｼｯｸM" w:eastAsia="HGPｺﾞｼｯｸM" w:hAnsi="HG丸ｺﾞｼｯｸM-PRO" w:cs="Century"/>
                <w:b/>
                <w:bCs/>
                <w:kern w:val="1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cs="Century" w:hint="eastAsia"/>
                <w:b/>
                <w:bCs/>
                <w:kern w:val="1"/>
                <w:sz w:val="24"/>
                <w:szCs w:val="24"/>
              </w:rPr>
              <w:t xml:space="preserve">５　</w:t>
            </w:r>
            <w:r w:rsidR="00A02460" w:rsidRPr="009415B5">
              <w:rPr>
                <w:rFonts w:ascii="HGPｺﾞｼｯｸM" w:eastAsia="HGPｺﾞｼｯｸM" w:hAnsi="HG丸ｺﾞｼｯｸM-PRO" w:cs="Century" w:hint="eastAsia"/>
                <w:b/>
                <w:bCs/>
                <w:kern w:val="1"/>
                <w:sz w:val="24"/>
                <w:szCs w:val="24"/>
              </w:rPr>
              <w:t>職員の休憩場所については、</w:t>
            </w:r>
            <w:r w:rsidR="001B620D">
              <w:rPr>
                <w:rFonts w:ascii="HGPｺﾞｼｯｸM" w:eastAsia="HGPｺﾞｼｯｸM" w:hAnsi="HG丸ｺﾞｼｯｸM-PRO" w:cs="Century" w:hint="eastAsia"/>
                <w:b/>
                <w:bCs/>
                <w:kern w:val="1"/>
                <w:sz w:val="24"/>
                <w:szCs w:val="24"/>
              </w:rPr>
              <w:t>昨年度に</w:t>
            </w:r>
            <w:r w:rsidR="00590AA9" w:rsidRPr="009415B5">
              <w:rPr>
                <w:rFonts w:ascii="HGPｺﾞｼｯｸM" w:eastAsia="HGPｺﾞｼｯｸM" w:hAnsi="HG丸ｺﾞｼｯｸM-PRO" w:cs="Century" w:hint="eastAsia"/>
                <w:b/>
                <w:bCs/>
                <w:kern w:val="1"/>
                <w:sz w:val="24"/>
                <w:szCs w:val="24"/>
              </w:rPr>
              <w:t>整備</w:t>
            </w:r>
            <w:r w:rsidR="001B620D">
              <w:rPr>
                <w:rFonts w:ascii="HGPｺﾞｼｯｸM" w:eastAsia="HGPｺﾞｼｯｸM" w:hAnsi="HG丸ｺﾞｼｯｸM-PRO" w:cs="Century" w:hint="eastAsia"/>
                <w:b/>
                <w:bCs/>
                <w:kern w:val="1"/>
                <w:sz w:val="24"/>
                <w:szCs w:val="24"/>
              </w:rPr>
              <w:t>・改善に努めた</w:t>
            </w:r>
            <w:r w:rsidR="006039DF" w:rsidRPr="009415B5">
              <w:rPr>
                <w:rFonts w:ascii="HGPｺﾞｼｯｸM" w:eastAsia="HGPｺﾞｼｯｸM" w:hAnsi="HG丸ｺﾞｼｯｸM-PRO" w:cs="Century" w:hint="eastAsia"/>
                <w:b/>
                <w:bCs/>
                <w:kern w:val="1"/>
                <w:sz w:val="24"/>
                <w:szCs w:val="24"/>
              </w:rPr>
              <w:t>ところです。</w:t>
            </w:r>
            <w:r w:rsidR="00E431D7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今後</w:t>
            </w:r>
            <w:r w:rsidR="008A3DEC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も</w:t>
            </w:r>
            <w:r w:rsidR="006039DF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引き続き</w:t>
            </w:r>
            <w:r w:rsidR="0004074B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、</w:t>
            </w:r>
            <w:r w:rsidR="006039DF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予算の範囲内で整備・改善等に努めてまいりたい。</w:t>
            </w:r>
          </w:p>
          <w:p w:rsidR="008A3DEC" w:rsidRPr="009415B5" w:rsidRDefault="008A3DEC" w:rsidP="00213798">
            <w:pPr>
              <w:spacing w:line="0" w:lineRule="atLeast"/>
              <w:ind w:left="241" w:hangingChars="100" w:hanging="241"/>
              <w:rPr>
                <w:rFonts w:ascii="HGPｺﾞｼｯｸM" w:eastAsia="HGPｺﾞｼｯｸM" w:hAnsi="HG丸ｺﾞｼｯｸM-PRO" w:cs="Century"/>
                <w:b/>
                <w:bCs/>
                <w:kern w:val="1"/>
                <w:sz w:val="24"/>
                <w:szCs w:val="24"/>
              </w:rPr>
            </w:pPr>
          </w:p>
          <w:p w:rsidR="00E36DBA" w:rsidRPr="009415B5" w:rsidRDefault="003D0214" w:rsidP="00A27B93">
            <w:pPr>
              <w:spacing w:line="0" w:lineRule="atLeast"/>
              <w:ind w:left="241" w:hangingChars="100" w:hanging="241"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 xml:space="preserve">６　</w:t>
            </w:r>
            <w:r w:rsidR="00750FF8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各階</w:t>
            </w:r>
            <w:r w:rsidR="00470C55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の</w:t>
            </w:r>
            <w:r w:rsidR="003258BC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トイレについて</w:t>
            </w:r>
            <w:r w:rsidR="00F50F45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は、</w:t>
            </w:r>
            <w:r w:rsidR="00E431D7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今後</w:t>
            </w:r>
            <w:r w:rsidR="003F331F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も</w:t>
            </w:r>
            <w:r w:rsidR="00470C55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引き続き、</w:t>
            </w:r>
            <w:r w:rsidR="00843D8D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日常清掃</w:t>
            </w:r>
            <w:r w:rsidR="00470C55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により汚れの</w:t>
            </w:r>
            <w:r w:rsidR="00F50F45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除去・予防に努め</w:t>
            </w:r>
            <w:r w:rsidR="00F7372F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て</w:t>
            </w:r>
            <w:r w:rsidR="00470C55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まいりたい。</w:t>
            </w:r>
          </w:p>
          <w:p w:rsidR="00470C55" w:rsidRDefault="00470C55" w:rsidP="00470C55">
            <w:pPr>
              <w:rPr>
                <w:rFonts w:ascii="HGPｺﾞｼｯｸM" w:eastAsia="HGPｺﾞｼｯｸM" w:hAnsi="HG丸ｺﾞｼｯｸM-PRO" w:cs="Century"/>
                <w:b/>
                <w:kern w:val="1"/>
                <w:sz w:val="24"/>
                <w:szCs w:val="24"/>
              </w:rPr>
            </w:pPr>
          </w:p>
          <w:p w:rsidR="00954C32" w:rsidRPr="009415B5" w:rsidRDefault="003D0214" w:rsidP="00C9707D">
            <w:pPr>
              <w:ind w:left="241" w:hangingChars="100" w:hanging="241"/>
              <w:rPr>
                <w:rFonts w:ascii="HGPｺﾞｼｯｸM" w:eastAsia="HGPｺﾞｼｯｸM" w:hAnsi="Century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cs="Century" w:hint="eastAsia"/>
                <w:b/>
                <w:kern w:val="1"/>
                <w:sz w:val="24"/>
                <w:szCs w:val="24"/>
              </w:rPr>
              <w:t xml:space="preserve">７　</w:t>
            </w:r>
            <w:r w:rsidR="003F331F" w:rsidRPr="009415B5">
              <w:rPr>
                <w:rFonts w:ascii="HGPｺﾞｼｯｸM" w:eastAsia="HGPｺﾞｼｯｸM" w:hAnsi="HG丸ｺﾞｼｯｸM-PRO" w:cs="Century" w:hint="eastAsia"/>
                <w:b/>
                <w:kern w:val="1"/>
                <w:sz w:val="24"/>
                <w:szCs w:val="24"/>
              </w:rPr>
              <w:t>庁用自転車・</w:t>
            </w:r>
            <w:r w:rsidR="00954C32" w:rsidRPr="009415B5">
              <w:rPr>
                <w:rFonts w:ascii="HGPｺﾞｼｯｸM" w:eastAsia="HGPｺﾞｼｯｸM" w:hAnsi="HG丸ｺﾞｼｯｸM-PRO" w:cs="Century" w:hint="eastAsia"/>
                <w:b/>
                <w:kern w:val="1"/>
                <w:sz w:val="24"/>
                <w:szCs w:val="24"/>
              </w:rPr>
              <w:t>自</w:t>
            </w:r>
            <w:r w:rsidR="009523A8" w:rsidRPr="009415B5">
              <w:rPr>
                <w:rFonts w:ascii="HGPｺﾞｼｯｸM" w:eastAsia="HGPｺﾞｼｯｸM" w:hAnsi="HG丸ｺﾞｼｯｸM-PRO" w:cs="Century" w:hint="eastAsia"/>
                <w:b/>
                <w:kern w:val="1"/>
                <w:sz w:val="24"/>
                <w:szCs w:val="24"/>
              </w:rPr>
              <w:t>動車については、</w:t>
            </w:r>
            <w:r w:rsidR="003F331F" w:rsidRPr="009415B5">
              <w:rPr>
                <w:rFonts w:ascii="HGPｺﾞｼｯｸM" w:eastAsia="HGPｺﾞｼｯｸM" w:hAnsi="HG丸ｺﾞｼｯｸM-PRO" w:cs="Century" w:hint="eastAsia"/>
                <w:b/>
                <w:kern w:val="1"/>
                <w:sz w:val="24"/>
                <w:szCs w:val="24"/>
              </w:rPr>
              <w:t>運行等に支障が出ないよう引き続き点検・整備に努めてまいりたい。</w:t>
            </w:r>
          </w:p>
          <w:p w:rsidR="00213798" w:rsidRPr="009415B5" w:rsidRDefault="00213798" w:rsidP="00213798">
            <w:pPr>
              <w:rPr>
                <w:rFonts w:ascii="HGPｺﾞｼｯｸM" w:eastAsia="HGPｺﾞｼｯｸM" w:hAnsi="Century" w:cs="Times New Roman"/>
                <w:sz w:val="24"/>
                <w:szCs w:val="24"/>
              </w:rPr>
            </w:pPr>
          </w:p>
          <w:p w:rsidR="00326D27" w:rsidRDefault="00326D27" w:rsidP="00213798">
            <w:pPr>
              <w:rPr>
                <w:rFonts w:ascii="HGPｺﾞｼｯｸM" w:eastAsia="HGPｺﾞｼｯｸM" w:hAnsi="Century" w:cs="Times New Roman"/>
                <w:sz w:val="24"/>
                <w:szCs w:val="24"/>
              </w:rPr>
            </w:pPr>
          </w:p>
          <w:p w:rsidR="001B620D" w:rsidRDefault="001B620D" w:rsidP="00213798">
            <w:pPr>
              <w:rPr>
                <w:rFonts w:ascii="HGPｺﾞｼｯｸM" w:eastAsia="HGPｺﾞｼｯｸM" w:hAnsi="Century" w:cs="Times New Roman"/>
                <w:sz w:val="24"/>
                <w:szCs w:val="24"/>
              </w:rPr>
            </w:pPr>
          </w:p>
          <w:p w:rsidR="00173B6D" w:rsidRPr="009415B5" w:rsidRDefault="003D0214" w:rsidP="009523A8">
            <w:pPr>
              <w:suppressAutoHyphens/>
              <w:ind w:left="241" w:hangingChars="100" w:hanging="241"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cs="Century" w:hint="eastAsia"/>
                <w:b/>
                <w:kern w:val="1"/>
                <w:sz w:val="24"/>
                <w:szCs w:val="24"/>
              </w:rPr>
              <w:t xml:space="preserve">８　</w:t>
            </w:r>
            <w:r w:rsidR="00173B6D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5</w:t>
            </w:r>
            <w:r w:rsidR="009415B5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月末の来庁者が多い時期等にはロビー棟内に待合用</w:t>
            </w:r>
            <w:r w:rsidR="00CF0475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椅子を配置するなど、来庁者の過密化の解消に努めてまいりたい。</w:t>
            </w:r>
          </w:p>
          <w:p w:rsidR="00A32834" w:rsidRDefault="00A32834" w:rsidP="007C0205">
            <w:pPr>
              <w:spacing w:line="0" w:lineRule="atLeast"/>
              <w:ind w:left="241" w:hangingChars="100" w:hanging="241"/>
              <w:rPr>
                <w:rFonts w:ascii="HGPｺﾞｼｯｸM" w:eastAsia="HGPｺﾞｼｯｸM" w:hAnsi="HG丸ｺﾞｼｯｸM-PRO" w:cs="Century"/>
                <w:b/>
                <w:kern w:val="1"/>
                <w:sz w:val="24"/>
                <w:szCs w:val="24"/>
              </w:rPr>
            </w:pPr>
          </w:p>
          <w:p w:rsidR="00BD1A52" w:rsidRPr="009415B5" w:rsidRDefault="00FF6A96" w:rsidP="007C0205">
            <w:pPr>
              <w:spacing w:line="0" w:lineRule="atLeast"/>
              <w:ind w:left="241" w:hangingChars="100" w:hanging="241"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cs="Century" w:hint="eastAsia"/>
                <w:b/>
                <w:kern w:val="1"/>
                <w:sz w:val="24"/>
                <w:szCs w:val="24"/>
              </w:rPr>
              <w:t xml:space="preserve">９　</w:t>
            </w:r>
            <w:r w:rsidR="00E656F6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執務室内</w:t>
            </w:r>
            <w:r w:rsidR="00A65B39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の</w:t>
            </w:r>
            <w:r w:rsidR="00E656F6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書庫</w:t>
            </w:r>
            <w:r w:rsidR="000E7A86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が手狭となっている現状を踏まえ、</w:t>
            </w:r>
            <w:r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これまでに</w:t>
            </w:r>
            <w:r w:rsidR="00BD1A52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ロビー棟１階の</w:t>
            </w:r>
            <w:r w:rsidR="00E656F6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情報プラザエリア内の</w:t>
            </w:r>
            <w:r w:rsidR="003D0214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旧</w:t>
            </w:r>
            <w:r w:rsidR="00BD1A52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倉庫</w:t>
            </w:r>
            <w:r w:rsidR="006D3DEC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部分</w:t>
            </w:r>
            <w:r w:rsidR="000E7A86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を</w:t>
            </w:r>
            <w:r w:rsidR="006D3DEC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執務室外の</w:t>
            </w:r>
            <w:r w:rsidR="000E7A86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書庫として利用できるよう整備</w:t>
            </w:r>
            <w:r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するなど改善に努めて</w:t>
            </w:r>
            <w:r w:rsidR="00E431D7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きた</w:t>
            </w:r>
            <w:r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ところです。</w:t>
            </w:r>
            <w:r w:rsidR="00E431D7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今後も</w:t>
            </w:r>
            <w:r w:rsidR="003D0214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引き続き、予算の範囲内で整備・改善等に努めてまいりたい。</w:t>
            </w:r>
          </w:p>
          <w:p w:rsidR="00A32834" w:rsidRPr="003D0214" w:rsidRDefault="00A32834" w:rsidP="000E7A86">
            <w:pPr>
              <w:suppressAutoHyphens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</w:p>
          <w:p w:rsidR="00060993" w:rsidRPr="009415B5" w:rsidRDefault="00C72C06" w:rsidP="00213798">
            <w:pPr>
              <w:suppressAutoHyphens/>
              <w:ind w:left="241" w:hangingChars="100" w:hanging="241"/>
              <w:rPr>
                <w:rFonts w:ascii="HGPｺﾞｼｯｸM" w:eastAsia="HGPｺﾞｼｯｸM" w:hAnsi="HG丸ｺﾞｼｯｸM-PRO" w:cs="Century"/>
                <w:b/>
                <w:kern w:val="1"/>
                <w:sz w:val="24"/>
                <w:szCs w:val="24"/>
              </w:rPr>
            </w:pPr>
            <w:r w:rsidRPr="009415B5">
              <w:rPr>
                <w:rFonts w:ascii="HGPｺﾞｼｯｸM" w:eastAsia="HGPｺﾞｼｯｸM" w:hAnsi="HG丸ｺﾞｼｯｸM-PRO" w:cs="Century" w:hint="eastAsia"/>
                <w:b/>
                <w:kern w:val="1"/>
                <w:sz w:val="24"/>
                <w:szCs w:val="24"/>
              </w:rPr>
              <w:t>10</w:t>
            </w:r>
          </w:p>
          <w:p w:rsidR="00FF6A96" w:rsidRDefault="007E1599" w:rsidP="00326D27">
            <w:pPr>
              <w:spacing w:line="0" w:lineRule="atLeast"/>
              <w:ind w:leftChars="100" w:left="451" w:hangingChars="100" w:hanging="241"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cs="Century" w:hint="eastAsia"/>
                <w:b/>
                <w:kern w:val="1"/>
                <w:sz w:val="24"/>
                <w:szCs w:val="24"/>
              </w:rPr>
              <w:t>・</w:t>
            </w:r>
            <w:r w:rsidR="00FF6A96">
              <w:rPr>
                <w:rFonts w:ascii="HGPｺﾞｼｯｸM" w:eastAsia="HGPｺﾞｼｯｸM" w:hAnsi="HG丸ｺﾞｼｯｸM-PRO" w:cs="Century" w:hint="eastAsia"/>
                <w:b/>
                <w:kern w:val="1"/>
                <w:sz w:val="24"/>
                <w:szCs w:val="24"/>
              </w:rPr>
              <w:t>引き続き、予</w:t>
            </w:r>
            <w:r w:rsidR="006D3DEC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算の範囲内で</w:t>
            </w:r>
            <w:r w:rsidR="006E4F29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感染症対策に必要な物資の充実に努めて</w:t>
            </w:r>
          </w:p>
          <w:p w:rsidR="00A0481A" w:rsidRDefault="006E4F29" w:rsidP="00A0481A">
            <w:pPr>
              <w:spacing w:line="0" w:lineRule="atLeast"/>
              <w:ind w:leftChars="100" w:left="451" w:hangingChars="100" w:hanging="241"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  <w:r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まいりたい。</w:t>
            </w:r>
          </w:p>
          <w:p w:rsidR="00A0481A" w:rsidRDefault="00A0481A" w:rsidP="00A0481A">
            <w:pPr>
              <w:spacing w:line="0" w:lineRule="atLeast"/>
              <w:ind w:leftChars="100" w:left="451" w:hangingChars="100" w:hanging="241"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・ブラインド工事に</w:t>
            </w:r>
            <w:r w:rsidR="00540D84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ついては新たに</w:t>
            </w:r>
            <w:r w:rsidR="00672106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予算を伴うものであることから</w:t>
            </w:r>
            <w:r w:rsidR="007C0205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、税政</w:t>
            </w:r>
          </w:p>
          <w:p w:rsidR="00326D27" w:rsidRDefault="007C0205" w:rsidP="00A0481A">
            <w:pPr>
              <w:spacing w:line="0" w:lineRule="atLeast"/>
              <w:ind w:leftChars="100" w:left="451" w:hangingChars="100" w:hanging="241"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  <w:r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課に</w:t>
            </w:r>
            <w:r w:rsidR="00A0481A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要求の趣旨を伝えて</w:t>
            </w:r>
            <w:r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まいりたい</w:t>
            </w:r>
            <w:r w:rsidR="00672106" w:rsidRPr="009415B5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。</w:t>
            </w:r>
          </w:p>
          <w:p w:rsidR="00940A84" w:rsidRDefault="00940A84" w:rsidP="00A0481A">
            <w:pPr>
              <w:spacing w:line="0" w:lineRule="atLeast"/>
              <w:ind w:leftChars="100" w:left="451" w:hangingChars="100" w:hanging="241"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・床タイルについては、</w:t>
            </w:r>
            <w:r w:rsidR="003377E4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破損度の高いもの</w:t>
            </w:r>
            <w:r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について、</w:t>
            </w:r>
            <w:r w:rsidR="00A0481A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順次</w:t>
            </w:r>
            <w:r w:rsidR="001B620D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取り替えて</w:t>
            </w:r>
            <w:r w:rsidR="00A0481A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まい</w:t>
            </w:r>
          </w:p>
          <w:p w:rsidR="00A0481A" w:rsidRDefault="00A0481A" w:rsidP="00A0481A">
            <w:pPr>
              <w:spacing w:line="0" w:lineRule="atLeast"/>
              <w:ind w:leftChars="100" w:left="451" w:hangingChars="100" w:hanging="241"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りたい。</w:t>
            </w:r>
          </w:p>
          <w:p w:rsidR="00E431D7" w:rsidRDefault="00E431D7" w:rsidP="00E431D7">
            <w:pPr>
              <w:spacing w:line="0" w:lineRule="atLeast"/>
              <w:ind w:leftChars="100" w:left="451" w:hangingChars="100" w:hanging="241"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・</w:t>
            </w:r>
            <w:r w:rsidR="00A0481A"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OAフロアー化については、大規模な工事が必要となることから、税政</w:t>
            </w:r>
          </w:p>
          <w:p w:rsidR="00A0481A" w:rsidRPr="00B81FC3" w:rsidRDefault="00A0481A" w:rsidP="00E431D7">
            <w:pPr>
              <w:spacing w:line="0" w:lineRule="atLeast"/>
              <w:ind w:leftChars="100" w:left="451" w:hangingChars="100" w:hanging="241"/>
              <w:rPr>
                <w:rFonts w:ascii="HGPｺﾞｼｯｸM" w:eastAsia="HGPｺﾞｼｯｸM" w:hAnsi="Century" w:cs="Times New Roman"/>
                <w:b/>
                <w:sz w:val="24"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sz w:val="24"/>
                <w:szCs w:val="24"/>
              </w:rPr>
              <w:t>課に要求の趣旨を伝えてまいりたい。</w:t>
            </w:r>
          </w:p>
        </w:tc>
      </w:tr>
    </w:tbl>
    <w:p w:rsidR="00060993" w:rsidRPr="0014479B" w:rsidRDefault="00060993" w:rsidP="00060993">
      <w:pPr>
        <w:framePr w:hSpace="142" w:wrap="around" w:vAnchor="text" w:hAnchor="margin" w:x="198" w:y="118"/>
        <w:suppressAutoHyphens/>
        <w:spacing w:line="0" w:lineRule="atLeast"/>
        <w:rPr>
          <w:rFonts w:ascii="HGPｺﾞｼｯｸM" w:eastAsia="HGPｺﾞｼｯｸM" w:hAnsi="HG丸ｺﾞｼｯｸM-PRO" w:cs="Century"/>
          <w:b/>
          <w:bCs/>
          <w:kern w:val="1"/>
          <w:sz w:val="24"/>
          <w:szCs w:val="24"/>
          <w:lang w:eastAsia="ar-SA"/>
        </w:rPr>
      </w:pPr>
    </w:p>
    <w:p w:rsidR="005E1850" w:rsidRPr="00673962" w:rsidRDefault="005E1850" w:rsidP="00A415C1">
      <w:pPr>
        <w:ind w:leftChars="100" w:left="210" w:firstLineChars="200" w:firstLine="482"/>
        <w:rPr>
          <w:rFonts w:ascii="HGPｺﾞｼｯｸM" w:eastAsia="HGPｺﾞｼｯｸM" w:hAnsi="Century" w:cs="Times New Roman"/>
          <w:b/>
          <w:sz w:val="24"/>
          <w:szCs w:val="24"/>
        </w:rPr>
      </w:pPr>
    </w:p>
    <w:sectPr w:rsidR="005E1850" w:rsidRPr="00673962" w:rsidSect="00C46AF9">
      <w:pgSz w:w="16838" w:h="11906" w:orient="landscape" w:code="9"/>
      <w:pgMar w:top="567" w:right="567" w:bottom="567" w:left="794" w:header="851" w:footer="992" w:gutter="0"/>
      <w:cols w:space="425"/>
      <w:docGrid w:type="lines" w:linePitch="313" w:charSpace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734" w:rsidRDefault="00E67734" w:rsidP="0004074B">
      <w:r>
        <w:separator/>
      </w:r>
    </w:p>
  </w:endnote>
  <w:endnote w:type="continuationSeparator" w:id="0">
    <w:p w:rsidR="00E67734" w:rsidRDefault="00E67734" w:rsidP="0004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734" w:rsidRDefault="00E67734" w:rsidP="0004074B">
      <w:r>
        <w:separator/>
      </w:r>
    </w:p>
  </w:footnote>
  <w:footnote w:type="continuationSeparator" w:id="0">
    <w:p w:rsidR="00E67734" w:rsidRDefault="00E67734" w:rsidP="00040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1" w15:restartNumberingAfterBreak="0">
    <w:nsid w:val="3AC66D34"/>
    <w:multiLevelType w:val="hybridMultilevel"/>
    <w:tmpl w:val="C07039B0"/>
    <w:lvl w:ilvl="0" w:tplc="CDE204CE">
      <w:start w:val="2"/>
      <w:numFmt w:val="bullet"/>
      <w:lvlText w:val="・"/>
      <w:lvlJc w:val="left"/>
      <w:pPr>
        <w:ind w:left="360" w:hanging="360"/>
      </w:pPr>
      <w:rPr>
        <w:rFonts w:ascii="HGPｺﾞｼｯｸM" w:eastAsia="HGPｺﾞｼｯｸM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85076E"/>
    <w:multiLevelType w:val="hybridMultilevel"/>
    <w:tmpl w:val="8ADA3DCE"/>
    <w:lvl w:ilvl="0" w:tplc="34CAA63A">
      <w:start w:val="2"/>
      <w:numFmt w:val="bullet"/>
      <w:lvlText w:val="・"/>
      <w:lvlJc w:val="left"/>
      <w:pPr>
        <w:ind w:left="360" w:hanging="360"/>
      </w:pPr>
      <w:rPr>
        <w:rFonts w:ascii="HGPｺﾞｼｯｸM" w:eastAsia="HGPｺﾞｼｯｸM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BB5C3D"/>
    <w:multiLevelType w:val="hybridMultilevel"/>
    <w:tmpl w:val="9676B7E4"/>
    <w:lvl w:ilvl="0" w:tplc="D06A246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C73AC8"/>
    <w:multiLevelType w:val="hybridMultilevel"/>
    <w:tmpl w:val="320C6BF4"/>
    <w:lvl w:ilvl="0" w:tplc="C34E1342">
      <w:start w:val="2"/>
      <w:numFmt w:val="bullet"/>
      <w:lvlText w:val="・"/>
      <w:lvlJc w:val="left"/>
      <w:pPr>
        <w:ind w:left="599" w:hanging="360"/>
      </w:pPr>
      <w:rPr>
        <w:rFonts w:ascii="HGPｺﾞｼｯｸM" w:eastAsia="HGPｺﾞｼｯｸM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5" w15:restartNumberingAfterBreak="0">
    <w:nsid w:val="73072181"/>
    <w:multiLevelType w:val="hybridMultilevel"/>
    <w:tmpl w:val="DCE61F9A"/>
    <w:lvl w:ilvl="0" w:tplc="FA202446">
      <w:start w:val="4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313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11"/>
    <w:rsid w:val="0000009F"/>
    <w:rsid w:val="00007D00"/>
    <w:rsid w:val="0001251C"/>
    <w:rsid w:val="00013F85"/>
    <w:rsid w:val="00023CA5"/>
    <w:rsid w:val="0004074B"/>
    <w:rsid w:val="0005101D"/>
    <w:rsid w:val="000535B4"/>
    <w:rsid w:val="00060070"/>
    <w:rsid w:val="00060993"/>
    <w:rsid w:val="00061838"/>
    <w:rsid w:val="000625B8"/>
    <w:rsid w:val="0006536C"/>
    <w:rsid w:val="000665C8"/>
    <w:rsid w:val="000673B0"/>
    <w:rsid w:val="00073936"/>
    <w:rsid w:val="00082D11"/>
    <w:rsid w:val="0008694A"/>
    <w:rsid w:val="00091625"/>
    <w:rsid w:val="00091DED"/>
    <w:rsid w:val="000A5CEB"/>
    <w:rsid w:val="000B5304"/>
    <w:rsid w:val="000E3F40"/>
    <w:rsid w:val="000E4B08"/>
    <w:rsid w:val="000E7A86"/>
    <w:rsid w:val="000F739D"/>
    <w:rsid w:val="0010127A"/>
    <w:rsid w:val="0010342D"/>
    <w:rsid w:val="001052D8"/>
    <w:rsid w:val="00114E1A"/>
    <w:rsid w:val="00120E44"/>
    <w:rsid w:val="00126B96"/>
    <w:rsid w:val="0013474F"/>
    <w:rsid w:val="00136223"/>
    <w:rsid w:val="00142161"/>
    <w:rsid w:val="0014479B"/>
    <w:rsid w:val="00145B52"/>
    <w:rsid w:val="0014761C"/>
    <w:rsid w:val="00152F25"/>
    <w:rsid w:val="0015505F"/>
    <w:rsid w:val="00156605"/>
    <w:rsid w:val="00160D38"/>
    <w:rsid w:val="00162F11"/>
    <w:rsid w:val="00173B6D"/>
    <w:rsid w:val="0017497C"/>
    <w:rsid w:val="00186FF9"/>
    <w:rsid w:val="00195345"/>
    <w:rsid w:val="001A643E"/>
    <w:rsid w:val="001B0370"/>
    <w:rsid w:val="001B620D"/>
    <w:rsid w:val="001B6301"/>
    <w:rsid w:val="001B762C"/>
    <w:rsid w:val="001C1488"/>
    <w:rsid w:val="001D2D4A"/>
    <w:rsid w:val="001D3CC2"/>
    <w:rsid w:val="001D4707"/>
    <w:rsid w:val="001D5447"/>
    <w:rsid w:val="001D7D6E"/>
    <w:rsid w:val="001E0B0C"/>
    <w:rsid w:val="001E7BAD"/>
    <w:rsid w:val="001F6F13"/>
    <w:rsid w:val="002030E4"/>
    <w:rsid w:val="00213798"/>
    <w:rsid w:val="002358B9"/>
    <w:rsid w:val="002411A1"/>
    <w:rsid w:val="00241A0F"/>
    <w:rsid w:val="00245007"/>
    <w:rsid w:val="00250544"/>
    <w:rsid w:val="00250A18"/>
    <w:rsid w:val="0026689D"/>
    <w:rsid w:val="00274F33"/>
    <w:rsid w:val="002A437C"/>
    <w:rsid w:val="002B5E83"/>
    <w:rsid w:val="002E0FC0"/>
    <w:rsid w:val="002E359E"/>
    <w:rsid w:val="002F108F"/>
    <w:rsid w:val="002F6FAD"/>
    <w:rsid w:val="00303734"/>
    <w:rsid w:val="003049EC"/>
    <w:rsid w:val="00305D59"/>
    <w:rsid w:val="003258BC"/>
    <w:rsid w:val="00326D27"/>
    <w:rsid w:val="003324CD"/>
    <w:rsid w:val="003377E4"/>
    <w:rsid w:val="00352A05"/>
    <w:rsid w:val="00372218"/>
    <w:rsid w:val="0037360B"/>
    <w:rsid w:val="0037506D"/>
    <w:rsid w:val="00383768"/>
    <w:rsid w:val="00384EFC"/>
    <w:rsid w:val="00397856"/>
    <w:rsid w:val="003A1A2E"/>
    <w:rsid w:val="003B12FB"/>
    <w:rsid w:val="003D0214"/>
    <w:rsid w:val="003D743A"/>
    <w:rsid w:val="003E10A2"/>
    <w:rsid w:val="003F331F"/>
    <w:rsid w:val="003F5A98"/>
    <w:rsid w:val="00405B82"/>
    <w:rsid w:val="00413581"/>
    <w:rsid w:val="00424DF4"/>
    <w:rsid w:val="00433B21"/>
    <w:rsid w:val="00447482"/>
    <w:rsid w:val="00455537"/>
    <w:rsid w:val="004604DC"/>
    <w:rsid w:val="004613AB"/>
    <w:rsid w:val="00461782"/>
    <w:rsid w:val="004666F1"/>
    <w:rsid w:val="00470C55"/>
    <w:rsid w:val="004716DB"/>
    <w:rsid w:val="0048000C"/>
    <w:rsid w:val="00482AA8"/>
    <w:rsid w:val="00485A36"/>
    <w:rsid w:val="00496CD0"/>
    <w:rsid w:val="004A3815"/>
    <w:rsid w:val="004A7469"/>
    <w:rsid w:val="004B6C84"/>
    <w:rsid w:val="004C3BC2"/>
    <w:rsid w:val="004C470F"/>
    <w:rsid w:val="004E0454"/>
    <w:rsid w:val="004F0D06"/>
    <w:rsid w:val="00503F4D"/>
    <w:rsid w:val="00506902"/>
    <w:rsid w:val="005138FA"/>
    <w:rsid w:val="0052430A"/>
    <w:rsid w:val="00525C26"/>
    <w:rsid w:val="00526352"/>
    <w:rsid w:val="00537050"/>
    <w:rsid w:val="00540D84"/>
    <w:rsid w:val="00541ACC"/>
    <w:rsid w:val="0056207B"/>
    <w:rsid w:val="00573508"/>
    <w:rsid w:val="00574516"/>
    <w:rsid w:val="00575B96"/>
    <w:rsid w:val="00582694"/>
    <w:rsid w:val="00583B78"/>
    <w:rsid w:val="00585450"/>
    <w:rsid w:val="00585F06"/>
    <w:rsid w:val="00590AA9"/>
    <w:rsid w:val="005A0E24"/>
    <w:rsid w:val="005D4E54"/>
    <w:rsid w:val="005E1850"/>
    <w:rsid w:val="005E3AC3"/>
    <w:rsid w:val="005F2958"/>
    <w:rsid w:val="005F4118"/>
    <w:rsid w:val="006039DF"/>
    <w:rsid w:val="00613C8F"/>
    <w:rsid w:val="00616301"/>
    <w:rsid w:val="00630FAC"/>
    <w:rsid w:val="00635001"/>
    <w:rsid w:val="00636508"/>
    <w:rsid w:val="00670D75"/>
    <w:rsid w:val="00671218"/>
    <w:rsid w:val="00672106"/>
    <w:rsid w:val="00673962"/>
    <w:rsid w:val="00674B96"/>
    <w:rsid w:val="00686FF0"/>
    <w:rsid w:val="006A3CA6"/>
    <w:rsid w:val="006B36DC"/>
    <w:rsid w:val="006B4676"/>
    <w:rsid w:val="006C16A7"/>
    <w:rsid w:val="006C562C"/>
    <w:rsid w:val="006D3DEC"/>
    <w:rsid w:val="006E1795"/>
    <w:rsid w:val="006E22B0"/>
    <w:rsid w:val="006E4F29"/>
    <w:rsid w:val="006F02D6"/>
    <w:rsid w:val="006F3068"/>
    <w:rsid w:val="0070471B"/>
    <w:rsid w:val="00715CF1"/>
    <w:rsid w:val="00716CA7"/>
    <w:rsid w:val="007175DA"/>
    <w:rsid w:val="00742FCD"/>
    <w:rsid w:val="00750FF8"/>
    <w:rsid w:val="00751CEC"/>
    <w:rsid w:val="00773DA5"/>
    <w:rsid w:val="007745AA"/>
    <w:rsid w:val="00774AB4"/>
    <w:rsid w:val="00775931"/>
    <w:rsid w:val="007852D7"/>
    <w:rsid w:val="00790C97"/>
    <w:rsid w:val="0079118F"/>
    <w:rsid w:val="007B0F10"/>
    <w:rsid w:val="007C0205"/>
    <w:rsid w:val="007C1F8C"/>
    <w:rsid w:val="007D5C4C"/>
    <w:rsid w:val="007E1599"/>
    <w:rsid w:val="00801A63"/>
    <w:rsid w:val="0080202E"/>
    <w:rsid w:val="00806222"/>
    <w:rsid w:val="00816053"/>
    <w:rsid w:val="00835F96"/>
    <w:rsid w:val="00843D8D"/>
    <w:rsid w:val="0084566C"/>
    <w:rsid w:val="00847E80"/>
    <w:rsid w:val="00856A8C"/>
    <w:rsid w:val="00861E94"/>
    <w:rsid w:val="0086507B"/>
    <w:rsid w:val="00866F41"/>
    <w:rsid w:val="00872832"/>
    <w:rsid w:val="008809A3"/>
    <w:rsid w:val="008844CD"/>
    <w:rsid w:val="0089089F"/>
    <w:rsid w:val="008951C2"/>
    <w:rsid w:val="008A3DEC"/>
    <w:rsid w:val="008A7520"/>
    <w:rsid w:val="008B1480"/>
    <w:rsid w:val="008B4868"/>
    <w:rsid w:val="008B4BA1"/>
    <w:rsid w:val="008B7261"/>
    <w:rsid w:val="008C0794"/>
    <w:rsid w:val="008C5841"/>
    <w:rsid w:val="008D20BB"/>
    <w:rsid w:val="008D229F"/>
    <w:rsid w:val="008D4DAB"/>
    <w:rsid w:val="008F594A"/>
    <w:rsid w:val="0090275B"/>
    <w:rsid w:val="00903602"/>
    <w:rsid w:val="00927118"/>
    <w:rsid w:val="00934FFE"/>
    <w:rsid w:val="00940A84"/>
    <w:rsid w:val="009415B5"/>
    <w:rsid w:val="009523A8"/>
    <w:rsid w:val="00954C32"/>
    <w:rsid w:val="00955165"/>
    <w:rsid w:val="00970689"/>
    <w:rsid w:val="00971779"/>
    <w:rsid w:val="00984D2E"/>
    <w:rsid w:val="009944A0"/>
    <w:rsid w:val="00997FDB"/>
    <w:rsid w:val="009B604B"/>
    <w:rsid w:val="009C1DD5"/>
    <w:rsid w:val="009C7A96"/>
    <w:rsid w:val="009D09DF"/>
    <w:rsid w:val="009E76A5"/>
    <w:rsid w:val="009F50A9"/>
    <w:rsid w:val="00A02460"/>
    <w:rsid w:val="00A0481A"/>
    <w:rsid w:val="00A120C0"/>
    <w:rsid w:val="00A132C1"/>
    <w:rsid w:val="00A1541B"/>
    <w:rsid w:val="00A27B93"/>
    <w:rsid w:val="00A32834"/>
    <w:rsid w:val="00A34C18"/>
    <w:rsid w:val="00A415C1"/>
    <w:rsid w:val="00A507CE"/>
    <w:rsid w:val="00A50B77"/>
    <w:rsid w:val="00A53B85"/>
    <w:rsid w:val="00A648C0"/>
    <w:rsid w:val="00A65B39"/>
    <w:rsid w:val="00A709A0"/>
    <w:rsid w:val="00A92C26"/>
    <w:rsid w:val="00AA5313"/>
    <w:rsid w:val="00AB2EC6"/>
    <w:rsid w:val="00AD24BD"/>
    <w:rsid w:val="00AF0328"/>
    <w:rsid w:val="00AF7FD9"/>
    <w:rsid w:val="00B13936"/>
    <w:rsid w:val="00B13D91"/>
    <w:rsid w:val="00B16B0F"/>
    <w:rsid w:val="00B20EF1"/>
    <w:rsid w:val="00B36597"/>
    <w:rsid w:val="00B45974"/>
    <w:rsid w:val="00B55061"/>
    <w:rsid w:val="00B66597"/>
    <w:rsid w:val="00B74D43"/>
    <w:rsid w:val="00B75E2A"/>
    <w:rsid w:val="00B81D84"/>
    <w:rsid w:val="00B81FC3"/>
    <w:rsid w:val="00B866FD"/>
    <w:rsid w:val="00B955B9"/>
    <w:rsid w:val="00BA72BA"/>
    <w:rsid w:val="00BB5E1C"/>
    <w:rsid w:val="00BC5FA7"/>
    <w:rsid w:val="00BD1A52"/>
    <w:rsid w:val="00BF459B"/>
    <w:rsid w:val="00BF6E9F"/>
    <w:rsid w:val="00BF72DF"/>
    <w:rsid w:val="00C056E5"/>
    <w:rsid w:val="00C07B18"/>
    <w:rsid w:val="00C362C5"/>
    <w:rsid w:val="00C40E1C"/>
    <w:rsid w:val="00C46AF9"/>
    <w:rsid w:val="00C50284"/>
    <w:rsid w:val="00C549A9"/>
    <w:rsid w:val="00C64245"/>
    <w:rsid w:val="00C67BB1"/>
    <w:rsid w:val="00C72C06"/>
    <w:rsid w:val="00C75F7E"/>
    <w:rsid w:val="00C77BB6"/>
    <w:rsid w:val="00C77E66"/>
    <w:rsid w:val="00C85329"/>
    <w:rsid w:val="00C91B67"/>
    <w:rsid w:val="00C9707D"/>
    <w:rsid w:val="00CB79BC"/>
    <w:rsid w:val="00CC012E"/>
    <w:rsid w:val="00CC1173"/>
    <w:rsid w:val="00CD7133"/>
    <w:rsid w:val="00CD74C5"/>
    <w:rsid w:val="00CF0475"/>
    <w:rsid w:val="00D034C2"/>
    <w:rsid w:val="00D05A49"/>
    <w:rsid w:val="00D160E0"/>
    <w:rsid w:val="00D220A8"/>
    <w:rsid w:val="00D253B7"/>
    <w:rsid w:val="00D27B83"/>
    <w:rsid w:val="00D41829"/>
    <w:rsid w:val="00D63979"/>
    <w:rsid w:val="00D8052F"/>
    <w:rsid w:val="00D975D2"/>
    <w:rsid w:val="00DA776E"/>
    <w:rsid w:val="00DD4897"/>
    <w:rsid w:val="00DD51CC"/>
    <w:rsid w:val="00DD6D44"/>
    <w:rsid w:val="00DE7B6B"/>
    <w:rsid w:val="00E01EB2"/>
    <w:rsid w:val="00E02AA1"/>
    <w:rsid w:val="00E21BE7"/>
    <w:rsid w:val="00E3500B"/>
    <w:rsid w:val="00E36DBA"/>
    <w:rsid w:val="00E431D7"/>
    <w:rsid w:val="00E656F6"/>
    <w:rsid w:val="00E67734"/>
    <w:rsid w:val="00E727DE"/>
    <w:rsid w:val="00E83A1E"/>
    <w:rsid w:val="00E85D63"/>
    <w:rsid w:val="00E8737F"/>
    <w:rsid w:val="00EB22DF"/>
    <w:rsid w:val="00ED1A58"/>
    <w:rsid w:val="00EE1064"/>
    <w:rsid w:val="00EE7C6B"/>
    <w:rsid w:val="00EF4E4F"/>
    <w:rsid w:val="00F064E4"/>
    <w:rsid w:val="00F06C7A"/>
    <w:rsid w:val="00F06F58"/>
    <w:rsid w:val="00F14F42"/>
    <w:rsid w:val="00F15328"/>
    <w:rsid w:val="00F315B7"/>
    <w:rsid w:val="00F324AD"/>
    <w:rsid w:val="00F42E38"/>
    <w:rsid w:val="00F50F45"/>
    <w:rsid w:val="00F63EE4"/>
    <w:rsid w:val="00F65A7A"/>
    <w:rsid w:val="00F728BE"/>
    <w:rsid w:val="00F7372F"/>
    <w:rsid w:val="00FA5513"/>
    <w:rsid w:val="00FB33B8"/>
    <w:rsid w:val="00FB70EF"/>
    <w:rsid w:val="00FC09AB"/>
    <w:rsid w:val="00FC6943"/>
    <w:rsid w:val="00FD03F5"/>
    <w:rsid w:val="00FD6F82"/>
    <w:rsid w:val="00FE28AF"/>
    <w:rsid w:val="00FE597A"/>
    <w:rsid w:val="00FE6756"/>
    <w:rsid w:val="00FF1242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10517BB8-CEF1-4083-92FB-2CD56B0E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3DEC"/>
  </w:style>
  <w:style w:type="character" w:customStyle="1" w:styleId="a4">
    <w:name w:val="日付 (文字)"/>
    <w:basedOn w:val="a0"/>
    <w:link w:val="a3"/>
    <w:uiPriority w:val="99"/>
    <w:semiHidden/>
    <w:rsid w:val="008A3DEC"/>
  </w:style>
  <w:style w:type="paragraph" w:styleId="a5">
    <w:name w:val="List Paragraph"/>
    <w:basedOn w:val="a"/>
    <w:uiPriority w:val="34"/>
    <w:qFormat/>
    <w:rsid w:val="00241A0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407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074B"/>
  </w:style>
  <w:style w:type="paragraph" w:styleId="a8">
    <w:name w:val="footer"/>
    <w:basedOn w:val="a"/>
    <w:link w:val="a9"/>
    <w:uiPriority w:val="99"/>
    <w:unhideWhenUsed/>
    <w:rsid w:val="000407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074B"/>
  </w:style>
  <w:style w:type="paragraph" w:styleId="aa">
    <w:name w:val="Balloon Text"/>
    <w:basedOn w:val="a"/>
    <w:link w:val="ab"/>
    <w:uiPriority w:val="99"/>
    <w:semiHidden/>
    <w:unhideWhenUsed/>
    <w:rsid w:val="001B0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03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lIns="36000" tIns="36000" rIns="36000" bIns="36000"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A0EB-49A3-44E0-B345-3EB99B8A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総務部税務室税政課</dc:creator>
  <cp:lastModifiedBy>北田　晃一</cp:lastModifiedBy>
  <cp:revision>5</cp:revision>
  <cp:lastPrinted>2023-08-16T04:20:00Z</cp:lastPrinted>
  <dcterms:created xsi:type="dcterms:W3CDTF">2023-08-16T02:27:00Z</dcterms:created>
  <dcterms:modified xsi:type="dcterms:W3CDTF">2023-08-16T06:59:00Z</dcterms:modified>
</cp:coreProperties>
</file>