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F342" w14:textId="77777777" w:rsidR="00875193" w:rsidRDefault="00875193" w:rsidP="004929D1">
      <w:pPr>
        <w:spacing w:line="1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1A625D0F" w14:textId="1DD81B26" w:rsidR="004929D1" w:rsidRDefault="0034388C" w:rsidP="004929D1">
      <w:pPr>
        <w:spacing w:line="1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320DB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3D3029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4929D1" w:rsidRPr="004320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69569C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大阪府企業立地促進条例に基づく</w:t>
      </w:r>
      <w:r w:rsidR="004929D1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企業立地の状況（</w:t>
      </w:r>
      <w:r w:rsidR="00FF2023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要旨</w:t>
      </w:r>
      <w:r w:rsidR="004929D1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4EC2A3C5" w14:textId="77777777" w:rsidR="00875193" w:rsidRDefault="00875193" w:rsidP="00875193">
      <w:pPr>
        <w:tabs>
          <w:tab w:val="left" w:pos="13483"/>
        </w:tabs>
        <w:spacing w:line="120" w:lineRule="auto"/>
        <w:ind w:rightChars="-6" w:right="-13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A40F81B" w14:textId="0944CB16" w:rsidR="00875193" w:rsidRDefault="007A6443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　　　　　　　　　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3D3029">
        <w:rPr>
          <w:rFonts w:ascii="ＭＳ ゴシック" w:eastAsia="ＭＳ ゴシック" w:hAnsi="ＭＳ ゴシック" w:hint="eastAsia"/>
          <w:kern w:val="0"/>
          <w:sz w:val="22"/>
          <w:szCs w:val="22"/>
        </w:rPr>
        <w:t>３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 w:rsidR="00D971C5">
        <w:rPr>
          <w:rFonts w:ascii="ＭＳ ゴシック" w:eastAsia="ＭＳ ゴシック" w:hAnsi="ＭＳ ゴシック" w:hint="eastAsia"/>
          <w:kern w:val="0"/>
          <w:sz w:val="22"/>
          <w:szCs w:val="22"/>
        </w:rPr>
        <w:t>９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87519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</w:p>
    <w:p w14:paraId="4A98C07F" w14:textId="61AD0DCE" w:rsidR="009C7FCC" w:rsidRPr="00510EDC" w:rsidRDefault="003568E9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</w:t>
      </w:r>
      <w:r w:rsidR="009C7FCC"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56F77"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29D1" w:rsidRPr="00510EDC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8751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FCC" w:rsidRPr="00510EDC">
        <w:rPr>
          <w:rFonts w:ascii="ＭＳ ゴシック" w:eastAsia="ＭＳ ゴシック" w:hAnsi="ＭＳ ゴシック" w:hint="eastAsia"/>
          <w:sz w:val="22"/>
          <w:szCs w:val="22"/>
        </w:rPr>
        <w:t>商工労働部</w:t>
      </w:r>
      <w:r w:rsidR="0087519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5320B00D" w14:textId="46F776B2" w:rsidR="00875193" w:rsidRDefault="00AD2771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9C7FCC" w:rsidRPr="00510EDC">
        <w:rPr>
          <w:rFonts w:ascii="ＭＳ ゴシック" w:eastAsia="ＭＳ ゴシック" w:hAnsi="ＭＳ ゴシック" w:hint="eastAsia"/>
          <w:sz w:val="22"/>
          <w:szCs w:val="22"/>
        </w:rPr>
        <w:t>成長産業振興室</w:t>
      </w:r>
      <w:r w:rsidR="00711C07"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10EDC">
        <w:rPr>
          <w:rFonts w:ascii="ＭＳ ゴシック" w:eastAsia="ＭＳ ゴシック" w:hAnsi="ＭＳ ゴシック" w:hint="eastAsia"/>
          <w:sz w:val="22"/>
          <w:szCs w:val="22"/>
        </w:rPr>
        <w:t>国際ビジネス・企業誘致</w:t>
      </w:r>
      <w:r w:rsidR="003568E9" w:rsidRPr="00510EDC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87519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611D9CE1" w14:textId="11B1E529" w:rsidR="007D2474" w:rsidRDefault="00715A59" w:rsidP="00C07ADF">
      <w:pPr>
        <w:tabs>
          <w:tab w:val="left" w:pos="13483"/>
        </w:tabs>
        <w:spacing w:line="120" w:lineRule="auto"/>
        <w:ind w:rightChars="-6" w:right="-13"/>
        <w:jc w:val="center"/>
      </w:pPr>
      <w:r w:rsidRPr="00510EDC">
        <w:rPr>
          <w:noProof/>
        </w:rPr>
        <mc:AlternateContent>
          <mc:Choice Requires="wps">
            <w:drawing>
              <wp:inline distT="0" distB="0" distL="0" distR="0" wp14:anchorId="469E8B6B" wp14:editId="3C9F8734">
                <wp:extent cx="5873750" cy="887730"/>
                <wp:effectExtent l="19050" t="19050" r="0" b="7620"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887730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B05DC5" w14:textId="77777777" w:rsidR="00FF2023" w:rsidRPr="0034388C" w:rsidRDefault="0034388C" w:rsidP="00FF2023">
                            <w:pPr>
                              <w:spacing w:line="400" w:lineRule="exact"/>
                              <w:ind w:rightChars="-26" w:right="-55" w:firstLineChars="100" w:firstLine="240"/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24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 w:rsidR="003D3029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２</w:t>
                            </w:r>
                            <w:r w:rsidR="00FF2023" w:rsidRPr="00510ED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年度の企業立地の状況及び府が講じた企</w:t>
                            </w:r>
                            <w:r w:rsidR="00FF2023"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業立地の促進に関する施策の概要をお知らせします。</w:t>
                            </w:r>
                          </w:p>
                          <w:p w14:paraId="740A4A92" w14:textId="77777777" w:rsidR="00DA2918" w:rsidRPr="00FB14F2" w:rsidRDefault="00FF2023" w:rsidP="004929D1">
                            <w:pPr>
                              <w:spacing w:line="400" w:lineRule="exact"/>
                              <w:ind w:rightChars="20" w:right="42"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これは「大阪府企業立地促進条例」に基づき</w:t>
                            </w:r>
                            <w:r w:rsidR="003B1E4B"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="005011F5"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毎年度</w:t>
                            </w:r>
                            <w:r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公表するものです。</w:t>
                            </w:r>
                            <w:r w:rsidR="00DA2918" w:rsidRPr="00F15312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DA2918" w:rsidRPr="00A039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DA291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9320" rIns="91440" bIns="385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9E8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62.5pt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" filled="f" strokeweight="3pt">
                <v:stroke linestyle="thinThin"/>
                <v:textbox inset=",1.37mm,,1.07mm">
                  <w:txbxContent>
                    <w:p w14:paraId="67B05DC5" w14:textId="77777777" w:rsidR="00FF2023" w:rsidRPr="0034388C" w:rsidRDefault="0034388C" w:rsidP="00FF2023">
                      <w:pPr>
                        <w:spacing w:line="400" w:lineRule="exact"/>
                        <w:ind w:rightChars="-26" w:right="-55" w:firstLineChars="100" w:firstLine="240"/>
                        <w:rPr>
                          <w:rFonts w:ascii="HG丸ｺﾞｼｯｸM-PRO" w:eastAsia="HG丸ｺﾞｼｯｸM-PRO" w:hAnsi="ＭＳ ゴシック"/>
                          <w:kern w:val="0"/>
                          <w:sz w:val="24"/>
                        </w:rPr>
                      </w:pPr>
                      <w:r w:rsidRPr="00510ED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令和</w:t>
                      </w:r>
                      <w:r w:rsidR="003D3029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２</w:t>
                      </w:r>
                      <w:r w:rsidR="00FF2023" w:rsidRPr="00510ED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年度の企業立地の状況及び府が講じた企</w:t>
                      </w:r>
                      <w:r w:rsidR="00FF2023"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業立地の促進に関する施策の概要をお知らせします。</w:t>
                      </w:r>
                    </w:p>
                    <w:p w14:paraId="740A4A92" w14:textId="77777777" w:rsidR="00DA2918" w:rsidRPr="00FB14F2" w:rsidRDefault="00FF2023" w:rsidP="004929D1">
                      <w:pPr>
                        <w:spacing w:line="400" w:lineRule="exact"/>
                        <w:ind w:rightChars="20" w:right="42"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これは「大阪府企業立地促進条例」に基づき</w:t>
                      </w:r>
                      <w:r w:rsidR="003B1E4B"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、</w:t>
                      </w:r>
                      <w:r w:rsidR="005011F5"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毎年度</w:t>
                      </w:r>
                      <w:r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公表するものです。</w:t>
                      </w:r>
                      <w:r w:rsidR="00DA2918" w:rsidRPr="00F15312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DA2918" w:rsidRPr="00A039A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 xml:space="preserve">　　　</w:t>
                      </w:r>
                      <w:r w:rsidR="00DA2918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0EDC">
        <w:rPr>
          <w:noProof/>
          <w:sz w:val="20"/>
        </w:rPr>
        <mc:AlternateContent>
          <mc:Choice Requires="wps">
            <w:drawing>
              <wp:inline distT="0" distB="0" distL="0" distR="0" wp14:anchorId="72A290E8" wp14:editId="6C5AE36E">
                <wp:extent cx="5869305" cy="6038850"/>
                <wp:effectExtent l="0" t="0" r="17145" b="19050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60388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84B8A" w14:textId="77777777" w:rsidR="00E50AA9" w:rsidRDefault="00E50AA9" w:rsidP="00E50AA9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0CA7ACD3" w14:textId="3170BFBC" w:rsidR="007D2474" w:rsidRPr="00513338" w:rsidRDefault="00DA2918" w:rsidP="00FD674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5133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</w:t>
                            </w:r>
                            <w:r w:rsidR="00F862D0" w:rsidRPr="005133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企業立地の状況</w:t>
                            </w:r>
                            <w:r w:rsidR="00E266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862D0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～</w:t>
                            </w:r>
                            <w:r w:rsidR="00B4011B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工場立地件数は</w:t>
                            </w:r>
                            <w:r w:rsidR="00DA6790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減少</w:t>
                            </w:r>
                            <w:r w:rsidR="00F862D0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、工場</w:t>
                            </w:r>
                            <w:r w:rsidR="00030435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立地</w:t>
                            </w:r>
                            <w:r w:rsidR="00F862D0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敷地面積は</w:t>
                            </w:r>
                            <w:r w:rsidR="00DA6790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増加</w:t>
                            </w:r>
                            <w:r w:rsidR="00E266C3" w:rsidRPr="00381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～</w:t>
                            </w:r>
                          </w:p>
                          <w:p w14:paraId="179DE1D6" w14:textId="77777777" w:rsidR="00F862D0" w:rsidRPr="00574D02" w:rsidRDefault="00F903AE" w:rsidP="0061319B">
                            <w:pPr>
                              <w:spacing w:line="320" w:lineRule="exact"/>
                              <w:ind w:leftChars="135" w:left="283" w:rightChars="31" w:right="65" w:firstLineChars="58" w:firstLine="139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4"/>
                              </w:rPr>
                              <w:t>「</w:t>
                            </w:r>
                            <w:r w:rsidR="00D73392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令和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２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年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工場立地動向調査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D73392"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R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３</w:t>
                            </w:r>
                            <w:r w:rsidR="0066137D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.3.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31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」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（経済産業省）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による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と、</w:t>
                            </w:r>
                            <w:r w:rsidR="00596540"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令和２年</w:t>
                            </w:r>
                            <w:r w:rsidR="0059654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の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府内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工場立地件数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="00E2399C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は</w:t>
                            </w:r>
                            <w:r w:rsidR="0059654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15</w:t>
                            </w:r>
                            <w:r w:rsidR="00596540"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件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59654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前年</w:t>
                            </w:r>
                            <w:r w:rsidR="00B0213E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3</w:t>
                            </w:r>
                            <w:r w:rsidR="00B0213E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件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、</w:t>
                            </w:r>
                            <w:r w:rsidR="00395812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工場</w:t>
                            </w:r>
                            <w:r w:rsidR="00395812"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立地敷地面積</w:t>
                            </w:r>
                            <w:r w:rsidR="00395812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は1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7.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4</w:t>
                            </w:r>
                            <w:r w:rsidR="00395812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 ha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395812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前年1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6.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8</w:t>
                            </w:r>
                            <w:r w:rsidR="00395812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 ha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であった。</w:t>
                            </w:r>
                            <w:r w:rsidR="0061319B" w:rsidRP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15件のうち4件が3haを超える比較的大きな用地取引であったことなどにより、</w:t>
                            </w:r>
                            <w:r w:rsidR="003077F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１件あたりの平均</w:t>
                            </w:r>
                            <w:r w:rsidR="0043528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工場</w:t>
                            </w:r>
                            <w:r w:rsidR="003077F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立地</w:t>
                            </w:r>
                            <w:r w:rsidR="0043528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敷地</w:t>
                            </w:r>
                            <w:r w:rsidR="003077F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面積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も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</w:t>
                            </w:r>
                            <w:r w:rsidR="003077F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.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16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3077F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ha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3077F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前年0.</w:t>
                            </w:r>
                            <w:r w:rsidR="003D3029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73</w:t>
                            </w:r>
                            <w:r w:rsidR="003077FF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ha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に</w:t>
                            </w:r>
                            <w:r w:rsidR="00395812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増加</w:t>
                            </w:r>
                            <w:r w:rsidR="00F862D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した。</w:t>
                            </w:r>
                          </w:p>
                          <w:p w14:paraId="1EED97A6" w14:textId="77777777" w:rsidR="005C68CC" w:rsidRPr="00510EDC" w:rsidRDefault="0061319B" w:rsidP="00596540">
                            <w:pPr>
                              <w:spacing w:line="320" w:lineRule="exact"/>
                              <w:ind w:leftChars="135" w:left="283" w:rightChars="31" w:right="65" w:firstLineChars="58" w:firstLine="139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また、</w:t>
                            </w:r>
                            <w:r w:rsidR="00596540"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15件のうち8件は本社と工場建設地が同一市内であるなど、</w:t>
                            </w:r>
                            <w:r w:rsidR="000076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本社から比較的近い場所に立地</w:t>
                            </w:r>
                            <w:r w:rsidR="001E143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する事例が多く、近隣に</w:t>
                            </w:r>
                            <w:r w:rsidR="000076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適した</w:t>
                            </w:r>
                            <w:r w:rsidR="001E143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用地が</w:t>
                            </w:r>
                            <w:r w:rsidR="000076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あると</w:t>
                            </w:r>
                            <w:r w:rsidR="0089150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、活発な投資活動に結びつく</w:t>
                            </w:r>
                            <w:r w:rsidR="00891508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傾向</w:t>
                            </w:r>
                            <w:r w:rsidR="001E143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が見受けられる</w:t>
                            </w:r>
                            <w:r w:rsidR="00EE5C83"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14:paraId="1BDF8B08" w14:textId="03F22BC0" w:rsidR="00F30986" w:rsidRPr="00510EDC" w:rsidRDefault="0066137D" w:rsidP="0066137D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="584" w:rightChars="31" w:right="65" w:hanging="357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製造業、電気・ガス・熱供給業のための</w:t>
                            </w:r>
                            <w:r w:rsidR="00F30986" w:rsidRPr="00510E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工場を建設する目的をもって、1,000m</w:t>
                            </w:r>
                            <w:r w:rsidR="00F30986" w:rsidRPr="00510E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="00F30986" w:rsidRPr="00510E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以上の用地を取得した件数</w:t>
                            </w:r>
                          </w:p>
                          <w:p w14:paraId="69E56F92" w14:textId="77777777" w:rsidR="00DA2918" w:rsidRPr="00510EDC" w:rsidRDefault="00DA2918" w:rsidP="00FD6745">
                            <w:pPr>
                              <w:spacing w:line="320" w:lineRule="exact"/>
                              <w:ind w:rightChars="77" w:right="162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21F620B0" w14:textId="5C393943" w:rsidR="00B27792" w:rsidRPr="00510EDC" w:rsidRDefault="00B27792" w:rsidP="00FD6745">
                            <w:pPr>
                              <w:spacing w:line="320" w:lineRule="exact"/>
                              <w:ind w:rightChars="77" w:right="1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</w:t>
                            </w:r>
                            <w:r w:rsidR="00D55B7D" w:rsidRPr="00510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企業立地促進に関する施策の概要</w:t>
                            </w:r>
                            <w:bookmarkStart w:id="0" w:name="_GoBack"/>
                            <w:bookmarkEnd w:id="0"/>
                          </w:p>
                          <w:p w14:paraId="7A50C1F2" w14:textId="77777777" w:rsidR="00E266C3" w:rsidRDefault="00E266C3" w:rsidP="00E266C3">
                            <w:pPr>
                              <w:spacing w:line="160" w:lineRule="exact"/>
                              <w:ind w:rightChars="77" w:right="162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072D6218" w14:textId="77777777" w:rsidR="001B1E74" w:rsidRPr="00510EDC" w:rsidRDefault="001B1E74" w:rsidP="001B1E74">
                            <w:pPr>
                              <w:spacing w:line="320" w:lineRule="exact"/>
                              <w:ind w:rightChars="77" w:right="162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○府内市町村における企業立地促進</w:t>
                            </w:r>
                          </w:p>
                          <w:p w14:paraId="7318EBE3" w14:textId="5C859532" w:rsidR="001B1E74" w:rsidRPr="00510EDC" w:rsidRDefault="004F22D2" w:rsidP="000F3B81">
                            <w:pPr>
                              <w:spacing w:line="32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産業集積促進税制に</w:t>
                            </w:r>
                            <w:r w:rsidR="00003C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産業集積促進地域に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ついて、</w:t>
                            </w:r>
                            <w:r w:rsidR="000F3B81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0F01CC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0F3B81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</w:t>
                            </w:r>
                            <w:r w:rsidR="000F3B81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月に</w:t>
                            </w:r>
                            <w:r w:rsidR="000F01CC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交野市</w:t>
                            </w:r>
                            <w:r w:rsidR="000F3B81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0F01CC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地区を</w:t>
                            </w:r>
                            <w:r w:rsidR="001B7E4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追加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="000F01CC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、岬町</w:t>
                            </w:r>
                            <w:r w:rsidR="000F3B81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1B7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地区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1B7E4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拡大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="001B1E74" w:rsidRPr="000F01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た。</w:t>
                            </w:r>
                          </w:p>
                          <w:p w14:paraId="1E1E5402" w14:textId="762FC7DF" w:rsidR="00E4057A" w:rsidRPr="00E4057A" w:rsidRDefault="00BC12E6" w:rsidP="001B07B4">
                            <w:pPr>
                              <w:spacing w:line="320" w:lineRule="exact"/>
                              <w:ind w:leftChars="100" w:left="210" w:rightChars="77" w:right="162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成長特区税制</w:t>
                            </w:r>
                            <w:r w:rsidR="003216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003C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係る</w:t>
                            </w:r>
                            <w:r w:rsidR="001B7E4E" w:rsidRPr="001B7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成長産業事業計画について、令和３年３月に</w:t>
                            </w:r>
                            <w:r w:rsidR="00B25A89" w:rsidRPr="00B25A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北大阪健康医療都市（健都）区域で</w:t>
                            </w:r>
                            <w:r w:rsidR="001B7E4E" w:rsidRPr="001B7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３件</w:t>
                            </w:r>
                            <w:r w:rsidR="001B7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1B7E4E" w:rsidRPr="001B7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認定を行</w:t>
                            </w:r>
                            <w:r w:rsidR="001B7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った</w:t>
                            </w:r>
                            <w:r w:rsidR="001B07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0C89A3FA" w14:textId="77777777" w:rsidR="00F862D0" w:rsidRDefault="003D1A61" w:rsidP="00FD6745">
                            <w:pPr>
                              <w:spacing w:line="32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321697" w:rsidRPr="003216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地域未来投資促進法に基づく支援について、</w:t>
                            </w:r>
                            <w:r w:rsidR="001B7E4E" w:rsidRPr="001B7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基本計画に基づく</w:t>
                            </w:r>
                            <w:r w:rsidR="00321697" w:rsidRPr="003216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地域経済牽引事業計画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321697" w:rsidRPr="003216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承認件数が15件にのぼり、前年度実績の8件に比べて大幅に増加した。</w:t>
                            </w:r>
                          </w:p>
                          <w:p w14:paraId="176459BB" w14:textId="77777777" w:rsidR="00243654" w:rsidRPr="00E266C3" w:rsidRDefault="00243654" w:rsidP="00E266C3">
                            <w:pPr>
                              <w:spacing w:line="160" w:lineRule="exact"/>
                              <w:ind w:rightChars="77" w:right="162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7FD31F57" w14:textId="77777777" w:rsidR="001F6524" w:rsidRPr="00510EDC" w:rsidRDefault="00F862D0" w:rsidP="00000294">
                            <w:pPr>
                              <w:spacing w:line="320" w:lineRule="exact"/>
                              <w:ind w:rightChars="31" w:right="65" w:firstLineChars="100" w:firstLine="241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○外資系企業の誘致</w:t>
                            </w:r>
                          </w:p>
                          <w:p w14:paraId="61664696" w14:textId="77777777" w:rsidR="00B51500" w:rsidRPr="00510EDC" w:rsidRDefault="001F6524" w:rsidP="00DC28F9">
                            <w:pPr>
                              <w:spacing w:line="320" w:lineRule="exact"/>
                              <w:ind w:leftChars="100" w:left="210" w:rightChars="77" w:right="162" w:firstLineChars="100" w:firstLine="2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大阪外国企業誘致センター（O-BIC</w:t>
                            </w:r>
                            <w:r w:rsidR="00F40101"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）による外資系企業誘致案件</w:t>
                            </w:r>
                            <w:r w:rsidR="00DC28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に</w:t>
                            </w:r>
                            <w:r w:rsidR="00DC28F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ついて</w:t>
                            </w:r>
                            <w:r w:rsidR="00E2399C"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は</w:t>
                            </w:r>
                            <w:r w:rsidR="00DC28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、余剰</w:t>
                            </w:r>
                            <w:r w:rsidR="00DC28F9" w:rsidRPr="00DC28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食材</w:t>
                            </w:r>
                            <w:r w:rsidR="001155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で</w:t>
                            </w:r>
                            <w:r w:rsidR="00DC28F9" w:rsidRPr="00DC28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ビールや紅茶、サイダー</w:t>
                            </w:r>
                            <w:r w:rsidR="00DC28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等</w:t>
                            </w:r>
                            <w:r w:rsidR="001155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を生産</w:t>
                            </w:r>
                            <w:r w:rsidR="00DC28F9" w:rsidRPr="00DC28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する技術を</w:t>
                            </w:r>
                            <w:r w:rsidR="001155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持つ</w:t>
                            </w:r>
                            <w:r w:rsidR="00DC28F9" w:rsidRPr="00DC28F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フードテック</w:t>
                            </w:r>
                            <w:r w:rsidR="001155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企業など</w:t>
                            </w:r>
                            <w:r w:rsidR="003216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20</w:t>
                            </w:r>
                            <w:r w:rsidR="00CF702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件の誘致に</w:t>
                            </w:r>
                            <w:r w:rsidR="006131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つながった</w:t>
                            </w:r>
                            <w:r w:rsidR="00CF702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14:paraId="2BAEDD9B" w14:textId="77777777" w:rsidR="00DA2918" w:rsidRDefault="00F4757F" w:rsidP="00321697">
                            <w:pPr>
                              <w:spacing w:line="320" w:lineRule="exact"/>
                              <w:ind w:leftChars="100" w:left="210" w:rightChars="77" w:right="162" w:firstLineChars="100" w:firstLine="240"/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国・地域別件数では、</w:t>
                            </w:r>
                            <w:r w:rsidR="006D7C8C"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アジアからの進出</w:t>
                            </w:r>
                            <w:r w:rsidR="00523C9E"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が</w:t>
                            </w:r>
                            <w:r w:rsidR="003216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15</w:t>
                            </w:r>
                            <w:r w:rsidR="006D7C8C" w:rsidRPr="00510E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件</w:t>
                            </w:r>
                            <w:r w:rsidR="003216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を</w:t>
                            </w:r>
                            <w:r w:rsidR="0032169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占め、</w:t>
                            </w:r>
                            <w:r w:rsidR="00321697" w:rsidRPr="003216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その他、米国、ドイツ、スペイン、イタリア、オーストラリアなど、進出国の多様化が続いている。</w:t>
                            </w:r>
                            <w:r w:rsidR="003216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なお、</w:t>
                            </w:r>
                            <w:r w:rsidR="00321697" w:rsidRPr="003216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産業別では、サービス業が最も多かった。</w:t>
                            </w:r>
                          </w:p>
                        </w:txbxContent>
                      </wps:txbx>
                      <wps:bodyPr rot="0" vert="horz" wrap="square" lIns="91440" tIns="31320" rIns="91440" bIns="241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A290E8" id="角丸四角形 2" o:spid="_x0000_s1027" style="width:462.15pt;height:4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" filled="f">
                <v:textbox inset=",.87mm,,.67mm">
                  <w:txbxContent>
                    <w:p w14:paraId="4D784B8A" w14:textId="77777777" w:rsidR="00E50AA9" w:rsidRDefault="00E50AA9" w:rsidP="00E50AA9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0CA7ACD3" w14:textId="3170BFBC" w:rsidR="007D2474" w:rsidRPr="00513338" w:rsidRDefault="00DA2918" w:rsidP="00FD674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single"/>
                        </w:rPr>
                      </w:pPr>
                      <w:r w:rsidRPr="005133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</w:t>
                      </w:r>
                      <w:r w:rsidR="00F862D0" w:rsidRPr="005133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企業立地の状況</w:t>
                      </w:r>
                      <w:r w:rsidR="00E266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F862D0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～</w:t>
                      </w:r>
                      <w:r w:rsidR="00B4011B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工場立地件数は</w:t>
                      </w:r>
                      <w:r w:rsidR="00DA6790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減少</w:t>
                      </w:r>
                      <w:r w:rsidR="00F862D0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、工場</w:t>
                      </w:r>
                      <w:r w:rsidR="00030435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立地</w:t>
                      </w:r>
                      <w:r w:rsidR="00F862D0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敷地面積は</w:t>
                      </w:r>
                      <w:r w:rsidR="00DA6790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増加</w:t>
                      </w:r>
                      <w:r w:rsidR="00E266C3" w:rsidRPr="00381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～</w:t>
                      </w:r>
                    </w:p>
                    <w:p w14:paraId="179DE1D6" w14:textId="77777777" w:rsidR="00F862D0" w:rsidRPr="00574D02" w:rsidRDefault="00F903AE" w:rsidP="0061319B">
                      <w:pPr>
                        <w:spacing w:line="320" w:lineRule="exact"/>
                        <w:ind w:leftChars="135" w:left="283" w:rightChars="31" w:right="65" w:firstLineChars="58" w:firstLine="139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24"/>
                        </w:rPr>
                        <w:t>「</w:t>
                      </w:r>
                      <w:r w:rsidR="00D73392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令和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２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年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工場立地動向調査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</w:t>
                      </w:r>
                      <w:r w:rsidR="00D73392"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R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３</w:t>
                      </w:r>
                      <w:r w:rsidR="0066137D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.3.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31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」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（経済産業省）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による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と、</w:t>
                      </w:r>
                      <w:r w:rsidR="00596540"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令和２年</w:t>
                      </w:r>
                      <w:r w:rsidR="0059654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の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府内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工場立地件数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vertAlign w:val="superscript"/>
                        </w:rPr>
                        <w:t>※</w:t>
                      </w:r>
                      <w:r w:rsidR="00E2399C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は</w:t>
                      </w:r>
                      <w:r w:rsidR="0059654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15</w:t>
                      </w:r>
                      <w:r w:rsidR="00596540"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件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</w:t>
                      </w:r>
                      <w:r w:rsidR="0059654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前年</w:t>
                      </w:r>
                      <w:r w:rsidR="00B0213E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2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3</w:t>
                      </w:r>
                      <w:r w:rsidR="00B0213E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件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</w:t>
                      </w:r>
                      <w:r w:rsidR="0061319B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、</w:t>
                      </w:r>
                      <w:r w:rsidR="00395812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工場</w:t>
                      </w:r>
                      <w:r w:rsidR="00395812"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立地敷地面積</w:t>
                      </w:r>
                      <w:r w:rsidR="00395812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は1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7.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4</w:t>
                      </w:r>
                      <w:r w:rsidR="00395812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 ha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</w:t>
                      </w:r>
                      <w:r w:rsidR="00395812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前年1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6.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8</w:t>
                      </w:r>
                      <w:r w:rsidR="00395812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 ha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</w:t>
                      </w:r>
                      <w:r w:rsidR="0061319B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であった。</w:t>
                      </w:r>
                      <w:r w:rsidR="0061319B" w:rsidRP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15件のうち4件が3haを超える比較的大きな用地取引であったことなどにより、</w:t>
                      </w:r>
                      <w:r w:rsidR="003077F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１件あたりの平均</w:t>
                      </w:r>
                      <w:r w:rsidR="0043528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工場</w:t>
                      </w:r>
                      <w:r w:rsidR="003077F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立地</w:t>
                      </w:r>
                      <w:r w:rsidR="0043528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敷地</w:t>
                      </w:r>
                      <w:r w:rsidR="003077F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面積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も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</w:t>
                      </w:r>
                      <w:r w:rsidR="003077F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.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16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 </w:t>
                      </w:r>
                      <w:r w:rsidR="003077F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ha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</w:t>
                      </w:r>
                      <w:r w:rsidR="003077F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前年0.</w:t>
                      </w:r>
                      <w:r w:rsidR="003D3029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73</w:t>
                      </w:r>
                      <w:r w:rsidR="003077FF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ha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に</w:t>
                      </w:r>
                      <w:r w:rsidR="00395812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増加</w:t>
                      </w:r>
                      <w:r w:rsidR="00F862D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した。</w:t>
                      </w:r>
                    </w:p>
                    <w:p w14:paraId="1EED97A6" w14:textId="77777777" w:rsidR="005C68CC" w:rsidRPr="00510EDC" w:rsidRDefault="0061319B" w:rsidP="00596540">
                      <w:pPr>
                        <w:spacing w:line="320" w:lineRule="exact"/>
                        <w:ind w:leftChars="135" w:left="283" w:rightChars="31" w:right="65" w:firstLineChars="58" w:firstLine="139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また、</w:t>
                      </w:r>
                      <w:r w:rsidR="00596540"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15件のうち8件は本社と工場建設地が同一市内であるなど、</w:t>
                      </w:r>
                      <w:r w:rsidR="000076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本社から比較的近い場所に立地</w:t>
                      </w:r>
                      <w:r w:rsidR="001E143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する事例が多く、近隣に</w:t>
                      </w:r>
                      <w:r w:rsidR="000076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適した</w:t>
                      </w:r>
                      <w:r w:rsidR="001E143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用地が</w:t>
                      </w:r>
                      <w:r w:rsidR="000076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あると</w:t>
                      </w:r>
                      <w:r w:rsidR="0089150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、活発な投資活動に結びつく</w:t>
                      </w:r>
                      <w:r w:rsidR="00891508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傾向</w:t>
                      </w:r>
                      <w:r w:rsidR="001E143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が見受けられる</w:t>
                      </w:r>
                      <w:r w:rsidR="00EE5C83"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。</w:t>
                      </w:r>
                    </w:p>
                    <w:p w14:paraId="1BDF8B08" w14:textId="03F22BC0" w:rsidR="00F30986" w:rsidRPr="00510EDC" w:rsidRDefault="0066137D" w:rsidP="0066137D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ind w:left="584" w:rightChars="31" w:right="65" w:hanging="357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製造業、電気・ガス・熱供給業のための</w:t>
                      </w:r>
                      <w:r w:rsidR="00F30986" w:rsidRPr="00510E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工場を建設する目的をもって、1,000m</w:t>
                      </w:r>
                      <w:r w:rsidR="00F30986" w:rsidRPr="00510E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="00F30986" w:rsidRPr="00510E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以上の用地を取得した件数</w:t>
                      </w:r>
                    </w:p>
                    <w:p w14:paraId="69E56F92" w14:textId="77777777" w:rsidR="00DA2918" w:rsidRPr="00510EDC" w:rsidRDefault="00DA2918" w:rsidP="00FD6745">
                      <w:pPr>
                        <w:spacing w:line="320" w:lineRule="exact"/>
                        <w:ind w:rightChars="77" w:right="162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21F620B0" w14:textId="5C393943" w:rsidR="00B27792" w:rsidRPr="00510EDC" w:rsidRDefault="00B27792" w:rsidP="00FD6745">
                      <w:pPr>
                        <w:spacing w:line="320" w:lineRule="exact"/>
                        <w:ind w:rightChars="77" w:right="16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</w:t>
                      </w:r>
                      <w:r w:rsidR="00D55B7D" w:rsidRPr="00510E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企業立地促進に関する施策の概要</w:t>
                      </w:r>
                      <w:bookmarkStart w:id="1" w:name="_GoBack"/>
                      <w:bookmarkEnd w:id="1"/>
                    </w:p>
                    <w:p w14:paraId="7A50C1F2" w14:textId="77777777" w:rsidR="00E266C3" w:rsidRDefault="00E266C3" w:rsidP="00E266C3">
                      <w:pPr>
                        <w:spacing w:line="160" w:lineRule="exact"/>
                        <w:ind w:rightChars="77" w:right="162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072D6218" w14:textId="77777777" w:rsidR="001B1E74" w:rsidRPr="00510EDC" w:rsidRDefault="001B1E74" w:rsidP="001B1E74">
                      <w:pPr>
                        <w:spacing w:line="320" w:lineRule="exact"/>
                        <w:ind w:rightChars="77" w:right="162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○府内市町村における企業立地促進</w:t>
                      </w:r>
                    </w:p>
                    <w:p w14:paraId="7318EBE3" w14:textId="5C859532" w:rsidR="001B1E74" w:rsidRPr="00510EDC" w:rsidRDefault="004F22D2" w:rsidP="000F3B81">
                      <w:pPr>
                        <w:spacing w:line="32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産業集積促進税制に</w:t>
                      </w:r>
                      <w:r w:rsidR="00003CC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産業集積促進地域に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ついて、</w:t>
                      </w:r>
                      <w:r w:rsidR="000F3B81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0F01CC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0F3B81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</w:t>
                      </w:r>
                      <w:r w:rsidR="000F3B81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月に</w:t>
                      </w:r>
                      <w:r w:rsidR="000F01CC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交野市</w:t>
                      </w:r>
                      <w:r w:rsidR="000F3B81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0F01CC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地区を</w:t>
                      </w:r>
                      <w:r w:rsidR="001B7E4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追加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="000F01CC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、岬町</w:t>
                      </w:r>
                      <w:r w:rsidR="000F3B81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1B7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61319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地区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1B7E4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拡大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="001B1E74" w:rsidRPr="000F01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た。</w:t>
                      </w:r>
                    </w:p>
                    <w:p w14:paraId="1E1E5402" w14:textId="762FC7DF" w:rsidR="00E4057A" w:rsidRPr="00E4057A" w:rsidRDefault="00BC12E6" w:rsidP="001B07B4">
                      <w:pPr>
                        <w:spacing w:line="320" w:lineRule="exact"/>
                        <w:ind w:leftChars="100" w:left="210" w:rightChars="77" w:right="162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成長特区税制</w:t>
                      </w:r>
                      <w:r w:rsidR="003216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003CC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係る</w:t>
                      </w:r>
                      <w:r w:rsidR="001B7E4E" w:rsidRPr="001B7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成長産業事業計画について、令和３年３月に</w:t>
                      </w:r>
                      <w:r w:rsidR="00B25A89" w:rsidRPr="00B25A8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北大阪健康医療都市（健都）区域で</w:t>
                      </w:r>
                      <w:r w:rsidR="001B7E4E" w:rsidRPr="001B7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３件</w:t>
                      </w:r>
                      <w:r w:rsidR="001B7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1B7E4E" w:rsidRPr="001B7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認定を行</w:t>
                      </w:r>
                      <w:r w:rsidR="001B7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った</w:t>
                      </w:r>
                      <w:r w:rsidR="001B07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0C89A3FA" w14:textId="77777777" w:rsidR="00F862D0" w:rsidRDefault="003D1A61" w:rsidP="00FD6745">
                      <w:pPr>
                        <w:spacing w:line="32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321697" w:rsidRPr="003216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地域未来投資促進法に基づく支援について、</w:t>
                      </w:r>
                      <w:r w:rsidR="001B7E4E" w:rsidRPr="001B7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基本計画に基づく</w:t>
                      </w:r>
                      <w:r w:rsidR="00321697" w:rsidRPr="003216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地域経済牽引事業計画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321697" w:rsidRPr="003216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承認件数が15件にのぼり、前年度実績の8件に比べて大幅に増加した。</w:t>
                      </w:r>
                    </w:p>
                    <w:p w14:paraId="176459BB" w14:textId="77777777" w:rsidR="00243654" w:rsidRPr="00E266C3" w:rsidRDefault="00243654" w:rsidP="00E266C3">
                      <w:pPr>
                        <w:spacing w:line="160" w:lineRule="exact"/>
                        <w:ind w:rightChars="77" w:right="162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7FD31F57" w14:textId="77777777" w:rsidR="001F6524" w:rsidRPr="00510EDC" w:rsidRDefault="00F862D0" w:rsidP="00000294">
                      <w:pPr>
                        <w:spacing w:line="320" w:lineRule="exact"/>
                        <w:ind w:rightChars="31" w:right="65" w:firstLineChars="100" w:firstLine="241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○外資系企業の誘致</w:t>
                      </w:r>
                    </w:p>
                    <w:p w14:paraId="61664696" w14:textId="77777777" w:rsidR="00B51500" w:rsidRPr="00510EDC" w:rsidRDefault="001F6524" w:rsidP="00DC28F9">
                      <w:pPr>
                        <w:spacing w:line="320" w:lineRule="exact"/>
                        <w:ind w:leftChars="100" w:left="210" w:rightChars="77" w:right="162" w:firstLineChars="100" w:firstLine="24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大阪外国企業誘致センター（O-BIC</w:t>
                      </w:r>
                      <w:r w:rsidR="00F40101"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）による外資系企業誘致案件</w:t>
                      </w:r>
                      <w:r w:rsidR="00DC28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に</w:t>
                      </w:r>
                      <w:r w:rsidR="00DC28F9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ついて</w:t>
                      </w:r>
                      <w:r w:rsidR="00E2399C"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は</w:t>
                      </w:r>
                      <w:r w:rsidR="00DC28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、余剰</w:t>
                      </w:r>
                      <w:r w:rsidR="00DC28F9" w:rsidRPr="00DC28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食材</w:t>
                      </w:r>
                      <w:r w:rsidR="001155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で</w:t>
                      </w:r>
                      <w:r w:rsidR="00DC28F9" w:rsidRPr="00DC28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ビールや紅茶、サイダー</w:t>
                      </w:r>
                      <w:r w:rsidR="00DC28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等</w:t>
                      </w:r>
                      <w:r w:rsidR="001155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を生産</w:t>
                      </w:r>
                      <w:r w:rsidR="00DC28F9" w:rsidRPr="00DC28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する技術を</w:t>
                      </w:r>
                      <w:r w:rsidR="001155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持つ</w:t>
                      </w:r>
                      <w:r w:rsidR="00DC28F9" w:rsidRPr="00DC28F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フードテック</w:t>
                      </w:r>
                      <w:r w:rsidR="001155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企業など</w:t>
                      </w:r>
                      <w:r w:rsidR="0032169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20</w:t>
                      </w:r>
                      <w:r w:rsidR="00CF702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件の誘致に</w:t>
                      </w:r>
                      <w:r w:rsidR="006131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つながった</w:t>
                      </w:r>
                      <w:r w:rsidR="00CF702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。</w:t>
                      </w:r>
                    </w:p>
                    <w:p w14:paraId="2BAEDD9B" w14:textId="77777777" w:rsidR="00DA2918" w:rsidRDefault="00F4757F" w:rsidP="00321697">
                      <w:pPr>
                        <w:spacing w:line="320" w:lineRule="exact"/>
                        <w:ind w:leftChars="100" w:left="210" w:rightChars="77" w:right="162" w:firstLineChars="100" w:firstLine="240"/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国・地域別件数では、</w:t>
                      </w:r>
                      <w:r w:rsidR="006D7C8C"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アジアからの進出</w:t>
                      </w:r>
                      <w:r w:rsidR="00523C9E"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が</w:t>
                      </w:r>
                      <w:r w:rsidR="0032169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15</w:t>
                      </w:r>
                      <w:r w:rsidR="006D7C8C" w:rsidRPr="00510E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件</w:t>
                      </w:r>
                      <w:r w:rsidR="0032169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を</w:t>
                      </w:r>
                      <w:r w:rsidR="00321697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占め、</w:t>
                      </w:r>
                      <w:r w:rsidR="00321697" w:rsidRPr="0032169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その他、米国、ドイツ、スペイン、イタリア、オーストラリアなど、進出国の多様化が続いている。</w:t>
                      </w:r>
                      <w:r w:rsidR="0032169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なお、</w:t>
                      </w:r>
                      <w:r w:rsidR="00321697" w:rsidRPr="0032169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産業別では、サービス業が最も多かった。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184E49" w14:textId="70B10506" w:rsidR="00C5547E" w:rsidRDefault="00875193" w:rsidP="00C5547E">
      <w:pPr>
        <w:spacing w:line="280" w:lineRule="exact"/>
        <w:ind w:firstLineChars="2650" w:firstLine="5565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B05C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BBA51" wp14:editId="65C03EDB">
                <wp:simplePos x="0" y="0"/>
                <wp:positionH relativeFrom="margin">
                  <wp:posOffset>3378200</wp:posOffset>
                </wp:positionH>
                <wp:positionV relativeFrom="paragraph">
                  <wp:posOffset>166370</wp:posOffset>
                </wp:positionV>
                <wp:extent cx="2895600" cy="1171575"/>
                <wp:effectExtent l="0" t="0" r="19050" b="28575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715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85D8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D72D1" w14:textId="77777777" w:rsidR="00FD6745" w:rsidRPr="00242AA3" w:rsidRDefault="00FD6745" w:rsidP="00E70E2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2BBA51" id="正方形/長方形 9" o:spid="_x0000_s1028" style="position:absolute;left:0;text-align:left;margin-left:266pt;margin-top:13.1pt;width:228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" filled="f" fillcolor="#4f81bd" strokecolor="#385d8a" strokeweight="1.5pt">
                <v:fill opacity="0"/>
                <v:stroke dashstyle="1 1"/>
                <v:textbox>
                  <w:txbxContent>
                    <w:p w14:paraId="1A0D72D1" w14:textId="77777777" w:rsidR="00FD6745" w:rsidRPr="00242AA3" w:rsidRDefault="00FD6745" w:rsidP="00E70E2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02B99" w14:textId="6E857AE2" w:rsidR="00891AD6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（問合せ先）</w:t>
      </w:r>
    </w:p>
    <w:p w14:paraId="3B1567B2" w14:textId="4D71F5E3" w:rsidR="00E70E2C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商工労働部 </w:t>
      </w:r>
      <w:r w:rsidR="003568E9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成長産業振興室 </w:t>
      </w:r>
    </w:p>
    <w:p w14:paraId="3F37ECB5" w14:textId="23EB81EC" w:rsidR="007A6443" w:rsidRPr="00B91B57" w:rsidRDefault="00752212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国際ビジネス・企業誘致</w:t>
      </w:r>
      <w:r w:rsidR="007A6443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課 </w:t>
      </w: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誘致</w:t>
      </w:r>
      <w:r w:rsidR="003568E9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推進</w:t>
      </w:r>
      <w:r w:rsidR="007A6443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グループ</w:t>
      </w:r>
    </w:p>
    <w:p w14:paraId="5F80BBCF" w14:textId="49FA2DDF" w:rsidR="00A973DD" w:rsidRPr="00B91B57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担　当：</w:t>
      </w:r>
      <w:r w:rsidR="00752212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松原、</w:t>
      </w:r>
      <w:r w:rsidR="003D302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大山</w:t>
      </w:r>
      <w:r w:rsidR="00752212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F9741A"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大磯</w:t>
      </w:r>
    </w:p>
    <w:p w14:paraId="68B1EF28" w14:textId="20D90C0F" w:rsidR="00A973DD" w:rsidRPr="00B91B57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電　話：</w:t>
      </w:r>
      <w:r w:rsidR="003568E9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06-</w:t>
      </w:r>
      <w:r w:rsidR="00C2680A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6210-9482</w:t>
      </w: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（ﾀﾞｲﾔﾙｲﾝ）</w:t>
      </w:r>
    </w:p>
    <w:p w14:paraId="0D30AE25" w14:textId="77777777" w:rsidR="0061319B" w:rsidRDefault="00A973DD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E-mail：</w:t>
      </w:r>
      <w:hyperlink r:id="rId8" w:history="1">
        <w:r w:rsidR="0061319B" w:rsidRPr="00BC3B5C">
          <w:rPr>
            <w:rStyle w:val="a9"/>
            <w:rFonts w:ascii="ＭＳ ゴシック" w:eastAsia="ＭＳ ゴシック" w:hAnsi="ＭＳ ゴシック"/>
            <w:sz w:val="18"/>
            <w:szCs w:val="18"/>
          </w:rPr>
          <w:t>kokusai-yuchi@gbox.pref.osaka.lg.jp</w:t>
        </w:r>
      </w:hyperlink>
    </w:p>
    <w:p w14:paraId="1F958867" w14:textId="77777777" w:rsidR="00A973DD" w:rsidRPr="0061319B" w:rsidRDefault="00A973DD" w:rsidP="00DD22CB">
      <w:pPr>
        <w:widowControl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sectPr w:rsidR="00A973DD" w:rsidRPr="0061319B" w:rsidSect="001B1E74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D0F7" w14:textId="77777777" w:rsidR="00B7207B" w:rsidRDefault="00B7207B" w:rsidP="00D94FD9">
      <w:r>
        <w:separator/>
      </w:r>
    </w:p>
  </w:endnote>
  <w:endnote w:type="continuationSeparator" w:id="0">
    <w:p w14:paraId="582101F8" w14:textId="77777777" w:rsidR="00B7207B" w:rsidRDefault="00B7207B" w:rsidP="00D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5394" w14:textId="77777777" w:rsidR="00B7207B" w:rsidRDefault="00B7207B" w:rsidP="00D94FD9">
      <w:r>
        <w:separator/>
      </w:r>
    </w:p>
  </w:footnote>
  <w:footnote w:type="continuationSeparator" w:id="0">
    <w:p w14:paraId="52B97666" w14:textId="77777777" w:rsidR="00B7207B" w:rsidRDefault="00B7207B" w:rsidP="00D9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42E"/>
    <w:multiLevelType w:val="hybridMultilevel"/>
    <w:tmpl w:val="EBAA9584"/>
    <w:lvl w:ilvl="0" w:tplc="8B9425C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3917994"/>
    <w:multiLevelType w:val="hybridMultilevel"/>
    <w:tmpl w:val="FA506D98"/>
    <w:lvl w:ilvl="0" w:tplc="BE427CE6">
      <w:start w:val="4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1"/>
    <w:rsid w:val="00000294"/>
    <w:rsid w:val="00001533"/>
    <w:rsid w:val="00003CC7"/>
    <w:rsid w:val="000057AD"/>
    <w:rsid w:val="000076CC"/>
    <w:rsid w:val="000079EB"/>
    <w:rsid w:val="00010A78"/>
    <w:rsid w:val="00014DA9"/>
    <w:rsid w:val="000208E7"/>
    <w:rsid w:val="000244CC"/>
    <w:rsid w:val="00030435"/>
    <w:rsid w:val="00034928"/>
    <w:rsid w:val="000412F3"/>
    <w:rsid w:val="00042F2E"/>
    <w:rsid w:val="00050745"/>
    <w:rsid w:val="00052D13"/>
    <w:rsid w:val="00053D5C"/>
    <w:rsid w:val="00084D8C"/>
    <w:rsid w:val="00085D52"/>
    <w:rsid w:val="00094521"/>
    <w:rsid w:val="000C09F2"/>
    <w:rsid w:val="000C2BCC"/>
    <w:rsid w:val="000C3FA7"/>
    <w:rsid w:val="000C54E5"/>
    <w:rsid w:val="000D6323"/>
    <w:rsid w:val="000F01CC"/>
    <w:rsid w:val="000F3B81"/>
    <w:rsid w:val="00101CFC"/>
    <w:rsid w:val="0010260D"/>
    <w:rsid w:val="0011553F"/>
    <w:rsid w:val="0011794B"/>
    <w:rsid w:val="00121022"/>
    <w:rsid w:val="001252AC"/>
    <w:rsid w:val="00127863"/>
    <w:rsid w:val="00130568"/>
    <w:rsid w:val="001363CC"/>
    <w:rsid w:val="0013784B"/>
    <w:rsid w:val="00143C86"/>
    <w:rsid w:val="001477E8"/>
    <w:rsid w:val="001678BA"/>
    <w:rsid w:val="001776FC"/>
    <w:rsid w:val="00183AD7"/>
    <w:rsid w:val="00196905"/>
    <w:rsid w:val="001A2966"/>
    <w:rsid w:val="001A526D"/>
    <w:rsid w:val="001A5E73"/>
    <w:rsid w:val="001A6124"/>
    <w:rsid w:val="001A6817"/>
    <w:rsid w:val="001B07B4"/>
    <w:rsid w:val="001B1775"/>
    <w:rsid w:val="001B1E74"/>
    <w:rsid w:val="001B569C"/>
    <w:rsid w:val="001B7E4E"/>
    <w:rsid w:val="001C6978"/>
    <w:rsid w:val="001E143A"/>
    <w:rsid w:val="001E631B"/>
    <w:rsid w:val="001E725B"/>
    <w:rsid w:val="001E7F7E"/>
    <w:rsid w:val="001F56F9"/>
    <w:rsid w:val="001F6524"/>
    <w:rsid w:val="00200BF4"/>
    <w:rsid w:val="00205B7F"/>
    <w:rsid w:val="00206D72"/>
    <w:rsid w:val="002135BE"/>
    <w:rsid w:val="00220122"/>
    <w:rsid w:val="002328D0"/>
    <w:rsid w:val="00234E1F"/>
    <w:rsid w:val="002401CF"/>
    <w:rsid w:val="002415E5"/>
    <w:rsid w:val="00242AA3"/>
    <w:rsid w:val="00243654"/>
    <w:rsid w:val="00245717"/>
    <w:rsid w:val="00251329"/>
    <w:rsid w:val="00255242"/>
    <w:rsid w:val="00257EDD"/>
    <w:rsid w:val="00260E45"/>
    <w:rsid w:val="00261243"/>
    <w:rsid w:val="00266ED0"/>
    <w:rsid w:val="00277ECF"/>
    <w:rsid w:val="00281939"/>
    <w:rsid w:val="00284A50"/>
    <w:rsid w:val="00293D26"/>
    <w:rsid w:val="002B3C84"/>
    <w:rsid w:val="002B771E"/>
    <w:rsid w:val="002C4EAB"/>
    <w:rsid w:val="002C5CBB"/>
    <w:rsid w:val="002D1923"/>
    <w:rsid w:val="002D21F6"/>
    <w:rsid w:val="002D7EEA"/>
    <w:rsid w:val="002E658D"/>
    <w:rsid w:val="002E6D38"/>
    <w:rsid w:val="002F52A7"/>
    <w:rsid w:val="00302550"/>
    <w:rsid w:val="00303DFB"/>
    <w:rsid w:val="003077FF"/>
    <w:rsid w:val="0031068A"/>
    <w:rsid w:val="00315619"/>
    <w:rsid w:val="003213DB"/>
    <w:rsid w:val="003214DE"/>
    <w:rsid w:val="00321697"/>
    <w:rsid w:val="003232CB"/>
    <w:rsid w:val="00326B0F"/>
    <w:rsid w:val="0034388C"/>
    <w:rsid w:val="00346197"/>
    <w:rsid w:val="00350E64"/>
    <w:rsid w:val="003568E9"/>
    <w:rsid w:val="0036600D"/>
    <w:rsid w:val="003716EA"/>
    <w:rsid w:val="00372639"/>
    <w:rsid w:val="00374F83"/>
    <w:rsid w:val="00377688"/>
    <w:rsid w:val="00377A33"/>
    <w:rsid w:val="00381844"/>
    <w:rsid w:val="00386BA4"/>
    <w:rsid w:val="00392616"/>
    <w:rsid w:val="00393DB6"/>
    <w:rsid w:val="00395537"/>
    <w:rsid w:val="00395812"/>
    <w:rsid w:val="003A1247"/>
    <w:rsid w:val="003A384A"/>
    <w:rsid w:val="003A51B1"/>
    <w:rsid w:val="003A62E6"/>
    <w:rsid w:val="003B1E4B"/>
    <w:rsid w:val="003B42DE"/>
    <w:rsid w:val="003C0114"/>
    <w:rsid w:val="003C0522"/>
    <w:rsid w:val="003C1A49"/>
    <w:rsid w:val="003C342B"/>
    <w:rsid w:val="003D1A61"/>
    <w:rsid w:val="003D3029"/>
    <w:rsid w:val="003E00CB"/>
    <w:rsid w:val="003E3D46"/>
    <w:rsid w:val="003F0684"/>
    <w:rsid w:val="003F3242"/>
    <w:rsid w:val="003F38DE"/>
    <w:rsid w:val="004055ED"/>
    <w:rsid w:val="00405A8E"/>
    <w:rsid w:val="0041560B"/>
    <w:rsid w:val="00415AAE"/>
    <w:rsid w:val="00431CFD"/>
    <w:rsid w:val="004320DB"/>
    <w:rsid w:val="0043528F"/>
    <w:rsid w:val="00440D69"/>
    <w:rsid w:val="004451ED"/>
    <w:rsid w:val="00446122"/>
    <w:rsid w:val="0045069B"/>
    <w:rsid w:val="0045618B"/>
    <w:rsid w:val="0046374C"/>
    <w:rsid w:val="00472833"/>
    <w:rsid w:val="00477BDA"/>
    <w:rsid w:val="004853F0"/>
    <w:rsid w:val="004857AE"/>
    <w:rsid w:val="004929D1"/>
    <w:rsid w:val="004A15F8"/>
    <w:rsid w:val="004B6B6C"/>
    <w:rsid w:val="004C403B"/>
    <w:rsid w:val="004C5E5A"/>
    <w:rsid w:val="004D017B"/>
    <w:rsid w:val="004E1842"/>
    <w:rsid w:val="004F22D2"/>
    <w:rsid w:val="004F2334"/>
    <w:rsid w:val="0050119F"/>
    <w:rsid w:val="005011F5"/>
    <w:rsid w:val="00510AFD"/>
    <w:rsid w:val="00510EDC"/>
    <w:rsid w:val="00511375"/>
    <w:rsid w:val="00513338"/>
    <w:rsid w:val="00523C9E"/>
    <w:rsid w:val="00524646"/>
    <w:rsid w:val="005316A9"/>
    <w:rsid w:val="00550AC4"/>
    <w:rsid w:val="00551F97"/>
    <w:rsid w:val="005530CE"/>
    <w:rsid w:val="00563E87"/>
    <w:rsid w:val="00570B05"/>
    <w:rsid w:val="00573CD4"/>
    <w:rsid w:val="00574D02"/>
    <w:rsid w:val="00585558"/>
    <w:rsid w:val="0058744A"/>
    <w:rsid w:val="00594C87"/>
    <w:rsid w:val="00596540"/>
    <w:rsid w:val="005A6AC8"/>
    <w:rsid w:val="005B05F3"/>
    <w:rsid w:val="005B7CBE"/>
    <w:rsid w:val="005C4A77"/>
    <w:rsid w:val="005C681C"/>
    <w:rsid w:val="005C68CC"/>
    <w:rsid w:val="005D3F2E"/>
    <w:rsid w:val="005E449F"/>
    <w:rsid w:val="006027C7"/>
    <w:rsid w:val="00612A74"/>
    <w:rsid w:val="0061319B"/>
    <w:rsid w:val="00624DB5"/>
    <w:rsid w:val="006255D6"/>
    <w:rsid w:val="006275EB"/>
    <w:rsid w:val="00631F55"/>
    <w:rsid w:val="00633BF9"/>
    <w:rsid w:val="006346B6"/>
    <w:rsid w:val="00637A6F"/>
    <w:rsid w:val="00640029"/>
    <w:rsid w:val="00646364"/>
    <w:rsid w:val="006512F2"/>
    <w:rsid w:val="00653149"/>
    <w:rsid w:val="0066137D"/>
    <w:rsid w:val="00670099"/>
    <w:rsid w:val="00677F39"/>
    <w:rsid w:val="00680D73"/>
    <w:rsid w:val="00682B64"/>
    <w:rsid w:val="00683553"/>
    <w:rsid w:val="00695097"/>
    <w:rsid w:val="0069569C"/>
    <w:rsid w:val="006A1A06"/>
    <w:rsid w:val="006B0001"/>
    <w:rsid w:val="006B0A20"/>
    <w:rsid w:val="006B73DA"/>
    <w:rsid w:val="006C6AB4"/>
    <w:rsid w:val="006D1E0A"/>
    <w:rsid w:val="006D3704"/>
    <w:rsid w:val="006D7788"/>
    <w:rsid w:val="006D7C8C"/>
    <w:rsid w:val="006E0DF3"/>
    <w:rsid w:val="006F19DB"/>
    <w:rsid w:val="006F2584"/>
    <w:rsid w:val="00711C07"/>
    <w:rsid w:val="00711EDA"/>
    <w:rsid w:val="00712172"/>
    <w:rsid w:val="007136E9"/>
    <w:rsid w:val="00714D20"/>
    <w:rsid w:val="00715A08"/>
    <w:rsid w:val="00715A59"/>
    <w:rsid w:val="00715BC0"/>
    <w:rsid w:val="007178A5"/>
    <w:rsid w:val="00717FFB"/>
    <w:rsid w:val="00724F7D"/>
    <w:rsid w:val="00730160"/>
    <w:rsid w:val="0073369E"/>
    <w:rsid w:val="00737CAA"/>
    <w:rsid w:val="00746F95"/>
    <w:rsid w:val="007519B9"/>
    <w:rsid w:val="00752212"/>
    <w:rsid w:val="0075472F"/>
    <w:rsid w:val="007726B3"/>
    <w:rsid w:val="00775B68"/>
    <w:rsid w:val="0078084E"/>
    <w:rsid w:val="00781892"/>
    <w:rsid w:val="0078250E"/>
    <w:rsid w:val="007838CA"/>
    <w:rsid w:val="00784D20"/>
    <w:rsid w:val="00790061"/>
    <w:rsid w:val="0079011C"/>
    <w:rsid w:val="007A6443"/>
    <w:rsid w:val="007B0B34"/>
    <w:rsid w:val="007B4DA4"/>
    <w:rsid w:val="007C1A91"/>
    <w:rsid w:val="007C5AC7"/>
    <w:rsid w:val="007D2474"/>
    <w:rsid w:val="007D34FB"/>
    <w:rsid w:val="007E2BFC"/>
    <w:rsid w:val="007F6CB7"/>
    <w:rsid w:val="00804477"/>
    <w:rsid w:val="00804589"/>
    <w:rsid w:val="008124DD"/>
    <w:rsid w:val="008224E9"/>
    <w:rsid w:val="00830872"/>
    <w:rsid w:val="00842746"/>
    <w:rsid w:val="008468E4"/>
    <w:rsid w:val="00847429"/>
    <w:rsid w:val="0085219F"/>
    <w:rsid w:val="00860904"/>
    <w:rsid w:val="008632DF"/>
    <w:rsid w:val="00864DB9"/>
    <w:rsid w:val="00875193"/>
    <w:rsid w:val="00877854"/>
    <w:rsid w:val="0088151A"/>
    <w:rsid w:val="00890FFD"/>
    <w:rsid w:val="00891508"/>
    <w:rsid w:val="00891AD6"/>
    <w:rsid w:val="008921A3"/>
    <w:rsid w:val="008A433E"/>
    <w:rsid w:val="008B0D57"/>
    <w:rsid w:val="008C57A0"/>
    <w:rsid w:val="008E4FF1"/>
    <w:rsid w:val="008E66BD"/>
    <w:rsid w:val="008F4BC8"/>
    <w:rsid w:val="008F6FEE"/>
    <w:rsid w:val="00913AA0"/>
    <w:rsid w:val="00917999"/>
    <w:rsid w:val="009245E0"/>
    <w:rsid w:val="009426B1"/>
    <w:rsid w:val="00947990"/>
    <w:rsid w:val="00963138"/>
    <w:rsid w:val="009873D8"/>
    <w:rsid w:val="009919D5"/>
    <w:rsid w:val="00992479"/>
    <w:rsid w:val="009976E6"/>
    <w:rsid w:val="009A072D"/>
    <w:rsid w:val="009A36B3"/>
    <w:rsid w:val="009A751E"/>
    <w:rsid w:val="009B0A24"/>
    <w:rsid w:val="009B2A2C"/>
    <w:rsid w:val="009C7FCC"/>
    <w:rsid w:val="009D2FEA"/>
    <w:rsid w:val="009E47F9"/>
    <w:rsid w:val="009E5F9D"/>
    <w:rsid w:val="009F1FF2"/>
    <w:rsid w:val="00A339B4"/>
    <w:rsid w:val="00A37130"/>
    <w:rsid w:val="00A37BD6"/>
    <w:rsid w:val="00A516D3"/>
    <w:rsid w:val="00A65B4B"/>
    <w:rsid w:val="00A71DFA"/>
    <w:rsid w:val="00A87383"/>
    <w:rsid w:val="00A93D4E"/>
    <w:rsid w:val="00A973DD"/>
    <w:rsid w:val="00AA4B29"/>
    <w:rsid w:val="00AB238B"/>
    <w:rsid w:val="00AB7E2D"/>
    <w:rsid w:val="00AD2771"/>
    <w:rsid w:val="00AE5627"/>
    <w:rsid w:val="00AF55D4"/>
    <w:rsid w:val="00AF7DFA"/>
    <w:rsid w:val="00B01C0E"/>
    <w:rsid w:val="00B0213E"/>
    <w:rsid w:val="00B2191E"/>
    <w:rsid w:val="00B225FC"/>
    <w:rsid w:val="00B249CB"/>
    <w:rsid w:val="00B25A89"/>
    <w:rsid w:val="00B27792"/>
    <w:rsid w:val="00B300F3"/>
    <w:rsid w:val="00B334E2"/>
    <w:rsid w:val="00B4011B"/>
    <w:rsid w:val="00B51500"/>
    <w:rsid w:val="00B6559B"/>
    <w:rsid w:val="00B67F9E"/>
    <w:rsid w:val="00B70EBC"/>
    <w:rsid w:val="00B7207B"/>
    <w:rsid w:val="00B7381E"/>
    <w:rsid w:val="00B74D91"/>
    <w:rsid w:val="00B80E57"/>
    <w:rsid w:val="00B91B57"/>
    <w:rsid w:val="00B9230D"/>
    <w:rsid w:val="00BA0BC5"/>
    <w:rsid w:val="00BA274C"/>
    <w:rsid w:val="00BB0C6B"/>
    <w:rsid w:val="00BB179F"/>
    <w:rsid w:val="00BB37E1"/>
    <w:rsid w:val="00BB7B9F"/>
    <w:rsid w:val="00BC12E6"/>
    <w:rsid w:val="00BC2120"/>
    <w:rsid w:val="00BC21F9"/>
    <w:rsid w:val="00BC48FA"/>
    <w:rsid w:val="00BC7CC0"/>
    <w:rsid w:val="00BD734E"/>
    <w:rsid w:val="00BE06BE"/>
    <w:rsid w:val="00BF05E2"/>
    <w:rsid w:val="00BF429B"/>
    <w:rsid w:val="00BF43BB"/>
    <w:rsid w:val="00BF47EC"/>
    <w:rsid w:val="00C06E4E"/>
    <w:rsid w:val="00C07ADF"/>
    <w:rsid w:val="00C25204"/>
    <w:rsid w:val="00C2680A"/>
    <w:rsid w:val="00C26F80"/>
    <w:rsid w:val="00C461CB"/>
    <w:rsid w:val="00C509AF"/>
    <w:rsid w:val="00C5547E"/>
    <w:rsid w:val="00C56F77"/>
    <w:rsid w:val="00C7342B"/>
    <w:rsid w:val="00C767B9"/>
    <w:rsid w:val="00C80C5C"/>
    <w:rsid w:val="00C81A35"/>
    <w:rsid w:val="00C90BF4"/>
    <w:rsid w:val="00C962EA"/>
    <w:rsid w:val="00C9752D"/>
    <w:rsid w:val="00CA5CCB"/>
    <w:rsid w:val="00CB0044"/>
    <w:rsid w:val="00CB4553"/>
    <w:rsid w:val="00CB7843"/>
    <w:rsid w:val="00CB799F"/>
    <w:rsid w:val="00CB7B29"/>
    <w:rsid w:val="00CC0B0B"/>
    <w:rsid w:val="00CC1008"/>
    <w:rsid w:val="00CC3550"/>
    <w:rsid w:val="00CD3133"/>
    <w:rsid w:val="00CD6177"/>
    <w:rsid w:val="00CE43E2"/>
    <w:rsid w:val="00CF702B"/>
    <w:rsid w:val="00D02C42"/>
    <w:rsid w:val="00D07C9F"/>
    <w:rsid w:val="00D1672F"/>
    <w:rsid w:val="00D2378F"/>
    <w:rsid w:val="00D377FB"/>
    <w:rsid w:val="00D55B7D"/>
    <w:rsid w:val="00D57493"/>
    <w:rsid w:val="00D73392"/>
    <w:rsid w:val="00D8580E"/>
    <w:rsid w:val="00D909B9"/>
    <w:rsid w:val="00D93976"/>
    <w:rsid w:val="00D946E5"/>
    <w:rsid w:val="00D94FD9"/>
    <w:rsid w:val="00D971C5"/>
    <w:rsid w:val="00DA218F"/>
    <w:rsid w:val="00DA2918"/>
    <w:rsid w:val="00DA6790"/>
    <w:rsid w:val="00DA767C"/>
    <w:rsid w:val="00DB2BD9"/>
    <w:rsid w:val="00DB2C38"/>
    <w:rsid w:val="00DB33DE"/>
    <w:rsid w:val="00DB33FB"/>
    <w:rsid w:val="00DB4C09"/>
    <w:rsid w:val="00DC28F9"/>
    <w:rsid w:val="00DD22CB"/>
    <w:rsid w:val="00DD2E1F"/>
    <w:rsid w:val="00DD4275"/>
    <w:rsid w:val="00DD630C"/>
    <w:rsid w:val="00DE260D"/>
    <w:rsid w:val="00DF116C"/>
    <w:rsid w:val="00E07DF8"/>
    <w:rsid w:val="00E14A3F"/>
    <w:rsid w:val="00E16371"/>
    <w:rsid w:val="00E22F78"/>
    <w:rsid w:val="00E2399C"/>
    <w:rsid w:val="00E266C3"/>
    <w:rsid w:val="00E269EF"/>
    <w:rsid w:val="00E4057A"/>
    <w:rsid w:val="00E42294"/>
    <w:rsid w:val="00E469B6"/>
    <w:rsid w:val="00E50AA9"/>
    <w:rsid w:val="00E516D6"/>
    <w:rsid w:val="00E52E29"/>
    <w:rsid w:val="00E53A38"/>
    <w:rsid w:val="00E6668E"/>
    <w:rsid w:val="00E70542"/>
    <w:rsid w:val="00E70E2C"/>
    <w:rsid w:val="00E71313"/>
    <w:rsid w:val="00E8678A"/>
    <w:rsid w:val="00E9043D"/>
    <w:rsid w:val="00E92DB0"/>
    <w:rsid w:val="00E92F03"/>
    <w:rsid w:val="00E9488A"/>
    <w:rsid w:val="00EA06D6"/>
    <w:rsid w:val="00EA193F"/>
    <w:rsid w:val="00EA6797"/>
    <w:rsid w:val="00EB3F22"/>
    <w:rsid w:val="00EE0232"/>
    <w:rsid w:val="00EE080E"/>
    <w:rsid w:val="00EE4BAF"/>
    <w:rsid w:val="00EE5C83"/>
    <w:rsid w:val="00EF109F"/>
    <w:rsid w:val="00EF1F10"/>
    <w:rsid w:val="00EF22EE"/>
    <w:rsid w:val="00EF6C05"/>
    <w:rsid w:val="00EF7F2A"/>
    <w:rsid w:val="00F035B4"/>
    <w:rsid w:val="00F1795A"/>
    <w:rsid w:val="00F30986"/>
    <w:rsid w:val="00F37103"/>
    <w:rsid w:val="00F40101"/>
    <w:rsid w:val="00F40D9B"/>
    <w:rsid w:val="00F40DD1"/>
    <w:rsid w:val="00F4757F"/>
    <w:rsid w:val="00F501F8"/>
    <w:rsid w:val="00F56B0E"/>
    <w:rsid w:val="00F57B3F"/>
    <w:rsid w:val="00F64520"/>
    <w:rsid w:val="00F665DC"/>
    <w:rsid w:val="00F670E5"/>
    <w:rsid w:val="00F81178"/>
    <w:rsid w:val="00F823CC"/>
    <w:rsid w:val="00F845D8"/>
    <w:rsid w:val="00F862D0"/>
    <w:rsid w:val="00F903AE"/>
    <w:rsid w:val="00F90418"/>
    <w:rsid w:val="00F90560"/>
    <w:rsid w:val="00F939F2"/>
    <w:rsid w:val="00F9741A"/>
    <w:rsid w:val="00FB05C1"/>
    <w:rsid w:val="00FB7768"/>
    <w:rsid w:val="00FC1486"/>
    <w:rsid w:val="00FC3EE3"/>
    <w:rsid w:val="00FC457A"/>
    <w:rsid w:val="00FD3044"/>
    <w:rsid w:val="00FD3C3D"/>
    <w:rsid w:val="00FD6745"/>
    <w:rsid w:val="00FE3C3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BF9B0C"/>
  <w15:chartTrackingRefBased/>
  <w15:docId w15:val="{7D05D313-7A86-4EC6-98EA-ADFB4C3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8151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94F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94FD9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1319B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75193"/>
  </w:style>
  <w:style w:type="character" w:customStyle="1" w:styleId="ab">
    <w:name w:val="日付 (文字)"/>
    <w:basedOn w:val="a0"/>
    <w:link w:val="aa"/>
    <w:uiPriority w:val="99"/>
    <w:semiHidden/>
    <w:rsid w:val="008751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-yuch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102D-7DC3-4535-A561-D563D346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勝義</dc:creator>
  <cp:keywords/>
  <cp:lastModifiedBy>大山　勝</cp:lastModifiedBy>
  <cp:revision>37</cp:revision>
  <cp:lastPrinted>2021-09-14T02:38:00Z</cp:lastPrinted>
  <dcterms:created xsi:type="dcterms:W3CDTF">2020-08-21T00:54:00Z</dcterms:created>
  <dcterms:modified xsi:type="dcterms:W3CDTF">2021-09-14T02:39:00Z</dcterms:modified>
</cp:coreProperties>
</file>