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C7" w:rsidRPr="00022880" w:rsidRDefault="00E731C7" w:rsidP="00E731C7">
      <w:pPr>
        <w:ind w:firstLine="240"/>
        <w:jc w:val="center"/>
        <w:rPr>
          <w:rFonts w:asciiTheme="minorEastAsia" w:eastAsiaTheme="minorEastAsia" w:hAnsiTheme="minorEastAsia"/>
          <w:sz w:val="32"/>
          <w:szCs w:val="32"/>
        </w:rPr>
      </w:pPr>
      <w:r w:rsidRPr="00022880">
        <w:rPr>
          <w:rFonts w:asciiTheme="minorEastAsia" w:eastAsiaTheme="minorEastAsia" w:hAnsiTheme="minorEastAsia" w:hint="eastAsia"/>
          <w:sz w:val="32"/>
          <w:szCs w:val="32"/>
        </w:rPr>
        <w:t xml:space="preserve">重　点　</w:t>
      </w:r>
      <w:r w:rsidRPr="00022880">
        <w:rPr>
          <w:rFonts w:asciiTheme="minorEastAsia" w:eastAsiaTheme="minorEastAsia" w:hAnsiTheme="minorEastAsia" w:hint="eastAsia"/>
          <w:sz w:val="32"/>
          <w:szCs w:val="32"/>
          <w:lang w:eastAsia="zh-TW"/>
        </w:rPr>
        <w:t>要　求　書</w:t>
      </w:r>
    </w:p>
    <w:p w:rsidR="00E731C7" w:rsidRPr="00022880" w:rsidRDefault="00E731C7" w:rsidP="00E731C7">
      <w:pPr>
        <w:ind w:firstLine="240"/>
        <w:jc w:val="right"/>
        <w:rPr>
          <w:rFonts w:asciiTheme="minorEastAsia" w:eastAsiaTheme="minorEastAsia" w:hAnsiTheme="minorEastAsia"/>
          <w:sz w:val="22"/>
          <w:szCs w:val="22"/>
          <w:lang w:eastAsia="zh-TW"/>
        </w:rPr>
      </w:pPr>
      <w:r w:rsidRPr="00022880">
        <w:rPr>
          <w:rFonts w:asciiTheme="minorEastAsia" w:eastAsiaTheme="minorEastAsia" w:hAnsiTheme="minorEastAsia" w:hint="eastAsia"/>
          <w:sz w:val="22"/>
          <w:szCs w:val="22"/>
          <w:lang w:eastAsia="zh-TW"/>
        </w:rPr>
        <w:t>20</w:t>
      </w:r>
      <w:r w:rsidR="00E46710" w:rsidRPr="00022880">
        <w:rPr>
          <w:rFonts w:asciiTheme="minorEastAsia" w:eastAsiaTheme="minorEastAsia" w:hAnsiTheme="minorEastAsia" w:hint="eastAsia"/>
          <w:sz w:val="22"/>
          <w:szCs w:val="22"/>
        </w:rPr>
        <w:t>14</w:t>
      </w:r>
      <w:r w:rsidRPr="00022880">
        <w:rPr>
          <w:rFonts w:asciiTheme="minorEastAsia" w:eastAsiaTheme="minorEastAsia" w:hAnsiTheme="minorEastAsia" w:hint="eastAsia"/>
          <w:sz w:val="22"/>
          <w:szCs w:val="22"/>
          <w:lang w:eastAsia="zh-TW"/>
        </w:rPr>
        <w:t>年</w:t>
      </w:r>
      <w:r w:rsidRPr="00022880">
        <w:rPr>
          <w:rFonts w:asciiTheme="minorEastAsia" w:eastAsiaTheme="minorEastAsia" w:hAnsiTheme="minorEastAsia" w:hint="eastAsia"/>
          <w:sz w:val="22"/>
          <w:szCs w:val="22"/>
        </w:rPr>
        <w:t>7</w:t>
      </w:r>
      <w:r w:rsidRPr="00022880">
        <w:rPr>
          <w:rFonts w:asciiTheme="minorEastAsia" w:eastAsiaTheme="minorEastAsia" w:hAnsiTheme="minorEastAsia" w:hint="eastAsia"/>
          <w:sz w:val="22"/>
          <w:szCs w:val="22"/>
          <w:lang w:eastAsia="zh-TW"/>
        </w:rPr>
        <w:t>月</w:t>
      </w:r>
      <w:r w:rsidR="00E46710" w:rsidRPr="00022880">
        <w:rPr>
          <w:rFonts w:asciiTheme="minorEastAsia" w:eastAsiaTheme="minorEastAsia" w:hAnsiTheme="minorEastAsia" w:hint="eastAsia"/>
          <w:sz w:val="22"/>
          <w:szCs w:val="22"/>
        </w:rPr>
        <w:t>25</w:t>
      </w:r>
      <w:r w:rsidRPr="00022880">
        <w:rPr>
          <w:rFonts w:asciiTheme="minorEastAsia" w:eastAsiaTheme="minorEastAsia" w:hAnsiTheme="minorEastAsia" w:hint="eastAsia"/>
          <w:sz w:val="22"/>
          <w:szCs w:val="22"/>
          <w:lang w:eastAsia="zh-TW"/>
        </w:rPr>
        <w:t>日</w:t>
      </w:r>
    </w:p>
    <w:p w:rsidR="00E731C7" w:rsidRPr="00022880" w:rsidRDefault="00E731C7" w:rsidP="00E731C7">
      <w:pPr>
        <w:ind w:firstLine="240"/>
        <w:rPr>
          <w:rFonts w:asciiTheme="minorEastAsia" w:eastAsiaTheme="minorEastAsia" w:hAnsiTheme="minorEastAsia"/>
          <w:sz w:val="22"/>
          <w:szCs w:val="22"/>
          <w:lang w:eastAsia="zh-TW"/>
        </w:rPr>
      </w:pPr>
      <w:r w:rsidRPr="00022880">
        <w:rPr>
          <w:rFonts w:asciiTheme="minorEastAsia" w:eastAsiaTheme="minorEastAsia" w:hAnsiTheme="minorEastAsia" w:hint="eastAsia"/>
          <w:sz w:val="22"/>
          <w:szCs w:val="22"/>
          <w:lang w:eastAsia="zh-TW"/>
        </w:rPr>
        <w:t>大阪府教育委員会</w:t>
      </w:r>
    </w:p>
    <w:p w:rsidR="00E731C7" w:rsidRPr="00022880" w:rsidRDefault="00E731C7" w:rsidP="00022880">
      <w:pPr>
        <w:ind w:firstLineChars="200" w:firstLine="406"/>
        <w:rPr>
          <w:rFonts w:asciiTheme="minorEastAsia" w:eastAsiaTheme="minorEastAsia" w:hAnsiTheme="minorEastAsia"/>
          <w:sz w:val="22"/>
          <w:szCs w:val="22"/>
          <w:lang w:eastAsia="zh-TW"/>
        </w:rPr>
      </w:pPr>
      <w:r w:rsidRPr="00022880">
        <w:rPr>
          <w:rFonts w:asciiTheme="minorEastAsia" w:eastAsiaTheme="minorEastAsia" w:hAnsiTheme="minorEastAsia" w:hint="eastAsia"/>
          <w:sz w:val="22"/>
          <w:szCs w:val="22"/>
          <w:lang w:eastAsia="zh-TW"/>
        </w:rPr>
        <w:t>教育長　中</w:t>
      </w:r>
      <w:r w:rsidRPr="00022880">
        <w:rPr>
          <w:rFonts w:asciiTheme="minorEastAsia" w:eastAsiaTheme="minorEastAsia" w:hAnsiTheme="minorEastAsia" w:hint="eastAsia"/>
          <w:sz w:val="22"/>
          <w:szCs w:val="22"/>
        </w:rPr>
        <w:t>原</w:t>
      </w:r>
      <w:r w:rsidRPr="00022880">
        <w:rPr>
          <w:rFonts w:asciiTheme="minorEastAsia" w:eastAsiaTheme="minorEastAsia" w:hAnsiTheme="minorEastAsia" w:hint="eastAsia"/>
          <w:sz w:val="22"/>
          <w:szCs w:val="22"/>
          <w:lang w:eastAsia="zh-TW"/>
        </w:rPr>
        <w:t xml:space="preserve">　</w:t>
      </w:r>
      <w:r w:rsidRPr="00022880">
        <w:rPr>
          <w:rFonts w:asciiTheme="minorEastAsia" w:eastAsiaTheme="minorEastAsia" w:hAnsiTheme="minorEastAsia" w:hint="eastAsia"/>
          <w:sz w:val="22"/>
          <w:szCs w:val="22"/>
        </w:rPr>
        <w:t>徹</w:t>
      </w:r>
      <w:r w:rsidRPr="00022880">
        <w:rPr>
          <w:rFonts w:asciiTheme="minorEastAsia" w:eastAsiaTheme="minorEastAsia" w:hAnsiTheme="minorEastAsia" w:hint="eastAsia"/>
          <w:sz w:val="22"/>
          <w:szCs w:val="22"/>
          <w:lang w:eastAsia="zh-TW"/>
        </w:rPr>
        <w:t xml:space="preserve">　様</w:t>
      </w:r>
    </w:p>
    <w:p w:rsidR="00E731C7" w:rsidRPr="00022880" w:rsidRDefault="00E731C7" w:rsidP="00E731C7">
      <w:pPr>
        <w:ind w:right="404"/>
        <w:jc w:val="center"/>
        <w:rPr>
          <w:rFonts w:asciiTheme="minorEastAsia" w:eastAsiaTheme="minorEastAsia" w:hAnsiTheme="minorEastAsia"/>
          <w:sz w:val="22"/>
          <w:szCs w:val="22"/>
          <w:lang w:eastAsia="zh-TW"/>
        </w:rPr>
      </w:pPr>
      <w:r w:rsidRPr="00022880">
        <w:rPr>
          <w:rFonts w:asciiTheme="minorEastAsia" w:eastAsiaTheme="minorEastAsia" w:hAnsiTheme="minorEastAsia" w:hint="eastAsia"/>
          <w:sz w:val="22"/>
          <w:szCs w:val="22"/>
        </w:rPr>
        <w:t xml:space="preserve">                                              </w:t>
      </w:r>
      <w:r w:rsidRPr="00022880">
        <w:rPr>
          <w:rFonts w:asciiTheme="minorEastAsia" w:eastAsiaTheme="minorEastAsia" w:hAnsiTheme="minorEastAsia" w:hint="eastAsia"/>
          <w:sz w:val="22"/>
          <w:szCs w:val="22"/>
          <w:lang w:eastAsia="zh-TW"/>
        </w:rPr>
        <w:t>大阪府高等学校教職員組合</w:t>
      </w:r>
    </w:p>
    <w:p w:rsidR="00E731C7" w:rsidRPr="00022880" w:rsidRDefault="00E731C7" w:rsidP="00E731C7">
      <w:pPr>
        <w:wordWrap w:val="0"/>
        <w:ind w:right="303"/>
        <w:jc w:val="right"/>
        <w:rPr>
          <w:rFonts w:asciiTheme="minorEastAsia" w:eastAsiaTheme="minorEastAsia" w:hAnsiTheme="minorEastAsia"/>
          <w:sz w:val="22"/>
          <w:szCs w:val="22"/>
          <w:lang w:eastAsia="zh-TW"/>
        </w:rPr>
      </w:pPr>
      <w:r w:rsidRPr="00022880">
        <w:rPr>
          <w:rFonts w:asciiTheme="minorEastAsia" w:eastAsiaTheme="minorEastAsia" w:hAnsiTheme="minorEastAsia" w:hint="eastAsia"/>
          <w:sz w:val="22"/>
          <w:szCs w:val="22"/>
          <w:lang w:eastAsia="zh-TW"/>
        </w:rPr>
        <w:t>執行委員長　　近藤</w:t>
      </w:r>
      <w:r w:rsidRPr="00022880">
        <w:rPr>
          <w:rFonts w:asciiTheme="minorEastAsia" w:eastAsiaTheme="minorEastAsia" w:hAnsiTheme="minorEastAsia" w:hint="eastAsia"/>
          <w:sz w:val="22"/>
          <w:szCs w:val="22"/>
        </w:rPr>
        <w:t xml:space="preserve">　</w:t>
      </w:r>
      <w:r w:rsidRPr="00022880">
        <w:rPr>
          <w:rFonts w:asciiTheme="minorEastAsia" w:eastAsiaTheme="minorEastAsia" w:hAnsiTheme="minorEastAsia" w:hint="eastAsia"/>
          <w:sz w:val="22"/>
          <w:szCs w:val="22"/>
          <w:lang w:eastAsia="zh-TW"/>
        </w:rPr>
        <w:t>美登志</w:t>
      </w:r>
    </w:p>
    <w:p w:rsidR="00E731C7" w:rsidRPr="00022880" w:rsidRDefault="00E731C7" w:rsidP="00E731C7">
      <w:pPr>
        <w:wordWrap w:val="0"/>
        <w:ind w:right="295"/>
        <w:jc w:val="right"/>
        <w:rPr>
          <w:rFonts w:asciiTheme="minorEastAsia" w:eastAsiaTheme="minorEastAsia" w:hAnsiTheme="minorEastAsia"/>
          <w:sz w:val="22"/>
          <w:szCs w:val="22"/>
        </w:rPr>
      </w:pPr>
      <w:r w:rsidRPr="00022880">
        <w:rPr>
          <w:rFonts w:asciiTheme="minorEastAsia" w:eastAsiaTheme="minorEastAsia" w:hAnsiTheme="minorEastAsia" w:hint="eastAsia"/>
          <w:kern w:val="0"/>
          <w:sz w:val="22"/>
          <w:szCs w:val="22"/>
          <w:lang w:eastAsia="zh-TW"/>
        </w:rPr>
        <w:t>定通部長</w:t>
      </w:r>
      <w:r w:rsidRPr="00022880">
        <w:rPr>
          <w:rFonts w:asciiTheme="minorEastAsia" w:eastAsiaTheme="minorEastAsia" w:hAnsiTheme="minorEastAsia" w:hint="eastAsia"/>
          <w:sz w:val="22"/>
          <w:szCs w:val="22"/>
          <w:lang w:eastAsia="zh-TW"/>
        </w:rPr>
        <w:t xml:space="preserve">　　</w:t>
      </w:r>
      <w:r w:rsidRPr="00022880">
        <w:rPr>
          <w:rFonts w:asciiTheme="minorEastAsia" w:eastAsiaTheme="minorEastAsia" w:hAnsiTheme="minorEastAsia" w:hint="eastAsia"/>
          <w:sz w:val="22"/>
          <w:szCs w:val="22"/>
        </w:rPr>
        <w:t xml:space="preserve">  </w:t>
      </w:r>
      <w:r w:rsidRPr="00022880">
        <w:rPr>
          <w:rFonts w:asciiTheme="minorEastAsia" w:eastAsiaTheme="minorEastAsia" w:hAnsiTheme="minorEastAsia" w:hint="eastAsia"/>
          <w:sz w:val="22"/>
          <w:szCs w:val="22"/>
          <w:lang w:eastAsia="zh-TW"/>
        </w:rPr>
        <w:t>角　　泰</w:t>
      </w:r>
      <w:r w:rsidRPr="00022880">
        <w:rPr>
          <w:rFonts w:asciiTheme="minorEastAsia" w:eastAsiaTheme="minorEastAsia" w:hAnsiTheme="minorEastAsia" w:hint="eastAsia"/>
          <w:sz w:val="22"/>
          <w:szCs w:val="22"/>
        </w:rPr>
        <w:t xml:space="preserve">　</w:t>
      </w:r>
      <w:r w:rsidRPr="00022880">
        <w:rPr>
          <w:rFonts w:asciiTheme="minorEastAsia" w:eastAsiaTheme="minorEastAsia" w:hAnsiTheme="minorEastAsia" w:hint="eastAsia"/>
          <w:sz w:val="22"/>
          <w:szCs w:val="22"/>
          <w:lang w:eastAsia="zh-TW"/>
        </w:rPr>
        <w:t>三</w:t>
      </w:r>
    </w:p>
    <w:p w:rsidR="0052233F" w:rsidRPr="00022880" w:rsidRDefault="0052233F">
      <w:pPr>
        <w:rPr>
          <w:rFonts w:asciiTheme="minorEastAsia" w:eastAsiaTheme="minorEastAsia" w:hAnsiTheme="minorEastAsia"/>
        </w:rPr>
      </w:pPr>
    </w:p>
    <w:p w:rsidR="00E731C7" w:rsidRPr="00022880" w:rsidRDefault="00E731C7">
      <w:pPr>
        <w:rPr>
          <w:rFonts w:asciiTheme="minorEastAsia" w:eastAsiaTheme="minorEastAsia" w:hAnsiTheme="minorEastAsia"/>
        </w:rPr>
      </w:pPr>
    </w:p>
    <w:p w:rsidR="00E731C7" w:rsidRPr="00022880" w:rsidRDefault="00E731C7" w:rsidP="00022880">
      <w:pPr>
        <w:ind w:firstLineChars="100" w:firstLine="193"/>
        <w:rPr>
          <w:rFonts w:asciiTheme="minorEastAsia" w:eastAsiaTheme="minorEastAsia" w:hAnsiTheme="minorEastAsia"/>
        </w:rPr>
      </w:pPr>
      <w:r w:rsidRPr="00022880">
        <w:rPr>
          <w:rFonts w:asciiTheme="minorEastAsia" w:eastAsiaTheme="minorEastAsia" w:hAnsiTheme="minorEastAsia" w:hint="eastAsia"/>
        </w:rPr>
        <w:t>大阪府立の定時制通信制高校に</w:t>
      </w:r>
      <w:r w:rsidR="00E46710" w:rsidRPr="00022880">
        <w:rPr>
          <w:rFonts w:asciiTheme="minorEastAsia" w:eastAsiaTheme="minorEastAsia" w:hAnsiTheme="minorEastAsia" w:hint="eastAsia"/>
        </w:rPr>
        <w:t>通学する生徒を取り巻く現状は、より一層厳しさを増しています。われわれ教職員は、生徒が安全で安心な学校生活の中で一人でも多くの生徒が</w:t>
      </w:r>
      <w:r w:rsidR="00022880">
        <w:rPr>
          <w:rFonts w:asciiTheme="minorEastAsia" w:eastAsiaTheme="minorEastAsia" w:hAnsiTheme="minorEastAsia" w:hint="eastAsia"/>
        </w:rPr>
        <w:t>進級・</w:t>
      </w:r>
      <w:r w:rsidR="00D90B2F" w:rsidRPr="00022880">
        <w:rPr>
          <w:rFonts w:asciiTheme="minorEastAsia" w:eastAsiaTheme="minorEastAsia" w:hAnsiTheme="minorEastAsia" w:hint="eastAsia"/>
        </w:rPr>
        <w:t>卒業できるよう日々生徒と向き合っています。このような状況の中、教職員の勤務条件も</w:t>
      </w:r>
      <w:r w:rsidR="006D3E33" w:rsidRPr="00022880">
        <w:rPr>
          <w:rFonts w:asciiTheme="minorEastAsia" w:eastAsiaTheme="minorEastAsia" w:hAnsiTheme="minorEastAsia" w:hint="eastAsia"/>
        </w:rPr>
        <w:t>、非常に厳しくなっているのが現状です。</w:t>
      </w:r>
      <w:r w:rsidRPr="00022880">
        <w:rPr>
          <w:rFonts w:asciiTheme="minorEastAsia" w:eastAsiaTheme="minorEastAsia" w:hAnsiTheme="minorEastAsia" w:hint="eastAsia"/>
        </w:rPr>
        <w:t>教職員の勤務労働条件の改善に</w:t>
      </w:r>
      <w:r w:rsidR="00CE6F3C" w:rsidRPr="00022880">
        <w:rPr>
          <w:rFonts w:asciiTheme="minorEastAsia" w:eastAsiaTheme="minorEastAsia" w:hAnsiTheme="minorEastAsia" w:hint="eastAsia"/>
        </w:rPr>
        <w:t>向け</w:t>
      </w:r>
      <w:r w:rsidRPr="00022880">
        <w:rPr>
          <w:rFonts w:asciiTheme="minorEastAsia" w:eastAsiaTheme="minorEastAsia" w:hAnsiTheme="minorEastAsia" w:hint="eastAsia"/>
        </w:rPr>
        <w:t>、以下の要求を行いますので、誠意ある回答をお願い</w:t>
      </w:r>
      <w:r w:rsidR="00CE6F3C" w:rsidRPr="00022880">
        <w:rPr>
          <w:rFonts w:asciiTheme="minorEastAsia" w:eastAsiaTheme="minorEastAsia" w:hAnsiTheme="minorEastAsia" w:hint="eastAsia"/>
        </w:rPr>
        <w:t>いた</w:t>
      </w:r>
      <w:r w:rsidRPr="00022880">
        <w:rPr>
          <w:rFonts w:asciiTheme="minorEastAsia" w:eastAsiaTheme="minorEastAsia" w:hAnsiTheme="minorEastAsia" w:hint="eastAsia"/>
        </w:rPr>
        <w:t>します。</w:t>
      </w:r>
    </w:p>
    <w:p w:rsidR="00E731C7" w:rsidRPr="00022880" w:rsidRDefault="00E731C7" w:rsidP="00E731C7">
      <w:pPr>
        <w:rPr>
          <w:rFonts w:asciiTheme="minorEastAsia" w:eastAsiaTheme="minorEastAsia" w:hAnsiTheme="minorEastAsia"/>
        </w:rPr>
      </w:pPr>
    </w:p>
    <w:p w:rsidR="00E731C7" w:rsidRPr="00022880" w:rsidRDefault="00E731C7" w:rsidP="00E731C7">
      <w:pPr>
        <w:rPr>
          <w:rFonts w:asciiTheme="minorEastAsia" w:eastAsiaTheme="minorEastAsia" w:hAnsiTheme="minorEastAsia"/>
        </w:rPr>
      </w:pPr>
    </w:p>
    <w:p w:rsidR="00E731C7" w:rsidRPr="00022880" w:rsidRDefault="00E731C7" w:rsidP="00022880">
      <w:pPr>
        <w:ind w:left="609" w:hangingChars="300" w:hanging="609"/>
        <w:rPr>
          <w:rFonts w:asciiTheme="minorEastAsia" w:eastAsiaTheme="minorEastAsia" w:hAnsiTheme="minorEastAsia"/>
          <w:sz w:val="22"/>
          <w:szCs w:val="22"/>
        </w:rPr>
      </w:pPr>
      <w:r w:rsidRPr="00022880">
        <w:rPr>
          <w:rFonts w:asciiTheme="minorEastAsia" w:eastAsiaTheme="minorEastAsia" w:hAnsiTheme="minorEastAsia" w:hint="eastAsia"/>
          <w:sz w:val="22"/>
          <w:szCs w:val="22"/>
        </w:rPr>
        <w:t>（１）　諸施策の策定や実施に際し、</w:t>
      </w:r>
      <w:r w:rsidR="00CE6F3C" w:rsidRPr="00022880">
        <w:rPr>
          <w:rFonts w:asciiTheme="minorEastAsia" w:eastAsiaTheme="minorEastAsia" w:hAnsiTheme="minorEastAsia" w:hint="eastAsia"/>
          <w:sz w:val="22"/>
          <w:szCs w:val="22"/>
        </w:rPr>
        <w:t>定時制通信制独自の</w:t>
      </w:r>
      <w:r w:rsidRPr="00022880">
        <w:rPr>
          <w:rFonts w:asciiTheme="minorEastAsia" w:eastAsiaTheme="minorEastAsia" w:hAnsiTheme="minorEastAsia" w:hint="eastAsia"/>
          <w:sz w:val="22"/>
          <w:szCs w:val="22"/>
        </w:rPr>
        <w:t>勤務労働条件に係る事項については、今後とも</w:t>
      </w:r>
      <w:r w:rsidR="00CE6F3C" w:rsidRPr="00022880">
        <w:rPr>
          <w:rFonts w:asciiTheme="minorEastAsia" w:eastAsiaTheme="minorEastAsia" w:hAnsiTheme="minorEastAsia" w:hint="eastAsia"/>
          <w:sz w:val="22"/>
          <w:szCs w:val="22"/>
        </w:rPr>
        <w:t>高教組</w:t>
      </w:r>
      <w:r w:rsidR="00022880" w:rsidRPr="00022880">
        <w:rPr>
          <w:rFonts w:asciiTheme="minorEastAsia" w:eastAsiaTheme="minorEastAsia" w:hAnsiTheme="minorEastAsia" w:hint="eastAsia"/>
          <w:kern w:val="0"/>
          <w:sz w:val="22"/>
          <w:szCs w:val="22"/>
          <w:lang w:eastAsia="zh-TW"/>
        </w:rPr>
        <w:t>定通部</w:t>
      </w:r>
      <w:bookmarkStart w:id="0" w:name="_GoBack"/>
      <w:bookmarkEnd w:id="0"/>
      <w:r w:rsidR="00CE6F3C" w:rsidRPr="00022880">
        <w:rPr>
          <w:rFonts w:asciiTheme="minorEastAsia" w:eastAsiaTheme="minorEastAsia" w:hAnsiTheme="minorEastAsia" w:hint="eastAsia"/>
          <w:sz w:val="22"/>
          <w:szCs w:val="22"/>
        </w:rPr>
        <w:t>と</w:t>
      </w:r>
      <w:r w:rsidRPr="00022880">
        <w:rPr>
          <w:rFonts w:asciiTheme="minorEastAsia" w:eastAsiaTheme="minorEastAsia" w:hAnsiTheme="minorEastAsia" w:hint="eastAsia"/>
          <w:sz w:val="22"/>
          <w:szCs w:val="22"/>
        </w:rPr>
        <w:t>事前に十分な協議・話し合いを尽くすこと。</w:t>
      </w:r>
    </w:p>
    <w:p w:rsidR="00CE6F3C" w:rsidRPr="00022880" w:rsidRDefault="00CE6F3C" w:rsidP="00022880">
      <w:pPr>
        <w:ind w:left="609" w:hangingChars="300" w:hanging="609"/>
        <w:rPr>
          <w:rFonts w:asciiTheme="minorEastAsia" w:eastAsiaTheme="minorEastAsia" w:hAnsiTheme="minorEastAsia"/>
          <w:sz w:val="22"/>
          <w:szCs w:val="22"/>
        </w:rPr>
      </w:pPr>
    </w:p>
    <w:p w:rsidR="00793736" w:rsidRPr="00022880" w:rsidRDefault="00823BD5" w:rsidP="00022880">
      <w:pPr>
        <w:ind w:left="609" w:hangingChars="300" w:hanging="609"/>
        <w:rPr>
          <w:rFonts w:asciiTheme="minorEastAsia" w:eastAsiaTheme="minorEastAsia" w:hAnsiTheme="minorEastAsia"/>
          <w:b/>
          <w:iCs/>
          <w:sz w:val="22"/>
          <w:szCs w:val="22"/>
        </w:rPr>
      </w:pPr>
      <w:r w:rsidRPr="00022880">
        <w:rPr>
          <w:rFonts w:asciiTheme="minorEastAsia" w:eastAsiaTheme="minorEastAsia" w:hAnsiTheme="minorEastAsia" w:hint="eastAsia"/>
          <w:iCs/>
          <w:sz w:val="22"/>
          <w:szCs w:val="22"/>
        </w:rPr>
        <w:t>（２）　定時制通信制に通う生徒に対する修学奨励事業を実施するにあたっては、その手続き等の指導を教職員が行っている実態を鑑み、教職員の負担増を招かぬよう運用面を含め、必要な措置を講じること。</w:t>
      </w:r>
    </w:p>
    <w:p w:rsidR="00823BD5" w:rsidRPr="00022880" w:rsidRDefault="00823BD5" w:rsidP="00022880">
      <w:pPr>
        <w:ind w:left="609" w:hangingChars="300" w:hanging="609"/>
        <w:rPr>
          <w:rFonts w:asciiTheme="minorEastAsia" w:eastAsiaTheme="minorEastAsia" w:hAnsiTheme="minorEastAsia"/>
          <w:sz w:val="22"/>
          <w:szCs w:val="22"/>
        </w:rPr>
      </w:pPr>
    </w:p>
    <w:p w:rsidR="00823BD5" w:rsidRPr="00022880" w:rsidRDefault="00823BD5" w:rsidP="00022880">
      <w:pPr>
        <w:ind w:left="609" w:hangingChars="300" w:hanging="609"/>
        <w:rPr>
          <w:rFonts w:asciiTheme="minorEastAsia" w:eastAsiaTheme="minorEastAsia" w:hAnsiTheme="minorEastAsia"/>
        </w:rPr>
      </w:pPr>
      <w:r w:rsidRPr="00022880">
        <w:rPr>
          <w:rFonts w:asciiTheme="minorEastAsia" w:eastAsiaTheme="minorEastAsia" w:hAnsiTheme="minorEastAsia" w:hint="eastAsia"/>
          <w:iCs/>
          <w:sz w:val="22"/>
          <w:szCs w:val="22"/>
        </w:rPr>
        <w:t>（３）　「障害」のある生徒、高齢の生徒、保育児をかかえる生徒、日本語指導が必要な生徒への学習指導や進路指導について、教職員の負担増を招かぬよう、各学校現場の取り組みを支援するための必要な措置を講じること。</w:t>
      </w:r>
    </w:p>
    <w:p w:rsidR="00823BD5" w:rsidRPr="00022880" w:rsidRDefault="00823BD5" w:rsidP="00022880">
      <w:pPr>
        <w:ind w:left="609" w:hangingChars="300" w:hanging="609"/>
        <w:rPr>
          <w:rFonts w:asciiTheme="minorEastAsia" w:eastAsiaTheme="minorEastAsia" w:hAnsiTheme="minorEastAsia"/>
          <w:sz w:val="22"/>
          <w:szCs w:val="22"/>
        </w:rPr>
      </w:pPr>
    </w:p>
    <w:p w:rsidR="00823BD5" w:rsidRPr="00022880" w:rsidRDefault="00823BD5" w:rsidP="00022880">
      <w:pPr>
        <w:ind w:left="579" w:hangingChars="300" w:hanging="579"/>
        <w:rPr>
          <w:rFonts w:asciiTheme="minorEastAsia" w:eastAsiaTheme="minorEastAsia" w:hAnsiTheme="minorEastAsia"/>
        </w:rPr>
      </w:pPr>
      <w:r w:rsidRPr="00022880">
        <w:rPr>
          <w:rFonts w:asciiTheme="minorEastAsia" w:eastAsiaTheme="minorEastAsia" w:hAnsiTheme="minorEastAsia" w:hint="eastAsia"/>
        </w:rPr>
        <w:t>（４）　生徒の自立支援を総合的に行うために必要なスクール ソーシャル ワーカー(ＳＳＷ)や就職コーディネーターを各学校に確保できるようにするなど、教職員の負担増を招かぬよう、各学校現場の取り組みを支援するための必要な措置を講じること。</w:t>
      </w:r>
    </w:p>
    <w:p w:rsidR="00823BD5" w:rsidRPr="00022880" w:rsidRDefault="00823BD5" w:rsidP="00022880">
      <w:pPr>
        <w:ind w:left="609" w:hangingChars="300" w:hanging="609"/>
        <w:rPr>
          <w:rFonts w:asciiTheme="minorEastAsia" w:eastAsiaTheme="minorEastAsia" w:hAnsiTheme="minorEastAsia"/>
          <w:sz w:val="22"/>
          <w:szCs w:val="22"/>
        </w:rPr>
      </w:pPr>
    </w:p>
    <w:p w:rsidR="00B16F1C" w:rsidRPr="00022880" w:rsidRDefault="00B16F1C" w:rsidP="00022880">
      <w:pPr>
        <w:ind w:left="609" w:hangingChars="300" w:hanging="609"/>
        <w:rPr>
          <w:rFonts w:asciiTheme="minorEastAsia" w:eastAsiaTheme="minorEastAsia" w:hAnsiTheme="minorEastAsia"/>
        </w:rPr>
      </w:pPr>
      <w:r w:rsidRPr="00022880">
        <w:rPr>
          <w:rFonts w:asciiTheme="minorEastAsia" w:eastAsiaTheme="minorEastAsia" w:hAnsiTheme="minorEastAsia" w:hint="eastAsia"/>
          <w:sz w:val="22"/>
          <w:szCs w:val="22"/>
        </w:rPr>
        <w:t>（</w:t>
      </w:r>
      <w:r w:rsidR="00793736" w:rsidRPr="00022880">
        <w:rPr>
          <w:rFonts w:asciiTheme="minorEastAsia" w:eastAsiaTheme="minorEastAsia" w:hAnsiTheme="minorEastAsia" w:hint="eastAsia"/>
          <w:sz w:val="22"/>
          <w:szCs w:val="22"/>
        </w:rPr>
        <w:t>５</w:t>
      </w:r>
      <w:r w:rsidRPr="00022880">
        <w:rPr>
          <w:rFonts w:asciiTheme="minorEastAsia" w:eastAsiaTheme="minorEastAsia" w:hAnsiTheme="minorEastAsia" w:hint="eastAsia"/>
          <w:sz w:val="22"/>
          <w:szCs w:val="22"/>
        </w:rPr>
        <w:t xml:space="preserve">）　</w:t>
      </w:r>
      <w:r w:rsidR="00A04798" w:rsidRPr="00022880">
        <w:rPr>
          <w:rFonts w:asciiTheme="minorEastAsia" w:eastAsiaTheme="minorEastAsia" w:hAnsiTheme="minorEastAsia" w:hint="eastAsia"/>
          <w:sz w:val="22"/>
          <w:szCs w:val="22"/>
        </w:rPr>
        <w:t>労働安全衛生の観点から、</w:t>
      </w:r>
      <w:r w:rsidR="00793736" w:rsidRPr="00022880">
        <w:rPr>
          <w:rFonts w:asciiTheme="minorEastAsia" w:eastAsiaTheme="minorEastAsia" w:hAnsiTheme="minorEastAsia" w:hint="eastAsia"/>
          <w:sz w:val="22"/>
          <w:szCs w:val="22"/>
        </w:rPr>
        <w:t>快適な</w:t>
      </w:r>
      <w:r w:rsidRPr="00022880">
        <w:rPr>
          <w:rFonts w:asciiTheme="minorEastAsia" w:eastAsiaTheme="minorEastAsia" w:hAnsiTheme="minorEastAsia" w:hint="eastAsia"/>
          <w:sz w:val="22"/>
          <w:szCs w:val="22"/>
        </w:rPr>
        <w:t>職場環境確保のため、特別教室や準備室</w:t>
      </w:r>
      <w:r w:rsidR="00793736" w:rsidRPr="00022880">
        <w:rPr>
          <w:rFonts w:asciiTheme="minorEastAsia" w:eastAsiaTheme="minorEastAsia" w:hAnsiTheme="minorEastAsia" w:hint="eastAsia"/>
          <w:sz w:val="22"/>
          <w:szCs w:val="22"/>
        </w:rPr>
        <w:t>・休養室</w:t>
      </w:r>
      <w:r w:rsidRPr="00022880">
        <w:rPr>
          <w:rFonts w:asciiTheme="minorEastAsia" w:eastAsiaTheme="minorEastAsia" w:hAnsiTheme="minorEastAsia" w:hint="eastAsia"/>
          <w:sz w:val="22"/>
          <w:szCs w:val="22"/>
        </w:rPr>
        <w:t>などへの空調機の設置を進めること。</w:t>
      </w:r>
    </w:p>
    <w:sectPr w:rsidR="00B16F1C" w:rsidRPr="00022880" w:rsidSect="00022880">
      <w:pgSz w:w="11906" w:h="16838" w:code="9"/>
      <w:pgMar w:top="1418" w:right="1274" w:bottom="1418" w:left="1418" w:header="851" w:footer="992" w:gutter="0"/>
      <w:cols w:space="425"/>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710" w:rsidRDefault="00E46710" w:rsidP="00E46710">
      <w:r>
        <w:separator/>
      </w:r>
    </w:p>
  </w:endnote>
  <w:endnote w:type="continuationSeparator" w:id="0">
    <w:p w:rsidR="00E46710" w:rsidRDefault="00E46710" w:rsidP="00E4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710" w:rsidRDefault="00E46710" w:rsidP="00E46710">
      <w:r>
        <w:separator/>
      </w:r>
    </w:p>
  </w:footnote>
  <w:footnote w:type="continuationSeparator" w:id="0">
    <w:p w:rsidR="00E46710" w:rsidRDefault="00E46710" w:rsidP="00E46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C7"/>
    <w:rsid w:val="00022880"/>
    <w:rsid w:val="00093C86"/>
    <w:rsid w:val="002D651F"/>
    <w:rsid w:val="00440FB3"/>
    <w:rsid w:val="0052233F"/>
    <w:rsid w:val="005A38C9"/>
    <w:rsid w:val="006D3E33"/>
    <w:rsid w:val="0077054D"/>
    <w:rsid w:val="00793736"/>
    <w:rsid w:val="00823BD5"/>
    <w:rsid w:val="008B53B2"/>
    <w:rsid w:val="009D19B7"/>
    <w:rsid w:val="00A04798"/>
    <w:rsid w:val="00A051AB"/>
    <w:rsid w:val="00B16F1C"/>
    <w:rsid w:val="00CE6F3C"/>
    <w:rsid w:val="00D90B2F"/>
    <w:rsid w:val="00E46710"/>
    <w:rsid w:val="00E731C7"/>
    <w:rsid w:val="00FF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710"/>
    <w:pPr>
      <w:tabs>
        <w:tab w:val="center" w:pos="4252"/>
        <w:tab w:val="right" w:pos="8504"/>
      </w:tabs>
      <w:snapToGrid w:val="0"/>
    </w:pPr>
  </w:style>
  <w:style w:type="character" w:customStyle="1" w:styleId="a4">
    <w:name w:val="ヘッダー (文字)"/>
    <w:basedOn w:val="a0"/>
    <w:link w:val="a3"/>
    <w:uiPriority w:val="99"/>
    <w:rsid w:val="00E46710"/>
    <w:rPr>
      <w:rFonts w:ascii="Century" w:eastAsia="ＭＳ 明朝" w:hAnsi="Century" w:cs="Times New Roman"/>
      <w:szCs w:val="24"/>
    </w:rPr>
  </w:style>
  <w:style w:type="paragraph" w:styleId="a5">
    <w:name w:val="footer"/>
    <w:basedOn w:val="a"/>
    <w:link w:val="a6"/>
    <w:uiPriority w:val="99"/>
    <w:unhideWhenUsed/>
    <w:rsid w:val="00E46710"/>
    <w:pPr>
      <w:tabs>
        <w:tab w:val="center" w:pos="4252"/>
        <w:tab w:val="right" w:pos="8504"/>
      </w:tabs>
      <w:snapToGrid w:val="0"/>
    </w:pPr>
  </w:style>
  <w:style w:type="character" w:customStyle="1" w:styleId="a6">
    <w:name w:val="フッター (文字)"/>
    <w:basedOn w:val="a0"/>
    <w:link w:val="a5"/>
    <w:uiPriority w:val="99"/>
    <w:rsid w:val="00E4671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710"/>
    <w:pPr>
      <w:tabs>
        <w:tab w:val="center" w:pos="4252"/>
        <w:tab w:val="right" w:pos="8504"/>
      </w:tabs>
      <w:snapToGrid w:val="0"/>
    </w:pPr>
  </w:style>
  <w:style w:type="character" w:customStyle="1" w:styleId="a4">
    <w:name w:val="ヘッダー (文字)"/>
    <w:basedOn w:val="a0"/>
    <w:link w:val="a3"/>
    <w:uiPriority w:val="99"/>
    <w:rsid w:val="00E46710"/>
    <w:rPr>
      <w:rFonts w:ascii="Century" w:eastAsia="ＭＳ 明朝" w:hAnsi="Century" w:cs="Times New Roman"/>
      <w:szCs w:val="24"/>
    </w:rPr>
  </w:style>
  <w:style w:type="paragraph" w:styleId="a5">
    <w:name w:val="footer"/>
    <w:basedOn w:val="a"/>
    <w:link w:val="a6"/>
    <w:uiPriority w:val="99"/>
    <w:unhideWhenUsed/>
    <w:rsid w:val="00E46710"/>
    <w:pPr>
      <w:tabs>
        <w:tab w:val="center" w:pos="4252"/>
        <w:tab w:val="right" w:pos="8504"/>
      </w:tabs>
      <w:snapToGrid w:val="0"/>
    </w:pPr>
  </w:style>
  <w:style w:type="character" w:customStyle="1" w:styleId="a6">
    <w:name w:val="フッター (文字)"/>
    <w:basedOn w:val="a0"/>
    <w:link w:val="a5"/>
    <w:uiPriority w:val="99"/>
    <w:rsid w:val="00E467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dcterms:created xsi:type="dcterms:W3CDTF">2014-07-17T00:52:00Z</dcterms:created>
  <dcterms:modified xsi:type="dcterms:W3CDTF">2015-06-25T07:27:00Z</dcterms:modified>
</cp:coreProperties>
</file>