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B5" w:rsidRPr="00F33770" w:rsidRDefault="00501D51">
      <w:pPr>
        <w:rPr>
          <w:rFonts w:ascii="Meiryo UI" w:eastAsia="Meiryo UI" w:hAnsi="Meiryo UI"/>
          <w:b/>
          <w:bCs/>
          <w:sz w:val="24"/>
          <w:u w:val="single"/>
        </w:rPr>
      </w:pPr>
      <w:r w:rsidRPr="00F33770">
        <w:rPr>
          <w:rFonts w:ascii="Meiryo UI" w:eastAsia="Meiryo UI" w:hAnsi="Meiryo UI" w:hint="eastAsia"/>
          <w:b/>
          <w:bCs/>
          <w:sz w:val="24"/>
          <w:u w:val="single"/>
        </w:rPr>
        <w:t>■</w:t>
      </w:r>
      <w:r w:rsidR="009511B5" w:rsidRPr="00F33770">
        <w:rPr>
          <w:rFonts w:ascii="Meiryo UI" w:eastAsia="Meiryo UI" w:hAnsi="Meiryo UI" w:hint="eastAsia"/>
          <w:b/>
          <w:bCs/>
          <w:sz w:val="24"/>
          <w:u w:val="single"/>
        </w:rPr>
        <w:t>住宅建築物耐震10ヵ年戦略・大阪（案）の概要</w:t>
      </w:r>
    </w:p>
    <w:p w:rsidR="00501D51" w:rsidRPr="00501D51" w:rsidRDefault="00501D51" w:rsidP="00501D51">
      <w:pPr>
        <w:ind w:left="424" w:hangingChars="202" w:hanging="424"/>
        <w:rPr>
          <w:rFonts w:ascii="Meiryo UI" w:eastAsia="Meiryo UI" w:hAnsi="Meiryo UI"/>
        </w:rPr>
      </w:pPr>
      <w:r w:rsidRPr="00501D51">
        <w:rPr>
          <w:rFonts w:ascii="Meiryo UI" w:eastAsia="Meiryo UI" w:hAnsi="Meiryo UI" w:hint="eastAsia"/>
        </w:rPr>
        <w:t>○　住宅・建築物の耐震化を促進するため</w:t>
      </w:r>
      <w:r w:rsidRPr="00501D51">
        <w:rPr>
          <w:rFonts w:ascii="Meiryo UI" w:eastAsia="Meiryo UI" w:hAnsi="Meiryo UI" w:hint="eastAsia"/>
          <w:b/>
          <w:bCs/>
        </w:rPr>
        <w:t xml:space="preserve">　</w:t>
      </w:r>
      <w:r w:rsidRPr="00B60E5C">
        <w:rPr>
          <w:rFonts w:ascii="Meiryo UI" w:eastAsia="Meiryo UI" w:hAnsi="Meiryo UI" w:hint="eastAsia"/>
          <w:bCs/>
        </w:rPr>
        <w:t>「住宅建築物耐震10ヵ年戦略・大阪」</w:t>
      </w:r>
      <w:r w:rsidRPr="00B60E5C">
        <w:rPr>
          <w:rFonts w:ascii="Meiryo UI" w:eastAsia="Meiryo UI" w:hAnsi="Meiryo UI" w:hint="eastAsia"/>
          <w:bCs/>
          <w:vertAlign w:val="superscript"/>
        </w:rPr>
        <w:t>※</w:t>
      </w:r>
      <w:r w:rsidRPr="00B60E5C">
        <w:rPr>
          <w:rFonts w:ascii="Meiryo UI" w:eastAsia="Meiryo UI" w:hAnsi="Meiryo UI" w:hint="eastAsia"/>
          <w:bCs/>
        </w:rPr>
        <w:t>（計画期間</w:t>
      </w:r>
      <w:r w:rsidR="00345C07" w:rsidRPr="00B60E5C">
        <w:rPr>
          <w:rFonts w:ascii="Meiryo UI" w:eastAsia="Meiryo UI" w:hAnsi="Meiryo UI" w:hint="eastAsia"/>
          <w:bCs/>
        </w:rPr>
        <w:t>平成</w:t>
      </w:r>
      <w:r w:rsidRPr="00B60E5C">
        <w:rPr>
          <w:rFonts w:ascii="Meiryo UI" w:eastAsia="Meiryo UI" w:hAnsi="Meiryo UI" w:hint="eastAsia"/>
          <w:bCs/>
        </w:rPr>
        <w:t>28</w:t>
      </w:r>
      <w:r w:rsidR="00345C07" w:rsidRPr="00B60E5C">
        <w:rPr>
          <w:rFonts w:ascii="Meiryo UI" w:eastAsia="Meiryo UI" w:hAnsi="Meiryo UI" w:hint="eastAsia"/>
          <w:bCs/>
        </w:rPr>
        <w:t>年度~令和</w:t>
      </w:r>
      <w:r w:rsidRPr="00B60E5C">
        <w:rPr>
          <w:rFonts w:ascii="Meiryo UI" w:eastAsia="Meiryo UI" w:hAnsi="Meiryo UI" w:hint="eastAsia"/>
          <w:bCs/>
        </w:rPr>
        <w:t>7</w:t>
      </w:r>
      <w:r w:rsidR="00345C07" w:rsidRPr="00B60E5C">
        <w:rPr>
          <w:rFonts w:ascii="Meiryo UI" w:eastAsia="Meiryo UI" w:hAnsi="Meiryo UI" w:hint="eastAsia"/>
          <w:bCs/>
        </w:rPr>
        <w:t>年度</w:t>
      </w:r>
      <w:r w:rsidRPr="00B60E5C">
        <w:rPr>
          <w:rFonts w:ascii="Meiryo UI" w:eastAsia="Meiryo UI" w:hAnsi="Meiryo UI" w:hint="eastAsia"/>
          <w:bCs/>
        </w:rPr>
        <w:t>）</w:t>
      </w:r>
      <w:r w:rsidRPr="00501D51">
        <w:rPr>
          <w:rFonts w:ascii="Meiryo UI" w:eastAsia="Meiryo UI" w:hAnsi="Meiryo UI" w:hint="eastAsia"/>
        </w:rPr>
        <w:t>に基づき、取組みを</w:t>
      </w:r>
      <w:r w:rsidR="00E04AAB">
        <w:rPr>
          <w:rFonts w:ascii="Meiryo UI" w:eastAsia="Meiryo UI" w:hAnsi="Meiryo UI" w:hint="eastAsia"/>
        </w:rPr>
        <w:t>実施中。</w:t>
      </w:r>
    </w:p>
    <w:p w:rsidR="00501D51" w:rsidRPr="00501D51" w:rsidRDefault="00501D51" w:rsidP="00501D51">
      <w:pPr>
        <w:ind w:left="424" w:hangingChars="202" w:hanging="424"/>
        <w:rPr>
          <w:rFonts w:ascii="Meiryo UI" w:eastAsia="Meiryo UI" w:hAnsi="Meiryo UI"/>
        </w:rPr>
      </w:pPr>
      <w:r w:rsidRPr="00501D51">
        <w:rPr>
          <w:rFonts w:ascii="Meiryo UI" w:eastAsia="Meiryo UI" w:hAnsi="Meiryo UI" w:hint="eastAsia"/>
        </w:rPr>
        <w:t>○　計画策定から5年目の中間年を迎え、大阪府耐震改修促進計画審議会の答申を踏まえ、一層の耐震化を図るため計画を改定</w:t>
      </w:r>
      <w:r w:rsidR="00E04AAB">
        <w:rPr>
          <w:rFonts w:ascii="Meiryo UI" w:eastAsia="Meiryo UI" w:hAnsi="Meiryo UI" w:hint="eastAsia"/>
        </w:rPr>
        <w:t>する。</w:t>
      </w:r>
    </w:p>
    <w:p w:rsidR="00501D51" w:rsidRDefault="00501D51" w:rsidP="006F2CEA">
      <w:pPr>
        <w:ind w:leftChars="202" w:left="424"/>
        <w:rPr>
          <w:rFonts w:ascii="Meiryo UI" w:eastAsia="Meiryo UI" w:hAnsi="Meiryo UI"/>
          <w:sz w:val="18"/>
        </w:rPr>
      </w:pPr>
      <w:r w:rsidRPr="00501D51">
        <w:rPr>
          <w:rFonts w:ascii="Meiryo UI" w:eastAsia="Meiryo UI" w:hAnsi="Meiryo UI" w:hint="eastAsia"/>
          <w:sz w:val="18"/>
        </w:rPr>
        <w:t>※「建築物の耐震</w:t>
      </w:r>
      <w:bookmarkStart w:id="0" w:name="_GoBack"/>
      <w:bookmarkEnd w:id="0"/>
      <w:r w:rsidRPr="00501D51">
        <w:rPr>
          <w:rFonts w:ascii="Meiryo UI" w:eastAsia="Meiryo UI" w:hAnsi="Meiryo UI" w:hint="eastAsia"/>
          <w:sz w:val="18"/>
        </w:rPr>
        <w:t>改修の促進に関する法律」に基づく耐震改修促進計画</w:t>
      </w:r>
    </w:p>
    <w:p w:rsidR="006F2CEA" w:rsidRDefault="006F2CEA" w:rsidP="006F2CEA">
      <w:pPr>
        <w:ind w:leftChars="202" w:left="424"/>
        <w:rPr>
          <w:rFonts w:ascii="Meiryo UI" w:eastAsia="Meiryo UI" w:hAnsi="Meiryo UI"/>
          <w:sz w:val="18"/>
        </w:rPr>
      </w:pPr>
    </w:p>
    <w:p w:rsidR="00501D51" w:rsidRPr="00F33770" w:rsidRDefault="00501D51" w:rsidP="00501D51">
      <w:pPr>
        <w:rPr>
          <w:rFonts w:ascii="Meiryo UI" w:eastAsia="Meiryo UI" w:hAnsi="Meiryo UI"/>
          <w:b/>
          <w:sz w:val="24"/>
          <w:u w:val="single"/>
        </w:rPr>
      </w:pPr>
      <w:r w:rsidRPr="00F33770">
        <w:rPr>
          <w:rFonts w:ascii="Meiryo UI" w:eastAsia="Meiryo UI" w:hAnsi="Meiryo UI" w:hint="eastAsia"/>
          <w:b/>
          <w:bCs/>
          <w:sz w:val="24"/>
          <w:u w:val="single"/>
        </w:rPr>
        <w:t>■</w:t>
      </w:r>
      <w:r w:rsidRPr="00F33770">
        <w:rPr>
          <w:rFonts w:ascii="Meiryo UI" w:eastAsia="Meiryo UI" w:hAnsi="Meiryo UI" w:hint="eastAsia"/>
          <w:b/>
          <w:sz w:val="24"/>
          <w:u w:val="single"/>
        </w:rPr>
        <w:t>基本方針</w:t>
      </w:r>
    </w:p>
    <w:p w:rsidR="00501D51" w:rsidRDefault="00501D51" w:rsidP="00501D51">
      <w:pPr>
        <w:rPr>
          <w:rFonts w:ascii="Meiryo UI" w:eastAsia="Meiryo UI" w:hAnsi="Meiryo UI"/>
        </w:rPr>
      </w:pPr>
      <w:r>
        <w:rPr>
          <w:rFonts w:ascii="Meiryo UI" w:eastAsia="Meiryo UI" w:hAnsi="Meiryo UI" w:hint="eastAsia"/>
        </w:rPr>
        <w:t>〇効率的・効果的な施策展開により耐震化をスピードアップ</w:t>
      </w:r>
      <w:r w:rsidR="00345C07">
        <w:rPr>
          <w:rFonts w:ascii="Meiryo UI" w:eastAsia="Meiryo UI" w:hAnsi="Meiryo UI" w:hint="eastAsia"/>
        </w:rPr>
        <w:t>図る</w:t>
      </w:r>
    </w:p>
    <w:p w:rsidR="00501D51" w:rsidRPr="00501D51" w:rsidRDefault="00501D51" w:rsidP="00501D51">
      <w:pPr>
        <w:rPr>
          <w:rFonts w:ascii="Meiryo UI" w:eastAsia="Meiryo UI" w:hAnsi="Meiryo UI"/>
        </w:rPr>
      </w:pPr>
      <w:r>
        <w:rPr>
          <w:rFonts w:ascii="Meiryo UI" w:eastAsia="Meiryo UI" w:hAnsi="Meiryo UI" w:hint="eastAsia"/>
        </w:rPr>
        <w:t>〇他施策、関係団体等と連携し、多様なアプローチにより</w:t>
      </w:r>
      <w:r w:rsidR="00345C07">
        <w:rPr>
          <w:rFonts w:ascii="Meiryo UI" w:eastAsia="Meiryo UI" w:hAnsi="Meiryo UI" w:hint="eastAsia"/>
        </w:rPr>
        <w:t>、府民の耐震化意欲を喚起する</w:t>
      </w:r>
    </w:p>
    <w:p w:rsidR="00501D51" w:rsidRDefault="00501D51" w:rsidP="00501D51">
      <w:pPr>
        <w:rPr>
          <w:rFonts w:ascii="Meiryo UI" w:eastAsia="Meiryo UI" w:hAnsi="Meiryo UI"/>
          <w:b/>
          <w:sz w:val="18"/>
          <w:u w:val="single"/>
        </w:rPr>
      </w:pPr>
    </w:p>
    <w:p w:rsidR="00345C07" w:rsidRPr="006F2CEA" w:rsidRDefault="00345C07" w:rsidP="00345C07">
      <w:pPr>
        <w:rPr>
          <w:rFonts w:ascii="Meiryo UI" w:eastAsia="Meiryo UI" w:hAnsi="Meiryo UI"/>
          <w:b/>
          <w:sz w:val="24"/>
          <w:szCs w:val="24"/>
          <w:u w:val="single"/>
        </w:rPr>
      </w:pPr>
      <w:r w:rsidRPr="006F2CEA">
        <w:rPr>
          <w:rFonts w:ascii="Meiryo UI" w:eastAsia="Meiryo UI" w:hAnsi="Meiryo UI" w:hint="eastAsia"/>
          <w:b/>
          <w:bCs/>
          <w:sz w:val="24"/>
          <w:szCs w:val="24"/>
          <w:u w:val="single"/>
        </w:rPr>
        <w:t>■</w:t>
      </w:r>
      <w:r w:rsidRPr="006F2CEA">
        <w:rPr>
          <w:rFonts w:ascii="Meiryo UI" w:eastAsia="Meiryo UI" w:hAnsi="Meiryo UI" w:hint="eastAsia"/>
          <w:b/>
          <w:sz w:val="24"/>
          <w:szCs w:val="24"/>
          <w:u w:val="single"/>
        </w:rPr>
        <w:t>目標1：府民みんなでめざそう値（耐震化率）</w:t>
      </w:r>
    </w:p>
    <w:p w:rsidR="00345C07" w:rsidRPr="00E04AAB" w:rsidRDefault="00345C07" w:rsidP="00345C07">
      <w:pPr>
        <w:rPr>
          <w:rFonts w:ascii="Meiryo UI" w:eastAsia="Meiryo UI" w:hAnsi="Meiryo UI"/>
          <w:b/>
        </w:rPr>
      </w:pPr>
      <w:r w:rsidRPr="00E04AAB">
        <w:rPr>
          <w:rFonts w:ascii="Meiryo UI" w:eastAsia="Meiryo UI" w:hAnsi="Meiryo UI" w:hint="eastAsia"/>
          <w:b/>
        </w:rPr>
        <w:t>【住宅】</w:t>
      </w:r>
    </w:p>
    <w:p w:rsidR="00345C07" w:rsidRDefault="00345C07" w:rsidP="00345C07">
      <w:pPr>
        <w:rPr>
          <w:rFonts w:ascii="Meiryo UI" w:eastAsia="Meiryo UI" w:hAnsi="Meiryo UI"/>
        </w:rPr>
      </w:pPr>
      <w:r>
        <w:rPr>
          <w:rFonts w:ascii="Meiryo UI" w:eastAsia="Meiryo UI" w:hAnsi="Meiryo UI" w:hint="eastAsia"/>
        </w:rPr>
        <w:t>・令和2年の耐震化率は約89％。</w:t>
      </w:r>
    </w:p>
    <w:p w:rsidR="00345C07" w:rsidRDefault="00345C07" w:rsidP="00345C07">
      <w:pPr>
        <w:rPr>
          <w:rFonts w:ascii="Meiryo UI" w:eastAsia="Meiryo UI" w:hAnsi="Meiryo UI"/>
        </w:rPr>
      </w:pPr>
      <w:r>
        <w:rPr>
          <w:rFonts w:ascii="Meiryo UI" w:eastAsia="Meiryo UI" w:hAnsi="Meiryo UI" w:hint="eastAsia"/>
        </w:rPr>
        <w:t>・令和7年までに耐震化率95％を目標に住宅の耐震化に取り組む。</w:t>
      </w:r>
    </w:p>
    <w:p w:rsidR="00345C07" w:rsidRDefault="00345C07" w:rsidP="00345C07">
      <w:pPr>
        <w:rPr>
          <w:rFonts w:ascii="Meiryo UI" w:eastAsia="Meiryo UI" w:hAnsi="Meiryo UI"/>
        </w:rPr>
      </w:pPr>
      <w:r>
        <w:rPr>
          <w:rFonts w:ascii="Meiryo UI" w:eastAsia="Meiryo UI" w:hAnsi="Meiryo UI" w:hint="eastAsia"/>
        </w:rPr>
        <w:t>・耐震化率の上昇だけでなく、経年劣化により危険が増すため、築年数を意識した進捗確認を行う。</w:t>
      </w:r>
    </w:p>
    <w:p w:rsidR="00345C07" w:rsidRDefault="00345C07" w:rsidP="00345C07">
      <w:pPr>
        <w:rPr>
          <w:rFonts w:ascii="Meiryo UI" w:eastAsia="Meiryo UI" w:hAnsi="Meiryo UI"/>
          <w:b/>
          <w:sz w:val="18"/>
          <w:u w:val="single"/>
        </w:rPr>
      </w:pPr>
    </w:p>
    <w:p w:rsidR="00345C07" w:rsidRPr="006F2CEA" w:rsidRDefault="00345C07" w:rsidP="00345C07">
      <w:pPr>
        <w:rPr>
          <w:rFonts w:ascii="Meiryo UI" w:eastAsia="Meiryo UI" w:hAnsi="Meiryo UI"/>
          <w:b/>
        </w:rPr>
      </w:pPr>
      <w:r w:rsidRPr="006F2CEA">
        <w:rPr>
          <w:rFonts w:ascii="Meiryo UI" w:eastAsia="Meiryo UI" w:hAnsi="Meiryo UI" w:hint="eastAsia"/>
          <w:b/>
        </w:rPr>
        <w:t>【多数の者が利用する建築物】</w:t>
      </w:r>
    </w:p>
    <w:p w:rsidR="00345C07" w:rsidRDefault="00345C07" w:rsidP="00345C07">
      <w:pPr>
        <w:rPr>
          <w:rFonts w:ascii="Meiryo UI" w:eastAsia="Meiryo UI" w:hAnsi="Meiryo UI"/>
        </w:rPr>
      </w:pPr>
      <w:r>
        <w:rPr>
          <w:rFonts w:ascii="Meiryo UI" w:eastAsia="Meiryo UI" w:hAnsi="Meiryo UI" w:hint="eastAsia"/>
        </w:rPr>
        <w:t>・</w:t>
      </w:r>
      <w:r w:rsidR="00E04AAB">
        <w:rPr>
          <w:rFonts w:ascii="Meiryo UI" w:eastAsia="Meiryo UI" w:hAnsi="Meiryo UI" w:hint="eastAsia"/>
        </w:rPr>
        <w:t>所管行政庁が公表する用途ごとの目標・現状の耐震化率を把握し、発信していく。</w:t>
      </w:r>
    </w:p>
    <w:p w:rsidR="00345C07" w:rsidRDefault="00345C07" w:rsidP="00345C07">
      <w:pPr>
        <w:rPr>
          <w:rFonts w:ascii="Meiryo UI" w:eastAsia="Meiryo UI" w:hAnsi="Meiryo UI"/>
        </w:rPr>
      </w:pPr>
      <w:r>
        <w:rPr>
          <w:rFonts w:ascii="Meiryo UI" w:eastAsia="Meiryo UI" w:hAnsi="Meiryo UI" w:hint="eastAsia"/>
        </w:rPr>
        <w:t>・</w:t>
      </w:r>
      <w:r w:rsidR="00E04AAB">
        <w:rPr>
          <w:rFonts w:ascii="Meiryo UI" w:eastAsia="Meiryo UI" w:hAnsi="Meiryo UI" w:hint="eastAsia"/>
        </w:rPr>
        <w:t>大規模建築物（診断義務付け建築物）について、令和2年3月末時点で、耐震性不足棟数は105棟。</w:t>
      </w:r>
    </w:p>
    <w:p w:rsidR="00E04AAB" w:rsidRDefault="00E04AAB" w:rsidP="00345C07">
      <w:pPr>
        <w:rPr>
          <w:rFonts w:ascii="Meiryo UI" w:eastAsia="Meiryo UI" w:hAnsi="Meiryo UI"/>
        </w:rPr>
      </w:pPr>
      <w:r>
        <w:rPr>
          <w:rFonts w:ascii="Meiryo UI" w:eastAsia="Meiryo UI" w:hAnsi="Meiryo UI" w:hint="eastAsia"/>
        </w:rPr>
        <w:t>・大規模建築物（診断義務付け建築物）について、令和7年を目途に耐震性の不足するものをおおむね解消することを目標とする。</w:t>
      </w:r>
    </w:p>
    <w:p w:rsidR="00BD133F" w:rsidRPr="00E04AAB" w:rsidRDefault="00BD133F" w:rsidP="00345C07">
      <w:pPr>
        <w:rPr>
          <w:rFonts w:ascii="Meiryo UI" w:eastAsia="Meiryo UI" w:hAnsi="Meiryo UI"/>
        </w:rPr>
      </w:pPr>
      <w:r>
        <w:rPr>
          <w:rFonts w:ascii="Meiryo UI" w:eastAsia="Meiryo UI" w:hAnsi="Meiryo UI" w:hint="eastAsia"/>
        </w:rPr>
        <w:t>・大規模建築物については、耐震診断を義務付け、すでに診断結果を公表していることから、義務付け対象となる建築物の占める耐震性のある建築物の割合（進捗率）で進捗を確認する。</w:t>
      </w:r>
    </w:p>
    <w:p w:rsidR="00345C07" w:rsidRPr="00345C07" w:rsidRDefault="00345C07" w:rsidP="00345C07">
      <w:pPr>
        <w:rPr>
          <w:rFonts w:ascii="Meiryo UI" w:eastAsia="Meiryo UI" w:hAnsi="Meiryo UI"/>
          <w:b/>
          <w:sz w:val="18"/>
          <w:u w:val="single"/>
        </w:rPr>
      </w:pPr>
    </w:p>
    <w:p w:rsidR="00E04AAB" w:rsidRPr="006F2CEA" w:rsidRDefault="00E04AAB" w:rsidP="00E04AAB">
      <w:pPr>
        <w:rPr>
          <w:rFonts w:ascii="Meiryo UI" w:eastAsia="Meiryo UI" w:hAnsi="Meiryo UI"/>
          <w:b/>
        </w:rPr>
      </w:pPr>
      <w:r w:rsidRPr="006F2CEA">
        <w:rPr>
          <w:rFonts w:ascii="Meiryo UI" w:eastAsia="Meiryo UI" w:hAnsi="Meiryo UI" w:hint="eastAsia"/>
          <w:b/>
        </w:rPr>
        <w:t>【広域緊急交通路</w:t>
      </w:r>
      <w:r w:rsidR="00BD133F" w:rsidRPr="006F2CEA">
        <w:rPr>
          <w:rFonts w:ascii="Meiryo UI" w:eastAsia="Meiryo UI" w:hAnsi="Meiryo UI" w:hint="eastAsia"/>
          <w:b/>
        </w:rPr>
        <w:t>沿道建築物（診断義務付け建築物）</w:t>
      </w:r>
      <w:r w:rsidRPr="006F2CEA">
        <w:rPr>
          <w:rFonts w:ascii="Meiryo UI" w:eastAsia="Meiryo UI" w:hAnsi="Meiryo UI" w:hint="eastAsia"/>
          <w:b/>
        </w:rPr>
        <w:t>】</w:t>
      </w:r>
    </w:p>
    <w:p w:rsidR="00E04AAB" w:rsidRDefault="00E04AAB" w:rsidP="00E04AAB">
      <w:pPr>
        <w:rPr>
          <w:rFonts w:ascii="Meiryo UI" w:eastAsia="Meiryo UI" w:hAnsi="Meiryo UI"/>
        </w:rPr>
      </w:pPr>
      <w:r>
        <w:rPr>
          <w:rFonts w:ascii="Meiryo UI" w:eastAsia="Meiryo UI" w:hAnsi="Meiryo UI" w:hint="eastAsia"/>
        </w:rPr>
        <w:t>・令和2年3月末時点で、耐震性不足棟数は</w:t>
      </w:r>
      <w:r w:rsidR="00BD133F">
        <w:rPr>
          <w:rFonts w:ascii="Meiryo UI" w:eastAsia="Meiryo UI" w:hAnsi="Meiryo UI" w:hint="eastAsia"/>
        </w:rPr>
        <w:t>214</w:t>
      </w:r>
      <w:r>
        <w:rPr>
          <w:rFonts w:ascii="Meiryo UI" w:eastAsia="Meiryo UI" w:hAnsi="Meiryo UI" w:hint="eastAsia"/>
        </w:rPr>
        <w:t>棟。</w:t>
      </w:r>
    </w:p>
    <w:p w:rsidR="00E04AAB" w:rsidRDefault="00E04AAB" w:rsidP="00E04AAB">
      <w:pPr>
        <w:rPr>
          <w:rFonts w:ascii="Meiryo UI" w:eastAsia="Meiryo UI" w:hAnsi="Meiryo UI"/>
        </w:rPr>
      </w:pPr>
      <w:r>
        <w:rPr>
          <w:rFonts w:ascii="Meiryo UI" w:eastAsia="Meiryo UI" w:hAnsi="Meiryo UI" w:hint="eastAsia"/>
        </w:rPr>
        <w:t>・令和7年を目途に耐震性の不足するものをおおむね解消することを目標とする。</w:t>
      </w:r>
    </w:p>
    <w:p w:rsidR="00BD133F" w:rsidRPr="00E04AAB" w:rsidRDefault="00BD133F" w:rsidP="00BD133F">
      <w:pPr>
        <w:rPr>
          <w:rFonts w:ascii="Meiryo UI" w:eastAsia="Meiryo UI" w:hAnsi="Meiryo UI"/>
        </w:rPr>
      </w:pPr>
      <w:r>
        <w:rPr>
          <w:rFonts w:ascii="Meiryo UI" w:eastAsia="Meiryo UI" w:hAnsi="Meiryo UI" w:hint="eastAsia"/>
        </w:rPr>
        <w:t>・広域緊急交通路沿道建築物については、耐震診断を義務付け、すでに診断結果を公表していることから、義務付け対象となる建築物の占める耐震性のある建築物の割合（進捗率）で進捗を確認する。</w:t>
      </w:r>
    </w:p>
    <w:p w:rsidR="00345C07" w:rsidRDefault="00345C07" w:rsidP="00345C07">
      <w:pPr>
        <w:rPr>
          <w:rFonts w:ascii="Meiryo UI" w:eastAsia="Meiryo UI" w:hAnsi="Meiryo UI"/>
        </w:rPr>
      </w:pPr>
    </w:p>
    <w:p w:rsidR="00BD133F" w:rsidRDefault="00BD133F" w:rsidP="00345C07">
      <w:pPr>
        <w:rPr>
          <w:rFonts w:ascii="Meiryo UI" w:eastAsia="Meiryo UI" w:hAnsi="Meiryo UI"/>
          <w:b/>
          <w:sz w:val="18"/>
          <w:u w:val="single"/>
        </w:rPr>
      </w:pPr>
    </w:p>
    <w:p w:rsidR="0069526A" w:rsidRDefault="0069526A" w:rsidP="00345C07">
      <w:pPr>
        <w:rPr>
          <w:rFonts w:ascii="Meiryo UI" w:eastAsia="Meiryo UI" w:hAnsi="Meiryo UI"/>
          <w:b/>
          <w:sz w:val="18"/>
          <w:u w:val="single"/>
        </w:rPr>
      </w:pPr>
    </w:p>
    <w:p w:rsidR="0069526A" w:rsidRDefault="0069526A" w:rsidP="00345C07">
      <w:pPr>
        <w:rPr>
          <w:rFonts w:ascii="Meiryo UI" w:eastAsia="Meiryo UI" w:hAnsi="Meiryo UI"/>
          <w:b/>
          <w:sz w:val="18"/>
          <w:u w:val="single"/>
        </w:rPr>
      </w:pPr>
    </w:p>
    <w:p w:rsidR="0069526A" w:rsidRPr="00BD133F" w:rsidRDefault="0069526A" w:rsidP="00345C07">
      <w:pPr>
        <w:rPr>
          <w:rFonts w:ascii="Meiryo UI" w:eastAsia="Meiryo UI" w:hAnsi="Meiryo UI"/>
          <w:b/>
          <w:sz w:val="18"/>
          <w:u w:val="single"/>
        </w:rPr>
      </w:pPr>
    </w:p>
    <w:p w:rsidR="00BD133F" w:rsidRPr="006F2CEA" w:rsidRDefault="00BD133F" w:rsidP="00BD133F">
      <w:pPr>
        <w:rPr>
          <w:rFonts w:ascii="Meiryo UI" w:eastAsia="Meiryo UI" w:hAnsi="Meiryo UI"/>
          <w:b/>
          <w:sz w:val="24"/>
          <w:szCs w:val="24"/>
          <w:u w:val="single"/>
        </w:rPr>
      </w:pPr>
      <w:r w:rsidRPr="006F2CEA">
        <w:rPr>
          <w:rFonts w:ascii="Meiryo UI" w:eastAsia="Meiryo UI" w:hAnsi="Meiryo UI" w:hint="eastAsia"/>
          <w:b/>
          <w:bCs/>
          <w:sz w:val="24"/>
          <w:szCs w:val="24"/>
          <w:u w:val="single"/>
        </w:rPr>
        <w:lastRenderedPageBreak/>
        <w:t>■</w:t>
      </w:r>
      <w:r w:rsidRPr="006F2CEA">
        <w:rPr>
          <w:rFonts w:ascii="Meiryo UI" w:eastAsia="Meiryo UI" w:hAnsi="Meiryo UI" w:hint="eastAsia"/>
          <w:b/>
          <w:sz w:val="24"/>
          <w:szCs w:val="24"/>
          <w:u w:val="single"/>
        </w:rPr>
        <w:t>目標2-1：民間住宅・建築物の具体的な目標</w:t>
      </w:r>
      <w:r w:rsidRPr="006F2CEA">
        <w:rPr>
          <w:rFonts w:ascii="Meiryo UI" w:eastAsia="Meiryo UI" w:hAnsi="Meiryo UI"/>
          <w:b/>
          <w:sz w:val="24"/>
          <w:szCs w:val="24"/>
          <w:u w:val="single"/>
        </w:rPr>
        <w:t xml:space="preserve"> </w:t>
      </w:r>
    </w:p>
    <w:p w:rsidR="00BD133F" w:rsidRPr="00E04AAB" w:rsidRDefault="00BD133F" w:rsidP="00BD133F">
      <w:pPr>
        <w:rPr>
          <w:rFonts w:ascii="Meiryo UI" w:eastAsia="Meiryo UI" w:hAnsi="Meiryo UI"/>
          <w:b/>
        </w:rPr>
      </w:pPr>
      <w:r w:rsidRPr="00E04AAB">
        <w:rPr>
          <w:rFonts w:ascii="Meiryo UI" w:eastAsia="Meiryo UI" w:hAnsi="Meiryo UI" w:hint="eastAsia"/>
          <w:b/>
        </w:rPr>
        <w:t>【</w:t>
      </w:r>
      <w:r w:rsidR="006F2CEA">
        <w:rPr>
          <w:rFonts w:ascii="Meiryo UI" w:eastAsia="Meiryo UI" w:hAnsi="Meiryo UI" w:hint="eastAsia"/>
          <w:b/>
        </w:rPr>
        <w:t>木造</w:t>
      </w:r>
      <w:r w:rsidRPr="00E04AAB">
        <w:rPr>
          <w:rFonts w:ascii="Meiryo UI" w:eastAsia="Meiryo UI" w:hAnsi="Meiryo UI" w:hint="eastAsia"/>
          <w:b/>
        </w:rPr>
        <w:t>住宅】</w:t>
      </w:r>
    </w:p>
    <w:p w:rsidR="006501E0" w:rsidRPr="00BD133F" w:rsidRDefault="00BD133F" w:rsidP="00BD133F">
      <w:pPr>
        <w:tabs>
          <w:tab w:val="num" w:pos="720"/>
        </w:tabs>
        <w:rPr>
          <w:rFonts w:ascii="Meiryo UI" w:eastAsia="Meiryo UI" w:hAnsi="Meiryo UI"/>
        </w:rPr>
      </w:pPr>
      <w:r>
        <w:rPr>
          <w:rFonts w:ascii="Meiryo UI" w:eastAsia="Meiryo UI" w:hAnsi="Meiryo UI" w:hint="eastAsia"/>
        </w:rPr>
        <w:t>・</w:t>
      </w:r>
      <w:r w:rsidR="00656981" w:rsidRPr="00BD133F">
        <w:rPr>
          <w:rFonts w:ascii="Meiryo UI" w:eastAsia="Meiryo UI" w:hAnsi="Meiryo UI" w:hint="eastAsia"/>
        </w:rPr>
        <w:t>耐震化の遅れている木造住宅全てを対象に確実な普及啓発</w:t>
      </w:r>
      <w:r>
        <w:rPr>
          <w:rFonts w:ascii="Meiryo UI" w:eastAsia="Meiryo UI" w:hAnsi="Meiryo UI" w:hint="eastAsia"/>
        </w:rPr>
        <w:t>を実施する。</w:t>
      </w:r>
    </w:p>
    <w:p w:rsidR="006501E0" w:rsidRDefault="00BD133F" w:rsidP="00BD133F">
      <w:pPr>
        <w:tabs>
          <w:tab w:val="num" w:pos="720"/>
        </w:tabs>
        <w:rPr>
          <w:rFonts w:ascii="Meiryo UI" w:eastAsia="Meiryo UI" w:hAnsi="Meiryo UI"/>
        </w:rPr>
      </w:pPr>
      <w:r>
        <w:rPr>
          <w:rFonts w:ascii="Meiryo UI" w:eastAsia="Meiryo UI" w:hAnsi="Meiryo UI" w:hint="eastAsia"/>
        </w:rPr>
        <w:t>・</w:t>
      </w:r>
      <w:r w:rsidR="00656981" w:rsidRPr="00BD133F">
        <w:rPr>
          <w:rFonts w:ascii="Meiryo UI" w:eastAsia="Meiryo UI" w:hAnsi="Meiryo UI" w:hint="eastAsia"/>
        </w:rPr>
        <w:t>建替え・除却・住替え等、関係団体と連携した総合的な取組み</w:t>
      </w:r>
      <w:r>
        <w:rPr>
          <w:rFonts w:ascii="Meiryo UI" w:eastAsia="Meiryo UI" w:hAnsi="Meiryo UI" w:hint="eastAsia"/>
        </w:rPr>
        <w:t>を実施する。</w:t>
      </w:r>
    </w:p>
    <w:p w:rsidR="00BD133F" w:rsidRDefault="00BD133F" w:rsidP="00BD133F">
      <w:pPr>
        <w:tabs>
          <w:tab w:val="num" w:pos="720"/>
        </w:tabs>
        <w:rPr>
          <w:rFonts w:ascii="Meiryo UI" w:eastAsia="Meiryo UI" w:hAnsi="Meiryo UI"/>
        </w:rPr>
      </w:pPr>
    </w:p>
    <w:p w:rsidR="00BD133F" w:rsidRDefault="00BD133F" w:rsidP="00BD133F">
      <w:pPr>
        <w:tabs>
          <w:tab w:val="num" w:pos="720"/>
        </w:tabs>
        <w:rPr>
          <w:rFonts w:ascii="Meiryo UI" w:eastAsia="Meiryo UI" w:hAnsi="Meiryo UI"/>
        </w:rPr>
      </w:pPr>
      <w:r>
        <w:rPr>
          <w:rFonts w:ascii="Meiryo UI" w:eastAsia="Meiryo UI" w:hAnsi="Meiryo UI" w:hint="eastAsia"/>
        </w:rPr>
        <w:t xml:space="preserve">　〇社会的機運の醸成</w:t>
      </w:r>
    </w:p>
    <w:p w:rsidR="00BD133F" w:rsidRPr="00BD133F" w:rsidRDefault="00BD133F" w:rsidP="006F2CEA">
      <w:pPr>
        <w:tabs>
          <w:tab w:val="num" w:pos="720"/>
        </w:tabs>
        <w:ind w:firstLineChars="100" w:firstLine="210"/>
        <w:rPr>
          <w:rFonts w:ascii="Meiryo UI" w:eastAsia="Meiryo UI" w:hAnsi="Meiryo UI"/>
        </w:rPr>
      </w:pPr>
      <w:r w:rsidRPr="00BD133F">
        <w:rPr>
          <w:rFonts w:ascii="Meiryo UI" w:eastAsia="Meiryo UI" w:hAnsi="Meiryo UI" w:hint="eastAsia"/>
        </w:rPr>
        <w:t>・講習会等、効果的な取組みを優先・効果検証</w:t>
      </w:r>
    </w:p>
    <w:p w:rsidR="00BD133F" w:rsidRPr="00BD133F" w:rsidRDefault="00BD133F" w:rsidP="00BD133F">
      <w:pPr>
        <w:tabs>
          <w:tab w:val="num" w:pos="720"/>
        </w:tabs>
        <w:ind w:firstLineChars="100" w:firstLine="210"/>
        <w:rPr>
          <w:rFonts w:ascii="Meiryo UI" w:eastAsia="Meiryo UI" w:hAnsi="Meiryo UI"/>
        </w:rPr>
      </w:pPr>
      <w:r w:rsidRPr="00BD133F">
        <w:rPr>
          <w:rFonts w:ascii="Meiryo UI" w:eastAsia="Meiryo UI" w:hAnsi="Meiryo UI" w:hint="eastAsia"/>
        </w:rPr>
        <w:t>・事業者との連携による市町村の支援</w:t>
      </w:r>
    </w:p>
    <w:p w:rsidR="00BD133F" w:rsidRPr="00BD133F" w:rsidRDefault="00BD133F" w:rsidP="006F2CEA">
      <w:pPr>
        <w:tabs>
          <w:tab w:val="num" w:pos="720"/>
        </w:tabs>
        <w:ind w:firstLineChars="100" w:firstLine="210"/>
        <w:rPr>
          <w:rFonts w:ascii="Meiryo UI" w:eastAsia="Meiryo UI" w:hAnsi="Meiryo UI"/>
        </w:rPr>
      </w:pPr>
      <w:r w:rsidRPr="00BD133F">
        <w:rPr>
          <w:rFonts w:ascii="Meiryo UI" w:eastAsia="Meiryo UI" w:hAnsi="Meiryo UI" w:hint="eastAsia"/>
        </w:rPr>
        <w:t>・昭和56年以降建設含め、全てにメンテナンスの必要性周知</w:t>
      </w:r>
    </w:p>
    <w:p w:rsidR="00BD133F" w:rsidRDefault="00BD133F" w:rsidP="00BD133F">
      <w:pPr>
        <w:tabs>
          <w:tab w:val="num" w:pos="720"/>
        </w:tabs>
        <w:rPr>
          <w:rFonts w:ascii="Meiryo UI" w:eastAsia="Meiryo UI" w:hAnsi="Meiryo UI"/>
        </w:rPr>
      </w:pPr>
    </w:p>
    <w:p w:rsidR="006F2CEA" w:rsidRPr="00BD133F" w:rsidRDefault="006F2CEA" w:rsidP="00BD133F">
      <w:pPr>
        <w:tabs>
          <w:tab w:val="num" w:pos="720"/>
        </w:tabs>
        <w:rPr>
          <w:rFonts w:ascii="Meiryo UI" w:eastAsia="Meiryo UI" w:hAnsi="Meiryo UI"/>
        </w:rPr>
      </w:pPr>
      <w:r>
        <w:rPr>
          <w:rFonts w:ascii="Meiryo UI" w:eastAsia="Meiryo UI" w:hAnsi="Meiryo UI" w:hint="eastAsia"/>
        </w:rPr>
        <w:t xml:space="preserve">　〇耐震化のきっかけづくり・具体化</w:t>
      </w:r>
    </w:p>
    <w:p w:rsidR="006F2CEA" w:rsidRPr="006F2CEA" w:rsidRDefault="006F2CEA" w:rsidP="006F2CEA">
      <w:pPr>
        <w:ind w:firstLineChars="100" w:firstLine="210"/>
        <w:rPr>
          <w:rFonts w:ascii="Meiryo UI" w:eastAsia="Meiryo UI" w:hAnsi="Meiryo UI"/>
        </w:rPr>
      </w:pPr>
      <w:r>
        <w:rPr>
          <w:rFonts w:ascii="Meiryo UI" w:eastAsia="Meiryo UI" w:hAnsi="Meiryo UI" w:hint="eastAsia"/>
        </w:rPr>
        <w:t>・</w:t>
      </w:r>
      <w:r w:rsidRPr="006F2CEA">
        <w:rPr>
          <w:rFonts w:ascii="Meiryo UI" w:eastAsia="Meiryo UI" w:hAnsi="Meiryo UI" w:hint="eastAsia"/>
        </w:rPr>
        <w:t>個別訪問、ダイレクトメールによる働きかけ・効果検証</w:t>
      </w:r>
    </w:p>
    <w:p w:rsidR="006F2CEA" w:rsidRPr="006F2CEA" w:rsidRDefault="006F2CEA" w:rsidP="006F2CEA">
      <w:pPr>
        <w:ind w:firstLineChars="100" w:firstLine="210"/>
        <w:rPr>
          <w:rFonts w:ascii="Meiryo UI" w:eastAsia="Meiryo UI" w:hAnsi="Meiryo UI"/>
        </w:rPr>
      </w:pPr>
      <w:r>
        <w:rPr>
          <w:rFonts w:ascii="Meiryo UI" w:eastAsia="Meiryo UI" w:hAnsi="Meiryo UI" w:hint="eastAsia"/>
        </w:rPr>
        <w:t>・</w:t>
      </w:r>
      <w:r w:rsidRPr="006F2CEA">
        <w:rPr>
          <w:rFonts w:ascii="Meiryo UI" w:eastAsia="Meiryo UI" w:hAnsi="Meiryo UI" w:hint="eastAsia"/>
        </w:rPr>
        <w:t>リフォーム事業者等との連携、支援</w:t>
      </w:r>
    </w:p>
    <w:p w:rsidR="006F2CEA" w:rsidRDefault="006F2CEA" w:rsidP="006F2CEA">
      <w:pPr>
        <w:ind w:firstLineChars="100" w:firstLine="210"/>
        <w:rPr>
          <w:rFonts w:ascii="Meiryo UI" w:eastAsia="Meiryo UI" w:hAnsi="Meiryo UI"/>
        </w:rPr>
      </w:pPr>
      <w:r>
        <w:rPr>
          <w:rFonts w:ascii="Meiryo UI" w:eastAsia="Meiryo UI" w:hAnsi="Meiryo UI" w:hint="eastAsia"/>
        </w:rPr>
        <w:t>・</w:t>
      </w:r>
      <w:r w:rsidRPr="006F2CEA">
        <w:rPr>
          <w:rFonts w:ascii="Meiryo UI" w:eastAsia="Meiryo UI" w:hAnsi="Meiryo UI" w:hint="eastAsia"/>
        </w:rPr>
        <w:t>住まい手に合った耐震化方策</w:t>
      </w:r>
    </w:p>
    <w:p w:rsidR="006F2CEA" w:rsidRDefault="006F2CEA" w:rsidP="006F2CEA">
      <w:pPr>
        <w:ind w:firstLineChars="100" w:firstLine="210"/>
        <w:rPr>
          <w:rFonts w:ascii="Meiryo UI" w:eastAsia="Meiryo UI" w:hAnsi="Meiryo UI"/>
        </w:rPr>
      </w:pPr>
    </w:p>
    <w:p w:rsidR="006F2CEA" w:rsidRDefault="006F2CEA" w:rsidP="006F2CEA">
      <w:pPr>
        <w:ind w:firstLineChars="100" w:firstLine="210"/>
        <w:rPr>
          <w:rFonts w:ascii="Meiryo UI" w:eastAsia="Meiryo UI" w:hAnsi="Meiryo UI"/>
        </w:rPr>
      </w:pPr>
      <w:r>
        <w:rPr>
          <w:rFonts w:ascii="Meiryo UI" w:eastAsia="Meiryo UI" w:hAnsi="Meiryo UI" w:hint="eastAsia"/>
        </w:rPr>
        <w:t>〇負担軽減の支援</w:t>
      </w:r>
    </w:p>
    <w:p w:rsidR="006F2CEA" w:rsidRPr="006F2CEA" w:rsidRDefault="006F2CEA" w:rsidP="006F2CEA">
      <w:pPr>
        <w:ind w:firstLineChars="150" w:firstLine="315"/>
        <w:rPr>
          <w:rFonts w:ascii="Meiryo UI" w:eastAsia="Meiryo UI" w:hAnsi="Meiryo UI"/>
        </w:rPr>
      </w:pPr>
      <w:r>
        <w:rPr>
          <w:rFonts w:ascii="Meiryo UI" w:eastAsia="Meiryo UI" w:hAnsi="Meiryo UI" w:hint="eastAsia"/>
        </w:rPr>
        <w:t>・</w:t>
      </w:r>
      <w:r w:rsidRPr="006F2CEA">
        <w:rPr>
          <w:rFonts w:ascii="Meiryo UI" w:eastAsia="Meiryo UI" w:hAnsi="Meiryo UI" w:hint="eastAsia"/>
        </w:rPr>
        <w:t>「生命重視型」</w:t>
      </w:r>
      <w:r>
        <w:rPr>
          <w:rFonts w:ascii="Meiryo UI" w:eastAsia="Meiryo UI" w:hAnsi="Meiryo UI" w:hint="eastAsia"/>
        </w:rPr>
        <w:t>改修の</w:t>
      </w:r>
      <w:r w:rsidRPr="006F2CEA">
        <w:rPr>
          <w:rFonts w:ascii="Meiryo UI" w:eastAsia="Meiryo UI" w:hAnsi="Meiryo UI" w:hint="eastAsia"/>
        </w:rPr>
        <w:t>正しい内容周知</w:t>
      </w:r>
    </w:p>
    <w:p w:rsidR="006F2CEA" w:rsidRPr="006F2CEA" w:rsidRDefault="006F2CEA" w:rsidP="006F2CEA">
      <w:pPr>
        <w:ind w:firstLineChars="150" w:firstLine="315"/>
        <w:rPr>
          <w:rFonts w:ascii="Meiryo UI" w:eastAsia="Meiryo UI" w:hAnsi="Meiryo UI"/>
        </w:rPr>
      </w:pPr>
      <w:r>
        <w:rPr>
          <w:rFonts w:ascii="Meiryo UI" w:eastAsia="Meiryo UI" w:hAnsi="Meiryo UI" w:hint="eastAsia"/>
        </w:rPr>
        <w:t>・</w:t>
      </w:r>
      <w:r w:rsidRPr="006F2CEA">
        <w:rPr>
          <w:rFonts w:ascii="Meiryo UI" w:eastAsia="Meiryo UI" w:hAnsi="Meiryo UI" w:hint="eastAsia"/>
        </w:rPr>
        <w:t>他補助・融資・税制等、所有者の負担意識軽減</w:t>
      </w:r>
    </w:p>
    <w:p w:rsidR="006F2CEA" w:rsidRPr="006F2CEA" w:rsidRDefault="006F2CEA" w:rsidP="006F2CEA">
      <w:pPr>
        <w:ind w:firstLineChars="150" w:firstLine="315"/>
        <w:rPr>
          <w:rFonts w:ascii="Meiryo UI" w:eastAsia="Meiryo UI" w:hAnsi="Meiryo UI"/>
        </w:rPr>
      </w:pPr>
      <w:r>
        <w:rPr>
          <w:rFonts w:ascii="Meiryo UI" w:eastAsia="Meiryo UI" w:hAnsi="Meiryo UI" w:hint="eastAsia"/>
        </w:rPr>
        <w:t>・</w:t>
      </w:r>
      <w:r w:rsidRPr="006F2CEA">
        <w:rPr>
          <w:rFonts w:ascii="Meiryo UI" w:eastAsia="Meiryo UI" w:hAnsi="Meiryo UI" w:hint="eastAsia"/>
        </w:rPr>
        <w:t>新たな施策の調査研究</w:t>
      </w:r>
    </w:p>
    <w:p w:rsidR="00BD133F" w:rsidRDefault="00BD133F" w:rsidP="00BD133F">
      <w:pPr>
        <w:rPr>
          <w:rFonts w:ascii="Meiryo UI" w:eastAsia="Meiryo UI" w:hAnsi="Meiryo UI"/>
          <w:b/>
          <w:sz w:val="18"/>
          <w:u w:val="single"/>
        </w:rPr>
      </w:pPr>
    </w:p>
    <w:p w:rsidR="00BD133F" w:rsidRPr="00F33770" w:rsidRDefault="00BD133F" w:rsidP="00BD133F">
      <w:pPr>
        <w:rPr>
          <w:rFonts w:ascii="Meiryo UI" w:eastAsia="Meiryo UI" w:hAnsi="Meiryo UI"/>
          <w:b/>
        </w:rPr>
      </w:pPr>
      <w:r w:rsidRPr="00F33770">
        <w:rPr>
          <w:rFonts w:ascii="Meiryo UI" w:eastAsia="Meiryo UI" w:hAnsi="Meiryo UI" w:hint="eastAsia"/>
          <w:b/>
        </w:rPr>
        <w:t>【</w:t>
      </w:r>
      <w:r w:rsidR="006F2CEA" w:rsidRPr="00F33770">
        <w:rPr>
          <w:rFonts w:ascii="Meiryo UI" w:eastAsia="Meiryo UI" w:hAnsi="Meiryo UI" w:hint="eastAsia"/>
          <w:b/>
        </w:rPr>
        <w:t>分譲マンション</w:t>
      </w:r>
      <w:r w:rsidRPr="00F33770">
        <w:rPr>
          <w:rFonts w:ascii="Meiryo UI" w:eastAsia="Meiryo UI" w:hAnsi="Meiryo UI" w:hint="eastAsia"/>
          <w:b/>
        </w:rPr>
        <w:t>】</w:t>
      </w:r>
    </w:p>
    <w:p w:rsidR="006501E0" w:rsidRPr="0069526A" w:rsidRDefault="0069526A" w:rsidP="0069526A">
      <w:pPr>
        <w:tabs>
          <w:tab w:val="num" w:pos="720"/>
        </w:tabs>
        <w:rPr>
          <w:rFonts w:ascii="Meiryo UI" w:eastAsia="Meiryo UI" w:hAnsi="Meiryo UI"/>
        </w:rPr>
      </w:pPr>
      <w:r>
        <w:rPr>
          <w:rFonts w:ascii="Meiryo UI" w:eastAsia="Meiryo UI" w:hAnsi="Meiryo UI" w:hint="eastAsia"/>
        </w:rPr>
        <w:t>・</w:t>
      </w:r>
      <w:r w:rsidR="00656981" w:rsidRPr="0069526A">
        <w:rPr>
          <w:rFonts w:ascii="Meiryo UI" w:eastAsia="Meiryo UI" w:hAnsi="Meiryo UI" w:hint="eastAsia"/>
        </w:rPr>
        <w:t>耐震だけではない総合的なアプローチ</w:t>
      </w:r>
      <w:r>
        <w:rPr>
          <w:rFonts w:ascii="Meiryo UI" w:eastAsia="Meiryo UI" w:hAnsi="Meiryo UI" w:hint="eastAsia"/>
        </w:rPr>
        <w:t>による働きかけを実施する。</w:t>
      </w:r>
    </w:p>
    <w:p w:rsidR="006501E0" w:rsidRDefault="0069526A" w:rsidP="0069526A">
      <w:pPr>
        <w:tabs>
          <w:tab w:val="num" w:pos="720"/>
        </w:tabs>
        <w:rPr>
          <w:rFonts w:ascii="Meiryo UI" w:eastAsia="Meiryo UI" w:hAnsi="Meiryo UI"/>
        </w:rPr>
      </w:pPr>
      <w:r>
        <w:rPr>
          <w:rFonts w:ascii="Meiryo UI" w:eastAsia="Meiryo UI" w:hAnsi="Meiryo UI" w:hint="eastAsia"/>
        </w:rPr>
        <w:t>・</w:t>
      </w:r>
      <w:r w:rsidR="00656981" w:rsidRPr="0069526A">
        <w:rPr>
          <w:rFonts w:ascii="Meiryo UI" w:eastAsia="Meiryo UI" w:hAnsi="Meiryo UI" w:hint="eastAsia"/>
        </w:rPr>
        <w:t>事業者・管理会社等と連携し、きめ細かな管理組合への働きかけ</w:t>
      </w:r>
      <w:r>
        <w:rPr>
          <w:rFonts w:ascii="Meiryo UI" w:eastAsia="Meiryo UI" w:hAnsi="Meiryo UI" w:hint="eastAsia"/>
        </w:rPr>
        <w:t>を実施する。</w:t>
      </w:r>
    </w:p>
    <w:p w:rsidR="0069526A" w:rsidRDefault="0069526A" w:rsidP="0069526A">
      <w:pPr>
        <w:tabs>
          <w:tab w:val="num" w:pos="720"/>
        </w:tabs>
        <w:rPr>
          <w:rFonts w:ascii="Meiryo UI" w:eastAsia="Meiryo UI" w:hAnsi="Meiryo UI"/>
        </w:rPr>
      </w:pPr>
    </w:p>
    <w:p w:rsidR="0069526A" w:rsidRDefault="0069526A" w:rsidP="0069526A">
      <w:pPr>
        <w:tabs>
          <w:tab w:val="num" w:pos="720"/>
        </w:tabs>
        <w:rPr>
          <w:rFonts w:ascii="Meiryo UI" w:eastAsia="Meiryo UI" w:hAnsi="Meiryo UI"/>
        </w:rPr>
      </w:pPr>
      <w:r>
        <w:rPr>
          <w:rFonts w:ascii="Meiryo UI" w:eastAsia="Meiryo UI" w:hAnsi="Meiryo UI" w:hint="eastAsia"/>
        </w:rPr>
        <w:t xml:space="preserve">　〇社会的機運の醸成</w:t>
      </w:r>
    </w:p>
    <w:p w:rsidR="0069526A" w:rsidRPr="0069526A" w:rsidRDefault="0069526A" w:rsidP="0069526A">
      <w:pPr>
        <w:tabs>
          <w:tab w:val="num" w:pos="720"/>
        </w:tabs>
        <w:ind w:firstLineChars="100" w:firstLine="210"/>
        <w:rPr>
          <w:rFonts w:ascii="Meiryo UI" w:eastAsia="Meiryo UI" w:hAnsi="Meiryo UI"/>
        </w:rPr>
      </w:pPr>
      <w:r w:rsidRPr="0069526A">
        <w:rPr>
          <w:rFonts w:ascii="Meiryo UI" w:eastAsia="Meiryo UI" w:hAnsi="Meiryo UI" w:hint="eastAsia"/>
        </w:rPr>
        <w:t>・</w:t>
      </w:r>
      <w:r>
        <w:rPr>
          <w:rFonts w:ascii="Meiryo UI" w:eastAsia="Meiryo UI" w:hAnsi="Meiryo UI" w:hint="eastAsia"/>
        </w:rPr>
        <w:t>関係部局と連携強化し、</w:t>
      </w:r>
      <w:r w:rsidRPr="0069526A">
        <w:rPr>
          <w:rFonts w:ascii="Meiryo UI" w:eastAsia="Meiryo UI" w:hAnsi="Meiryo UI" w:hint="eastAsia"/>
        </w:rPr>
        <w:t>総合的なアプローチ</w:t>
      </w:r>
    </w:p>
    <w:p w:rsidR="0069526A" w:rsidRPr="0069526A" w:rsidRDefault="0069526A" w:rsidP="0069526A">
      <w:pPr>
        <w:tabs>
          <w:tab w:val="num" w:pos="720"/>
        </w:tabs>
        <w:ind w:firstLineChars="100" w:firstLine="210"/>
        <w:rPr>
          <w:rFonts w:ascii="Meiryo UI" w:eastAsia="Meiryo UI" w:hAnsi="Meiryo UI"/>
        </w:rPr>
      </w:pPr>
      <w:r w:rsidRPr="0069526A">
        <w:rPr>
          <w:rFonts w:ascii="Meiryo UI" w:eastAsia="Meiryo UI" w:hAnsi="Meiryo UI" w:hint="eastAsia"/>
        </w:rPr>
        <w:t>・管理会社を通じた効果的な働きかけ</w:t>
      </w:r>
    </w:p>
    <w:p w:rsidR="0069526A" w:rsidRPr="0069526A" w:rsidRDefault="0069526A" w:rsidP="0069526A">
      <w:pPr>
        <w:tabs>
          <w:tab w:val="num" w:pos="720"/>
        </w:tabs>
        <w:rPr>
          <w:rFonts w:ascii="Meiryo UI" w:eastAsia="Meiryo UI" w:hAnsi="Meiryo UI"/>
        </w:rPr>
      </w:pPr>
    </w:p>
    <w:p w:rsidR="0069526A" w:rsidRPr="00BD133F" w:rsidRDefault="0069526A" w:rsidP="0069526A">
      <w:pPr>
        <w:tabs>
          <w:tab w:val="num" w:pos="720"/>
        </w:tabs>
        <w:rPr>
          <w:rFonts w:ascii="Meiryo UI" w:eastAsia="Meiryo UI" w:hAnsi="Meiryo UI"/>
        </w:rPr>
      </w:pPr>
      <w:r>
        <w:rPr>
          <w:rFonts w:ascii="Meiryo UI" w:eastAsia="Meiryo UI" w:hAnsi="Meiryo UI" w:hint="eastAsia"/>
        </w:rPr>
        <w:t xml:space="preserve">　〇耐震化のきっかけづくり・具体化</w:t>
      </w:r>
    </w:p>
    <w:p w:rsidR="0069526A" w:rsidRPr="0069526A" w:rsidRDefault="0069526A" w:rsidP="0069526A">
      <w:pPr>
        <w:ind w:firstLineChars="100" w:firstLine="210"/>
        <w:rPr>
          <w:rFonts w:ascii="Meiryo UI" w:eastAsia="Meiryo UI" w:hAnsi="Meiryo UI"/>
        </w:rPr>
      </w:pPr>
      <w:r w:rsidRPr="0069526A">
        <w:rPr>
          <w:rFonts w:ascii="Meiryo UI" w:eastAsia="Meiryo UI" w:hAnsi="Meiryo UI" w:hint="eastAsia"/>
        </w:rPr>
        <w:t>・個別訪問等による働きかけ</w:t>
      </w:r>
    </w:p>
    <w:p w:rsidR="0069526A" w:rsidRPr="0069526A" w:rsidRDefault="0069526A" w:rsidP="0069526A">
      <w:pPr>
        <w:ind w:firstLineChars="100" w:firstLine="210"/>
        <w:rPr>
          <w:rFonts w:ascii="Meiryo UI" w:eastAsia="Meiryo UI" w:hAnsi="Meiryo UI"/>
        </w:rPr>
      </w:pPr>
      <w:r w:rsidRPr="0069526A">
        <w:rPr>
          <w:rFonts w:ascii="Meiryo UI" w:eastAsia="Meiryo UI" w:hAnsi="Meiryo UI" w:hint="eastAsia"/>
        </w:rPr>
        <w:t>・耐震化サポート事業者との連携</w:t>
      </w:r>
    </w:p>
    <w:p w:rsidR="0069526A" w:rsidRDefault="0069526A" w:rsidP="0069526A">
      <w:pPr>
        <w:ind w:firstLineChars="100" w:firstLine="210"/>
        <w:rPr>
          <w:rFonts w:ascii="Meiryo UI" w:eastAsia="Meiryo UI" w:hAnsi="Meiryo UI"/>
        </w:rPr>
      </w:pPr>
    </w:p>
    <w:p w:rsidR="0069526A" w:rsidRDefault="0069526A" w:rsidP="0069526A">
      <w:pPr>
        <w:ind w:firstLineChars="100" w:firstLine="210"/>
        <w:rPr>
          <w:rFonts w:ascii="Meiryo UI" w:eastAsia="Meiryo UI" w:hAnsi="Meiryo UI"/>
        </w:rPr>
      </w:pPr>
      <w:r>
        <w:rPr>
          <w:rFonts w:ascii="Meiryo UI" w:eastAsia="Meiryo UI" w:hAnsi="Meiryo UI" w:hint="eastAsia"/>
        </w:rPr>
        <w:t>〇負担軽減の支援</w:t>
      </w:r>
    </w:p>
    <w:p w:rsidR="0069526A" w:rsidRPr="0069526A" w:rsidRDefault="0069526A" w:rsidP="0069526A">
      <w:pPr>
        <w:ind w:firstLineChars="150" w:firstLine="315"/>
        <w:rPr>
          <w:rFonts w:ascii="Meiryo UI" w:eastAsia="Meiryo UI" w:hAnsi="Meiryo UI"/>
        </w:rPr>
      </w:pPr>
      <w:r>
        <w:rPr>
          <w:rFonts w:ascii="Meiryo UI" w:eastAsia="Meiryo UI" w:hAnsi="Meiryo UI" w:hint="eastAsia"/>
        </w:rPr>
        <w:t>・市町への補助制度創設の</w:t>
      </w:r>
      <w:r w:rsidRPr="0069526A">
        <w:rPr>
          <w:rFonts w:ascii="Meiryo UI" w:eastAsia="Meiryo UI" w:hAnsi="Meiryo UI" w:hint="eastAsia"/>
        </w:rPr>
        <w:t>働きかけ</w:t>
      </w:r>
    </w:p>
    <w:p w:rsidR="00BD133F" w:rsidRPr="0069526A" w:rsidRDefault="0069526A" w:rsidP="0069526A">
      <w:pPr>
        <w:ind w:firstLineChars="150" w:firstLine="315"/>
        <w:rPr>
          <w:rFonts w:ascii="Meiryo UI" w:eastAsia="Meiryo UI" w:hAnsi="Meiryo UI"/>
        </w:rPr>
      </w:pPr>
      <w:r>
        <w:rPr>
          <w:rFonts w:ascii="Meiryo UI" w:eastAsia="Meiryo UI" w:hAnsi="Meiryo UI" w:hint="eastAsia"/>
        </w:rPr>
        <w:t>・</w:t>
      </w:r>
      <w:r w:rsidRPr="0069526A">
        <w:rPr>
          <w:rFonts w:ascii="Meiryo UI" w:eastAsia="Meiryo UI" w:hAnsi="Meiryo UI" w:hint="eastAsia"/>
        </w:rPr>
        <w:t>広域緊急交通路沿道の分譲マンションでのモデルづくり</w:t>
      </w:r>
    </w:p>
    <w:p w:rsidR="0069526A" w:rsidRDefault="0069526A" w:rsidP="00BD133F">
      <w:pPr>
        <w:rPr>
          <w:rFonts w:ascii="Meiryo UI" w:eastAsia="Meiryo UI" w:hAnsi="Meiryo UI"/>
          <w:b/>
          <w:sz w:val="18"/>
        </w:rPr>
      </w:pPr>
    </w:p>
    <w:p w:rsidR="0069526A" w:rsidRDefault="0069526A" w:rsidP="00BD133F">
      <w:pPr>
        <w:rPr>
          <w:rFonts w:ascii="Meiryo UI" w:eastAsia="Meiryo UI" w:hAnsi="Meiryo UI"/>
          <w:b/>
          <w:sz w:val="18"/>
        </w:rPr>
      </w:pPr>
    </w:p>
    <w:p w:rsidR="0069526A" w:rsidRPr="00F33770" w:rsidRDefault="0069526A" w:rsidP="0069526A">
      <w:pPr>
        <w:rPr>
          <w:rFonts w:ascii="Meiryo UI" w:eastAsia="Meiryo UI" w:hAnsi="Meiryo UI"/>
          <w:b/>
        </w:rPr>
      </w:pPr>
      <w:r w:rsidRPr="00F33770">
        <w:rPr>
          <w:rFonts w:ascii="Meiryo UI" w:eastAsia="Meiryo UI" w:hAnsi="Meiryo UI" w:hint="eastAsia"/>
          <w:b/>
        </w:rPr>
        <w:lastRenderedPageBreak/>
        <w:t>【多数の者が利用する建築物（大規模建築物）】</w:t>
      </w:r>
    </w:p>
    <w:p w:rsidR="0063391C" w:rsidRPr="0063391C" w:rsidRDefault="0063391C" w:rsidP="0063391C">
      <w:pPr>
        <w:rPr>
          <w:rFonts w:ascii="Meiryo UI" w:eastAsia="Meiryo UI" w:hAnsi="Meiryo UI"/>
        </w:rPr>
      </w:pPr>
      <w:r w:rsidRPr="0063391C">
        <w:rPr>
          <w:rFonts w:ascii="Meiryo UI" w:eastAsia="Meiryo UI" w:hAnsi="Meiryo UI" w:hint="eastAsia"/>
        </w:rPr>
        <w:t>・大規模建築物を優先して耐震化</w:t>
      </w:r>
      <w:r>
        <w:rPr>
          <w:rFonts w:ascii="Meiryo UI" w:eastAsia="Meiryo UI" w:hAnsi="Meiryo UI" w:hint="eastAsia"/>
        </w:rPr>
        <w:t>を促進する。</w:t>
      </w:r>
    </w:p>
    <w:p w:rsidR="0063391C" w:rsidRPr="0063391C" w:rsidRDefault="0063391C" w:rsidP="0063391C">
      <w:pPr>
        <w:rPr>
          <w:rFonts w:ascii="Meiryo UI" w:eastAsia="Meiryo UI" w:hAnsi="Meiryo UI"/>
        </w:rPr>
      </w:pPr>
      <w:r>
        <w:rPr>
          <w:rFonts w:ascii="Meiryo UI" w:eastAsia="Meiryo UI" w:hAnsi="Meiryo UI" w:hint="eastAsia"/>
        </w:rPr>
        <w:t>・特に耐震化率の低い病院への</w:t>
      </w:r>
      <w:r w:rsidRPr="0063391C">
        <w:rPr>
          <w:rFonts w:ascii="Meiryo UI" w:eastAsia="Meiryo UI" w:hAnsi="Meiryo UI" w:hint="eastAsia"/>
        </w:rPr>
        <w:t>働きかけを重点化</w:t>
      </w:r>
      <w:r>
        <w:rPr>
          <w:rFonts w:ascii="Meiryo UI" w:eastAsia="Meiryo UI" w:hAnsi="Meiryo UI" w:hint="eastAsia"/>
        </w:rPr>
        <w:t>する。</w:t>
      </w:r>
    </w:p>
    <w:p w:rsidR="0069526A" w:rsidRDefault="0069526A" w:rsidP="00BD133F">
      <w:pPr>
        <w:rPr>
          <w:rFonts w:ascii="Meiryo UI" w:eastAsia="Meiryo UI" w:hAnsi="Meiryo UI"/>
          <w:b/>
          <w:sz w:val="18"/>
        </w:rPr>
      </w:pPr>
    </w:p>
    <w:p w:rsidR="0063391C" w:rsidRPr="0063391C" w:rsidRDefault="0063391C" w:rsidP="0063391C">
      <w:pPr>
        <w:tabs>
          <w:tab w:val="num" w:pos="720"/>
        </w:tabs>
        <w:ind w:firstLineChars="50" w:firstLine="105"/>
        <w:rPr>
          <w:rFonts w:ascii="Meiryo UI" w:eastAsia="Meiryo UI" w:hAnsi="Meiryo UI"/>
        </w:rPr>
      </w:pPr>
      <w:r w:rsidRPr="0063391C">
        <w:rPr>
          <w:rFonts w:ascii="Meiryo UI" w:eastAsia="Meiryo UI" w:hAnsi="Meiryo UI" w:hint="eastAsia"/>
        </w:rPr>
        <w:t>〇社会的機運の醸成</w:t>
      </w:r>
    </w:p>
    <w:p w:rsidR="0063391C" w:rsidRPr="0063391C" w:rsidRDefault="0063391C" w:rsidP="0063391C">
      <w:pPr>
        <w:tabs>
          <w:tab w:val="num" w:pos="720"/>
        </w:tabs>
        <w:ind w:firstLineChars="100" w:firstLine="210"/>
        <w:rPr>
          <w:rFonts w:ascii="Meiryo UI" w:eastAsia="Meiryo UI" w:hAnsi="Meiryo UI"/>
        </w:rPr>
      </w:pPr>
      <w:r w:rsidRPr="0063391C">
        <w:rPr>
          <w:rFonts w:ascii="Meiryo UI" w:eastAsia="Meiryo UI" w:hAnsi="Meiryo UI" w:hint="eastAsia"/>
        </w:rPr>
        <w:t>・関係団体等と連携した説明会等、普及啓発</w:t>
      </w:r>
    </w:p>
    <w:p w:rsidR="0063391C" w:rsidRPr="0063391C" w:rsidRDefault="0063391C" w:rsidP="0063391C">
      <w:pPr>
        <w:tabs>
          <w:tab w:val="num" w:pos="720"/>
        </w:tabs>
        <w:ind w:firstLineChars="100" w:firstLine="210"/>
        <w:rPr>
          <w:rFonts w:ascii="Meiryo UI" w:eastAsia="Meiryo UI" w:hAnsi="Meiryo UI"/>
        </w:rPr>
      </w:pPr>
      <w:r w:rsidRPr="0063391C">
        <w:rPr>
          <w:rFonts w:ascii="Meiryo UI" w:eastAsia="Meiryo UI" w:hAnsi="Meiryo UI" w:hint="eastAsia"/>
        </w:rPr>
        <w:t>・</w:t>
      </w:r>
      <w:r>
        <w:rPr>
          <w:rFonts w:ascii="Meiryo UI" w:eastAsia="Meiryo UI" w:hAnsi="Meiryo UI" w:hint="eastAsia"/>
        </w:rPr>
        <w:t>施設利用者に分かりやすい</w:t>
      </w:r>
      <w:r w:rsidRPr="0063391C">
        <w:rPr>
          <w:rFonts w:ascii="Meiryo UI" w:eastAsia="Meiryo UI" w:hAnsi="Meiryo UI" w:hint="eastAsia"/>
        </w:rPr>
        <w:t>公表</w:t>
      </w:r>
    </w:p>
    <w:p w:rsidR="0063391C" w:rsidRPr="0063391C" w:rsidRDefault="0063391C" w:rsidP="0063391C">
      <w:pPr>
        <w:tabs>
          <w:tab w:val="num" w:pos="720"/>
        </w:tabs>
        <w:ind w:firstLineChars="100" w:firstLine="210"/>
        <w:rPr>
          <w:rFonts w:ascii="Meiryo UI" w:eastAsia="Meiryo UI" w:hAnsi="Meiryo UI"/>
        </w:rPr>
      </w:pPr>
    </w:p>
    <w:p w:rsidR="0063391C" w:rsidRPr="00BD133F" w:rsidRDefault="0063391C" w:rsidP="0063391C">
      <w:pPr>
        <w:tabs>
          <w:tab w:val="num" w:pos="720"/>
        </w:tabs>
        <w:ind w:firstLineChars="50" w:firstLine="105"/>
        <w:rPr>
          <w:rFonts w:ascii="Meiryo UI" w:eastAsia="Meiryo UI" w:hAnsi="Meiryo UI"/>
        </w:rPr>
      </w:pPr>
      <w:r>
        <w:rPr>
          <w:rFonts w:ascii="Meiryo UI" w:eastAsia="Meiryo UI" w:hAnsi="Meiryo UI" w:hint="eastAsia"/>
        </w:rPr>
        <w:t>〇耐震化のきっかけづくり・具体化</w:t>
      </w:r>
    </w:p>
    <w:p w:rsidR="0063391C" w:rsidRPr="0063391C" w:rsidRDefault="0063391C" w:rsidP="0063391C">
      <w:pPr>
        <w:ind w:firstLineChars="100" w:firstLine="210"/>
        <w:rPr>
          <w:rFonts w:ascii="Meiryo UI" w:eastAsia="Meiryo UI" w:hAnsi="Meiryo UI"/>
        </w:rPr>
      </w:pPr>
      <w:r w:rsidRPr="0063391C">
        <w:rPr>
          <w:rFonts w:ascii="Meiryo UI" w:eastAsia="Meiryo UI" w:hAnsi="Meiryo UI" w:hint="eastAsia"/>
        </w:rPr>
        <w:t>・個別訪問等による働きかけ</w:t>
      </w:r>
    </w:p>
    <w:p w:rsidR="0063391C" w:rsidRPr="0063391C" w:rsidRDefault="0063391C" w:rsidP="0063391C">
      <w:pPr>
        <w:ind w:firstLineChars="100" w:firstLine="210"/>
        <w:rPr>
          <w:rFonts w:ascii="Meiryo UI" w:eastAsia="Meiryo UI" w:hAnsi="Meiryo UI"/>
        </w:rPr>
      </w:pPr>
      <w:r w:rsidRPr="0063391C">
        <w:rPr>
          <w:rFonts w:ascii="Meiryo UI" w:eastAsia="Meiryo UI" w:hAnsi="Meiryo UI" w:hint="eastAsia"/>
        </w:rPr>
        <w:t>・病院への働きかけを重点化</w:t>
      </w:r>
    </w:p>
    <w:p w:rsidR="0063391C" w:rsidRPr="0063391C" w:rsidRDefault="0063391C" w:rsidP="0063391C">
      <w:pPr>
        <w:ind w:firstLineChars="100" w:firstLine="210"/>
        <w:rPr>
          <w:rFonts w:ascii="Meiryo UI" w:eastAsia="Meiryo UI" w:hAnsi="Meiryo UI"/>
        </w:rPr>
      </w:pPr>
    </w:p>
    <w:p w:rsidR="0063391C" w:rsidRDefault="0063391C" w:rsidP="0063391C">
      <w:pPr>
        <w:ind w:firstLineChars="50" w:firstLine="105"/>
        <w:rPr>
          <w:rFonts w:ascii="Meiryo UI" w:eastAsia="Meiryo UI" w:hAnsi="Meiryo UI"/>
        </w:rPr>
      </w:pPr>
      <w:r>
        <w:rPr>
          <w:rFonts w:ascii="Meiryo UI" w:eastAsia="Meiryo UI" w:hAnsi="Meiryo UI" w:hint="eastAsia"/>
        </w:rPr>
        <w:t>〇負担軽減の支援</w:t>
      </w:r>
    </w:p>
    <w:p w:rsidR="0063391C" w:rsidRPr="0063391C" w:rsidRDefault="0063391C" w:rsidP="0063391C">
      <w:pPr>
        <w:ind w:firstLineChars="100" w:firstLine="210"/>
        <w:rPr>
          <w:rFonts w:ascii="Meiryo UI" w:eastAsia="Meiryo UI" w:hAnsi="Meiryo UI"/>
        </w:rPr>
      </w:pPr>
      <w:r>
        <w:rPr>
          <w:rFonts w:ascii="Meiryo UI" w:eastAsia="Meiryo UI" w:hAnsi="Meiryo UI" w:hint="eastAsia"/>
        </w:rPr>
        <w:t>・</w:t>
      </w:r>
      <w:r w:rsidRPr="0063391C">
        <w:rPr>
          <w:rFonts w:ascii="Meiryo UI" w:eastAsia="Meiryo UI" w:hAnsi="Meiryo UI" w:hint="eastAsia"/>
        </w:rPr>
        <w:t xml:space="preserve">他補助・融資・税制等、必要な情報の一括周知　</w:t>
      </w:r>
    </w:p>
    <w:p w:rsidR="0069526A" w:rsidRPr="0063391C" w:rsidRDefault="0069526A" w:rsidP="0063391C">
      <w:pPr>
        <w:ind w:firstLineChars="100" w:firstLine="210"/>
        <w:rPr>
          <w:rFonts w:ascii="Meiryo UI" w:eastAsia="Meiryo UI" w:hAnsi="Meiryo UI"/>
        </w:rPr>
      </w:pPr>
    </w:p>
    <w:p w:rsidR="00BD133F" w:rsidRPr="00F33770" w:rsidRDefault="00BD133F" w:rsidP="00BD133F">
      <w:pPr>
        <w:rPr>
          <w:rFonts w:ascii="Meiryo UI" w:eastAsia="Meiryo UI" w:hAnsi="Meiryo UI"/>
          <w:b/>
        </w:rPr>
      </w:pPr>
      <w:r w:rsidRPr="00F33770">
        <w:rPr>
          <w:rFonts w:ascii="Meiryo UI" w:eastAsia="Meiryo UI" w:hAnsi="Meiryo UI" w:hint="eastAsia"/>
          <w:b/>
        </w:rPr>
        <w:t>【広域緊急交通路沿道</w:t>
      </w:r>
      <w:r w:rsidR="0063391C" w:rsidRPr="00F33770">
        <w:rPr>
          <w:rFonts w:ascii="Meiryo UI" w:eastAsia="Meiryo UI" w:hAnsi="Meiryo UI" w:hint="eastAsia"/>
          <w:b/>
        </w:rPr>
        <w:t>建築物</w:t>
      </w:r>
      <w:r w:rsidRPr="00F33770">
        <w:rPr>
          <w:rFonts w:ascii="Meiryo UI" w:eastAsia="Meiryo UI" w:hAnsi="Meiryo UI" w:hint="eastAsia"/>
          <w:b/>
        </w:rPr>
        <w:t>】</w:t>
      </w:r>
    </w:p>
    <w:p w:rsidR="0063391C" w:rsidRPr="0063391C" w:rsidRDefault="0063391C" w:rsidP="0063391C">
      <w:pPr>
        <w:rPr>
          <w:rFonts w:ascii="Meiryo UI" w:eastAsia="Meiryo UI" w:hAnsi="Meiryo UI"/>
        </w:rPr>
      </w:pPr>
      <w:r w:rsidRPr="0063391C">
        <w:rPr>
          <w:rFonts w:ascii="Meiryo UI" w:eastAsia="Meiryo UI" w:hAnsi="Meiryo UI" w:hint="eastAsia"/>
        </w:rPr>
        <w:t>・耐震性不足の全ての建物、ブロック塀等を対象に効果的な働きかけ</w:t>
      </w:r>
      <w:r>
        <w:rPr>
          <w:rFonts w:ascii="Meiryo UI" w:eastAsia="Meiryo UI" w:hAnsi="Meiryo UI" w:hint="eastAsia"/>
        </w:rPr>
        <w:t>を実施する。</w:t>
      </w:r>
    </w:p>
    <w:p w:rsidR="0029375D" w:rsidRPr="0063391C" w:rsidRDefault="0063391C" w:rsidP="0063391C">
      <w:pPr>
        <w:rPr>
          <w:rFonts w:ascii="Meiryo UI" w:eastAsia="Meiryo UI" w:hAnsi="Meiryo UI"/>
        </w:rPr>
      </w:pPr>
      <w:r w:rsidRPr="0063391C">
        <w:rPr>
          <w:rFonts w:ascii="Meiryo UI" w:eastAsia="Meiryo UI" w:hAnsi="Meiryo UI" w:hint="eastAsia"/>
        </w:rPr>
        <w:t>・対象を絞り込み重点化</w:t>
      </w:r>
      <w:r w:rsidR="0029375D">
        <w:rPr>
          <w:rFonts w:ascii="Meiryo UI" w:eastAsia="Meiryo UI" w:hAnsi="Meiryo UI" w:hint="eastAsia"/>
        </w:rPr>
        <w:t>し、取組みを強化する。</w:t>
      </w:r>
    </w:p>
    <w:p w:rsidR="00345C07" w:rsidRPr="0063391C" w:rsidRDefault="00345C07" w:rsidP="00345C07">
      <w:pPr>
        <w:rPr>
          <w:rFonts w:ascii="Meiryo UI" w:eastAsia="Meiryo UI" w:hAnsi="Meiryo UI"/>
        </w:rPr>
      </w:pPr>
    </w:p>
    <w:p w:rsidR="0029375D" w:rsidRPr="0063391C" w:rsidRDefault="0029375D" w:rsidP="0029375D">
      <w:pPr>
        <w:tabs>
          <w:tab w:val="num" w:pos="720"/>
        </w:tabs>
        <w:ind w:firstLineChars="50" w:firstLine="105"/>
        <w:rPr>
          <w:rFonts w:ascii="Meiryo UI" w:eastAsia="Meiryo UI" w:hAnsi="Meiryo UI"/>
        </w:rPr>
      </w:pPr>
      <w:r w:rsidRPr="0063391C">
        <w:rPr>
          <w:rFonts w:ascii="Meiryo UI" w:eastAsia="Meiryo UI" w:hAnsi="Meiryo UI" w:hint="eastAsia"/>
        </w:rPr>
        <w:t>〇社会的機運の醸成</w:t>
      </w:r>
    </w:p>
    <w:p w:rsidR="0029375D" w:rsidRPr="0029375D" w:rsidRDefault="0029375D" w:rsidP="0029375D">
      <w:pPr>
        <w:tabs>
          <w:tab w:val="num" w:pos="720"/>
        </w:tabs>
        <w:ind w:firstLineChars="100" w:firstLine="210"/>
        <w:rPr>
          <w:rFonts w:ascii="Meiryo UI" w:eastAsia="Meiryo UI" w:hAnsi="Meiryo UI"/>
        </w:rPr>
      </w:pPr>
      <w:r>
        <w:rPr>
          <w:rFonts w:ascii="Meiryo UI" w:eastAsia="Meiryo UI" w:hAnsi="Meiryo UI" w:hint="eastAsia"/>
        </w:rPr>
        <w:t>・</w:t>
      </w:r>
      <w:r w:rsidRPr="0029375D">
        <w:rPr>
          <w:rFonts w:ascii="Meiryo UI" w:eastAsia="Meiryo UI" w:hAnsi="Meiryo UI" w:hint="eastAsia"/>
        </w:rPr>
        <w:t>地域住民への働きかけ</w:t>
      </w:r>
    </w:p>
    <w:p w:rsidR="0029375D" w:rsidRPr="0029375D" w:rsidRDefault="0029375D" w:rsidP="0029375D">
      <w:pPr>
        <w:tabs>
          <w:tab w:val="num" w:pos="720"/>
        </w:tabs>
        <w:ind w:firstLineChars="100" w:firstLine="210"/>
        <w:rPr>
          <w:rFonts w:ascii="Meiryo UI" w:eastAsia="Meiryo UI" w:hAnsi="Meiryo UI"/>
        </w:rPr>
      </w:pPr>
      <w:r w:rsidRPr="0029375D">
        <w:rPr>
          <w:rFonts w:ascii="Meiryo UI" w:eastAsia="Meiryo UI" w:hAnsi="Meiryo UI" w:hint="eastAsia"/>
        </w:rPr>
        <w:t>・地域住民に分かりやすい公表</w:t>
      </w:r>
    </w:p>
    <w:p w:rsidR="0029375D" w:rsidRPr="0029375D" w:rsidRDefault="0029375D" w:rsidP="0029375D">
      <w:pPr>
        <w:tabs>
          <w:tab w:val="num" w:pos="720"/>
        </w:tabs>
        <w:ind w:firstLineChars="100" w:firstLine="210"/>
        <w:rPr>
          <w:rFonts w:ascii="Meiryo UI" w:eastAsia="Meiryo UI" w:hAnsi="Meiryo UI"/>
        </w:rPr>
      </w:pPr>
    </w:p>
    <w:p w:rsidR="0029375D" w:rsidRPr="00BD133F" w:rsidRDefault="0029375D" w:rsidP="0029375D">
      <w:pPr>
        <w:tabs>
          <w:tab w:val="num" w:pos="720"/>
        </w:tabs>
        <w:ind w:firstLineChars="50" w:firstLine="105"/>
        <w:rPr>
          <w:rFonts w:ascii="Meiryo UI" w:eastAsia="Meiryo UI" w:hAnsi="Meiryo UI"/>
        </w:rPr>
      </w:pPr>
      <w:r>
        <w:rPr>
          <w:rFonts w:ascii="Meiryo UI" w:eastAsia="Meiryo UI" w:hAnsi="Meiryo UI" w:hint="eastAsia"/>
        </w:rPr>
        <w:t>〇耐震化のきっかけづくり・具体化</w:t>
      </w:r>
    </w:p>
    <w:p w:rsidR="0029375D" w:rsidRPr="0029375D" w:rsidRDefault="0029375D" w:rsidP="0029375D">
      <w:pPr>
        <w:ind w:firstLineChars="100" w:firstLine="210"/>
        <w:rPr>
          <w:rFonts w:ascii="Meiryo UI" w:eastAsia="Meiryo UI" w:hAnsi="Meiryo UI"/>
        </w:rPr>
      </w:pPr>
      <w:r w:rsidRPr="0063391C">
        <w:rPr>
          <w:rFonts w:ascii="Meiryo UI" w:eastAsia="Meiryo UI" w:hAnsi="Meiryo UI" w:hint="eastAsia"/>
        </w:rPr>
        <w:t>・個</w:t>
      </w:r>
      <w:r w:rsidRPr="0029375D">
        <w:rPr>
          <w:rFonts w:ascii="Meiryo UI" w:eastAsia="Meiryo UI" w:hAnsi="Meiryo UI" w:hint="eastAsia"/>
        </w:rPr>
        <w:t>耐震コーディネーターの活用</w:t>
      </w:r>
    </w:p>
    <w:p w:rsidR="0029375D" w:rsidRPr="0029375D" w:rsidRDefault="0029375D" w:rsidP="0029375D">
      <w:pPr>
        <w:ind w:firstLineChars="100" w:firstLine="210"/>
        <w:rPr>
          <w:rFonts w:ascii="Meiryo UI" w:eastAsia="Meiryo UI" w:hAnsi="Meiryo UI"/>
        </w:rPr>
      </w:pPr>
      <w:r>
        <w:rPr>
          <w:rFonts w:ascii="Meiryo UI" w:eastAsia="Meiryo UI" w:hAnsi="Meiryo UI" w:hint="eastAsia"/>
        </w:rPr>
        <w:t>・</w:t>
      </w:r>
      <w:r w:rsidRPr="0029375D">
        <w:rPr>
          <w:rFonts w:ascii="Meiryo UI" w:eastAsia="Meiryo UI" w:hAnsi="Meiryo UI" w:hint="eastAsia"/>
        </w:rPr>
        <w:t>道路閉塞の可能性高い建物を重点化</w:t>
      </w:r>
    </w:p>
    <w:p w:rsidR="0029375D" w:rsidRPr="0029375D" w:rsidRDefault="0029375D" w:rsidP="0029375D">
      <w:pPr>
        <w:ind w:firstLineChars="100" w:firstLine="210"/>
        <w:rPr>
          <w:rFonts w:ascii="Meiryo UI" w:eastAsia="Meiryo UI" w:hAnsi="Meiryo UI"/>
        </w:rPr>
      </w:pPr>
    </w:p>
    <w:p w:rsidR="0029375D" w:rsidRDefault="0029375D" w:rsidP="0029375D">
      <w:pPr>
        <w:ind w:firstLineChars="50" w:firstLine="105"/>
        <w:rPr>
          <w:rFonts w:ascii="Meiryo UI" w:eastAsia="Meiryo UI" w:hAnsi="Meiryo UI"/>
        </w:rPr>
      </w:pPr>
      <w:r>
        <w:rPr>
          <w:rFonts w:ascii="Meiryo UI" w:eastAsia="Meiryo UI" w:hAnsi="Meiryo UI" w:hint="eastAsia"/>
        </w:rPr>
        <w:t>〇負担軽減の支援</w:t>
      </w:r>
    </w:p>
    <w:p w:rsidR="0029375D" w:rsidRPr="0029375D" w:rsidRDefault="0029375D" w:rsidP="0029375D">
      <w:pPr>
        <w:ind w:firstLineChars="100" w:firstLine="210"/>
        <w:rPr>
          <w:rFonts w:ascii="Meiryo UI" w:eastAsia="Meiryo UI" w:hAnsi="Meiryo UI"/>
        </w:rPr>
      </w:pPr>
      <w:r>
        <w:rPr>
          <w:rFonts w:ascii="Meiryo UI" w:eastAsia="Meiryo UI" w:hAnsi="Meiryo UI" w:hint="eastAsia"/>
        </w:rPr>
        <w:t>・</w:t>
      </w:r>
      <w:r w:rsidRPr="0029375D">
        <w:rPr>
          <w:rFonts w:ascii="Meiryo UI" w:eastAsia="Meiryo UI" w:hAnsi="Meiryo UI" w:hint="eastAsia"/>
        </w:rPr>
        <w:t>他補助・融資・税制等、必要な情報の一括周知</w:t>
      </w:r>
    </w:p>
    <w:p w:rsidR="0029375D" w:rsidRPr="0029375D" w:rsidRDefault="0029375D" w:rsidP="0029375D">
      <w:pPr>
        <w:ind w:firstLineChars="100" w:firstLine="210"/>
        <w:rPr>
          <w:rFonts w:ascii="Meiryo UI" w:eastAsia="Meiryo UI" w:hAnsi="Meiryo UI"/>
        </w:rPr>
      </w:pPr>
      <w:r>
        <w:rPr>
          <w:rFonts w:ascii="Meiryo UI" w:eastAsia="Meiryo UI" w:hAnsi="Meiryo UI" w:hint="eastAsia"/>
        </w:rPr>
        <w:t>・</w:t>
      </w:r>
      <w:r w:rsidRPr="0029375D">
        <w:rPr>
          <w:rFonts w:ascii="Meiryo UI" w:eastAsia="Meiryo UI" w:hAnsi="Meiryo UI" w:hint="eastAsia"/>
        </w:rPr>
        <w:t>ブロック塀等への支援</w:t>
      </w:r>
    </w:p>
    <w:p w:rsidR="0029375D" w:rsidRDefault="0029375D" w:rsidP="0029375D">
      <w:pPr>
        <w:ind w:firstLineChars="100" w:firstLine="210"/>
        <w:rPr>
          <w:rFonts w:ascii="Meiryo UI" w:eastAsia="Meiryo UI" w:hAnsi="Meiryo UI"/>
        </w:rPr>
      </w:pPr>
    </w:p>
    <w:p w:rsidR="0029375D" w:rsidRPr="0029375D" w:rsidRDefault="0029375D" w:rsidP="0029375D">
      <w:pPr>
        <w:rPr>
          <w:rFonts w:ascii="Meiryo UI" w:eastAsia="Meiryo UI" w:hAnsi="Meiryo UI"/>
          <w:b/>
          <w:sz w:val="24"/>
          <w:szCs w:val="24"/>
          <w:u w:val="single"/>
        </w:rPr>
      </w:pPr>
      <w:r w:rsidRPr="006F2CEA">
        <w:rPr>
          <w:rFonts w:ascii="Meiryo UI" w:eastAsia="Meiryo UI" w:hAnsi="Meiryo UI" w:hint="eastAsia"/>
          <w:b/>
          <w:bCs/>
          <w:sz w:val="24"/>
          <w:szCs w:val="24"/>
          <w:u w:val="single"/>
        </w:rPr>
        <w:t>■</w:t>
      </w:r>
      <w:r w:rsidRPr="006F2CEA">
        <w:rPr>
          <w:rFonts w:ascii="Meiryo UI" w:eastAsia="Meiryo UI" w:hAnsi="Meiryo UI" w:hint="eastAsia"/>
          <w:b/>
          <w:sz w:val="24"/>
          <w:szCs w:val="24"/>
          <w:u w:val="single"/>
        </w:rPr>
        <w:t>目標</w:t>
      </w:r>
      <w:r>
        <w:rPr>
          <w:rFonts w:ascii="Meiryo UI" w:eastAsia="Meiryo UI" w:hAnsi="Meiryo UI" w:hint="eastAsia"/>
          <w:b/>
          <w:sz w:val="24"/>
          <w:szCs w:val="24"/>
          <w:u w:val="single"/>
        </w:rPr>
        <w:t>2-2</w:t>
      </w:r>
      <w:r w:rsidRPr="006F2CEA">
        <w:rPr>
          <w:rFonts w:ascii="Meiryo UI" w:eastAsia="Meiryo UI" w:hAnsi="Meiryo UI" w:hint="eastAsia"/>
          <w:b/>
          <w:sz w:val="24"/>
          <w:szCs w:val="24"/>
          <w:u w:val="single"/>
        </w:rPr>
        <w:t>：</w:t>
      </w:r>
      <w:r w:rsidRPr="0029375D">
        <w:rPr>
          <w:rFonts w:ascii="Meiryo UI" w:eastAsia="Meiryo UI" w:hAnsi="Meiryo UI" w:hint="eastAsia"/>
          <w:b/>
          <w:sz w:val="24"/>
          <w:szCs w:val="24"/>
          <w:u w:val="single"/>
        </w:rPr>
        <w:t>公共建築物等の具体的な目標</w:t>
      </w:r>
    </w:p>
    <w:p w:rsidR="0029375D" w:rsidRPr="00E04AAB" w:rsidRDefault="0029375D" w:rsidP="0029375D">
      <w:pPr>
        <w:rPr>
          <w:rFonts w:ascii="Meiryo UI" w:eastAsia="Meiryo UI" w:hAnsi="Meiryo UI"/>
          <w:b/>
        </w:rPr>
      </w:pPr>
      <w:r w:rsidRPr="00E04AAB">
        <w:rPr>
          <w:rFonts w:ascii="Meiryo UI" w:eastAsia="Meiryo UI" w:hAnsi="Meiryo UI" w:hint="eastAsia"/>
          <w:b/>
        </w:rPr>
        <w:t>【</w:t>
      </w:r>
      <w:r>
        <w:rPr>
          <w:rFonts w:ascii="Meiryo UI" w:eastAsia="Meiryo UI" w:hAnsi="Meiryo UI" w:hint="eastAsia"/>
          <w:b/>
        </w:rPr>
        <w:t>府有建築物</w:t>
      </w:r>
      <w:r w:rsidRPr="00E04AAB">
        <w:rPr>
          <w:rFonts w:ascii="Meiryo UI" w:eastAsia="Meiryo UI" w:hAnsi="Meiryo UI" w:hint="eastAsia"/>
          <w:b/>
        </w:rPr>
        <w:t>】</w:t>
      </w:r>
    </w:p>
    <w:p w:rsidR="0029375D" w:rsidRDefault="0029375D" w:rsidP="0029375D">
      <w:pPr>
        <w:tabs>
          <w:tab w:val="num" w:pos="720"/>
        </w:tabs>
        <w:ind w:firstLineChars="100" w:firstLine="210"/>
        <w:rPr>
          <w:rFonts w:ascii="Meiryo UI" w:eastAsia="Meiryo UI" w:hAnsi="Meiryo UI"/>
        </w:rPr>
      </w:pPr>
      <w:r w:rsidRPr="0029375D">
        <w:rPr>
          <w:rFonts w:ascii="Meiryo UI" w:eastAsia="Meiryo UI" w:hAnsi="Meiryo UI" w:hint="eastAsia"/>
        </w:rPr>
        <w:t>・災害時に重要な機能を果たす建築物、府立学校は耐震化完了。</w:t>
      </w:r>
    </w:p>
    <w:p w:rsidR="0029375D" w:rsidRPr="0029375D" w:rsidRDefault="0029375D" w:rsidP="0029375D">
      <w:pPr>
        <w:tabs>
          <w:tab w:val="num" w:pos="720"/>
        </w:tabs>
        <w:ind w:firstLineChars="200" w:firstLine="420"/>
        <w:rPr>
          <w:rFonts w:ascii="Meiryo UI" w:eastAsia="Meiryo UI" w:hAnsi="Meiryo UI"/>
        </w:rPr>
      </w:pPr>
      <w:r w:rsidRPr="0029375D">
        <w:rPr>
          <w:rFonts w:ascii="Meiryo UI" w:eastAsia="Meiryo UI" w:hAnsi="Meiryo UI" w:hint="eastAsia"/>
        </w:rPr>
        <w:t>残りは個別に進捗管理を　行い、早期の完了をめざす</w:t>
      </w:r>
      <w:r>
        <w:rPr>
          <w:rFonts w:ascii="Meiryo UI" w:eastAsia="Meiryo UI" w:hAnsi="Meiryo UI" w:hint="eastAsia"/>
        </w:rPr>
        <w:t>。</w:t>
      </w:r>
    </w:p>
    <w:p w:rsidR="0029375D" w:rsidRDefault="0029375D" w:rsidP="0029375D">
      <w:pPr>
        <w:rPr>
          <w:rFonts w:ascii="Meiryo UI" w:eastAsia="Meiryo UI" w:hAnsi="Meiryo UI"/>
        </w:rPr>
      </w:pPr>
      <w:r>
        <w:rPr>
          <w:rFonts w:ascii="Meiryo UI" w:eastAsia="Meiryo UI" w:hAnsi="Meiryo UI" w:hint="eastAsia"/>
        </w:rPr>
        <w:t>【</w:t>
      </w:r>
      <w:r w:rsidRPr="0029375D">
        <w:rPr>
          <w:rFonts w:ascii="Meiryo UI" w:eastAsia="Meiryo UI" w:hAnsi="Meiryo UI" w:hint="eastAsia"/>
          <w:b/>
          <w:bCs/>
        </w:rPr>
        <w:t>府公社賃貸住宅</w:t>
      </w:r>
      <w:r>
        <w:rPr>
          <w:rFonts w:ascii="Meiryo UI" w:eastAsia="Meiryo UI" w:hAnsi="Meiryo UI" w:hint="eastAsia"/>
        </w:rPr>
        <w:t>】</w:t>
      </w:r>
    </w:p>
    <w:p w:rsidR="0029375D" w:rsidRDefault="0029375D" w:rsidP="0029375D">
      <w:pPr>
        <w:rPr>
          <w:rFonts w:ascii="Meiryo UI" w:eastAsia="Meiryo UI" w:hAnsi="Meiryo UI"/>
        </w:rPr>
      </w:pPr>
      <w:r>
        <w:rPr>
          <w:rFonts w:ascii="Meiryo UI" w:eastAsia="Meiryo UI" w:hAnsi="Meiryo UI" w:hint="eastAsia"/>
        </w:rPr>
        <w:t xml:space="preserve">　 ・</w:t>
      </w:r>
      <w:r w:rsidRPr="0029375D">
        <w:rPr>
          <w:rFonts w:ascii="Meiryo UI" w:eastAsia="Meiryo UI" w:hAnsi="Meiryo UI" w:hint="eastAsia"/>
        </w:rPr>
        <w:t>引き続き、建替えや耐震改修等により、居住者に配慮しながら、計画的に耐震化を図る。</w:t>
      </w:r>
    </w:p>
    <w:p w:rsidR="0029375D" w:rsidRDefault="0029375D" w:rsidP="0029375D">
      <w:pPr>
        <w:rPr>
          <w:rFonts w:ascii="Meiryo UI" w:eastAsia="Meiryo UI" w:hAnsi="Meiryo UI"/>
          <w:b/>
          <w:sz w:val="24"/>
          <w:szCs w:val="24"/>
          <w:u w:val="single"/>
        </w:rPr>
      </w:pPr>
      <w:r w:rsidRPr="006F2CEA">
        <w:rPr>
          <w:rFonts w:ascii="Meiryo UI" w:eastAsia="Meiryo UI" w:hAnsi="Meiryo UI" w:hint="eastAsia"/>
          <w:b/>
          <w:bCs/>
          <w:sz w:val="24"/>
          <w:szCs w:val="24"/>
          <w:u w:val="single"/>
        </w:rPr>
        <w:lastRenderedPageBreak/>
        <w:t>■</w:t>
      </w:r>
      <w:r>
        <w:rPr>
          <w:rFonts w:ascii="Meiryo UI" w:eastAsia="Meiryo UI" w:hAnsi="Meiryo UI" w:hint="eastAsia"/>
          <w:b/>
          <w:sz w:val="24"/>
          <w:szCs w:val="24"/>
          <w:u w:val="single"/>
        </w:rPr>
        <w:t>その他関連施策の促進</w:t>
      </w:r>
    </w:p>
    <w:p w:rsidR="0029375D" w:rsidRDefault="0029375D" w:rsidP="00656981">
      <w:pPr>
        <w:ind w:left="105" w:hangingChars="50" w:hanging="105"/>
        <w:rPr>
          <w:rFonts w:ascii="Meiryo UI" w:eastAsia="Meiryo UI" w:hAnsi="Meiryo UI"/>
          <w:szCs w:val="21"/>
        </w:rPr>
      </w:pPr>
      <w:r w:rsidRPr="0029375D">
        <w:rPr>
          <w:rFonts w:ascii="Meiryo UI" w:eastAsia="Meiryo UI" w:hAnsi="Meiryo UI" w:hint="eastAsia"/>
          <w:szCs w:val="21"/>
        </w:rPr>
        <w:t>・</w:t>
      </w:r>
      <w:r w:rsidRPr="0029375D">
        <w:rPr>
          <w:rFonts w:ascii="Meiryo UI" w:eastAsia="Meiryo UI" w:hAnsi="Meiryo UI" w:hint="eastAsia"/>
          <w:bCs/>
          <w:szCs w:val="21"/>
        </w:rPr>
        <w:t xml:space="preserve">ブロック塀 </w:t>
      </w:r>
      <w:r w:rsidR="00656981">
        <w:rPr>
          <w:rFonts w:ascii="Meiryo UI" w:eastAsia="Meiryo UI" w:hAnsi="Meiryo UI" w:hint="eastAsia"/>
          <w:bCs/>
          <w:szCs w:val="21"/>
        </w:rPr>
        <w:t>・</w:t>
      </w:r>
      <w:r w:rsidRPr="0029375D">
        <w:rPr>
          <w:rFonts w:ascii="Meiryo UI" w:eastAsia="Meiryo UI" w:hAnsi="Meiryo UI" w:hint="eastAsia"/>
          <w:bCs/>
          <w:szCs w:val="21"/>
        </w:rPr>
        <w:t xml:space="preserve"> 二次構造部材の安全対策、長周期地震動の対応、 居住空間の安全性の確保</w:t>
      </w:r>
      <w:r>
        <w:rPr>
          <w:rFonts w:ascii="Meiryo UI" w:eastAsia="Meiryo UI" w:hAnsi="Meiryo UI" w:hint="eastAsia"/>
          <w:bCs/>
          <w:szCs w:val="21"/>
        </w:rPr>
        <w:t>など</w:t>
      </w:r>
      <w:r w:rsidR="00656981">
        <w:rPr>
          <w:rFonts w:ascii="Meiryo UI" w:eastAsia="Meiryo UI" w:hAnsi="Meiryo UI" w:hint="eastAsia"/>
          <w:bCs/>
          <w:szCs w:val="21"/>
        </w:rPr>
        <w:t>の取組みを進める。</w:t>
      </w:r>
    </w:p>
    <w:p w:rsidR="00656981" w:rsidRPr="00656981" w:rsidRDefault="00656981" w:rsidP="00656981">
      <w:pPr>
        <w:ind w:left="90" w:hangingChars="50" w:hanging="90"/>
        <w:rPr>
          <w:rFonts w:ascii="Meiryo UI" w:eastAsia="Meiryo UI" w:hAnsi="Meiryo UI"/>
          <w:sz w:val="18"/>
          <w:szCs w:val="21"/>
        </w:rPr>
      </w:pPr>
    </w:p>
    <w:p w:rsidR="0029375D" w:rsidRPr="0029375D" w:rsidRDefault="0029375D" w:rsidP="0029375D">
      <w:pPr>
        <w:rPr>
          <w:rFonts w:ascii="Meiryo UI" w:eastAsia="Meiryo UI" w:hAnsi="Meiryo UI"/>
          <w:b/>
          <w:sz w:val="24"/>
          <w:szCs w:val="24"/>
          <w:u w:val="single"/>
        </w:rPr>
      </w:pPr>
      <w:r w:rsidRPr="0029375D">
        <w:rPr>
          <w:rFonts w:ascii="Meiryo UI" w:eastAsia="Meiryo UI" w:hAnsi="Meiryo UI" w:hint="eastAsia"/>
          <w:b/>
          <w:sz w:val="24"/>
          <w:szCs w:val="24"/>
          <w:u w:val="single"/>
        </w:rPr>
        <w:t>■推進体制の整備</w:t>
      </w:r>
    </w:p>
    <w:p w:rsidR="00656981" w:rsidRPr="00656981" w:rsidRDefault="00656981" w:rsidP="00656981">
      <w:pPr>
        <w:rPr>
          <w:rFonts w:ascii="Meiryo UI" w:eastAsia="Meiryo UI" w:hAnsi="Meiryo UI"/>
          <w:szCs w:val="21"/>
        </w:rPr>
      </w:pPr>
      <w:r>
        <w:rPr>
          <w:rFonts w:ascii="Meiryo UI" w:eastAsia="Meiryo UI" w:hAnsi="Meiryo UI" w:hint="eastAsia"/>
          <w:szCs w:val="21"/>
        </w:rPr>
        <w:t>・</w:t>
      </w:r>
      <w:r w:rsidRPr="00656981">
        <w:rPr>
          <w:rFonts w:ascii="Meiryo UI" w:eastAsia="Meiryo UI" w:hAnsi="Meiryo UI" w:hint="eastAsia"/>
          <w:szCs w:val="21"/>
        </w:rPr>
        <w:t>目標達成には様々な分野の連携による施策展開がより一層必要</w:t>
      </w:r>
      <w:r>
        <w:rPr>
          <w:rFonts w:ascii="Meiryo UI" w:eastAsia="Meiryo UI" w:hAnsi="Meiryo UI" w:hint="eastAsia"/>
          <w:szCs w:val="21"/>
        </w:rPr>
        <w:t>。</w:t>
      </w:r>
    </w:p>
    <w:p w:rsidR="00656981" w:rsidRPr="00656981" w:rsidRDefault="00656981" w:rsidP="00656981">
      <w:pPr>
        <w:rPr>
          <w:rFonts w:ascii="Meiryo UI" w:eastAsia="Meiryo UI" w:hAnsi="Meiryo UI"/>
          <w:szCs w:val="21"/>
        </w:rPr>
      </w:pPr>
      <w:r>
        <w:rPr>
          <w:rFonts w:ascii="Meiryo UI" w:eastAsia="Meiryo UI" w:hAnsi="Meiryo UI" w:hint="eastAsia"/>
          <w:szCs w:val="21"/>
        </w:rPr>
        <w:t>・</w:t>
      </w:r>
      <w:r w:rsidRPr="00656981">
        <w:rPr>
          <w:rFonts w:ascii="Meiryo UI" w:eastAsia="Meiryo UI" w:hAnsi="Meiryo UI" w:hint="eastAsia"/>
          <w:szCs w:val="21"/>
        </w:rPr>
        <w:t>所管行政庁、大阪建築物震災対策推進協議会、関係団体、自主防災組織等との連携</w:t>
      </w:r>
      <w:r>
        <w:rPr>
          <w:rFonts w:ascii="Meiryo UI" w:eastAsia="Meiryo UI" w:hAnsi="Meiryo UI" w:hint="eastAsia"/>
          <w:szCs w:val="21"/>
        </w:rPr>
        <w:t>を図る。</w:t>
      </w:r>
    </w:p>
    <w:p w:rsidR="0029375D" w:rsidRPr="00656981" w:rsidRDefault="0029375D" w:rsidP="0029375D">
      <w:pPr>
        <w:rPr>
          <w:rFonts w:ascii="Meiryo UI" w:eastAsia="Meiryo UI" w:hAnsi="Meiryo UI"/>
          <w:szCs w:val="21"/>
        </w:rPr>
      </w:pPr>
    </w:p>
    <w:p w:rsidR="0029375D" w:rsidRPr="0029375D" w:rsidRDefault="0029375D" w:rsidP="0029375D">
      <w:pPr>
        <w:rPr>
          <w:rFonts w:ascii="Meiryo UI" w:eastAsia="Meiryo UI" w:hAnsi="Meiryo UI"/>
        </w:rPr>
      </w:pPr>
    </w:p>
    <w:sectPr w:rsidR="0029375D" w:rsidRPr="0029375D" w:rsidSect="0069526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80" w:rsidRDefault="00810F80" w:rsidP="00810F80">
      <w:r>
        <w:separator/>
      </w:r>
    </w:p>
  </w:endnote>
  <w:endnote w:type="continuationSeparator" w:id="0">
    <w:p w:rsidR="00810F80" w:rsidRDefault="00810F80" w:rsidP="0081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80" w:rsidRDefault="00810F80" w:rsidP="00810F80">
      <w:r>
        <w:separator/>
      </w:r>
    </w:p>
  </w:footnote>
  <w:footnote w:type="continuationSeparator" w:id="0">
    <w:p w:rsidR="00810F80" w:rsidRDefault="00810F80" w:rsidP="0081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80" w:rsidRDefault="00810F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B7684"/>
    <w:multiLevelType w:val="hybridMultilevel"/>
    <w:tmpl w:val="EF4A9306"/>
    <w:lvl w:ilvl="0" w:tplc="D40A1ACE">
      <w:start w:val="1"/>
      <w:numFmt w:val="bullet"/>
      <w:lvlText w:val="•"/>
      <w:lvlJc w:val="left"/>
      <w:pPr>
        <w:tabs>
          <w:tab w:val="num" w:pos="720"/>
        </w:tabs>
        <w:ind w:left="720" w:hanging="360"/>
      </w:pPr>
      <w:rPr>
        <w:rFonts w:ascii="Arial" w:hAnsi="Arial" w:hint="default"/>
      </w:rPr>
    </w:lvl>
    <w:lvl w:ilvl="1" w:tplc="D8AE1A16" w:tentative="1">
      <w:start w:val="1"/>
      <w:numFmt w:val="bullet"/>
      <w:lvlText w:val="•"/>
      <w:lvlJc w:val="left"/>
      <w:pPr>
        <w:tabs>
          <w:tab w:val="num" w:pos="1440"/>
        </w:tabs>
        <w:ind w:left="1440" w:hanging="360"/>
      </w:pPr>
      <w:rPr>
        <w:rFonts w:ascii="Arial" w:hAnsi="Arial" w:hint="default"/>
      </w:rPr>
    </w:lvl>
    <w:lvl w:ilvl="2" w:tplc="1C821E1C" w:tentative="1">
      <w:start w:val="1"/>
      <w:numFmt w:val="bullet"/>
      <w:lvlText w:val="•"/>
      <w:lvlJc w:val="left"/>
      <w:pPr>
        <w:tabs>
          <w:tab w:val="num" w:pos="2160"/>
        </w:tabs>
        <w:ind w:left="2160" w:hanging="360"/>
      </w:pPr>
      <w:rPr>
        <w:rFonts w:ascii="Arial" w:hAnsi="Arial" w:hint="default"/>
      </w:rPr>
    </w:lvl>
    <w:lvl w:ilvl="3" w:tplc="A142DD7C" w:tentative="1">
      <w:start w:val="1"/>
      <w:numFmt w:val="bullet"/>
      <w:lvlText w:val="•"/>
      <w:lvlJc w:val="left"/>
      <w:pPr>
        <w:tabs>
          <w:tab w:val="num" w:pos="2880"/>
        </w:tabs>
        <w:ind w:left="2880" w:hanging="360"/>
      </w:pPr>
      <w:rPr>
        <w:rFonts w:ascii="Arial" w:hAnsi="Arial" w:hint="default"/>
      </w:rPr>
    </w:lvl>
    <w:lvl w:ilvl="4" w:tplc="9AEA7570" w:tentative="1">
      <w:start w:val="1"/>
      <w:numFmt w:val="bullet"/>
      <w:lvlText w:val="•"/>
      <w:lvlJc w:val="left"/>
      <w:pPr>
        <w:tabs>
          <w:tab w:val="num" w:pos="3600"/>
        </w:tabs>
        <w:ind w:left="3600" w:hanging="360"/>
      </w:pPr>
      <w:rPr>
        <w:rFonts w:ascii="Arial" w:hAnsi="Arial" w:hint="default"/>
      </w:rPr>
    </w:lvl>
    <w:lvl w:ilvl="5" w:tplc="BFFA8586" w:tentative="1">
      <w:start w:val="1"/>
      <w:numFmt w:val="bullet"/>
      <w:lvlText w:val="•"/>
      <w:lvlJc w:val="left"/>
      <w:pPr>
        <w:tabs>
          <w:tab w:val="num" w:pos="4320"/>
        </w:tabs>
        <w:ind w:left="4320" w:hanging="360"/>
      </w:pPr>
      <w:rPr>
        <w:rFonts w:ascii="Arial" w:hAnsi="Arial" w:hint="default"/>
      </w:rPr>
    </w:lvl>
    <w:lvl w:ilvl="6" w:tplc="00A624B2" w:tentative="1">
      <w:start w:val="1"/>
      <w:numFmt w:val="bullet"/>
      <w:lvlText w:val="•"/>
      <w:lvlJc w:val="left"/>
      <w:pPr>
        <w:tabs>
          <w:tab w:val="num" w:pos="5040"/>
        </w:tabs>
        <w:ind w:left="5040" w:hanging="360"/>
      </w:pPr>
      <w:rPr>
        <w:rFonts w:ascii="Arial" w:hAnsi="Arial" w:hint="default"/>
      </w:rPr>
    </w:lvl>
    <w:lvl w:ilvl="7" w:tplc="3746C6CA" w:tentative="1">
      <w:start w:val="1"/>
      <w:numFmt w:val="bullet"/>
      <w:lvlText w:val="•"/>
      <w:lvlJc w:val="left"/>
      <w:pPr>
        <w:tabs>
          <w:tab w:val="num" w:pos="5760"/>
        </w:tabs>
        <w:ind w:left="5760" w:hanging="360"/>
      </w:pPr>
      <w:rPr>
        <w:rFonts w:ascii="Arial" w:hAnsi="Arial" w:hint="default"/>
      </w:rPr>
    </w:lvl>
    <w:lvl w:ilvl="8" w:tplc="C5EA3F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E46CE9"/>
    <w:multiLevelType w:val="hybridMultilevel"/>
    <w:tmpl w:val="D072252E"/>
    <w:lvl w:ilvl="0" w:tplc="B908F8F8">
      <w:start w:val="1"/>
      <w:numFmt w:val="bullet"/>
      <w:lvlText w:val="•"/>
      <w:lvlJc w:val="left"/>
      <w:pPr>
        <w:tabs>
          <w:tab w:val="num" w:pos="720"/>
        </w:tabs>
        <w:ind w:left="720" w:hanging="360"/>
      </w:pPr>
      <w:rPr>
        <w:rFonts w:ascii="Arial" w:hAnsi="Arial" w:hint="default"/>
      </w:rPr>
    </w:lvl>
    <w:lvl w:ilvl="1" w:tplc="CEEE3500" w:tentative="1">
      <w:start w:val="1"/>
      <w:numFmt w:val="bullet"/>
      <w:lvlText w:val="•"/>
      <w:lvlJc w:val="left"/>
      <w:pPr>
        <w:tabs>
          <w:tab w:val="num" w:pos="1440"/>
        </w:tabs>
        <w:ind w:left="1440" w:hanging="360"/>
      </w:pPr>
      <w:rPr>
        <w:rFonts w:ascii="Arial" w:hAnsi="Arial" w:hint="default"/>
      </w:rPr>
    </w:lvl>
    <w:lvl w:ilvl="2" w:tplc="CED2018A" w:tentative="1">
      <w:start w:val="1"/>
      <w:numFmt w:val="bullet"/>
      <w:lvlText w:val="•"/>
      <w:lvlJc w:val="left"/>
      <w:pPr>
        <w:tabs>
          <w:tab w:val="num" w:pos="2160"/>
        </w:tabs>
        <w:ind w:left="2160" w:hanging="360"/>
      </w:pPr>
      <w:rPr>
        <w:rFonts w:ascii="Arial" w:hAnsi="Arial" w:hint="default"/>
      </w:rPr>
    </w:lvl>
    <w:lvl w:ilvl="3" w:tplc="6388F7C8" w:tentative="1">
      <w:start w:val="1"/>
      <w:numFmt w:val="bullet"/>
      <w:lvlText w:val="•"/>
      <w:lvlJc w:val="left"/>
      <w:pPr>
        <w:tabs>
          <w:tab w:val="num" w:pos="2880"/>
        </w:tabs>
        <w:ind w:left="2880" w:hanging="360"/>
      </w:pPr>
      <w:rPr>
        <w:rFonts w:ascii="Arial" w:hAnsi="Arial" w:hint="default"/>
      </w:rPr>
    </w:lvl>
    <w:lvl w:ilvl="4" w:tplc="367CC0F8" w:tentative="1">
      <w:start w:val="1"/>
      <w:numFmt w:val="bullet"/>
      <w:lvlText w:val="•"/>
      <w:lvlJc w:val="left"/>
      <w:pPr>
        <w:tabs>
          <w:tab w:val="num" w:pos="3600"/>
        </w:tabs>
        <w:ind w:left="3600" w:hanging="360"/>
      </w:pPr>
      <w:rPr>
        <w:rFonts w:ascii="Arial" w:hAnsi="Arial" w:hint="default"/>
      </w:rPr>
    </w:lvl>
    <w:lvl w:ilvl="5" w:tplc="99027652" w:tentative="1">
      <w:start w:val="1"/>
      <w:numFmt w:val="bullet"/>
      <w:lvlText w:val="•"/>
      <w:lvlJc w:val="left"/>
      <w:pPr>
        <w:tabs>
          <w:tab w:val="num" w:pos="4320"/>
        </w:tabs>
        <w:ind w:left="4320" w:hanging="360"/>
      </w:pPr>
      <w:rPr>
        <w:rFonts w:ascii="Arial" w:hAnsi="Arial" w:hint="default"/>
      </w:rPr>
    </w:lvl>
    <w:lvl w:ilvl="6" w:tplc="89AAABB0" w:tentative="1">
      <w:start w:val="1"/>
      <w:numFmt w:val="bullet"/>
      <w:lvlText w:val="•"/>
      <w:lvlJc w:val="left"/>
      <w:pPr>
        <w:tabs>
          <w:tab w:val="num" w:pos="5040"/>
        </w:tabs>
        <w:ind w:left="5040" w:hanging="360"/>
      </w:pPr>
      <w:rPr>
        <w:rFonts w:ascii="Arial" w:hAnsi="Arial" w:hint="default"/>
      </w:rPr>
    </w:lvl>
    <w:lvl w:ilvl="7" w:tplc="152448E6" w:tentative="1">
      <w:start w:val="1"/>
      <w:numFmt w:val="bullet"/>
      <w:lvlText w:val="•"/>
      <w:lvlJc w:val="left"/>
      <w:pPr>
        <w:tabs>
          <w:tab w:val="num" w:pos="5760"/>
        </w:tabs>
        <w:ind w:left="5760" w:hanging="360"/>
      </w:pPr>
      <w:rPr>
        <w:rFonts w:ascii="Arial" w:hAnsi="Arial" w:hint="default"/>
      </w:rPr>
    </w:lvl>
    <w:lvl w:ilvl="8" w:tplc="34449C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1E"/>
    <w:rsid w:val="0029375D"/>
    <w:rsid w:val="00345C07"/>
    <w:rsid w:val="0049415E"/>
    <w:rsid w:val="00501D51"/>
    <w:rsid w:val="0063391C"/>
    <w:rsid w:val="006501E0"/>
    <w:rsid w:val="00656981"/>
    <w:rsid w:val="0069526A"/>
    <w:rsid w:val="006D61B7"/>
    <w:rsid w:val="006F2CEA"/>
    <w:rsid w:val="00810F80"/>
    <w:rsid w:val="009511B5"/>
    <w:rsid w:val="00B60E5C"/>
    <w:rsid w:val="00BD133F"/>
    <w:rsid w:val="00CB1A1E"/>
    <w:rsid w:val="00E04AAB"/>
    <w:rsid w:val="00F3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1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10F80"/>
    <w:pPr>
      <w:tabs>
        <w:tab w:val="center" w:pos="4252"/>
        <w:tab w:val="right" w:pos="8504"/>
      </w:tabs>
      <w:snapToGrid w:val="0"/>
    </w:pPr>
  </w:style>
  <w:style w:type="character" w:customStyle="1" w:styleId="a4">
    <w:name w:val="ヘッダー (文字)"/>
    <w:basedOn w:val="a0"/>
    <w:link w:val="a3"/>
    <w:uiPriority w:val="99"/>
    <w:rsid w:val="00810F80"/>
  </w:style>
  <w:style w:type="paragraph" w:styleId="a5">
    <w:name w:val="footer"/>
    <w:basedOn w:val="a"/>
    <w:link w:val="a6"/>
    <w:uiPriority w:val="99"/>
    <w:unhideWhenUsed/>
    <w:rsid w:val="00810F80"/>
    <w:pPr>
      <w:tabs>
        <w:tab w:val="center" w:pos="4252"/>
        <w:tab w:val="right" w:pos="8504"/>
      </w:tabs>
      <w:snapToGrid w:val="0"/>
    </w:pPr>
  </w:style>
  <w:style w:type="character" w:customStyle="1" w:styleId="a6">
    <w:name w:val="フッター (文字)"/>
    <w:basedOn w:val="a0"/>
    <w:link w:val="a5"/>
    <w:uiPriority w:val="99"/>
    <w:rsid w:val="0081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9100">
      <w:bodyDiv w:val="1"/>
      <w:marLeft w:val="0"/>
      <w:marRight w:val="0"/>
      <w:marTop w:val="0"/>
      <w:marBottom w:val="0"/>
      <w:divBdr>
        <w:top w:val="none" w:sz="0" w:space="0" w:color="auto"/>
        <w:left w:val="none" w:sz="0" w:space="0" w:color="auto"/>
        <w:bottom w:val="none" w:sz="0" w:space="0" w:color="auto"/>
        <w:right w:val="none" w:sz="0" w:space="0" w:color="auto"/>
      </w:divBdr>
    </w:div>
    <w:div w:id="551893942">
      <w:bodyDiv w:val="1"/>
      <w:marLeft w:val="0"/>
      <w:marRight w:val="0"/>
      <w:marTop w:val="0"/>
      <w:marBottom w:val="0"/>
      <w:divBdr>
        <w:top w:val="none" w:sz="0" w:space="0" w:color="auto"/>
        <w:left w:val="none" w:sz="0" w:space="0" w:color="auto"/>
        <w:bottom w:val="none" w:sz="0" w:space="0" w:color="auto"/>
        <w:right w:val="none" w:sz="0" w:space="0" w:color="auto"/>
      </w:divBdr>
    </w:div>
    <w:div w:id="595863015">
      <w:bodyDiv w:val="1"/>
      <w:marLeft w:val="0"/>
      <w:marRight w:val="0"/>
      <w:marTop w:val="0"/>
      <w:marBottom w:val="0"/>
      <w:divBdr>
        <w:top w:val="none" w:sz="0" w:space="0" w:color="auto"/>
        <w:left w:val="none" w:sz="0" w:space="0" w:color="auto"/>
        <w:bottom w:val="none" w:sz="0" w:space="0" w:color="auto"/>
        <w:right w:val="none" w:sz="0" w:space="0" w:color="auto"/>
      </w:divBdr>
    </w:div>
    <w:div w:id="782504303">
      <w:bodyDiv w:val="1"/>
      <w:marLeft w:val="0"/>
      <w:marRight w:val="0"/>
      <w:marTop w:val="0"/>
      <w:marBottom w:val="0"/>
      <w:divBdr>
        <w:top w:val="none" w:sz="0" w:space="0" w:color="auto"/>
        <w:left w:val="none" w:sz="0" w:space="0" w:color="auto"/>
        <w:bottom w:val="none" w:sz="0" w:space="0" w:color="auto"/>
        <w:right w:val="none" w:sz="0" w:space="0" w:color="auto"/>
      </w:divBdr>
    </w:div>
    <w:div w:id="849831706">
      <w:bodyDiv w:val="1"/>
      <w:marLeft w:val="0"/>
      <w:marRight w:val="0"/>
      <w:marTop w:val="0"/>
      <w:marBottom w:val="0"/>
      <w:divBdr>
        <w:top w:val="none" w:sz="0" w:space="0" w:color="auto"/>
        <w:left w:val="none" w:sz="0" w:space="0" w:color="auto"/>
        <w:bottom w:val="none" w:sz="0" w:space="0" w:color="auto"/>
        <w:right w:val="none" w:sz="0" w:space="0" w:color="auto"/>
      </w:divBdr>
    </w:div>
    <w:div w:id="851527453">
      <w:bodyDiv w:val="1"/>
      <w:marLeft w:val="0"/>
      <w:marRight w:val="0"/>
      <w:marTop w:val="0"/>
      <w:marBottom w:val="0"/>
      <w:divBdr>
        <w:top w:val="none" w:sz="0" w:space="0" w:color="auto"/>
        <w:left w:val="none" w:sz="0" w:space="0" w:color="auto"/>
        <w:bottom w:val="none" w:sz="0" w:space="0" w:color="auto"/>
        <w:right w:val="none" w:sz="0" w:space="0" w:color="auto"/>
      </w:divBdr>
      <w:divsChild>
        <w:div w:id="1645936923">
          <w:marLeft w:val="274"/>
          <w:marRight w:val="0"/>
          <w:marTop w:val="0"/>
          <w:marBottom w:val="0"/>
          <w:divBdr>
            <w:top w:val="none" w:sz="0" w:space="0" w:color="auto"/>
            <w:left w:val="none" w:sz="0" w:space="0" w:color="auto"/>
            <w:bottom w:val="none" w:sz="0" w:space="0" w:color="auto"/>
            <w:right w:val="none" w:sz="0" w:space="0" w:color="auto"/>
          </w:divBdr>
        </w:div>
        <w:div w:id="896471940">
          <w:marLeft w:val="274"/>
          <w:marRight w:val="0"/>
          <w:marTop w:val="0"/>
          <w:marBottom w:val="0"/>
          <w:divBdr>
            <w:top w:val="none" w:sz="0" w:space="0" w:color="auto"/>
            <w:left w:val="none" w:sz="0" w:space="0" w:color="auto"/>
            <w:bottom w:val="none" w:sz="0" w:space="0" w:color="auto"/>
            <w:right w:val="none" w:sz="0" w:space="0" w:color="auto"/>
          </w:divBdr>
        </w:div>
      </w:divsChild>
    </w:div>
    <w:div w:id="1018235685">
      <w:bodyDiv w:val="1"/>
      <w:marLeft w:val="0"/>
      <w:marRight w:val="0"/>
      <w:marTop w:val="0"/>
      <w:marBottom w:val="0"/>
      <w:divBdr>
        <w:top w:val="none" w:sz="0" w:space="0" w:color="auto"/>
        <w:left w:val="none" w:sz="0" w:space="0" w:color="auto"/>
        <w:bottom w:val="none" w:sz="0" w:space="0" w:color="auto"/>
        <w:right w:val="none" w:sz="0" w:space="0" w:color="auto"/>
      </w:divBdr>
      <w:divsChild>
        <w:div w:id="2091461771">
          <w:marLeft w:val="274"/>
          <w:marRight w:val="0"/>
          <w:marTop w:val="0"/>
          <w:marBottom w:val="0"/>
          <w:divBdr>
            <w:top w:val="none" w:sz="0" w:space="0" w:color="auto"/>
            <w:left w:val="none" w:sz="0" w:space="0" w:color="auto"/>
            <w:bottom w:val="none" w:sz="0" w:space="0" w:color="auto"/>
            <w:right w:val="none" w:sz="0" w:space="0" w:color="auto"/>
          </w:divBdr>
        </w:div>
        <w:div w:id="724371124">
          <w:marLeft w:val="274"/>
          <w:marRight w:val="0"/>
          <w:marTop w:val="0"/>
          <w:marBottom w:val="0"/>
          <w:divBdr>
            <w:top w:val="none" w:sz="0" w:space="0" w:color="auto"/>
            <w:left w:val="none" w:sz="0" w:space="0" w:color="auto"/>
            <w:bottom w:val="none" w:sz="0" w:space="0" w:color="auto"/>
            <w:right w:val="none" w:sz="0" w:space="0" w:color="auto"/>
          </w:divBdr>
        </w:div>
      </w:divsChild>
    </w:div>
    <w:div w:id="1042172997">
      <w:bodyDiv w:val="1"/>
      <w:marLeft w:val="0"/>
      <w:marRight w:val="0"/>
      <w:marTop w:val="0"/>
      <w:marBottom w:val="0"/>
      <w:divBdr>
        <w:top w:val="none" w:sz="0" w:space="0" w:color="auto"/>
        <w:left w:val="none" w:sz="0" w:space="0" w:color="auto"/>
        <w:bottom w:val="none" w:sz="0" w:space="0" w:color="auto"/>
        <w:right w:val="none" w:sz="0" w:space="0" w:color="auto"/>
      </w:divBdr>
    </w:div>
    <w:div w:id="1081684171">
      <w:bodyDiv w:val="1"/>
      <w:marLeft w:val="0"/>
      <w:marRight w:val="0"/>
      <w:marTop w:val="0"/>
      <w:marBottom w:val="0"/>
      <w:divBdr>
        <w:top w:val="none" w:sz="0" w:space="0" w:color="auto"/>
        <w:left w:val="none" w:sz="0" w:space="0" w:color="auto"/>
        <w:bottom w:val="none" w:sz="0" w:space="0" w:color="auto"/>
        <w:right w:val="none" w:sz="0" w:space="0" w:color="auto"/>
      </w:divBdr>
    </w:div>
    <w:div w:id="1084689611">
      <w:bodyDiv w:val="1"/>
      <w:marLeft w:val="0"/>
      <w:marRight w:val="0"/>
      <w:marTop w:val="0"/>
      <w:marBottom w:val="0"/>
      <w:divBdr>
        <w:top w:val="none" w:sz="0" w:space="0" w:color="auto"/>
        <w:left w:val="none" w:sz="0" w:space="0" w:color="auto"/>
        <w:bottom w:val="none" w:sz="0" w:space="0" w:color="auto"/>
        <w:right w:val="none" w:sz="0" w:space="0" w:color="auto"/>
      </w:divBdr>
    </w:div>
    <w:div w:id="1280912299">
      <w:bodyDiv w:val="1"/>
      <w:marLeft w:val="0"/>
      <w:marRight w:val="0"/>
      <w:marTop w:val="0"/>
      <w:marBottom w:val="0"/>
      <w:divBdr>
        <w:top w:val="none" w:sz="0" w:space="0" w:color="auto"/>
        <w:left w:val="none" w:sz="0" w:space="0" w:color="auto"/>
        <w:bottom w:val="none" w:sz="0" w:space="0" w:color="auto"/>
        <w:right w:val="none" w:sz="0" w:space="0" w:color="auto"/>
      </w:divBdr>
    </w:div>
    <w:div w:id="1340816930">
      <w:bodyDiv w:val="1"/>
      <w:marLeft w:val="0"/>
      <w:marRight w:val="0"/>
      <w:marTop w:val="0"/>
      <w:marBottom w:val="0"/>
      <w:divBdr>
        <w:top w:val="none" w:sz="0" w:space="0" w:color="auto"/>
        <w:left w:val="none" w:sz="0" w:space="0" w:color="auto"/>
        <w:bottom w:val="none" w:sz="0" w:space="0" w:color="auto"/>
        <w:right w:val="none" w:sz="0" w:space="0" w:color="auto"/>
      </w:divBdr>
    </w:div>
    <w:div w:id="1349715471">
      <w:bodyDiv w:val="1"/>
      <w:marLeft w:val="0"/>
      <w:marRight w:val="0"/>
      <w:marTop w:val="0"/>
      <w:marBottom w:val="0"/>
      <w:divBdr>
        <w:top w:val="none" w:sz="0" w:space="0" w:color="auto"/>
        <w:left w:val="none" w:sz="0" w:space="0" w:color="auto"/>
        <w:bottom w:val="none" w:sz="0" w:space="0" w:color="auto"/>
        <w:right w:val="none" w:sz="0" w:space="0" w:color="auto"/>
      </w:divBdr>
    </w:div>
    <w:div w:id="1436753485">
      <w:bodyDiv w:val="1"/>
      <w:marLeft w:val="0"/>
      <w:marRight w:val="0"/>
      <w:marTop w:val="0"/>
      <w:marBottom w:val="0"/>
      <w:divBdr>
        <w:top w:val="none" w:sz="0" w:space="0" w:color="auto"/>
        <w:left w:val="none" w:sz="0" w:space="0" w:color="auto"/>
        <w:bottom w:val="none" w:sz="0" w:space="0" w:color="auto"/>
        <w:right w:val="none" w:sz="0" w:space="0" w:color="auto"/>
      </w:divBdr>
    </w:div>
    <w:div w:id="1441804314">
      <w:bodyDiv w:val="1"/>
      <w:marLeft w:val="0"/>
      <w:marRight w:val="0"/>
      <w:marTop w:val="0"/>
      <w:marBottom w:val="0"/>
      <w:divBdr>
        <w:top w:val="none" w:sz="0" w:space="0" w:color="auto"/>
        <w:left w:val="none" w:sz="0" w:space="0" w:color="auto"/>
        <w:bottom w:val="none" w:sz="0" w:space="0" w:color="auto"/>
        <w:right w:val="none" w:sz="0" w:space="0" w:color="auto"/>
      </w:divBdr>
    </w:div>
    <w:div w:id="1565874946">
      <w:bodyDiv w:val="1"/>
      <w:marLeft w:val="0"/>
      <w:marRight w:val="0"/>
      <w:marTop w:val="0"/>
      <w:marBottom w:val="0"/>
      <w:divBdr>
        <w:top w:val="none" w:sz="0" w:space="0" w:color="auto"/>
        <w:left w:val="none" w:sz="0" w:space="0" w:color="auto"/>
        <w:bottom w:val="none" w:sz="0" w:space="0" w:color="auto"/>
        <w:right w:val="none" w:sz="0" w:space="0" w:color="auto"/>
      </w:divBdr>
    </w:div>
    <w:div w:id="1593315352">
      <w:bodyDiv w:val="1"/>
      <w:marLeft w:val="0"/>
      <w:marRight w:val="0"/>
      <w:marTop w:val="0"/>
      <w:marBottom w:val="0"/>
      <w:divBdr>
        <w:top w:val="none" w:sz="0" w:space="0" w:color="auto"/>
        <w:left w:val="none" w:sz="0" w:space="0" w:color="auto"/>
        <w:bottom w:val="none" w:sz="0" w:space="0" w:color="auto"/>
        <w:right w:val="none" w:sz="0" w:space="0" w:color="auto"/>
      </w:divBdr>
    </w:div>
    <w:div w:id="1715812208">
      <w:bodyDiv w:val="1"/>
      <w:marLeft w:val="0"/>
      <w:marRight w:val="0"/>
      <w:marTop w:val="0"/>
      <w:marBottom w:val="0"/>
      <w:divBdr>
        <w:top w:val="none" w:sz="0" w:space="0" w:color="auto"/>
        <w:left w:val="none" w:sz="0" w:space="0" w:color="auto"/>
        <w:bottom w:val="none" w:sz="0" w:space="0" w:color="auto"/>
        <w:right w:val="none" w:sz="0" w:space="0" w:color="auto"/>
      </w:divBdr>
    </w:div>
    <w:div w:id="1878421592">
      <w:bodyDiv w:val="1"/>
      <w:marLeft w:val="0"/>
      <w:marRight w:val="0"/>
      <w:marTop w:val="0"/>
      <w:marBottom w:val="0"/>
      <w:divBdr>
        <w:top w:val="none" w:sz="0" w:space="0" w:color="auto"/>
        <w:left w:val="none" w:sz="0" w:space="0" w:color="auto"/>
        <w:bottom w:val="none" w:sz="0" w:space="0" w:color="auto"/>
        <w:right w:val="none" w:sz="0" w:space="0" w:color="auto"/>
      </w:divBdr>
    </w:div>
    <w:div w:id="1891651841">
      <w:bodyDiv w:val="1"/>
      <w:marLeft w:val="0"/>
      <w:marRight w:val="0"/>
      <w:marTop w:val="0"/>
      <w:marBottom w:val="0"/>
      <w:divBdr>
        <w:top w:val="none" w:sz="0" w:space="0" w:color="auto"/>
        <w:left w:val="none" w:sz="0" w:space="0" w:color="auto"/>
        <w:bottom w:val="none" w:sz="0" w:space="0" w:color="auto"/>
        <w:right w:val="none" w:sz="0" w:space="0" w:color="auto"/>
      </w:divBdr>
    </w:div>
    <w:div w:id="1906597505">
      <w:bodyDiv w:val="1"/>
      <w:marLeft w:val="0"/>
      <w:marRight w:val="0"/>
      <w:marTop w:val="0"/>
      <w:marBottom w:val="0"/>
      <w:divBdr>
        <w:top w:val="none" w:sz="0" w:space="0" w:color="auto"/>
        <w:left w:val="none" w:sz="0" w:space="0" w:color="auto"/>
        <w:bottom w:val="none" w:sz="0" w:space="0" w:color="auto"/>
        <w:right w:val="none" w:sz="0" w:space="0" w:color="auto"/>
      </w:divBdr>
    </w:div>
    <w:div w:id="19378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2021-02-02T08:17:00Z</dcterms:created>
  <dcterms:modified xsi:type="dcterms:W3CDTF">2021-02-04T00:58:00Z</dcterms:modified>
</cp:coreProperties>
</file>